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75" w:rsidRPr="00E17775" w:rsidRDefault="00F755AC" w:rsidP="00D5094F">
      <w:pPr>
        <w:tabs>
          <w:tab w:val="left" w:pos="720"/>
          <w:tab w:val="center" w:pos="4680"/>
        </w:tabs>
        <w:spacing w:after="240" w:line="240" w:lineRule="auto"/>
        <w:jc w:val="center"/>
        <w:rPr>
          <w:rFonts w:ascii="Times New Roman" w:hAnsi="Times New Roman" w:cs="Times New Roman"/>
          <w:b/>
        </w:rPr>
      </w:pPr>
      <w:bookmarkStart w:id="0" w:name="_GoBack"/>
      <w:bookmarkEnd w:id="0"/>
      <w:r w:rsidRPr="00F755AC">
        <w:rPr>
          <w:rFonts w:ascii="Times New Roman" w:hAnsi="Times New Roman" w:cs="Times New Roman"/>
          <w:b/>
        </w:rPr>
        <w:t xml:space="preserve">DISSENTING </w:t>
      </w:r>
      <w:r w:rsidR="00E17775" w:rsidRPr="00F755AC">
        <w:rPr>
          <w:rFonts w:ascii="Times New Roman" w:hAnsi="Times New Roman" w:cs="Times New Roman"/>
          <w:b/>
        </w:rPr>
        <w:t>STATEMENT OF</w:t>
      </w:r>
      <w:r w:rsidR="00E17775" w:rsidRPr="00E17775">
        <w:rPr>
          <w:rFonts w:ascii="Times New Roman" w:hAnsi="Times New Roman" w:cs="Times New Roman"/>
          <w:b/>
        </w:rPr>
        <w:t xml:space="preserve"> COMMISSIONER</w:t>
      </w:r>
      <w:r w:rsidR="00D5094F">
        <w:rPr>
          <w:rFonts w:ascii="Times New Roman" w:hAnsi="Times New Roman" w:cs="Times New Roman"/>
          <w:b/>
        </w:rPr>
        <w:br/>
      </w:r>
      <w:r w:rsidR="00E17775" w:rsidRPr="00E17775">
        <w:rPr>
          <w:rFonts w:ascii="Times New Roman" w:hAnsi="Times New Roman" w:cs="Times New Roman"/>
          <w:b/>
        </w:rPr>
        <w:t xml:space="preserve"> MIGNON L. CLYBURN</w:t>
      </w:r>
    </w:p>
    <w:p w:rsidR="00E17775" w:rsidRDefault="00E17775" w:rsidP="00D5094F">
      <w:pPr>
        <w:tabs>
          <w:tab w:val="left" w:pos="720"/>
          <w:tab w:val="center" w:pos="4680"/>
        </w:tabs>
        <w:spacing w:after="120" w:line="240" w:lineRule="auto"/>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r>
      <w:r w:rsidRPr="00E17775">
        <w:rPr>
          <w:rFonts w:ascii="Times New Roman" w:hAnsi="Times New Roman" w:cs="Times New Roman"/>
          <w:i/>
        </w:rPr>
        <w:t>Applications of Level 3 Communications, Inc. and CenturyLink, Inc. For Consent to Transfer Control of Licenses and Authorizations</w:t>
      </w:r>
      <w:r>
        <w:rPr>
          <w:rFonts w:ascii="Times New Roman" w:hAnsi="Times New Roman" w:cs="Times New Roman"/>
        </w:rPr>
        <w:t>, WC Docket No. 16-403</w:t>
      </w:r>
    </w:p>
    <w:p w:rsidR="00017243" w:rsidRDefault="00E95FD3" w:rsidP="00D5094F">
      <w:pPr>
        <w:spacing w:after="120" w:line="240" w:lineRule="auto"/>
        <w:ind w:firstLine="720"/>
        <w:rPr>
          <w:rFonts w:ascii="Times New Roman" w:hAnsi="Times New Roman" w:cs="Times New Roman"/>
        </w:rPr>
      </w:pPr>
      <w:r w:rsidRPr="00E17775">
        <w:rPr>
          <w:rFonts w:ascii="Times New Roman" w:hAnsi="Times New Roman" w:cs="Times New Roman"/>
        </w:rPr>
        <w:t>A</w:t>
      </w:r>
      <w:r>
        <w:rPr>
          <w:rFonts w:ascii="Times New Roman" w:hAnsi="Times New Roman" w:cs="Times New Roman"/>
        </w:rPr>
        <w:t xml:space="preserve"> </w:t>
      </w:r>
      <w:r w:rsidR="00075EE9">
        <w:rPr>
          <w:rFonts w:ascii="Times New Roman" w:hAnsi="Times New Roman" w:cs="Times New Roman"/>
        </w:rPr>
        <w:t>$</w:t>
      </w:r>
      <w:r w:rsidR="004639A6">
        <w:rPr>
          <w:rFonts w:ascii="Times New Roman" w:hAnsi="Times New Roman" w:cs="Times New Roman"/>
        </w:rPr>
        <w:t>34</w:t>
      </w:r>
      <w:r w:rsidR="00075EE9">
        <w:rPr>
          <w:rFonts w:ascii="Times New Roman" w:hAnsi="Times New Roman" w:cs="Times New Roman"/>
        </w:rPr>
        <w:t xml:space="preserve"> billion</w:t>
      </w:r>
      <w:r w:rsidRPr="00E17775">
        <w:rPr>
          <w:rFonts w:ascii="Times New Roman" w:hAnsi="Times New Roman" w:cs="Times New Roman"/>
        </w:rPr>
        <w:t xml:space="preserve"> merger between</w:t>
      </w:r>
      <w:r w:rsidR="00BA0499">
        <w:rPr>
          <w:rFonts w:ascii="Times New Roman" w:hAnsi="Times New Roman" w:cs="Times New Roman"/>
        </w:rPr>
        <w:t xml:space="preserve"> </w:t>
      </w:r>
      <w:r w:rsidRPr="00E17775">
        <w:rPr>
          <w:rFonts w:ascii="Times New Roman" w:hAnsi="Times New Roman" w:cs="Times New Roman"/>
        </w:rPr>
        <w:t>two</w:t>
      </w:r>
      <w:r w:rsidR="00BA0499">
        <w:rPr>
          <w:rFonts w:ascii="Times New Roman" w:hAnsi="Times New Roman" w:cs="Times New Roman"/>
        </w:rPr>
        <w:t xml:space="preserve"> major companies providing </w:t>
      </w:r>
      <w:r w:rsidRPr="00E17775">
        <w:rPr>
          <w:rFonts w:ascii="Times New Roman" w:hAnsi="Times New Roman" w:cs="Times New Roman"/>
        </w:rPr>
        <w:t>business data service</w:t>
      </w:r>
      <w:r w:rsidR="000C6407">
        <w:rPr>
          <w:rFonts w:ascii="Times New Roman" w:hAnsi="Times New Roman" w:cs="Times New Roman"/>
        </w:rPr>
        <w:t>s</w:t>
      </w:r>
      <w:r w:rsidRPr="00E17775">
        <w:rPr>
          <w:rFonts w:ascii="Times New Roman" w:hAnsi="Times New Roman" w:cs="Times New Roman"/>
        </w:rPr>
        <w:t xml:space="preserve"> </w:t>
      </w:r>
      <w:r w:rsidR="00BA0499">
        <w:rPr>
          <w:rFonts w:ascii="Times New Roman" w:hAnsi="Times New Roman" w:cs="Times New Roman"/>
        </w:rPr>
        <w:t>in a</w:t>
      </w:r>
      <w:r>
        <w:rPr>
          <w:rFonts w:ascii="Times New Roman" w:hAnsi="Times New Roman" w:cs="Times New Roman"/>
        </w:rPr>
        <w:t xml:space="preserve"> highly</w:t>
      </w:r>
      <w:r w:rsidR="0047536B">
        <w:rPr>
          <w:rFonts w:ascii="Times New Roman" w:hAnsi="Times New Roman" w:cs="Times New Roman"/>
        </w:rPr>
        <w:t>-</w:t>
      </w:r>
      <w:r>
        <w:rPr>
          <w:rFonts w:ascii="Times New Roman" w:hAnsi="Times New Roman" w:cs="Times New Roman"/>
        </w:rPr>
        <w:t>concentrated</w:t>
      </w:r>
      <w:r w:rsidR="000C6407">
        <w:rPr>
          <w:rFonts w:ascii="Times New Roman" w:hAnsi="Times New Roman" w:cs="Times New Roman"/>
        </w:rPr>
        <w:t xml:space="preserve"> market</w:t>
      </w:r>
      <w:r w:rsidR="00695389">
        <w:rPr>
          <w:rFonts w:ascii="Times New Roman" w:hAnsi="Times New Roman" w:cs="Times New Roman"/>
        </w:rPr>
        <w:t>.</w:t>
      </w:r>
      <w:r w:rsidRPr="00E17775">
        <w:rPr>
          <w:rFonts w:ascii="Times New Roman" w:hAnsi="Times New Roman" w:cs="Times New Roman"/>
        </w:rPr>
        <w:t xml:space="preserve"> One would think that a</w:t>
      </w:r>
      <w:r w:rsidR="009434CF">
        <w:rPr>
          <w:rFonts w:ascii="Times New Roman" w:hAnsi="Times New Roman" w:cs="Times New Roman"/>
        </w:rPr>
        <w:t xml:space="preserve"> transaction of this magnitude </w:t>
      </w:r>
      <w:r w:rsidRPr="00E17775">
        <w:rPr>
          <w:rFonts w:ascii="Times New Roman" w:hAnsi="Times New Roman" w:cs="Times New Roman"/>
        </w:rPr>
        <w:t xml:space="preserve">would </w:t>
      </w:r>
      <w:r>
        <w:rPr>
          <w:rFonts w:ascii="Times New Roman" w:hAnsi="Times New Roman" w:cs="Times New Roman"/>
        </w:rPr>
        <w:t xml:space="preserve">trigger market-based conditions to mitigate potential public interest harms. However, the only condition imposed in this item </w:t>
      </w:r>
      <w:r w:rsidR="004639A6">
        <w:rPr>
          <w:rFonts w:ascii="Times New Roman" w:hAnsi="Times New Roman" w:cs="Times New Roman"/>
        </w:rPr>
        <w:t>is</w:t>
      </w:r>
      <w:r w:rsidR="004639A6" w:rsidRPr="00E17775">
        <w:rPr>
          <w:rFonts w:ascii="Times New Roman" w:hAnsi="Times New Roman" w:cs="Times New Roman"/>
        </w:rPr>
        <w:t xml:space="preserve"> </w:t>
      </w:r>
      <w:r w:rsidRPr="00E17775">
        <w:rPr>
          <w:rFonts w:ascii="Times New Roman" w:hAnsi="Times New Roman" w:cs="Times New Roman"/>
        </w:rPr>
        <w:t>short-term price controls on 10 buildings nationwide.</w:t>
      </w:r>
    </w:p>
    <w:p w:rsidR="009412A1" w:rsidRDefault="00E95FD3" w:rsidP="00D5094F">
      <w:pPr>
        <w:spacing w:after="120" w:line="240" w:lineRule="auto"/>
        <w:ind w:firstLine="720"/>
        <w:rPr>
          <w:rFonts w:ascii="Times New Roman" w:hAnsi="Times New Roman" w:cs="Times New Roman"/>
        </w:rPr>
      </w:pPr>
      <w:r>
        <w:rPr>
          <w:rFonts w:ascii="Times New Roman" w:hAnsi="Times New Roman" w:cs="Times New Roman"/>
        </w:rPr>
        <w:t>Just h</w:t>
      </w:r>
      <w:r w:rsidRPr="00E17775">
        <w:rPr>
          <w:rFonts w:ascii="Times New Roman" w:hAnsi="Times New Roman" w:cs="Times New Roman"/>
        </w:rPr>
        <w:t>ow did we</w:t>
      </w:r>
      <w:r w:rsidR="009434CF">
        <w:rPr>
          <w:rFonts w:ascii="Times New Roman" w:hAnsi="Times New Roman" w:cs="Times New Roman"/>
        </w:rPr>
        <w:t xml:space="preserve"> reach</w:t>
      </w:r>
      <w:r w:rsidRPr="00E17775">
        <w:rPr>
          <w:rFonts w:ascii="Times New Roman" w:hAnsi="Times New Roman" w:cs="Times New Roman"/>
        </w:rPr>
        <w:t xml:space="preserve"> this</w:t>
      </w:r>
      <w:r w:rsidR="009434CF">
        <w:rPr>
          <w:rFonts w:ascii="Times New Roman" w:hAnsi="Times New Roman" w:cs="Times New Roman"/>
        </w:rPr>
        <w:t xml:space="preserve"> point</w:t>
      </w:r>
      <w:r w:rsidRPr="00E17775">
        <w:rPr>
          <w:rFonts w:ascii="Times New Roman" w:hAnsi="Times New Roman" w:cs="Times New Roman"/>
        </w:rPr>
        <w:t>?</w:t>
      </w:r>
      <w:r>
        <w:rPr>
          <w:rFonts w:ascii="Times New Roman" w:hAnsi="Times New Roman" w:cs="Times New Roman"/>
        </w:rPr>
        <w:t xml:space="preserve"> By </w:t>
      </w:r>
      <w:r w:rsidR="009412A1" w:rsidRPr="00E17775">
        <w:rPr>
          <w:rFonts w:ascii="Times New Roman" w:hAnsi="Times New Roman" w:cs="Times New Roman"/>
        </w:rPr>
        <w:t>appl</w:t>
      </w:r>
      <w:r>
        <w:rPr>
          <w:rFonts w:ascii="Times New Roman" w:hAnsi="Times New Roman" w:cs="Times New Roman"/>
        </w:rPr>
        <w:t xml:space="preserve">ying the wrong standards which brought about </w:t>
      </w:r>
      <w:r w:rsidR="004910CB">
        <w:rPr>
          <w:rFonts w:ascii="Times New Roman" w:hAnsi="Times New Roman" w:cs="Times New Roman"/>
        </w:rPr>
        <w:t>flawed</w:t>
      </w:r>
      <w:r w:rsidR="009412A1" w:rsidRPr="00E17775">
        <w:rPr>
          <w:rFonts w:ascii="Times New Roman" w:hAnsi="Times New Roman" w:cs="Times New Roman"/>
        </w:rPr>
        <w:t xml:space="preserve"> conclusions.</w:t>
      </w:r>
      <w:r w:rsidRPr="00E17775">
        <w:rPr>
          <w:rFonts w:ascii="Times New Roman" w:hAnsi="Times New Roman" w:cs="Times New Roman"/>
        </w:rPr>
        <w:t xml:space="preserve"> First, the item radically alters the Commission’s long-standing merger review standards. Second, it resurrects a suspect market analysis </w:t>
      </w:r>
      <w:r w:rsidR="008C2E55">
        <w:rPr>
          <w:rFonts w:ascii="Times New Roman" w:hAnsi="Times New Roman" w:cs="Times New Roman"/>
        </w:rPr>
        <w:t>from</w:t>
      </w:r>
      <w:r w:rsidRPr="00E17775">
        <w:rPr>
          <w:rFonts w:ascii="Times New Roman" w:hAnsi="Times New Roman" w:cs="Times New Roman"/>
        </w:rPr>
        <w:t xml:space="preserve"> this year’s </w:t>
      </w:r>
      <w:r w:rsidRPr="00E17775">
        <w:rPr>
          <w:rFonts w:ascii="Times New Roman" w:hAnsi="Times New Roman" w:cs="Times New Roman"/>
          <w:i/>
        </w:rPr>
        <w:t>Business Data Services Order</w:t>
      </w:r>
      <w:r w:rsidRPr="00E17775">
        <w:rPr>
          <w:rFonts w:ascii="Times New Roman" w:hAnsi="Times New Roman" w:cs="Times New Roman"/>
        </w:rPr>
        <w:t xml:space="preserve"> that substituted potential competition for actual competition</w:t>
      </w:r>
      <w:r w:rsidR="009500BD" w:rsidRPr="00E17775">
        <w:rPr>
          <w:rFonts w:ascii="Times New Roman" w:hAnsi="Times New Roman" w:cs="Times New Roman"/>
        </w:rPr>
        <w:t xml:space="preserve">. </w:t>
      </w:r>
      <w:r>
        <w:rPr>
          <w:rFonts w:ascii="Times New Roman" w:hAnsi="Times New Roman" w:cs="Times New Roman"/>
        </w:rPr>
        <w:t>Lastly, it ignores an entire portion of the market</w:t>
      </w:r>
      <w:r w:rsidR="008C2E55">
        <w:rPr>
          <w:rFonts w:ascii="Times New Roman" w:hAnsi="Times New Roman" w:cs="Times New Roman"/>
        </w:rPr>
        <w:t>,</w:t>
      </w:r>
      <w:r w:rsidR="009500BD" w:rsidRPr="00E17775">
        <w:rPr>
          <w:rFonts w:ascii="Times New Roman" w:hAnsi="Times New Roman" w:cs="Times New Roman"/>
        </w:rPr>
        <w:t xml:space="preserve"> by failing to conduct a technology-neutral market analysis.</w:t>
      </w:r>
    </w:p>
    <w:p w:rsidR="009500BD" w:rsidRDefault="009500BD" w:rsidP="00D5094F">
      <w:pPr>
        <w:pStyle w:val="NormalWeb"/>
        <w:spacing w:before="0" w:beforeAutospacing="0" w:after="120" w:afterAutospacing="0"/>
        <w:ind w:firstLine="720"/>
        <w:rPr>
          <w:rFonts w:ascii="Times New Roman" w:hAnsi="Times New Roman" w:cs="Times New Roman"/>
        </w:rPr>
      </w:pPr>
      <w:r w:rsidRPr="00E17775">
        <w:rPr>
          <w:rFonts w:ascii="Times New Roman" w:hAnsi="Times New Roman" w:cs="Times New Roman"/>
        </w:rPr>
        <w:t xml:space="preserve">The Communications Act is filled with references to the </w:t>
      </w:r>
      <w:r w:rsidR="00A72B16" w:rsidRPr="00E17775">
        <w:rPr>
          <w:rFonts w:ascii="Times New Roman" w:hAnsi="Times New Roman" w:cs="Times New Roman"/>
        </w:rPr>
        <w:t xml:space="preserve">Commission’s obligation to act in </w:t>
      </w:r>
      <w:r w:rsidR="008C2E55">
        <w:rPr>
          <w:rFonts w:ascii="Times New Roman" w:hAnsi="Times New Roman" w:cs="Times New Roman"/>
        </w:rPr>
        <w:t xml:space="preserve">the </w:t>
      </w:r>
      <w:r w:rsidR="00A72B16" w:rsidRPr="00E17775">
        <w:rPr>
          <w:rFonts w:ascii="Times New Roman" w:hAnsi="Times New Roman" w:cs="Times New Roman"/>
        </w:rPr>
        <w:t xml:space="preserve">public interest. This obligation is particularly </w:t>
      </w:r>
      <w:r>
        <w:rPr>
          <w:rFonts w:ascii="Times New Roman" w:hAnsi="Times New Roman" w:cs="Times New Roman"/>
        </w:rPr>
        <w:t xml:space="preserve">relevant in the context of transaction reviews. We are charged </w:t>
      </w:r>
      <w:r w:rsidR="008C2E55">
        <w:rPr>
          <w:rFonts w:ascii="Times New Roman" w:hAnsi="Times New Roman" w:cs="Times New Roman"/>
        </w:rPr>
        <w:t>with</w:t>
      </w:r>
      <w:r w:rsidR="00A72B16" w:rsidRPr="00E17775">
        <w:rPr>
          <w:rFonts w:ascii="Times New Roman" w:hAnsi="Times New Roman" w:cs="Times New Roman"/>
        </w:rPr>
        <w:t xml:space="preserve"> not only preserv</w:t>
      </w:r>
      <w:r w:rsidR="008C2E55">
        <w:rPr>
          <w:rFonts w:ascii="Times New Roman" w:hAnsi="Times New Roman" w:cs="Times New Roman"/>
        </w:rPr>
        <w:t>ing</w:t>
      </w:r>
      <w:r w:rsidR="00A72B16" w:rsidRPr="00E17775">
        <w:rPr>
          <w:rFonts w:ascii="Times New Roman" w:hAnsi="Times New Roman" w:cs="Times New Roman"/>
        </w:rPr>
        <w:t>, but advanc</w:t>
      </w:r>
      <w:r w:rsidR="008C2E55">
        <w:rPr>
          <w:rFonts w:ascii="Times New Roman" w:hAnsi="Times New Roman" w:cs="Times New Roman"/>
        </w:rPr>
        <w:t>ing</w:t>
      </w:r>
      <w:r w:rsidR="00A72B16" w:rsidRPr="00E17775">
        <w:rPr>
          <w:rFonts w:ascii="Times New Roman" w:hAnsi="Times New Roman" w:cs="Times New Roman"/>
        </w:rPr>
        <w:t xml:space="preserve"> the goals of the Act, including universal service, competition, localism, and diversity. But with the new standard adopted by the Commission’s majority, it is unclear going forward whether we will ever be able to effectively achieve those statutory goals. </w:t>
      </w:r>
    </w:p>
    <w:p w:rsidR="009500BD" w:rsidRDefault="009500BD" w:rsidP="00D5094F">
      <w:pPr>
        <w:pStyle w:val="NormalWeb"/>
        <w:spacing w:before="0" w:beforeAutospacing="0" w:after="120" w:afterAutospacing="0"/>
        <w:ind w:firstLine="720"/>
        <w:rPr>
          <w:rFonts w:ascii="Times New Roman" w:hAnsi="Times New Roman" w:cs="Times New Roman"/>
        </w:rPr>
      </w:pPr>
      <w:r w:rsidRPr="00E17775">
        <w:rPr>
          <w:rFonts w:ascii="Times New Roman" w:hAnsi="Times New Roman" w:cs="Times New Roman"/>
        </w:rPr>
        <w:t xml:space="preserve">Historically, the Commission </w:t>
      </w:r>
      <w:r w:rsidR="004639A6" w:rsidRPr="00E17775">
        <w:rPr>
          <w:rFonts w:ascii="Times New Roman" w:hAnsi="Times New Roman" w:cs="Times New Roman"/>
        </w:rPr>
        <w:t>balanc</w:t>
      </w:r>
      <w:r w:rsidR="004639A6">
        <w:rPr>
          <w:rFonts w:ascii="Times New Roman" w:hAnsi="Times New Roman" w:cs="Times New Roman"/>
        </w:rPr>
        <w:t>ed</w:t>
      </w:r>
      <w:r w:rsidR="004639A6" w:rsidRPr="00E17775">
        <w:rPr>
          <w:rFonts w:ascii="Times New Roman" w:hAnsi="Times New Roman" w:cs="Times New Roman"/>
        </w:rPr>
        <w:t xml:space="preserve"> </w:t>
      </w:r>
      <w:r w:rsidRPr="00E17775">
        <w:rPr>
          <w:rFonts w:ascii="Times New Roman" w:hAnsi="Times New Roman" w:cs="Times New Roman"/>
        </w:rPr>
        <w:t xml:space="preserve">public interest harms versus </w:t>
      </w:r>
      <w:r w:rsidR="00D67A97">
        <w:rPr>
          <w:rFonts w:ascii="Times New Roman" w:hAnsi="Times New Roman" w:cs="Times New Roman"/>
        </w:rPr>
        <w:t xml:space="preserve">public interest </w:t>
      </w:r>
      <w:r w:rsidRPr="00E17775">
        <w:rPr>
          <w:rFonts w:ascii="Times New Roman" w:hAnsi="Times New Roman" w:cs="Times New Roman"/>
        </w:rPr>
        <w:t>benefits when considering a</w:t>
      </w:r>
      <w:r w:rsidR="00D67A97">
        <w:rPr>
          <w:rFonts w:ascii="Times New Roman" w:hAnsi="Times New Roman" w:cs="Times New Roman"/>
        </w:rPr>
        <w:t>ny</w:t>
      </w:r>
      <w:r w:rsidRPr="00E17775">
        <w:rPr>
          <w:rFonts w:ascii="Times New Roman" w:hAnsi="Times New Roman" w:cs="Times New Roman"/>
        </w:rPr>
        <w:t xml:space="preserve"> transaction. We also con</w:t>
      </w:r>
      <w:r>
        <w:rPr>
          <w:rFonts w:ascii="Times New Roman" w:hAnsi="Times New Roman" w:cs="Times New Roman"/>
        </w:rPr>
        <w:t xml:space="preserve">templated potential remedies to </w:t>
      </w:r>
      <w:r w:rsidR="008C2E55">
        <w:rPr>
          <w:rFonts w:ascii="Times New Roman" w:hAnsi="Times New Roman" w:cs="Times New Roman"/>
        </w:rPr>
        <w:t xml:space="preserve">those </w:t>
      </w:r>
      <w:r w:rsidRPr="00E17775">
        <w:rPr>
          <w:rFonts w:ascii="Times New Roman" w:hAnsi="Times New Roman" w:cs="Times New Roman"/>
        </w:rPr>
        <w:t xml:space="preserve">harms that did not fall within the typical market tests that guide the Department of Justice’s review. </w:t>
      </w:r>
      <w:r w:rsidR="0000762D">
        <w:rPr>
          <w:rFonts w:ascii="Times New Roman" w:hAnsi="Times New Roman" w:cs="Times New Roman"/>
        </w:rPr>
        <w:t>T</w:t>
      </w:r>
      <w:r w:rsidR="00D67A97">
        <w:rPr>
          <w:rFonts w:ascii="Times New Roman" w:hAnsi="Times New Roman" w:cs="Times New Roman"/>
        </w:rPr>
        <w:t>his</w:t>
      </w:r>
      <w:r w:rsidR="00D67A97" w:rsidRPr="00E17775">
        <w:rPr>
          <w:rFonts w:ascii="Times New Roman" w:hAnsi="Times New Roman" w:cs="Times New Roman"/>
        </w:rPr>
        <w:t xml:space="preserve"> </w:t>
      </w:r>
      <w:r w:rsidR="00D67A97">
        <w:rPr>
          <w:rFonts w:ascii="Times New Roman" w:hAnsi="Times New Roman" w:cs="Times New Roman"/>
        </w:rPr>
        <w:t>approach</w:t>
      </w:r>
      <w:r w:rsidR="00D67A97" w:rsidRPr="00E17775">
        <w:rPr>
          <w:rFonts w:ascii="Times New Roman" w:hAnsi="Times New Roman" w:cs="Times New Roman"/>
        </w:rPr>
        <w:t xml:space="preserve"> </w:t>
      </w:r>
      <w:r w:rsidR="008C2E55">
        <w:rPr>
          <w:rFonts w:ascii="Times New Roman" w:hAnsi="Times New Roman" w:cs="Times New Roman"/>
        </w:rPr>
        <w:t>involved</w:t>
      </w:r>
      <w:r w:rsidR="00A72B16" w:rsidRPr="00E17775">
        <w:rPr>
          <w:rFonts w:ascii="Times New Roman" w:hAnsi="Times New Roman" w:cs="Times New Roman"/>
        </w:rPr>
        <w:t xml:space="preserve"> evaluating </w:t>
      </w:r>
      <w:r w:rsidR="00E17775" w:rsidRPr="00E17775">
        <w:rPr>
          <w:rFonts w:ascii="Times New Roman" w:hAnsi="Times New Roman" w:cs="Times New Roman"/>
        </w:rPr>
        <w:t xml:space="preserve">a transaction holistically and in a multi-faceted </w:t>
      </w:r>
      <w:r w:rsidR="004639A6">
        <w:rPr>
          <w:rFonts w:ascii="Times New Roman" w:hAnsi="Times New Roman" w:cs="Times New Roman"/>
        </w:rPr>
        <w:t xml:space="preserve">manner, </w:t>
      </w:r>
      <w:r w:rsidR="00D67A97">
        <w:rPr>
          <w:rFonts w:ascii="Times New Roman" w:hAnsi="Times New Roman" w:cs="Times New Roman"/>
        </w:rPr>
        <w:t>which</w:t>
      </w:r>
      <w:r w:rsidR="00E17775" w:rsidRPr="00E17775">
        <w:rPr>
          <w:rFonts w:ascii="Times New Roman" w:hAnsi="Times New Roman" w:cs="Times New Roman"/>
        </w:rPr>
        <w:t xml:space="preserve"> </w:t>
      </w:r>
      <w:r w:rsidRPr="00E17775">
        <w:rPr>
          <w:rFonts w:ascii="Times New Roman" w:hAnsi="Times New Roman" w:cs="Times New Roman"/>
        </w:rPr>
        <w:t>ensured that the Department of Justice and the Commission conducted similar, yet complementary analyses.</w:t>
      </w:r>
    </w:p>
    <w:p w:rsidR="009500BD" w:rsidRDefault="007469FA" w:rsidP="00D5094F">
      <w:pPr>
        <w:pStyle w:val="NormalWeb"/>
        <w:spacing w:before="0" w:beforeAutospacing="0" w:after="120" w:afterAutospacing="0"/>
        <w:ind w:firstLine="720"/>
        <w:rPr>
          <w:rFonts w:ascii="Times New Roman" w:hAnsi="Times New Roman" w:cs="Times New Roman"/>
        </w:rPr>
      </w:pPr>
      <w:r>
        <w:rPr>
          <w:rFonts w:ascii="Times New Roman" w:hAnsi="Times New Roman" w:cs="Times New Roman"/>
        </w:rPr>
        <w:t>The</w:t>
      </w:r>
      <w:r w:rsidRPr="00E17775">
        <w:rPr>
          <w:rFonts w:ascii="Times New Roman" w:hAnsi="Times New Roman" w:cs="Times New Roman"/>
        </w:rPr>
        <w:t xml:space="preserve"> </w:t>
      </w:r>
      <w:r w:rsidR="009500BD" w:rsidRPr="00E17775">
        <w:rPr>
          <w:rFonts w:ascii="Times New Roman" w:hAnsi="Times New Roman" w:cs="Times New Roman"/>
        </w:rPr>
        <w:t>revised test</w:t>
      </w:r>
      <w:r w:rsidR="00E17775">
        <w:rPr>
          <w:rFonts w:ascii="Times New Roman" w:hAnsi="Times New Roman" w:cs="Times New Roman"/>
        </w:rPr>
        <w:t>, however, will bring about untold negative consequences that will soon become apparent as the Commission reviews transactions in the future.</w:t>
      </w:r>
      <w:r w:rsidR="009500BD" w:rsidRPr="00E17775">
        <w:rPr>
          <w:rFonts w:ascii="Times New Roman" w:hAnsi="Times New Roman" w:cs="Times New Roman"/>
        </w:rPr>
        <w:t xml:space="preserve"> We deserve a higher level of review</w:t>
      </w:r>
      <w:r>
        <w:rPr>
          <w:rFonts w:ascii="Times New Roman" w:hAnsi="Times New Roman" w:cs="Times New Roman"/>
        </w:rPr>
        <w:t>. We</w:t>
      </w:r>
      <w:r w:rsidR="009500BD" w:rsidRPr="00E17775">
        <w:rPr>
          <w:rFonts w:ascii="Times New Roman" w:hAnsi="Times New Roman" w:cs="Times New Roman"/>
        </w:rPr>
        <w:t xml:space="preserve"> should do more and better than this. </w:t>
      </w:r>
    </w:p>
    <w:p w:rsidR="009500BD" w:rsidRDefault="009500BD" w:rsidP="00D5094F">
      <w:pPr>
        <w:pStyle w:val="NormalWeb"/>
        <w:spacing w:before="0" w:beforeAutospacing="0" w:after="120" w:afterAutospacing="0"/>
        <w:ind w:firstLine="720"/>
        <w:rPr>
          <w:rFonts w:ascii="Times New Roman" w:hAnsi="Times New Roman" w:cs="Times New Roman"/>
        </w:rPr>
      </w:pPr>
      <w:r w:rsidRPr="00E17775">
        <w:rPr>
          <w:rFonts w:ascii="Times New Roman" w:hAnsi="Times New Roman" w:cs="Times New Roman"/>
        </w:rPr>
        <w:t>It was because of the now</w:t>
      </w:r>
      <w:r w:rsidR="004639A6">
        <w:rPr>
          <w:rFonts w:ascii="Times New Roman" w:hAnsi="Times New Roman" w:cs="Times New Roman"/>
        </w:rPr>
        <w:t>-</w:t>
      </w:r>
      <w:r w:rsidRPr="00E17775">
        <w:rPr>
          <w:rFonts w:ascii="Times New Roman" w:hAnsi="Times New Roman" w:cs="Times New Roman"/>
        </w:rPr>
        <w:t xml:space="preserve">former public interest balancing test, that we saw the launch of the Internet Essentials program which has brought affordable broadband to millions of low-income Americans. It was because of the former public interest balancing test, that we </w:t>
      </w:r>
      <w:r>
        <w:rPr>
          <w:rFonts w:ascii="Times New Roman" w:hAnsi="Times New Roman" w:cs="Times New Roman"/>
        </w:rPr>
        <w:t>have witnessed</w:t>
      </w:r>
      <w:r w:rsidR="008C2E55">
        <w:rPr>
          <w:rFonts w:ascii="Times New Roman" w:hAnsi="Times New Roman" w:cs="Times New Roman"/>
        </w:rPr>
        <w:t xml:space="preserve"> one wireless provider emerge</w:t>
      </w:r>
      <w:r w:rsidRPr="00E17775">
        <w:rPr>
          <w:rFonts w:ascii="Times New Roman" w:hAnsi="Times New Roman" w:cs="Times New Roman"/>
        </w:rPr>
        <w:t xml:space="preserve"> as a maverick competitor in the mobile wireless market. It was because of the former public interest balancing test, that millions of </w:t>
      </w:r>
      <w:r w:rsidR="008C2E55">
        <w:rPr>
          <w:rFonts w:ascii="Times New Roman" w:hAnsi="Times New Roman" w:cs="Times New Roman"/>
        </w:rPr>
        <w:t xml:space="preserve">additional </w:t>
      </w:r>
      <w:r w:rsidRPr="00E17775">
        <w:rPr>
          <w:rFonts w:ascii="Times New Roman" w:hAnsi="Times New Roman" w:cs="Times New Roman"/>
        </w:rPr>
        <w:t>households are now connected to broadband</w:t>
      </w:r>
      <w:r w:rsidR="004639A6">
        <w:rPr>
          <w:rFonts w:ascii="Times New Roman" w:hAnsi="Times New Roman" w:cs="Times New Roman"/>
        </w:rPr>
        <w:t>,</w:t>
      </w:r>
      <w:r>
        <w:rPr>
          <w:rFonts w:ascii="Times New Roman" w:hAnsi="Times New Roman" w:cs="Times New Roman"/>
        </w:rPr>
        <w:t xml:space="preserve"> but today we abandon that review</w:t>
      </w:r>
      <w:r w:rsidRPr="00E17775">
        <w:rPr>
          <w:rFonts w:ascii="Times New Roman" w:hAnsi="Times New Roman" w:cs="Times New Roman"/>
        </w:rPr>
        <w:t xml:space="preserve"> standard, and</w:t>
      </w:r>
      <w:r>
        <w:rPr>
          <w:rFonts w:ascii="Times New Roman" w:hAnsi="Times New Roman" w:cs="Times New Roman"/>
        </w:rPr>
        <w:t xml:space="preserve"> I fear, those public interest benefits may </w:t>
      </w:r>
      <w:r w:rsidR="004639A6">
        <w:rPr>
          <w:rFonts w:ascii="Times New Roman" w:hAnsi="Times New Roman" w:cs="Times New Roman"/>
        </w:rPr>
        <w:t xml:space="preserve">be </w:t>
      </w:r>
      <w:r>
        <w:rPr>
          <w:rFonts w:ascii="Times New Roman" w:hAnsi="Times New Roman" w:cs="Times New Roman"/>
        </w:rPr>
        <w:t xml:space="preserve">no </w:t>
      </w:r>
      <w:r w:rsidR="007469FA">
        <w:rPr>
          <w:rFonts w:ascii="Times New Roman" w:hAnsi="Times New Roman" w:cs="Times New Roman"/>
        </w:rPr>
        <w:t>more</w:t>
      </w:r>
      <w:r>
        <w:rPr>
          <w:rFonts w:ascii="Times New Roman" w:hAnsi="Times New Roman" w:cs="Times New Roman"/>
        </w:rPr>
        <w:t>.</w:t>
      </w:r>
    </w:p>
    <w:p w:rsidR="00E95FD3" w:rsidRDefault="00DA12E1" w:rsidP="00D5094F">
      <w:pPr>
        <w:spacing w:after="120" w:line="240" w:lineRule="auto"/>
        <w:ind w:firstLine="720"/>
        <w:rPr>
          <w:rFonts w:ascii="Times New Roman" w:hAnsi="Times New Roman" w:cs="Times New Roman"/>
        </w:rPr>
      </w:pPr>
      <w:r w:rsidRPr="00E17775">
        <w:rPr>
          <w:rFonts w:ascii="Times New Roman" w:hAnsi="Times New Roman" w:cs="Times New Roman"/>
        </w:rPr>
        <w:t xml:space="preserve">The </w:t>
      </w:r>
      <w:r w:rsidRPr="00E17775">
        <w:rPr>
          <w:rFonts w:ascii="Times New Roman" w:hAnsi="Times New Roman" w:cs="Times New Roman"/>
          <w:i/>
        </w:rPr>
        <w:t>Business Data Services Order</w:t>
      </w:r>
      <w:r w:rsidRPr="00E17775">
        <w:rPr>
          <w:rFonts w:ascii="Times New Roman" w:hAnsi="Times New Roman" w:cs="Times New Roman"/>
        </w:rPr>
        <w:t xml:space="preserve"> </w:t>
      </w:r>
      <w:r w:rsidR="007469FA">
        <w:rPr>
          <w:rFonts w:ascii="Times New Roman" w:hAnsi="Times New Roman" w:cs="Times New Roman"/>
        </w:rPr>
        <w:t xml:space="preserve">the FCC </w:t>
      </w:r>
      <w:r w:rsidR="004639A6">
        <w:rPr>
          <w:rFonts w:ascii="Times New Roman" w:hAnsi="Times New Roman" w:cs="Times New Roman"/>
        </w:rPr>
        <w:t>m</w:t>
      </w:r>
      <w:r w:rsidR="007469FA">
        <w:rPr>
          <w:rFonts w:ascii="Times New Roman" w:hAnsi="Times New Roman" w:cs="Times New Roman"/>
        </w:rPr>
        <w:t>ajority voted in favor of</w:t>
      </w:r>
      <w:r w:rsidR="007469FA" w:rsidRPr="00E17775">
        <w:rPr>
          <w:rFonts w:ascii="Times New Roman" w:hAnsi="Times New Roman" w:cs="Times New Roman"/>
        </w:rPr>
        <w:t xml:space="preserve"> </w:t>
      </w:r>
      <w:r w:rsidRPr="00E17775">
        <w:rPr>
          <w:rFonts w:ascii="Times New Roman" w:hAnsi="Times New Roman" w:cs="Times New Roman"/>
        </w:rPr>
        <w:t>this year contained many flaws which I will not belabor in t</w:t>
      </w:r>
      <w:r>
        <w:rPr>
          <w:rFonts w:ascii="Times New Roman" w:hAnsi="Times New Roman" w:cs="Times New Roman"/>
        </w:rPr>
        <w:t>oday's statement. I will simply note that</w:t>
      </w:r>
      <w:r w:rsidR="008C2E55">
        <w:rPr>
          <w:rFonts w:ascii="Times New Roman" w:hAnsi="Times New Roman" w:cs="Times New Roman"/>
        </w:rPr>
        <w:t xml:space="preserve"> </w:t>
      </w:r>
      <w:r w:rsidR="0047536B">
        <w:rPr>
          <w:rFonts w:ascii="Times New Roman" w:hAnsi="Times New Roman" w:cs="Times New Roman"/>
        </w:rPr>
        <w:t>“</w:t>
      </w:r>
      <w:r w:rsidR="008C2E55">
        <w:rPr>
          <w:rFonts w:ascii="Times New Roman" w:hAnsi="Times New Roman" w:cs="Times New Roman"/>
        </w:rPr>
        <w:t>potential</w:t>
      </w:r>
      <w:r w:rsidRPr="00E17775">
        <w:rPr>
          <w:rFonts w:ascii="Times New Roman" w:hAnsi="Times New Roman" w:cs="Times New Roman"/>
        </w:rPr>
        <w:t xml:space="preserve"> competition</w:t>
      </w:r>
      <w:r w:rsidR="0047536B">
        <w:rPr>
          <w:rFonts w:ascii="Times New Roman" w:hAnsi="Times New Roman" w:cs="Times New Roman"/>
        </w:rPr>
        <w:t>”</w:t>
      </w:r>
      <w:r w:rsidRPr="00E17775">
        <w:rPr>
          <w:rFonts w:ascii="Times New Roman" w:hAnsi="Times New Roman" w:cs="Times New Roman"/>
        </w:rPr>
        <w:t xml:space="preserve"> </w:t>
      </w:r>
      <w:r w:rsidR="008C2E55">
        <w:rPr>
          <w:rFonts w:ascii="Times New Roman" w:hAnsi="Times New Roman" w:cs="Times New Roman"/>
        </w:rPr>
        <w:t xml:space="preserve">does not equal or guarantee </w:t>
      </w:r>
      <w:r w:rsidR="0047536B">
        <w:rPr>
          <w:rFonts w:ascii="Times New Roman" w:hAnsi="Times New Roman" w:cs="Times New Roman"/>
        </w:rPr>
        <w:t>“</w:t>
      </w:r>
      <w:r w:rsidR="008C2E55">
        <w:rPr>
          <w:rFonts w:ascii="Times New Roman" w:hAnsi="Times New Roman" w:cs="Times New Roman"/>
        </w:rPr>
        <w:t xml:space="preserve">actual </w:t>
      </w:r>
      <w:r w:rsidRPr="00E17775">
        <w:rPr>
          <w:rFonts w:ascii="Times New Roman" w:hAnsi="Times New Roman" w:cs="Times New Roman"/>
        </w:rPr>
        <w:t>competition.</w:t>
      </w:r>
      <w:r w:rsidR="0047536B">
        <w:rPr>
          <w:rFonts w:ascii="Times New Roman" w:hAnsi="Times New Roman" w:cs="Times New Roman"/>
        </w:rPr>
        <w:t>”</w:t>
      </w:r>
      <w:r w:rsidRPr="00E17775">
        <w:rPr>
          <w:rFonts w:ascii="Times New Roman" w:hAnsi="Times New Roman" w:cs="Times New Roman"/>
        </w:rPr>
        <w:t xml:space="preserve"> Relying on </w:t>
      </w:r>
      <w:r w:rsidR="0047536B">
        <w:rPr>
          <w:rFonts w:ascii="Times New Roman" w:hAnsi="Times New Roman" w:cs="Times New Roman"/>
        </w:rPr>
        <w:t>“</w:t>
      </w:r>
      <w:r w:rsidRPr="00E17775">
        <w:rPr>
          <w:rFonts w:ascii="Times New Roman" w:hAnsi="Times New Roman" w:cs="Times New Roman"/>
        </w:rPr>
        <w:t>potential market entrants</w:t>
      </w:r>
      <w:r w:rsidR="0047536B">
        <w:rPr>
          <w:rFonts w:ascii="Times New Roman" w:hAnsi="Times New Roman" w:cs="Times New Roman"/>
        </w:rPr>
        <w:t>”</w:t>
      </w:r>
      <w:r w:rsidRPr="00E17775">
        <w:rPr>
          <w:rFonts w:ascii="Times New Roman" w:hAnsi="Times New Roman" w:cs="Times New Roman"/>
        </w:rPr>
        <w:t xml:space="preserve"> to produce </w:t>
      </w:r>
      <w:r>
        <w:rPr>
          <w:rFonts w:ascii="Times New Roman" w:hAnsi="Times New Roman" w:cs="Times New Roman"/>
        </w:rPr>
        <w:t>anticipated price effects, leaves</w:t>
      </w:r>
      <w:r w:rsidR="006848D7" w:rsidRPr="00E17775">
        <w:rPr>
          <w:rFonts w:ascii="Times New Roman" w:hAnsi="Times New Roman" w:cs="Times New Roman"/>
        </w:rPr>
        <w:t xml:space="preserve"> businesses with a monopoly at their location </w:t>
      </w:r>
      <w:r w:rsidRPr="00E17775">
        <w:rPr>
          <w:rFonts w:ascii="Times New Roman" w:hAnsi="Times New Roman" w:cs="Times New Roman"/>
        </w:rPr>
        <w:t>and at the mercy of</w:t>
      </w:r>
      <w:r w:rsidR="006848D7" w:rsidRPr="00E17775">
        <w:rPr>
          <w:rFonts w:ascii="Times New Roman" w:hAnsi="Times New Roman" w:cs="Times New Roman"/>
        </w:rPr>
        <w:t xml:space="preserve"> supra</w:t>
      </w:r>
      <w:r w:rsidR="007469FA">
        <w:rPr>
          <w:rFonts w:ascii="Times New Roman" w:hAnsi="Times New Roman" w:cs="Times New Roman"/>
        </w:rPr>
        <w:t>-</w:t>
      </w:r>
      <w:r w:rsidR="006848D7" w:rsidRPr="00E17775">
        <w:rPr>
          <w:rFonts w:ascii="Times New Roman" w:hAnsi="Times New Roman" w:cs="Times New Roman"/>
        </w:rPr>
        <w:t xml:space="preserve">competitive prices. </w:t>
      </w:r>
    </w:p>
    <w:p w:rsidR="006848D7" w:rsidRDefault="00DA12E1" w:rsidP="00D5094F">
      <w:pPr>
        <w:spacing w:after="120" w:line="240" w:lineRule="auto"/>
        <w:ind w:firstLine="720"/>
        <w:rPr>
          <w:rFonts w:ascii="Times New Roman" w:hAnsi="Times New Roman" w:cs="Times New Roman"/>
        </w:rPr>
      </w:pPr>
      <w:r w:rsidRPr="00E17775">
        <w:rPr>
          <w:rFonts w:ascii="Times New Roman" w:hAnsi="Times New Roman" w:cs="Times New Roman"/>
        </w:rPr>
        <w:t>Even if this test were sufficient to analyze the market,</w:t>
      </w:r>
      <w:r w:rsidR="006848D7" w:rsidRPr="00E17775">
        <w:rPr>
          <w:rFonts w:ascii="Times New Roman" w:hAnsi="Times New Roman" w:cs="Times New Roman"/>
        </w:rPr>
        <w:t xml:space="preserve"> </w:t>
      </w:r>
      <w:r w:rsidR="007469FA" w:rsidRPr="00E17775">
        <w:rPr>
          <w:rFonts w:ascii="Times New Roman" w:hAnsi="Times New Roman" w:cs="Times New Roman"/>
        </w:rPr>
        <w:t>th</w:t>
      </w:r>
      <w:r w:rsidR="007469FA">
        <w:rPr>
          <w:rFonts w:ascii="Times New Roman" w:hAnsi="Times New Roman" w:cs="Times New Roman"/>
        </w:rPr>
        <w:t>is</w:t>
      </w:r>
      <w:r w:rsidR="007469FA" w:rsidRPr="00E17775">
        <w:rPr>
          <w:rFonts w:ascii="Times New Roman" w:hAnsi="Times New Roman" w:cs="Times New Roman"/>
        </w:rPr>
        <w:t xml:space="preserve"> </w:t>
      </w:r>
      <w:r w:rsidR="006848D7" w:rsidRPr="00E17775">
        <w:rPr>
          <w:rFonts w:ascii="Times New Roman" w:hAnsi="Times New Roman" w:cs="Times New Roman"/>
        </w:rPr>
        <w:t xml:space="preserve">Order does not apply the analysis evenly. </w:t>
      </w:r>
      <w:r w:rsidRPr="00E17775">
        <w:rPr>
          <w:rFonts w:ascii="Times New Roman" w:hAnsi="Times New Roman" w:cs="Times New Roman"/>
        </w:rPr>
        <w:t>A</w:t>
      </w:r>
      <w:r w:rsidR="006848D7" w:rsidRPr="00E17775">
        <w:rPr>
          <w:rFonts w:ascii="Times New Roman" w:hAnsi="Times New Roman" w:cs="Times New Roman"/>
        </w:rPr>
        <w:t xml:space="preserve"> thorough test</w:t>
      </w:r>
      <w:r w:rsidR="000C6407">
        <w:rPr>
          <w:rFonts w:ascii="Times New Roman" w:hAnsi="Times New Roman" w:cs="Times New Roman"/>
        </w:rPr>
        <w:t xml:space="preserve"> of </w:t>
      </w:r>
      <w:r w:rsidR="000C6407" w:rsidRPr="00E17775">
        <w:rPr>
          <w:rFonts w:ascii="Times New Roman" w:hAnsi="Times New Roman" w:cs="Times New Roman"/>
        </w:rPr>
        <w:t>potential competition</w:t>
      </w:r>
      <w:r w:rsidR="006848D7" w:rsidRPr="00E17775">
        <w:rPr>
          <w:rFonts w:ascii="Times New Roman" w:hAnsi="Times New Roman" w:cs="Times New Roman"/>
        </w:rPr>
        <w:t xml:space="preserve"> would have counted as problematic</w:t>
      </w:r>
      <w:r w:rsidR="000C6407">
        <w:rPr>
          <w:rFonts w:ascii="Times New Roman" w:hAnsi="Times New Roman" w:cs="Times New Roman"/>
        </w:rPr>
        <w:t>,</w:t>
      </w:r>
      <w:r w:rsidRPr="00E17775">
        <w:rPr>
          <w:rFonts w:ascii="Times New Roman" w:hAnsi="Times New Roman" w:cs="Times New Roman"/>
        </w:rPr>
        <w:t xml:space="preserve"> not only</w:t>
      </w:r>
      <w:r w:rsidR="004B2C37">
        <w:rPr>
          <w:rFonts w:ascii="Times New Roman" w:hAnsi="Times New Roman" w:cs="Times New Roman"/>
        </w:rPr>
        <w:t xml:space="preserve"> </w:t>
      </w:r>
      <w:r w:rsidRPr="00E17775">
        <w:rPr>
          <w:rFonts w:ascii="Times New Roman" w:hAnsi="Times New Roman" w:cs="Times New Roman"/>
        </w:rPr>
        <w:t xml:space="preserve">locations where both </w:t>
      </w:r>
      <w:r w:rsidR="00695389">
        <w:rPr>
          <w:rFonts w:ascii="Times New Roman" w:hAnsi="Times New Roman" w:cs="Times New Roman"/>
        </w:rPr>
        <w:t>CenturyLink and Level 3</w:t>
      </w:r>
      <w:r w:rsidR="00695389" w:rsidRPr="00E17775">
        <w:rPr>
          <w:rFonts w:ascii="Times New Roman" w:hAnsi="Times New Roman" w:cs="Times New Roman"/>
        </w:rPr>
        <w:t xml:space="preserve"> </w:t>
      </w:r>
      <w:r w:rsidRPr="00E17775">
        <w:rPr>
          <w:rFonts w:ascii="Times New Roman" w:hAnsi="Times New Roman" w:cs="Times New Roman"/>
        </w:rPr>
        <w:t>were located in a</w:t>
      </w:r>
      <w:r w:rsidR="004B2C37">
        <w:rPr>
          <w:rFonts w:ascii="Times New Roman" w:hAnsi="Times New Roman" w:cs="Times New Roman"/>
        </w:rPr>
        <w:t xml:space="preserve"> single</w:t>
      </w:r>
      <w:r w:rsidRPr="00E17775">
        <w:rPr>
          <w:rFonts w:ascii="Times New Roman" w:hAnsi="Times New Roman" w:cs="Times New Roman"/>
        </w:rPr>
        <w:t xml:space="preserve"> building, but</w:t>
      </w:r>
      <w:r w:rsidR="006848D7" w:rsidRPr="00E17775">
        <w:rPr>
          <w:rFonts w:ascii="Times New Roman" w:hAnsi="Times New Roman" w:cs="Times New Roman"/>
        </w:rPr>
        <w:t xml:space="preserve"> locations where </w:t>
      </w:r>
      <w:r w:rsidRPr="00E17775">
        <w:rPr>
          <w:rFonts w:ascii="Times New Roman" w:hAnsi="Times New Roman" w:cs="Times New Roman"/>
        </w:rPr>
        <w:t xml:space="preserve">one </w:t>
      </w:r>
      <w:r w:rsidR="00695389">
        <w:rPr>
          <w:rFonts w:ascii="Times New Roman" w:hAnsi="Times New Roman" w:cs="Times New Roman"/>
        </w:rPr>
        <w:t>or the other</w:t>
      </w:r>
      <w:r w:rsidR="00695389" w:rsidRPr="00E17775">
        <w:rPr>
          <w:rFonts w:ascii="Times New Roman" w:hAnsi="Times New Roman" w:cs="Times New Roman"/>
        </w:rPr>
        <w:t xml:space="preserve"> </w:t>
      </w:r>
      <w:r w:rsidRPr="00E17775">
        <w:rPr>
          <w:rFonts w:ascii="Times New Roman" w:hAnsi="Times New Roman" w:cs="Times New Roman"/>
        </w:rPr>
        <w:t xml:space="preserve">was within half a mile of </w:t>
      </w:r>
      <w:r w:rsidR="00695389">
        <w:rPr>
          <w:rFonts w:ascii="Times New Roman" w:hAnsi="Times New Roman" w:cs="Times New Roman"/>
        </w:rPr>
        <w:t>a building served by the other</w:t>
      </w:r>
      <w:r w:rsidR="006848D7" w:rsidRPr="00E17775">
        <w:rPr>
          <w:rFonts w:ascii="Times New Roman" w:hAnsi="Times New Roman" w:cs="Times New Roman"/>
        </w:rPr>
        <w:t xml:space="preserve">, which is </w:t>
      </w:r>
      <w:r w:rsidRPr="00E17775">
        <w:rPr>
          <w:rFonts w:ascii="Times New Roman" w:hAnsi="Times New Roman" w:cs="Times New Roman"/>
        </w:rPr>
        <w:t>far broader than the number of locations considered by this Order.</w:t>
      </w:r>
    </w:p>
    <w:p w:rsidR="00D5094F" w:rsidRDefault="00DA12E1" w:rsidP="00D5094F">
      <w:pPr>
        <w:spacing w:after="120" w:line="240" w:lineRule="auto"/>
        <w:ind w:firstLine="720"/>
        <w:rPr>
          <w:rFonts w:ascii="Times New Roman" w:hAnsi="Times New Roman" w:cs="Times New Roman"/>
        </w:rPr>
      </w:pPr>
      <w:r w:rsidRPr="00E17775">
        <w:rPr>
          <w:rFonts w:ascii="Times New Roman" w:hAnsi="Times New Roman" w:cs="Times New Roman"/>
        </w:rPr>
        <w:t>Finally, the Order fails to conduct a technology-neutral market analysis. Only locations where both companies have deployed</w:t>
      </w:r>
      <w:r w:rsidR="004B2C37">
        <w:rPr>
          <w:rFonts w:ascii="Times New Roman" w:hAnsi="Times New Roman" w:cs="Times New Roman"/>
        </w:rPr>
        <w:t xml:space="preserve"> fiber</w:t>
      </w:r>
      <w:r w:rsidRPr="00E17775">
        <w:rPr>
          <w:rFonts w:ascii="Times New Roman" w:hAnsi="Times New Roman" w:cs="Times New Roman"/>
        </w:rPr>
        <w:t xml:space="preserve"> are deemed relevant to the competitive analysis, notwithstanding the </w:t>
      </w:r>
      <w:r w:rsidRPr="00E17775">
        <w:rPr>
          <w:rFonts w:ascii="Times New Roman" w:hAnsi="Times New Roman" w:cs="Times New Roman"/>
        </w:rPr>
        <w:lastRenderedPageBreak/>
        <w:t>fact that CenturyLink has widely-deployed copper facilities over which it provides significant business data service offerings.</w:t>
      </w:r>
      <w:r w:rsidR="00A72B16" w:rsidRPr="00E17775">
        <w:rPr>
          <w:rFonts w:ascii="Times New Roman" w:hAnsi="Times New Roman" w:cs="Times New Roman"/>
        </w:rPr>
        <w:t xml:space="preserve"> None of those services </w:t>
      </w:r>
      <w:r w:rsidR="004B2C37">
        <w:rPr>
          <w:rFonts w:ascii="Times New Roman" w:hAnsi="Times New Roman" w:cs="Times New Roman"/>
        </w:rPr>
        <w:t xml:space="preserve">apparently </w:t>
      </w:r>
      <w:r w:rsidR="00A72B16" w:rsidRPr="00E17775">
        <w:rPr>
          <w:rFonts w:ascii="Times New Roman" w:hAnsi="Times New Roman" w:cs="Times New Roman"/>
        </w:rPr>
        <w:t>merit mention in this Order.</w:t>
      </w:r>
    </w:p>
    <w:p w:rsidR="00A72B16" w:rsidRPr="00E17775" w:rsidRDefault="00A72B16" w:rsidP="00D5094F">
      <w:pPr>
        <w:spacing w:after="120" w:line="240" w:lineRule="auto"/>
        <w:ind w:firstLine="720"/>
        <w:rPr>
          <w:rFonts w:ascii="Times New Roman" w:hAnsi="Times New Roman" w:cs="Times New Roman"/>
        </w:rPr>
      </w:pPr>
      <w:r w:rsidRPr="00E17775">
        <w:rPr>
          <w:rFonts w:ascii="Times New Roman" w:hAnsi="Times New Roman" w:cs="Times New Roman"/>
        </w:rPr>
        <w:t xml:space="preserve">All of this adds up to a worrisome state of affairs in the Commission’s review of transactions today, and going forward. </w:t>
      </w:r>
      <w:r>
        <w:rPr>
          <w:rFonts w:ascii="Times New Roman" w:hAnsi="Times New Roman" w:cs="Times New Roman"/>
        </w:rPr>
        <w:t>It is because of this worry, that I must therefore, respectfully dissent.</w:t>
      </w:r>
    </w:p>
    <w:sectPr w:rsidR="00A72B16" w:rsidRPr="00E177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57" w:rsidRDefault="003B1657" w:rsidP="00E17775">
      <w:pPr>
        <w:spacing w:after="0" w:line="240" w:lineRule="auto"/>
      </w:pPr>
      <w:r>
        <w:separator/>
      </w:r>
    </w:p>
  </w:endnote>
  <w:endnote w:type="continuationSeparator" w:id="0">
    <w:p w:rsidR="003B1657" w:rsidRDefault="003B1657" w:rsidP="00E1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BC" w:rsidRDefault="001E3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63657"/>
      <w:docPartObj>
        <w:docPartGallery w:val="Page Numbers (Bottom of Page)"/>
        <w:docPartUnique/>
      </w:docPartObj>
    </w:sdtPr>
    <w:sdtEndPr>
      <w:rPr>
        <w:noProof/>
      </w:rPr>
    </w:sdtEndPr>
    <w:sdtContent>
      <w:p w:rsidR="009434CF" w:rsidRDefault="009434CF">
        <w:pPr>
          <w:pStyle w:val="Footer"/>
          <w:jc w:val="center"/>
        </w:pPr>
        <w:r>
          <w:fldChar w:fldCharType="begin"/>
        </w:r>
        <w:r>
          <w:instrText xml:space="preserve"> PAGE   \* MERGEFORMAT </w:instrText>
        </w:r>
        <w:r>
          <w:fldChar w:fldCharType="separate"/>
        </w:r>
        <w:r w:rsidR="00AE45EC">
          <w:rPr>
            <w:noProof/>
          </w:rPr>
          <w:t>1</w:t>
        </w:r>
        <w:r>
          <w:rPr>
            <w:noProof/>
          </w:rPr>
          <w:fldChar w:fldCharType="end"/>
        </w:r>
      </w:p>
    </w:sdtContent>
  </w:sdt>
  <w:p w:rsidR="009434CF" w:rsidRDefault="00943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BC" w:rsidRDefault="001E3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57" w:rsidRDefault="003B1657" w:rsidP="00E17775">
      <w:pPr>
        <w:spacing w:after="0" w:line="240" w:lineRule="auto"/>
      </w:pPr>
      <w:r>
        <w:separator/>
      </w:r>
    </w:p>
  </w:footnote>
  <w:footnote w:type="continuationSeparator" w:id="0">
    <w:p w:rsidR="003B1657" w:rsidRDefault="003B1657" w:rsidP="00E17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BC" w:rsidRDefault="001E3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BC" w:rsidRDefault="001E3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BC" w:rsidRDefault="001E3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76"/>
    <w:rsid w:val="0000762D"/>
    <w:rsid w:val="00017243"/>
    <w:rsid w:val="00075EE9"/>
    <w:rsid w:val="0007635F"/>
    <w:rsid w:val="000C6407"/>
    <w:rsid w:val="001E33BC"/>
    <w:rsid w:val="003B1657"/>
    <w:rsid w:val="003E240E"/>
    <w:rsid w:val="004178DD"/>
    <w:rsid w:val="004639A6"/>
    <w:rsid w:val="0047536B"/>
    <w:rsid w:val="004910CB"/>
    <w:rsid w:val="004B2C37"/>
    <w:rsid w:val="005A6437"/>
    <w:rsid w:val="006848D7"/>
    <w:rsid w:val="00695389"/>
    <w:rsid w:val="007469FA"/>
    <w:rsid w:val="00820F2E"/>
    <w:rsid w:val="008C2E55"/>
    <w:rsid w:val="009412A1"/>
    <w:rsid w:val="009434CF"/>
    <w:rsid w:val="009500BD"/>
    <w:rsid w:val="00A72B16"/>
    <w:rsid w:val="00AE45EC"/>
    <w:rsid w:val="00B96897"/>
    <w:rsid w:val="00BA0499"/>
    <w:rsid w:val="00D5094F"/>
    <w:rsid w:val="00D67A97"/>
    <w:rsid w:val="00D967A6"/>
    <w:rsid w:val="00DA12E1"/>
    <w:rsid w:val="00E17775"/>
    <w:rsid w:val="00E44C76"/>
    <w:rsid w:val="00E95FD3"/>
    <w:rsid w:val="00F56C96"/>
    <w:rsid w:val="00F7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0B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1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75"/>
  </w:style>
  <w:style w:type="paragraph" w:styleId="Footer">
    <w:name w:val="footer"/>
    <w:basedOn w:val="Normal"/>
    <w:link w:val="FooterChar"/>
    <w:uiPriority w:val="99"/>
    <w:unhideWhenUsed/>
    <w:rsid w:val="00E1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75"/>
  </w:style>
  <w:style w:type="character" w:styleId="CommentReference">
    <w:name w:val="annotation reference"/>
    <w:basedOn w:val="DefaultParagraphFont"/>
    <w:uiPriority w:val="99"/>
    <w:semiHidden/>
    <w:unhideWhenUsed/>
    <w:rsid w:val="008C2E55"/>
    <w:rPr>
      <w:sz w:val="16"/>
      <w:szCs w:val="16"/>
    </w:rPr>
  </w:style>
  <w:style w:type="paragraph" w:styleId="CommentText">
    <w:name w:val="annotation text"/>
    <w:basedOn w:val="Normal"/>
    <w:link w:val="CommentTextChar"/>
    <w:uiPriority w:val="99"/>
    <w:semiHidden/>
    <w:unhideWhenUsed/>
    <w:rsid w:val="008C2E55"/>
    <w:pPr>
      <w:spacing w:line="240" w:lineRule="auto"/>
    </w:pPr>
    <w:rPr>
      <w:sz w:val="20"/>
      <w:szCs w:val="20"/>
    </w:rPr>
  </w:style>
  <w:style w:type="character" w:customStyle="1" w:styleId="CommentTextChar">
    <w:name w:val="Comment Text Char"/>
    <w:basedOn w:val="DefaultParagraphFont"/>
    <w:link w:val="CommentText"/>
    <w:uiPriority w:val="99"/>
    <w:semiHidden/>
    <w:rsid w:val="008C2E55"/>
    <w:rPr>
      <w:sz w:val="20"/>
      <w:szCs w:val="20"/>
    </w:rPr>
  </w:style>
  <w:style w:type="paragraph" w:styleId="CommentSubject">
    <w:name w:val="annotation subject"/>
    <w:basedOn w:val="CommentText"/>
    <w:next w:val="CommentText"/>
    <w:link w:val="CommentSubjectChar"/>
    <w:uiPriority w:val="99"/>
    <w:semiHidden/>
    <w:unhideWhenUsed/>
    <w:rsid w:val="008C2E55"/>
    <w:rPr>
      <w:b/>
      <w:bCs/>
    </w:rPr>
  </w:style>
  <w:style w:type="character" w:customStyle="1" w:styleId="CommentSubjectChar">
    <w:name w:val="Comment Subject Char"/>
    <w:basedOn w:val="CommentTextChar"/>
    <w:link w:val="CommentSubject"/>
    <w:uiPriority w:val="99"/>
    <w:semiHidden/>
    <w:rsid w:val="008C2E55"/>
    <w:rPr>
      <w:b/>
      <w:bCs/>
      <w:sz w:val="20"/>
      <w:szCs w:val="20"/>
    </w:rPr>
  </w:style>
  <w:style w:type="paragraph" w:styleId="BalloonText">
    <w:name w:val="Balloon Text"/>
    <w:basedOn w:val="Normal"/>
    <w:link w:val="BalloonTextChar"/>
    <w:uiPriority w:val="99"/>
    <w:semiHidden/>
    <w:unhideWhenUsed/>
    <w:rsid w:val="008C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0B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1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75"/>
  </w:style>
  <w:style w:type="paragraph" w:styleId="Footer">
    <w:name w:val="footer"/>
    <w:basedOn w:val="Normal"/>
    <w:link w:val="FooterChar"/>
    <w:uiPriority w:val="99"/>
    <w:unhideWhenUsed/>
    <w:rsid w:val="00E1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75"/>
  </w:style>
  <w:style w:type="character" w:styleId="CommentReference">
    <w:name w:val="annotation reference"/>
    <w:basedOn w:val="DefaultParagraphFont"/>
    <w:uiPriority w:val="99"/>
    <w:semiHidden/>
    <w:unhideWhenUsed/>
    <w:rsid w:val="008C2E55"/>
    <w:rPr>
      <w:sz w:val="16"/>
      <w:szCs w:val="16"/>
    </w:rPr>
  </w:style>
  <w:style w:type="paragraph" w:styleId="CommentText">
    <w:name w:val="annotation text"/>
    <w:basedOn w:val="Normal"/>
    <w:link w:val="CommentTextChar"/>
    <w:uiPriority w:val="99"/>
    <w:semiHidden/>
    <w:unhideWhenUsed/>
    <w:rsid w:val="008C2E55"/>
    <w:pPr>
      <w:spacing w:line="240" w:lineRule="auto"/>
    </w:pPr>
    <w:rPr>
      <w:sz w:val="20"/>
      <w:szCs w:val="20"/>
    </w:rPr>
  </w:style>
  <w:style w:type="character" w:customStyle="1" w:styleId="CommentTextChar">
    <w:name w:val="Comment Text Char"/>
    <w:basedOn w:val="DefaultParagraphFont"/>
    <w:link w:val="CommentText"/>
    <w:uiPriority w:val="99"/>
    <w:semiHidden/>
    <w:rsid w:val="008C2E55"/>
    <w:rPr>
      <w:sz w:val="20"/>
      <w:szCs w:val="20"/>
    </w:rPr>
  </w:style>
  <w:style w:type="paragraph" w:styleId="CommentSubject">
    <w:name w:val="annotation subject"/>
    <w:basedOn w:val="CommentText"/>
    <w:next w:val="CommentText"/>
    <w:link w:val="CommentSubjectChar"/>
    <w:uiPriority w:val="99"/>
    <w:semiHidden/>
    <w:unhideWhenUsed/>
    <w:rsid w:val="008C2E55"/>
    <w:rPr>
      <w:b/>
      <w:bCs/>
    </w:rPr>
  </w:style>
  <w:style w:type="character" w:customStyle="1" w:styleId="CommentSubjectChar">
    <w:name w:val="Comment Subject Char"/>
    <w:basedOn w:val="CommentTextChar"/>
    <w:link w:val="CommentSubject"/>
    <w:uiPriority w:val="99"/>
    <w:semiHidden/>
    <w:rsid w:val="008C2E55"/>
    <w:rPr>
      <w:b/>
      <w:bCs/>
      <w:sz w:val="20"/>
      <w:szCs w:val="20"/>
    </w:rPr>
  </w:style>
  <w:style w:type="paragraph" w:styleId="BalloonText">
    <w:name w:val="Balloon Text"/>
    <w:basedOn w:val="Normal"/>
    <w:link w:val="BalloonTextChar"/>
    <w:uiPriority w:val="99"/>
    <w:semiHidden/>
    <w:unhideWhenUsed/>
    <w:rsid w:val="008C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3648</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2017-10-30T22:30:00Z</dcterms:created>
  <dcterms:modified xsi:type="dcterms:W3CDTF">2017-10-30T22:30:00Z</dcterms:modified>
  <cp:category> </cp:category>
  <cp:contentStatus> </cp:contentStatus>
</cp:coreProperties>
</file>