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4BFC" w14:textId="77777777" w:rsidR="009023F8" w:rsidRPr="005577AD" w:rsidRDefault="009023F8" w:rsidP="009023F8">
      <w:pPr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</w:p>
    <w:p w14:paraId="759303E8" w14:textId="77777777" w:rsidR="009023F8" w:rsidRPr="005577AD" w:rsidRDefault="009023F8" w:rsidP="009023F8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JESSICA ROSENWORCEL</w:t>
      </w:r>
    </w:p>
    <w:p w14:paraId="2409DF88" w14:textId="77777777" w:rsidR="009023F8" w:rsidRPr="005577AD" w:rsidRDefault="009023F8" w:rsidP="009023F8">
      <w:pPr>
        <w:jc w:val="center"/>
        <w:rPr>
          <w:b/>
          <w:bCs/>
          <w:caps/>
          <w:szCs w:val="22"/>
        </w:rPr>
      </w:pPr>
    </w:p>
    <w:p w14:paraId="2FECBC53" w14:textId="783DD702" w:rsidR="00E41790" w:rsidRPr="000436F2" w:rsidRDefault="009023F8" w:rsidP="000436F2">
      <w:pPr>
        <w:ind w:left="540" w:hanging="540"/>
        <w:rPr>
          <w:color w:val="000000"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   </w:t>
      </w:r>
      <w:r w:rsidR="000436F2">
        <w:rPr>
          <w:i/>
          <w:szCs w:val="22"/>
        </w:rPr>
        <w:t>Wireless Emergency Alerts</w:t>
      </w:r>
      <w:r w:rsidR="000436F2">
        <w:rPr>
          <w:szCs w:val="22"/>
        </w:rPr>
        <w:t xml:space="preserve">, PS Docket No. 15-91; </w:t>
      </w:r>
      <w:r w:rsidR="000436F2" w:rsidRPr="00B94783">
        <w:rPr>
          <w:i/>
          <w:szCs w:val="22"/>
        </w:rPr>
        <w:t>Amendments to Part 11 of the Commission’s</w:t>
      </w:r>
      <w:r w:rsidR="000436F2">
        <w:rPr>
          <w:szCs w:val="22"/>
        </w:rPr>
        <w:t xml:space="preserve"> </w:t>
      </w:r>
      <w:r w:rsidR="000436F2" w:rsidRPr="000436F2">
        <w:rPr>
          <w:i/>
          <w:szCs w:val="22"/>
        </w:rPr>
        <w:t>Rules Regarding the Emergency Alert System</w:t>
      </w:r>
      <w:r w:rsidR="000436F2">
        <w:rPr>
          <w:szCs w:val="22"/>
        </w:rPr>
        <w:t>, PS Docket No. 15-94.</w:t>
      </w:r>
    </w:p>
    <w:p w14:paraId="09FD714A" w14:textId="3EACD004" w:rsidR="005D05DC" w:rsidRDefault="005D05DC" w:rsidP="005D05DC">
      <w:pPr>
        <w:tabs>
          <w:tab w:val="center" w:pos="4680"/>
        </w:tabs>
        <w:suppressAutoHyphens/>
        <w:jc w:val="both"/>
        <w:rPr>
          <w:spacing w:val="-2"/>
        </w:rPr>
      </w:pPr>
    </w:p>
    <w:p w14:paraId="52555B3E" w14:textId="77777777" w:rsidR="00122B6F" w:rsidRDefault="005D05DC" w:rsidP="000436F2">
      <w:r>
        <w:rPr>
          <w:spacing w:val="-2"/>
        </w:rPr>
        <w:tab/>
      </w:r>
      <w:r w:rsidR="000436F2">
        <w:t xml:space="preserve">Today’s </w:t>
      </w:r>
      <w:r w:rsidR="000436F2" w:rsidRPr="008B73B7">
        <w:rPr>
          <w:i/>
        </w:rPr>
        <w:t>Order on Reconsideration</w:t>
      </w:r>
      <w:r w:rsidR="000436F2">
        <w:t xml:space="preserve"> reaffirms the Commission’s timeframe for supporting basic geo-targeting for W</w:t>
      </w:r>
      <w:r w:rsidR="007F4313">
        <w:t>ireless Emergency Alerts</w:t>
      </w:r>
      <w:r w:rsidR="000436F2">
        <w:t>.  It also reaffirms the timeframe for the five largest mobile service providers to</w:t>
      </w:r>
      <w:r w:rsidR="007F4313">
        <w:t xml:space="preserve"> provide </w:t>
      </w:r>
      <w:r w:rsidR="000436F2">
        <w:t xml:space="preserve">embedded references, but </w:t>
      </w:r>
      <w:r w:rsidR="007F4313">
        <w:t xml:space="preserve">allows smaller, regional operators additional time </w:t>
      </w:r>
      <w:r w:rsidR="000436F2">
        <w:t xml:space="preserve">to come into compliance with that requirement.  </w:t>
      </w:r>
    </w:p>
    <w:p w14:paraId="4AE7BA7D" w14:textId="77777777" w:rsidR="00122B6F" w:rsidRDefault="00122B6F" w:rsidP="000436F2"/>
    <w:p w14:paraId="5B8554BD" w14:textId="6A407985" w:rsidR="000436F2" w:rsidRDefault="00122B6F" w:rsidP="00122B6F">
      <w:pPr>
        <w:ind w:firstLine="720"/>
      </w:pPr>
      <w:r>
        <w:t xml:space="preserve">While </w:t>
      </w:r>
      <w:r w:rsidR="007F4313">
        <w:t xml:space="preserve">I support this </w:t>
      </w:r>
      <w:r>
        <w:t xml:space="preserve">effort to </w:t>
      </w:r>
      <w:r w:rsidR="007F4313">
        <w:t xml:space="preserve">update </w:t>
      </w:r>
      <w:r w:rsidR="000436F2">
        <w:t xml:space="preserve">the </w:t>
      </w:r>
      <w:r>
        <w:t xml:space="preserve">WEA system, </w:t>
      </w:r>
      <w:r w:rsidR="008B73B7">
        <w:t>recent events demonstrate the need to move with greater dispatch</w:t>
      </w:r>
      <w:r w:rsidR="000436F2">
        <w:t xml:space="preserve">.  </w:t>
      </w:r>
      <w:r>
        <w:t>The very steps we address here could</w:t>
      </w:r>
      <w:r w:rsidR="007F4313">
        <w:t xml:space="preserve"> </w:t>
      </w:r>
      <w:r w:rsidR="000436F2">
        <w:t xml:space="preserve">have saved </w:t>
      </w:r>
      <w:r>
        <w:t xml:space="preserve">life and property </w:t>
      </w:r>
      <w:r w:rsidR="007F4313">
        <w:t xml:space="preserve">as wildfires made their way through Northern California and hurricanes </w:t>
      </w:r>
      <w:r>
        <w:t>made landfall</w:t>
      </w:r>
      <w:r w:rsidR="007F4313">
        <w:t xml:space="preserve"> in Texas, Florida, and Puerto Rico.  As Senator </w:t>
      </w:r>
      <w:r w:rsidR="00660226">
        <w:t>Harris</w:t>
      </w:r>
      <w:r w:rsidR="007F4313">
        <w:t xml:space="preserve"> and </w:t>
      </w:r>
      <w:r w:rsidR="00AB7047">
        <w:t xml:space="preserve">Senator </w:t>
      </w:r>
      <w:r w:rsidR="00660226">
        <w:t>Feinstein</w:t>
      </w:r>
      <w:r w:rsidR="00AB7047">
        <w:t xml:space="preserve"> have noted, </w:t>
      </w:r>
      <w:r w:rsidR="000436F2">
        <w:t xml:space="preserve">“emergency services in Northern California were not able to transmit lifesaving WEA messages, because of significant technical deficiencies in the WEA system.”  Those deficiencies include </w:t>
      </w:r>
      <w:r>
        <w:t xml:space="preserve">a lack of precise geo-targeting.  </w:t>
      </w:r>
      <w:r w:rsidR="000436F2">
        <w:t xml:space="preserve">And before Hurricane Harvey even hit Houston, Harris County </w:t>
      </w:r>
      <w:r>
        <w:t xml:space="preserve">public safety officials </w:t>
      </w:r>
      <w:r w:rsidR="000436F2">
        <w:t>warned that WEA cannot be used to order evacuation for a hurricane, “because it is not able to target geographic areas accurately enough to make sure that distinct emergency instructions are being received by geographically adjacent groups.”</w:t>
      </w:r>
      <w:r>
        <w:t xml:space="preserve">  </w:t>
      </w:r>
    </w:p>
    <w:p w14:paraId="3089B88F" w14:textId="2E7A1CB8" w:rsidR="00122B6F" w:rsidRDefault="00122B6F" w:rsidP="00122B6F">
      <w:pPr>
        <w:ind w:firstLine="720"/>
      </w:pPr>
    </w:p>
    <w:p w14:paraId="1DAC7F5C" w14:textId="4682D0DD" w:rsidR="00122B6F" w:rsidRDefault="00122B6F" w:rsidP="00122B6F">
      <w:r>
        <w:tab/>
        <w:t>We shouldn’t be cau</w:t>
      </w:r>
      <w:r w:rsidR="00AB7047">
        <w:t xml:space="preserve">ght short like this again.  Last year, the </w:t>
      </w:r>
      <w:r>
        <w:t xml:space="preserve">Commission proposed additional steps to improve the WEA system—including more granular geo-targeting, </w:t>
      </w:r>
      <w:r w:rsidR="00AB7047">
        <w:t xml:space="preserve">preservation of WEA messages, multilingual WEA messages, inclusion of multimedia, and </w:t>
      </w:r>
      <w:r w:rsidR="00D229A4">
        <w:t xml:space="preserve">the addition of </w:t>
      </w:r>
      <w:r w:rsidR="00AB7047">
        <w:t>two-way capabilities</w:t>
      </w:r>
      <w:r w:rsidR="00D229A4">
        <w:t>.</w:t>
      </w:r>
      <w:r w:rsidR="00AB7047">
        <w:t xml:space="preserve">  We should address </w:t>
      </w:r>
      <w:r w:rsidR="00D229A4">
        <w:t>every one of these outstanding issues now</w:t>
      </w:r>
      <w:r w:rsidR="00AB7047">
        <w:t>—</w:t>
      </w:r>
      <w:r w:rsidR="00D229A4">
        <w:t xml:space="preserve">before the next </w:t>
      </w:r>
      <w:r w:rsidR="00AB7047">
        <w:t xml:space="preserve">disaster </w:t>
      </w:r>
      <w:r w:rsidR="00D229A4">
        <w:t xml:space="preserve">compels us to do so.   </w:t>
      </w:r>
      <w:r w:rsidR="00AB7047">
        <w:t xml:space="preserve">  </w:t>
      </w:r>
      <w:r w:rsidR="00660226">
        <w:t xml:space="preserve"> </w:t>
      </w:r>
    </w:p>
    <w:p w14:paraId="66C6241B" w14:textId="5A640FD3" w:rsidR="00122B6F" w:rsidRDefault="00122B6F" w:rsidP="00122B6F">
      <w:pPr>
        <w:ind w:firstLine="720"/>
      </w:pPr>
    </w:p>
    <w:p w14:paraId="651D54E5" w14:textId="3213FE2A" w:rsidR="00161F02" w:rsidRPr="009023F8" w:rsidRDefault="00161F02" w:rsidP="000436F2">
      <w:pPr>
        <w:suppressAutoHyphens/>
      </w:pPr>
    </w:p>
    <w:sectPr w:rsidR="00161F02" w:rsidRPr="009023F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9DB4" w14:textId="77777777" w:rsidR="008F4EA7" w:rsidRDefault="008F4EA7">
      <w:pPr>
        <w:spacing w:line="20" w:lineRule="exact"/>
      </w:pPr>
    </w:p>
  </w:endnote>
  <w:endnote w:type="continuationSeparator" w:id="0">
    <w:p w14:paraId="027E2C47" w14:textId="77777777" w:rsidR="008F4EA7" w:rsidRDefault="008F4EA7">
      <w:r>
        <w:t xml:space="preserve"> </w:t>
      </w:r>
    </w:p>
  </w:endnote>
  <w:endnote w:type="continuationNotice" w:id="1">
    <w:p w14:paraId="573F444D" w14:textId="77777777" w:rsidR="008F4EA7" w:rsidRDefault="008F4E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B30BA" w14:textId="77777777" w:rsidR="00671AE3" w:rsidRDefault="00671AE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419328C" w14:textId="77777777" w:rsidR="00671AE3" w:rsidRDefault="00671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0BFB" w14:textId="3A24D534" w:rsidR="00671AE3" w:rsidRDefault="00671AE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436F2">
      <w:rPr>
        <w:noProof/>
      </w:rPr>
      <w:t>2</w:t>
    </w:r>
    <w:r>
      <w:fldChar w:fldCharType="end"/>
    </w:r>
  </w:p>
  <w:p w14:paraId="12EE4B64" w14:textId="77777777" w:rsidR="00671AE3" w:rsidRDefault="00671AE3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554C" w14:textId="77777777" w:rsidR="00671AE3" w:rsidRDefault="00671AE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000AB" w14:textId="77777777" w:rsidR="008F4EA7" w:rsidRDefault="008F4EA7">
      <w:r>
        <w:separator/>
      </w:r>
    </w:p>
  </w:footnote>
  <w:footnote w:type="continuationSeparator" w:id="0">
    <w:p w14:paraId="4231C526" w14:textId="77777777" w:rsidR="008F4EA7" w:rsidRDefault="008F4EA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6117997F" w14:textId="77777777" w:rsidR="008F4EA7" w:rsidRDefault="008F4EA7" w:rsidP="00C721AC">
      <w:pPr>
        <w:jc w:val="right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CC84" w14:textId="77777777" w:rsidR="00391405" w:rsidRDefault="00391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8C62" w14:textId="77777777" w:rsidR="00671AE3" w:rsidRDefault="00671AE3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9D7E1" w14:textId="77777777" w:rsidR="00391405" w:rsidRDefault="0039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D"/>
    <w:rsid w:val="0001257C"/>
    <w:rsid w:val="000269ED"/>
    <w:rsid w:val="0003357E"/>
    <w:rsid w:val="00036039"/>
    <w:rsid w:val="00037F90"/>
    <w:rsid w:val="000436F2"/>
    <w:rsid w:val="00083742"/>
    <w:rsid w:val="000875BF"/>
    <w:rsid w:val="000931A0"/>
    <w:rsid w:val="00096D8C"/>
    <w:rsid w:val="000B4E02"/>
    <w:rsid w:val="000C0B65"/>
    <w:rsid w:val="000D42DF"/>
    <w:rsid w:val="000D7DEB"/>
    <w:rsid w:val="000E0516"/>
    <w:rsid w:val="000E05FE"/>
    <w:rsid w:val="000E3D42"/>
    <w:rsid w:val="00122B6F"/>
    <w:rsid w:val="00122BD5"/>
    <w:rsid w:val="001247BF"/>
    <w:rsid w:val="00133F79"/>
    <w:rsid w:val="00161F02"/>
    <w:rsid w:val="00194A66"/>
    <w:rsid w:val="001B6A5D"/>
    <w:rsid w:val="001D6BCF"/>
    <w:rsid w:val="001E01CA"/>
    <w:rsid w:val="001F119B"/>
    <w:rsid w:val="001F73EC"/>
    <w:rsid w:val="0022740A"/>
    <w:rsid w:val="00240EF4"/>
    <w:rsid w:val="002462EA"/>
    <w:rsid w:val="00252610"/>
    <w:rsid w:val="002543FB"/>
    <w:rsid w:val="00275CF5"/>
    <w:rsid w:val="00277B59"/>
    <w:rsid w:val="0028301F"/>
    <w:rsid w:val="00285017"/>
    <w:rsid w:val="002902C1"/>
    <w:rsid w:val="002A2D2E"/>
    <w:rsid w:val="002C50B8"/>
    <w:rsid w:val="002F14EC"/>
    <w:rsid w:val="00304FBD"/>
    <w:rsid w:val="0034277E"/>
    <w:rsid w:val="00343749"/>
    <w:rsid w:val="00350CAA"/>
    <w:rsid w:val="00362390"/>
    <w:rsid w:val="003660ED"/>
    <w:rsid w:val="00391405"/>
    <w:rsid w:val="003B0550"/>
    <w:rsid w:val="003B694F"/>
    <w:rsid w:val="003E4054"/>
    <w:rsid w:val="003F171C"/>
    <w:rsid w:val="003F732E"/>
    <w:rsid w:val="003F7679"/>
    <w:rsid w:val="00412FC5"/>
    <w:rsid w:val="00421911"/>
    <w:rsid w:val="00422276"/>
    <w:rsid w:val="004242F1"/>
    <w:rsid w:val="00445A00"/>
    <w:rsid w:val="00451B0F"/>
    <w:rsid w:val="00457D80"/>
    <w:rsid w:val="004C2C1F"/>
    <w:rsid w:val="004C2EE3"/>
    <w:rsid w:val="004D5BEB"/>
    <w:rsid w:val="004E4A22"/>
    <w:rsid w:val="0051082B"/>
    <w:rsid w:val="00511968"/>
    <w:rsid w:val="00513005"/>
    <w:rsid w:val="0051357E"/>
    <w:rsid w:val="00526F59"/>
    <w:rsid w:val="0053502D"/>
    <w:rsid w:val="00535B03"/>
    <w:rsid w:val="0055614C"/>
    <w:rsid w:val="00577E81"/>
    <w:rsid w:val="005D05DC"/>
    <w:rsid w:val="005D0DFB"/>
    <w:rsid w:val="005E14C2"/>
    <w:rsid w:val="005E1B3C"/>
    <w:rsid w:val="00607BA5"/>
    <w:rsid w:val="006234CF"/>
    <w:rsid w:val="00626EB6"/>
    <w:rsid w:val="0062751A"/>
    <w:rsid w:val="00655D03"/>
    <w:rsid w:val="00657B1B"/>
    <w:rsid w:val="00660226"/>
    <w:rsid w:val="00671AE3"/>
    <w:rsid w:val="00683388"/>
    <w:rsid w:val="00683F84"/>
    <w:rsid w:val="006963F2"/>
    <w:rsid w:val="006A6A81"/>
    <w:rsid w:val="006F7393"/>
    <w:rsid w:val="0070224F"/>
    <w:rsid w:val="007115F7"/>
    <w:rsid w:val="00725A87"/>
    <w:rsid w:val="00785689"/>
    <w:rsid w:val="0079754B"/>
    <w:rsid w:val="007A1E6D"/>
    <w:rsid w:val="007A389E"/>
    <w:rsid w:val="007B0EB2"/>
    <w:rsid w:val="007D344E"/>
    <w:rsid w:val="007E1A91"/>
    <w:rsid w:val="007F4313"/>
    <w:rsid w:val="0080000A"/>
    <w:rsid w:val="00804844"/>
    <w:rsid w:val="00810B6F"/>
    <w:rsid w:val="00822CE0"/>
    <w:rsid w:val="00841AB1"/>
    <w:rsid w:val="008445CC"/>
    <w:rsid w:val="00853726"/>
    <w:rsid w:val="00853BAD"/>
    <w:rsid w:val="00863974"/>
    <w:rsid w:val="0086784C"/>
    <w:rsid w:val="00875BCD"/>
    <w:rsid w:val="00892BC5"/>
    <w:rsid w:val="008B73B7"/>
    <w:rsid w:val="008B79B4"/>
    <w:rsid w:val="008C1262"/>
    <w:rsid w:val="008C68F1"/>
    <w:rsid w:val="008E23CE"/>
    <w:rsid w:val="008E4D29"/>
    <w:rsid w:val="008F021D"/>
    <w:rsid w:val="008F4EA7"/>
    <w:rsid w:val="009023F8"/>
    <w:rsid w:val="00921803"/>
    <w:rsid w:val="00926503"/>
    <w:rsid w:val="00970D78"/>
    <w:rsid w:val="009726D8"/>
    <w:rsid w:val="00987978"/>
    <w:rsid w:val="0099465B"/>
    <w:rsid w:val="009A1D6F"/>
    <w:rsid w:val="009B0377"/>
    <w:rsid w:val="009B55D5"/>
    <w:rsid w:val="009E3D0F"/>
    <w:rsid w:val="009F76DB"/>
    <w:rsid w:val="00A318DE"/>
    <w:rsid w:val="00A32C3B"/>
    <w:rsid w:val="00A45F4F"/>
    <w:rsid w:val="00A600A9"/>
    <w:rsid w:val="00A64AAA"/>
    <w:rsid w:val="00AA55B7"/>
    <w:rsid w:val="00AA5B9E"/>
    <w:rsid w:val="00AB2407"/>
    <w:rsid w:val="00AB53DF"/>
    <w:rsid w:val="00AB7047"/>
    <w:rsid w:val="00AC6E98"/>
    <w:rsid w:val="00B07E5C"/>
    <w:rsid w:val="00B52AEB"/>
    <w:rsid w:val="00B61029"/>
    <w:rsid w:val="00B62CCD"/>
    <w:rsid w:val="00B811F7"/>
    <w:rsid w:val="00B94783"/>
    <w:rsid w:val="00BA44AF"/>
    <w:rsid w:val="00BA5DC6"/>
    <w:rsid w:val="00BA6196"/>
    <w:rsid w:val="00BA7A19"/>
    <w:rsid w:val="00BB5109"/>
    <w:rsid w:val="00BC30CB"/>
    <w:rsid w:val="00BC6D8C"/>
    <w:rsid w:val="00C34006"/>
    <w:rsid w:val="00C426B1"/>
    <w:rsid w:val="00C66160"/>
    <w:rsid w:val="00C721AC"/>
    <w:rsid w:val="00C90D6A"/>
    <w:rsid w:val="00CA247E"/>
    <w:rsid w:val="00CC72B6"/>
    <w:rsid w:val="00D019EA"/>
    <w:rsid w:val="00D0218D"/>
    <w:rsid w:val="00D229A4"/>
    <w:rsid w:val="00D25FB5"/>
    <w:rsid w:val="00D41BA0"/>
    <w:rsid w:val="00D44223"/>
    <w:rsid w:val="00D46DA7"/>
    <w:rsid w:val="00D7350C"/>
    <w:rsid w:val="00D949D2"/>
    <w:rsid w:val="00DA2529"/>
    <w:rsid w:val="00DA2648"/>
    <w:rsid w:val="00DB130A"/>
    <w:rsid w:val="00DB2B94"/>
    <w:rsid w:val="00DB2EBB"/>
    <w:rsid w:val="00DC10A1"/>
    <w:rsid w:val="00DC655F"/>
    <w:rsid w:val="00DD0B59"/>
    <w:rsid w:val="00DD7EBD"/>
    <w:rsid w:val="00DE72D3"/>
    <w:rsid w:val="00DF3B61"/>
    <w:rsid w:val="00DF62B6"/>
    <w:rsid w:val="00E07225"/>
    <w:rsid w:val="00E20BCF"/>
    <w:rsid w:val="00E41790"/>
    <w:rsid w:val="00E5409F"/>
    <w:rsid w:val="00E763F2"/>
    <w:rsid w:val="00E7700B"/>
    <w:rsid w:val="00E96EE9"/>
    <w:rsid w:val="00EE1205"/>
    <w:rsid w:val="00EE6488"/>
    <w:rsid w:val="00F021FA"/>
    <w:rsid w:val="00F2357D"/>
    <w:rsid w:val="00F62E97"/>
    <w:rsid w:val="00F64109"/>
    <w:rsid w:val="00F64209"/>
    <w:rsid w:val="00F93BF5"/>
    <w:rsid w:val="00F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F1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790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41790"/>
  </w:style>
  <w:style w:type="paragraph" w:styleId="BalloonText">
    <w:name w:val="Balloon Text"/>
    <w:basedOn w:val="Normal"/>
    <w:link w:val="BalloonTextChar"/>
    <w:semiHidden/>
    <w:unhideWhenUsed/>
    <w:rsid w:val="00304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4FBD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790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41790"/>
  </w:style>
  <w:style w:type="paragraph" w:styleId="BalloonText">
    <w:name w:val="Balloon Text"/>
    <w:basedOn w:val="Normal"/>
    <w:link w:val="BalloonTextChar"/>
    <w:semiHidden/>
    <w:unhideWhenUsed/>
    <w:rsid w:val="00304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4FBD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9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3%20Statement%20-%20Cmmr%20Rosenworc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Statement - Cmmr Rosenworcel</Template>
  <TotalTime>0</TotalTime>
  <Pages>1</Pages>
  <Words>272</Words>
  <Characters>1581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1867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2017-11-01T19:03:00Z</cp:lastPrinted>
  <dcterms:created xsi:type="dcterms:W3CDTF">2017-11-01T23:31:00Z</dcterms:created>
  <dcterms:modified xsi:type="dcterms:W3CDTF">2017-11-01T23:31:00Z</dcterms:modified>
  <cp:category> </cp:category>
  <cp:contentStatus> </cp:contentStatus>
</cp:coreProperties>
</file>