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85BA6" w:rsidRPr="006D727F" w:rsidP="002B6794" w14:paraId="64C1FB23" w14:textId="38EF312C">
      <w:pPr>
        <w:spacing w:after="240" w:line="240" w:lineRule="auto"/>
        <w:jc w:val="center"/>
        <w:rPr>
          <w:rFonts w:ascii="Times New Roman" w:hAnsi="Times New Roman" w:cs="Times New Roman"/>
          <w:b/>
        </w:rPr>
      </w:pPr>
      <w:bookmarkStart w:id="0" w:name="_Hlk500501515"/>
      <w:bookmarkStart w:id="1" w:name="_GoBack"/>
      <w:bookmarkEnd w:id="1"/>
      <w:r w:rsidRPr="006D727F">
        <w:rPr>
          <w:rFonts w:ascii="Times New Roman" w:hAnsi="Times New Roman" w:cs="Times New Roman"/>
          <w:b/>
        </w:rPr>
        <w:t xml:space="preserve">STATEMENT OF COMMISSIONER </w:t>
      </w:r>
      <w:r w:rsidR="002B6794">
        <w:rPr>
          <w:rFonts w:ascii="Times New Roman" w:hAnsi="Times New Roman" w:cs="Times New Roman"/>
          <w:b/>
        </w:rPr>
        <w:br/>
      </w:r>
      <w:r w:rsidRPr="006D727F">
        <w:rPr>
          <w:rFonts w:ascii="Times New Roman" w:hAnsi="Times New Roman" w:cs="Times New Roman"/>
          <w:b/>
        </w:rPr>
        <w:t>MICHAEL O’RIELLY</w:t>
      </w:r>
    </w:p>
    <w:p w:rsidR="00C85BA6" w:rsidRPr="006D727F" w:rsidP="002B6794" w14:paraId="00CC4A41" w14:textId="77777777">
      <w:pPr>
        <w:spacing w:after="120" w:line="240" w:lineRule="auto"/>
        <w:ind w:left="720" w:hanging="720"/>
        <w:rPr>
          <w:rFonts w:ascii="Times New Roman" w:hAnsi="Times New Roman" w:cs="Times New Roman"/>
        </w:rPr>
      </w:pPr>
      <w:r w:rsidRPr="006D727F">
        <w:rPr>
          <w:rFonts w:ascii="Times New Roman" w:hAnsi="Times New Roman" w:cs="Times New Roman"/>
        </w:rPr>
        <w:t>Re:</w:t>
      </w:r>
      <w:r w:rsidRPr="006D727F">
        <w:rPr>
          <w:rFonts w:ascii="Times New Roman" w:hAnsi="Times New Roman" w:cs="Times New Roman"/>
        </w:rPr>
        <w:tab/>
      </w:r>
      <w:r w:rsidRPr="006D727F">
        <w:rPr>
          <w:rFonts w:ascii="Times New Roman" w:hAnsi="Times New Roman" w:cs="Times New Roman"/>
          <w:i/>
        </w:rPr>
        <w:t xml:space="preserve">Blanca Telephone Company, </w:t>
      </w:r>
      <w:bookmarkStart w:id="2" w:name="_Hlk500501479"/>
      <w:r w:rsidRPr="006D727F">
        <w:rPr>
          <w:rFonts w:ascii="Times New Roman" w:hAnsi="Times New Roman" w:cs="Times New Roman"/>
          <w:i/>
        </w:rPr>
        <w:t>Seeking Relief from the June 22, 2016 Letter Issued by the Office of the Managing Director Demanding Repayment of a Universal Service Fund Debt Pursuant to the Debt Collection Improvement Act</w:t>
      </w:r>
      <w:bookmarkEnd w:id="2"/>
      <w:r w:rsidRPr="002B6794">
        <w:rPr>
          <w:rFonts w:ascii="Times New Roman" w:hAnsi="Times New Roman" w:cs="Times New Roman"/>
          <w:i/>
        </w:rPr>
        <w:t xml:space="preserve">, </w:t>
      </w:r>
      <w:r w:rsidRPr="002B6794">
        <w:rPr>
          <w:rFonts w:ascii="Times New Roman" w:hAnsi="Times New Roman" w:cs="Times New Roman"/>
        </w:rPr>
        <w:t>WC Docket No. 96-45</w:t>
      </w:r>
    </w:p>
    <w:p w:rsidR="00105235" w:rsidRPr="006D727F" w:rsidP="002B6794" w14:paraId="71E5756E" w14:textId="4B3E3EAD">
      <w:pPr>
        <w:spacing w:after="120" w:line="240" w:lineRule="auto"/>
        <w:ind w:firstLine="720"/>
        <w:rPr>
          <w:rFonts w:ascii="Times New Roman" w:hAnsi="Times New Roman" w:cs="Times New Roman"/>
        </w:rPr>
      </w:pPr>
      <w:bookmarkStart w:id="3" w:name="_Hlk500321468"/>
      <w:r w:rsidRPr="006D727F">
        <w:rPr>
          <w:rFonts w:ascii="Times New Roman" w:hAnsi="Times New Roman" w:cs="Times New Roman"/>
        </w:rPr>
        <w:t xml:space="preserve">As </w:t>
      </w:r>
      <w:r w:rsidRPr="006D727F" w:rsidR="008E4561">
        <w:rPr>
          <w:rFonts w:ascii="Times New Roman" w:hAnsi="Times New Roman" w:cs="Times New Roman"/>
        </w:rPr>
        <w:t xml:space="preserve">the </w:t>
      </w:r>
      <w:r w:rsidRPr="006D727F">
        <w:rPr>
          <w:rFonts w:ascii="Times New Roman" w:hAnsi="Times New Roman" w:cs="Times New Roman"/>
        </w:rPr>
        <w:t xml:space="preserve">steward of federal universal service funds collected from American consumers and businesses, the FCC must do everything within its </w:t>
      </w:r>
      <w:r w:rsidRPr="006D727F" w:rsidR="00891B47">
        <w:rPr>
          <w:rFonts w:ascii="Times New Roman" w:hAnsi="Times New Roman" w:cs="Times New Roman"/>
        </w:rPr>
        <w:t>authority</w:t>
      </w:r>
      <w:r w:rsidRPr="006D727F">
        <w:rPr>
          <w:rFonts w:ascii="Times New Roman" w:hAnsi="Times New Roman" w:cs="Times New Roman"/>
        </w:rPr>
        <w:t xml:space="preserve"> to root out waste, fraud, and abuse.  Part of that responsibility is fulfilled by enacting clear rules and appropriate limits or “guardrails,” as I’ve called them, to ensure that funds are being used as efficiently as possible for their intended purposes.  </w:t>
      </w:r>
      <w:r w:rsidRPr="006D727F">
        <w:rPr>
          <w:rFonts w:ascii="Times New Roman" w:hAnsi="Times New Roman" w:cs="Times New Roman"/>
        </w:rPr>
        <w:t>As the Commission has reformed parts of the high-cost program</w:t>
      </w:r>
      <w:r w:rsidRPr="006D727F" w:rsidR="00714AD8">
        <w:rPr>
          <w:rFonts w:ascii="Times New Roman" w:hAnsi="Times New Roman" w:cs="Times New Roman"/>
        </w:rPr>
        <w:t>,</w:t>
      </w:r>
      <w:r w:rsidRPr="006D727F">
        <w:rPr>
          <w:rFonts w:ascii="Times New Roman" w:hAnsi="Times New Roman" w:cs="Times New Roman"/>
        </w:rPr>
        <w:t xml:space="preserve"> I have worked to improve oversight and accountability.  Most recently, I have </w:t>
      </w:r>
      <w:r w:rsidRPr="006D727F" w:rsidR="001441CB">
        <w:rPr>
          <w:rFonts w:ascii="Times New Roman" w:hAnsi="Times New Roman" w:cs="Times New Roman"/>
        </w:rPr>
        <w:t>been working with Commissioner Clyburn to update</w:t>
      </w:r>
      <w:r w:rsidRPr="006D727F">
        <w:rPr>
          <w:rFonts w:ascii="Times New Roman" w:hAnsi="Times New Roman" w:cs="Times New Roman"/>
        </w:rPr>
        <w:t xml:space="preserve"> the rate-of-return </w:t>
      </w:r>
      <w:r w:rsidRPr="006D727F" w:rsidR="002D06B2">
        <w:rPr>
          <w:rFonts w:ascii="Times New Roman" w:hAnsi="Times New Roman" w:cs="Times New Roman"/>
        </w:rPr>
        <w:t>rules</w:t>
      </w:r>
      <w:r w:rsidRPr="006D727F">
        <w:rPr>
          <w:rFonts w:ascii="Times New Roman" w:hAnsi="Times New Roman" w:cs="Times New Roman"/>
        </w:rPr>
        <w:t xml:space="preserve"> to delineate what types of expenses </w:t>
      </w:r>
      <w:r w:rsidRPr="006D727F" w:rsidR="001441CB">
        <w:rPr>
          <w:rFonts w:ascii="Times New Roman" w:hAnsi="Times New Roman" w:cs="Times New Roman"/>
        </w:rPr>
        <w:t>cannot be funded</w:t>
      </w:r>
      <w:r w:rsidRPr="006D727F">
        <w:rPr>
          <w:rFonts w:ascii="Times New Roman" w:hAnsi="Times New Roman" w:cs="Times New Roman"/>
        </w:rPr>
        <w:t xml:space="preserve"> through universal service or allowed in the rate base.  </w:t>
      </w:r>
      <w:r w:rsidRPr="006D727F" w:rsidR="00B36BAC">
        <w:rPr>
          <w:rFonts w:ascii="Times New Roman" w:hAnsi="Times New Roman" w:cs="Times New Roman"/>
        </w:rPr>
        <w:t xml:space="preserve">For instance, I am aware of no one that supports the notion that these precious dollars could be used for </w:t>
      </w:r>
      <w:r w:rsidRPr="006D727F" w:rsidR="00F30B16">
        <w:rPr>
          <w:rFonts w:ascii="Times New Roman" w:hAnsi="Times New Roman" w:cs="Times New Roman"/>
        </w:rPr>
        <w:t xml:space="preserve">such purposes as </w:t>
      </w:r>
      <w:r w:rsidRPr="006D727F" w:rsidR="00B36BAC">
        <w:rPr>
          <w:rFonts w:ascii="Times New Roman" w:hAnsi="Times New Roman" w:cs="Times New Roman"/>
        </w:rPr>
        <w:t xml:space="preserve">personal yachts or country club golf memberships.  </w:t>
      </w:r>
      <w:r w:rsidRPr="006D727F" w:rsidR="000B392B">
        <w:rPr>
          <w:rFonts w:ascii="Times New Roman" w:hAnsi="Times New Roman" w:cs="Times New Roman"/>
        </w:rPr>
        <w:t xml:space="preserve">To be clear, this is not an attempt to enact unnecessary micromanagement of private companies, but instead reasonable limitations to prevent the most egregious practices.  </w:t>
      </w:r>
      <w:r w:rsidRPr="006D727F" w:rsidR="001441CB">
        <w:rPr>
          <w:rFonts w:ascii="Times New Roman" w:hAnsi="Times New Roman" w:cs="Times New Roman"/>
        </w:rPr>
        <w:t>Hopefully that effort will soon bear fruit.</w:t>
      </w:r>
    </w:p>
    <w:p w:rsidR="000109D2" w:rsidRPr="006D727F" w:rsidP="002B6794" w14:paraId="70FAF132" w14:textId="20908AD4">
      <w:pPr>
        <w:spacing w:after="120" w:line="240" w:lineRule="auto"/>
        <w:ind w:firstLine="720"/>
        <w:rPr>
          <w:rFonts w:ascii="Times New Roman" w:hAnsi="Times New Roman" w:cs="Times New Roman"/>
        </w:rPr>
      </w:pPr>
      <w:bookmarkEnd w:id="3"/>
      <w:r w:rsidRPr="006D727F">
        <w:rPr>
          <w:rFonts w:ascii="Times New Roman" w:hAnsi="Times New Roman" w:cs="Times New Roman"/>
        </w:rPr>
        <w:t xml:space="preserve">The other key component is taking swift action to recoup funding </w:t>
      </w:r>
      <w:r w:rsidRPr="006D727F" w:rsidR="00105235">
        <w:rPr>
          <w:rFonts w:ascii="Times New Roman" w:hAnsi="Times New Roman" w:cs="Times New Roman"/>
        </w:rPr>
        <w:t xml:space="preserve">once the Commission becomes aware of problems.  I am concerned, therefore, that </w:t>
      </w:r>
      <w:r w:rsidRPr="006D727F">
        <w:rPr>
          <w:rFonts w:ascii="Times New Roman" w:hAnsi="Times New Roman" w:cs="Times New Roman"/>
        </w:rPr>
        <w:t xml:space="preserve">the troubling </w:t>
      </w:r>
      <w:r w:rsidRPr="006D727F" w:rsidR="00105235">
        <w:rPr>
          <w:rFonts w:ascii="Times New Roman" w:hAnsi="Times New Roman" w:cs="Times New Roman"/>
        </w:rPr>
        <w:t xml:space="preserve">conduct at issue here occurred between 2005 and 2010, was not discovered </w:t>
      </w:r>
      <w:r w:rsidR="002B6794">
        <w:rPr>
          <w:rFonts w:ascii="Times New Roman" w:hAnsi="Times New Roman" w:cs="Times New Roman"/>
        </w:rPr>
        <w:t>until</w:t>
      </w:r>
      <w:r w:rsidRPr="006D727F" w:rsidR="00105235">
        <w:rPr>
          <w:rFonts w:ascii="Times New Roman" w:hAnsi="Times New Roman" w:cs="Times New Roman"/>
        </w:rPr>
        <w:t xml:space="preserve"> 2012, and is only now being remedied. </w:t>
      </w:r>
      <w:r w:rsidRPr="006D727F" w:rsidR="001441CB">
        <w:rPr>
          <w:rFonts w:ascii="Times New Roman" w:hAnsi="Times New Roman" w:cs="Times New Roman"/>
        </w:rPr>
        <w:t xml:space="preserve"> We must do better.  The longer the delay, the greater the risk that we will lack the evidence and ability to pursue even </w:t>
      </w:r>
      <w:r w:rsidRPr="006D727F">
        <w:rPr>
          <w:rFonts w:ascii="Times New Roman" w:hAnsi="Times New Roman" w:cs="Times New Roman"/>
        </w:rPr>
        <w:t xml:space="preserve">the most </w:t>
      </w:r>
      <w:r w:rsidRPr="006D727F" w:rsidR="001441CB">
        <w:rPr>
          <w:rFonts w:ascii="Times New Roman" w:hAnsi="Times New Roman" w:cs="Times New Roman"/>
        </w:rPr>
        <w:t xml:space="preserve">fraudulent </w:t>
      </w:r>
      <w:r w:rsidRPr="006D727F">
        <w:rPr>
          <w:rFonts w:ascii="Times New Roman" w:hAnsi="Times New Roman" w:cs="Times New Roman"/>
        </w:rPr>
        <w:t xml:space="preserve">of </w:t>
      </w:r>
      <w:r w:rsidRPr="006D727F" w:rsidR="001441CB">
        <w:rPr>
          <w:rFonts w:ascii="Times New Roman" w:hAnsi="Times New Roman" w:cs="Times New Roman"/>
        </w:rPr>
        <w:t xml:space="preserve">behavior.  In this instance, the rules were </w:t>
      </w:r>
      <w:r w:rsidRPr="006D727F" w:rsidR="0032033C">
        <w:rPr>
          <w:rFonts w:ascii="Times New Roman" w:hAnsi="Times New Roman" w:cs="Times New Roman"/>
        </w:rPr>
        <w:t xml:space="preserve">sufficiently </w:t>
      </w:r>
      <w:r w:rsidRPr="006D727F" w:rsidR="001441CB">
        <w:rPr>
          <w:rFonts w:ascii="Times New Roman" w:hAnsi="Times New Roman" w:cs="Times New Roman"/>
        </w:rPr>
        <w:t xml:space="preserve">clear, the misconduct was egregious, and the proof is </w:t>
      </w:r>
      <w:r w:rsidRPr="006D727F" w:rsidR="0032033C">
        <w:rPr>
          <w:rFonts w:ascii="Times New Roman" w:hAnsi="Times New Roman" w:cs="Times New Roman"/>
        </w:rPr>
        <w:t>adequately</w:t>
      </w:r>
      <w:r w:rsidRPr="006D727F" w:rsidR="001441CB">
        <w:rPr>
          <w:rFonts w:ascii="Times New Roman" w:hAnsi="Times New Roman" w:cs="Times New Roman"/>
        </w:rPr>
        <w:t xml:space="preserve"> documented that I am </w:t>
      </w:r>
      <w:r w:rsidRPr="006D727F" w:rsidR="00943C62">
        <w:rPr>
          <w:rFonts w:ascii="Times New Roman" w:hAnsi="Times New Roman" w:cs="Times New Roman"/>
        </w:rPr>
        <w:t>willing to collect the overpayments</w:t>
      </w:r>
      <w:r w:rsidRPr="006D727F" w:rsidR="0032033C">
        <w:rPr>
          <w:rFonts w:ascii="Times New Roman" w:hAnsi="Times New Roman" w:cs="Times New Roman"/>
        </w:rPr>
        <w:t>, notwithstanding the delay</w:t>
      </w:r>
      <w:r w:rsidRPr="006D727F" w:rsidR="001441CB">
        <w:rPr>
          <w:rFonts w:ascii="Times New Roman" w:hAnsi="Times New Roman" w:cs="Times New Roman"/>
        </w:rPr>
        <w:t xml:space="preserve">.  </w:t>
      </w:r>
    </w:p>
    <w:p w:rsidR="00C85BA6" w:rsidRPr="006D727F" w:rsidP="002B6794" w14:paraId="447CC396" w14:textId="3C0A56D2">
      <w:pPr>
        <w:spacing w:after="120" w:line="240" w:lineRule="auto"/>
        <w:ind w:firstLine="720"/>
        <w:rPr>
          <w:rFonts w:ascii="Times New Roman" w:hAnsi="Times New Roman" w:cs="Times New Roman"/>
        </w:rPr>
      </w:pPr>
      <w:r w:rsidRPr="006D727F">
        <w:rPr>
          <w:rFonts w:ascii="Times New Roman" w:hAnsi="Times New Roman" w:cs="Times New Roman"/>
        </w:rPr>
        <w:t>At the same time</w:t>
      </w:r>
      <w:r w:rsidRPr="006D727F" w:rsidR="001441CB">
        <w:rPr>
          <w:rFonts w:ascii="Times New Roman" w:hAnsi="Times New Roman" w:cs="Times New Roman"/>
        </w:rPr>
        <w:t xml:space="preserve">, </w:t>
      </w:r>
      <w:r w:rsidRPr="006D727F">
        <w:rPr>
          <w:rFonts w:ascii="Times New Roman" w:hAnsi="Times New Roman" w:cs="Times New Roman"/>
        </w:rPr>
        <w:t xml:space="preserve">I have heard </w:t>
      </w:r>
      <w:r w:rsidRPr="006D727F" w:rsidR="00943C62">
        <w:rPr>
          <w:rFonts w:ascii="Times New Roman" w:hAnsi="Times New Roman" w:cs="Times New Roman"/>
        </w:rPr>
        <w:t>complaints</w:t>
      </w:r>
      <w:r w:rsidRPr="006D727F">
        <w:rPr>
          <w:rFonts w:ascii="Times New Roman" w:hAnsi="Times New Roman" w:cs="Times New Roman"/>
        </w:rPr>
        <w:t xml:space="preserve"> that </w:t>
      </w:r>
      <w:r w:rsidRPr="006D727F" w:rsidR="00943C62">
        <w:rPr>
          <w:rFonts w:ascii="Times New Roman" w:hAnsi="Times New Roman" w:cs="Times New Roman"/>
        </w:rPr>
        <w:t>USAC</w:t>
      </w:r>
      <w:r w:rsidRPr="006D727F">
        <w:rPr>
          <w:rFonts w:ascii="Times New Roman" w:hAnsi="Times New Roman" w:cs="Times New Roman"/>
        </w:rPr>
        <w:t xml:space="preserve"> has been attempting to recoup </w:t>
      </w:r>
      <w:r w:rsidRPr="006D727F" w:rsidR="00EB2028">
        <w:rPr>
          <w:rFonts w:ascii="Times New Roman" w:hAnsi="Times New Roman" w:cs="Times New Roman"/>
        </w:rPr>
        <w:t xml:space="preserve">certain </w:t>
      </w:r>
      <w:r w:rsidRPr="006D727F" w:rsidR="002D06B2">
        <w:rPr>
          <w:rFonts w:ascii="Times New Roman" w:hAnsi="Times New Roman" w:cs="Times New Roman"/>
        </w:rPr>
        <w:t>overpayments</w:t>
      </w:r>
      <w:r w:rsidRPr="006D727F">
        <w:rPr>
          <w:rFonts w:ascii="Times New Roman" w:hAnsi="Times New Roman" w:cs="Times New Roman"/>
        </w:rPr>
        <w:t xml:space="preserve"> from a decade ago </w:t>
      </w:r>
      <w:r w:rsidRPr="006D727F" w:rsidR="00943C62">
        <w:rPr>
          <w:rFonts w:ascii="Times New Roman" w:hAnsi="Times New Roman" w:cs="Times New Roman"/>
        </w:rPr>
        <w:t xml:space="preserve">that reportedly </w:t>
      </w:r>
      <w:r w:rsidRPr="006D727F" w:rsidR="002D06B2">
        <w:rPr>
          <w:rFonts w:ascii="Times New Roman" w:hAnsi="Times New Roman" w:cs="Times New Roman"/>
        </w:rPr>
        <w:t>resulted from</w:t>
      </w:r>
      <w:r w:rsidRPr="006D727F" w:rsidR="00943C62">
        <w:rPr>
          <w:rFonts w:ascii="Times New Roman" w:hAnsi="Times New Roman" w:cs="Times New Roman"/>
        </w:rPr>
        <w:t xml:space="preserve"> ministerial errors rather than fraud – the type of situation where the steps to obtain recovery </w:t>
      </w:r>
      <w:r w:rsidRPr="006D727F" w:rsidR="00714AD8">
        <w:rPr>
          <w:rFonts w:ascii="Times New Roman" w:hAnsi="Times New Roman" w:cs="Times New Roman"/>
        </w:rPr>
        <w:t xml:space="preserve">at this point </w:t>
      </w:r>
      <w:r w:rsidRPr="006D727F" w:rsidR="00943C62">
        <w:rPr>
          <w:rFonts w:ascii="Times New Roman" w:hAnsi="Times New Roman" w:cs="Times New Roman"/>
        </w:rPr>
        <w:t>may cost more than the funding at stake</w:t>
      </w:r>
      <w:r w:rsidRPr="006D727F" w:rsidR="001441CB">
        <w:rPr>
          <w:rFonts w:ascii="Times New Roman" w:hAnsi="Times New Roman" w:cs="Times New Roman"/>
        </w:rPr>
        <w:t>.</w:t>
      </w:r>
      <w:r w:rsidRPr="006D727F">
        <w:rPr>
          <w:rFonts w:ascii="Times New Roman" w:hAnsi="Times New Roman" w:cs="Times New Roman"/>
        </w:rPr>
        <w:t xml:space="preserve">  </w:t>
      </w:r>
      <w:r w:rsidRPr="006D727F" w:rsidR="00943C62">
        <w:rPr>
          <w:rFonts w:ascii="Times New Roman" w:hAnsi="Times New Roman" w:cs="Times New Roman"/>
        </w:rPr>
        <w:t>Moreover</w:t>
      </w:r>
      <w:r w:rsidRPr="006D727F">
        <w:rPr>
          <w:rFonts w:ascii="Times New Roman" w:hAnsi="Times New Roman" w:cs="Times New Roman"/>
        </w:rPr>
        <w:t xml:space="preserve">, recipients that obtained funding that long ago may not have been under an obligation to retain records for </w:t>
      </w:r>
      <w:r w:rsidRPr="006D727F" w:rsidR="00943C62">
        <w:rPr>
          <w:rFonts w:ascii="Times New Roman" w:hAnsi="Times New Roman" w:cs="Times New Roman"/>
        </w:rPr>
        <w:t>that</w:t>
      </w:r>
      <w:r w:rsidRPr="006D727F">
        <w:rPr>
          <w:rFonts w:ascii="Times New Roman" w:hAnsi="Times New Roman" w:cs="Times New Roman"/>
        </w:rPr>
        <w:t xml:space="preserve"> length of time, relevant personnel may no longer be found, and rules now in place may not have been applicable that far back in </w:t>
      </w:r>
      <w:r w:rsidRPr="006D727F" w:rsidR="00943C62">
        <w:rPr>
          <w:rFonts w:ascii="Times New Roman" w:hAnsi="Times New Roman" w:cs="Times New Roman"/>
        </w:rPr>
        <w:t>the past</w:t>
      </w:r>
      <w:r w:rsidRPr="006D727F">
        <w:rPr>
          <w:rFonts w:ascii="Times New Roman" w:hAnsi="Times New Roman" w:cs="Times New Roman"/>
        </w:rPr>
        <w:t xml:space="preserve">.  </w:t>
      </w:r>
      <w:r w:rsidRPr="006D727F" w:rsidR="00B36BAC">
        <w:rPr>
          <w:rFonts w:ascii="Times New Roman" w:hAnsi="Times New Roman" w:cs="Times New Roman"/>
        </w:rPr>
        <w:t xml:space="preserve">Make no mistake: I abhor </w:t>
      </w:r>
      <w:r w:rsidRPr="006D727F" w:rsidR="00F30B16">
        <w:rPr>
          <w:rFonts w:ascii="Times New Roman" w:hAnsi="Times New Roman" w:cs="Times New Roman"/>
        </w:rPr>
        <w:t>any waste, fraud or abuse caused by wrongdoers</w:t>
      </w:r>
      <w:r w:rsidRPr="006D727F" w:rsidR="00B36BAC">
        <w:rPr>
          <w:rFonts w:ascii="Times New Roman" w:hAnsi="Times New Roman" w:cs="Times New Roman"/>
        </w:rPr>
        <w:t xml:space="preserve"> and fully support the recoupment of such funds.  However, </w:t>
      </w:r>
      <w:r w:rsidRPr="006D727F" w:rsidR="00714AD8">
        <w:rPr>
          <w:rFonts w:ascii="Times New Roman" w:hAnsi="Times New Roman" w:cs="Times New Roman"/>
        </w:rPr>
        <w:t xml:space="preserve">I am sympathetic to the view that the Commission </w:t>
      </w:r>
      <w:r w:rsidRPr="006D727F" w:rsidR="00EB2028">
        <w:rPr>
          <w:rFonts w:ascii="Times New Roman" w:hAnsi="Times New Roman" w:cs="Times New Roman"/>
        </w:rPr>
        <w:t xml:space="preserve">generally </w:t>
      </w:r>
      <w:r w:rsidRPr="006D727F" w:rsidR="00714AD8">
        <w:rPr>
          <w:rFonts w:ascii="Times New Roman" w:hAnsi="Times New Roman" w:cs="Times New Roman"/>
        </w:rPr>
        <w:t xml:space="preserve">should be required to recover funding within a defined timeframe, such as 7 years.  </w:t>
      </w:r>
      <w:r w:rsidRPr="006D727F" w:rsidR="00F30B16">
        <w:rPr>
          <w:rFonts w:ascii="Times New Roman" w:hAnsi="Times New Roman" w:cs="Times New Roman"/>
        </w:rPr>
        <w:t xml:space="preserve">Certain timing limitations imposed on the Commission, like those that exist in other areas, would not </w:t>
      </w:r>
      <w:r w:rsidRPr="006D727F" w:rsidR="00A92B80">
        <w:rPr>
          <w:rFonts w:ascii="Times New Roman" w:hAnsi="Times New Roman" w:cs="Times New Roman"/>
        </w:rPr>
        <w:t xml:space="preserve">wholly </w:t>
      </w:r>
      <w:r w:rsidRPr="006D727F" w:rsidR="00F30B16">
        <w:rPr>
          <w:rFonts w:ascii="Times New Roman" w:hAnsi="Times New Roman" w:cs="Times New Roman"/>
        </w:rPr>
        <w:t xml:space="preserve">prevent </w:t>
      </w:r>
      <w:r w:rsidRPr="006D727F" w:rsidR="00A92B80">
        <w:rPr>
          <w:rFonts w:ascii="Times New Roman" w:hAnsi="Times New Roman" w:cs="Times New Roman"/>
        </w:rPr>
        <w:t xml:space="preserve">the </w:t>
      </w:r>
      <w:r w:rsidRPr="006D727F" w:rsidR="00F30B16">
        <w:rPr>
          <w:rFonts w:ascii="Times New Roman" w:hAnsi="Times New Roman" w:cs="Times New Roman"/>
        </w:rPr>
        <w:t xml:space="preserve">exercise of oversight or imposition of enforcement actions when needed.  </w:t>
      </w:r>
      <w:r w:rsidRPr="006D727F" w:rsidR="00714AD8">
        <w:rPr>
          <w:rFonts w:ascii="Times New Roman" w:hAnsi="Times New Roman" w:cs="Times New Roman"/>
        </w:rPr>
        <w:t xml:space="preserve">To the extent that would require clarification or direction by Congress, </w:t>
      </w:r>
      <w:r w:rsidRPr="006D727F" w:rsidR="0032033C">
        <w:rPr>
          <w:rFonts w:ascii="Times New Roman" w:hAnsi="Times New Roman" w:cs="Times New Roman"/>
        </w:rPr>
        <w:t>that could be a welcome improvement</w:t>
      </w:r>
      <w:r w:rsidRPr="006D727F" w:rsidR="00714AD8">
        <w:rPr>
          <w:rFonts w:ascii="Times New Roman" w:hAnsi="Times New Roman" w:cs="Times New Roman"/>
        </w:rPr>
        <w:t>.</w:t>
      </w:r>
      <w:bookmarkEnd w:id="0"/>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A2" w14:paraId="1F0D5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A2" w14:paraId="4233A0B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A2" w14:paraId="1A1DBA6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A2" w14:paraId="0B262C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A2" w14:paraId="34F945A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5A2" w14:paraId="755DCF8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A6"/>
    <w:rsid w:val="000109D2"/>
    <w:rsid w:val="00090799"/>
    <w:rsid w:val="000B392B"/>
    <w:rsid w:val="00105235"/>
    <w:rsid w:val="001441CB"/>
    <w:rsid w:val="00266D58"/>
    <w:rsid w:val="002B6794"/>
    <w:rsid w:val="002D06B2"/>
    <w:rsid w:val="0032033C"/>
    <w:rsid w:val="005405A2"/>
    <w:rsid w:val="006D727F"/>
    <w:rsid w:val="00714AD8"/>
    <w:rsid w:val="00823B33"/>
    <w:rsid w:val="008646EC"/>
    <w:rsid w:val="00891B47"/>
    <w:rsid w:val="008E4561"/>
    <w:rsid w:val="008E541A"/>
    <w:rsid w:val="00943C62"/>
    <w:rsid w:val="00A92B80"/>
    <w:rsid w:val="00B36BAC"/>
    <w:rsid w:val="00C02FD6"/>
    <w:rsid w:val="00C5763B"/>
    <w:rsid w:val="00C85BA6"/>
    <w:rsid w:val="00D92324"/>
    <w:rsid w:val="00E5303B"/>
    <w:rsid w:val="00EB2028"/>
    <w:rsid w:val="00F30B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92B"/>
    <w:rPr>
      <w:sz w:val="16"/>
      <w:szCs w:val="16"/>
    </w:rPr>
  </w:style>
  <w:style w:type="paragraph" w:styleId="CommentText">
    <w:name w:val="annotation text"/>
    <w:basedOn w:val="Normal"/>
    <w:link w:val="CommentTextChar"/>
    <w:uiPriority w:val="99"/>
    <w:semiHidden/>
    <w:unhideWhenUsed/>
    <w:rsid w:val="000B392B"/>
    <w:pPr>
      <w:spacing w:line="240" w:lineRule="auto"/>
    </w:pPr>
    <w:rPr>
      <w:sz w:val="20"/>
      <w:szCs w:val="20"/>
    </w:rPr>
  </w:style>
  <w:style w:type="character" w:customStyle="1" w:styleId="CommentTextChar">
    <w:name w:val="Comment Text Char"/>
    <w:basedOn w:val="DefaultParagraphFont"/>
    <w:link w:val="CommentText"/>
    <w:uiPriority w:val="99"/>
    <w:semiHidden/>
    <w:rsid w:val="000B392B"/>
    <w:rPr>
      <w:sz w:val="20"/>
      <w:szCs w:val="20"/>
    </w:rPr>
  </w:style>
  <w:style w:type="paragraph" w:styleId="CommentSubject">
    <w:name w:val="annotation subject"/>
    <w:basedOn w:val="CommentText"/>
    <w:next w:val="CommentText"/>
    <w:link w:val="CommentSubjectChar"/>
    <w:uiPriority w:val="99"/>
    <w:semiHidden/>
    <w:unhideWhenUsed/>
    <w:rsid w:val="000B392B"/>
    <w:rPr>
      <w:b/>
      <w:bCs/>
    </w:rPr>
  </w:style>
  <w:style w:type="character" w:customStyle="1" w:styleId="CommentSubjectChar">
    <w:name w:val="Comment Subject Char"/>
    <w:basedOn w:val="CommentTextChar"/>
    <w:link w:val="CommentSubject"/>
    <w:uiPriority w:val="99"/>
    <w:semiHidden/>
    <w:rsid w:val="000B392B"/>
    <w:rPr>
      <w:b/>
      <w:bCs/>
      <w:sz w:val="20"/>
      <w:szCs w:val="20"/>
    </w:rPr>
  </w:style>
  <w:style w:type="paragraph" w:styleId="BalloonText">
    <w:name w:val="Balloon Text"/>
    <w:basedOn w:val="Normal"/>
    <w:link w:val="BalloonTextChar"/>
    <w:uiPriority w:val="99"/>
    <w:semiHidden/>
    <w:unhideWhenUsed/>
    <w:rsid w:val="000B3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2B"/>
    <w:rPr>
      <w:rFonts w:ascii="Segoe UI" w:hAnsi="Segoe UI" w:cs="Segoe UI"/>
      <w:sz w:val="18"/>
      <w:szCs w:val="18"/>
    </w:rPr>
  </w:style>
  <w:style w:type="paragraph" w:styleId="Header">
    <w:name w:val="header"/>
    <w:basedOn w:val="Normal"/>
    <w:link w:val="HeaderChar"/>
    <w:uiPriority w:val="99"/>
    <w:unhideWhenUsed/>
    <w:rsid w:val="00D9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324"/>
  </w:style>
  <w:style w:type="paragraph" w:styleId="Footer">
    <w:name w:val="footer"/>
    <w:basedOn w:val="Normal"/>
    <w:link w:val="FooterChar"/>
    <w:uiPriority w:val="99"/>
    <w:unhideWhenUsed/>
    <w:rsid w:val="00D9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2017-12-08T20:58:15Z</dcterms:created>
  <dcterms:modified xsi:type="dcterms:W3CDTF">2017-12-08T20:58:15Z</dcterms:modified>
</cp:coreProperties>
</file>