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3" w:rsidRPr="0096378D" w:rsidRDefault="0096378D" w:rsidP="00DE72D3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96378D">
        <w:rPr>
          <w:b/>
          <w:bCs/>
          <w:caps/>
          <w:szCs w:val="22"/>
        </w:rPr>
        <w:t xml:space="preserve">Concurring </w:t>
      </w:r>
      <w:r w:rsidR="00DE72D3" w:rsidRPr="0096378D">
        <w:rPr>
          <w:b/>
          <w:bCs/>
          <w:caps/>
          <w:szCs w:val="22"/>
        </w:rPr>
        <w:t>Statement of</w:t>
      </w:r>
    </w:p>
    <w:p w:rsidR="00DE72D3" w:rsidRPr="0096378D" w:rsidRDefault="00DE72D3" w:rsidP="00DE72D3">
      <w:pPr>
        <w:jc w:val="center"/>
        <w:rPr>
          <w:b/>
          <w:bCs/>
          <w:caps/>
          <w:szCs w:val="22"/>
        </w:rPr>
      </w:pPr>
      <w:r w:rsidRPr="0096378D">
        <w:rPr>
          <w:b/>
          <w:bCs/>
          <w:caps/>
          <w:szCs w:val="22"/>
        </w:rPr>
        <w:t>COMMISSIONER MIGNON l. Clyburn</w:t>
      </w:r>
    </w:p>
    <w:p w:rsidR="00DE72D3" w:rsidRPr="0096378D" w:rsidRDefault="00DE72D3" w:rsidP="00DE72D3">
      <w:pPr>
        <w:jc w:val="center"/>
        <w:rPr>
          <w:b/>
          <w:bCs/>
          <w:caps/>
          <w:szCs w:val="22"/>
        </w:rPr>
      </w:pPr>
    </w:p>
    <w:p w:rsidR="0096378D" w:rsidRDefault="00DE72D3" w:rsidP="00DE72D3">
      <w:pPr>
        <w:rPr>
          <w:i/>
          <w:iCs/>
          <w:szCs w:val="22"/>
        </w:rPr>
      </w:pPr>
      <w:r w:rsidRPr="0096378D">
        <w:rPr>
          <w:iCs/>
          <w:szCs w:val="22"/>
        </w:rPr>
        <w:t>Re:</w:t>
      </w:r>
      <w:r w:rsidRPr="0096378D">
        <w:rPr>
          <w:szCs w:val="22"/>
        </w:rPr>
        <w:t xml:space="preserve">    </w:t>
      </w:r>
      <w:r w:rsidRPr="0096378D">
        <w:rPr>
          <w:szCs w:val="22"/>
        </w:rPr>
        <w:tab/>
      </w:r>
      <w:r w:rsidR="0096378D" w:rsidRPr="0096378D">
        <w:rPr>
          <w:i/>
          <w:iCs/>
          <w:szCs w:val="22"/>
        </w:rPr>
        <w:t xml:space="preserve">Applications of Charter Communications, Inc., Time Warner Cable Inc., and Advance/Newhouse </w:t>
      </w:r>
    </w:p>
    <w:p w:rsidR="0096378D" w:rsidRDefault="0096378D" w:rsidP="0096378D">
      <w:pPr>
        <w:ind w:firstLine="720"/>
        <w:rPr>
          <w:iCs/>
          <w:szCs w:val="22"/>
        </w:rPr>
      </w:pPr>
      <w:r w:rsidRPr="0096378D">
        <w:rPr>
          <w:i/>
          <w:iCs/>
          <w:szCs w:val="22"/>
        </w:rPr>
        <w:t>Partnership for Consent to Assign or Transfer Control of Licenses and Authorizations</w:t>
      </w:r>
      <w:r w:rsidRPr="0096378D">
        <w:rPr>
          <w:iCs/>
          <w:szCs w:val="22"/>
        </w:rPr>
        <w:t xml:space="preserve">, MB </w:t>
      </w:r>
    </w:p>
    <w:p w:rsidR="0096378D" w:rsidRPr="0096378D" w:rsidRDefault="0096378D" w:rsidP="0096378D">
      <w:pPr>
        <w:ind w:left="720"/>
        <w:rPr>
          <w:iCs/>
          <w:szCs w:val="22"/>
        </w:rPr>
      </w:pPr>
      <w:r w:rsidRPr="0096378D">
        <w:rPr>
          <w:iCs/>
          <w:szCs w:val="22"/>
        </w:rPr>
        <w:t>Docket No. 15-149</w:t>
      </w:r>
      <w:r w:rsidR="00562AEA">
        <w:rPr>
          <w:iCs/>
          <w:szCs w:val="22"/>
        </w:rPr>
        <w:t>.</w:t>
      </w:r>
    </w:p>
    <w:p w:rsidR="0096378D" w:rsidRPr="0096378D" w:rsidRDefault="0096378D" w:rsidP="0096378D">
      <w:pPr>
        <w:spacing w:before="120"/>
        <w:ind w:firstLine="720"/>
        <w:rPr>
          <w:szCs w:val="22"/>
        </w:rPr>
      </w:pPr>
      <w:r w:rsidRPr="0096378D">
        <w:rPr>
          <w:szCs w:val="22"/>
        </w:rPr>
        <w:t>First and foremost, my goal has and always will be to bring fast, afforda</w:t>
      </w:r>
      <w:r>
        <w:rPr>
          <w:szCs w:val="22"/>
        </w:rPr>
        <w:t xml:space="preserve">ble broadband to all Americans.  </w:t>
      </w:r>
      <w:r w:rsidRPr="0096378D">
        <w:rPr>
          <w:szCs w:val="22"/>
        </w:rPr>
        <w:t xml:space="preserve">In that vein, less than one year ago, as part of the Commission’s approval of the Charter, Time Warner Cable, and Bright House Networks merger, I stated that I wished the Commission would have gone further, by requiring New Charter to build-out broadband to more locations.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Regrettably, that ship has sailed. But by preserving New Charter’s condition to bring broadband to two million new locations, this Order addresses another one of my concerns: namely, that among those locations, we allow New Charter to serve more unserved homes. </w:t>
      </w:r>
    </w:p>
    <w:p w:rsidR="0096378D" w:rsidRPr="0096378D" w:rsidRDefault="0096378D" w:rsidP="0096378D">
      <w:pPr>
        <w:spacing w:before="120"/>
        <w:ind w:firstLine="720"/>
        <w:rPr>
          <w:szCs w:val="22"/>
        </w:rPr>
      </w:pPr>
      <w:r w:rsidRPr="0096378D">
        <w:rPr>
          <w:szCs w:val="22"/>
        </w:rPr>
        <w:t xml:space="preserve">It is unfortunate that because we did not push New Charter to go further, in this Order we must decide either that competition must suffer or unserved Americans should go without broadband.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And, that in making that choice, we need to say either that the condition in the underlying Order is either not merger-specific or that it is not in the public interest. </w:t>
      </w:r>
    </w:p>
    <w:p w:rsidR="0096378D" w:rsidRPr="0096378D" w:rsidRDefault="0096378D" w:rsidP="0096378D">
      <w:pPr>
        <w:spacing w:before="120"/>
        <w:ind w:firstLine="720"/>
        <w:rPr>
          <w:szCs w:val="22"/>
        </w:rPr>
      </w:pPr>
      <w:r w:rsidRPr="0096378D">
        <w:rPr>
          <w:szCs w:val="22"/>
        </w:rPr>
        <w:t xml:space="preserve">But, make no mistake, my commitment to greater broadband competition should never be questioned, and I vow to continue the fight to bring choice to more consumers.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At the same time, it has become clear that forcing New Charter into competing with another carrier, incentivizes the company to overbuild where the weakest potential competition currently exists.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Given our conclusions about competition in the broadband market, I am concerned that years from now, we will simply end up with still only one entity— New Charter—serving those “overbuilt” areas.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By removing the overbuild condition, we at least give New Charter the freedom to serve more unserved communities. </w:t>
      </w:r>
      <w:r>
        <w:rPr>
          <w:szCs w:val="22"/>
        </w:rPr>
        <w:t xml:space="preserve"> </w:t>
      </w:r>
      <w:r w:rsidRPr="0096378D">
        <w:rPr>
          <w:szCs w:val="22"/>
        </w:rPr>
        <w:t xml:space="preserve">Delivering broadband to one million additional homes at 25/3 Mbps in the manner proposed in this docket, could mean that almost three percent of our nation’s unserved areas will at least have one option. </w:t>
      </w:r>
    </w:p>
    <w:p w:rsidR="0096378D" w:rsidRPr="0096378D" w:rsidRDefault="0096378D" w:rsidP="0096378D">
      <w:pPr>
        <w:spacing w:before="120"/>
        <w:ind w:firstLine="720"/>
        <w:rPr>
          <w:szCs w:val="22"/>
        </w:rPr>
      </w:pPr>
      <w:r w:rsidRPr="0096378D">
        <w:rPr>
          <w:szCs w:val="22"/>
        </w:rPr>
        <w:t xml:space="preserve">For these reasons, I will concur. </w:t>
      </w:r>
    </w:p>
    <w:p w:rsidR="0096378D" w:rsidRPr="0096378D" w:rsidRDefault="0096378D" w:rsidP="0096378D">
      <w:pPr>
        <w:rPr>
          <w:szCs w:val="22"/>
        </w:rPr>
      </w:pPr>
    </w:p>
    <w:p w:rsidR="0096378D" w:rsidRPr="0096378D" w:rsidRDefault="0096378D" w:rsidP="0096378D">
      <w:pPr>
        <w:rPr>
          <w:szCs w:val="22"/>
        </w:rPr>
      </w:pPr>
    </w:p>
    <w:p w:rsidR="0096378D" w:rsidRPr="0096378D" w:rsidRDefault="0096378D" w:rsidP="0096378D">
      <w:pPr>
        <w:spacing w:after="120"/>
        <w:rPr>
          <w:szCs w:val="22"/>
        </w:rPr>
      </w:pPr>
    </w:p>
    <w:p w:rsidR="00DE72D3" w:rsidRPr="0096378D" w:rsidRDefault="00DE72D3" w:rsidP="00DE72D3">
      <w:pPr>
        <w:widowControl/>
        <w:ind w:firstLine="720"/>
        <w:rPr>
          <w:szCs w:val="22"/>
        </w:rPr>
      </w:pPr>
    </w:p>
    <w:p w:rsidR="00122BD5" w:rsidRPr="0096378D" w:rsidRDefault="00122BD5" w:rsidP="00DE72D3">
      <w:pPr>
        <w:rPr>
          <w:szCs w:val="22"/>
        </w:rPr>
      </w:pPr>
    </w:p>
    <w:sectPr w:rsidR="00122BD5" w:rsidRPr="0096378D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7A" w:rsidRDefault="009B4B7A">
      <w:pPr>
        <w:spacing w:line="20" w:lineRule="exact"/>
      </w:pPr>
    </w:p>
  </w:endnote>
  <w:endnote w:type="continuationSeparator" w:id="0">
    <w:p w:rsidR="009B4B7A" w:rsidRDefault="009B4B7A">
      <w:r>
        <w:t xml:space="preserve"> </w:t>
      </w:r>
    </w:p>
  </w:endnote>
  <w:endnote w:type="continuationNotice" w:id="1">
    <w:p w:rsidR="009B4B7A" w:rsidRDefault="009B4B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7A" w:rsidRDefault="009B4B7A">
      <w:r>
        <w:separator/>
      </w:r>
    </w:p>
  </w:footnote>
  <w:footnote w:type="continuationSeparator" w:id="0">
    <w:p w:rsidR="009B4B7A" w:rsidRDefault="009B4B7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B4B7A" w:rsidRDefault="009B4B7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3" w:rsidRDefault="00D02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970C0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3" w:rsidRDefault="00D02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78D"/>
    <w:rsid w:val="00036039"/>
    <w:rsid w:val="00037F90"/>
    <w:rsid w:val="000875BF"/>
    <w:rsid w:val="00096D8C"/>
    <w:rsid w:val="000A17A7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A2D2E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62AEA"/>
    <w:rsid w:val="005968E3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6245A"/>
    <w:rsid w:val="008C68F1"/>
    <w:rsid w:val="00921803"/>
    <w:rsid w:val="00926503"/>
    <w:rsid w:val="0096378D"/>
    <w:rsid w:val="00970C04"/>
    <w:rsid w:val="009726D8"/>
    <w:rsid w:val="009B4B7A"/>
    <w:rsid w:val="009F76DB"/>
    <w:rsid w:val="00A32C3B"/>
    <w:rsid w:val="00A45F4F"/>
    <w:rsid w:val="00A600A9"/>
    <w:rsid w:val="00AA55B7"/>
    <w:rsid w:val="00AA5B9E"/>
    <w:rsid w:val="00AB2407"/>
    <w:rsid w:val="00AB53DF"/>
    <w:rsid w:val="00AF6D96"/>
    <w:rsid w:val="00B07E5C"/>
    <w:rsid w:val="00B713F3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063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349</Words>
  <Characters>1819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2175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2017-04-03T21:06:00Z</dcterms:created>
  <dcterms:modified xsi:type="dcterms:W3CDTF">2017-04-03T21:06:00Z</dcterms:modified>
  <cp:category> </cp:category>
  <cp:contentStatus> </cp:contentStatus>
</cp:coreProperties>
</file>