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D91" w:rsidRPr="006C30D5" w:rsidRDefault="00933D91" w:rsidP="00933D91">
      <w:pPr>
        <w:spacing w:after="0" w:line="240" w:lineRule="auto"/>
        <w:jc w:val="center"/>
        <w:rPr>
          <w:rFonts w:ascii="Times New Roman" w:hAnsi="Times New Roman"/>
          <w:b/>
        </w:rPr>
      </w:pPr>
      <w:bookmarkStart w:id="0" w:name="_GoBack"/>
      <w:bookmarkEnd w:id="0"/>
      <w:r w:rsidRPr="006C30D5">
        <w:rPr>
          <w:rFonts w:ascii="Times New Roman" w:hAnsi="Times New Roman"/>
          <w:b/>
        </w:rPr>
        <w:t>STATEMENT OF</w:t>
      </w:r>
    </w:p>
    <w:p w:rsidR="00933D91" w:rsidRPr="006C30D5" w:rsidRDefault="00933D91" w:rsidP="00933D91">
      <w:pPr>
        <w:spacing w:after="0" w:line="240" w:lineRule="auto"/>
        <w:jc w:val="center"/>
        <w:rPr>
          <w:rFonts w:ascii="Times New Roman" w:hAnsi="Times New Roman"/>
          <w:b/>
        </w:rPr>
      </w:pPr>
      <w:r w:rsidRPr="006C30D5">
        <w:rPr>
          <w:rFonts w:ascii="Times New Roman" w:hAnsi="Times New Roman"/>
          <w:b/>
        </w:rPr>
        <w:t xml:space="preserve">COMMISSIONER MICHAEL </w:t>
      </w:r>
      <w:r w:rsidR="007C6427">
        <w:rPr>
          <w:rFonts w:ascii="Times New Roman" w:hAnsi="Times New Roman"/>
          <w:b/>
        </w:rPr>
        <w:t xml:space="preserve">P. </w:t>
      </w:r>
      <w:r w:rsidRPr="006C30D5">
        <w:rPr>
          <w:rFonts w:ascii="Times New Roman" w:hAnsi="Times New Roman"/>
          <w:b/>
        </w:rPr>
        <w:t>O’RIELLY</w:t>
      </w:r>
    </w:p>
    <w:p w:rsidR="00933D91" w:rsidRPr="006C30D5" w:rsidRDefault="00933D91" w:rsidP="00933D91">
      <w:pPr>
        <w:spacing w:after="0" w:line="240" w:lineRule="auto"/>
        <w:rPr>
          <w:rFonts w:ascii="Times New Roman" w:hAnsi="Times New Roman"/>
        </w:rPr>
      </w:pPr>
    </w:p>
    <w:p w:rsidR="00933D91" w:rsidRPr="00E44403" w:rsidRDefault="00933D91" w:rsidP="00933D91">
      <w:pPr>
        <w:suppressAutoHyphens/>
        <w:spacing w:after="0" w:line="240" w:lineRule="auto"/>
        <w:ind w:left="720" w:hanging="720"/>
        <w:rPr>
          <w:rFonts w:ascii="Times New Roman" w:hAnsi="Times New Roman"/>
          <w:i/>
          <w:spacing w:val="-2"/>
        </w:rPr>
      </w:pPr>
      <w:r w:rsidRPr="00E44403">
        <w:rPr>
          <w:rFonts w:ascii="Times New Roman" w:hAnsi="Times New Roman"/>
        </w:rPr>
        <w:t>Re:</w:t>
      </w:r>
      <w:r w:rsidRPr="00E44403">
        <w:rPr>
          <w:rFonts w:ascii="Times New Roman" w:hAnsi="Times New Roman"/>
          <w:i/>
        </w:rPr>
        <w:tab/>
        <w:t>Connect America Fund; ETC Annual Reports and Certifications; Developing a Unified Intercarrier Compensation Regime</w:t>
      </w:r>
      <w:r w:rsidRPr="00E44403">
        <w:rPr>
          <w:rFonts w:ascii="Times New Roman" w:hAnsi="Times New Roman"/>
        </w:rPr>
        <w:t>,</w:t>
      </w:r>
      <w:r w:rsidRPr="00E44403">
        <w:rPr>
          <w:rFonts w:ascii="Times New Roman" w:hAnsi="Times New Roman"/>
          <w:i/>
        </w:rPr>
        <w:t xml:space="preserve"> </w:t>
      </w:r>
      <w:r w:rsidRPr="00E44403">
        <w:rPr>
          <w:rFonts w:ascii="Times New Roman" w:hAnsi="Times New Roman"/>
        </w:rPr>
        <w:t>WC Docket Nos. 10-90, 14-98, CC Docket No. 01-92</w:t>
      </w:r>
    </w:p>
    <w:p w:rsidR="00933D91" w:rsidRPr="006C30D5" w:rsidRDefault="00933D91" w:rsidP="00933D91">
      <w:pPr>
        <w:suppressAutoHyphens/>
        <w:spacing w:after="0" w:line="240" w:lineRule="auto"/>
        <w:rPr>
          <w:rFonts w:ascii="Times New Roman" w:hAnsi="Times New Roman"/>
        </w:rPr>
      </w:pPr>
    </w:p>
    <w:p w:rsidR="00933D91" w:rsidRPr="006C30D5" w:rsidRDefault="00933D91" w:rsidP="00933D91">
      <w:pPr>
        <w:spacing w:after="0" w:line="240" w:lineRule="auto"/>
        <w:ind w:firstLine="720"/>
        <w:rPr>
          <w:rFonts w:ascii="Times New Roman" w:hAnsi="Times New Roman"/>
        </w:rPr>
      </w:pPr>
      <w:r w:rsidRPr="006C30D5">
        <w:rPr>
          <w:rFonts w:ascii="Times New Roman" w:hAnsi="Times New Roman"/>
        </w:rPr>
        <w:t xml:space="preserve">I support this decision to make clear that rate-of-return carriers may undertake additional investments to deploy broadband in a cost-effective manner without fear that they will be precluded from recovering </w:t>
      </w:r>
      <w:r w:rsidRPr="006C30D5">
        <w:rPr>
          <w:rFonts w:ascii="Times New Roman" w:hAnsi="Times New Roman"/>
          <w:i/>
        </w:rPr>
        <w:t>all</w:t>
      </w:r>
      <w:r w:rsidRPr="006C30D5">
        <w:rPr>
          <w:rFonts w:ascii="Times New Roman" w:hAnsi="Times New Roman"/>
        </w:rPr>
        <w:t xml:space="preserve"> of their capital expenses through USF.  I, for one, never intended the rule to operate as a “kill switch” and would have preferred to clear up the apparent confusion as soon as we became aware of the issue almost a year ago.  In the same vein, I hope that the Commission will promptly respond to other pending requests for clarification or guidance in this area.  Certainly, we should address what some have referred to as a “punch list” in very quick order.  </w:t>
      </w:r>
    </w:p>
    <w:p w:rsidR="00933D91" w:rsidRPr="006C30D5" w:rsidRDefault="00933D91" w:rsidP="00933D91">
      <w:pPr>
        <w:spacing w:after="0" w:line="240" w:lineRule="auto"/>
        <w:ind w:firstLine="720"/>
        <w:rPr>
          <w:rFonts w:ascii="Times New Roman" w:hAnsi="Times New Roman"/>
        </w:rPr>
      </w:pPr>
    </w:p>
    <w:p w:rsidR="00933D91" w:rsidRPr="006C30D5" w:rsidRDefault="00933D91" w:rsidP="00933D91">
      <w:pPr>
        <w:spacing w:after="0" w:line="240" w:lineRule="auto"/>
        <w:ind w:firstLine="720"/>
        <w:rPr>
          <w:rFonts w:ascii="Times New Roman" w:hAnsi="Times New Roman"/>
        </w:rPr>
      </w:pPr>
      <w:r w:rsidRPr="006C30D5">
        <w:rPr>
          <w:rFonts w:ascii="Times New Roman" w:hAnsi="Times New Roman"/>
        </w:rPr>
        <w:t>Going forward, I expect that we will see fewer requests to clarify or reconsider Commission meeting items as the public now has the opportunity to review the actual text under consideration.  They can help spot potential issues before the Commission votes on the items.  This will save time and resources both for Commission staff and outside parties.  I think it is fair to say that the pilot project has been a success and we can now make it standard operating procedure, including extending it to circulation items as well.</w:t>
      </w:r>
    </w:p>
    <w:p w:rsidR="00FD1D15" w:rsidRPr="005577AD" w:rsidRDefault="00FD1D15" w:rsidP="00FD1D15">
      <w:pPr>
        <w:ind w:firstLine="720"/>
      </w:pPr>
    </w:p>
    <w:p w:rsidR="00122BD5" w:rsidRPr="00FD1D15" w:rsidRDefault="00122BD5" w:rsidP="00FD1D15"/>
    <w:sectPr w:rsidR="00122BD5" w:rsidRPr="00FD1D15"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F27" w:rsidRDefault="00A34F27">
      <w:pPr>
        <w:spacing w:line="20" w:lineRule="exact"/>
      </w:pPr>
    </w:p>
  </w:endnote>
  <w:endnote w:type="continuationSeparator" w:id="0">
    <w:p w:rsidR="00A34F27" w:rsidRDefault="00A34F27">
      <w:r>
        <w:t xml:space="preserve"> </w:t>
      </w:r>
    </w:p>
  </w:endnote>
  <w:endnote w:type="continuationNotice" w:id="1">
    <w:p w:rsidR="00A34F27" w:rsidRDefault="00A34F2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F27" w:rsidRDefault="00A34F27">
      <w:r>
        <w:separator/>
      </w:r>
    </w:p>
  </w:footnote>
  <w:footnote w:type="continuationSeparator" w:id="0">
    <w:p w:rsidR="00A34F27" w:rsidRDefault="00A34F27" w:rsidP="00C721AC">
      <w:pPr>
        <w:spacing w:before="120"/>
        <w:rPr>
          <w:sz w:val="20"/>
        </w:rPr>
      </w:pPr>
      <w:r>
        <w:rPr>
          <w:sz w:val="20"/>
        </w:rPr>
        <w:t xml:space="preserve">(Continued from previous page)  </w:t>
      </w:r>
      <w:r>
        <w:rPr>
          <w:sz w:val="20"/>
        </w:rPr>
        <w:separator/>
      </w:r>
    </w:p>
  </w:footnote>
  <w:footnote w:type="continuationNotice" w:id="1">
    <w:p w:rsidR="00A34F27" w:rsidRDefault="00A34F27"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1AE" w:rsidRDefault="00A821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165526">
    <w:pPr>
      <w:pStyle w:val="Heade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rsidRDefault="00CC3C69">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Pr="00165526" w:rsidRDefault="00CC3C69" w:rsidP="00165526">
    <w:pPr>
      <w:pStyle w:val="Heade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rsidRPr="00165526">
      <w:tab/>
      <w:t>Federal Communications Commission</w:t>
    </w:r>
    <w:r w:rsidR="00D25FB5" w:rsidRPr="00165526">
      <w:tab/>
    </w:r>
    <w:r w:rsidR="00933D91" w:rsidRPr="00165526">
      <w:rPr>
        <w:spacing w:val="-2"/>
      </w:rPr>
      <w:t>FCC 17-36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3D91"/>
    <w:rsid w:val="00036039"/>
    <w:rsid w:val="00037F90"/>
    <w:rsid w:val="000875BF"/>
    <w:rsid w:val="00096D8C"/>
    <w:rsid w:val="000C0B65"/>
    <w:rsid w:val="000E05FE"/>
    <w:rsid w:val="000E3D42"/>
    <w:rsid w:val="00122BD5"/>
    <w:rsid w:val="00133F79"/>
    <w:rsid w:val="00165526"/>
    <w:rsid w:val="00194A66"/>
    <w:rsid w:val="001D6BCF"/>
    <w:rsid w:val="001E01CA"/>
    <w:rsid w:val="00242BD4"/>
    <w:rsid w:val="00275CF5"/>
    <w:rsid w:val="0028301F"/>
    <w:rsid w:val="00285017"/>
    <w:rsid w:val="002A2D2E"/>
    <w:rsid w:val="00343749"/>
    <w:rsid w:val="003660ED"/>
    <w:rsid w:val="003B0550"/>
    <w:rsid w:val="003B694F"/>
    <w:rsid w:val="003F171C"/>
    <w:rsid w:val="00412FC5"/>
    <w:rsid w:val="00422276"/>
    <w:rsid w:val="004242F1"/>
    <w:rsid w:val="00445A00"/>
    <w:rsid w:val="00451B0F"/>
    <w:rsid w:val="004C2EE3"/>
    <w:rsid w:val="004E4A22"/>
    <w:rsid w:val="00511968"/>
    <w:rsid w:val="00535B03"/>
    <w:rsid w:val="0055614C"/>
    <w:rsid w:val="005E14C2"/>
    <w:rsid w:val="00607BA5"/>
    <w:rsid w:val="00626EB6"/>
    <w:rsid w:val="00655D03"/>
    <w:rsid w:val="00683388"/>
    <w:rsid w:val="00683F84"/>
    <w:rsid w:val="006A6A81"/>
    <w:rsid w:val="006F7393"/>
    <w:rsid w:val="0070224F"/>
    <w:rsid w:val="007115F7"/>
    <w:rsid w:val="00785689"/>
    <w:rsid w:val="0079754B"/>
    <w:rsid w:val="007A1E6D"/>
    <w:rsid w:val="007B0EB2"/>
    <w:rsid w:val="007C6427"/>
    <w:rsid w:val="00810B6F"/>
    <w:rsid w:val="00822CE0"/>
    <w:rsid w:val="00841AB1"/>
    <w:rsid w:val="008C68F1"/>
    <w:rsid w:val="00921803"/>
    <w:rsid w:val="00926503"/>
    <w:rsid w:val="00933D91"/>
    <w:rsid w:val="009726D8"/>
    <w:rsid w:val="009F76DB"/>
    <w:rsid w:val="00A32C3B"/>
    <w:rsid w:val="00A34F27"/>
    <w:rsid w:val="00A45F4F"/>
    <w:rsid w:val="00A600A9"/>
    <w:rsid w:val="00A821AE"/>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3C69"/>
    <w:rsid w:val="00CC72B6"/>
    <w:rsid w:val="00D0218D"/>
    <w:rsid w:val="00D25FB5"/>
    <w:rsid w:val="00D41BA0"/>
    <w:rsid w:val="00D44223"/>
    <w:rsid w:val="00D7485A"/>
    <w:rsid w:val="00D949D2"/>
    <w:rsid w:val="00DA2529"/>
    <w:rsid w:val="00DB130A"/>
    <w:rsid w:val="00DB2EBB"/>
    <w:rsid w:val="00DC10A1"/>
    <w:rsid w:val="00DC655F"/>
    <w:rsid w:val="00DD0B59"/>
    <w:rsid w:val="00DD7EBD"/>
    <w:rsid w:val="00DE72D3"/>
    <w:rsid w:val="00DF62B6"/>
    <w:rsid w:val="00E07225"/>
    <w:rsid w:val="00E5409F"/>
    <w:rsid w:val="00E875C6"/>
    <w:rsid w:val="00E97C34"/>
    <w:rsid w:val="00EE6488"/>
    <w:rsid w:val="00F021FA"/>
    <w:rsid w:val="00F62E97"/>
    <w:rsid w:val="00F64209"/>
    <w:rsid w:val="00F93BF5"/>
    <w:rsid w:val="00FD1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3D91"/>
    <w:pPr>
      <w:spacing w:after="160" w:line="259" w:lineRule="auto"/>
    </w:pPr>
    <w:rPr>
      <w:rFonts w:ascii="Calibri" w:eastAsia="Calibri" w:hAnsi="Calibri"/>
      <w:sz w:val="22"/>
      <w:szCs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165526"/>
    <w:pPr>
      <w:tabs>
        <w:tab w:val="center" w:pos="4680"/>
        <w:tab w:val="right" w:pos="9360"/>
      </w:tabs>
    </w:pPr>
    <w:rPr>
      <w:rFonts w:ascii="Times New Roman" w:hAnsi="Times New Roman"/>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rsid w:val="002A2D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5%20Statement%20-%20Cmmr%20O'Riel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 Statement - Cmmr O'Rielly</Template>
  <TotalTime>0</TotalTime>
  <Pages>1</Pages>
  <Words>232</Words>
  <Characters>1175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1410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2017-04-21T16:24:00Z</dcterms:created>
  <dcterms:modified xsi:type="dcterms:W3CDTF">2017-04-21T16:24:00Z</dcterms:modified>
  <cp:category> </cp:category>
  <cp:contentStatus> </cp:contentStatus>
</cp:coreProperties>
</file>