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B147A" w:rsidP="003B147A" w14:paraId="5658A3A8" w14:textId="77777777">
      <w:pPr>
        <w:spacing w:after="240"/>
        <w:jc w:val="center"/>
        <w:rPr>
          <w:b/>
        </w:rPr>
      </w:pPr>
      <w:bookmarkStart w:id="0" w:name="_GoBack"/>
      <w:bookmarkEnd w:id="0"/>
      <w:r>
        <w:rPr>
          <w:b/>
        </w:rPr>
        <w:t>STATEMENT OF</w:t>
      </w:r>
      <w:r>
        <w:rPr>
          <w:b/>
        </w:rPr>
        <w:br/>
        <w:t>CHAIRMAN AJIT PAI</w:t>
      </w:r>
    </w:p>
    <w:p w:rsidR="00CF2A6D" w:rsidP="00CF2A6D" w14:paraId="00890217" w14:textId="77777777">
      <w:pPr>
        <w:ind w:left="720" w:hanging="720"/>
        <w:rPr>
          <w:rFonts w:cs="Times New Roman"/>
        </w:rPr>
      </w:pPr>
      <w:r>
        <w:rPr>
          <w:rFonts w:cs="Times New Roman"/>
        </w:rPr>
        <w:t>Re:</w:t>
      </w:r>
      <w:r>
        <w:rPr>
          <w:rFonts w:cs="Times New Roman"/>
        </w:rPr>
        <w:tab/>
      </w:r>
      <w:r>
        <w:rPr>
          <w:rFonts w:cs="Times New Roman"/>
          <w:i/>
        </w:rPr>
        <w:t>Wireless Emergency Alerts</w:t>
      </w:r>
      <w:r>
        <w:rPr>
          <w:rFonts w:cs="Times New Roman"/>
        </w:rPr>
        <w:t xml:space="preserve">, PS Docket No. 15-91; </w:t>
      </w:r>
      <w:r>
        <w:rPr>
          <w:rFonts w:cs="Times New Roman"/>
          <w:i/>
        </w:rPr>
        <w:t>Amendments to Part 11 of the Commission’s Rules Regarding the Emergency Alert System</w:t>
      </w:r>
      <w:r>
        <w:rPr>
          <w:rFonts w:cs="Times New Roman"/>
        </w:rPr>
        <w:t>, PS Docket No. 15-94.</w:t>
      </w:r>
    </w:p>
    <w:p w:rsidR="006D3F63" w:rsidP="007D34A5" w14:paraId="7AE18F49" w14:textId="70F1162D">
      <w:pPr>
        <w:ind w:firstLine="720"/>
      </w:pPr>
      <w:r>
        <w:t>When disaster strikes,</w:t>
      </w:r>
      <w:r w:rsidR="003B0CC8">
        <w:t xml:space="preserve"> it</w:t>
      </w:r>
      <w:r w:rsidR="002A30DB">
        <w:t>’</w:t>
      </w:r>
      <w:r w:rsidR="003B0CC8">
        <w:t xml:space="preserve">s essential that Americans in harm’s way </w:t>
      </w:r>
      <w:r w:rsidR="002A30DB">
        <w:t xml:space="preserve">get </w:t>
      </w:r>
      <w:r w:rsidR="003B0CC8">
        <w:t>reliable information</w:t>
      </w:r>
      <w:r w:rsidR="000A675A">
        <w:t xml:space="preserve"> </w:t>
      </w:r>
      <w:r w:rsidR="001B3F9F">
        <w:t xml:space="preserve">so that they </w:t>
      </w:r>
      <w:r w:rsidR="002A30DB">
        <w:t xml:space="preserve">can </w:t>
      </w:r>
      <w:r w:rsidR="001B3F9F">
        <w:t>stay safe</w:t>
      </w:r>
      <w:r w:rsidR="000A675A">
        <w:t xml:space="preserve"> and protect their loved ones</w:t>
      </w:r>
      <w:r w:rsidR="00C70696">
        <w:t>.  The wireless emergency alert system, or WEA,</w:t>
      </w:r>
      <w:r w:rsidRPr="00C70696" w:rsidR="00C70696">
        <w:t xml:space="preserve"> </w:t>
      </w:r>
      <w:r w:rsidR="00C70696">
        <w:t xml:space="preserve">is one </w:t>
      </w:r>
      <w:r w:rsidR="00946501">
        <w:t xml:space="preserve">important </w:t>
      </w:r>
      <w:r w:rsidR="00C70696">
        <w:t>tool for emergency managers</w:t>
      </w:r>
      <w:r w:rsidRPr="00C70696" w:rsidR="00C70696">
        <w:t xml:space="preserve"> to </w:t>
      </w:r>
      <w:r w:rsidR="000A675A">
        <w:t xml:space="preserve">quickly </w:t>
      </w:r>
      <w:r w:rsidRPr="00C70696" w:rsidR="00C70696">
        <w:t xml:space="preserve">convey </w:t>
      </w:r>
      <w:r w:rsidR="002A30DB">
        <w:t xml:space="preserve">such </w:t>
      </w:r>
      <w:r w:rsidRPr="00C70696" w:rsidR="00C70696">
        <w:t xml:space="preserve">information, such as </w:t>
      </w:r>
      <w:r w:rsidR="001B3F9F">
        <w:t>tornado warnings</w:t>
      </w:r>
      <w:r w:rsidRPr="00C70696" w:rsidR="00C70696">
        <w:t xml:space="preserve">, to </w:t>
      </w:r>
      <w:r w:rsidR="00885889">
        <w:t xml:space="preserve">the public </w:t>
      </w:r>
      <w:r w:rsidRPr="00C70696" w:rsidR="00C70696">
        <w:t>on their mobile devices</w:t>
      </w:r>
      <w:r w:rsidR="00906409">
        <w:t>.</w:t>
      </w:r>
    </w:p>
    <w:p w:rsidR="00C70696" w:rsidRPr="0059309F" w:rsidP="00C70696" w14:paraId="36163841" w14:textId="386AFB97">
      <w:pPr>
        <w:ind w:firstLine="720"/>
        <w:rPr>
          <w:rFonts w:cs="Times New Roman"/>
        </w:rPr>
      </w:pPr>
      <w:r>
        <w:t>Since WEA became operational in 2012, it</w:t>
      </w:r>
      <w:r w:rsidR="002A30DB">
        <w:t>’</w:t>
      </w:r>
      <w:r>
        <w:t>s been used over 33,000 times</w:t>
      </w:r>
      <w:r w:rsidR="008F4735">
        <w:t xml:space="preserve">.  </w:t>
      </w:r>
      <w:r w:rsidR="001B3F9F">
        <w:rPr>
          <w:rFonts w:cs="Times New Roman"/>
        </w:rPr>
        <w:t>R</w:t>
      </w:r>
      <w:r>
        <w:rPr>
          <w:rFonts w:cs="Times New Roman"/>
        </w:rPr>
        <w:t xml:space="preserve">ecently, </w:t>
      </w:r>
      <w:r w:rsidRPr="00304C20">
        <w:t>WEA was used four times in response to wildfires</w:t>
      </w:r>
      <w:r>
        <w:t xml:space="preserve"> in Northern California</w:t>
      </w:r>
      <w:r w:rsidRPr="00304C20">
        <w:t xml:space="preserve">, and </w:t>
      </w:r>
      <w:r w:rsidR="002A30DB">
        <w:t xml:space="preserve">16 </w:t>
      </w:r>
      <w:r w:rsidRPr="00304C20">
        <w:t xml:space="preserve">times </w:t>
      </w:r>
      <w:r>
        <w:t>during the</w:t>
      </w:r>
      <w:r w:rsidRPr="00304C20">
        <w:t xml:space="preserve"> </w:t>
      </w:r>
      <w:r>
        <w:t>wildfires around L</w:t>
      </w:r>
      <w:r w:rsidRPr="00304C20">
        <w:t>os Angeles.  WEA was also used extensively in all areas affected by</w:t>
      </w:r>
      <w:r>
        <w:t xml:space="preserve"> recent </w:t>
      </w:r>
      <w:r w:rsidRPr="00304C20">
        <w:t>hurricanes, including 21 alerts sent in Puerto Rico alone.</w:t>
      </w:r>
    </w:p>
    <w:p w:rsidR="0086797F" w:rsidP="00C70696" w14:paraId="44C462FB" w14:textId="69891433">
      <w:pPr>
        <w:ind w:firstLine="720"/>
      </w:pPr>
      <w:bookmarkStart w:id="1" w:name="_Hlk504566547"/>
      <w:r>
        <w:rPr>
          <w:rFonts w:cs="Times New Roman"/>
        </w:rPr>
        <w:t>But w</w:t>
      </w:r>
      <w:r w:rsidR="00C70696">
        <w:rPr>
          <w:rFonts w:cs="Times New Roman"/>
        </w:rPr>
        <w:t>e</w:t>
      </w:r>
      <w:r>
        <w:rPr>
          <w:rFonts w:cs="Times New Roman"/>
        </w:rPr>
        <w:t>’</w:t>
      </w:r>
      <w:r w:rsidR="00C70696">
        <w:rPr>
          <w:rFonts w:cs="Times New Roman"/>
        </w:rPr>
        <w:t xml:space="preserve">ve heard that many </w:t>
      </w:r>
      <w:r w:rsidR="00C70696">
        <w:t xml:space="preserve">jurisdictions are hesitant to use WEA because </w:t>
      </w:r>
      <w:r w:rsidR="00A52F58">
        <w:t xml:space="preserve">it </w:t>
      </w:r>
      <w:r w:rsidR="00C70696">
        <w:t>lack</w:t>
      </w:r>
      <w:r w:rsidR="00A52F58">
        <w:t>s</w:t>
      </w:r>
      <w:r w:rsidR="00C70696">
        <w:t xml:space="preserve"> granularity</w:t>
      </w:r>
      <w:r>
        <w:rPr>
          <w:rStyle w:val="FootnoteReference"/>
        </w:rPr>
        <w:footnoteReference w:id="2"/>
      </w:r>
      <w:r>
        <w:t xml:space="preserve">—that is, </w:t>
      </w:r>
      <w:r w:rsidR="00885889">
        <w:t xml:space="preserve">people </w:t>
      </w:r>
      <w:r w:rsidR="00787907">
        <w:t xml:space="preserve">may receive the alert even though they’re </w:t>
      </w:r>
      <w:r w:rsidR="00885889">
        <w:t xml:space="preserve">located well outside of </w:t>
      </w:r>
      <w:r w:rsidR="00F9723D">
        <w:t xml:space="preserve">an intended target </w:t>
      </w:r>
      <w:r w:rsidR="00885889">
        <w:t xml:space="preserve">area.  </w:t>
      </w:r>
      <w:r>
        <w:t>O</w:t>
      </w:r>
      <w:r w:rsidR="00525856">
        <w:t>ver</w:t>
      </w:r>
      <w:r>
        <w:t xml:space="preserve">broad </w:t>
      </w:r>
      <w:r w:rsidR="007439B9">
        <w:t xml:space="preserve">alerting </w:t>
      </w:r>
      <w:r w:rsidR="00885889">
        <w:t>can cause public confusion</w:t>
      </w:r>
      <w:r w:rsidR="001B3F9F">
        <w:t>, lead some to opt out of receiving alerts altogether,</w:t>
      </w:r>
      <w:r w:rsidR="00885889">
        <w:t xml:space="preserve"> </w:t>
      </w:r>
      <w:r w:rsidR="000A675A">
        <w:t>and, in many instances, complicate rescue</w:t>
      </w:r>
      <w:r w:rsidR="00A52F58">
        <w:t xml:space="preserve"> efforts by </w:t>
      </w:r>
      <w:r w:rsidR="001B3F9F">
        <w:t xml:space="preserve">unnecessarily </w:t>
      </w:r>
      <w:r w:rsidR="00653D06">
        <w:t xml:space="preserve">causing </w:t>
      </w:r>
      <w:r w:rsidR="00A52F58">
        <w:t>traffic congestion and overloading call centers</w:t>
      </w:r>
      <w:r w:rsidR="000A675A">
        <w:t>.</w:t>
      </w:r>
      <w:bookmarkEnd w:id="1"/>
    </w:p>
    <w:p w:rsidR="00824B7D" w:rsidP="0086797F" w14:paraId="2B83E7EB" w14:textId="2116FC74">
      <w:pPr>
        <w:ind w:firstLine="720"/>
      </w:pPr>
      <w:r>
        <w:t>A</w:t>
      </w:r>
      <w:r>
        <w:t>s I</w:t>
      </w:r>
      <w:r w:rsidR="002A30DB">
        <w:t>’</w:t>
      </w:r>
      <w:r>
        <w:t xml:space="preserve">ve said before, people </w:t>
      </w:r>
      <w:r w:rsidR="002A30DB">
        <w:t xml:space="preserve">shouldn’t </w:t>
      </w:r>
      <w:r>
        <w:t xml:space="preserve">miss out on potentially life-saving information just because </w:t>
      </w:r>
      <w:r w:rsidR="0086797F">
        <w:t>“</w:t>
      </w:r>
      <w:r>
        <w:t xml:space="preserve">the </w:t>
      </w:r>
      <w:r w:rsidRPr="00824B7D">
        <w:t>alert system’s current brushstroke is too broad</w:t>
      </w:r>
      <w:r>
        <w:t>.</w:t>
      </w:r>
      <w:r w:rsidR="0086797F">
        <w:t>”</w:t>
      </w:r>
      <w:r>
        <w:rPr>
          <w:rStyle w:val="FootnoteReference"/>
        </w:rPr>
        <w:footnoteReference w:id="3"/>
      </w:r>
      <w:r>
        <w:t xml:space="preserve">  </w:t>
      </w:r>
      <w:r w:rsidR="001B3F9F">
        <w:t>This morning</w:t>
      </w:r>
      <w:r w:rsidR="00C5365E">
        <w:t>, we address this problem by</w:t>
      </w:r>
      <w:r w:rsidR="00B17D76">
        <w:t xml:space="preserve"> bring</w:t>
      </w:r>
      <w:r w:rsidR="00C5365E">
        <w:t>ing</w:t>
      </w:r>
      <w:r w:rsidR="00B17D76">
        <w:t xml:space="preserve"> </w:t>
      </w:r>
      <w:r w:rsidR="009F1E62">
        <w:t>a finer br</w:t>
      </w:r>
      <w:r w:rsidR="00787907">
        <w:t>u</w:t>
      </w:r>
      <w:r w:rsidR="009F1E62">
        <w:t xml:space="preserve">sh </w:t>
      </w:r>
      <w:r w:rsidR="00477896">
        <w:t xml:space="preserve">to bear </w:t>
      </w:r>
      <w:r w:rsidR="009F1E62">
        <w:t>on</w:t>
      </w:r>
      <w:r w:rsidR="00B17D76">
        <w:t xml:space="preserve"> the canvas.</w:t>
      </w:r>
    </w:p>
    <w:p w:rsidR="007439B9" w:rsidP="007439B9" w14:paraId="0938F62E" w14:textId="52222DC9">
      <w:pPr>
        <w:ind w:firstLine="720"/>
      </w:pPr>
      <w:r w:rsidRPr="00824B7D">
        <w:t xml:space="preserve">Today’s </w:t>
      </w:r>
      <w:r w:rsidRPr="00824B7D">
        <w:rPr>
          <w:i/>
        </w:rPr>
        <w:t>Report and Order</w:t>
      </w:r>
      <w:r w:rsidRPr="00824B7D">
        <w:t xml:space="preserve"> requir</w:t>
      </w:r>
      <w:r w:rsidR="00C5365E">
        <w:t>es</w:t>
      </w:r>
      <w:r w:rsidRPr="00824B7D">
        <w:t xml:space="preserve"> participating wireless providers to deliver alerts to match </w:t>
      </w:r>
      <w:r w:rsidRPr="00824B7D" w:rsidR="00151666">
        <w:t>100</w:t>
      </w:r>
      <w:r w:rsidR="002A30DB">
        <w:t>%</w:t>
      </w:r>
      <w:r w:rsidRPr="00824B7D" w:rsidR="00151666">
        <w:t xml:space="preserve"> of the target area that overlaps with the wireless provider’s network coverage area, with </w:t>
      </w:r>
      <w:r w:rsidR="00787907">
        <w:t xml:space="preserve">an overshoot of </w:t>
      </w:r>
      <w:r w:rsidRPr="00824B7D" w:rsidR="00151666">
        <w:t xml:space="preserve">no more than </w:t>
      </w:r>
      <w:r w:rsidR="00151666">
        <w:t>one-tenth of a</w:t>
      </w:r>
      <w:r w:rsidRPr="00824B7D" w:rsidR="00151666">
        <w:t xml:space="preserve"> mile</w:t>
      </w:r>
      <w:r w:rsidR="00151666">
        <w:t xml:space="preserve">.  </w:t>
      </w:r>
      <w:r w:rsidR="0013505A">
        <w:t xml:space="preserve">This rule will </w:t>
      </w:r>
      <w:r w:rsidR="00787907">
        <w:t xml:space="preserve">help channel </w:t>
      </w:r>
      <w:r w:rsidR="001B3F9F">
        <w:t xml:space="preserve">alerts to Americans </w:t>
      </w:r>
      <w:r>
        <w:t xml:space="preserve">who actually </w:t>
      </w:r>
      <w:r w:rsidR="00055D2F">
        <w:t xml:space="preserve">need </w:t>
      </w:r>
      <w:r w:rsidR="0013505A">
        <w:t xml:space="preserve">them.  </w:t>
      </w:r>
      <w:r w:rsidR="001B3F9F">
        <w:t>And e</w:t>
      </w:r>
      <w:r w:rsidR="0013505A">
        <w:t>qually important, this rule</w:t>
      </w:r>
      <w:r>
        <w:t xml:space="preserve"> will give alert originators </w:t>
      </w:r>
      <w:r w:rsidR="00653D06">
        <w:t xml:space="preserve">the </w:t>
      </w:r>
      <w:r w:rsidR="008440D2">
        <w:t xml:space="preserve">assurance they need </w:t>
      </w:r>
      <w:r>
        <w:t>to</w:t>
      </w:r>
      <w:r w:rsidR="008440D2">
        <w:t xml:space="preserve"> rely on WEA as a valuable tool </w:t>
      </w:r>
      <w:r>
        <w:t>to help save lives.</w:t>
      </w:r>
      <w:r w:rsidR="008C5A39">
        <w:t xml:space="preserve">  Indeed, </w:t>
      </w:r>
      <w:r w:rsidRPr="008C5A39" w:rsidR="008C5A39">
        <w:t>Harris County Deputy Emergency Management Coordinator Francisco Sanchez</w:t>
      </w:r>
      <w:r w:rsidR="008C5A39">
        <w:t xml:space="preserve"> has said that this rule</w:t>
      </w:r>
      <w:r w:rsidRPr="008C5A39" w:rsidR="008C5A39">
        <w:t xml:space="preserve"> </w:t>
      </w:r>
      <w:r w:rsidR="008C5A39">
        <w:t>“</w:t>
      </w:r>
      <w:r w:rsidRPr="008C5A39" w:rsidR="008C5A39">
        <w:t>will be the single most important improvement to the nation’s alerts and warnings infrastructure in years.”</w:t>
      </w:r>
      <w:r>
        <w:rPr>
          <w:rStyle w:val="FootnoteReference"/>
        </w:rPr>
        <w:footnoteReference w:id="4"/>
      </w:r>
    </w:p>
    <w:p w:rsidR="002F432C" w:rsidP="007439B9" w14:paraId="495CED52" w14:textId="1A19042C">
      <w:pPr>
        <w:ind w:firstLine="720"/>
      </w:pPr>
      <w:r>
        <w:t xml:space="preserve">I understand that there is some division over </w:t>
      </w:r>
      <w:r w:rsidR="008C5A39">
        <w:t>the rule’s November 2019 implementation deadline</w:t>
      </w:r>
      <w:r>
        <w:t>.  Some say this schedule</w:t>
      </w:r>
      <w:r w:rsidR="008C5A39">
        <w:t xml:space="preserve"> is too aggressive.  </w:t>
      </w:r>
      <w:r>
        <w:t xml:space="preserve">Some say it’s not aggressive enough.  I think it’s just right. </w:t>
      </w:r>
      <w:r w:rsidR="008C5A39">
        <w:t xml:space="preserve"> </w:t>
      </w:r>
      <w:r>
        <w:t xml:space="preserve">On this </w:t>
      </w:r>
      <w:r w:rsidR="008C5A39">
        <w:t>public safety</w:t>
      </w:r>
      <w:r>
        <w:t xml:space="preserve"> matter</w:t>
      </w:r>
      <w:r w:rsidR="008C5A39">
        <w:t xml:space="preserve">, I favor </w:t>
      </w:r>
      <w:r>
        <w:t xml:space="preserve">an approach that I believe is </w:t>
      </w:r>
      <w:r w:rsidR="008C5A39">
        <w:t xml:space="preserve">aggressive and achievable.  </w:t>
      </w:r>
      <w:r>
        <w:t xml:space="preserve">The record indicates that </w:t>
      </w:r>
      <w:r w:rsidR="008C5A39">
        <w:t>November 2019 meets th</w:t>
      </w:r>
      <w:r>
        <w:t>is</w:t>
      </w:r>
      <w:r w:rsidR="008C5A39">
        <w:t xml:space="preserve"> test</w:t>
      </w:r>
      <w:r w:rsidR="008440D2">
        <w:t>.</w:t>
      </w:r>
    </w:p>
    <w:p w:rsidR="007439B9" w:rsidP="008440D2" w14:paraId="4F97066B" w14:textId="64CA9F68">
      <w:pPr>
        <w:ind w:firstLine="720"/>
      </w:pPr>
      <w:r>
        <w:t xml:space="preserve">In short, </w:t>
      </w:r>
      <w:r>
        <w:t>th</w:t>
      </w:r>
      <w:r w:rsidR="008440D2">
        <w:t xml:space="preserve">is </w:t>
      </w:r>
      <w:r>
        <w:t xml:space="preserve">rule, coupled with </w:t>
      </w:r>
      <w:r w:rsidR="008440D2">
        <w:t xml:space="preserve">the </w:t>
      </w:r>
      <w:r>
        <w:t>other impr</w:t>
      </w:r>
      <w:r w:rsidR="008440D2">
        <w:t>ovements we adopt today—</w:t>
      </w:r>
      <w:r>
        <w:t xml:space="preserve">enabling consumers to retrieve alerts for 24 hours after they are received, clarifying the difference between providers </w:t>
      </w:r>
      <w:r>
        <w:t>participating in WEA “in part” versus “in whole</w:t>
      </w:r>
      <w:r w:rsidR="007E2C39">
        <w:t>,</w:t>
      </w:r>
      <w:r>
        <w:t xml:space="preserve">” and </w:t>
      </w:r>
      <w:r w:rsidRPr="00EA62B5">
        <w:t>harmoniz</w:t>
      </w:r>
      <w:r>
        <w:t>ing</w:t>
      </w:r>
      <w:r w:rsidRPr="00EA62B5">
        <w:t xml:space="preserve"> the deadline</w:t>
      </w:r>
      <w:r>
        <w:t xml:space="preserve"> </w:t>
      </w:r>
      <w:r w:rsidRPr="008440D2" w:rsidR="008440D2">
        <w:t>for implementing Spanish language alerting with the deadline for implementing longer, 360-character length messages</w:t>
      </w:r>
      <w:r w:rsidR="008440D2">
        <w:t>—</w:t>
      </w:r>
      <w:r>
        <w:t>will strengthen the WEA system</w:t>
      </w:r>
      <w:r w:rsidR="008440D2">
        <w:t xml:space="preserve"> and keep Americans safer</w:t>
      </w:r>
      <w:r>
        <w:t>.</w:t>
      </w:r>
    </w:p>
    <w:p w:rsidR="00E9050A" w:rsidP="008440D2" w14:paraId="06CBE3A2" w14:textId="7C29FF6A">
      <w:pPr>
        <w:ind w:firstLine="720"/>
      </w:pPr>
      <w:r>
        <w:t xml:space="preserve">Finally, </w:t>
      </w:r>
      <w:r w:rsidR="007439B9">
        <w:t xml:space="preserve">I want to thank the staff of the Public Safety and Homeland Security Bureau for all their hard work and commitment to serving the public: Rochelle Cohen, Greg Cooke, Lisa Fowlkes, Megan Henry, Nicole McGinnis, Rasoul Safavian, </w:t>
      </w:r>
      <w:r w:rsidR="003673D0">
        <w:t xml:space="preserve">Emily Talaga, </w:t>
      </w:r>
      <w:r w:rsidR="007439B9">
        <w:t>and James Wiley</w:t>
      </w:r>
      <w:r w:rsidR="00787907">
        <w:t xml:space="preserve">. </w:t>
      </w:r>
      <w:r w:rsidR="007439B9">
        <w:t xml:space="preserve"> </w:t>
      </w:r>
      <w:r w:rsidR="00787907">
        <w:t>A</w:t>
      </w:r>
      <w:r w:rsidR="007439B9">
        <w:t xml:space="preserve">nd from the Office of General Counsel, </w:t>
      </w:r>
      <w:r w:rsidR="00787907">
        <w:t xml:space="preserve">thanks to </w:t>
      </w:r>
      <w:r w:rsidR="007439B9">
        <w:t>David Horowitz</w:t>
      </w:r>
      <w:r w:rsidR="0076636D">
        <w:t>, Bill Richardson,</w:t>
      </w:r>
      <w:r w:rsidR="007439B9">
        <w:t xml:space="preserve"> and Anjali Singh.</w:t>
      </w:r>
    </w:p>
    <w:sectPr w:rsidSect="00707E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075845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60DE29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039626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273B" w:rsidP="00707EF7" w14:paraId="2ACBE289" w14:textId="77777777">
      <w:pPr>
        <w:spacing w:after="0"/>
      </w:pPr>
      <w:r>
        <w:separator/>
      </w:r>
    </w:p>
  </w:footnote>
  <w:footnote w:type="continuationSeparator" w:id="1">
    <w:p w:rsidR="00D0273B" w:rsidP="00707EF7" w14:paraId="24407365" w14:textId="77777777">
      <w:pPr>
        <w:spacing w:after="0"/>
      </w:pPr>
      <w:r>
        <w:continuationSeparator/>
      </w:r>
    </w:p>
  </w:footnote>
  <w:footnote w:id="2">
    <w:p w:rsidR="00C70696" w:rsidP="00C70696" w14:paraId="387D6A86" w14:textId="45B2CDC5">
      <w:pPr>
        <w:pStyle w:val="FootnoteText"/>
      </w:pPr>
      <w:r>
        <w:rPr>
          <w:rStyle w:val="FootnoteReference"/>
        </w:rPr>
        <w:footnoteRef/>
      </w:r>
      <w:r>
        <w:t xml:space="preserve"> </w:t>
      </w:r>
      <w:r w:rsidRPr="00906409" w:rsidR="00906409">
        <w:t>Aaron C. Davis and Sandhya Somashekhar</w:t>
      </w:r>
      <w:r w:rsidR="00906409">
        <w:t xml:space="preserve">, </w:t>
      </w:r>
      <w:r w:rsidRPr="00906409" w:rsidR="00906409">
        <w:t>The only California county that sent a warning to residents’ cellphones has no reported fatalities</w:t>
      </w:r>
      <w:r w:rsidR="00906409">
        <w:t xml:space="preserve">, </w:t>
      </w:r>
      <w:r w:rsidRPr="00906409" w:rsidR="00906409">
        <w:rPr>
          <w:i/>
        </w:rPr>
        <w:t>The Washington Post</w:t>
      </w:r>
      <w:r w:rsidR="00906409">
        <w:t xml:space="preserve"> (Oct. 13, 2017), </w:t>
      </w:r>
      <w:r w:rsidR="00906409">
        <w:rPr>
          <w:i/>
        </w:rPr>
        <w:t>available at</w:t>
      </w:r>
      <w:r w:rsidR="00906409">
        <w:t xml:space="preserve"> </w:t>
      </w:r>
      <w:r w:rsidRPr="00D54A04">
        <w:t>https://www.washingtonpost.com/investigations/the-only-california-county-that-sent-a-warning-to-residents-cellphones-has-no-reported-fatalities/2017/10/13/b28b5af4-b01f-11e7-a908-a3470754bbb9_story.html</w:t>
      </w:r>
      <w:r>
        <w:t>.</w:t>
      </w:r>
    </w:p>
  </w:footnote>
  <w:footnote w:id="3">
    <w:p w:rsidR="00FD6058" w14:paraId="4D9A0ACB" w14:textId="1BE4738A">
      <w:pPr>
        <w:pStyle w:val="FootnoteText"/>
      </w:pPr>
      <w:r>
        <w:rPr>
          <w:rStyle w:val="FootnoteReference"/>
        </w:rPr>
        <w:footnoteRef/>
      </w:r>
      <w:r>
        <w:t xml:space="preserve"> </w:t>
      </w:r>
      <w:r w:rsidRPr="00906409" w:rsidR="00906409">
        <w:rPr>
          <w:i/>
        </w:rPr>
        <w:t>Wireless Emergency Alerts; Amendments to Part 11 of the Commission’s Rules Regarding the Emergency Alert System</w:t>
      </w:r>
      <w:r w:rsidR="00906409">
        <w:t xml:space="preserve">, PS Docket Nos. 15-91, 15-94, Report and Order and Further Notice of Proposed Rulemaking, 31 FCC Rcd 11112, 11268 (2016) (Statement of Commissioner Ajit Pai), </w:t>
      </w:r>
      <w:r w:rsidR="00906409">
        <w:rPr>
          <w:i/>
        </w:rPr>
        <w:t>available at</w:t>
      </w:r>
      <w:r w:rsidRPr="00BA2D67" w:rsidR="00906409">
        <w:t xml:space="preserve"> </w:t>
      </w:r>
      <w:r w:rsidRPr="00BA2D67" w:rsidR="00BA2D67">
        <w:t>https://www.fcc.gov/document/improving-wireless-emergency-alerts-and-community-initiated-alerting-1/pai-statement</w:t>
      </w:r>
      <w:r w:rsidR="00BA2D67">
        <w:t>.</w:t>
      </w:r>
    </w:p>
  </w:footnote>
  <w:footnote w:id="4">
    <w:p w:rsidR="00055D2F" w14:paraId="2366A7F7" w14:textId="0F6E997E">
      <w:pPr>
        <w:pStyle w:val="FootnoteText"/>
      </w:pPr>
      <w:r>
        <w:rPr>
          <w:rStyle w:val="FootnoteReference"/>
        </w:rPr>
        <w:footnoteRef/>
      </w:r>
      <w:r>
        <w:t xml:space="preserve"> </w:t>
      </w:r>
      <w:r w:rsidR="00906409">
        <w:t xml:space="preserve">Letter from Francisco Sanchez, Deputy Emergency Management Coordinator, Harris County, to FCC Chairman Ajit Pai et al., PS Docket No. 15-94 (Jan. 19, 2018), </w:t>
      </w:r>
      <w:r w:rsidRPr="0053403F" w:rsidR="00AF2301">
        <w:t>https://www.fcc.gov/ecfs/filing/101201689514842</w:t>
      </w:r>
      <w:r w:rsidR="003673D0">
        <w:t xml:space="preserve">; </w:t>
      </w:r>
      <w:r w:rsidR="00D44B06">
        <w:rPr>
          <w:i/>
        </w:rPr>
        <w:t>see</w:t>
      </w:r>
      <w:r w:rsidR="00115DCA">
        <w:rPr>
          <w:i/>
        </w:rPr>
        <w:t xml:space="preserve"> also</w:t>
      </w:r>
      <w:r w:rsidR="00D44B06">
        <w:rPr>
          <w:i/>
        </w:rPr>
        <w:t xml:space="preserve"> </w:t>
      </w:r>
      <w:r w:rsidR="003673D0">
        <w:t xml:space="preserve">News Release, FCC, What They’re Saying About Chairman Pai’s WEA Proposal (Jan. 25, 2018), </w:t>
      </w:r>
      <w:r w:rsidRPr="003673D0" w:rsidR="003673D0">
        <w:t>https://www.fcc.gov/document/what-theyre-saying-about-chairman-pais-wea-proposal</w:t>
      </w:r>
      <w:r w:rsidR="003673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143138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7DC9236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761" w14:paraId="03AC7E5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C"/>
    <w:rsid w:val="00000634"/>
    <w:rsid w:val="00001F5F"/>
    <w:rsid w:val="000067BA"/>
    <w:rsid w:val="000123A6"/>
    <w:rsid w:val="0001584E"/>
    <w:rsid w:val="00017AC5"/>
    <w:rsid w:val="00055D2F"/>
    <w:rsid w:val="0006212D"/>
    <w:rsid w:val="00064C62"/>
    <w:rsid w:val="000717E3"/>
    <w:rsid w:val="0007247E"/>
    <w:rsid w:val="00072530"/>
    <w:rsid w:val="0007382A"/>
    <w:rsid w:val="000A20DC"/>
    <w:rsid w:val="000A5E2F"/>
    <w:rsid w:val="000A675A"/>
    <w:rsid w:val="000B72A5"/>
    <w:rsid w:val="000C2FE1"/>
    <w:rsid w:val="000D65CB"/>
    <w:rsid w:val="000E2944"/>
    <w:rsid w:val="000E7F10"/>
    <w:rsid w:val="000F2682"/>
    <w:rsid w:val="000F33D8"/>
    <w:rsid w:val="000F3873"/>
    <w:rsid w:val="000F58DE"/>
    <w:rsid w:val="000F5A34"/>
    <w:rsid w:val="00114069"/>
    <w:rsid w:val="00115DCA"/>
    <w:rsid w:val="00117CC8"/>
    <w:rsid w:val="00120945"/>
    <w:rsid w:val="0013004D"/>
    <w:rsid w:val="0013505A"/>
    <w:rsid w:val="00141181"/>
    <w:rsid w:val="001453E9"/>
    <w:rsid w:val="00146F2B"/>
    <w:rsid w:val="00151666"/>
    <w:rsid w:val="0015584B"/>
    <w:rsid w:val="0017784B"/>
    <w:rsid w:val="001838CA"/>
    <w:rsid w:val="00193403"/>
    <w:rsid w:val="001A0807"/>
    <w:rsid w:val="001A213A"/>
    <w:rsid w:val="001B3F9F"/>
    <w:rsid w:val="001C3C48"/>
    <w:rsid w:val="001C7232"/>
    <w:rsid w:val="001E41F5"/>
    <w:rsid w:val="001E5914"/>
    <w:rsid w:val="001F1090"/>
    <w:rsid w:val="001F3E16"/>
    <w:rsid w:val="001F40E6"/>
    <w:rsid w:val="001F49E4"/>
    <w:rsid w:val="00207551"/>
    <w:rsid w:val="002105FB"/>
    <w:rsid w:val="00214040"/>
    <w:rsid w:val="00220777"/>
    <w:rsid w:val="00231804"/>
    <w:rsid w:val="00234381"/>
    <w:rsid w:val="002425B1"/>
    <w:rsid w:val="0025682B"/>
    <w:rsid w:val="00264C40"/>
    <w:rsid w:val="00283EB2"/>
    <w:rsid w:val="00286A72"/>
    <w:rsid w:val="00290FAB"/>
    <w:rsid w:val="002A30DB"/>
    <w:rsid w:val="002C7036"/>
    <w:rsid w:val="002E1761"/>
    <w:rsid w:val="002E2480"/>
    <w:rsid w:val="002F432C"/>
    <w:rsid w:val="003001F4"/>
    <w:rsid w:val="00304C20"/>
    <w:rsid w:val="0031310B"/>
    <w:rsid w:val="003251D1"/>
    <w:rsid w:val="003253F7"/>
    <w:rsid w:val="00343D5B"/>
    <w:rsid w:val="00347862"/>
    <w:rsid w:val="00347A72"/>
    <w:rsid w:val="00365108"/>
    <w:rsid w:val="003673D0"/>
    <w:rsid w:val="003757BA"/>
    <w:rsid w:val="00380222"/>
    <w:rsid w:val="00382F6B"/>
    <w:rsid w:val="00391E86"/>
    <w:rsid w:val="003B0CC8"/>
    <w:rsid w:val="003B147A"/>
    <w:rsid w:val="003B3759"/>
    <w:rsid w:val="003B5313"/>
    <w:rsid w:val="003B5941"/>
    <w:rsid w:val="003C05C6"/>
    <w:rsid w:val="003C47BE"/>
    <w:rsid w:val="003C7E39"/>
    <w:rsid w:val="003D3031"/>
    <w:rsid w:val="003D5695"/>
    <w:rsid w:val="003E3923"/>
    <w:rsid w:val="003F038F"/>
    <w:rsid w:val="003F74BC"/>
    <w:rsid w:val="004000BC"/>
    <w:rsid w:val="00406251"/>
    <w:rsid w:val="00410421"/>
    <w:rsid w:val="00411DA4"/>
    <w:rsid w:val="00415096"/>
    <w:rsid w:val="00425E65"/>
    <w:rsid w:val="00434763"/>
    <w:rsid w:val="004469DB"/>
    <w:rsid w:val="00452459"/>
    <w:rsid w:val="00461BC4"/>
    <w:rsid w:val="00462FEB"/>
    <w:rsid w:val="00477896"/>
    <w:rsid w:val="00486462"/>
    <w:rsid w:val="004A28C9"/>
    <w:rsid w:val="004B204E"/>
    <w:rsid w:val="004C5160"/>
    <w:rsid w:val="00525856"/>
    <w:rsid w:val="0053403F"/>
    <w:rsid w:val="005410DF"/>
    <w:rsid w:val="00541A48"/>
    <w:rsid w:val="00543427"/>
    <w:rsid w:val="00543AAE"/>
    <w:rsid w:val="0054515C"/>
    <w:rsid w:val="005555F0"/>
    <w:rsid w:val="005567B9"/>
    <w:rsid w:val="005573E7"/>
    <w:rsid w:val="005602B6"/>
    <w:rsid w:val="0056571C"/>
    <w:rsid w:val="0056744D"/>
    <w:rsid w:val="0059309F"/>
    <w:rsid w:val="00594702"/>
    <w:rsid w:val="005A68B2"/>
    <w:rsid w:val="005B27F2"/>
    <w:rsid w:val="005B5B1F"/>
    <w:rsid w:val="005B65EB"/>
    <w:rsid w:val="005C1BD8"/>
    <w:rsid w:val="005E7EF4"/>
    <w:rsid w:val="005F1D0A"/>
    <w:rsid w:val="00605B1D"/>
    <w:rsid w:val="00621C03"/>
    <w:rsid w:val="00645764"/>
    <w:rsid w:val="00651863"/>
    <w:rsid w:val="00653D06"/>
    <w:rsid w:val="00680674"/>
    <w:rsid w:val="006821E8"/>
    <w:rsid w:val="00684A32"/>
    <w:rsid w:val="00696DC1"/>
    <w:rsid w:val="006A0732"/>
    <w:rsid w:val="006A72B8"/>
    <w:rsid w:val="006C378F"/>
    <w:rsid w:val="006D019B"/>
    <w:rsid w:val="006D3F63"/>
    <w:rsid w:val="006D517A"/>
    <w:rsid w:val="006D6406"/>
    <w:rsid w:val="00703F6D"/>
    <w:rsid w:val="00707EF7"/>
    <w:rsid w:val="007105F9"/>
    <w:rsid w:val="007115FF"/>
    <w:rsid w:val="00716E0D"/>
    <w:rsid w:val="00717228"/>
    <w:rsid w:val="00717E23"/>
    <w:rsid w:val="007314CD"/>
    <w:rsid w:val="00741B71"/>
    <w:rsid w:val="00742102"/>
    <w:rsid w:val="007439B9"/>
    <w:rsid w:val="00753269"/>
    <w:rsid w:val="007611D0"/>
    <w:rsid w:val="0076636D"/>
    <w:rsid w:val="00766547"/>
    <w:rsid w:val="00773CC6"/>
    <w:rsid w:val="00777A32"/>
    <w:rsid w:val="00787907"/>
    <w:rsid w:val="007B1490"/>
    <w:rsid w:val="007B33A2"/>
    <w:rsid w:val="007B690A"/>
    <w:rsid w:val="007C00B1"/>
    <w:rsid w:val="007D34A5"/>
    <w:rsid w:val="007D454C"/>
    <w:rsid w:val="007E2C39"/>
    <w:rsid w:val="007E32EE"/>
    <w:rsid w:val="007F5578"/>
    <w:rsid w:val="00812B15"/>
    <w:rsid w:val="00816DD2"/>
    <w:rsid w:val="00824B7D"/>
    <w:rsid w:val="008371C2"/>
    <w:rsid w:val="008409EA"/>
    <w:rsid w:val="00840B02"/>
    <w:rsid w:val="00841E37"/>
    <w:rsid w:val="0084330A"/>
    <w:rsid w:val="008440D2"/>
    <w:rsid w:val="008443AF"/>
    <w:rsid w:val="0084571B"/>
    <w:rsid w:val="008478F0"/>
    <w:rsid w:val="0085356B"/>
    <w:rsid w:val="00855A8C"/>
    <w:rsid w:val="00861D91"/>
    <w:rsid w:val="00861F7E"/>
    <w:rsid w:val="00862C87"/>
    <w:rsid w:val="0086797F"/>
    <w:rsid w:val="00874379"/>
    <w:rsid w:val="00885889"/>
    <w:rsid w:val="008901D3"/>
    <w:rsid w:val="008911C2"/>
    <w:rsid w:val="00896896"/>
    <w:rsid w:val="00896D41"/>
    <w:rsid w:val="008A02B0"/>
    <w:rsid w:val="008C3C51"/>
    <w:rsid w:val="008C5A39"/>
    <w:rsid w:val="008D1201"/>
    <w:rsid w:val="008E1764"/>
    <w:rsid w:val="008E2F62"/>
    <w:rsid w:val="008F3341"/>
    <w:rsid w:val="008F4735"/>
    <w:rsid w:val="00906409"/>
    <w:rsid w:val="00913635"/>
    <w:rsid w:val="009152A7"/>
    <w:rsid w:val="009157B9"/>
    <w:rsid w:val="00920B38"/>
    <w:rsid w:val="0093193B"/>
    <w:rsid w:val="0093220E"/>
    <w:rsid w:val="00946300"/>
    <w:rsid w:val="00946501"/>
    <w:rsid w:val="00952D3B"/>
    <w:rsid w:val="00962344"/>
    <w:rsid w:val="009677E1"/>
    <w:rsid w:val="0097372D"/>
    <w:rsid w:val="00975640"/>
    <w:rsid w:val="0098546E"/>
    <w:rsid w:val="00991E07"/>
    <w:rsid w:val="00992796"/>
    <w:rsid w:val="00996EEA"/>
    <w:rsid w:val="009A68DB"/>
    <w:rsid w:val="009B5B93"/>
    <w:rsid w:val="009B5D5F"/>
    <w:rsid w:val="009C1336"/>
    <w:rsid w:val="009C1715"/>
    <w:rsid w:val="009D22BD"/>
    <w:rsid w:val="009D7D94"/>
    <w:rsid w:val="009E4215"/>
    <w:rsid w:val="009F1B7A"/>
    <w:rsid w:val="009F1E62"/>
    <w:rsid w:val="009F204A"/>
    <w:rsid w:val="009F7B2F"/>
    <w:rsid w:val="00A027AB"/>
    <w:rsid w:val="00A06FB4"/>
    <w:rsid w:val="00A10F74"/>
    <w:rsid w:val="00A152B7"/>
    <w:rsid w:val="00A35899"/>
    <w:rsid w:val="00A443F6"/>
    <w:rsid w:val="00A445E3"/>
    <w:rsid w:val="00A44660"/>
    <w:rsid w:val="00A45F82"/>
    <w:rsid w:val="00A52F58"/>
    <w:rsid w:val="00A55677"/>
    <w:rsid w:val="00A56F78"/>
    <w:rsid w:val="00A75002"/>
    <w:rsid w:val="00A86504"/>
    <w:rsid w:val="00A87469"/>
    <w:rsid w:val="00A93459"/>
    <w:rsid w:val="00A96246"/>
    <w:rsid w:val="00AA0ADC"/>
    <w:rsid w:val="00AA64D1"/>
    <w:rsid w:val="00AB54BC"/>
    <w:rsid w:val="00AB728A"/>
    <w:rsid w:val="00AC2225"/>
    <w:rsid w:val="00AE6B88"/>
    <w:rsid w:val="00AE6D88"/>
    <w:rsid w:val="00AF2146"/>
    <w:rsid w:val="00AF2301"/>
    <w:rsid w:val="00B10B01"/>
    <w:rsid w:val="00B14D21"/>
    <w:rsid w:val="00B14E20"/>
    <w:rsid w:val="00B17D76"/>
    <w:rsid w:val="00B40440"/>
    <w:rsid w:val="00B431B1"/>
    <w:rsid w:val="00B719B0"/>
    <w:rsid w:val="00B76751"/>
    <w:rsid w:val="00B91E62"/>
    <w:rsid w:val="00B93605"/>
    <w:rsid w:val="00BA2D67"/>
    <w:rsid w:val="00BA412D"/>
    <w:rsid w:val="00BA6AAD"/>
    <w:rsid w:val="00BB7EB7"/>
    <w:rsid w:val="00BB7EED"/>
    <w:rsid w:val="00BC0F5F"/>
    <w:rsid w:val="00BC227E"/>
    <w:rsid w:val="00BC318D"/>
    <w:rsid w:val="00BD0D67"/>
    <w:rsid w:val="00BD5145"/>
    <w:rsid w:val="00BE2519"/>
    <w:rsid w:val="00BE558D"/>
    <w:rsid w:val="00C05C42"/>
    <w:rsid w:val="00C06136"/>
    <w:rsid w:val="00C40077"/>
    <w:rsid w:val="00C462A3"/>
    <w:rsid w:val="00C5168F"/>
    <w:rsid w:val="00C5365E"/>
    <w:rsid w:val="00C635ED"/>
    <w:rsid w:val="00C70696"/>
    <w:rsid w:val="00C749AD"/>
    <w:rsid w:val="00C94B9F"/>
    <w:rsid w:val="00CA58B6"/>
    <w:rsid w:val="00CA7173"/>
    <w:rsid w:val="00CB49DA"/>
    <w:rsid w:val="00CC21BB"/>
    <w:rsid w:val="00CD30B4"/>
    <w:rsid w:val="00CD3BF4"/>
    <w:rsid w:val="00CD6545"/>
    <w:rsid w:val="00CD6C82"/>
    <w:rsid w:val="00CD7A83"/>
    <w:rsid w:val="00CF2A6D"/>
    <w:rsid w:val="00D0273B"/>
    <w:rsid w:val="00D16740"/>
    <w:rsid w:val="00D1692E"/>
    <w:rsid w:val="00D21AA4"/>
    <w:rsid w:val="00D30E1F"/>
    <w:rsid w:val="00D35A12"/>
    <w:rsid w:val="00D44B06"/>
    <w:rsid w:val="00D54A04"/>
    <w:rsid w:val="00D54EEB"/>
    <w:rsid w:val="00D57CDE"/>
    <w:rsid w:val="00D60B75"/>
    <w:rsid w:val="00D64FDC"/>
    <w:rsid w:val="00D70F3F"/>
    <w:rsid w:val="00D71BCD"/>
    <w:rsid w:val="00D97446"/>
    <w:rsid w:val="00DB4A1B"/>
    <w:rsid w:val="00DC27D0"/>
    <w:rsid w:val="00DD63FC"/>
    <w:rsid w:val="00DE3A5C"/>
    <w:rsid w:val="00DE567C"/>
    <w:rsid w:val="00E13E21"/>
    <w:rsid w:val="00E203BD"/>
    <w:rsid w:val="00E23BF8"/>
    <w:rsid w:val="00E24E1E"/>
    <w:rsid w:val="00E2581C"/>
    <w:rsid w:val="00E31DF0"/>
    <w:rsid w:val="00E349A3"/>
    <w:rsid w:val="00E375F3"/>
    <w:rsid w:val="00E41079"/>
    <w:rsid w:val="00E77EB3"/>
    <w:rsid w:val="00E81BE8"/>
    <w:rsid w:val="00E833AB"/>
    <w:rsid w:val="00E8559D"/>
    <w:rsid w:val="00E9050A"/>
    <w:rsid w:val="00E90C47"/>
    <w:rsid w:val="00E962C7"/>
    <w:rsid w:val="00E97513"/>
    <w:rsid w:val="00EA5C10"/>
    <w:rsid w:val="00EA62B5"/>
    <w:rsid w:val="00EC1B77"/>
    <w:rsid w:val="00EE2167"/>
    <w:rsid w:val="00EE3C02"/>
    <w:rsid w:val="00F00878"/>
    <w:rsid w:val="00F029FC"/>
    <w:rsid w:val="00F02DFA"/>
    <w:rsid w:val="00F15BAC"/>
    <w:rsid w:val="00F31F72"/>
    <w:rsid w:val="00F32CA1"/>
    <w:rsid w:val="00F41339"/>
    <w:rsid w:val="00F53B80"/>
    <w:rsid w:val="00F66082"/>
    <w:rsid w:val="00F752D2"/>
    <w:rsid w:val="00F83A6D"/>
    <w:rsid w:val="00F84562"/>
    <w:rsid w:val="00F9723D"/>
    <w:rsid w:val="00F97ED1"/>
    <w:rsid w:val="00FA4180"/>
    <w:rsid w:val="00FC2757"/>
    <w:rsid w:val="00FD1F25"/>
    <w:rsid w:val="00FD26AD"/>
    <w:rsid w:val="00FD4777"/>
    <w:rsid w:val="00FD6058"/>
    <w:rsid w:val="00FE03EA"/>
    <w:rsid w:val="00FE6089"/>
    <w:rsid w:val="00FF0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basedOn w:val="Normal"/>
    <w:link w:val="FootnoteTextChar"/>
    <w:uiPriority w:val="99"/>
    <w:unhideWhenUsed/>
    <w:rsid w:val="00382F6B"/>
    <w:rPr>
      <w:sz w:val="20"/>
      <w:szCs w:val="20"/>
    </w:r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iPriority w:val="99"/>
    <w:unhideWhenUsed/>
    <w:rsid w:val="00382F6B"/>
    <w:rPr>
      <w:vertAlign w:val="superscript"/>
    </w:rPr>
  </w:style>
  <w:style w:type="paragraph" w:styleId="BalloonText">
    <w:name w:val="Balloon Text"/>
    <w:basedOn w:val="Normal"/>
    <w:link w:val="BalloonTextChar"/>
    <w:uiPriority w:val="99"/>
    <w:semiHidden/>
    <w:unhideWhenUsed/>
    <w:rsid w:val="006806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74"/>
    <w:rPr>
      <w:rFonts w:ascii="Segoe UI" w:hAnsi="Segoe UI" w:cs="Segoe UI"/>
      <w:sz w:val="18"/>
      <w:szCs w:val="18"/>
    </w:rPr>
  </w:style>
  <w:style w:type="character" w:styleId="CommentReference">
    <w:name w:val="annotation reference"/>
    <w:basedOn w:val="DefaultParagraphFont"/>
    <w:uiPriority w:val="99"/>
    <w:semiHidden/>
    <w:unhideWhenUsed/>
    <w:rsid w:val="001F40E6"/>
    <w:rPr>
      <w:sz w:val="16"/>
      <w:szCs w:val="16"/>
    </w:rPr>
  </w:style>
  <w:style w:type="paragraph" w:styleId="CommentText">
    <w:name w:val="annotation text"/>
    <w:basedOn w:val="Normal"/>
    <w:link w:val="CommentTextChar"/>
    <w:uiPriority w:val="99"/>
    <w:semiHidden/>
    <w:unhideWhenUsed/>
    <w:rsid w:val="001F40E6"/>
    <w:rPr>
      <w:sz w:val="20"/>
      <w:szCs w:val="20"/>
    </w:rPr>
  </w:style>
  <w:style w:type="character" w:customStyle="1" w:styleId="CommentTextChar">
    <w:name w:val="Comment Text Char"/>
    <w:basedOn w:val="DefaultParagraphFont"/>
    <w:link w:val="CommentText"/>
    <w:uiPriority w:val="99"/>
    <w:semiHidden/>
    <w:rsid w:val="001F40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40E6"/>
    <w:rPr>
      <w:b/>
      <w:bCs/>
    </w:rPr>
  </w:style>
  <w:style w:type="character" w:customStyle="1" w:styleId="CommentSubjectChar">
    <w:name w:val="Comment Subject Char"/>
    <w:basedOn w:val="CommentTextChar"/>
    <w:link w:val="CommentSubject"/>
    <w:uiPriority w:val="99"/>
    <w:semiHidden/>
    <w:rsid w:val="001F40E6"/>
    <w:rPr>
      <w:rFonts w:ascii="Times New Roman" w:hAnsi="Times New Roman"/>
      <w:b/>
      <w:bCs/>
      <w:sz w:val="20"/>
      <w:szCs w:val="20"/>
    </w:rPr>
  </w:style>
  <w:style w:type="paragraph" w:styleId="Revision">
    <w:name w:val="Revision"/>
    <w:hidden/>
    <w:uiPriority w:val="99"/>
    <w:semiHidden/>
    <w:rsid w:val="00F53B80"/>
    <w:pPr>
      <w:spacing w:after="0" w:line="240" w:lineRule="auto"/>
    </w:pPr>
    <w:rPr>
      <w:rFonts w:ascii="Times New Roman" w:hAnsi="Times New Roman"/>
    </w:rPr>
  </w:style>
  <w:style w:type="character" w:styleId="Hyperlink">
    <w:name w:val="Hyperlink"/>
    <w:basedOn w:val="DefaultParagraphFont"/>
    <w:uiPriority w:val="99"/>
    <w:unhideWhenUsed/>
    <w:rsid w:val="002A30DB"/>
    <w:rPr>
      <w:color w:val="0000FF" w:themeColor="hyperlink"/>
      <w:u w:val="single"/>
    </w:rPr>
  </w:style>
  <w:style w:type="character" w:customStyle="1" w:styleId="UnresolvedMention1">
    <w:name w:val="Unresolved Mention1"/>
    <w:basedOn w:val="DefaultParagraphFont"/>
    <w:uiPriority w:val="99"/>
    <w:semiHidden/>
    <w:unhideWhenUsed/>
    <w:rsid w:val="002A30DB"/>
    <w:rPr>
      <w:color w:val="808080"/>
      <w:shd w:val="clear" w:color="auto" w:fill="E6E6E6"/>
    </w:rPr>
  </w:style>
  <w:style w:type="character" w:styleId="FollowedHyperlink">
    <w:name w:val="FollowedHyperlink"/>
    <w:basedOn w:val="DefaultParagraphFont"/>
    <w:uiPriority w:val="99"/>
    <w:semiHidden/>
    <w:unhideWhenUsed/>
    <w:rsid w:val="0036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752D-A671-4320-AAC1-D5A4FAD8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2018-01-31T14:36:00Z</dcterms:created>
  <dcterms:modified xsi:type="dcterms:W3CDTF">2018-01-31T14:36:00Z</dcterms:modified>
</cp:coreProperties>
</file>