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050D1" w:rsidRPr="005577AD" w:rsidP="007050D1">
      <w:pPr>
        <w:jc w:val="center"/>
        <w:rPr>
          <w:b/>
          <w:bCs/>
          <w:caps/>
          <w:szCs w:val="22"/>
        </w:rPr>
      </w:pPr>
      <w:bookmarkStart w:id="0" w:name="_GoBack"/>
      <w:bookmarkEnd w:id="0"/>
      <w:r w:rsidRPr="005577AD">
        <w:rPr>
          <w:b/>
          <w:bCs/>
          <w:caps/>
          <w:szCs w:val="22"/>
        </w:rPr>
        <w:t>Statement of</w:t>
      </w:r>
    </w:p>
    <w:p w:rsidR="007050D1" w:rsidRPr="005577AD" w:rsidP="007050D1">
      <w:pPr>
        <w:jc w:val="center"/>
        <w:rPr>
          <w:b/>
          <w:bCs/>
          <w:caps/>
          <w:szCs w:val="22"/>
        </w:rPr>
      </w:pPr>
      <w:r>
        <w:rPr>
          <w:b/>
          <w:bCs/>
          <w:caps/>
          <w:szCs w:val="22"/>
        </w:rPr>
        <w:t>commissioner michael o’rielly</w:t>
      </w:r>
    </w:p>
    <w:p w:rsidR="007050D1" w:rsidRPr="005577AD" w:rsidP="007050D1">
      <w:pPr>
        <w:jc w:val="center"/>
        <w:rPr>
          <w:b/>
          <w:bCs/>
          <w:caps/>
          <w:szCs w:val="22"/>
        </w:rPr>
      </w:pPr>
    </w:p>
    <w:p w:rsidR="00753166" w:rsidP="00753166">
      <w:pPr>
        <w:tabs>
          <w:tab w:val="center" w:pos="4680"/>
        </w:tabs>
        <w:suppressAutoHyphens/>
        <w:ind w:left="720" w:hanging="720"/>
        <w:rPr>
          <w:szCs w:val="22"/>
        </w:rPr>
      </w:pPr>
      <w:r w:rsidRPr="005577AD">
        <w:rPr>
          <w:iCs/>
          <w:szCs w:val="22"/>
        </w:rPr>
        <w:t>Re:</w:t>
      </w:r>
      <w:r>
        <w:rPr>
          <w:szCs w:val="22"/>
        </w:rPr>
        <w:tab/>
      </w:r>
      <w:r w:rsidRPr="00762E71">
        <w:rPr>
          <w:i/>
          <w:szCs w:val="22"/>
        </w:rPr>
        <w:t>Amendment of Part 74 of the Commission’s Rules Regarding FM Translator</w:t>
      </w:r>
      <w:r>
        <w:rPr>
          <w:i/>
          <w:szCs w:val="22"/>
        </w:rPr>
        <w:t xml:space="preserve"> Interference</w:t>
      </w:r>
      <w:r w:rsidRPr="00062036">
        <w:rPr>
          <w:i/>
          <w:szCs w:val="22"/>
        </w:rPr>
        <w:t>,</w:t>
      </w:r>
      <w:r w:rsidRPr="00062036">
        <w:rPr>
          <w:szCs w:val="22"/>
        </w:rPr>
        <w:t xml:space="preserve"> </w:t>
      </w:r>
      <w:r>
        <w:rPr>
          <w:szCs w:val="22"/>
        </w:rPr>
        <w:t>MB Docket No. 18-119</w:t>
      </w:r>
    </w:p>
    <w:p w:rsidR="0095637E" w:rsidP="00AC4DF3">
      <w:pPr>
        <w:ind w:firstLine="720"/>
        <w:rPr>
          <w:szCs w:val="22"/>
        </w:rPr>
      </w:pPr>
    </w:p>
    <w:p w:rsidR="00753166" w:rsidRPr="00753166" w:rsidP="00753166">
      <w:pPr>
        <w:ind w:firstLine="720"/>
        <w:rPr>
          <w:szCs w:val="22"/>
        </w:rPr>
      </w:pPr>
      <w:r w:rsidRPr="00753166">
        <w:rPr>
          <w:szCs w:val="22"/>
        </w:rPr>
        <w:t xml:space="preserve">Since launching the AM Revitalization (AMR) proceeding, the number of licensed FM translators has increased from 1,850 in 1990 to more than 7,500 in 2017.  This number will only grow, as the Commission has authorized 700 additional translator construction permits and is still reviewing more than 1,000 applications for such permits.  Chairman Pai should be lauded for this, as his great work has provided dire aid for many troubled AM radio stations.  </w:t>
      </w:r>
    </w:p>
    <w:p w:rsidR="00753166" w:rsidRPr="00753166" w:rsidP="00753166">
      <w:pPr>
        <w:ind w:firstLine="720"/>
        <w:rPr>
          <w:szCs w:val="22"/>
        </w:rPr>
      </w:pPr>
    </w:p>
    <w:p w:rsidR="00753166" w:rsidRPr="00753166" w:rsidP="00753166">
      <w:pPr>
        <w:ind w:firstLine="720"/>
        <w:rPr>
          <w:szCs w:val="22"/>
        </w:rPr>
      </w:pPr>
      <w:r w:rsidRPr="00753166">
        <w:rPr>
          <w:szCs w:val="22"/>
        </w:rPr>
        <w:t xml:space="preserve">At the same time, when the AMR proceeding was launched, I questioned what, if any, unintended consequences of such a proceeding would be.  The concern I commonly heard was that there would be an increase in interference and subsequent complaints to the Commission.  Today, the Chair brings forth an appropriate solution with a more effective process for handling legitimate complaints.  I thank him for doing so.  I support such a proceeding and hope to hear from stakeholders on whether or not this will adequately address the rise in interference concerns due to the successful AMR proceeding.  I will happily approve the item.  </w:t>
      </w:r>
    </w:p>
    <w:p w:rsidR="00F2288C" w:rsidP="00AC4DF3">
      <w:pPr>
        <w:ind w:firstLine="720"/>
        <w:rPr>
          <w:szCs w:val="22"/>
        </w:rPr>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4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72357F">
      <w:rPr>
        <w:spacing w:val="-2"/>
      </w:rPr>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3D42"/>
    <w:rsid w:val="00122BD5"/>
    <w:rsid w:val="00133F79"/>
    <w:rsid w:val="00181C9A"/>
    <w:rsid w:val="00194A66"/>
    <w:rsid w:val="001D6BCF"/>
    <w:rsid w:val="001E01CA"/>
    <w:rsid w:val="0023280D"/>
    <w:rsid w:val="00275CF5"/>
    <w:rsid w:val="0028301F"/>
    <w:rsid w:val="00285017"/>
    <w:rsid w:val="002A2D2E"/>
    <w:rsid w:val="002C00E8"/>
    <w:rsid w:val="002E0CAF"/>
    <w:rsid w:val="00343749"/>
    <w:rsid w:val="003660ED"/>
    <w:rsid w:val="003B0550"/>
    <w:rsid w:val="003B694F"/>
    <w:rsid w:val="003D3B57"/>
    <w:rsid w:val="003F171C"/>
    <w:rsid w:val="00412FC5"/>
    <w:rsid w:val="00422276"/>
    <w:rsid w:val="004242F1"/>
    <w:rsid w:val="00445A00"/>
    <w:rsid w:val="00451B0F"/>
    <w:rsid w:val="004543BD"/>
    <w:rsid w:val="004C2EE3"/>
    <w:rsid w:val="004E4A22"/>
    <w:rsid w:val="00511968"/>
    <w:rsid w:val="00512137"/>
    <w:rsid w:val="0055614C"/>
    <w:rsid w:val="005577AD"/>
    <w:rsid w:val="005B6063"/>
    <w:rsid w:val="005E14C2"/>
    <w:rsid w:val="00607BA5"/>
    <w:rsid w:val="0061180A"/>
    <w:rsid w:val="00626EB6"/>
    <w:rsid w:val="00655D03"/>
    <w:rsid w:val="00683388"/>
    <w:rsid w:val="00683F84"/>
    <w:rsid w:val="006A6A81"/>
    <w:rsid w:val="006F471A"/>
    <w:rsid w:val="006F7393"/>
    <w:rsid w:val="0070224F"/>
    <w:rsid w:val="007050D1"/>
    <w:rsid w:val="007115F7"/>
    <w:rsid w:val="0072357F"/>
    <w:rsid w:val="00753166"/>
    <w:rsid w:val="00762E71"/>
    <w:rsid w:val="00785689"/>
    <w:rsid w:val="0079754B"/>
    <w:rsid w:val="007A1E6D"/>
    <w:rsid w:val="007B0EB2"/>
    <w:rsid w:val="00810B6F"/>
    <w:rsid w:val="00822CE0"/>
    <w:rsid w:val="00841AB1"/>
    <w:rsid w:val="008C68F1"/>
    <w:rsid w:val="00921803"/>
    <w:rsid w:val="00926503"/>
    <w:rsid w:val="00940031"/>
    <w:rsid w:val="0095637E"/>
    <w:rsid w:val="009726D8"/>
    <w:rsid w:val="009F76DB"/>
    <w:rsid w:val="00A32C3B"/>
    <w:rsid w:val="00A45F4F"/>
    <w:rsid w:val="00A600A9"/>
    <w:rsid w:val="00AA55B7"/>
    <w:rsid w:val="00AA5B9E"/>
    <w:rsid w:val="00AB2407"/>
    <w:rsid w:val="00AB53DF"/>
    <w:rsid w:val="00AC4DF3"/>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54029"/>
    <w:rsid w:val="00D6496B"/>
    <w:rsid w:val="00DA2529"/>
    <w:rsid w:val="00DB130A"/>
    <w:rsid w:val="00DB2EBB"/>
    <w:rsid w:val="00DC10A1"/>
    <w:rsid w:val="00DC655F"/>
    <w:rsid w:val="00DD0B59"/>
    <w:rsid w:val="00DD7EBD"/>
    <w:rsid w:val="00DF62B6"/>
    <w:rsid w:val="00E07225"/>
    <w:rsid w:val="00E5409F"/>
    <w:rsid w:val="00EE6488"/>
    <w:rsid w:val="00F021FA"/>
    <w:rsid w:val="00F2288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3BD"/>
    <w:pPr>
      <w:widowControl w:val="0"/>
    </w:pPr>
    <w:rPr>
      <w:snapToGrid w:val="0"/>
      <w:kern w:val="28"/>
      <w:sz w:val="22"/>
    </w:rPr>
  </w:style>
  <w:style w:type="paragraph" w:styleId="Heading1">
    <w:name w:val="heading 1"/>
    <w:basedOn w:val="Normal"/>
    <w:next w:val="ParaNum"/>
    <w:qFormat/>
    <w:rsid w:val="004543B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543BD"/>
    <w:pPr>
      <w:keepNext/>
      <w:numPr>
        <w:ilvl w:val="1"/>
        <w:numId w:val="3"/>
      </w:numPr>
      <w:spacing w:after="120"/>
      <w:outlineLvl w:val="1"/>
    </w:pPr>
    <w:rPr>
      <w:b/>
    </w:rPr>
  </w:style>
  <w:style w:type="paragraph" w:styleId="Heading3">
    <w:name w:val="heading 3"/>
    <w:basedOn w:val="Normal"/>
    <w:next w:val="ParaNum"/>
    <w:qFormat/>
    <w:rsid w:val="004543BD"/>
    <w:pPr>
      <w:keepNext/>
      <w:numPr>
        <w:ilvl w:val="2"/>
        <w:numId w:val="3"/>
      </w:numPr>
      <w:tabs>
        <w:tab w:val="left" w:pos="2160"/>
      </w:tabs>
      <w:spacing w:after="120"/>
      <w:outlineLvl w:val="2"/>
    </w:pPr>
    <w:rPr>
      <w:b/>
    </w:rPr>
  </w:style>
  <w:style w:type="paragraph" w:styleId="Heading4">
    <w:name w:val="heading 4"/>
    <w:basedOn w:val="Normal"/>
    <w:next w:val="ParaNum"/>
    <w:qFormat/>
    <w:rsid w:val="004543BD"/>
    <w:pPr>
      <w:keepNext/>
      <w:numPr>
        <w:ilvl w:val="3"/>
        <w:numId w:val="3"/>
      </w:numPr>
      <w:tabs>
        <w:tab w:val="left" w:pos="2880"/>
      </w:tabs>
      <w:spacing w:after="120"/>
      <w:outlineLvl w:val="3"/>
    </w:pPr>
    <w:rPr>
      <w:b/>
    </w:rPr>
  </w:style>
  <w:style w:type="paragraph" w:styleId="Heading5">
    <w:name w:val="heading 5"/>
    <w:basedOn w:val="Normal"/>
    <w:next w:val="ParaNum"/>
    <w:qFormat/>
    <w:rsid w:val="004543B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543BD"/>
    <w:pPr>
      <w:numPr>
        <w:ilvl w:val="5"/>
        <w:numId w:val="3"/>
      </w:numPr>
      <w:tabs>
        <w:tab w:val="left" w:pos="4320"/>
      </w:tabs>
      <w:spacing w:after="120"/>
      <w:outlineLvl w:val="5"/>
    </w:pPr>
    <w:rPr>
      <w:b/>
    </w:rPr>
  </w:style>
  <w:style w:type="paragraph" w:styleId="Heading7">
    <w:name w:val="heading 7"/>
    <w:basedOn w:val="Normal"/>
    <w:next w:val="ParaNum"/>
    <w:qFormat/>
    <w:rsid w:val="004543B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543B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543B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4543BD"/>
    <w:pPr>
      <w:numPr>
        <w:numId w:val="2"/>
      </w:numPr>
      <w:tabs>
        <w:tab w:val="clear" w:pos="1080"/>
        <w:tab w:val="num" w:pos="1440"/>
      </w:tabs>
      <w:spacing w:after="120"/>
    </w:pPr>
  </w:style>
  <w:style w:type="paragraph" w:styleId="EndnoteText">
    <w:name w:val="endnote text"/>
    <w:basedOn w:val="Normal"/>
    <w:semiHidden/>
    <w:rsid w:val="004543BD"/>
    <w:rPr>
      <w:sz w:val="20"/>
    </w:rPr>
  </w:style>
  <w:style w:type="character" w:styleId="EndnoteReference">
    <w:name w:val="endnote reference"/>
    <w:semiHidden/>
    <w:rsid w:val="004543BD"/>
    <w:rPr>
      <w:vertAlign w:val="superscript"/>
    </w:rPr>
  </w:style>
  <w:style w:type="paragraph" w:styleId="FootnoteText">
    <w:name w:val="footnote text"/>
    <w:rsid w:val="004543BD"/>
    <w:pPr>
      <w:spacing w:after="120"/>
    </w:pPr>
  </w:style>
  <w:style w:type="character" w:styleId="FootnoteReference">
    <w:name w:val="footnote reference"/>
    <w:rsid w:val="004543BD"/>
    <w:rPr>
      <w:rFonts w:ascii="Times New Roman" w:hAnsi="Times New Roman"/>
      <w:dstrike w:val="0"/>
      <w:color w:val="auto"/>
      <w:sz w:val="20"/>
      <w:vertAlign w:val="superscript"/>
    </w:rPr>
  </w:style>
  <w:style w:type="paragraph" w:styleId="TOC1">
    <w:name w:val="toc 1"/>
    <w:basedOn w:val="Normal"/>
    <w:next w:val="Normal"/>
    <w:semiHidden/>
    <w:rsid w:val="004543B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543BD"/>
    <w:pPr>
      <w:tabs>
        <w:tab w:val="left" w:pos="720"/>
        <w:tab w:val="right" w:leader="dot" w:pos="9360"/>
      </w:tabs>
      <w:suppressAutoHyphens/>
      <w:ind w:left="720" w:right="720" w:hanging="360"/>
    </w:pPr>
    <w:rPr>
      <w:noProof/>
    </w:rPr>
  </w:style>
  <w:style w:type="paragraph" w:styleId="TOC3">
    <w:name w:val="toc 3"/>
    <w:basedOn w:val="Normal"/>
    <w:next w:val="Normal"/>
    <w:semiHidden/>
    <w:rsid w:val="004543B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543B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543B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543B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543B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543B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543B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543BD"/>
    <w:pPr>
      <w:tabs>
        <w:tab w:val="right" w:pos="9360"/>
      </w:tabs>
      <w:suppressAutoHyphens/>
    </w:pPr>
  </w:style>
  <w:style w:type="character" w:customStyle="1" w:styleId="EquationCaption">
    <w:name w:val="_Equation Caption"/>
    <w:rsid w:val="004543BD"/>
  </w:style>
  <w:style w:type="paragraph" w:styleId="Header">
    <w:name w:val="header"/>
    <w:basedOn w:val="Normal"/>
    <w:autoRedefine/>
    <w:rsid w:val="004543BD"/>
    <w:pPr>
      <w:tabs>
        <w:tab w:val="center" w:pos="4680"/>
        <w:tab w:val="right" w:pos="9360"/>
      </w:tabs>
    </w:pPr>
    <w:rPr>
      <w:b/>
    </w:rPr>
  </w:style>
  <w:style w:type="paragraph" w:styleId="Footer">
    <w:name w:val="footer"/>
    <w:basedOn w:val="Normal"/>
    <w:rsid w:val="004543BD"/>
    <w:pPr>
      <w:tabs>
        <w:tab w:val="center" w:pos="4320"/>
        <w:tab w:val="right" w:pos="8640"/>
      </w:tabs>
    </w:pPr>
  </w:style>
  <w:style w:type="character" w:styleId="PageNumber">
    <w:name w:val="page number"/>
    <w:basedOn w:val="DefaultParagraphFont"/>
    <w:rsid w:val="004543BD"/>
  </w:style>
  <w:style w:type="paragraph" w:styleId="BlockText">
    <w:name w:val="Block Text"/>
    <w:basedOn w:val="Normal"/>
    <w:rsid w:val="004543BD"/>
    <w:pPr>
      <w:spacing w:after="240"/>
      <w:ind w:left="1440" w:right="1440"/>
    </w:pPr>
  </w:style>
  <w:style w:type="paragraph" w:customStyle="1" w:styleId="Paratitle">
    <w:name w:val="Para title"/>
    <w:basedOn w:val="Normal"/>
    <w:rsid w:val="004543BD"/>
    <w:pPr>
      <w:tabs>
        <w:tab w:val="center" w:pos="9270"/>
      </w:tabs>
      <w:spacing w:after="240"/>
    </w:pPr>
    <w:rPr>
      <w:spacing w:val="-2"/>
    </w:rPr>
  </w:style>
  <w:style w:type="paragraph" w:customStyle="1" w:styleId="Bullet">
    <w:name w:val="Bullet"/>
    <w:basedOn w:val="Normal"/>
    <w:rsid w:val="004543BD"/>
    <w:pPr>
      <w:tabs>
        <w:tab w:val="left" w:pos="2160"/>
      </w:tabs>
      <w:spacing w:after="220"/>
      <w:ind w:left="2160" w:hanging="720"/>
    </w:pPr>
  </w:style>
  <w:style w:type="paragraph" w:customStyle="1" w:styleId="TableFormat">
    <w:name w:val="TableFormat"/>
    <w:basedOn w:val="Bullet"/>
    <w:rsid w:val="004543BD"/>
    <w:pPr>
      <w:tabs>
        <w:tab w:val="clear" w:pos="2160"/>
        <w:tab w:val="left" w:pos="5040"/>
      </w:tabs>
      <w:ind w:left="5040" w:hanging="3600"/>
    </w:pPr>
  </w:style>
  <w:style w:type="paragraph" w:customStyle="1" w:styleId="TOCTitle">
    <w:name w:val="TOC Title"/>
    <w:basedOn w:val="Normal"/>
    <w:rsid w:val="004543B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543BD"/>
    <w:pPr>
      <w:jc w:val="center"/>
    </w:pPr>
    <w:rPr>
      <w:rFonts w:ascii="Times New Roman Bold" w:hAnsi="Times New Roman Bold"/>
      <w:b/>
      <w:bCs/>
      <w:caps/>
      <w:szCs w:val="22"/>
    </w:rPr>
  </w:style>
  <w:style w:type="character" w:styleId="Hyperlink">
    <w:name w:val="Hyperlink"/>
    <w:rsid w:val="00454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3887B-47B9-4D09-A5F0-2CC8764F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2018-05-10T17:45:39Z</dcterms:created>
  <dcterms:modified xsi:type="dcterms:W3CDTF">2018-05-10T17:45:39Z</dcterms:modified>
</cp:coreProperties>
</file>