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2718" w:rsidRPr="00012718" w:rsidP="00460499">
      <w:pPr>
        <w:spacing w:after="0" w:line="240" w:lineRule="auto"/>
        <w:jc w:val="center"/>
        <w:rPr>
          <w:rFonts w:ascii="Times New Roman" w:eastAsia="Times New Roman" w:hAnsi="Times New Roman" w:cs="Times New Roman"/>
          <w:b/>
        </w:rPr>
      </w:pPr>
      <w:bookmarkStart w:id="0" w:name="_GoBack"/>
      <w:bookmarkEnd w:id="0"/>
      <w:r w:rsidRPr="00012718">
        <w:rPr>
          <w:rFonts w:ascii="Times New Roman" w:eastAsia="Times New Roman" w:hAnsi="Times New Roman" w:cs="Times New Roman"/>
          <w:b/>
        </w:rPr>
        <w:t xml:space="preserve">STATEMENT OF </w:t>
      </w:r>
    </w:p>
    <w:p w:rsidR="00012718" w:rsidP="00460499">
      <w:pPr>
        <w:spacing w:after="0" w:line="240" w:lineRule="auto"/>
        <w:jc w:val="center"/>
        <w:rPr>
          <w:rFonts w:ascii="Times New Roman" w:eastAsia="Times New Roman" w:hAnsi="Times New Roman" w:cs="Times New Roman"/>
          <w:b/>
        </w:rPr>
      </w:pPr>
      <w:r w:rsidRPr="00012718">
        <w:rPr>
          <w:rFonts w:ascii="Times New Roman" w:eastAsia="Times New Roman" w:hAnsi="Times New Roman" w:cs="Times New Roman"/>
          <w:b/>
        </w:rPr>
        <w:t>COMMISSIONER MICHAEL O’RIELLY</w:t>
      </w:r>
    </w:p>
    <w:p w:rsidR="0044510D" w:rsidRPr="00012718" w:rsidP="00460499">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APPROVE IN PART, CONCUR IN PART</w:t>
      </w:r>
    </w:p>
    <w:p w:rsidR="00012718" w:rsidRPr="00012718" w:rsidP="00460499">
      <w:pPr>
        <w:spacing w:after="0" w:line="240" w:lineRule="auto"/>
        <w:rPr>
          <w:rFonts w:ascii="Times New Roman" w:eastAsia="Times New Roman" w:hAnsi="Times New Roman" w:cs="Times New Roman"/>
        </w:rPr>
      </w:pPr>
    </w:p>
    <w:p w:rsidR="00012718" w:rsidRPr="00012718" w:rsidP="00460499">
      <w:pPr>
        <w:spacing w:after="0" w:line="240" w:lineRule="auto"/>
        <w:ind w:left="720" w:hanging="720"/>
        <w:rPr>
          <w:rFonts w:ascii="Times New Roman" w:eastAsia="Times New Roman" w:hAnsi="Times New Roman" w:cs="Times New Roman"/>
          <w:i/>
        </w:rPr>
      </w:pPr>
      <w:r w:rsidRPr="00460499">
        <w:rPr>
          <w:rFonts w:ascii="Times New Roman" w:eastAsia="Times New Roman" w:hAnsi="Times New Roman" w:cs="Times New Roman"/>
        </w:rPr>
        <w:t>Re:</w:t>
      </w:r>
      <w:r w:rsidRPr="00012718">
        <w:rPr>
          <w:rFonts w:ascii="Times New Roman" w:eastAsia="Times New Roman" w:hAnsi="Times New Roman" w:cs="Times New Roman"/>
          <w:i/>
        </w:rPr>
        <w:tab/>
      </w:r>
      <w:r w:rsidRPr="0031271C">
        <w:rPr>
          <w:rFonts w:ascii="Times New Roman" w:eastAsia="Times New Roman" w:hAnsi="Times New Roman" w:cs="Times New Roman"/>
          <w:i/>
        </w:rPr>
        <w:t xml:space="preserve">Use </w:t>
      </w:r>
      <w:r w:rsidR="006E3AA3">
        <w:rPr>
          <w:rFonts w:ascii="Times New Roman" w:eastAsia="Times New Roman" w:hAnsi="Times New Roman" w:cs="Times New Roman"/>
          <w:i/>
        </w:rPr>
        <w:t>of Spectrum Bands Above 24 GHz F</w:t>
      </w:r>
      <w:r w:rsidRPr="0031271C">
        <w:rPr>
          <w:rFonts w:ascii="Times New Roman" w:eastAsia="Times New Roman" w:hAnsi="Times New Roman" w:cs="Times New Roman"/>
          <w:i/>
        </w:rPr>
        <w:t xml:space="preserve">or Mobile Radio Services, </w:t>
      </w:r>
      <w:r w:rsidRPr="00460499">
        <w:rPr>
          <w:rFonts w:ascii="Times New Roman" w:eastAsia="Times New Roman" w:hAnsi="Times New Roman" w:cs="Times New Roman"/>
        </w:rPr>
        <w:t>GN Docket No. 14-177</w:t>
      </w:r>
      <w:r w:rsidR="004449E9">
        <w:rPr>
          <w:rFonts w:ascii="Times New Roman" w:eastAsia="Times New Roman" w:hAnsi="Times New Roman" w:cs="Times New Roman"/>
          <w:i/>
        </w:rPr>
        <w:t xml:space="preserve">; </w:t>
      </w:r>
      <w:r w:rsidRPr="004449E9" w:rsidR="004449E9">
        <w:rPr>
          <w:rFonts w:ascii="Times New Roman" w:eastAsia="Times New Roman" w:hAnsi="Times New Roman" w:cs="Times New Roman"/>
          <w:i/>
        </w:rPr>
        <w:t>Amendment of Parts 1, 22, 24, 27, 74, 80, 90, 95, and 101 To Establish Uniform License Renewal, Discontinuance of Operation, and Geographic Partitioning and Spectrum Disaggregation Rules and Policies for Certain Wireless Radio Services</w:t>
      </w:r>
      <w:r w:rsidR="004449E9">
        <w:rPr>
          <w:rFonts w:ascii="Times New Roman" w:eastAsia="Times New Roman" w:hAnsi="Times New Roman" w:cs="Times New Roman"/>
          <w:i/>
        </w:rPr>
        <w:t xml:space="preserve">, </w:t>
      </w:r>
      <w:r w:rsidRPr="00460499" w:rsidR="004449E9">
        <w:rPr>
          <w:rFonts w:ascii="Times New Roman" w:eastAsia="Times New Roman" w:hAnsi="Times New Roman" w:cs="Times New Roman"/>
        </w:rPr>
        <w:t>WT Docket No. 10-112</w:t>
      </w:r>
    </w:p>
    <w:p w:rsidR="00012718" w:rsidP="00460499">
      <w:pPr>
        <w:spacing w:after="0" w:line="240" w:lineRule="auto"/>
      </w:pPr>
    </w:p>
    <w:p w:rsidR="00D641D3" w:rsidRPr="00E24D86" w:rsidP="00460499">
      <w:pPr>
        <w:spacing w:after="0" w:line="240" w:lineRule="auto"/>
        <w:ind w:firstLine="720"/>
        <w:rPr>
          <w:rFonts w:ascii="Times New Roman" w:hAnsi="Times New Roman" w:cs="Times New Roman"/>
        </w:rPr>
      </w:pPr>
      <w:r w:rsidRPr="00E24D86">
        <w:rPr>
          <w:rFonts w:ascii="Times New Roman" w:hAnsi="Times New Roman" w:cs="Times New Roman"/>
        </w:rPr>
        <w:t xml:space="preserve">As I have </w:t>
      </w:r>
      <w:r w:rsidRPr="00E24D86" w:rsidR="006E218D">
        <w:rPr>
          <w:rFonts w:ascii="Times New Roman" w:hAnsi="Times New Roman" w:cs="Times New Roman"/>
        </w:rPr>
        <w:t>often stated</w:t>
      </w:r>
      <w:r w:rsidRPr="00E24D86">
        <w:rPr>
          <w:rFonts w:ascii="Times New Roman" w:hAnsi="Times New Roman" w:cs="Times New Roman"/>
        </w:rPr>
        <w:t xml:space="preserve">, it is of </w:t>
      </w:r>
      <w:r w:rsidR="000117E8">
        <w:rPr>
          <w:rFonts w:ascii="Times New Roman" w:hAnsi="Times New Roman" w:cs="Times New Roman"/>
        </w:rPr>
        <w:t xml:space="preserve">the </w:t>
      </w:r>
      <w:r w:rsidRPr="00E24D86">
        <w:rPr>
          <w:rFonts w:ascii="Times New Roman" w:hAnsi="Times New Roman" w:cs="Times New Roman"/>
        </w:rPr>
        <w:t>utmost importance that the Commission release suffici</w:t>
      </w:r>
      <w:r w:rsidRPr="00E24D86" w:rsidR="002836DD">
        <w:rPr>
          <w:rFonts w:ascii="Times New Roman" w:hAnsi="Times New Roman" w:cs="Times New Roman"/>
        </w:rPr>
        <w:t xml:space="preserve">ent spectrum resources </w:t>
      </w:r>
      <w:r w:rsidRPr="00E24D86" w:rsidR="00150724">
        <w:rPr>
          <w:rFonts w:ascii="Times New Roman" w:hAnsi="Times New Roman" w:cs="Times New Roman"/>
        </w:rPr>
        <w:t xml:space="preserve">to develop and deploy </w:t>
      </w:r>
      <w:r w:rsidRPr="00E24D86" w:rsidR="002836DD">
        <w:rPr>
          <w:rFonts w:ascii="Times New Roman" w:hAnsi="Times New Roman" w:cs="Times New Roman"/>
        </w:rPr>
        <w:t>next-</w:t>
      </w:r>
      <w:r w:rsidRPr="00E24D86">
        <w:rPr>
          <w:rFonts w:ascii="Times New Roman" w:hAnsi="Times New Roman" w:cs="Times New Roman"/>
        </w:rPr>
        <w:t xml:space="preserve">generation technologies </w:t>
      </w:r>
      <w:r w:rsidRPr="00E24D86" w:rsidR="008E38B2">
        <w:rPr>
          <w:rFonts w:ascii="Times New Roman" w:hAnsi="Times New Roman" w:cs="Times New Roman"/>
        </w:rPr>
        <w:t xml:space="preserve">and </w:t>
      </w:r>
      <w:r w:rsidR="006311B5">
        <w:rPr>
          <w:rFonts w:ascii="Times New Roman" w:hAnsi="Times New Roman" w:cs="Times New Roman"/>
        </w:rPr>
        <w:t xml:space="preserve">to maintain </w:t>
      </w:r>
      <w:r w:rsidRPr="00E24D86" w:rsidR="008E38B2">
        <w:rPr>
          <w:rFonts w:ascii="Times New Roman" w:hAnsi="Times New Roman" w:cs="Times New Roman"/>
        </w:rPr>
        <w:t>the U.S.</w:t>
      </w:r>
      <w:r w:rsidR="006311B5">
        <w:rPr>
          <w:rFonts w:ascii="Times New Roman" w:hAnsi="Times New Roman" w:cs="Times New Roman"/>
        </w:rPr>
        <w:t>’s</w:t>
      </w:r>
      <w:r w:rsidRPr="00E24D86" w:rsidR="008E38B2">
        <w:rPr>
          <w:rFonts w:ascii="Times New Roman" w:hAnsi="Times New Roman" w:cs="Times New Roman"/>
        </w:rPr>
        <w:t xml:space="preserve"> leadership position in wireless technologies</w:t>
      </w:r>
      <w:r w:rsidRPr="00E24D86">
        <w:rPr>
          <w:rFonts w:ascii="Times New Roman" w:hAnsi="Times New Roman" w:cs="Times New Roman"/>
        </w:rPr>
        <w:t xml:space="preserve">.  </w:t>
      </w:r>
      <w:r w:rsidRPr="00E24D86" w:rsidR="0044510D">
        <w:rPr>
          <w:rFonts w:ascii="Times New Roman" w:hAnsi="Times New Roman" w:cs="Times New Roman"/>
        </w:rPr>
        <w:t>That</w:t>
      </w:r>
      <w:r w:rsidR="005318E4">
        <w:rPr>
          <w:rFonts w:ascii="Times New Roman" w:hAnsi="Times New Roman" w:cs="Times New Roman"/>
        </w:rPr>
        <w:t xml:space="preserve"> i</w:t>
      </w:r>
      <w:r w:rsidRPr="00E24D86" w:rsidR="0044510D">
        <w:rPr>
          <w:rFonts w:ascii="Times New Roman" w:hAnsi="Times New Roman" w:cs="Times New Roman"/>
        </w:rPr>
        <w:t xml:space="preserve">s why I am so pleased for </w:t>
      </w:r>
      <w:r w:rsidRPr="00E24D86" w:rsidR="00A518E7">
        <w:rPr>
          <w:rFonts w:ascii="Times New Roman" w:hAnsi="Times New Roman" w:cs="Times New Roman"/>
        </w:rPr>
        <w:t xml:space="preserve">today’s item.  </w:t>
      </w:r>
      <w:r w:rsidRPr="00E24D86" w:rsidR="00E44777">
        <w:rPr>
          <w:rFonts w:ascii="Times New Roman" w:hAnsi="Times New Roman" w:cs="Times New Roman"/>
        </w:rPr>
        <w:t>I thank the Chairman for his continu</w:t>
      </w:r>
      <w:r w:rsidRPr="00E24D86" w:rsidR="00BD6026">
        <w:rPr>
          <w:rFonts w:ascii="Times New Roman" w:hAnsi="Times New Roman" w:cs="Times New Roman"/>
        </w:rPr>
        <w:t>ed</w:t>
      </w:r>
      <w:r w:rsidRPr="00E24D86" w:rsidR="00E44777">
        <w:rPr>
          <w:rFonts w:ascii="Times New Roman" w:hAnsi="Times New Roman" w:cs="Times New Roman"/>
        </w:rPr>
        <w:t xml:space="preserve"> effor</w:t>
      </w:r>
      <w:r w:rsidRPr="00E24D86" w:rsidR="00BD6026">
        <w:rPr>
          <w:rFonts w:ascii="Times New Roman" w:hAnsi="Times New Roman" w:cs="Times New Roman"/>
        </w:rPr>
        <w:t>ts</w:t>
      </w:r>
      <w:r w:rsidRPr="00E24D86" w:rsidR="00E44777">
        <w:rPr>
          <w:rFonts w:ascii="Times New Roman" w:hAnsi="Times New Roman" w:cs="Times New Roman"/>
        </w:rPr>
        <w:t xml:space="preserve"> to move this proceeding forward, meeting </w:t>
      </w:r>
      <w:r w:rsidRPr="00E24D86" w:rsidR="00BD6026">
        <w:rPr>
          <w:rFonts w:ascii="Times New Roman" w:hAnsi="Times New Roman" w:cs="Times New Roman"/>
        </w:rPr>
        <w:t xml:space="preserve">not only </w:t>
      </w:r>
      <w:r w:rsidRPr="00E24D86" w:rsidR="00E44777">
        <w:rPr>
          <w:rFonts w:ascii="Times New Roman" w:hAnsi="Times New Roman" w:cs="Times New Roman"/>
        </w:rPr>
        <w:t xml:space="preserve">his commitment </w:t>
      </w:r>
      <w:r w:rsidRPr="00E24D86" w:rsidR="00BD6026">
        <w:rPr>
          <w:rFonts w:ascii="Times New Roman" w:hAnsi="Times New Roman" w:cs="Times New Roman"/>
        </w:rPr>
        <w:t>t</w:t>
      </w:r>
      <w:r w:rsidRPr="00E24D86" w:rsidR="005249C1">
        <w:rPr>
          <w:rFonts w:ascii="Times New Roman" w:hAnsi="Times New Roman" w:cs="Times New Roman"/>
        </w:rPr>
        <w:t>o me t</w:t>
      </w:r>
      <w:r w:rsidRPr="00E24D86" w:rsidR="00BD6026">
        <w:rPr>
          <w:rFonts w:ascii="Times New Roman" w:hAnsi="Times New Roman" w:cs="Times New Roman"/>
        </w:rPr>
        <w:t xml:space="preserve">o </w:t>
      </w:r>
      <w:r w:rsidRPr="00E24D86" w:rsidR="00E44777">
        <w:rPr>
          <w:rFonts w:ascii="Times New Roman" w:hAnsi="Times New Roman" w:cs="Times New Roman"/>
        </w:rPr>
        <w:t>move this item</w:t>
      </w:r>
      <w:r w:rsidR="000719AE">
        <w:rPr>
          <w:rFonts w:ascii="Times New Roman" w:hAnsi="Times New Roman" w:cs="Times New Roman"/>
        </w:rPr>
        <w:t xml:space="preserve"> –</w:t>
      </w:r>
      <w:r w:rsidRPr="00E24D86" w:rsidR="00F82634">
        <w:rPr>
          <w:rFonts w:ascii="Times New Roman" w:hAnsi="Times New Roman" w:cs="Times New Roman"/>
        </w:rPr>
        <w:t xml:space="preserve"> especially</w:t>
      </w:r>
      <w:r w:rsidRPr="00E24D86" w:rsidR="00E44777">
        <w:rPr>
          <w:rFonts w:ascii="Times New Roman" w:hAnsi="Times New Roman" w:cs="Times New Roman"/>
        </w:rPr>
        <w:t xml:space="preserve"> </w:t>
      </w:r>
      <w:r w:rsidRPr="00E24D86" w:rsidR="005A2EDD">
        <w:rPr>
          <w:rFonts w:ascii="Times New Roman" w:hAnsi="Times New Roman" w:cs="Times New Roman"/>
        </w:rPr>
        <w:t>in a</w:t>
      </w:r>
      <w:r w:rsidRPr="00E24D86" w:rsidR="00F258A8">
        <w:rPr>
          <w:rFonts w:ascii="Times New Roman" w:hAnsi="Times New Roman" w:cs="Times New Roman"/>
        </w:rPr>
        <w:t xml:space="preserve"> summer mo</w:t>
      </w:r>
      <w:r w:rsidRPr="00E24D86" w:rsidR="004E042E">
        <w:rPr>
          <w:rFonts w:ascii="Times New Roman" w:hAnsi="Times New Roman" w:cs="Times New Roman"/>
        </w:rPr>
        <w:t>n</w:t>
      </w:r>
      <w:r w:rsidRPr="00E24D86" w:rsidR="00F258A8">
        <w:rPr>
          <w:rFonts w:ascii="Times New Roman" w:hAnsi="Times New Roman" w:cs="Times New Roman"/>
        </w:rPr>
        <w:t>th starting with the letter</w:t>
      </w:r>
      <w:r w:rsidRPr="00E24D86" w:rsidR="005A2EDD">
        <w:rPr>
          <w:rFonts w:ascii="Times New Roman" w:hAnsi="Times New Roman" w:cs="Times New Roman"/>
        </w:rPr>
        <w:t xml:space="preserve"> “</w:t>
      </w:r>
      <w:r w:rsidRPr="00E24D86" w:rsidR="004E042E">
        <w:rPr>
          <w:rFonts w:ascii="Times New Roman" w:hAnsi="Times New Roman" w:cs="Times New Roman"/>
        </w:rPr>
        <w:t>J</w:t>
      </w:r>
      <w:r w:rsidRPr="00E24D86" w:rsidR="00F258A8">
        <w:rPr>
          <w:rFonts w:ascii="Times New Roman" w:hAnsi="Times New Roman" w:cs="Times New Roman"/>
        </w:rPr>
        <w:t>”</w:t>
      </w:r>
      <w:r w:rsidRPr="000719AE" w:rsidR="000719AE">
        <w:rPr>
          <w:rFonts w:ascii="Times New Roman" w:hAnsi="Times New Roman" w:cs="Times New Roman"/>
        </w:rPr>
        <w:t xml:space="preserve"> </w:t>
      </w:r>
      <w:r w:rsidR="000719AE">
        <w:rPr>
          <w:rFonts w:ascii="Times New Roman" w:hAnsi="Times New Roman" w:cs="Times New Roman"/>
        </w:rPr>
        <w:t>–</w:t>
      </w:r>
      <w:r w:rsidRPr="00E24D86" w:rsidR="00F258A8">
        <w:rPr>
          <w:rFonts w:ascii="Times New Roman" w:hAnsi="Times New Roman" w:cs="Times New Roman"/>
        </w:rPr>
        <w:t xml:space="preserve"> </w:t>
      </w:r>
      <w:r w:rsidRPr="00E24D86" w:rsidR="00BD6026">
        <w:rPr>
          <w:rFonts w:ascii="Times New Roman" w:hAnsi="Times New Roman" w:cs="Times New Roman"/>
        </w:rPr>
        <w:t>but also</w:t>
      </w:r>
      <w:r w:rsidRPr="00E24D86" w:rsidR="00CD2852">
        <w:rPr>
          <w:rFonts w:ascii="Times New Roman" w:hAnsi="Times New Roman" w:cs="Times New Roman"/>
        </w:rPr>
        <w:t xml:space="preserve"> for</w:t>
      </w:r>
      <w:r w:rsidRPr="00E24D86" w:rsidR="00E44777">
        <w:rPr>
          <w:rFonts w:ascii="Times New Roman" w:hAnsi="Times New Roman" w:cs="Times New Roman"/>
        </w:rPr>
        <w:t xml:space="preserve"> including 26 GHz in the further notice.</w:t>
      </w:r>
    </w:p>
    <w:p w:rsidR="00FB6BE6" w:rsidRPr="00E24D86" w:rsidP="00460499">
      <w:pPr>
        <w:spacing w:after="0" w:line="240" w:lineRule="auto"/>
        <w:rPr>
          <w:rFonts w:ascii="Times New Roman" w:hAnsi="Times New Roman" w:cs="Times New Roman"/>
        </w:rPr>
      </w:pPr>
    </w:p>
    <w:p w:rsidR="002D13F4" w:rsidRPr="00E24D86" w:rsidP="00460499">
      <w:pPr>
        <w:spacing w:after="0" w:line="240" w:lineRule="auto"/>
        <w:ind w:firstLine="720"/>
        <w:rPr>
          <w:rFonts w:ascii="Times New Roman" w:hAnsi="Times New Roman" w:cs="Times New Roman"/>
        </w:rPr>
      </w:pPr>
      <w:r w:rsidRPr="00E24D86">
        <w:rPr>
          <w:rFonts w:ascii="Times New Roman" w:hAnsi="Times New Roman" w:cs="Times New Roman"/>
        </w:rPr>
        <w:t>Moreover, b</w:t>
      </w:r>
      <w:r w:rsidRPr="00E24D86" w:rsidR="009E24F7">
        <w:rPr>
          <w:rFonts w:ascii="Times New Roman" w:hAnsi="Times New Roman" w:cs="Times New Roman"/>
        </w:rPr>
        <w:t xml:space="preserve">y </w:t>
      </w:r>
      <w:r w:rsidRPr="00E24D86" w:rsidR="002836DD">
        <w:rPr>
          <w:rFonts w:ascii="Times New Roman" w:hAnsi="Times New Roman" w:cs="Times New Roman"/>
        </w:rPr>
        <w:t>resolv</w:t>
      </w:r>
      <w:r w:rsidRPr="00E24D86" w:rsidR="009E24F7">
        <w:rPr>
          <w:rFonts w:ascii="Times New Roman" w:hAnsi="Times New Roman" w:cs="Times New Roman"/>
        </w:rPr>
        <w:t xml:space="preserve">ing </w:t>
      </w:r>
      <w:r w:rsidRPr="00E24D86">
        <w:rPr>
          <w:rFonts w:ascii="Times New Roman" w:hAnsi="Times New Roman" w:cs="Times New Roman"/>
        </w:rPr>
        <w:t>the outstanding</w:t>
      </w:r>
      <w:r w:rsidRPr="00E24D86" w:rsidR="009E24F7">
        <w:rPr>
          <w:rFonts w:ascii="Times New Roman" w:hAnsi="Times New Roman" w:cs="Times New Roman"/>
        </w:rPr>
        <w:t xml:space="preserve"> </w:t>
      </w:r>
      <w:r w:rsidRPr="00E24D86" w:rsidR="00BD6026">
        <w:rPr>
          <w:rFonts w:ascii="Times New Roman" w:hAnsi="Times New Roman" w:cs="Times New Roman"/>
        </w:rPr>
        <w:t>issues surrounding</w:t>
      </w:r>
      <w:r w:rsidRPr="00E24D86" w:rsidR="009E24F7">
        <w:rPr>
          <w:rFonts w:ascii="Times New Roman" w:hAnsi="Times New Roman" w:cs="Times New Roman"/>
        </w:rPr>
        <w:t xml:space="preserve"> 24 GHz, we </w:t>
      </w:r>
      <w:r w:rsidRPr="00E24D86">
        <w:rPr>
          <w:rFonts w:ascii="Times New Roman" w:hAnsi="Times New Roman" w:cs="Times New Roman"/>
        </w:rPr>
        <w:t xml:space="preserve">have cleared </w:t>
      </w:r>
      <w:r w:rsidRPr="00E24D86" w:rsidR="005A2EDD">
        <w:rPr>
          <w:rFonts w:ascii="Times New Roman" w:hAnsi="Times New Roman" w:cs="Times New Roman"/>
        </w:rPr>
        <w:t xml:space="preserve">the </w:t>
      </w:r>
      <w:r w:rsidRPr="00E24D86">
        <w:rPr>
          <w:rFonts w:ascii="Times New Roman" w:hAnsi="Times New Roman" w:cs="Times New Roman"/>
        </w:rPr>
        <w:t xml:space="preserve">final </w:t>
      </w:r>
      <w:r w:rsidRPr="00E24D86" w:rsidR="002836DD">
        <w:rPr>
          <w:rFonts w:ascii="Times New Roman" w:hAnsi="Times New Roman" w:cs="Times New Roman"/>
        </w:rPr>
        <w:t xml:space="preserve">policy </w:t>
      </w:r>
      <w:r w:rsidRPr="00E24D86">
        <w:rPr>
          <w:rFonts w:ascii="Times New Roman" w:hAnsi="Times New Roman" w:cs="Times New Roman"/>
        </w:rPr>
        <w:t xml:space="preserve">hurdles in front of </w:t>
      </w:r>
      <w:r w:rsidR="006311B5">
        <w:rPr>
          <w:rFonts w:ascii="Times New Roman" w:hAnsi="Times New Roman" w:cs="Times New Roman"/>
        </w:rPr>
        <w:t xml:space="preserve">conducting </w:t>
      </w:r>
      <w:r w:rsidRPr="00E24D86" w:rsidR="006E218D">
        <w:rPr>
          <w:rFonts w:ascii="Times New Roman" w:hAnsi="Times New Roman" w:cs="Times New Roman"/>
        </w:rPr>
        <w:t>an</w:t>
      </w:r>
      <w:r w:rsidRPr="00E24D86">
        <w:rPr>
          <w:rFonts w:ascii="Times New Roman" w:hAnsi="Times New Roman" w:cs="Times New Roman"/>
        </w:rPr>
        <w:t xml:space="preserve"> auction, </w:t>
      </w:r>
      <w:r w:rsidRPr="00E24D86" w:rsidR="00BD6026">
        <w:rPr>
          <w:rFonts w:ascii="Times New Roman" w:hAnsi="Times New Roman" w:cs="Times New Roman"/>
        </w:rPr>
        <w:t>enabling us</w:t>
      </w:r>
      <w:r w:rsidRPr="00E24D86">
        <w:rPr>
          <w:rFonts w:ascii="Times New Roman" w:hAnsi="Times New Roman" w:cs="Times New Roman"/>
        </w:rPr>
        <w:t xml:space="preserve"> to move forward as the Chairman announced.</w:t>
      </w:r>
      <w:r w:rsidRPr="00E24D86" w:rsidR="009E24F7">
        <w:rPr>
          <w:rFonts w:ascii="Times New Roman" w:hAnsi="Times New Roman" w:cs="Times New Roman"/>
        </w:rPr>
        <w:t xml:space="preserve"> </w:t>
      </w:r>
      <w:r w:rsidRPr="00E24D86">
        <w:rPr>
          <w:rFonts w:ascii="Times New Roman" w:hAnsi="Times New Roman" w:cs="Times New Roman"/>
        </w:rPr>
        <w:t xml:space="preserve"> </w:t>
      </w:r>
      <w:r w:rsidR="006311B5">
        <w:rPr>
          <w:rFonts w:ascii="Times New Roman" w:hAnsi="Times New Roman" w:cs="Times New Roman"/>
        </w:rPr>
        <w:t>Additionally,</w:t>
      </w:r>
      <w:r w:rsidRPr="00E24D86" w:rsidR="006311B5">
        <w:rPr>
          <w:rFonts w:ascii="Times New Roman" w:hAnsi="Times New Roman" w:cs="Times New Roman"/>
        </w:rPr>
        <w:t xml:space="preserve"> </w:t>
      </w:r>
      <w:r w:rsidRPr="00E24D86">
        <w:rPr>
          <w:rFonts w:ascii="Times New Roman" w:hAnsi="Times New Roman" w:cs="Times New Roman"/>
        </w:rPr>
        <w:t xml:space="preserve">we rightfully </w:t>
      </w:r>
      <w:r w:rsidRPr="00E24D86" w:rsidR="0076761A">
        <w:rPr>
          <w:rFonts w:ascii="Times New Roman" w:hAnsi="Times New Roman" w:cs="Times New Roman"/>
        </w:rPr>
        <w:t>take steps to bring our</w:t>
      </w:r>
      <w:r w:rsidRPr="00E24D86">
        <w:rPr>
          <w:rFonts w:ascii="Times New Roman" w:hAnsi="Times New Roman" w:cs="Times New Roman"/>
        </w:rPr>
        <w:t xml:space="preserve"> consideration of the 37 GHz band</w:t>
      </w:r>
      <w:r w:rsidRPr="00E24D86" w:rsidR="0076761A">
        <w:rPr>
          <w:rFonts w:ascii="Times New Roman" w:hAnsi="Times New Roman" w:cs="Times New Roman"/>
        </w:rPr>
        <w:t xml:space="preserve"> to conclusion</w:t>
      </w:r>
      <w:r w:rsidRPr="00E24D86">
        <w:rPr>
          <w:rFonts w:ascii="Times New Roman" w:hAnsi="Times New Roman" w:cs="Times New Roman"/>
        </w:rPr>
        <w:t xml:space="preserve"> so that this spectrum can </w:t>
      </w:r>
      <w:r w:rsidRPr="00E24D86" w:rsidR="00D45E65">
        <w:rPr>
          <w:rFonts w:ascii="Times New Roman" w:hAnsi="Times New Roman" w:cs="Times New Roman"/>
        </w:rPr>
        <w:t>be included in</w:t>
      </w:r>
      <w:r w:rsidRPr="00E24D86">
        <w:rPr>
          <w:rFonts w:ascii="Times New Roman" w:hAnsi="Times New Roman" w:cs="Times New Roman"/>
        </w:rPr>
        <w:t xml:space="preserve"> a future auction.  </w:t>
      </w:r>
      <w:r w:rsidRPr="00E24D86" w:rsidR="00BD6026">
        <w:rPr>
          <w:rFonts w:ascii="Times New Roman" w:hAnsi="Times New Roman" w:cs="Times New Roman"/>
        </w:rPr>
        <w:t xml:space="preserve">In this vein, </w:t>
      </w:r>
      <w:r w:rsidRPr="00E24D86">
        <w:rPr>
          <w:rFonts w:ascii="Times New Roman" w:hAnsi="Times New Roman" w:cs="Times New Roman"/>
        </w:rPr>
        <w:t xml:space="preserve">I am hopeful that </w:t>
      </w:r>
      <w:r w:rsidRPr="00E24D86" w:rsidR="00F82634">
        <w:rPr>
          <w:rFonts w:ascii="Times New Roman" w:hAnsi="Times New Roman" w:cs="Times New Roman"/>
        </w:rPr>
        <w:t>we can</w:t>
      </w:r>
      <w:r w:rsidRPr="00E24D86">
        <w:rPr>
          <w:rFonts w:ascii="Times New Roman" w:hAnsi="Times New Roman" w:cs="Times New Roman"/>
        </w:rPr>
        <w:t xml:space="preserve"> </w:t>
      </w:r>
      <w:r w:rsidRPr="00E24D86">
        <w:rPr>
          <w:rFonts w:ascii="Times New Roman" w:hAnsi="Times New Roman" w:cs="Times New Roman"/>
        </w:rPr>
        <w:t xml:space="preserve">set </w:t>
      </w:r>
      <w:r w:rsidRPr="00E24D86">
        <w:rPr>
          <w:rFonts w:ascii="Times New Roman" w:hAnsi="Times New Roman" w:cs="Times New Roman"/>
        </w:rPr>
        <w:t xml:space="preserve">a </w:t>
      </w:r>
      <w:r w:rsidRPr="00E24D86">
        <w:rPr>
          <w:rFonts w:ascii="Times New Roman" w:hAnsi="Times New Roman" w:cs="Times New Roman"/>
        </w:rPr>
        <w:t>specific</w:t>
      </w:r>
      <w:r w:rsidRPr="00E24D86" w:rsidR="00F82634">
        <w:rPr>
          <w:rFonts w:ascii="Times New Roman" w:hAnsi="Times New Roman" w:cs="Times New Roman"/>
        </w:rPr>
        <w:t xml:space="preserve"> </w:t>
      </w:r>
      <w:r w:rsidRPr="00E24D86" w:rsidR="00CE4479">
        <w:rPr>
          <w:rFonts w:ascii="Times New Roman" w:hAnsi="Times New Roman" w:cs="Times New Roman"/>
        </w:rPr>
        <w:t xml:space="preserve">timeline for </w:t>
      </w:r>
      <w:r w:rsidRPr="00E24D86">
        <w:rPr>
          <w:rFonts w:ascii="Times New Roman" w:hAnsi="Times New Roman" w:cs="Times New Roman"/>
        </w:rPr>
        <w:t xml:space="preserve">upcoming </w:t>
      </w:r>
      <w:r w:rsidRPr="00E24D86">
        <w:rPr>
          <w:rFonts w:ascii="Times New Roman" w:hAnsi="Times New Roman" w:cs="Times New Roman"/>
        </w:rPr>
        <w:t>auctions</w:t>
      </w:r>
      <w:r w:rsidR="006311B5">
        <w:rPr>
          <w:rFonts w:ascii="Times New Roman" w:hAnsi="Times New Roman" w:cs="Times New Roman"/>
        </w:rPr>
        <w:t xml:space="preserve"> soon</w:t>
      </w:r>
      <w:r w:rsidRPr="00E24D86">
        <w:rPr>
          <w:rFonts w:ascii="Times New Roman" w:hAnsi="Times New Roman" w:cs="Times New Roman"/>
        </w:rPr>
        <w:t xml:space="preserve">, </w:t>
      </w:r>
      <w:r w:rsidR="006311B5">
        <w:rPr>
          <w:rFonts w:ascii="Times New Roman" w:hAnsi="Times New Roman" w:cs="Times New Roman"/>
        </w:rPr>
        <w:t>and that they will include</w:t>
      </w:r>
      <w:r w:rsidRPr="00E24D86" w:rsidR="00CE4479">
        <w:rPr>
          <w:rFonts w:ascii="Times New Roman" w:hAnsi="Times New Roman" w:cs="Times New Roman"/>
        </w:rPr>
        <w:t xml:space="preserve"> </w:t>
      </w:r>
      <w:r w:rsidRPr="00E24D86">
        <w:rPr>
          <w:rFonts w:ascii="Times New Roman" w:hAnsi="Times New Roman" w:cs="Times New Roman"/>
        </w:rPr>
        <w:t xml:space="preserve">the highly anticipated 37 GHz auction and the </w:t>
      </w:r>
      <w:r w:rsidRPr="00E24D86" w:rsidR="00A518E7">
        <w:rPr>
          <w:rFonts w:ascii="Times New Roman" w:hAnsi="Times New Roman" w:cs="Times New Roman"/>
        </w:rPr>
        <w:t>remaining</w:t>
      </w:r>
      <w:r w:rsidRPr="00E24D86">
        <w:rPr>
          <w:rFonts w:ascii="Times New Roman" w:hAnsi="Times New Roman" w:cs="Times New Roman"/>
        </w:rPr>
        <w:t xml:space="preserve"> 39 GHz licenses.  </w:t>
      </w:r>
      <w:r w:rsidR="005318E4">
        <w:rPr>
          <w:rFonts w:ascii="Times New Roman" w:hAnsi="Times New Roman" w:cs="Times New Roman"/>
        </w:rPr>
        <w:t>A</w:t>
      </w:r>
      <w:r w:rsidRPr="00E24D86" w:rsidR="002836DD">
        <w:rPr>
          <w:rFonts w:ascii="Times New Roman" w:hAnsi="Times New Roman" w:cs="Times New Roman"/>
        </w:rPr>
        <w:t>s the Commission considers spectrum opportunities in both the mid- and millimeter wave bands,</w:t>
      </w:r>
      <w:r w:rsidRPr="00E24D86">
        <w:rPr>
          <w:rFonts w:ascii="Times New Roman" w:hAnsi="Times New Roman" w:cs="Times New Roman"/>
        </w:rPr>
        <w:t xml:space="preserve"> </w:t>
      </w:r>
      <w:r w:rsidR="005318E4">
        <w:rPr>
          <w:rFonts w:ascii="Times New Roman" w:hAnsi="Times New Roman" w:cs="Times New Roman"/>
        </w:rPr>
        <w:t xml:space="preserve">it is important </w:t>
      </w:r>
      <w:r w:rsidRPr="00E24D86">
        <w:rPr>
          <w:rFonts w:ascii="Times New Roman" w:hAnsi="Times New Roman" w:cs="Times New Roman"/>
        </w:rPr>
        <w:t xml:space="preserve">to provide interested parties with </w:t>
      </w:r>
      <w:r w:rsidRPr="00E24D86" w:rsidR="00CE4479">
        <w:rPr>
          <w:rFonts w:ascii="Times New Roman" w:hAnsi="Times New Roman" w:cs="Times New Roman"/>
        </w:rPr>
        <w:t>sufficient time to prepare</w:t>
      </w:r>
      <w:r w:rsidRPr="00E24D86">
        <w:rPr>
          <w:rFonts w:ascii="Times New Roman" w:hAnsi="Times New Roman" w:cs="Times New Roman"/>
        </w:rPr>
        <w:t xml:space="preserve"> for </w:t>
      </w:r>
      <w:r w:rsidRPr="00E24D86" w:rsidR="0076761A">
        <w:rPr>
          <w:rFonts w:ascii="Times New Roman" w:hAnsi="Times New Roman" w:cs="Times New Roman"/>
        </w:rPr>
        <w:t xml:space="preserve">these </w:t>
      </w:r>
      <w:r w:rsidRPr="00E24D86">
        <w:rPr>
          <w:rFonts w:ascii="Times New Roman" w:hAnsi="Times New Roman" w:cs="Times New Roman"/>
        </w:rPr>
        <w:t>auctions.</w:t>
      </w:r>
    </w:p>
    <w:p w:rsidR="00FB6BE6" w:rsidRPr="00E24D86" w:rsidP="00460499">
      <w:pPr>
        <w:spacing w:after="0" w:line="240" w:lineRule="auto"/>
        <w:rPr>
          <w:rFonts w:ascii="Times New Roman" w:hAnsi="Times New Roman" w:cs="Times New Roman"/>
        </w:rPr>
      </w:pPr>
    </w:p>
    <w:p w:rsidR="004E042E" w:rsidRPr="00E24D86" w:rsidP="00460499">
      <w:pPr>
        <w:spacing w:after="0" w:line="240" w:lineRule="auto"/>
        <w:ind w:firstLine="720"/>
        <w:rPr>
          <w:rFonts w:ascii="Times New Roman" w:hAnsi="Times New Roman" w:cs="Times New Roman"/>
        </w:rPr>
      </w:pPr>
      <w:r w:rsidRPr="00E24D86">
        <w:rPr>
          <w:rFonts w:ascii="Times New Roman" w:hAnsi="Times New Roman" w:cs="Times New Roman"/>
        </w:rPr>
        <w:t>There are</w:t>
      </w:r>
      <w:r w:rsidR="005318E4">
        <w:rPr>
          <w:rFonts w:ascii="Times New Roman" w:hAnsi="Times New Roman" w:cs="Times New Roman"/>
        </w:rPr>
        <w:t>, however,</w:t>
      </w:r>
      <w:r w:rsidRPr="00E24D86">
        <w:rPr>
          <w:rFonts w:ascii="Times New Roman" w:hAnsi="Times New Roman" w:cs="Times New Roman"/>
        </w:rPr>
        <w:t xml:space="preserve"> some </w:t>
      </w:r>
      <w:r w:rsidRPr="00E24D86" w:rsidR="00D45E65">
        <w:rPr>
          <w:rFonts w:ascii="Times New Roman" w:hAnsi="Times New Roman" w:cs="Times New Roman"/>
        </w:rPr>
        <w:t>sections of</w:t>
      </w:r>
      <w:r w:rsidRPr="00E24D86">
        <w:rPr>
          <w:rFonts w:ascii="Times New Roman" w:hAnsi="Times New Roman" w:cs="Times New Roman"/>
        </w:rPr>
        <w:t xml:space="preserve"> the item </w:t>
      </w:r>
      <w:r w:rsidR="005318E4">
        <w:rPr>
          <w:rFonts w:ascii="Times New Roman" w:hAnsi="Times New Roman" w:cs="Times New Roman"/>
        </w:rPr>
        <w:t>that cause me concern</w:t>
      </w:r>
      <w:r w:rsidRPr="00E24D86">
        <w:rPr>
          <w:rFonts w:ascii="Times New Roman" w:hAnsi="Times New Roman" w:cs="Times New Roman"/>
        </w:rPr>
        <w:t xml:space="preserve">.  In particular, </w:t>
      </w:r>
      <w:r w:rsidRPr="00E24D86" w:rsidR="003F1F93">
        <w:rPr>
          <w:rFonts w:ascii="Times New Roman" w:hAnsi="Times New Roman" w:cs="Times New Roman"/>
        </w:rPr>
        <w:t xml:space="preserve">I </w:t>
      </w:r>
      <w:r w:rsidRPr="00E24D86">
        <w:rPr>
          <w:rFonts w:ascii="Times New Roman" w:hAnsi="Times New Roman" w:cs="Times New Roman"/>
        </w:rPr>
        <w:t>believe</w:t>
      </w:r>
      <w:r w:rsidRPr="00E24D86" w:rsidR="003F1F93">
        <w:rPr>
          <w:rFonts w:ascii="Times New Roman" w:hAnsi="Times New Roman" w:cs="Times New Roman"/>
        </w:rPr>
        <w:t xml:space="preserve"> that </w:t>
      </w:r>
      <w:r w:rsidRPr="00E24D86" w:rsidR="00061292">
        <w:rPr>
          <w:rFonts w:ascii="Times New Roman" w:hAnsi="Times New Roman" w:cs="Times New Roman"/>
        </w:rPr>
        <w:t>the Commission</w:t>
      </w:r>
      <w:r w:rsidRPr="00E24D86">
        <w:rPr>
          <w:rFonts w:ascii="Times New Roman" w:hAnsi="Times New Roman" w:cs="Times New Roman"/>
        </w:rPr>
        <w:t xml:space="preserve"> should</w:t>
      </w:r>
      <w:r w:rsidRPr="00E24D86" w:rsidR="00CE4479">
        <w:rPr>
          <w:rFonts w:ascii="Times New Roman" w:hAnsi="Times New Roman" w:cs="Times New Roman"/>
        </w:rPr>
        <w:t xml:space="preserve"> have</w:t>
      </w:r>
      <w:r w:rsidRPr="00E24D86" w:rsidR="008E0D11">
        <w:rPr>
          <w:rFonts w:ascii="Times New Roman" w:hAnsi="Times New Roman" w:cs="Times New Roman"/>
        </w:rPr>
        <w:t xml:space="preserve"> reconsider</w:t>
      </w:r>
      <w:r w:rsidRPr="00E24D86" w:rsidR="00CE4479">
        <w:rPr>
          <w:rFonts w:ascii="Times New Roman" w:hAnsi="Times New Roman" w:cs="Times New Roman"/>
        </w:rPr>
        <w:t>ed</w:t>
      </w:r>
      <w:r w:rsidRPr="00E24D86" w:rsidR="008E0D11">
        <w:rPr>
          <w:rFonts w:ascii="Times New Roman" w:hAnsi="Times New Roman" w:cs="Times New Roman"/>
        </w:rPr>
        <w:t xml:space="preserve"> its</w:t>
      </w:r>
      <w:r w:rsidRPr="00E24D86" w:rsidR="00061292">
        <w:rPr>
          <w:rFonts w:ascii="Times New Roman" w:hAnsi="Times New Roman" w:cs="Times New Roman"/>
        </w:rPr>
        <w:t xml:space="preserve"> </w:t>
      </w:r>
      <w:r w:rsidRPr="00E24D86" w:rsidR="003F1F93">
        <w:rPr>
          <w:rFonts w:ascii="Times New Roman" w:hAnsi="Times New Roman" w:cs="Times New Roman"/>
        </w:rPr>
        <w:t xml:space="preserve">prior </w:t>
      </w:r>
      <w:r w:rsidRPr="00E24D86" w:rsidR="00061292">
        <w:rPr>
          <w:rFonts w:ascii="Times New Roman" w:hAnsi="Times New Roman" w:cs="Times New Roman"/>
        </w:rPr>
        <w:t xml:space="preserve">decision to </w:t>
      </w:r>
      <w:r w:rsidRPr="00E24D86" w:rsidR="008E0D11">
        <w:rPr>
          <w:rFonts w:ascii="Times New Roman" w:hAnsi="Times New Roman" w:cs="Times New Roman"/>
        </w:rPr>
        <w:t>adopt</w:t>
      </w:r>
      <w:r w:rsidRPr="00E24D86" w:rsidR="00061292">
        <w:rPr>
          <w:rFonts w:ascii="Times New Roman" w:hAnsi="Times New Roman" w:cs="Times New Roman"/>
        </w:rPr>
        <w:t xml:space="preserve"> non-exclusive sharing in the lower </w:t>
      </w:r>
      <w:r w:rsidR="006311B5">
        <w:rPr>
          <w:rFonts w:ascii="Times New Roman" w:hAnsi="Times New Roman" w:cs="Times New Roman"/>
        </w:rPr>
        <w:t>37 GHz</w:t>
      </w:r>
      <w:r w:rsidRPr="00E24D86" w:rsidR="00061292">
        <w:rPr>
          <w:rFonts w:ascii="Times New Roman" w:hAnsi="Times New Roman" w:cs="Times New Roman"/>
        </w:rPr>
        <w:t xml:space="preserve"> band.</w:t>
      </w:r>
      <w:r w:rsidRPr="00E24D86" w:rsidR="002D13F4">
        <w:rPr>
          <w:rFonts w:ascii="Times New Roman" w:hAnsi="Times New Roman" w:cs="Times New Roman"/>
        </w:rPr>
        <w:t xml:space="preserve"> </w:t>
      </w:r>
      <w:r w:rsidRPr="00E24D86" w:rsidR="008E38B2">
        <w:rPr>
          <w:rFonts w:ascii="Times New Roman" w:hAnsi="Times New Roman" w:cs="Times New Roman"/>
        </w:rPr>
        <w:t xml:space="preserve"> </w:t>
      </w:r>
      <w:r w:rsidRPr="00E24D86">
        <w:rPr>
          <w:rFonts w:ascii="Times New Roman" w:hAnsi="Times New Roman" w:cs="Times New Roman"/>
        </w:rPr>
        <w:t>A</w:t>
      </w:r>
      <w:r w:rsidRPr="00E24D86">
        <w:rPr>
          <w:rFonts w:ascii="Times New Roman" w:hAnsi="Times New Roman" w:cs="Times New Roman"/>
        </w:rPr>
        <w:t xml:space="preserve"> preferable framework would have involved exclusive licensees sharing spectrum with federal incumbents.  It would have been commonsense to</w:t>
      </w:r>
      <w:r w:rsidRPr="00E24D86" w:rsidR="00CE4479">
        <w:rPr>
          <w:rFonts w:ascii="Times New Roman" w:hAnsi="Times New Roman" w:cs="Times New Roman"/>
        </w:rPr>
        <w:t xml:space="preserve"> </w:t>
      </w:r>
      <w:r w:rsidRPr="00E24D86">
        <w:rPr>
          <w:rFonts w:ascii="Times New Roman" w:hAnsi="Times New Roman" w:cs="Times New Roman"/>
        </w:rPr>
        <w:t xml:space="preserve">license </w:t>
      </w:r>
      <w:r w:rsidR="0045512A">
        <w:rPr>
          <w:rFonts w:ascii="Times New Roman" w:hAnsi="Times New Roman" w:cs="Times New Roman"/>
        </w:rPr>
        <w:t>these frequencies</w:t>
      </w:r>
      <w:r w:rsidRPr="00E24D86">
        <w:rPr>
          <w:rFonts w:ascii="Times New Roman" w:hAnsi="Times New Roman" w:cs="Times New Roman"/>
        </w:rPr>
        <w:t xml:space="preserve"> similarly to the adjacent upper 37 GHz band.  But, I recognize that this decision may be influenced by our fellow agencies and, therefore, I will concur to the portions of this item related to the </w:t>
      </w:r>
      <w:r w:rsidR="006311B5">
        <w:rPr>
          <w:rFonts w:ascii="Times New Roman" w:hAnsi="Times New Roman" w:cs="Times New Roman"/>
        </w:rPr>
        <w:t>l</w:t>
      </w:r>
      <w:r w:rsidRPr="00E24D86">
        <w:rPr>
          <w:rFonts w:ascii="Times New Roman" w:hAnsi="Times New Roman" w:cs="Times New Roman"/>
        </w:rPr>
        <w:t>ower 37 GHz band.</w:t>
      </w:r>
    </w:p>
    <w:p w:rsidR="00FB6BE6" w:rsidRPr="00E24D86" w:rsidP="00460499">
      <w:pPr>
        <w:spacing w:after="0" w:line="240" w:lineRule="auto"/>
        <w:rPr>
          <w:rFonts w:ascii="Times New Roman" w:hAnsi="Times New Roman" w:cs="Times New Roman"/>
        </w:rPr>
      </w:pPr>
    </w:p>
    <w:p w:rsidR="004045F0" w:rsidRPr="00E24D86" w:rsidP="00460499">
      <w:pPr>
        <w:spacing w:after="0" w:line="240" w:lineRule="auto"/>
        <w:ind w:firstLine="720"/>
        <w:rPr>
          <w:rFonts w:ascii="Times New Roman" w:hAnsi="Times New Roman" w:cs="Times New Roman"/>
        </w:rPr>
      </w:pPr>
      <w:r w:rsidRPr="00E24D86">
        <w:rPr>
          <w:rFonts w:ascii="Times New Roman" w:hAnsi="Times New Roman" w:cs="Times New Roman"/>
        </w:rPr>
        <w:t xml:space="preserve">My concerns regarding </w:t>
      </w:r>
      <w:r w:rsidRPr="00E24D86" w:rsidR="00CE4479">
        <w:rPr>
          <w:rFonts w:ascii="Times New Roman" w:hAnsi="Times New Roman" w:cs="Times New Roman"/>
        </w:rPr>
        <w:t xml:space="preserve">such </w:t>
      </w:r>
      <w:r w:rsidRPr="00E24D86">
        <w:rPr>
          <w:rFonts w:ascii="Times New Roman" w:hAnsi="Times New Roman" w:cs="Times New Roman"/>
        </w:rPr>
        <w:t>a sharing paradigm are exemplified</w:t>
      </w:r>
      <w:r w:rsidRPr="00E24D86" w:rsidR="00CE4479">
        <w:rPr>
          <w:rFonts w:ascii="Times New Roman" w:hAnsi="Times New Roman" w:cs="Times New Roman"/>
        </w:rPr>
        <w:t xml:space="preserve"> in</w:t>
      </w:r>
      <w:r w:rsidRPr="00E24D86">
        <w:rPr>
          <w:rFonts w:ascii="Times New Roman" w:hAnsi="Times New Roman" w:cs="Times New Roman"/>
        </w:rPr>
        <w:t xml:space="preserve"> the further notice.  </w:t>
      </w:r>
      <w:r w:rsidRPr="00E24D86" w:rsidR="008E38B2">
        <w:rPr>
          <w:rFonts w:ascii="Times New Roman" w:hAnsi="Times New Roman" w:cs="Times New Roman"/>
        </w:rPr>
        <w:t>I</w:t>
      </w:r>
      <w:r w:rsidRPr="00E24D86" w:rsidR="00527405">
        <w:rPr>
          <w:rFonts w:ascii="Times New Roman" w:hAnsi="Times New Roman" w:cs="Times New Roman"/>
        </w:rPr>
        <w:t xml:space="preserve">n setting up what is </w:t>
      </w:r>
      <w:r w:rsidRPr="00E24D86" w:rsidR="00CD2852">
        <w:rPr>
          <w:rFonts w:ascii="Times New Roman" w:hAnsi="Times New Roman" w:cs="Times New Roman"/>
        </w:rPr>
        <w:t>n</w:t>
      </w:r>
      <w:r w:rsidRPr="00E24D86" w:rsidR="00527405">
        <w:rPr>
          <w:rFonts w:ascii="Times New Roman" w:hAnsi="Times New Roman" w:cs="Times New Roman"/>
        </w:rPr>
        <w:t xml:space="preserve">ow </w:t>
      </w:r>
      <w:r w:rsidRPr="00E24D86" w:rsidR="00CD2852">
        <w:rPr>
          <w:rFonts w:ascii="Times New Roman" w:hAnsi="Times New Roman" w:cs="Times New Roman"/>
        </w:rPr>
        <w:t xml:space="preserve">being </w:t>
      </w:r>
      <w:r w:rsidRPr="00E24D86" w:rsidR="00527405">
        <w:rPr>
          <w:rFonts w:ascii="Times New Roman" w:hAnsi="Times New Roman" w:cs="Times New Roman"/>
        </w:rPr>
        <w:t>considered</w:t>
      </w:r>
      <w:r w:rsidRPr="00E24D86" w:rsidR="00C33B4B">
        <w:rPr>
          <w:rFonts w:ascii="Times New Roman" w:hAnsi="Times New Roman" w:cs="Times New Roman"/>
        </w:rPr>
        <w:t xml:space="preserve"> </w:t>
      </w:r>
      <w:r w:rsidRPr="00E24D86" w:rsidR="00CD2852">
        <w:rPr>
          <w:rFonts w:ascii="Times New Roman" w:hAnsi="Times New Roman" w:cs="Times New Roman"/>
        </w:rPr>
        <w:t>a</w:t>
      </w:r>
      <w:r w:rsidRPr="00E24D86" w:rsidR="00C33B4B">
        <w:rPr>
          <w:rFonts w:ascii="Times New Roman" w:hAnsi="Times New Roman" w:cs="Times New Roman"/>
        </w:rPr>
        <w:t xml:space="preserve"> </w:t>
      </w:r>
      <w:r w:rsidRPr="00E24D86" w:rsidR="00CD2852">
        <w:rPr>
          <w:rFonts w:ascii="Times New Roman" w:hAnsi="Times New Roman" w:cs="Times New Roman"/>
        </w:rPr>
        <w:t xml:space="preserve">millimeter wave </w:t>
      </w:r>
      <w:r w:rsidRPr="00E24D86" w:rsidR="00C33B4B">
        <w:rPr>
          <w:rFonts w:ascii="Times New Roman" w:hAnsi="Times New Roman" w:cs="Times New Roman"/>
        </w:rPr>
        <w:t>“innovation” band</w:t>
      </w:r>
      <w:r w:rsidRPr="00E24D86" w:rsidR="00527405">
        <w:rPr>
          <w:rFonts w:ascii="Times New Roman" w:hAnsi="Times New Roman" w:cs="Times New Roman"/>
        </w:rPr>
        <w:t>, the Commis</w:t>
      </w:r>
      <w:r w:rsidRPr="00E24D86" w:rsidR="00CD2852">
        <w:rPr>
          <w:rFonts w:ascii="Times New Roman" w:hAnsi="Times New Roman" w:cs="Times New Roman"/>
        </w:rPr>
        <w:t>sion state</w:t>
      </w:r>
      <w:r w:rsidRPr="00E24D86" w:rsidR="00CE4479">
        <w:rPr>
          <w:rFonts w:ascii="Times New Roman" w:hAnsi="Times New Roman" w:cs="Times New Roman"/>
        </w:rPr>
        <w:t>d</w:t>
      </w:r>
      <w:r w:rsidRPr="00E24D86" w:rsidR="00CD2852">
        <w:rPr>
          <w:rFonts w:ascii="Times New Roman" w:hAnsi="Times New Roman" w:cs="Times New Roman"/>
        </w:rPr>
        <w:t xml:space="preserve"> that sharing will promote </w:t>
      </w:r>
      <w:r w:rsidRPr="00E24D86" w:rsidR="00823AD9">
        <w:rPr>
          <w:rFonts w:ascii="Times New Roman" w:hAnsi="Times New Roman" w:cs="Times New Roman"/>
        </w:rPr>
        <w:t>a variety of</w:t>
      </w:r>
      <w:r w:rsidRPr="00E24D86" w:rsidR="00CD2852">
        <w:rPr>
          <w:rFonts w:ascii="Times New Roman" w:hAnsi="Times New Roman" w:cs="Times New Roman"/>
        </w:rPr>
        <w:t xml:space="preserve"> uses</w:t>
      </w:r>
      <w:r w:rsidRPr="00E24D86" w:rsidR="00823AD9">
        <w:rPr>
          <w:rFonts w:ascii="Times New Roman" w:hAnsi="Times New Roman" w:cs="Times New Roman"/>
        </w:rPr>
        <w:t>,</w:t>
      </w:r>
      <w:r w:rsidRPr="00E24D86" w:rsidR="00CD2852">
        <w:rPr>
          <w:rFonts w:ascii="Times New Roman" w:hAnsi="Times New Roman" w:cs="Times New Roman"/>
        </w:rPr>
        <w:t xml:space="preserve"> </w:t>
      </w:r>
      <w:r w:rsidRPr="00E24D86" w:rsidR="00823AD9">
        <w:rPr>
          <w:rFonts w:ascii="Times New Roman" w:hAnsi="Times New Roman" w:cs="Times New Roman"/>
        </w:rPr>
        <w:t>including</w:t>
      </w:r>
      <w:r w:rsidRPr="00E24D86" w:rsidR="00CD2852">
        <w:rPr>
          <w:rFonts w:ascii="Times New Roman" w:hAnsi="Times New Roman" w:cs="Times New Roman"/>
        </w:rPr>
        <w:t xml:space="preserve"> both fixed and mobile</w:t>
      </w:r>
      <w:r w:rsidRPr="00E24D86" w:rsidR="00823AD9">
        <w:rPr>
          <w:rFonts w:ascii="Times New Roman" w:hAnsi="Times New Roman" w:cs="Times New Roman"/>
        </w:rPr>
        <w:t xml:space="preserve">, and ensure </w:t>
      </w:r>
      <w:r w:rsidR="002A71EB">
        <w:rPr>
          <w:rFonts w:ascii="Times New Roman" w:hAnsi="Times New Roman" w:cs="Times New Roman"/>
        </w:rPr>
        <w:t xml:space="preserve">that </w:t>
      </w:r>
      <w:r w:rsidR="005318E4">
        <w:rPr>
          <w:rFonts w:ascii="Times New Roman" w:hAnsi="Times New Roman" w:cs="Times New Roman"/>
        </w:rPr>
        <w:t>the band</w:t>
      </w:r>
      <w:r w:rsidRPr="00E24D86" w:rsidR="00823AD9">
        <w:rPr>
          <w:rFonts w:ascii="Times New Roman" w:hAnsi="Times New Roman" w:cs="Times New Roman"/>
        </w:rPr>
        <w:t xml:space="preserve"> is widely utilized</w:t>
      </w:r>
      <w:r w:rsidRPr="00E24D86" w:rsidR="00C33B4B">
        <w:rPr>
          <w:rFonts w:ascii="Times New Roman" w:hAnsi="Times New Roman" w:cs="Times New Roman"/>
        </w:rPr>
        <w:t xml:space="preserve">. </w:t>
      </w:r>
      <w:r w:rsidRPr="00E24D86" w:rsidR="008E38B2">
        <w:rPr>
          <w:rFonts w:ascii="Times New Roman" w:hAnsi="Times New Roman" w:cs="Times New Roman"/>
        </w:rPr>
        <w:t xml:space="preserve"> </w:t>
      </w:r>
      <w:r w:rsidRPr="00E24D86" w:rsidR="00823AD9">
        <w:rPr>
          <w:rFonts w:ascii="Times New Roman" w:hAnsi="Times New Roman" w:cs="Times New Roman"/>
        </w:rPr>
        <w:t>However</w:t>
      </w:r>
      <w:r w:rsidRPr="00E24D86" w:rsidR="00DE63EC">
        <w:rPr>
          <w:rFonts w:ascii="Times New Roman" w:hAnsi="Times New Roman" w:cs="Times New Roman"/>
        </w:rPr>
        <w:t xml:space="preserve">, </w:t>
      </w:r>
      <w:r w:rsidRPr="00E24D86" w:rsidR="00F82634">
        <w:rPr>
          <w:rFonts w:ascii="Times New Roman" w:hAnsi="Times New Roman" w:cs="Times New Roman"/>
        </w:rPr>
        <w:t xml:space="preserve">it is quite likely that </w:t>
      </w:r>
      <w:r w:rsidRPr="00E24D86" w:rsidR="003F1F93">
        <w:rPr>
          <w:rFonts w:ascii="Times New Roman" w:hAnsi="Times New Roman" w:cs="Times New Roman"/>
        </w:rPr>
        <w:t xml:space="preserve">some of the </w:t>
      </w:r>
      <w:r w:rsidRPr="00E24D86" w:rsidR="008E38B2">
        <w:rPr>
          <w:rFonts w:ascii="Times New Roman" w:hAnsi="Times New Roman" w:cs="Times New Roman"/>
        </w:rPr>
        <w:t xml:space="preserve">sharing </w:t>
      </w:r>
      <w:r w:rsidRPr="00E24D86" w:rsidR="00DF3D01">
        <w:rPr>
          <w:rFonts w:ascii="Times New Roman" w:hAnsi="Times New Roman" w:cs="Times New Roman"/>
        </w:rPr>
        <w:t>concept</w:t>
      </w:r>
      <w:r w:rsidRPr="00E24D86" w:rsidR="008E38B2">
        <w:rPr>
          <w:rFonts w:ascii="Times New Roman" w:hAnsi="Times New Roman" w:cs="Times New Roman"/>
        </w:rPr>
        <w:t>s proffered in the notice</w:t>
      </w:r>
      <w:r w:rsidRPr="00E24D86" w:rsidR="003F1F93">
        <w:rPr>
          <w:rFonts w:ascii="Times New Roman" w:hAnsi="Times New Roman" w:cs="Times New Roman"/>
        </w:rPr>
        <w:t xml:space="preserve"> will </w:t>
      </w:r>
      <w:r w:rsidRPr="00E24D86">
        <w:rPr>
          <w:rFonts w:ascii="Times New Roman" w:hAnsi="Times New Roman" w:cs="Times New Roman"/>
        </w:rPr>
        <w:t>have quite the opposite effect</w:t>
      </w:r>
      <w:r w:rsidRPr="00E24D86" w:rsidR="003F1F93">
        <w:rPr>
          <w:rFonts w:ascii="Times New Roman" w:hAnsi="Times New Roman" w:cs="Times New Roman"/>
        </w:rPr>
        <w:t>.  For instance,</w:t>
      </w:r>
      <w:r w:rsidRPr="00E24D86" w:rsidR="005A2EDD">
        <w:rPr>
          <w:rFonts w:ascii="Times New Roman" w:hAnsi="Times New Roman" w:cs="Times New Roman"/>
        </w:rPr>
        <w:t xml:space="preserve"> </w:t>
      </w:r>
      <w:r w:rsidRPr="00E24D86" w:rsidR="00BF0868">
        <w:rPr>
          <w:rFonts w:ascii="Times New Roman" w:hAnsi="Times New Roman" w:cs="Times New Roman"/>
        </w:rPr>
        <w:t>I question</w:t>
      </w:r>
      <w:r w:rsidRPr="00E24D86" w:rsidR="00F258A8">
        <w:rPr>
          <w:rFonts w:ascii="Times New Roman" w:hAnsi="Times New Roman" w:cs="Times New Roman"/>
        </w:rPr>
        <w:t xml:space="preserve"> </w:t>
      </w:r>
      <w:r w:rsidRPr="00E24D86" w:rsidR="008E0D11">
        <w:rPr>
          <w:rFonts w:ascii="Times New Roman" w:hAnsi="Times New Roman" w:cs="Times New Roman"/>
        </w:rPr>
        <w:t>whether</w:t>
      </w:r>
      <w:r w:rsidRPr="00E24D86" w:rsidR="005A2EDD">
        <w:rPr>
          <w:rFonts w:ascii="Times New Roman" w:hAnsi="Times New Roman" w:cs="Times New Roman"/>
        </w:rPr>
        <w:t xml:space="preserve"> the suggested licensing frameworks will </w:t>
      </w:r>
      <w:r w:rsidRPr="00E24D86" w:rsidR="00BF0868">
        <w:rPr>
          <w:rFonts w:ascii="Times New Roman" w:hAnsi="Times New Roman" w:cs="Times New Roman"/>
        </w:rPr>
        <w:t>work for</w:t>
      </w:r>
      <w:r w:rsidRPr="00E24D86" w:rsidR="005A2EDD">
        <w:rPr>
          <w:rFonts w:ascii="Times New Roman" w:hAnsi="Times New Roman" w:cs="Times New Roman"/>
        </w:rPr>
        <w:t xml:space="preserve"> mobile services, </w:t>
      </w:r>
      <w:r w:rsidR="00513369">
        <w:rPr>
          <w:rFonts w:ascii="Times New Roman" w:hAnsi="Times New Roman" w:cs="Times New Roman"/>
        </w:rPr>
        <w:t>if</w:t>
      </w:r>
      <w:r w:rsidRPr="00E24D86" w:rsidR="00513369">
        <w:rPr>
          <w:rFonts w:ascii="Times New Roman" w:hAnsi="Times New Roman" w:cs="Times New Roman"/>
        </w:rPr>
        <w:t xml:space="preserve"> </w:t>
      </w:r>
      <w:r w:rsidRPr="00E24D86" w:rsidR="005A2EDD">
        <w:rPr>
          <w:rFonts w:ascii="Times New Roman" w:hAnsi="Times New Roman" w:cs="Times New Roman"/>
        </w:rPr>
        <w:t xml:space="preserve">first-come-first-served licensing will ensure spectrum is put to its highest and best use, and how federal aeronautical operations in the band will co-exist with wireless </w:t>
      </w:r>
      <w:r w:rsidRPr="00E24D86" w:rsidR="008E0D11">
        <w:rPr>
          <w:rFonts w:ascii="Times New Roman" w:hAnsi="Times New Roman" w:cs="Times New Roman"/>
        </w:rPr>
        <w:t>operations</w:t>
      </w:r>
      <w:r w:rsidRPr="00E24D86" w:rsidR="005A2EDD">
        <w:rPr>
          <w:rFonts w:ascii="Times New Roman" w:hAnsi="Times New Roman" w:cs="Times New Roman"/>
        </w:rPr>
        <w:t xml:space="preserve">.  </w:t>
      </w:r>
      <w:r w:rsidRPr="00E24D86">
        <w:rPr>
          <w:rFonts w:ascii="Times New Roman" w:hAnsi="Times New Roman" w:cs="Times New Roman"/>
        </w:rPr>
        <w:t>I look forward to discussing these</w:t>
      </w:r>
      <w:r w:rsidR="00454405">
        <w:rPr>
          <w:rFonts w:ascii="Times New Roman" w:hAnsi="Times New Roman" w:cs="Times New Roman"/>
        </w:rPr>
        <w:t xml:space="preserve"> and other</w:t>
      </w:r>
      <w:r w:rsidRPr="00E24D86">
        <w:rPr>
          <w:rFonts w:ascii="Times New Roman" w:hAnsi="Times New Roman" w:cs="Times New Roman"/>
        </w:rPr>
        <w:t xml:space="preserve"> issues with interested parties.</w:t>
      </w:r>
    </w:p>
    <w:p w:rsidR="00FB6BE6" w:rsidRPr="00E24D86" w:rsidP="00460499">
      <w:pPr>
        <w:spacing w:after="0" w:line="240" w:lineRule="auto"/>
        <w:rPr>
          <w:rFonts w:ascii="Times New Roman" w:hAnsi="Times New Roman" w:cs="Times New Roman"/>
        </w:rPr>
      </w:pPr>
    </w:p>
    <w:p w:rsidR="00E44777" w:rsidRPr="00E24D86" w:rsidP="00460499">
      <w:pPr>
        <w:spacing w:after="0" w:line="240" w:lineRule="auto"/>
        <w:ind w:firstLine="720"/>
        <w:rPr>
          <w:rFonts w:ascii="Times New Roman" w:hAnsi="Times New Roman" w:cs="Times New Roman"/>
        </w:rPr>
      </w:pPr>
      <w:r w:rsidRPr="00E24D86">
        <w:rPr>
          <w:rFonts w:ascii="Times New Roman" w:hAnsi="Times New Roman" w:cs="Times New Roman"/>
        </w:rPr>
        <w:t xml:space="preserve">I </w:t>
      </w:r>
      <w:r w:rsidRPr="00E24D86" w:rsidR="002836DD">
        <w:rPr>
          <w:rFonts w:ascii="Times New Roman" w:hAnsi="Times New Roman" w:cs="Times New Roman"/>
        </w:rPr>
        <w:t xml:space="preserve">am also </w:t>
      </w:r>
      <w:r w:rsidRPr="00E24D86" w:rsidR="00F258A8">
        <w:rPr>
          <w:rFonts w:ascii="Times New Roman" w:hAnsi="Times New Roman" w:cs="Times New Roman"/>
        </w:rPr>
        <w:t>concerned</w:t>
      </w:r>
      <w:r w:rsidRPr="00E24D86" w:rsidR="002836DD">
        <w:rPr>
          <w:rFonts w:ascii="Times New Roman" w:hAnsi="Times New Roman" w:cs="Times New Roman"/>
        </w:rPr>
        <w:t xml:space="preserve"> by</w:t>
      </w:r>
      <w:r w:rsidRPr="00E24D86">
        <w:rPr>
          <w:rFonts w:ascii="Times New Roman" w:hAnsi="Times New Roman" w:cs="Times New Roman"/>
        </w:rPr>
        <w:t xml:space="preserve"> the suggestion in the further notice that federal operations </w:t>
      </w:r>
      <w:r w:rsidRPr="00E24D86">
        <w:rPr>
          <w:rFonts w:ascii="Times New Roman" w:hAnsi="Times New Roman" w:cs="Times New Roman"/>
        </w:rPr>
        <w:t xml:space="preserve">could expand in the upper 37 GHz, even if </w:t>
      </w:r>
      <w:r w:rsidR="000719AE">
        <w:rPr>
          <w:rFonts w:ascii="Times New Roman" w:hAnsi="Times New Roman" w:cs="Times New Roman"/>
        </w:rPr>
        <w:t>such expansion</w:t>
      </w:r>
      <w:r w:rsidRPr="00E24D86" w:rsidR="000719AE">
        <w:rPr>
          <w:rFonts w:ascii="Times New Roman" w:hAnsi="Times New Roman" w:cs="Times New Roman"/>
        </w:rPr>
        <w:t xml:space="preserve"> </w:t>
      </w:r>
      <w:r w:rsidRPr="00E24D86">
        <w:rPr>
          <w:rFonts w:ascii="Times New Roman" w:hAnsi="Times New Roman" w:cs="Times New Roman"/>
        </w:rPr>
        <w:t xml:space="preserve">is limited or on an </w:t>
      </w:r>
      <w:r w:rsidRPr="00E24D86" w:rsidR="008E0D11">
        <w:rPr>
          <w:rFonts w:ascii="Times New Roman" w:hAnsi="Times New Roman" w:cs="Times New Roman"/>
        </w:rPr>
        <w:t>“</w:t>
      </w:r>
      <w:r w:rsidRPr="00E24D86">
        <w:rPr>
          <w:rFonts w:ascii="Times New Roman" w:hAnsi="Times New Roman" w:cs="Times New Roman"/>
        </w:rPr>
        <w:t>as-needed</w:t>
      </w:r>
      <w:r w:rsidRPr="00E24D86" w:rsidR="008E0D11">
        <w:rPr>
          <w:rFonts w:ascii="Times New Roman" w:hAnsi="Times New Roman" w:cs="Times New Roman"/>
        </w:rPr>
        <w:t>”</w:t>
      </w:r>
      <w:r w:rsidRPr="00E24D86">
        <w:rPr>
          <w:rFonts w:ascii="Times New Roman" w:hAnsi="Times New Roman" w:cs="Times New Roman"/>
        </w:rPr>
        <w:t xml:space="preserve"> basis.  The federal government needs to reduce its </w:t>
      </w:r>
      <w:r w:rsidR="00454405">
        <w:rPr>
          <w:rFonts w:ascii="Times New Roman" w:hAnsi="Times New Roman" w:cs="Times New Roman"/>
        </w:rPr>
        <w:t xml:space="preserve">spectrum </w:t>
      </w:r>
      <w:r w:rsidRPr="00E24D86">
        <w:rPr>
          <w:rFonts w:ascii="Times New Roman" w:hAnsi="Times New Roman" w:cs="Times New Roman"/>
        </w:rPr>
        <w:t>footprint</w:t>
      </w:r>
      <w:r w:rsidR="005318E4">
        <w:rPr>
          <w:rFonts w:ascii="Times New Roman" w:hAnsi="Times New Roman" w:cs="Times New Roman"/>
        </w:rPr>
        <w:t>,</w:t>
      </w:r>
      <w:r w:rsidRPr="00E24D86">
        <w:rPr>
          <w:rFonts w:ascii="Times New Roman" w:hAnsi="Times New Roman" w:cs="Times New Roman"/>
        </w:rPr>
        <w:t xml:space="preserve"> not expand it.  This is why I have </w:t>
      </w:r>
      <w:r w:rsidRPr="00E24D86" w:rsidR="00BD6026">
        <w:rPr>
          <w:rFonts w:ascii="Times New Roman" w:hAnsi="Times New Roman" w:cs="Times New Roman"/>
        </w:rPr>
        <w:t>stat</w:t>
      </w:r>
      <w:r w:rsidRPr="00E24D86">
        <w:rPr>
          <w:rFonts w:ascii="Times New Roman" w:hAnsi="Times New Roman" w:cs="Times New Roman"/>
        </w:rPr>
        <w:t>ed</w:t>
      </w:r>
      <w:r w:rsidRPr="00E24D86" w:rsidR="00062AA5">
        <w:rPr>
          <w:rFonts w:ascii="Times New Roman" w:hAnsi="Times New Roman" w:cs="Times New Roman"/>
        </w:rPr>
        <w:t>, along with Commissioner Rosenworcel,</w:t>
      </w:r>
      <w:r w:rsidRPr="00E24D86">
        <w:rPr>
          <w:rFonts w:ascii="Times New Roman" w:hAnsi="Times New Roman" w:cs="Times New Roman"/>
        </w:rPr>
        <w:t xml:space="preserve"> that the value of </w:t>
      </w:r>
      <w:r w:rsidRPr="00E24D86" w:rsidR="00A518E7">
        <w:rPr>
          <w:rFonts w:ascii="Times New Roman" w:hAnsi="Times New Roman" w:cs="Times New Roman"/>
        </w:rPr>
        <w:t xml:space="preserve">current </w:t>
      </w:r>
      <w:r w:rsidRPr="00E24D86">
        <w:rPr>
          <w:rFonts w:ascii="Times New Roman" w:hAnsi="Times New Roman" w:cs="Times New Roman"/>
        </w:rPr>
        <w:t xml:space="preserve">federal spectrum </w:t>
      </w:r>
      <w:r w:rsidRPr="00E24D86" w:rsidR="00A518E7">
        <w:rPr>
          <w:rFonts w:ascii="Times New Roman" w:hAnsi="Times New Roman" w:cs="Times New Roman"/>
        </w:rPr>
        <w:t xml:space="preserve">holdings </w:t>
      </w:r>
      <w:r w:rsidRPr="00E24D86">
        <w:rPr>
          <w:rFonts w:ascii="Times New Roman" w:hAnsi="Times New Roman" w:cs="Times New Roman"/>
        </w:rPr>
        <w:t xml:space="preserve">should be </w:t>
      </w:r>
      <w:r w:rsidRPr="00E24D86" w:rsidR="00F82634">
        <w:rPr>
          <w:rFonts w:ascii="Times New Roman" w:hAnsi="Times New Roman" w:cs="Times New Roman"/>
        </w:rPr>
        <w:t>appropriately quantified</w:t>
      </w:r>
      <w:r w:rsidRPr="00E24D86">
        <w:rPr>
          <w:rFonts w:ascii="Times New Roman" w:hAnsi="Times New Roman" w:cs="Times New Roman"/>
        </w:rPr>
        <w:t>.</w:t>
      </w:r>
      <w:r w:rsidRPr="00E24D86" w:rsidR="00062AA5">
        <w:rPr>
          <w:rFonts w:ascii="Times New Roman" w:hAnsi="Times New Roman" w:cs="Times New Roman"/>
        </w:rPr>
        <w:t xml:space="preserve">  I have gone </w:t>
      </w:r>
      <w:r w:rsidRPr="00E24D86" w:rsidR="00F258A8">
        <w:rPr>
          <w:rFonts w:ascii="Times New Roman" w:hAnsi="Times New Roman" w:cs="Times New Roman"/>
        </w:rPr>
        <w:t xml:space="preserve">even </w:t>
      </w:r>
      <w:r w:rsidRPr="00E24D86" w:rsidR="00062AA5">
        <w:rPr>
          <w:rFonts w:ascii="Times New Roman" w:hAnsi="Times New Roman" w:cs="Times New Roman"/>
        </w:rPr>
        <w:t>further</w:t>
      </w:r>
      <w:r w:rsidR="00454405">
        <w:rPr>
          <w:rFonts w:ascii="Times New Roman" w:hAnsi="Times New Roman" w:cs="Times New Roman"/>
        </w:rPr>
        <w:t>,</w:t>
      </w:r>
      <w:r w:rsidRPr="00E24D86" w:rsidR="00062AA5">
        <w:rPr>
          <w:rFonts w:ascii="Times New Roman" w:hAnsi="Times New Roman" w:cs="Times New Roman"/>
        </w:rPr>
        <w:t xml:space="preserve"> </w:t>
      </w:r>
      <w:r w:rsidRPr="00E24D86" w:rsidR="00BD6026">
        <w:rPr>
          <w:rFonts w:ascii="Times New Roman" w:hAnsi="Times New Roman" w:cs="Times New Roman"/>
        </w:rPr>
        <w:t>suggest</w:t>
      </w:r>
      <w:r w:rsidR="00454405">
        <w:rPr>
          <w:rFonts w:ascii="Times New Roman" w:hAnsi="Times New Roman" w:cs="Times New Roman"/>
        </w:rPr>
        <w:t>ing</w:t>
      </w:r>
      <w:r w:rsidRPr="00E24D86" w:rsidR="00BD6026">
        <w:rPr>
          <w:rFonts w:ascii="Times New Roman" w:hAnsi="Times New Roman" w:cs="Times New Roman"/>
        </w:rPr>
        <w:t xml:space="preserve"> </w:t>
      </w:r>
      <w:r w:rsidRPr="00E24D86" w:rsidR="00DF3D01">
        <w:rPr>
          <w:rFonts w:ascii="Times New Roman" w:hAnsi="Times New Roman" w:cs="Times New Roman"/>
        </w:rPr>
        <w:t xml:space="preserve">imposing </w:t>
      </w:r>
      <w:r w:rsidRPr="00E24D86" w:rsidR="00BD6026">
        <w:rPr>
          <w:rFonts w:ascii="Times New Roman" w:hAnsi="Times New Roman" w:cs="Times New Roman"/>
        </w:rPr>
        <w:t xml:space="preserve">agency spectrum fees or permitting agencies the ability to </w:t>
      </w:r>
      <w:r w:rsidRPr="00E24D86" w:rsidR="00BF0868">
        <w:rPr>
          <w:rFonts w:ascii="Times New Roman" w:hAnsi="Times New Roman" w:cs="Times New Roman"/>
        </w:rPr>
        <w:t>surrender</w:t>
      </w:r>
      <w:r w:rsidRPr="00E24D86" w:rsidR="00BD6026">
        <w:rPr>
          <w:rFonts w:ascii="Times New Roman" w:hAnsi="Times New Roman" w:cs="Times New Roman"/>
        </w:rPr>
        <w:t xml:space="preserve"> spectrum for budgetary relief</w:t>
      </w:r>
      <w:r w:rsidRPr="00E24D86" w:rsidR="008E38B2">
        <w:rPr>
          <w:rFonts w:ascii="Times New Roman" w:hAnsi="Times New Roman" w:cs="Times New Roman"/>
        </w:rPr>
        <w:t xml:space="preserve"> to facilitate the reallocation of underused federal spectrum to commercial uses</w:t>
      </w:r>
      <w:r w:rsidRPr="00E24D86" w:rsidR="00BD6026">
        <w:rPr>
          <w:rFonts w:ascii="Times New Roman" w:hAnsi="Times New Roman" w:cs="Times New Roman"/>
        </w:rPr>
        <w:t xml:space="preserve">. </w:t>
      </w:r>
    </w:p>
    <w:p w:rsidR="00FB6BE6" w:rsidRPr="00E24D86" w:rsidP="00460499">
      <w:pPr>
        <w:spacing w:after="0" w:line="240" w:lineRule="auto"/>
        <w:rPr>
          <w:rFonts w:ascii="Times New Roman" w:hAnsi="Times New Roman" w:cs="Times New Roman"/>
        </w:rPr>
      </w:pPr>
    </w:p>
    <w:p w:rsidR="00FB6BE6" w:rsidRPr="00E24D86" w:rsidP="00460499">
      <w:pPr>
        <w:spacing w:after="0" w:line="240" w:lineRule="auto"/>
        <w:ind w:firstLine="720"/>
        <w:rPr>
          <w:rFonts w:ascii="Times New Roman" w:hAnsi="Times New Roman" w:cs="Times New Roman"/>
        </w:rPr>
      </w:pPr>
      <w:r w:rsidRPr="00E24D86">
        <w:rPr>
          <w:rFonts w:ascii="Times New Roman" w:hAnsi="Times New Roman" w:cs="Times New Roman"/>
        </w:rPr>
        <w:t xml:space="preserve">Finally, </w:t>
      </w:r>
      <w:r w:rsidRPr="00E24D86" w:rsidR="0044510D">
        <w:rPr>
          <w:rFonts w:ascii="Times New Roman" w:hAnsi="Times New Roman" w:cs="Times New Roman"/>
        </w:rPr>
        <w:t>while I fully support not imposing</w:t>
      </w:r>
      <w:r w:rsidRPr="00E24D86" w:rsidR="0076761A">
        <w:rPr>
          <w:rFonts w:ascii="Times New Roman" w:hAnsi="Times New Roman" w:cs="Times New Roman"/>
        </w:rPr>
        <w:t xml:space="preserve"> a pre-auction</w:t>
      </w:r>
      <w:r w:rsidRPr="00E24D86" w:rsidR="0044510D">
        <w:rPr>
          <w:rFonts w:ascii="Times New Roman" w:hAnsi="Times New Roman" w:cs="Times New Roman"/>
        </w:rPr>
        <w:t xml:space="preserve"> spectrum cap, </w:t>
      </w:r>
      <w:r w:rsidRPr="00E24D86" w:rsidR="00F258A8">
        <w:rPr>
          <w:rFonts w:ascii="Times New Roman" w:hAnsi="Times New Roman" w:cs="Times New Roman"/>
        </w:rPr>
        <w:t xml:space="preserve">I am deeply troubled by </w:t>
      </w:r>
      <w:r w:rsidRPr="00E24D86" w:rsidR="00E44777">
        <w:rPr>
          <w:rFonts w:ascii="Times New Roman" w:hAnsi="Times New Roman" w:cs="Times New Roman"/>
        </w:rPr>
        <w:t>the</w:t>
      </w:r>
      <w:r w:rsidRPr="00E24D86" w:rsidR="008E0D11">
        <w:rPr>
          <w:rFonts w:ascii="Times New Roman" w:hAnsi="Times New Roman" w:cs="Times New Roman"/>
        </w:rPr>
        <w:t xml:space="preserve"> portions of the </w:t>
      </w:r>
      <w:r w:rsidR="00673433">
        <w:rPr>
          <w:rFonts w:ascii="Times New Roman" w:hAnsi="Times New Roman" w:cs="Times New Roman"/>
        </w:rPr>
        <w:t>item</w:t>
      </w:r>
      <w:r w:rsidRPr="00E24D86" w:rsidR="008E0D11">
        <w:rPr>
          <w:rFonts w:ascii="Times New Roman" w:hAnsi="Times New Roman" w:cs="Times New Roman"/>
        </w:rPr>
        <w:t xml:space="preserve"> </w:t>
      </w:r>
      <w:r w:rsidR="00454405">
        <w:rPr>
          <w:rFonts w:ascii="Times New Roman" w:hAnsi="Times New Roman" w:cs="Times New Roman"/>
        </w:rPr>
        <w:t xml:space="preserve">that </w:t>
      </w:r>
      <w:r w:rsidRPr="00E24D86" w:rsidR="008E0D11">
        <w:rPr>
          <w:rFonts w:ascii="Times New Roman" w:hAnsi="Times New Roman" w:cs="Times New Roman"/>
        </w:rPr>
        <w:t>discuss</w:t>
      </w:r>
      <w:r w:rsidRPr="00E24D86" w:rsidR="00E44777">
        <w:rPr>
          <w:rFonts w:ascii="Times New Roman" w:hAnsi="Times New Roman" w:cs="Times New Roman"/>
        </w:rPr>
        <w:t xml:space="preserve"> post-auction and secondary market case-by-case spectrum </w:t>
      </w:r>
      <w:r w:rsidRPr="00E24D86" w:rsidR="00E44777">
        <w:rPr>
          <w:rFonts w:ascii="Times New Roman" w:hAnsi="Times New Roman" w:cs="Times New Roman"/>
        </w:rPr>
        <w:t>aggregation review</w:t>
      </w:r>
      <w:r w:rsidRPr="00E24D86" w:rsidR="008E38B2">
        <w:rPr>
          <w:rFonts w:ascii="Times New Roman" w:hAnsi="Times New Roman" w:cs="Times New Roman"/>
        </w:rPr>
        <w:t>.</w:t>
      </w:r>
      <w:r w:rsidRPr="00E24D86" w:rsidR="00E44777">
        <w:rPr>
          <w:rFonts w:ascii="Times New Roman" w:hAnsi="Times New Roman" w:cs="Times New Roman"/>
        </w:rPr>
        <w:t xml:space="preserve"> </w:t>
      </w:r>
      <w:r w:rsidRPr="00E24D86" w:rsidR="00061292">
        <w:rPr>
          <w:rFonts w:ascii="Times New Roman" w:hAnsi="Times New Roman" w:cs="Times New Roman"/>
        </w:rPr>
        <w:t xml:space="preserve"> </w:t>
      </w:r>
      <w:r w:rsidRPr="00E24D86" w:rsidR="00E44777">
        <w:rPr>
          <w:rFonts w:ascii="Times New Roman" w:hAnsi="Times New Roman" w:cs="Times New Roman"/>
        </w:rPr>
        <w:t>As I stated last year,</w:t>
      </w:r>
      <w:r w:rsidRPr="00E24D86" w:rsidR="005D6DFD">
        <w:rPr>
          <w:rFonts w:ascii="Times New Roman" w:hAnsi="Times New Roman" w:cs="Times New Roman"/>
        </w:rPr>
        <w:t xml:space="preserve"> these spectrum screens should be eliminated.  </w:t>
      </w:r>
      <w:r w:rsidRPr="00E24D86" w:rsidR="007A6B34">
        <w:rPr>
          <w:rFonts w:ascii="Times New Roman" w:hAnsi="Times New Roman" w:cs="Times New Roman"/>
        </w:rPr>
        <w:t>First and foremost, w</w:t>
      </w:r>
      <w:r w:rsidRPr="00E24D86" w:rsidR="005D6DFD">
        <w:rPr>
          <w:rFonts w:ascii="Times New Roman" w:hAnsi="Times New Roman" w:cs="Times New Roman"/>
        </w:rPr>
        <w:t>e continue to put more spectrum out into the marketplace</w:t>
      </w:r>
      <w:r w:rsidRPr="00E24D86" w:rsidR="007A6B34">
        <w:rPr>
          <w:rFonts w:ascii="Times New Roman" w:hAnsi="Times New Roman" w:cs="Times New Roman"/>
        </w:rPr>
        <w:t xml:space="preserve">.  To date, we have </w:t>
      </w:r>
      <w:r w:rsidRPr="00E24D86" w:rsidR="00BF0868">
        <w:rPr>
          <w:rFonts w:ascii="Times New Roman" w:hAnsi="Times New Roman" w:cs="Times New Roman"/>
        </w:rPr>
        <w:t xml:space="preserve">made </w:t>
      </w:r>
      <w:r w:rsidRPr="00E24D86" w:rsidR="007A6B34">
        <w:rPr>
          <w:rFonts w:ascii="Times New Roman" w:hAnsi="Times New Roman" w:cs="Times New Roman"/>
        </w:rPr>
        <w:t>4950 megahertz</w:t>
      </w:r>
      <w:r w:rsidRPr="00E24D86" w:rsidR="003F1F93">
        <w:rPr>
          <w:rFonts w:ascii="Times New Roman" w:hAnsi="Times New Roman" w:cs="Times New Roman"/>
        </w:rPr>
        <w:t xml:space="preserve"> of licensed millimeter wave spectrum</w:t>
      </w:r>
      <w:r w:rsidR="00454405">
        <w:rPr>
          <w:rFonts w:ascii="Times New Roman" w:hAnsi="Times New Roman" w:cs="Times New Roman"/>
        </w:rPr>
        <w:t xml:space="preserve"> available</w:t>
      </w:r>
      <w:r w:rsidRPr="00E24D86" w:rsidR="00F258A8">
        <w:rPr>
          <w:rFonts w:ascii="Times New Roman" w:hAnsi="Times New Roman" w:cs="Times New Roman"/>
        </w:rPr>
        <w:t>;</w:t>
      </w:r>
      <w:r>
        <w:rPr>
          <w:rStyle w:val="FootnoteReference"/>
          <w:rFonts w:ascii="Times New Roman" w:hAnsi="Times New Roman" w:cs="Times New Roman"/>
        </w:rPr>
        <w:footnoteReference w:id="2"/>
      </w:r>
      <w:r w:rsidRPr="00E24D86" w:rsidR="000121AE">
        <w:rPr>
          <w:rFonts w:ascii="Times New Roman" w:hAnsi="Times New Roman" w:cs="Times New Roman"/>
        </w:rPr>
        <w:t xml:space="preserve"> we are also </w:t>
      </w:r>
      <w:r w:rsidRPr="00E24D86" w:rsidR="008E0D11">
        <w:rPr>
          <w:rFonts w:ascii="Times New Roman" w:hAnsi="Times New Roman" w:cs="Times New Roman"/>
        </w:rPr>
        <w:t>inquiring</w:t>
      </w:r>
      <w:r w:rsidRPr="00E24D86" w:rsidR="000121AE">
        <w:rPr>
          <w:rFonts w:ascii="Times New Roman" w:hAnsi="Times New Roman" w:cs="Times New Roman"/>
        </w:rPr>
        <w:t xml:space="preserve"> into the 26 GH</w:t>
      </w:r>
      <w:r w:rsidRPr="00E24D86" w:rsidR="00F82634">
        <w:rPr>
          <w:rFonts w:ascii="Times New Roman" w:hAnsi="Times New Roman" w:cs="Times New Roman"/>
        </w:rPr>
        <w:t>z</w:t>
      </w:r>
      <w:r w:rsidRPr="00E24D86" w:rsidR="000121AE">
        <w:rPr>
          <w:rFonts w:ascii="Times New Roman" w:hAnsi="Times New Roman" w:cs="Times New Roman"/>
        </w:rPr>
        <w:t xml:space="preserve"> band, which </w:t>
      </w:r>
      <w:r w:rsidR="0045512A">
        <w:rPr>
          <w:rFonts w:ascii="Times New Roman" w:hAnsi="Times New Roman" w:cs="Times New Roman"/>
        </w:rPr>
        <w:t>includes</w:t>
      </w:r>
      <w:r w:rsidRPr="00E24D86" w:rsidR="0045512A">
        <w:rPr>
          <w:rFonts w:ascii="Times New Roman" w:hAnsi="Times New Roman" w:cs="Times New Roman"/>
        </w:rPr>
        <w:t xml:space="preserve"> </w:t>
      </w:r>
      <w:r w:rsidRPr="00E24D86" w:rsidR="000121AE">
        <w:rPr>
          <w:rFonts w:ascii="Times New Roman" w:hAnsi="Times New Roman" w:cs="Times New Roman"/>
        </w:rPr>
        <w:t xml:space="preserve">more than </w:t>
      </w:r>
      <w:r w:rsidR="0045512A">
        <w:rPr>
          <w:rFonts w:ascii="Times New Roman" w:hAnsi="Times New Roman" w:cs="Times New Roman"/>
        </w:rPr>
        <w:t>two</w:t>
      </w:r>
      <w:r w:rsidRPr="00E24D86" w:rsidR="0045512A">
        <w:rPr>
          <w:rFonts w:ascii="Times New Roman" w:hAnsi="Times New Roman" w:cs="Times New Roman"/>
        </w:rPr>
        <w:t xml:space="preserve"> </w:t>
      </w:r>
      <w:r w:rsidRPr="00E24D86" w:rsidR="000121AE">
        <w:rPr>
          <w:rFonts w:ascii="Times New Roman" w:hAnsi="Times New Roman" w:cs="Times New Roman"/>
        </w:rPr>
        <w:t>gigahertz of spectrum</w:t>
      </w:r>
      <w:r w:rsidRPr="00E24D86" w:rsidR="00F258A8">
        <w:rPr>
          <w:rFonts w:ascii="Times New Roman" w:hAnsi="Times New Roman" w:cs="Times New Roman"/>
        </w:rPr>
        <w:t>;</w:t>
      </w:r>
      <w:r w:rsidRPr="00E24D86" w:rsidR="003F1F93">
        <w:rPr>
          <w:rFonts w:ascii="Times New Roman" w:hAnsi="Times New Roman" w:cs="Times New Roman"/>
        </w:rPr>
        <w:t xml:space="preserve"> and</w:t>
      </w:r>
      <w:r w:rsidRPr="00E24D86" w:rsidR="00BF0868">
        <w:rPr>
          <w:rFonts w:ascii="Times New Roman" w:hAnsi="Times New Roman" w:cs="Times New Roman"/>
        </w:rPr>
        <w:t>,</w:t>
      </w:r>
      <w:r w:rsidRPr="00E24D86" w:rsidR="003F1F93">
        <w:rPr>
          <w:rFonts w:ascii="Times New Roman" w:hAnsi="Times New Roman" w:cs="Times New Roman"/>
        </w:rPr>
        <w:t xml:space="preserve"> hopefully</w:t>
      </w:r>
      <w:r w:rsidRPr="00E24D86" w:rsidR="00BF0868">
        <w:rPr>
          <w:rFonts w:ascii="Times New Roman" w:hAnsi="Times New Roman" w:cs="Times New Roman"/>
        </w:rPr>
        <w:t>,</w:t>
      </w:r>
      <w:r w:rsidRPr="00E24D86" w:rsidR="003F1F93">
        <w:rPr>
          <w:rFonts w:ascii="Times New Roman" w:hAnsi="Times New Roman" w:cs="Times New Roman"/>
        </w:rPr>
        <w:t xml:space="preserve"> we will </w:t>
      </w:r>
      <w:r w:rsidRPr="00E24D86" w:rsidR="00F258A8">
        <w:rPr>
          <w:rFonts w:ascii="Times New Roman" w:hAnsi="Times New Roman" w:cs="Times New Roman"/>
        </w:rPr>
        <w:t>open</w:t>
      </w:r>
      <w:r w:rsidRPr="00E24D86" w:rsidR="003F1F93">
        <w:rPr>
          <w:rFonts w:ascii="Times New Roman" w:hAnsi="Times New Roman" w:cs="Times New Roman"/>
        </w:rPr>
        <w:t xml:space="preserve"> other bands that have been teed up</w:t>
      </w:r>
      <w:r w:rsidRPr="00E24D86" w:rsidR="008E38B2">
        <w:rPr>
          <w:rFonts w:ascii="Times New Roman" w:hAnsi="Times New Roman" w:cs="Times New Roman"/>
        </w:rPr>
        <w:t>,</w:t>
      </w:r>
      <w:r w:rsidRPr="00E24D86" w:rsidR="003F1F93">
        <w:rPr>
          <w:rFonts w:ascii="Times New Roman" w:hAnsi="Times New Roman" w:cs="Times New Roman"/>
        </w:rPr>
        <w:t xml:space="preserve"> like </w:t>
      </w:r>
      <w:r w:rsidR="0045512A">
        <w:rPr>
          <w:rFonts w:ascii="Times New Roman" w:hAnsi="Times New Roman" w:cs="Times New Roman"/>
        </w:rPr>
        <w:t>32</w:t>
      </w:r>
      <w:r w:rsidRPr="00E24D86" w:rsidR="008E38B2">
        <w:rPr>
          <w:rFonts w:ascii="Times New Roman" w:hAnsi="Times New Roman" w:cs="Times New Roman"/>
        </w:rPr>
        <w:t xml:space="preserve"> and </w:t>
      </w:r>
      <w:r w:rsidRPr="00E24D86" w:rsidR="003F1F93">
        <w:rPr>
          <w:rFonts w:ascii="Times New Roman" w:hAnsi="Times New Roman" w:cs="Times New Roman"/>
        </w:rPr>
        <w:t>50 GHz</w:t>
      </w:r>
      <w:r w:rsidRPr="00E24D86" w:rsidR="008E0D11">
        <w:rPr>
          <w:rFonts w:ascii="Times New Roman" w:hAnsi="Times New Roman" w:cs="Times New Roman"/>
        </w:rPr>
        <w:t>.</w:t>
      </w:r>
      <w:r>
        <w:rPr>
          <w:rStyle w:val="FootnoteReference"/>
          <w:rFonts w:ascii="Times New Roman" w:hAnsi="Times New Roman" w:cs="Times New Roman"/>
        </w:rPr>
        <w:footnoteReference w:id="3"/>
      </w:r>
      <w:r w:rsidRPr="00E24D86" w:rsidR="008E0D11">
        <w:rPr>
          <w:rFonts w:ascii="Times New Roman" w:hAnsi="Times New Roman" w:cs="Times New Roman"/>
        </w:rPr>
        <w:t xml:space="preserve">  </w:t>
      </w:r>
      <w:r w:rsidRPr="00E24D86" w:rsidR="00F82634">
        <w:rPr>
          <w:rFonts w:ascii="Times New Roman" w:hAnsi="Times New Roman" w:cs="Times New Roman"/>
        </w:rPr>
        <w:t>Altogether, t</w:t>
      </w:r>
      <w:r w:rsidRPr="00E24D86" w:rsidR="003F1F93">
        <w:rPr>
          <w:rFonts w:ascii="Times New Roman" w:hAnsi="Times New Roman" w:cs="Times New Roman"/>
        </w:rPr>
        <w:t xml:space="preserve">his provides abundant opportunities for those seeking </w:t>
      </w:r>
      <w:r w:rsidRPr="00E24D86" w:rsidR="00F82634">
        <w:rPr>
          <w:rFonts w:ascii="Times New Roman" w:hAnsi="Times New Roman" w:cs="Times New Roman"/>
        </w:rPr>
        <w:t xml:space="preserve">high-band </w:t>
      </w:r>
      <w:r w:rsidRPr="00E24D86" w:rsidR="003F1F93">
        <w:rPr>
          <w:rFonts w:ascii="Times New Roman" w:hAnsi="Times New Roman" w:cs="Times New Roman"/>
        </w:rPr>
        <w:t xml:space="preserve">licenses, and, of course, there </w:t>
      </w:r>
      <w:r w:rsidRPr="00E24D86" w:rsidR="006E218D">
        <w:rPr>
          <w:rFonts w:ascii="Times New Roman" w:hAnsi="Times New Roman" w:cs="Times New Roman"/>
        </w:rPr>
        <w:t>is</w:t>
      </w:r>
      <w:r w:rsidRPr="00E24D86" w:rsidR="003F1F93">
        <w:rPr>
          <w:rFonts w:ascii="Times New Roman" w:hAnsi="Times New Roman" w:cs="Times New Roman"/>
        </w:rPr>
        <w:t xml:space="preserve"> also unlicensed </w:t>
      </w:r>
      <w:r w:rsidRPr="00E24D86" w:rsidR="006E218D">
        <w:rPr>
          <w:rFonts w:ascii="Times New Roman" w:hAnsi="Times New Roman" w:cs="Times New Roman"/>
        </w:rPr>
        <w:t>spectrum</w:t>
      </w:r>
      <w:r w:rsidRPr="00E24D86" w:rsidR="003F1F93">
        <w:rPr>
          <w:rFonts w:ascii="Times New Roman" w:hAnsi="Times New Roman" w:cs="Times New Roman"/>
        </w:rPr>
        <w:t xml:space="preserve">.  </w:t>
      </w:r>
      <w:r w:rsidRPr="00E24D86" w:rsidR="00BF0868">
        <w:rPr>
          <w:rFonts w:ascii="Times New Roman" w:hAnsi="Times New Roman" w:cs="Times New Roman"/>
        </w:rPr>
        <w:t>Additionally</w:t>
      </w:r>
      <w:r w:rsidRPr="00E24D86" w:rsidR="005D6DFD">
        <w:rPr>
          <w:rFonts w:ascii="Times New Roman" w:hAnsi="Times New Roman" w:cs="Times New Roman"/>
        </w:rPr>
        <w:t xml:space="preserve">, there is still no evidence of the wireless industry </w:t>
      </w:r>
      <w:r w:rsidRPr="00E24D86" w:rsidR="00F82634">
        <w:rPr>
          <w:rFonts w:ascii="Times New Roman" w:hAnsi="Times New Roman" w:cs="Times New Roman"/>
        </w:rPr>
        <w:t xml:space="preserve">ever </w:t>
      </w:r>
      <w:r w:rsidRPr="00E24D86" w:rsidR="005D6DFD">
        <w:rPr>
          <w:rFonts w:ascii="Times New Roman" w:hAnsi="Times New Roman" w:cs="Times New Roman"/>
        </w:rPr>
        <w:t>“warehousing” spectrum, and, in fact, the existence of such “foreclosure” behavior was clearly debunked during the 600 MHz incentive auction</w:t>
      </w:r>
      <w:r w:rsidRPr="00E24D86" w:rsidR="00F82634">
        <w:rPr>
          <w:rFonts w:ascii="Times New Roman" w:hAnsi="Times New Roman" w:cs="Times New Roman"/>
        </w:rPr>
        <w:t xml:space="preserve"> experience</w:t>
      </w:r>
      <w:r w:rsidRPr="00E24D86" w:rsidR="005D6DFD">
        <w:rPr>
          <w:rFonts w:ascii="Times New Roman" w:hAnsi="Times New Roman" w:cs="Times New Roman"/>
        </w:rPr>
        <w:t xml:space="preserve">. </w:t>
      </w:r>
      <w:r w:rsidRPr="00E24D86">
        <w:rPr>
          <w:rFonts w:ascii="Times New Roman" w:hAnsi="Times New Roman" w:cs="Times New Roman"/>
        </w:rPr>
        <w:t xml:space="preserve"> </w:t>
      </w:r>
      <w:r w:rsidRPr="00E24D86" w:rsidR="005D6DFD">
        <w:rPr>
          <w:rFonts w:ascii="Times New Roman" w:hAnsi="Times New Roman" w:cs="Times New Roman"/>
        </w:rPr>
        <w:t>I</w:t>
      </w:r>
      <w:r w:rsidRPr="00E24D86">
        <w:rPr>
          <w:rFonts w:ascii="Times New Roman" w:hAnsi="Times New Roman" w:cs="Times New Roman"/>
        </w:rPr>
        <w:t xml:space="preserve"> was hoping that we would finally</w:t>
      </w:r>
      <w:r w:rsidRPr="00E24D86" w:rsidR="005D6DFD">
        <w:rPr>
          <w:rFonts w:ascii="Times New Roman" w:hAnsi="Times New Roman" w:cs="Times New Roman"/>
        </w:rPr>
        <w:t xml:space="preserve"> put an end to this </w:t>
      </w:r>
      <w:r w:rsidRPr="00E24D86" w:rsidR="00BF0868">
        <w:rPr>
          <w:rFonts w:ascii="Times New Roman" w:hAnsi="Times New Roman" w:cs="Times New Roman"/>
        </w:rPr>
        <w:t>charade</w:t>
      </w:r>
      <w:r w:rsidRPr="00E24D86" w:rsidR="005D6DFD">
        <w:rPr>
          <w:rFonts w:ascii="Times New Roman" w:hAnsi="Times New Roman" w:cs="Times New Roman"/>
        </w:rPr>
        <w:t>.</w:t>
      </w:r>
    </w:p>
    <w:p w:rsidR="00FB6BE6" w:rsidRPr="00E24D86" w:rsidP="00460499">
      <w:pPr>
        <w:spacing w:after="0" w:line="240" w:lineRule="auto"/>
        <w:rPr>
          <w:rFonts w:ascii="Times New Roman" w:hAnsi="Times New Roman" w:cs="Times New Roman"/>
        </w:rPr>
      </w:pPr>
    </w:p>
    <w:p w:rsidR="008E38B2" w:rsidRPr="00E24D86" w:rsidP="00460499">
      <w:pPr>
        <w:spacing w:after="0" w:line="240" w:lineRule="auto"/>
        <w:ind w:firstLine="720"/>
        <w:rPr>
          <w:rFonts w:ascii="Times New Roman" w:hAnsi="Times New Roman" w:cs="Times New Roman"/>
        </w:rPr>
      </w:pPr>
      <w:r>
        <w:rPr>
          <w:rFonts w:ascii="Times New Roman" w:hAnsi="Times New Roman" w:cs="Times New Roman"/>
        </w:rPr>
        <w:t xml:space="preserve">Overall, </w:t>
      </w:r>
      <w:r w:rsidRPr="00E24D86" w:rsidR="0044510D">
        <w:rPr>
          <w:rFonts w:ascii="Times New Roman" w:hAnsi="Times New Roman" w:cs="Times New Roman"/>
        </w:rPr>
        <w:t>I thank the Chairman for his leadership on the issue.</w:t>
      </w:r>
      <w:r w:rsidRPr="00E24D86">
        <w:rPr>
          <w:rFonts w:ascii="Times New Roman" w:hAnsi="Times New Roman" w:cs="Times New Roman"/>
        </w:rPr>
        <w:t xml:space="preserve"> </w:t>
      </w:r>
      <w:r w:rsidRPr="00E24D86" w:rsidR="0044510D">
        <w:rPr>
          <w:rFonts w:ascii="Times New Roman" w:hAnsi="Times New Roman" w:cs="Times New Roman"/>
        </w:rPr>
        <w:t xml:space="preserve"> </w:t>
      </w:r>
      <w:r w:rsidRPr="00E24D86">
        <w:rPr>
          <w:rFonts w:ascii="Times New Roman" w:hAnsi="Times New Roman" w:cs="Times New Roman"/>
        </w:rPr>
        <w:t xml:space="preserve">I approve in part and concur in part. </w:t>
      </w:r>
    </w:p>
    <w:sectPr w:rsidSect="00460499">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0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CA8" w:rsidP="00F62CA8">
      <w:pPr>
        <w:spacing w:after="0" w:line="240" w:lineRule="auto"/>
      </w:pPr>
      <w:r>
        <w:separator/>
      </w:r>
    </w:p>
  </w:footnote>
  <w:footnote w:type="continuationSeparator" w:id="1">
    <w:p w:rsidR="00F62CA8" w:rsidP="00F62CA8">
      <w:pPr>
        <w:spacing w:after="0" w:line="240" w:lineRule="auto"/>
      </w:pPr>
      <w:r>
        <w:continuationSeparator/>
      </w:r>
    </w:p>
  </w:footnote>
  <w:footnote w:id="2">
    <w:p w:rsidR="00F62CA8" w:rsidRPr="005158DA" w:rsidP="005158DA">
      <w:pPr>
        <w:pStyle w:val="FootnoteText"/>
        <w:spacing w:after="120"/>
        <w:rPr>
          <w:rFonts w:ascii="Times New Roman" w:hAnsi="Times New Roman" w:cs="Times New Roman"/>
        </w:rPr>
      </w:pPr>
      <w:r w:rsidRPr="005158DA">
        <w:rPr>
          <w:rStyle w:val="FootnoteReference"/>
          <w:rFonts w:ascii="Times New Roman" w:hAnsi="Times New Roman" w:cs="Times New Roman"/>
        </w:rPr>
        <w:footnoteRef/>
      </w:r>
      <w:r w:rsidRPr="005158DA">
        <w:rPr>
          <w:rFonts w:ascii="Times New Roman" w:hAnsi="Times New Roman" w:cs="Times New Roman"/>
        </w:rPr>
        <w:t xml:space="preserve"> </w:t>
      </w:r>
      <w:r w:rsidRPr="005158DA">
        <w:rPr>
          <w:rFonts w:ascii="Times New Roman" w:hAnsi="Times New Roman" w:cs="Times New Roman"/>
          <w:i/>
        </w:rPr>
        <w:t>See supra</w:t>
      </w:r>
      <w:r w:rsidRPr="005158DA">
        <w:rPr>
          <w:rFonts w:ascii="Times New Roman" w:hAnsi="Times New Roman" w:cs="Times New Roman"/>
        </w:rPr>
        <w:t xml:space="preserve"> ¶ 33.</w:t>
      </w:r>
    </w:p>
  </w:footnote>
  <w:footnote w:id="3">
    <w:p w:rsidR="005824D1" w:rsidRPr="005158DA">
      <w:pPr>
        <w:pStyle w:val="FootnoteText"/>
        <w:rPr>
          <w:rFonts w:ascii="Times New Roman" w:hAnsi="Times New Roman" w:cs="Times New Roman"/>
        </w:rPr>
      </w:pPr>
      <w:r w:rsidRPr="005158DA">
        <w:rPr>
          <w:rStyle w:val="FootnoteReference"/>
          <w:rFonts w:ascii="Times New Roman" w:hAnsi="Times New Roman" w:cs="Times New Roman"/>
        </w:rPr>
        <w:footnoteRef/>
      </w:r>
      <w:r w:rsidRPr="005158DA">
        <w:rPr>
          <w:rFonts w:ascii="Times New Roman" w:hAnsi="Times New Roman" w:cs="Times New Roman"/>
        </w:rPr>
        <w:t xml:space="preserve"> </w:t>
      </w:r>
      <w:r w:rsidRPr="005158DA">
        <w:rPr>
          <w:rFonts w:ascii="Times New Roman" w:hAnsi="Times New Roman" w:cs="Times New Roman"/>
          <w:i/>
        </w:rPr>
        <w:t>See</w:t>
      </w:r>
      <w:r w:rsidRPr="005158DA" w:rsidR="000C5A45">
        <w:rPr>
          <w:rFonts w:ascii="Times New Roman" w:hAnsi="Times New Roman" w:cs="Times New Roman"/>
          <w:i/>
        </w:rPr>
        <w:t>, e.g.,</w:t>
      </w:r>
      <w:r w:rsidRPr="005158DA">
        <w:rPr>
          <w:rFonts w:ascii="Times New Roman" w:hAnsi="Times New Roman" w:cs="Times New Roman"/>
          <w:i/>
        </w:rPr>
        <w:t xml:space="preserve"> Use of Spectrum Bands Above 24 GHz For Mobile Radio Services</w:t>
      </w:r>
      <w:r w:rsidRPr="005158DA">
        <w:rPr>
          <w:rFonts w:ascii="Times New Roman" w:hAnsi="Times New Roman" w:cs="Times New Roman"/>
        </w:rPr>
        <w:t xml:space="preserve">, GN Docket No. 14-177, Report and Order and Further Notice of Proposed Rulemaking, </w:t>
      </w:r>
      <w:r w:rsidRPr="005158DA" w:rsidR="000C5A45">
        <w:rPr>
          <w:rFonts w:ascii="Times New Roman" w:hAnsi="Times New Roman" w:cs="Times New Roman"/>
        </w:rPr>
        <w:t>31 FCC Rcd 8014, 8148-52, 8157-58 ¶¶ 386-99, 418-23</w:t>
      </w:r>
      <w:r w:rsidRPr="005158DA">
        <w:rPr>
          <w:rFonts w:ascii="Times New Roman" w:hAnsi="Times New Roman" w:cs="Times New Roman"/>
        </w:rPr>
        <w:t xml:space="preserve">; </w:t>
      </w:r>
      <w:r w:rsidRPr="005158DA">
        <w:rPr>
          <w:rFonts w:ascii="Times New Roman" w:hAnsi="Times New Roman" w:cs="Times New Roman"/>
          <w:i/>
        </w:rPr>
        <w:t>supra</w:t>
      </w:r>
      <w:r w:rsidRPr="005158DA">
        <w:rPr>
          <w:rFonts w:ascii="Times New Roman" w:hAnsi="Times New Roman" w:cs="Times New Roman"/>
        </w:rPr>
        <w:t xml:space="preserve"> ¶ 94 (stating that “50.4-52.6 GHz band remains under consideration for UMFUS licensing.”)</w:t>
      </w:r>
      <w:r w:rsidR="005158DA">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761A"/>
    <w:rPr>
      <w:sz w:val="16"/>
      <w:szCs w:val="16"/>
    </w:rPr>
  </w:style>
  <w:style w:type="paragraph" w:styleId="CommentText">
    <w:name w:val="annotation text"/>
    <w:basedOn w:val="Normal"/>
    <w:link w:val="CommentTextChar"/>
    <w:uiPriority w:val="99"/>
    <w:semiHidden/>
    <w:unhideWhenUsed/>
    <w:rsid w:val="0076761A"/>
    <w:pPr>
      <w:spacing w:line="240" w:lineRule="auto"/>
    </w:pPr>
    <w:rPr>
      <w:sz w:val="20"/>
      <w:szCs w:val="20"/>
    </w:rPr>
  </w:style>
  <w:style w:type="character" w:customStyle="1" w:styleId="CommentTextChar">
    <w:name w:val="Comment Text Char"/>
    <w:basedOn w:val="DefaultParagraphFont"/>
    <w:link w:val="CommentText"/>
    <w:uiPriority w:val="99"/>
    <w:semiHidden/>
    <w:rsid w:val="0076761A"/>
    <w:rPr>
      <w:sz w:val="20"/>
      <w:szCs w:val="20"/>
    </w:rPr>
  </w:style>
  <w:style w:type="paragraph" w:styleId="CommentSubject">
    <w:name w:val="annotation subject"/>
    <w:basedOn w:val="CommentText"/>
    <w:next w:val="CommentText"/>
    <w:link w:val="CommentSubjectChar"/>
    <w:uiPriority w:val="99"/>
    <w:semiHidden/>
    <w:unhideWhenUsed/>
    <w:rsid w:val="0076761A"/>
    <w:rPr>
      <w:b/>
      <w:bCs/>
    </w:rPr>
  </w:style>
  <w:style w:type="character" w:customStyle="1" w:styleId="CommentSubjectChar">
    <w:name w:val="Comment Subject Char"/>
    <w:basedOn w:val="CommentTextChar"/>
    <w:link w:val="CommentSubject"/>
    <w:uiPriority w:val="99"/>
    <w:semiHidden/>
    <w:rsid w:val="0076761A"/>
    <w:rPr>
      <w:b/>
      <w:bCs/>
      <w:sz w:val="20"/>
      <w:szCs w:val="20"/>
    </w:rPr>
  </w:style>
  <w:style w:type="paragraph" w:styleId="BalloonText">
    <w:name w:val="Balloon Text"/>
    <w:basedOn w:val="Normal"/>
    <w:link w:val="BalloonTextChar"/>
    <w:uiPriority w:val="99"/>
    <w:semiHidden/>
    <w:unhideWhenUsed/>
    <w:rsid w:val="00767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61A"/>
    <w:rPr>
      <w:rFonts w:ascii="Segoe UI" w:hAnsi="Segoe UI" w:cs="Segoe UI"/>
      <w:sz w:val="18"/>
      <w:szCs w:val="18"/>
    </w:rPr>
  </w:style>
  <w:style w:type="paragraph" w:styleId="FootnoteText">
    <w:name w:val="footnote text"/>
    <w:basedOn w:val="Normal"/>
    <w:link w:val="FootnoteTextChar"/>
    <w:uiPriority w:val="99"/>
    <w:semiHidden/>
    <w:unhideWhenUsed/>
    <w:rsid w:val="00F62C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2CA8"/>
    <w:rPr>
      <w:sz w:val="20"/>
      <w:szCs w:val="20"/>
    </w:rPr>
  </w:style>
  <w:style w:type="character" w:styleId="FootnoteReference">
    <w:name w:val="footnote reference"/>
    <w:basedOn w:val="DefaultParagraphFont"/>
    <w:uiPriority w:val="99"/>
    <w:semiHidden/>
    <w:unhideWhenUsed/>
    <w:rsid w:val="00F62CA8"/>
    <w:rPr>
      <w:vertAlign w:val="superscript"/>
    </w:rPr>
  </w:style>
  <w:style w:type="paragraph" w:styleId="Header">
    <w:name w:val="header"/>
    <w:basedOn w:val="Normal"/>
    <w:link w:val="HeaderChar"/>
    <w:uiPriority w:val="99"/>
    <w:unhideWhenUsed/>
    <w:rsid w:val="00460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499"/>
  </w:style>
  <w:style w:type="paragraph" w:styleId="Footer">
    <w:name w:val="footer"/>
    <w:basedOn w:val="Normal"/>
    <w:link w:val="FooterChar"/>
    <w:uiPriority w:val="99"/>
    <w:unhideWhenUsed/>
    <w:rsid w:val="00460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