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F6C9B" w:rsidP="00FF6C9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STATEMENT OF</w:t>
      </w:r>
    </w:p>
    <w:p w:rsidR="00FF6C9B" w:rsidP="00FF6C9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COMMISSIONER BRENDAN CARR</w:t>
      </w:r>
    </w:p>
    <w:p w:rsidR="00FF6C9B" w:rsidP="00FF6C9B">
      <w:pPr>
        <w:spacing w:after="0" w:line="240" w:lineRule="auto"/>
        <w:contextualSpacing/>
        <w:jc w:val="center"/>
        <w:rPr>
          <w:b/>
        </w:rPr>
      </w:pPr>
    </w:p>
    <w:p w:rsidR="00FF6C9B" w:rsidP="00FF6C9B">
      <w:pPr>
        <w:spacing w:after="0" w:line="240" w:lineRule="auto"/>
        <w:ind w:left="720" w:hanging="720"/>
        <w:contextualSpacing/>
      </w:pPr>
      <w:r>
        <w:t>Re:</w:t>
      </w:r>
      <w:r>
        <w:tab/>
      </w:r>
      <w:r w:rsidR="009E79DF">
        <w:rPr>
          <w:i/>
          <w:bdr w:val="none" w:sz="0" w:space="0" w:color="auto" w:frame="1"/>
        </w:rPr>
        <w:t>Protecting Consumers from Unauthorized Carrier Charges and Related Unauthorized Charges</w:t>
      </w:r>
      <w:r w:rsidR="00DB09B1">
        <w:t>, C</w:t>
      </w:r>
      <w:r w:rsidR="00AA78F6">
        <w:t>G</w:t>
      </w:r>
      <w:bookmarkStart w:id="0" w:name="_GoBack"/>
      <w:bookmarkEnd w:id="0"/>
      <w:r w:rsidR="00DB09B1">
        <w:t xml:space="preserve"> Docket No. 17-</w:t>
      </w:r>
      <w:r w:rsidR="009E79DF">
        <w:t>169</w:t>
      </w:r>
      <w:r>
        <w:t>.</w:t>
      </w:r>
    </w:p>
    <w:p w:rsidR="009E79DF" w:rsidP="00FF6C9B">
      <w:pPr>
        <w:spacing w:after="0" w:line="240" w:lineRule="auto"/>
        <w:ind w:left="720" w:hanging="720"/>
        <w:contextualSpacing/>
      </w:pPr>
    </w:p>
    <w:p w:rsidR="00F6546F" w:rsidP="00564849">
      <w:pPr>
        <w:spacing w:after="0" w:line="240" w:lineRule="auto"/>
        <w:ind w:firstLine="720"/>
        <w:contextualSpacing/>
      </w:pPr>
      <w:r>
        <w:t xml:space="preserve">There is no shortage of telemarketing scams.  </w:t>
      </w:r>
      <w:r w:rsidR="002F2137">
        <w:t xml:space="preserve">In fact, the FCC has warned Americans about one scheme in which callers </w:t>
      </w:r>
      <w:r>
        <w:t xml:space="preserve">try to coax victims into saying </w:t>
      </w:r>
      <w:r w:rsidR="002F2137">
        <w:t>the word “yes”</w:t>
      </w:r>
      <w:r>
        <w:t xml:space="preserve"> during a recorded </w:t>
      </w:r>
      <w:r w:rsidR="002F2137">
        <w:t xml:space="preserve">call, including by asking them “can you hear me” at the beginning </w:t>
      </w:r>
      <w:r>
        <w:t>of the conversation</w:t>
      </w:r>
      <w:r w:rsidR="002F2137">
        <w:t xml:space="preserve">.  </w:t>
      </w:r>
      <w:r>
        <w:t xml:space="preserve">Scammers will then edit and stitch together the audio of </w:t>
      </w:r>
      <w:r w:rsidR="009778D3">
        <w:t>the call so that it sounds like</w:t>
      </w:r>
      <w:r>
        <w:t xml:space="preserve"> the victim has provided consent to some </w:t>
      </w:r>
      <w:r w:rsidR="007B03B0">
        <w:t xml:space="preserve">charge or </w:t>
      </w:r>
      <w:r>
        <w:t>action.</w:t>
      </w:r>
    </w:p>
    <w:p w:rsidR="00F6546F" w:rsidP="0052168C">
      <w:pPr>
        <w:spacing w:after="0" w:line="240" w:lineRule="auto"/>
        <w:contextualSpacing/>
      </w:pPr>
    </w:p>
    <w:p w:rsidR="00A5176B" w:rsidP="006B6840">
      <w:pPr>
        <w:spacing w:after="0" w:line="240" w:lineRule="auto"/>
        <w:ind w:firstLine="720"/>
        <w:contextualSpacing/>
      </w:pPr>
      <w:r>
        <w:t xml:space="preserve">Often, those recordings are used to carry out two scams that we address today.  </w:t>
      </w:r>
      <w:r w:rsidR="007B03B0">
        <w:t>“</w:t>
      </w:r>
      <w:r w:rsidR="009355CB">
        <w:t>Slamming</w:t>
      </w:r>
      <w:r w:rsidR="007B03B0">
        <w:t>,</w:t>
      </w:r>
      <w:r w:rsidR="009355CB">
        <w:t>”</w:t>
      </w:r>
      <w:r w:rsidR="007B03B0">
        <w:t xml:space="preserve"> which involves </w:t>
      </w:r>
      <w:r w:rsidR="009C313D">
        <w:t>a</w:t>
      </w:r>
      <w:r w:rsidR="009355CB">
        <w:t xml:space="preserve"> scammer</w:t>
      </w:r>
      <w:r w:rsidR="009C313D">
        <w:t xml:space="preserve"> fraudulently switch</w:t>
      </w:r>
      <w:r w:rsidR="007B03B0">
        <w:t>ing</w:t>
      </w:r>
      <w:r w:rsidR="009C313D">
        <w:t xml:space="preserve"> a consumer’s voice provider</w:t>
      </w:r>
      <w:r w:rsidR="009355CB">
        <w:t>, and “cramming</w:t>
      </w:r>
      <w:r w:rsidR="007B03B0">
        <w:t>,</w:t>
      </w:r>
      <w:r w:rsidR="009355CB">
        <w:t>”</w:t>
      </w:r>
      <w:r w:rsidR="007B03B0">
        <w:t xml:space="preserve"> which </w:t>
      </w:r>
      <w:r w:rsidR="00C42443">
        <w:t xml:space="preserve">occurs </w:t>
      </w:r>
      <w:r w:rsidR="009355CB">
        <w:t>when a scammer</w:t>
      </w:r>
      <w:r w:rsidR="009C313D">
        <w:t xml:space="preserve"> place</w:t>
      </w:r>
      <w:r w:rsidR="0078066D">
        <w:t>s</w:t>
      </w:r>
      <w:r w:rsidR="009C313D">
        <w:t xml:space="preserve"> </w:t>
      </w:r>
      <w:r w:rsidR="0078066D">
        <w:t xml:space="preserve">a </w:t>
      </w:r>
      <w:r w:rsidR="009C313D">
        <w:t>bogus charge</w:t>
      </w:r>
      <w:r w:rsidR="0078066D">
        <w:t xml:space="preserve"> on </w:t>
      </w:r>
      <w:r w:rsidR="00C42443">
        <w:t xml:space="preserve">a consumer’s </w:t>
      </w:r>
      <w:r w:rsidR="00564849">
        <w:t xml:space="preserve">phone </w:t>
      </w:r>
      <w:r w:rsidR="009C313D">
        <w:t>bill</w:t>
      </w:r>
      <w:r w:rsidR="009355CB">
        <w:t>.</w:t>
      </w:r>
      <w:r w:rsidR="009C313D">
        <w:t xml:space="preserve">  Recently, we’ve seen an uptick in </w:t>
      </w:r>
      <w:r>
        <w:t xml:space="preserve">the type of slamming and cramming </w:t>
      </w:r>
      <w:r w:rsidR="009C313D">
        <w:t xml:space="preserve">cases where fraudsters </w:t>
      </w:r>
      <w:r>
        <w:t>use those falsified recordings</w:t>
      </w:r>
      <w:r w:rsidR="009778D3">
        <w:t xml:space="preserve"> </w:t>
      </w:r>
      <w:r w:rsidR="00426489">
        <w:t>to carry out their scheme</w:t>
      </w:r>
      <w:r w:rsidR="009778D3">
        <w:t>.</w:t>
      </w:r>
    </w:p>
    <w:p w:rsidR="00D55CEB" w:rsidP="0052168C">
      <w:pPr>
        <w:spacing w:after="0" w:line="240" w:lineRule="auto"/>
        <w:contextualSpacing/>
      </w:pPr>
    </w:p>
    <w:p w:rsidR="00D55CEB" w:rsidP="001E0F51">
      <w:pPr>
        <w:spacing w:after="0" w:line="240" w:lineRule="auto"/>
        <w:ind w:firstLine="720"/>
        <w:contextualSpacing/>
      </w:pPr>
      <w:r>
        <w:t xml:space="preserve">So I am glad that we are taking </w:t>
      </w:r>
      <w:r w:rsidR="00E95F0D">
        <w:t xml:space="preserve">aggressive </w:t>
      </w:r>
      <w:r>
        <w:t>st</w:t>
      </w:r>
      <w:r w:rsidR="00E95F0D">
        <w:t xml:space="preserve">eps today to crack down on </w:t>
      </w:r>
      <w:r w:rsidR="00291BE1">
        <w:t>such</w:t>
      </w:r>
      <w:r w:rsidR="00D207A4">
        <w:t xml:space="preserve"> practices</w:t>
      </w:r>
      <w:r w:rsidR="002E37C1">
        <w:t xml:space="preserve">. </w:t>
      </w:r>
      <w:r w:rsidR="00D207A4">
        <w:t xml:space="preserve"> The rules we codify </w:t>
      </w:r>
      <w:r w:rsidR="0078066D">
        <w:t>here</w:t>
      </w:r>
      <w:r w:rsidR="00D207A4">
        <w:t xml:space="preserve"> will better position the Commission to take action against carriers that engage in </w:t>
      </w:r>
      <w:r w:rsidR="00531CE9">
        <w:t>slamming and cramming</w:t>
      </w:r>
      <w:r w:rsidR="00D207A4">
        <w:t xml:space="preserve">, including through misrepresentations on sales calls.  </w:t>
      </w:r>
      <w:r w:rsidR="0015635A">
        <w:t xml:space="preserve">I also </w:t>
      </w:r>
      <w:r w:rsidR="00564849">
        <w:t xml:space="preserve">want to </w:t>
      </w:r>
      <w:r w:rsidR="0015635A">
        <w:t xml:space="preserve">thank my colleagues for agreeing to </w:t>
      </w:r>
      <w:r w:rsidR="009C313D">
        <w:t xml:space="preserve">add </w:t>
      </w:r>
      <w:r w:rsidR="0015635A">
        <w:t xml:space="preserve">language </w:t>
      </w:r>
      <w:r w:rsidR="009C313D">
        <w:t xml:space="preserve">to </w:t>
      </w:r>
      <w:r w:rsidR="0015635A">
        <w:t>the item</w:t>
      </w:r>
      <w:r w:rsidR="009C313D">
        <w:t xml:space="preserve"> that</w:t>
      </w:r>
      <w:r w:rsidR="0015635A">
        <w:t xml:space="preserve"> </w:t>
      </w:r>
      <w:r w:rsidR="001E0F51">
        <w:t>reiterates the serious penalties the FCC can impose for violation</w:t>
      </w:r>
      <w:r w:rsidR="00EC4842">
        <w:t>s</w:t>
      </w:r>
      <w:r w:rsidR="001E0F51">
        <w:t xml:space="preserve"> of these rules</w:t>
      </w:r>
      <w:r w:rsidR="00531CE9">
        <w:t xml:space="preserve">, including the revocation of </w:t>
      </w:r>
      <w:r w:rsidR="00EC4842">
        <w:t>Commission licenses</w:t>
      </w:r>
      <w:r w:rsidR="00531CE9">
        <w:t xml:space="preserve">.  </w:t>
      </w:r>
      <w:r w:rsidR="00E24852">
        <w:t xml:space="preserve">We owe it to consumers to use all of the tools at our disposal to deter </w:t>
      </w:r>
      <w:r w:rsidR="00AD09AE">
        <w:t xml:space="preserve">these </w:t>
      </w:r>
      <w:r w:rsidR="009C70DB">
        <w:t>bad actors.</w:t>
      </w:r>
    </w:p>
    <w:p w:rsidR="00C8688E" w:rsidP="0052168C">
      <w:pPr>
        <w:spacing w:after="0" w:line="240" w:lineRule="auto"/>
        <w:contextualSpacing/>
      </w:pPr>
    </w:p>
    <w:p w:rsidR="00DB312A" w:rsidP="0052168C">
      <w:pPr>
        <w:spacing w:after="0" w:line="240" w:lineRule="auto"/>
        <w:ind w:firstLine="720"/>
        <w:contextualSpacing/>
      </w:pPr>
      <w:r>
        <w:t>I</w:t>
      </w:r>
      <w:r w:rsidR="008B103A">
        <w:t>’m</w:t>
      </w:r>
      <w:r>
        <w:t xml:space="preserve"> </w:t>
      </w:r>
      <w:r w:rsidR="005C2E43">
        <w:t>glad to support this Order</w:t>
      </w:r>
      <w:r>
        <w:t xml:space="preserve"> and </w:t>
      </w:r>
      <w:r w:rsidR="00995A8D">
        <w:t xml:space="preserve">thank the staff of the Consumer and Governmental Affairs Bureau for </w:t>
      </w:r>
      <w:r w:rsidR="008B103A">
        <w:t xml:space="preserve">their </w:t>
      </w:r>
      <w:r w:rsidR="00995A8D">
        <w:t xml:space="preserve">work on </w:t>
      </w:r>
      <w:r w:rsidR="002B0B58">
        <w:t>it</w:t>
      </w:r>
      <w:r w:rsidR="00995A8D"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9B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9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9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