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60F66" w:rsidRPr="00F44230" w:rsidP="006C5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r w:rsidRPr="00F44230">
        <w:rPr>
          <w:rFonts w:ascii="Times New Roman" w:eastAsia="Times New Roman" w:hAnsi="Times New Roman" w:cs="Times New Roman"/>
          <w:b/>
          <w:snapToGrid w:val="0"/>
          <w:kern w:val="28"/>
        </w:rPr>
        <w:t>STATEMENT OF</w:t>
      </w:r>
    </w:p>
    <w:p w:rsidR="00860F66" w:rsidP="006C5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r w:rsidRPr="00F44230">
        <w:rPr>
          <w:rFonts w:ascii="Times New Roman" w:eastAsia="Times New Roman" w:hAnsi="Times New Roman" w:cs="Times New Roman"/>
          <w:b/>
          <w:snapToGrid w:val="0"/>
          <w:kern w:val="28"/>
        </w:rPr>
        <w:t>COMMISSIONER MICHAEL O’RIELLY</w:t>
      </w:r>
    </w:p>
    <w:p w:rsidR="00860F66" w:rsidRPr="00F44230" w:rsidP="006C555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860F66" w:rsidP="00530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napToGrid w:val="0"/>
          <w:kern w:val="28"/>
        </w:rPr>
      </w:pPr>
      <w:r w:rsidRPr="00530EA4">
        <w:rPr>
          <w:rFonts w:ascii="Times New Roman" w:eastAsia="Times New Roman" w:hAnsi="Times New Roman" w:cs="Times New Roman"/>
          <w:snapToGrid w:val="0"/>
          <w:kern w:val="28"/>
        </w:rPr>
        <w:t>Re:</w:t>
      </w:r>
      <w:r w:rsidRPr="00F44230">
        <w:rPr>
          <w:rFonts w:ascii="Times New Roman" w:eastAsia="Times New Roman" w:hAnsi="Times New Roman" w:cs="Times New Roman"/>
          <w:i/>
          <w:snapToGrid w:val="0"/>
          <w:kern w:val="28"/>
        </w:rPr>
        <w:tab/>
      </w:r>
      <w:r w:rsidRPr="001C5E48" w:rsidR="001C5E48">
        <w:rPr>
          <w:rFonts w:ascii="Times New Roman" w:eastAsia="Times New Roman" w:hAnsi="Times New Roman" w:cs="Times New Roman"/>
          <w:i/>
          <w:snapToGrid w:val="0"/>
          <w:kern w:val="28"/>
        </w:rPr>
        <w:t xml:space="preserve">Expanding Flexible Use of the 3.7 to 4.2 GHz Band, </w:t>
      </w:r>
      <w:r w:rsidRPr="00530EA4" w:rsidR="001C5E48">
        <w:rPr>
          <w:rFonts w:ascii="Times New Roman" w:eastAsia="Times New Roman" w:hAnsi="Times New Roman" w:cs="Times New Roman"/>
          <w:snapToGrid w:val="0"/>
          <w:kern w:val="28"/>
        </w:rPr>
        <w:t xml:space="preserve">GN Docket No. 18-122; </w:t>
      </w:r>
      <w:r w:rsidRPr="001C5E48" w:rsidR="001C5E48">
        <w:rPr>
          <w:rFonts w:ascii="Times New Roman" w:eastAsia="Times New Roman" w:hAnsi="Times New Roman" w:cs="Times New Roman"/>
          <w:i/>
          <w:snapToGrid w:val="0"/>
          <w:kern w:val="28"/>
        </w:rPr>
        <w:t xml:space="preserve">Expanding Flexible Use in Mid-Band Spectrum Between 3.7 and 24 GHz, </w:t>
      </w:r>
      <w:r w:rsidRPr="00530EA4" w:rsidR="001C5E48">
        <w:rPr>
          <w:rFonts w:ascii="Times New Roman" w:eastAsia="Times New Roman" w:hAnsi="Times New Roman" w:cs="Times New Roman"/>
          <w:snapToGrid w:val="0"/>
          <w:kern w:val="28"/>
        </w:rPr>
        <w:t>GN Docket No. 17-183;</w:t>
      </w:r>
      <w:r w:rsidRPr="001C5E48" w:rsidR="001C5E48">
        <w:rPr>
          <w:rFonts w:ascii="Times New Roman" w:eastAsia="Times New Roman" w:hAnsi="Times New Roman" w:cs="Times New Roman"/>
          <w:i/>
          <w:snapToGrid w:val="0"/>
          <w:kern w:val="28"/>
        </w:rPr>
        <w:t xml:space="preserve"> Petition for Rulemaking to Amend and Modernize Parts 25 and 101 of the Commission’s Rules to Authorize and Facilitate the Deployment of Licensed Point-to-Multipoint Fixed Wireless Broadband Service in the 3.7-4.2 GHz Band, </w:t>
      </w:r>
      <w:r w:rsidRPr="00530EA4" w:rsidR="001C5E48">
        <w:rPr>
          <w:rFonts w:ascii="Times New Roman" w:eastAsia="Times New Roman" w:hAnsi="Times New Roman" w:cs="Times New Roman"/>
          <w:snapToGrid w:val="0"/>
          <w:kern w:val="28"/>
        </w:rPr>
        <w:t>RM-11791;</w:t>
      </w:r>
      <w:r w:rsidRPr="001C5E48" w:rsidR="001C5E48">
        <w:rPr>
          <w:rFonts w:ascii="Times New Roman" w:eastAsia="Times New Roman" w:hAnsi="Times New Roman" w:cs="Times New Roman"/>
          <w:i/>
          <w:snapToGrid w:val="0"/>
          <w:kern w:val="28"/>
        </w:rPr>
        <w:t xml:space="preserve"> Fixed Wireless Communications Coalition, Inc., Request for Modified Coordination Procedures in Band Shared Between the Fixed Service and the Fixed Satellite Service, </w:t>
      </w:r>
      <w:r w:rsidRPr="00530EA4" w:rsidR="001C5E48">
        <w:rPr>
          <w:rFonts w:ascii="Times New Roman" w:eastAsia="Times New Roman" w:hAnsi="Times New Roman" w:cs="Times New Roman"/>
          <w:snapToGrid w:val="0"/>
          <w:kern w:val="28"/>
        </w:rPr>
        <w:t>RM-11778</w:t>
      </w:r>
    </w:p>
    <w:p w:rsidR="006C5557" w:rsidRPr="002651ED" w:rsidP="006C5557">
      <w:pPr>
        <w:spacing w:after="0" w:line="240" w:lineRule="auto"/>
        <w:rPr>
          <w:rFonts w:ascii="Times New Roman" w:hAnsi="Times New Roman" w:cs="Times New Roman"/>
        </w:rPr>
      </w:pPr>
    </w:p>
    <w:p w:rsidR="00F76B42" w:rsidRPr="002651ED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51ED">
        <w:rPr>
          <w:rFonts w:ascii="Times New Roman" w:hAnsi="Times New Roman" w:cs="Times New Roman"/>
        </w:rPr>
        <w:t>As someone who has spent considerable time on this</w:t>
      </w:r>
      <w:r w:rsidRPr="002651ED" w:rsidR="00401E72">
        <w:rPr>
          <w:rFonts w:ascii="Times New Roman" w:hAnsi="Times New Roman" w:cs="Times New Roman"/>
        </w:rPr>
        <w:t xml:space="preserve"> issue</w:t>
      </w:r>
      <w:r w:rsidRPr="002651ED">
        <w:rPr>
          <w:rFonts w:ascii="Times New Roman" w:hAnsi="Times New Roman" w:cs="Times New Roman"/>
        </w:rPr>
        <w:t xml:space="preserve">, </w:t>
      </w:r>
      <w:r w:rsidRPr="002651ED" w:rsidR="0012499D">
        <w:rPr>
          <w:rFonts w:ascii="Times New Roman" w:hAnsi="Times New Roman" w:cs="Times New Roman"/>
        </w:rPr>
        <w:t xml:space="preserve">I thank the Chairman for bringing this important spectrum item to </w:t>
      </w:r>
      <w:r w:rsidRPr="002651ED" w:rsidR="009661EF">
        <w:rPr>
          <w:rFonts w:ascii="Times New Roman" w:hAnsi="Times New Roman" w:cs="Times New Roman"/>
        </w:rPr>
        <w:t xml:space="preserve">a </w:t>
      </w:r>
      <w:r w:rsidRPr="002651ED" w:rsidR="00617A3C">
        <w:rPr>
          <w:rFonts w:ascii="Times New Roman" w:hAnsi="Times New Roman" w:cs="Times New Roman"/>
        </w:rPr>
        <w:t>vote</w:t>
      </w:r>
      <w:r w:rsidRPr="002651ED" w:rsidR="0012499D">
        <w:rPr>
          <w:rFonts w:ascii="Times New Roman" w:hAnsi="Times New Roman" w:cs="Times New Roman"/>
        </w:rPr>
        <w:t xml:space="preserve">.  </w:t>
      </w:r>
      <w:r w:rsidRPr="002651ED" w:rsidR="00467132">
        <w:rPr>
          <w:rFonts w:ascii="Times New Roman" w:hAnsi="Times New Roman" w:cs="Times New Roman"/>
        </w:rPr>
        <w:t xml:space="preserve">More than </w:t>
      </w:r>
      <w:r w:rsidRPr="002651ED" w:rsidR="0012499D">
        <w:rPr>
          <w:rFonts w:ascii="Times New Roman" w:hAnsi="Times New Roman" w:cs="Times New Roman"/>
        </w:rPr>
        <w:t>two years ago</w:t>
      </w:r>
      <w:r w:rsidRPr="002651ED" w:rsidR="002651ED">
        <w:rPr>
          <w:rFonts w:ascii="Times New Roman" w:hAnsi="Times New Roman" w:cs="Times New Roman"/>
        </w:rPr>
        <w:t>,</w:t>
      </w:r>
      <w:r w:rsidRPr="002651ED" w:rsidR="00467132">
        <w:rPr>
          <w:rFonts w:ascii="Times New Roman" w:hAnsi="Times New Roman" w:cs="Times New Roman"/>
        </w:rPr>
        <w:t xml:space="preserve"> it became </w:t>
      </w:r>
      <w:r w:rsidRPr="002651ED" w:rsidR="00467132">
        <w:rPr>
          <w:rFonts w:ascii="Times New Roman" w:hAnsi="Times New Roman" w:cs="Times New Roman"/>
        </w:rPr>
        <w:t>readily apparent</w:t>
      </w:r>
      <w:r w:rsidRPr="002651ED" w:rsidR="00467132">
        <w:rPr>
          <w:rFonts w:ascii="Times New Roman" w:hAnsi="Times New Roman" w:cs="Times New Roman"/>
        </w:rPr>
        <w:t xml:space="preserve"> to me</w:t>
      </w:r>
      <w:r w:rsidRPr="002651ED" w:rsidR="00611219">
        <w:rPr>
          <w:rFonts w:ascii="Times New Roman" w:hAnsi="Times New Roman" w:cs="Times New Roman"/>
        </w:rPr>
        <w:t xml:space="preserve"> </w:t>
      </w:r>
      <w:r w:rsidRPr="002651ED" w:rsidR="0012499D">
        <w:rPr>
          <w:rFonts w:ascii="Times New Roman" w:hAnsi="Times New Roman" w:cs="Times New Roman"/>
        </w:rPr>
        <w:t xml:space="preserve">that a </w:t>
      </w:r>
      <w:r w:rsidRPr="002651ED">
        <w:rPr>
          <w:rFonts w:ascii="Times New Roman" w:hAnsi="Times New Roman" w:cs="Times New Roman"/>
        </w:rPr>
        <w:t xml:space="preserve">global </w:t>
      </w:r>
      <w:r w:rsidRPr="002651ED" w:rsidR="0012499D">
        <w:rPr>
          <w:rFonts w:ascii="Times New Roman" w:hAnsi="Times New Roman" w:cs="Times New Roman"/>
        </w:rPr>
        <w:t xml:space="preserve">shift </w:t>
      </w:r>
      <w:r w:rsidRPr="002651ED">
        <w:rPr>
          <w:rFonts w:ascii="Times New Roman" w:hAnsi="Times New Roman" w:cs="Times New Roman"/>
        </w:rPr>
        <w:t xml:space="preserve">in the future of spectrum </w:t>
      </w:r>
      <w:r w:rsidRPr="002651ED" w:rsidR="0012499D">
        <w:rPr>
          <w:rFonts w:ascii="Times New Roman" w:hAnsi="Times New Roman" w:cs="Times New Roman"/>
        </w:rPr>
        <w:t>had occurred and the world was eyeing mid-band spectrum</w:t>
      </w:r>
      <w:r w:rsidRPr="002651ED" w:rsidR="00980FEC">
        <w:rPr>
          <w:rFonts w:ascii="Times New Roman" w:hAnsi="Times New Roman" w:cs="Times New Roman"/>
        </w:rPr>
        <w:t xml:space="preserve"> </w:t>
      </w:r>
      <w:r w:rsidRPr="002651ED">
        <w:rPr>
          <w:rFonts w:ascii="Times New Roman" w:hAnsi="Times New Roman" w:cs="Times New Roman"/>
        </w:rPr>
        <w:t xml:space="preserve">as a component </w:t>
      </w:r>
      <w:r w:rsidRPr="002651ED" w:rsidR="00980FEC">
        <w:rPr>
          <w:rFonts w:ascii="Times New Roman" w:hAnsi="Times New Roman" w:cs="Times New Roman"/>
        </w:rPr>
        <w:t xml:space="preserve">for 5G deployment.  </w:t>
      </w:r>
      <w:r w:rsidRPr="002651ED">
        <w:rPr>
          <w:rFonts w:ascii="Times New Roman" w:hAnsi="Times New Roman" w:cs="Times New Roman"/>
        </w:rPr>
        <w:t>Thus, it bec</w:t>
      </w:r>
      <w:r w:rsidRPr="002651ED" w:rsidR="00467132">
        <w:rPr>
          <w:rFonts w:ascii="Times New Roman" w:hAnsi="Times New Roman" w:cs="Times New Roman"/>
        </w:rPr>
        <w:t>a</w:t>
      </w:r>
      <w:r w:rsidRPr="002651ED">
        <w:rPr>
          <w:rFonts w:ascii="Times New Roman" w:hAnsi="Times New Roman" w:cs="Times New Roman"/>
        </w:rPr>
        <w:t>me vital for the U</w:t>
      </w:r>
      <w:r w:rsidRPr="002651ED" w:rsidR="00467132">
        <w:rPr>
          <w:rFonts w:ascii="Times New Roman" w:hAnsi="Times New Roman" w:cs="Times New Roman"/>
        </w:rPr>
        <w:t xml:space="preserve">nited </w:t>
      </w:r>
      <w:r w:rsidRPr="002651ED">
        <w:rPr>
          <w:rFonts w:ascii="Times New Roman" w:hAnsi="Times New Roman" w:cs="Times New Roman"/>
        </w:rPr>
        <w:t>S</w:t>
      </w:r>
      <w:r w:rsidRPr="002651ED" w:rsidR="00467132">
        <w:rPr>
          <w:rFonts w:ascii="Times New Roman" w:hAnsi="Times New Roman" w:cs="Times New Roman"/>
        </w:rPr>
        <w:t>tates</w:t>
      </w:r>
      <w:r w:rsidRPr="002651ED">
        <w:rPr>
          <w:rFonts w:ascii="Times New Roman" w:hAnsi="Times New Roman" w:cs="Times New Roman"/>
        </w:rPr>
        <w:t xml:space="preserve"> to have available a serious mid</w:t>
      </w:r>
      <w:r w:rsidRPr="002651ED" w:rsidR="006645E7">
        <w:rPr>
          <w:rFonts w:ascii="Times New Roman" w:hAnsi="Times New Roman" w:cs="Times New Roman"/>
        </w:rPr>
        <w:t>-</w:t>
      </w:r>
      <w:r w:rsidRPr="002651ED">
        <w:rPr>
          <w:rFonts w:ascii="Times New Roman" w:hAnsi="Times New Roman" w:cs="Times New Roman"/>
        </w:rPr>
        <w:t xml:space="preserve">band play to complement our spectrum work </w:t>
      </w:r>
      <w:r w:rsidRPr="002651ED" w:rsidR="00401E72">
        <w:rPr>
          <w:rFonts w:ascii="Times New Roman" w:hAnsi="Times New Roman" w:cs="Times New Roman"/>
        </w:rPr>
        <w:t>i</w:t>
      </w:r>
      <w:r w:rsidRPr="002651ED">
        <w:rPr>
          <w:rFonts w:ascii="Times New Roman" w:hAnsi="Times New Roman" w:cs="Times New Roman"/>
        </w:rPr>
        <w:t>n</w:t>
      </w:r>
      <w:r w:rsidRPr="002651ED" w:rsidR="004C56D4">
        <w:rPr>
          <w:rFonts w:ascii="Times New Roman" w:hAnsi="Times New Roman" w:cs="Times New Roman"/>
        </w:rPr>
        <w:t xml:space="preserve"> the</w:t>
      </w:r>
      <w:r w:rsidRPr="002651ED">
        <w:rPr>
          <w:rFonts w:ascii="Times New Roman" w:hAnsi="Times New Roman" w:cs="Times New Roman"/>
        </w:rPr>
        <w:t xml:space="preserve"> low and high band</w:t>
      </w:r>
      <w:r w:rsidRPr="002651ED" w:rsidR="004C56D4">
        <w:rPr>
          <w:rFonts w:ascii="Times New Roman" w:hAnsi="Times New Roman" w:cs="Times New Roman"/>
        </w:rPr>
        <w:t>s</w:t>
      </w:r>
      <w:r w:rsidRPr="002651ED">
        <w:rPr>
          <w:rFonts w:ascii="Times New Roman" w:hAnsi="Times New Roman" w:cs="Times New Roman"/>
        </w:rPr>
        <w:t xml:space="preserve">.  </w:t>
      </w:r>
      <w:r w:rsidRPr="002651ED">
        <w:rPr>
          <w:rFonts w:ascii="Times New Roman" w:hAnsi="Times New Roman" w:cs="Times New Roman"/>
        </w:rPr>
        <w:t xml:space="preserve">Since that time, I have </w:t>
      </w:r>
      <w:r w:rsidRPr="002651ED" w:rsidR="002651ED">
        <w:rPr>
          <w:rFonts w:ascii="Times New Roman" w:hAnsi="Times New Roman" w:cs="Times New Roman"/>
        </w:rPr>
        <w:t>pushed</w:t>
      </w:r>
      <w:r w:rsidRPr="002651ED" w:rsidR="00401E72">
        <w:rPr>
          <w:rFonts w:ascii="Times New Roman" w:hAnsi="Times New Roman" w:cs="Times New Roman"/>
        </w:rPr>
        <w:t xml:space="preserve"> </w:t>
      </w:r>
      <w:r w:rsidRPr="002651ED">
        <w:rPr>
          <w:rFonts w:ascii="Times New Roman" w:hAnsi="Times New Roman" w:cs="Times New Roman"/>
        </w:rPr>
        <w:t xml:space="preserve">for this spectrum and other bands, such as the </w:t>
      </w:r>
      <w:r w:rsidRPr="002651ED" w:rsidR="00611219">
        <w:rPr>
          <w:rFonts w:ascii="Times New Roman" w:hAnsi="Times New Roman" w:cs="Times New Roman"/>
        </w:rPr>
        <w:t>frequencies</w:t>
      </w:r>
      <w:r w:rsidRPr="002651ED">
        <w:rPr>
          <w:rFonts w:ascii="Times New Roman" w:hAnsi="Times New Roman" w:cs="Times New Roman"/>
        </w:rPr>
        <w:t xml:space="preserve"> below 3.5 GHz, to be opened for commercial wireless use.</w:t>
      </w:r>
    </w:p>
    <w:p w:rsidR="006C5557" w:rsidRPr="002651ED" w:rsidP="006C5557">
      <w:pPr>
        <w:spacing w:after="0" w:line="240" w:lineRule="auto"/>
        <w:rPr>
          <w:rFonts w:ascii="Times New Roman" w:hAnsi="Times New Roman" w:cs="Times New Roman"/>
        </w:rPr>
      </w:pPr>
    </w:p>
    <w:p w:rsidR="00DC7E52" w:rsidRPr="002651ED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51ED">
        <w:rPr>
          <w:rFonts w:ascii="Times New Roman" w:hAnsi="Times New Roman" w:cs="Times New Roman"/>
        </w:rPr>
        <w:t>Given the limitations and difficulties elsewhere in mid</w:t>
      </w:r>
      <w:r w:rsidRPr="002651ED" w:rsidR="002651ED">
        <w:rPr>
          <w:rFonts w:ascii="Times New Roman" w:hAnsi="Times New Roman" w:cs="Times New Roman"/>
        </w:rPr>
        <w:t>-</w:t>
      </w:r>
      <w:r w:rsidRPr="002651ED">
        <w:rPr>
          <w:rFonts w:ascii="Times New Roman" w:hAnsi="Times New Roman" w:cs="Times New Roman"/>
        </w:rPr>
        <w:t>band, the 3.7 to 4.2 GHz band, or C-</w:t>
      </w:r>
      <w:r w:rsidRPr="002651ED" w:rsidR="002651ED">
        <w:rPr>
          <w:rFonts w:ascii="Times New Roman" w:hAnsi="Times New Roman" w:cs="Times New Roman"/>
        </w:rPr>
        <w:t xml:space="preserve">band </w:t>
      </w:r>
      <w:r w:rsidRPr="002651ED">
        <w:rPr>
          <w:rFonts w:ascii="Times New Roman" w:hAnsi="Times New Roman" w:cs="Times New Roman"/>
        </w:rPr>
        <w:t xml:space="preserve">downlink, became </w:t>
      </w:r>
      <w:r w:rsidRPr="002651ED">
        <w:rPr>
          <w:rFonts w:ascii="Times New Roman" w:hAnsi="Times New Roman" w:cs="Times New Roman"/>
        </w:rPr>
        <w:t>my</w:t>
      </w:r>
      <w:r w:rsidRPr="002651ED">
        <w:rPr>
          <w:rFonts w:ascii="Times New Roman" w:hAnsi="Times New Roman" w:cs="Times New Roman"/>
        </w:rPr>
        <w:t xml:space="preserve"> primary focus.  </w:t>
      </w:r>
      <w:r w:rsidRPr="002651ED">
        <w:rPr>
          <w:rFonts w:ascii="Times New Roman" w:hAnsi="Times New Roman" w:cs="Times New Roman"/>
        </w:rPr>
        <w:t>Specifically, i</w:t>
      </w:r>
      <w:r w:rsidRPr="002651ED">
        <w:rPr>
          <w:rFonts w:ascii="Times New Roman" w:hAnsi="Times New Roman" w:cs="Times New Roman"/>
        </w:rPr>
        <w:t>t provides a wide swath of spectrum and</w:t>
      </w:r>
      <w:r w:rsidRPr="002651ED" w:rsidR="003F4064">
        <w:rPr>
          <w:rFonts w:ascii="Times New Roman" w:hAnsi="Times New Roman" w:cs="Times New Roman"/>
        </w:rPr>
        <w:t xml:space="preserve"> it</w:t>
      </w:r>
      <w:r w:rsidRPr="002651ED">
        <w:rPr>
          <w:rFonts w:ascii="Times New Roman" w:hAnsi="Times New Roman" w:cs="Times New Roman"/>
        </w:rPr>
        <w:t xml:space="preserve"> just so happens that the current primary users, certain satellite providers, are receptive to reducing their spectrum footprint.</w:t>
      </w:r>
      <w:r w:rsidRPr="002651ED">
        <w:rPr>
          <w:rFonts w:ascii="Times New Roman" w:hAnsi="Times New Roman" w:cs="Times New Roman"/>
        </w:rPr>
        <w:t xml:space="preserve">  It is rare that you can see the stars align to be able to execute such a large change in spectrum policy.  </w:t>
      </w:r>
    </w:p>
    <w:p w:rsidR="00DC7E52" w:rsidRPr="002651ED" w:rsidP="006C5557">
      <w:pPr>
        <w:spacing w:after="0" w:line="240" w:lineRule="auto"/>
        <w:rPr>
          <w:rFonts w:ascii="Times New Roman" w:hAnsi="Times New Roman" w:cs="Times New Roman"/>
        </w:rPr>
      </w:pPr>
    </w:p>
    <w:p w:rsidR="00F524B4" w:rsidRPr="002651ED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51ED">
        <w:rPr>
          <w:rFonts w:ascii="Times New Roman" w:hAnsi="Times New Roman" w:cs="Times New Roman"/>
        </w:rPr>
        <w:t xml:space="preserve">To execute this win-win scenario, certain principles – at least from my view – </w:t>
      </w:r>
      <w:r w:rsidRPr="002651ED" w:rsidR="006B3748">
        <w:rPr>
          <w:rFonts w:ascii="Times New Roman" w:hAnsi="Times New Roman" w:cs="Times New Roman"/>
        </w:rPr>
        <w:t>need to be acknowledged and respected</w:t>
      </w:r>
      <w:r w:rsidRPr="002651ED">
        <w:rPr>
          <w:rFonts w:ascii="Times New Roman" w:hAnsi="Times New Roman" w:cs="Times New Roman"/>
        </w:rPr>
        <w:t xml:space="preserve">.  First, the reallocation needs to happen </w:t>
      </w:r>
      <w:r w:rsidRPr="002651ED">
        <w:rPr>
          <w:rFonts w:ascii="Times New Roman" w:hAnsi="Times New Roman" w:cs="Times New Roman"/>
        </w:rPr>
        <w:t>fairly quickly</w:t>
      </w:r>
      <w:r w:rsidRPr="002651ED">
        <w:rPr>
          <w:rFonts w:ascii="Times New Roman" w:hAnsi="Times New Roman" w:cs="Times New Roman"/>
        </w:rPr>
        <w:t xml:space="preserve">.  We cannot wait five or ten years to open the band for flexible wireless use.  Second, a reallocation must release a sufficient amount of spectrum.  In my mind, that is far </w:t>
      </w:r>
      <w:r w:rsidRPr="002651ED" w:rsidR="006645E7">
        <w:rPr>
          <w:rFonts w:ascii="Times New Roman" w:hAnsi="Times New Roman" w:cs="Times New Roman"/>
        </w:rPr>
        <w:t xml:space="preserve">more than </w:t>
      </w:r>
      <w:r w:rsidRPr="002651ED">
        <w:rPr>
          <w:rFonts w:ascii="Times New Roman" w:hAnsi="Times New Roman" w:cs="Times New Roman"/>
        </w:rPr>
        <w:t xml:space="preserve">the 100 </w:t>
      </w:r>
      <w:r w:rsidR="002651ED">
        <w:rPr>
          <w:rFonts w:ascii="Times New Roman" w:hAnsi="Times New Roman" w:cs="Times New Roman"/>
        </w:rPr>
        <w:t>megahertz</w:t>
      </w:r>
      <w:r w:rsidRPr="002651ED" w:rsidR="002651ED">
        <w:rPr>
          <w:rFonts w:ascii="Times New Roman" w:hAnsi="Times New Roman" w:cs="Times New Roman"/>
        </w:rPr>
        <w:t xml:space="preserve"> </w:t>
      </w:r>
      <w:r w:rsidRPr="002651ED">
        <w:rPr>
          <w:rFonts w:ascii="Times New Roman" w:hAnsi="Times New Roman" w:cs="Times New Roman"/>
        </w:rPr>
        <w:t xml:space="preserve">initially proposed by the resident satellite providers.  </w:t>
      </w:r>
      <w:r w:rsidRPr="002651ED">
        <w:rPr>
          <w:rFonts w:ascii="Times New Roman" w:hAnsi="Times New Roman" w:cs="Times New Roman"/>
        </w:rPr>
        <w:t xml:space="preserve">In particular, </w:t>
      </w:r>
      <w:r w:rsidRPr="002651ED" w:rsidR="00393F45">
        <w:rPr>
          <w:rFonts w:ascii="Times New Roman" w:hAnsi="Times New Roman" w:cs="Times New Roman"/>
        </w:rPr>
        <w:t>I</w:t>
      </w:r>
      <w:r w:rsidRPr="002651ED" w:rsidR="00393F45">
        <w:rPr>
          <w:rFonts w:ascii="Times New Roman" w:hAnsi="Times New Roman" w:cs="Times New Roman"/>
        </w:rPr>
        <w:t xml:space="preserve"> have strongly advocated for </w:t>
      </w:r>
      <w:r w:rsidRPr="002651ED" w:rsidR="00617A3C">
        <w:rPr>
          <w:rFonts w:ascii="Times New Roman" w:hAnsi="Times New Roman" w:cs="Times New Roman"/>
        </w:rPr>
        <w:t>at least 200 or 300 megahertz</w:t>
      </w:r>
      <w:r w:rsidRPr="002651ED">
        <w:rPr>
          <w:rFonts w:ascii="Times New Roman" w:hAnsi="Times New Roman" w:cs="Times New Roman"/>
        </w:rPr>
        <w:t xml:space="preserve">, with a serious review </w:t>
      </w:r>
      <w:r w:rsidRPr="002651ED" w:rsidR="00467132">
        <w:rPr>
          <w:rFonts w:ascii="Times New Roman" w:hAnsi="Times New Roman" w:cs="Times New Roman"/>
        </w:rPr>
        <w:t xml:space="preserve">to release </w:t>
      </w:r>
      <w:r w:rsidRPr="002651ED">
        <w:rPr>
          <w:rFonts w:ascii="Times New Roman" w:hAnsi="Times New Roman" w:cs="Times New Roman"/>
        </w:rPr>
        <w:t>even more</w:t>
      </w:r>
      <w:r w:rsidRPr="002651ED" w:rsidR="00617A3C">
        <w:rPr>
          <w:rFonts w:ascii="Times New Roman" w:hAnsi="Times New Roman" w:cs="Times New Roman"/>
        </w:rPr>
        <w:t>.</w:t>
      </w:r>
      <w:r w:rsidRPr="002651ED" w:rsidR="00C91EDD">
        <w:rPr>
          <w:rFonts w:ascii="Times New Roman" w:hAnsi="Times New Roman" w:cs="Times New Roman"/>
        </w:rPr>
        <w:t xml:space="preserve">  </w:t>
      </w:r>
      <w:r w:rsidRPr="002651ED">
        <w:rPr>
          <w:rFonts w:ascii="Times New Roman" w:hAnsi="Times New Roman" w:cs="Times New Roman"/>
        </w:rPr>
        <w:t>T</w:t>
      </w:r>
      <w:r w:rsidRPr="002651ED">
        <w:rPr>
          <w:rFonts w:ascii="Times New Roman" w:hAnsi="Times New Roman" w:cs="Times New Roman"/>
        </w:rPr>
        <w:t xml:space="preserve">hird, </w:t>
      </w:r>
      <w:r w:rsidRPr="002651ED" w:rsidR="00467132">
        <w:rPr>
          <w:rFonts w:ascii="Times New Roman" w:hAnsi="Times New Roman" w:cs="Times New Roman"/>
        </w:rPr>
        <w:t xml:space="preserve">any reallocation </w:t>
      </w:r>
      <w:r w:rsidRPr="002651ED">
        <w:rPr>
          <w:rFonts w:ascii="Times New Roman" w:hAnsi="Times New Roman" w:cs="Times New Roman"/>
        </w:rPr>
        <w:t xml:space="preserve">must fully protect the incumbent </w:t>
      </w:r>
      <w:r w:rsidRPr="002651ED">
        <w:rPr>
          <w:rFonts w:ascii="Times New Roman" w:hAnsi="Times New Roman" w:cs="Times New Roman"/>
        </w:rPr>
        <w:t>contractees</w:t>
      </w:r>
      <w:r w:rsidRPr="002651ED">
        <w:rPr>
          <w:rFonts w:ascii="Times New Roman" w:hAnsi="Times New Roman" w:cs="Times New Roman"/>
        </w:rPr>
        <w:t xml:space="preserve"> that currently use C-band to bring many services to consumers.  From my perspective, any final proposal that doesn’t do that will be </w:t>
      </w:r>
      <w:r w:rsidRPr="002651ED">
        <w:rPr>
          <w:rFonts w:ascii="Times New Roman" w:hAnsi="Times New Roman" w:cs="Times New Roman"/>
        </w:rPr>
        <w:t>close to a non-starter</w:t>
      </w:r>
      <w:r w:rsidRPr="002651ED">
        <w:rPr>
          <w:rFonts w:ascii="Times New Roman" w:hAnsi="Times New Roman" w:cs="Times New Roman"/>
        </w:rPr>
        <w:t>.  That does</w:t>
      </w:r>
      <w:r w:rsidRPr="002651ED" w:rsidR="00467132">
        <w:rPr>
          <w:rFonts w:ascii="Times New Roman" w:hAnsi="Times New Roman" w:cs="Times New Roman"/>
        </w:rPr>
        <w:t xml:space="preserve"> </w:t>
      </w:r>
      <w:r w:rsidRPr="002651ED">
        <w:rPr>
          <w:rFonts w:ascii="Times New Roman" w:hAnsi="Times New Roman" w:cs="Times New Roman"/>
        </w:rPr>
        <w:t>n</w:t>
      </w:r>
      <w:r w:rsidRPr="002651ED" w:rsidR="00467132">
        <w:rPr>
          <w:rFonts w:ascii="Times New Roman" w:hAnsi="Times New Roman" w:cs="Times New Roman"/>
        </w:rPr>
        <w:t>o</w:t>
      </w:r>
      <w:r w:rsidRPr="002651ED">
        <w:rPr>
          <w:rFonts w:ascii="Times New Roman" w:hAnsi="Times New Roman" w:cs="Times New Roman"/>
        </w:rPr>
        <w:t xml:space="preserve">t mean they all must be accommodated on remaining C-band spectrum, but </w:t>
      </w:r>
      <w:r w:rsidRPr="002651ED">
        <w:rPr>
          <w:rFonts w:ascii="Times New Roman" w:hAnsi="Times New Roman" w:cs="Times New Roman"/>
        </w:rPr>
        <w:t>their ability to offer services cannot be disrupted.  And fourth, the proposal must include permit</w:t>
      </w:r>
      <w:r w:rsidRPr="002651ED" w:rsidR="003F4064">
        <w:rPr>
          <w:rFonts w:ascii="Times New Roman" w:hAnsi="Times New Roman" w:cs="Times New Roman"/>
        </w:rPr>
        <w:t>ting</w:t>
      </w:r>
      <w:r w:rsidRPr="002651ED">
        <w:rPr>
          <w:rFonts w:ascii="Times New Roman" w:hAnsi="Times New Roman" w:cs="Times New Roman"/>
        </w:rPr>
        <w:t xml:space="preserve"> unlicensed spectrum use in the </w:t>
      </w:r>
      <w:r w:rsidRPr="002651ED" w:rsidR="004C56D4">
        <w:rPr>
          <w:rFonts w:ascii="Times New Roman" w:hAnsi="Times New Roman" w:cs="Times New Roman"/>
        </w:rPr>
        <w:t>C</w:t>
      </w:r>
      <w:r w:rsidRPr="002651ED">
        <w:rPr>
          <w:rFonts w:ascii="Times New Roman" w:hAnsi="Times New Roman" w:cs="Times New Roman"/>
        </w:rPr>
        <w:t>-band uplink, better known as 6 GHz.  As a strong supporter of unlicensed spectrum use, this is a necessary ingredient to addressing the needs for more unlicensed spectrum users</w:t>
      </w:r>
      <w:r w:rsidRPr="002651ED" w:rsidR="003F4064">
        <w:rPr>
          <w:rFonts w:ascii="Times New Roman" w:hAnsi="Times New Roman" w:cs="Times New Roman"/>
        </w:rPr>
        <w:t>,</w:t>
      </w:r>
      <w:r w:rsidRPr="002651ED">
        <w:rPr>
          <w:rFonts w:ascii="Times New Roman" w:hAnsi="Times New Roman" w:cs="Times New Roman"/>
        </w:rPr>
        <w:t xml:space="preserve"> while meeting our statutory obligations under the </w:t>
      </w:r>
      <w:r w:rsidRPr="002651ED" w:rsidR="006645E7">
        <w:rPr>
          <w:rFonts w:ascii="Times New Roman" w:hAnsi="Times New Roman" w:cs="Times New Roman"/>
        </w:rPr>
        <w:t>RAY BAUM</w:t>
      </w:r>
      <w:r w:rsidRPr="002651ED" w:rsidR="004C56D4">
        <w:rPr>
          <w:rFonts w:ascii="Times New Roman" w:hAnsi="Times New Roman" w:cs="Times New Roman"/>
        </w:rPr>
        <w:t>’S</w:t>
      </w:r>
      <w:r w:rsidRPr="002651ED" w:rsidR="006645E7">
        <w:rPr>
          <w:rFonts w:ascii="Times New Roman" w:hAnsi="Times New Roman" w:cs="Times New Roman"/>
        </w:rPr>
        <w:t xml:space="preserve"> </w:t>
      </w:r>
      <w:r w:rsidRPr="002651ED">
        <w:rPr>
          <w:rFonts w:ascii="Times New Roman" w:hAnsi="Times New Roman" w:cs="Times New Roman"/>
        </w:rPr>
        <w:t>Act</w:t>
      </w:r>
      <w:r w:rsidRPr="002651ED" w:rsidR="00467132">
        <w:rPr>
          <w:rFonts w:ascii="Times New Roman" w:hAnsi="Times New Roman" w:cs="Times New Roman"/>
        </w:rPr>
        <w:t xml:space="preserve"> of 2018</w:t>
      </w:r>
      <w:r w:rsidRPr="002651ED">
        <w:rPr>
          <w:rFonts w:ascii="Times New Roman" w:hAnsi="Times New Roman" w:cs="Times New Roman"/>
        </w:rPr>
        <w:t>.</w:t>
      </w:r>
    </w:p>
    <w:p w:rsidR="00F524B4" w:rsidRPr="002651ED" w:rsidP="006C5557">
      <w:pPr>
        <w:spacing w:after="0" w:line="240" w:lineRule="auto"/>
        <w:rPr>
          <w:rFonts w:ascii="Times New Roman" w:hAnsi="Times New Roman" w:cs="Times New Roman"/>
        </w:rPr>
      </w:pPr>
    </w:p>
    <w:p w:rsidR="003B7DAB" w:rsidRPr="002651ED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51ED">
        <w:rPr>
          <w:rFonts w:ascii="Times New Roman" w:hAnsi="Times New Roman" w:cs="Times New Roman"/>
        </w:rPr>
        <w:t>The reality is that if everyone puts aside preconceived notions, a final proposal</w:t>
      </w:r>
      <w:r w:rsidRPr="002651ED" w:rsidR="006645E7">
        <w:rPr>
          <w:rFonts w:ascii="Times New Roman" w:hAnsi="Times New Roman" w:cs="Times New Roman"/>
        </w:rPr>
        <w:t>,</w:t>
      </w:r>
      <w:r w:rsidRPr="002651ED">
        <w:rPr>
          <w:rFonts w:ascii="Times New Roman" w:hAnsi="Times New Roman" w:cs="Times New Roman"/>
        </w:rPr>
        <w:t xml:space="preserve"> in the very near future</w:t>
      </w:r>
      <w:r w:rsidRPr="002651ED" w:rsidR="006645E7">
        <w:rPr>
          <w:rFonts w:ascii="Times New Roman" w:hAnsi="Times New Roman" w:cs="Times New Roman"/>
        </w:rPr>
        <w:t>,</w:t>
      </w:r>
      <w:r w:rsidRPr="002651ED">
        <w:rPr>
          <w:rFonts w:ascii="Times New Roman" w:hAnsi="Times New Roman" w:cs="Times New Roman"/>
        </w:rPr>
        <w:t xml:space="preserve"> can address everyone’s concerns and needs.  Cooperation and avoiding unnecessary tangents will be paramount.  </w:t>
      </w:r>
      <w:r w:rsidRPr="002651ED" w:rsidR="00401E72">
        <w:rPr>
          <w:rFonts w:ascii="Times New Roman" w:hAnsi="Times New Roman" w:cs="Times New Roman"/>
        </w:rPr>
        <w:t>In the end, a</w:t>
      </w:r>
      <w:r w:rsidRPr="002651ED" w:rsidR="00C91EDD">
        <w:rPr>
          <w:rFonts w:ascii="Times New Roman" w:hAnsi="Times New Roman" w:cs="Times New Roman"/>
        </w:rPr>
        <w:t xml:space="preserve">dding these frequencies to 3.5 GHz and, hopefully, spectrum at 3.4 GHz will be a firm foundation </w:t>
      </w:r>
      <w:r w:rsidRPr="002651ED" w:rsidR="00860F66">
        <w:rPr>
          <w:rFonts w:ascii="Times New Roman" w:hAnsi="Times New Roman" w:cs="Times New Roman"/>
        </w:rPr>
        <w:t xml:space="preserve">of new spectrum </w:t>
      </w:r>
      <w:r w:rsidRPr="002651ED" w:rsidR="00467132">
        <w:rPr>
          <w:rFonts w:ascii="Times New Roman" w:hAnsi="Times New Roman" w:cs="Times New Roman"/>
        </w:rPr>
        <w:t xml:space="preserve">opportunities </w:t>
      </w:r>
      <w:r w:rsidRPr="002651ED" w:rsidR="00C91EDD">
        <w:rPr>
          <w:rFonts w:ascii="Times New Roman" w:hAnsi="Times New Roman" w:cs="Times New Roman"/>
        </w:rPr>
        <w:t>for 5G in the mid-bands.</w:t>
      </w:r>
      <w:r w:rsidRPr="002651ED" w:rsidR="00401E72">
        <w:rPr>
          <w:rFonts w:ascii="Times New Roman" w:hAnsi="Times New Roman" w:cs="Times New Roman"/>
        </w:rPr>
        <w:t xml:space="preserve">  Today’s item </w:t>
      </w:r>
      <w:r w:rsidRPr="002651ED" w:rsidR="00467132">
        <w:rPr>
          <w:rFonts w:ascii="Times New Roman" w:hAnsi="Times New Roman" w:cs="Times New Roman"/>
        </w:rPr>
        <w:t xml:space="preserve">moves </w:t>
      </w:r>
      <w:r w:rsidRPr="002651ED" w:rsidR="00401E72">
        <w:rPr>
          <w:rFonts w:ascii="Times New Roman" w:hAnsi="Times New Roman" w:cs="Times New Roman"/>
        </w:rPr>
        <w:t xml:space="preserve">sufficiently in the right direction for my </w:t>
      </w:r>
      <w:r w:rsidRPr="002651ED" w:rsidR="00112DC1">
        <w:rPr>
          <w:rFonts w:ascii="Times New Roman" w:hAnsi="Times New Roman" w:cs="Times New Roman"/>
        </w:rPr>
        <w:t>purpose, at least for the NPRM stage,</w:t>
      </w:r>
      <w:r w:rsidRPr="002651ED" w:rsidR="00401E72">
        <w:rPr>
          <w:rFonts w:ascii="Times New Roman" w:hAnsi="Times New Roman" w:cs="Times New Roman"/>
        </w:rPr>
        <w:t xml:space="preserve"> so I </w:t>
      </w:r>
      <w:r w:rsidRPr="002651ED" w:rsidR="00112DC1">
        <w:rPr>
          <w:rFonts w:ascii="Times New Roman" w:hAnsi="Times New Roman" w:cs="Times New Roman"/>
        </w:rPr>
        <w:t xml:space="preserve">am pleased to </w:t>
      </w:r>
      <w:r w:rsidRPr="002651ED" w:rsidR="00401E72">
        <w:rPr>
          <w:rFonts w:ascii="Times New Roman" w:hAnsi="Times New Roman" w:cs="Times New Roman"/>
        </w:rPr>
        <w:t xml:space="preserve">support it.  </w:t>
      </w:r>
    </w:p>
    <w:p w:rsidR="006C5557" w:rsidRPr="002651ED" w:rsidP="006C5557">
      <w:pPr>
        <w:spacing w:after="0" w:line="240" w:lineRule="auto"/>
        <w:rPr>
          <w:rFonts w:ascii="Times New Roman" w:hAnsi="Times New Roman" w:cs="Times New Roman"/>
        </w:rPr>
      </w:pPr>
    </w:p>
    <w:p w:rsidR="00387537" w:rsidRPr="002651ED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51ED">
        <w:rPr>
          <w:rFonts w:ascii="Times New Roman" w:hAnsi="Times New Roman" w:cs="Times New Roman"/>
        </w:rPr>
        <w:t>T</w:t>
      </w:r>
      <w:r w:rsidRPr="002651ED" w:rsidR="003B7DAB">
        <w:rPr>
          <w:rFonts w:ascii="Times New Roman" w:hAnsi="Times New Roman" w:cs="Times New Roman"/>
        </w:rPr>
        <w:t>here are</w:t>
      </w:r>
      <w:r w:rsidRPr="002651ED">
        <w:rPr>
          <w:rFonts w:ascii="Times New Roman" w:hAnsi="Times New Roman" w:cs="Times New Roman"/>
        </w:rPr>
        <w:t>, however,</w:t>
      </w:r>
      <w:r w:rsidRPr="002651ED" w:rsidR="003B7DAB">
        <w:rPr>
          <w:rFonts w:ascii="Times New Roman" w:hAnsi="Times New Roman" w:cs="Times New Roman"/>
        </w:rPr>
        <w:t xml:space="preserve"> some things I would have done differently</w:t>
      </w:r>
      <w:r w:rsidRPr="002651ED">
        <w:rPr>
          <w:rFonts w:ascii="Times New Roman" w:hAnsi="Times New Roman" w:cs="Times New Roman"/>
        </w:rPr>
        <w:t xml:space="preserve"> than what is contained in the item</w:t>
      </w:r>
      <w:r w:rsidRPr="002651ED" w:rsidR="003B7DAB">
        <w:rPr>
          <w:rFonts w:ascii="Times New Roman" w:hAnsi="Times New Roman" w:cs="Times New Roman"/>
        </w:rPr>
        <w:t>.</w:t>
      </w:r>
      <w:r w:rsidRPr="002651ED">
        <w:rPr>
          <w:rFonts w:ascii="Times New Roman" w:hAnsi="Times New Roman" w:cs="Times New Roman"/>
        </w:rPr>
        <w:t xml:space="preserve"> </w:t>
      </w:r>
      <w:r w:rsidRPr="002651ED" w:rsidR="003B7DAB">
        <w:rPr>
          <w:rFonts w:ascii="Times New Roman" w:hAnsi="Times New Roman" w:cs="Times New Roman"/>
        </w:rPr>
        <w:t xml:space="preserve"> </w:t>
      </w:r>
      <w:r w:rsidRPr="002651ED">
        <w:rPr>
          <w:rFonts w:ascii="Times New Roman" w:hAnsi="Times New Roman" w:cs="Times New Roman"/>
        </w:rPr>
        <w:t>As previously stated, i</w:t>
      </w:r>
      <w:r w:rsidRPr="002651ED">
        <w:rPr>
          <w:rFonts w:ascii="Times New Roman" w:hAnsi="Times New Roman" w:cs="Times New Roman"/>
        </w:rPr>
        <w:t xml:space="preserve">t is of utmost importance that this proceeding is </w:t>
      </w:r>
      <w:r w:rsidRPr="002651ED">
        <w:rPr>
          <w:rFonts w:ascii="Times New Roman" w:hAnsi="Times New Roman" w:cs="Times New Roman"/>
        </w:rPr>
        <w:t>concluded</w:t>
      </w:r>
      <w:r w:rsidRPr="002651ED" w:rsidR="00C91EDD">
        <w:rPr>
          <w:rFonts w:ascii="Times New Roman" w:hAnsi="Times New Roman" w:cs="Times New Roman"/>
        </w:rPr>
        <w:t xml:space="preserve"> and</w:t>
      </w:r>
      <w:r w:rsidRPr="002651ED">
        <w:rPr>
          <w:rFonts w:ascii="Times New Roman" w:hAnsi="Times New Roman" w:cs="Times New Roman"/>
        </w:rPr>
        <w:t xml:space="preserve"> spectrum</w:t>
      </w:r>
      <w:r w:rsidRPr="002651ED" w:rsidR="00617A3C">
        <w:rPr>
          <w:rFonts w:ascii="Times New Roman" w:hAnsi="Times New Roman" w:cs="Times New Roman"/>
        </w:rPr>
        <w:t xml:space="preserve"> </w:t>
      </w:r>
      <w:r w:rsidRPr="002651ED" w:rsidR="00467132">
        <w:rPr>
          <w:rFonts w:ascii="Times New Roman" w:hAnsi="Times New Roman" w:cs="Times New Roman"/>
        </w:rPr>
        <w:t xml:space="preserve">is </w:t>
      </w:r>
      <w:r w:rsidRPr="002651ED" w:rsidR="00C91EDD">
        <w:rPr>
          <w:rFonts w:ascii="Times New Roman" w:hAnsi="Times New Roman" w:cs="Times New Roman"/>
        </w:rPr>
        <w:t>released into the marketplace</w:t>
      </w:r>
      <w:r w:rsidRPr="002651ED" w:rsidR="00617A3C">
        <w:rPr>
          <w:rFonts w:ascii="Times New Roman" w:hAnsi="Times New Roman" w:cs="Times New Roman"/>
        </w:rPr>
        <w:t xml:space="preserve"> quickly</w:t>
      </w:r>
      <w:r w:rsidRPr="002651ED">
        <w:rPr>
          <w:rFonts w:ascii="Times New Roman" w:hAnsi="Times New Roman" w:cs="Times New Roman"/>
        </w:rPr>
        <w:t xml:space="preserve">.  There can be no </w:t>
      </w:r>
      <w:r w:rsidRPr="002651ED" w:rsidR="0004527B">
        <w:rPr>
          <w:rFonts w:ascii="Times New Roman" w:hAnsi="Times New Roman" w:cs="Times New Roman"/>
        </w:rPr>
        <w:t xml:space="preserve">unnecessary </w:t>
      </w:r>
      <w:r w:rsidRPr="002651ED">
        <w:rPr>
          <w:rFonts w:ascii="Times New Roman" w:hAnsi="Times New Roman" w:cs="Times New Roman"/>
        </w:rPr>
        <w:t>delays or distractions</w:t>
      </w:r>
      <w:r w:rsidRPr="002651ED" w:rsidR="00393F45">
        <w:rPr>
          <w:rFonts w:ascii="Times New Roman" w:hAnsi="Times New Roman" w:cs="Times New Roman"/>
        </w:rPr>
        <w:t xml:space="preserve">.  </w:t>
      </w:r>
      <w:r w:rsidRPr="002651ED">
        <w:rPr>
          <w:rFonts w:ascii="Times New Roman" w:hAnsi="Times New Roman" w:cs="Times New Roman"/>
        </w:rPr>
        <w:t>P</w:t>
      </w:r>
      <w:r w:rsidRPr="002651ED" w:rsidR="00393F45">
        <w:rPr>
          <w:rFonts w:ascii="Times New Roman" w:hAnsi="Times New Roman" w:cs="Times New Roman"/>
        </w:rPr>
        <w:t>arts of this item</w:t>
      </w:r>
      <w:r w:rsidRPr="002651ED" w:rsidR="004C56D4">
        <w:rPr>
          <w:rFonts w:ascii="Times New Roman" w:hAnsi="Times New Roman" w:cs="Times New Roman"/>
        </w:rPr>
        <w:t>,</w:t>
      </w:r>
      <w:r w:rsidRPr="002651ED">
        <w:rPr>
          <w:rFonts w:ascii="Times New Roman" w:hAnsi="Times New Roman" w:cs="Times New Roman"/>
        </w:rPr>
        <w:t xml:space="preserve"> </w:t>
      </w:r>
      <w:r w:rsidRPr="002651ED" w:rsidR="00393F45">
        <w:rPr>
          <w:rFonts w:ascii="Times New Roman" w:hAnsi="Times New Roman" w:cs="Times New Roman"/>
        </w:rPr>
        <w:t>while interesting</w:t>
      </w:r>
      <w:r w:rsidRPr="002651ED" w:rsidR="004C56D4">
        <w:rPr>
          <w:rFonts w:ascii="Times New Roman" w:hAnsi="Times New Roman" w:cs="Times New Roman"/>
        </w:rPr>
        <w:t>,</w:t>
      </w:r>
      <w:r w:rsidRPr="002651ED" w:rsidR="00393F45">
        <w:rPr>
          <w:rFonts w:ascii="Times New Roman" w:hAnsi="Times New Roman" w:cs="Times New Roman"/>
        </w:rPr>
        <w:t xml:space="preserve"> </w:t>
      </w:r>
      <w:r w:rsidRPr="002651ED">
        <w:rPr>
          <w:rFonts w:ascii="Times New Roman" w:hAnsi="Times New Roman" w:cs="Times New Roman"/>
        </w:rPr>
        <w:t>are</w:t>
      </w:r>
      <w:r w:rsidRPr="002651ED" w:rsidR="00393F45">
        <w:rPr>
          <w:rFonts w:ascii="Times New Roman" w:hAnsi="Times New Roman" w:cs="Times New Roman"/>
        </w:rPr>
        <w:t xml:space="preserve"> not </w:t>
      </w:r>
      <w:r w:rsidRPr="002651ED">
        <w:rPr>
          <w:rFonts w:ascii="Times New Roman" w:hAnsi="Times New Roman" w:cs="Times New Roman"/>
        </w:rPr>
        <w:t xml:space="preserve">practical and </w:t>
      </w:r>
      <w:r w:rsidRPr="002651ED" w:rsidR="00393F45">
        <w:rPr>
          <w:rFonts w:ascii="Times New Roman" w:hAnsi="Times New Roman" w:cs="Times New Roman"/>
        </w:rPr>
        <w:t>un</w:t>
      </w:r>
      <w:r w:rsidRPr="002651ED">
        <w:rPr>
          <w:rFonts w:ascii="Times New Roman" w:hAnsi="Times New Roman" w:cs="Times New Roman"/>
        </w:rPr>
        <w:t xml:space="preserve">likely to be adopted.  </w:t>
      </w:r>
      <w:r w:rsidRPr="002651ED">
        <w:rPr>
          <w:rFonts w:ascii="Times New Roman" w:hAnsi="Times New Roman" w:cs="Times New Roman"/>
        </w:rPr>
        <w:t>I’ll just mention a couple for now.  Consider that t</w:t>
      </w:r>
      <w:r w:rsidRPr="002651ED">
        <w:rPr>
          <w:rFonts w:ascii="Times New Roman" w:hAnsi="Times New Roman" w:cs="Times New Roman"/>
        </w:rPr>
        <w:t xml:space="preserve">he record </w:t>
      </w:r>
      <w:r w:rsidRPr="002651ED">
        <w:rPr>
          <w:rFonts w:ascii="Times New Roman" w:hAnsi="Times New Roman" w:cs="Times New Roman"/>
        </w:rPr>
        <w:t xml:space="preserve">clearly </w:t>
      </w:r>
      <w:r w:rsidRPr="002651ED">
        <w:rPr>
          <w:rFonts w:ascii="Times New Roman" w:hAnsi="Times New Roman" w:cs="Times New Roman"/>
        </w:rPr>
        <w:t xml:space="preserve">supports a market-based approach, but </w:t>
      </w:r>
      <w:r w:rsidRPr="002651ED">
        <w:rPr>
          <w:rFonts w:ascii="Times New Roman" w:hAnsi="Times New Roman" w:cs="Times New Roman"/>
        </w:rPr>
        <w:t xml:space="preserve">the item veers off </w:t>
      </w:r>
      <w:r w:rsidRPr="002651ED">
        <w:rPr>
          <w:rFonts w:ascii="Times New Roman" w:hAnsi="Times New Roman" w:cs="Times New Roman"/>
        </w:rPr>
        <w:t xml:space="preserve">seeking </w:t>
      </w:r>
      <w:r w:rsidRPr="002651ED">
        <w:rPr>
          <w:rFonts w:ascii="Times New Roman" w:hAnsi="Times New Roman" w:cs="Times New Roman"/>
        </w:rPr>
        <w:t>comment on various auction mechanisms</w:t>
      </w:r>
      <w:r w:rsidRPr="002651ED" w:rsidR="00393F45">
        <w:rPr>
          <w:rFonts w:ascii="Times New Roman" w:hAnsi="Times New Roman" w:cs="Times New Roman"/>
        </w:rPr>
        <w:t>, many of which were not suggested in the record</w:t>
      </w:r>
      <w:r w:rsidRPr="002651ED" w:rsidR="00C91EDD">
        <w:rPr>
          <w:rFonts w:ascii="Times New Roman" w:hAnsi="Times New Roman" w:cs="Times New Roman"/>
        </w:rPr>
        <w:t xml:space="preserve"> and some of which are incredibly complex</w:t>
      </w:r>
      <w:r w:rsidRPr="002651ED">
        <w:rPr>
          <w:rFonts w:ascii="Times New Roman" w:hAnsi="Times New Roman" w:cs="Times New Roman"/>
        </w:rPr>
        <w:t xml:space="preserve"> or downright troubling</w:t>
      </w:r>
      <w:r w:rsidRPr="002651ED">
        <w:rPr>
          <w:rFonts w:ascii="Times New Roman" w:hAnsi="Times New Roman" w:cs="Times New Roman"/>
        </w:rPr>
        <w:t xml:space="preserve">. </w:t>
      </w:r>
      <w:r w:rsidRPr="002651ED">
        <w:rPr>
          <w:rFonts w:ascii="Times New Roman" w:hAnsi="Times New Roman" w:cs="Times New Roman"/>
        </w:rPr>
        <w:t xml:space="preserve"> </w:t>
      </w:r>
      <w:r w:rsidRPr="002651ED" w:rsidR="00C91EDD">
        <w:rPr>
          <w:rFonts w:ascii="Times New Roman" w:hAnsi="Times New Roman" w:cs="Times New Roman"/>
        </w:rPr>
        <w:t>For example</w:t>
      </w:r>
      <w:r w:rsidRPr="002651ED">
        <w:rPr>
          <w:rFonts w:ascii="Times New Roman" w:hAnsi="Times New Roman" w:cs="Times New Roman"/>
        </w:rPr>
        <w:t xml:space="preserve">, </w:t>
      </w:r>
      <w:r w:rsidRPr="002651ED" w:rsidR="00467132">
        <w:rPr>
          <w:rFonts w:ascii="Times New Roman" w:hAnsi="Times New Roman" w:cs="Times New Roman"/>
        </w:rPr>
        <w:t>those</w:t>
      </w:r>
      <w:r w:rsidRPr="002651ED" w:rsidR="00C91EDD">
        <w:rPr>
          <w:rFonts w:ascii="Times New Roman" w:hAnsi="Times New Roman" w:cs="Times New Roman"/>
        </w:rPr>
        <w:t xml:space="preserve"> I have spoken </w:t>
      </w:r>
      <w:r w:rsidRPr="002651ED" w:rsidR="003F4064">
        <w:rPr>
          <w:rFonts w:ascii="Times New Roman" w:hAnsi="Times New Roman" w:cs="Times New Roman"/>
        </w:rPr>
        <w:t>with</w:t>
      </w:r>
      <w:r w:rsidRPr="002651ED" w:rsidR="00C91EDD">
        <w:rPr>
          <w:rFonts w:ascii="Times New Roman" w:hAnsi="Times New Roman" w:cs="Times New Roman"/>
        </w:rPr>
        <w:t xml:space="preserve"> are scratching their heads at </w:t>
      </w:r>
      <w:r w:rsidRPr="002651ED">
        <w:rPr>
          <w:rFonts w:ascii="Times New Roman" w:hAnsi="Times New Roman" w:cs="Times New Roman"/>
        </w:rPr>
        <w:t xml:space="preserve">the transponder capacity incentive auction </w:t>
      </w:r>
      <w:r w:rsidRPr="002651ED">
        <w:rPr>
          <w:rFonts w:ascii="Times New Roman" w:hAnsi="Times New Roman" w:cs="Times New Roman"/>
        </w:rPr>
        <w:t xml:space="preserve">and are being forced to </w:t>
      </w:r>
      <w:r w:rsidRPr="002651ED" w:rsidR="00C91EDD">
        <w:rPr>
          <w:rFonts w:ascii="Times New Roman" w:hAnsi="Times New Roman" w:cs="Times New Roman"/>
        </w:rPr>
        <w:t>hir</w:t>
      </w:r>
      <w:r w:rsidRPr="002651ED">
        <w:rPr>
          <w:rFonts w:ascii="Times New Roman" w:hAnsi="Times New Roman" w:cs="Times New Roman"/>
        </w:rPr>
        <w:t>e</w:t>
      </w:r>
      <w:r w:rsidRPr="002651ED" w:rsidR="00C91EDD">
        <w:rPr>
          <w:rFonts w:ascii="Times New Roman" w:hAnsi="Times New Roman" w:cs="Times New Roman"/>
        </w:rPr>
        <w:t xml:space="preserve"> experts to try to make sense of it, </w:t>
      </w:r>
      <w:r w:rsidRPr="002651ED">
        <w:rPr>
          <w:rFonts w:ascii="Times New Roman" w:hAnsi="Times New Roman" w:cs="Times New Roman"/>
        </w:rPr>
        <w:t xml:space="preserve">unclear </w:t>
      </w:r>
      <w:r w:rsidRPr="002651ED" w:rsidR="00C91EDD">
        <w:rPr>
          <w:rFonts w:ascii="Times New Roman" w:hAnsi="Times New Roman" w:cs="Times New Roman"/>
        </w:rPr>
        <w:t>how it</w:t>
      </w:r>
      <w:r w:rsidRPr="002651ED">
        <w:rPr>
          <w:rFonts w:ascii="Times New Roman" w:hAnsi="Times New Roman" w:cs="Times New Roman"/>
        </w:rPr>
        <w:t xml:space="preserve"> </w:t>
      </w:r>
      <w:r w:rsidRPr="002651ED" w:rsidR="0004527B">
        <w:rPr>
          <w:rFonts w:ascii="Times New Roman" w:hAnsi="Times New Roman" w:cs="Times New Roman"/>
        </w:rPr>
        <w:t xml:space="preserve">would </w:t>
      </w:r>
      <w:r w:rsidRPr="002651ED">
        <w:rPr>
          <w:rFonts w:ascii="Times New Roman" w:hAnsi="Times New Roman" w:cs="Times New Roman"/>
        </w:rPr>
        <w:t>work</w:t>
      </w:r>
      <w:r w:rsidRPr="002651ED" w:rsidR="007E1B1E">
        <w:rPr>
          <w:rFonts w:ascii="Times New Roman" w:hAnsi="Times New Roman" w:cs="Times New Roman"/>
        </w:rPr>
        <w:t xml:space="preserve"> in practice</w:t>
      </w:r>
      <w:r w:rsidRPr="002651ED">
        <w:rPr>
          <w:rFonts w:ascii="Times New Roman" w:hAnsi="Times New Roman" w:cs="Times New Roman"/>
        </w:rPr>
        <w:t xml:space="preserve">.  </w:t>
      </w:r>
      <w:r w:rsidRPr="002651ED" w:rsidR="00860F66">
        <w:rPr>
          <w:rFonts w:ascii="Times New Roman" w:hAnsi="Times New Roman" w:cs="Times New Roman"/>
        </w:rPr>
        <w:t xml:space="preserve">I am concerned that such ideas may detract time and attention from more viable options.  </w:t>
      </w:r>
    </w:p>
    <w:p w:rsidR="006C5557" w:rsidRPr="002651ED" w:rsidP="006C5557">
      <w:pPr>
        <w:spacing w:after="0" w:line="240" w:lineRule="auto"/>
        <w:rPr>
          <w:rFonts w:ascii="Times New Roman" w:hAnsi="Times New Roman" w:cs="Times New Roman"/>
        </w:rPr>
      </w:pPr>
    </w:p>
    <w:p w:rsidR="00C77D52" w:rsidRPr="002651ED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51ED">
        <w:rPr>
          <w:rFonts w:ascii="Times New Roman" w:hAnsi="Times New Roman" w:cs="Times New Roman"/>
        </w:rPr>
        <w:t xml:space="preserve">Although there are still </w:t>
      </w:r>
      <w:r w:rsidRPr="002651ED" w:rsidR="00860F66">
        <w:rPr>
          <w:rFonts w:ascii="Times New Roman" w:hAnsi="Times New Roman" w:cs="Times New Roman"/>
        </w:rPr>
        <w:t xml:space="preserve">many </w:t>
      </w:r>
      <w:r w:rsidRPr="002651ED">
        <w:rPr>
          <w:rFonts w:ascii="Times New Roman" w:hAnsi="Times New Roman" w:cs="Times New Roman"/>
        </w:rPr>
        <w:t>details to be worked out about the market-based approach, it is easy to see how the spectrum can be expeditiously put into the hands of the wireless industry and how the satellite industry and its broadcast, cable</w:t>
      </w:r>
      <w:r w:rsidRPr="002651ED" w:rsidR="004C56D4">
        <w:rPr>
          <w:rFonts w:ascii="Times New Roman" w:hAnsi="Times New Roman" w:cs="Times New Roman"/>
        </w:rPr>
        <w:t>,</w:t>
      </w:r>
      <w:r w:rsidRPr="002651ED">
        <w:rPr>
          <w:rFonts w:ascii="Times New Roman" w:hAnsi="Times New Roman" w:cs="Times New Roman"/>
        </w:rPr>
        <w:t xml:space="preserve"> and other customers can be made whole.  </w:t>
      </w:r>
      <w:r w:rsidRPr="002651ED" w:rsidR="0004321D">
        <w:rPr>
          <w:rFonts w:ascii="Times New Roman" w:hAnsi="Times New Roman" w:cs="Times New Roman"/>
        </w:rPr>
        <w:t xml:space="preserve">The money received by the satellite industry from these free market negotiations will cover the costs of repacking their users, improving technology and filters, launching new satellites, </w:t>
      </w:r>
      <w:r w:rsidRPr="002651ED" w:rsidR="00393F45">
        <w:rPr>
          <w:rFonts w:ascii="Times New Roman" w:hAnsi="Times New Roman" w:cs="Times New Roman"/>
        </w:rPr>
        <w:t>laying fiber</w:t>
      </w:r>
      <w:r w:rsidRPr="002651ED" w:rsidR="003F4064">
        <w:rPr>
          <w:rFonts w:ascii="Times New Roman" w:hAnsi="Times New Roman" w:cs="Times New Roman"/>
        </w:rPr>
        <w:t>,</w:t>
      </w:r>
      <w:r w:rsidRPr="002651ED" w:rsidR="00393F45">
        <w:rPr>
          <w:rFonts w:ascii="Times New Roman" w:hAnsi="Times New Roman" w:cs="Times New Roman"/>
        </w:rPr>
        <w:t xml:space="preserve"> </w:t>
      </w:r>
      <w:r w:rsidRPr="002651ED" w:rsidR="0004321D">
        <w:rPr>
          <w:rFonts w:ascii="Times New Roman" w:hAnsi="Times New Roman" w:cs="Times New Roman"/>
        </w:rPr>
        <w:t xml:space="preserve">or moving their customers to new technologies or satellite systems.  It is not clear how some </w:t>
      </w:r>
      <w:r w:rsidRPr="002651ED" w:rsidR="00467132">
        <w:rPr>
          <w:rFonts w:ascii="Times New Roman" w:hAnsi="Times New Roman" w:cs="Times New Roman"/>
        </w:rPr>
        <w:t xml:space="preserve">of </w:t>
      </w:r>
      <w:r w:rsidRPr="002651ED" w:rsidR="0004321D">
        <w:rPr>
          <w:rFonts w:ascii="Times New Roman" w:hAnsi="Times New Roman" w:cs="Times New Roman"/>
        </w:rPr>
        <w:t xml:space="preserve">these issues will be tackled under some of the </w:t>
      </w:r>
      <w:r w:rsidRPr="002651ED" w:rsidR="00467132">
        <w:rPr>
          <w:rFonts w:ascii="Times New Roman" w:hAnsi="Times New Roman" w:cs="Times New Roman"/>
        </w:rPr>
        <w:t xml:space="preserve">other </w:t>
      </w:r>
      <w:r w:rsidRPr="002651ED" w:rsidR="0004321D">
        <w:rPr>
          <w:rFonts w:ascii="Times New Roman" w:hAnsi="Times New Roman" w:cs="Times New Roman"/>
        </w:rPr>
        <w:t>ideas</w:t>
      </w:r>
      <w:r w:rsidRPr="002651ED" w:rsidR="00860F66">
        <w:rPr>
          <w:rFonts w:ascii="Times New Roman" w:hAnsi="Times New Roman" w:cs="Times New Roman"/>
        </w:rPr>
        <w:t xml:space="preserve"> proffered in this notice</w:t>
      </w:r>
      <w:r w:rsidRPr="002651ED" w:rsidR="0004321D">
        <w:rPr>
          <w:rFonts w:ascii="Times New Roman" w:hAnsi="Times New Roman" w:cs="Times New Roman"/>
        </w:rPr>
        <w:t xml:space="preserve">.  </w:t>
      </w:r>
    </w:p>
    <w:p w:rsidR="006C5557" w:rsidRPr="002651ED" w:rsidP="006C5557">
      <w:pPr>
        <w:spacing w:after="0" w:line="240" w:lineRule="auto"/>
        <w:rPr>
          <w:rFonts w:ascii="Times New Roman" w:hAnsi="Times New Roman" w:cs="Times New Roman"/>
        </w:rPr>
      </w:pPr>
    </w:p>
    <w:p w:rsidR="0004321D" w:rsidRPr="002651ED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51ED">
        <w:rPr>
          <w:rFonts w:ascii="Times New Roman" w:hAnsi="Times New Roman" w:cs="Times New Roman"/>
        </w:rPr>
        <w:t xml:space="preserve">I </w:t>
      </w:r>
      <w:r w:rsidRPr="002651ED" w:rsidR="00C77D52">
        <w:rPr>
          <w:rFonts w:ascii="Times New Roman" w:hAnsi="Times New Roman" w:cs="Times New Roman"/>
        </w:rPr>
        <w:t>also question whether</w:t>
      </w:r>
      <w:r w:rsidRPr="002651ED">
        <w:rPr>
          <w:rFonts w:ascii="Times New Roman" w:hAnsi="Times New Roman" w:cs="Times New Roman"/>
        </w:rPr>
        <w:t xml:space="preserve"> eliminating full-band, full-arc </w:t>
      </w:r>
      <w:r w:rsidRPr="002651ED" w:rsidR="00860F66">
        <w:rPr>
          <w:rFonts w:ascii="Times New Roman" w:hAnsi="Times New Roman" w:cs="Times New Roman"/>
        </w:rPr>
        <w:t>is</w:t>
      </w:r>
      <w:r w:rsidRPr="002651ED">
        <w:rPr>
          <w:rFonts w:ascii="Times New Roman" w:hAnsi="Times New Roman" w:cs="Times New Roman"/>
        </w:rPr>
        <w:t xml:space="preserve"> feasible.  Further discussions will </w:t>
      </w:r>
      <w:r w:rsidRPr="002651ED" w:rsidR="00860F66">
        <w:rPr>
          <w:rFonts w:ascii="Times New Roman" w:hAnsi="Times New Roman" w:cs="Times New Roman"/>
        </w:rPr>
        <w:t>have to be held</w:t>
      </w:r>
      <w:r w:rsidRPr="002651ED">
        <w:rPr>
          <w:rFonts w:ascii="Times New Roman" w:hAnsi="Times New Roman" w:cs="Times New Roman"/>
        </w:rPr>
        <w:t xml:space="preserve"> with industry to determine how the business model works under a different mechanism.</w:t>
      </w:r>
      <w:r w:rsidRPr="002651ED" w:rsidR="0004527B">
        <w:rPr>
          <w:rFonts w:ascii="Times New Roman" w:hAnsi="Times New Roman" w:cs="Times New Roman"/>
        </w:rPr>
        <w:t xml:space="preserve">  I look forward to </w:t>
      </w:r>
      <w:r w:rsidRPr="002651ED" w:rsidR="00C77D52">
        <w:rPr>
          <w:rFonts w:ascii="Times New Roman" w:hAnsi="Times New Roman" w:cs="Times New Roman"/>
        </w:rPr>
        <w:t>discussing</w:t>
      </w:r>
      <w:r w:rsidRPr="002651ED" w:rsidR="0004527B">
        <w:rPr>
          <w:rFonts w:ascii="Times New Roman" w:hAnsi="Times New Roman" w:cs="Times New Roman"/>
        </w:rPr>
        <w:t xml:space="preserve"> these issues with </w:t>
      </w:r>
      <w:r w:rsidRPr="002651ED" w:rsidR="00C77D52">
        <w:rPr>
          <w:rFonts w:ascii="Times New Roman" w:hAnsi="Times New Roman" w:cs="Times New Roman"/>
        </w:rPr>
        <w:t>satellite and the other affected industries</w:t>
      </w:r>
      <w:r w:rsidRPr="002651ED" w:rsidR="0004527B">
        <w:rPr>
          <w:rFonts w:ascii="Times New Roman" w:hAnsi="Times New Roman" w:cs="Times New Roman"/>
        </w:rPr>
        <w:t xml:space="preserve"> as we move forward.</w:t>
      </w:r>
      <w:r w:rsidRPr="002651ED">
        <w:rPr>
          <w:rFonts w:ascii="Times New Roman" w:hAnsi="Times New Roman" w:cs="Times New Roman"/>
        </w:rPr>
        <w:t xml:space="preserve">  </w:t>
      </w:r>
    </w:p>
    <w:p w:rsidR="00401E72" w:rsidRPr="002651ED" w:rsidP="006C5557">
      <w:pPr>
        <w:spacing w:after="0" w:line="240" w:lineRule="auto"/>
        <w:rPr>
          <w:rFonts w:ascii="Times New Roman" w:hAnsi="Times New Roman" w:cs="Times New Roman"/>
        </w:rPr>
      </w:pPr>
    </w:p>
    <w:p w:rsidR="0004321D" w:rsidRPr="002651ED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51ED">
        <w:rPr>
          <w:rFonts w:ascii="Times New Roman" w:hAnsi="Times New Roman" w:cs="Times New Roman"/>
        </w:rPr>
        <w:t xml:space="preserve">Additionally, I have serious concerns about </w:t>
      </w:r>
      <w:r w:rsidRPr="002651ED" w:rsidR="008A3F1A">
        <w:rPr>
          <w:rFonts w:ascii="Times New Roman" w:hAnsi="Times New Roman" w:cs="Times New Roman"/>
        </w:rPr>
        <w:t xml:space="preserve">the </w:t>
      </w:r>
      <w:r w:rsidRPr="002651ED" w:rsidR="00FB75F5">
        <w:rPr>
          <w:rFonts w:ascii="Times New Roman" w:hAnsi="Times New Roman" w:cs="Times New Roman"/>
        </w:rPr>
        <w:t>idea</w:t>
      </w:r>
      <w:r w:rsidRPr="002651ED" w:rsidR="008A3F1A">
        <w:rPr>
          <w:rFonts w:ascii="Times New Roman" w:hAnsi="Times New Roman" w:cs="Times New Roman"/>
        </w:rPr>
        <w:t xml:space="preserve"> to permit fixed wireless use in 160 megahertz of spectrum in the upper portion of this band.  I am fully supportive of fixed wireless, but the focus of this item should be clearing as much of this spectrum as possible for flexible use.</w:t>
      </w:r>
      <w:r w:rsidRPr="002651ED" w:rsidR="00B97863">
        <w:rPr>
          <w:rFonts w:ascii="Times New Roman" w:hAnsi="Times New Roman" w:cs="Times New Roman"/>
        </w:rPr>
        <w:t xml:space="preserve">  </w:t>
      </w:r>
      <w:r w:rsidRPr="002651ED" w:rsidR="00111C55">
        <w:rPr>
          <w:rFonts w:ascii="Times New Roman" w:hAnsi="Times New Roman" w:cs="Times New Roman"/>
        </w:rPr>
        <w:t>I</w:t>
      </w:r>
      <w:r w:rsidRPr="002651ED" w:rsidR="00B97863">
        <w:rPr>
          <w:rFonts w:ascii="Times New Roman" w:hAnsi="Times New Roman" w:cs="Times New Roman"/>
        </w:rPr>
        <w:t>t</w:t>
      </w:r>
      <w:r w:rsidRPr="002651ED" w:rsidR="00111C55">
        <w:rPr>
          <w:rFonts w:ascii="Times New Roman" w:hAnsi="Times New Roman" w:cs="Times New Roman"/>
        </w:rPr>
        <w:t xml:space="preserve"> doesn’t</w:t>
      </w:r>
      <w:r w:rsidRPr="002651ED" w:rsidR="00B97863">
        <w:rPr>
          <w:rFonts w:ascii="Times New Roman" w:hAnsi="Times New Roman" w:cs="Times New Roman"/>
        </w:rPr>
        <w:t xml:space="preserve"> make sense to put fixed operations in 160 megahertz of this band if there are fut</w:t>
      </w:r>
      <w:bookmarkStart w:id="0" w:name="_GoBack"/>
      <w:bookmarkEnd w:id="0"/>
      <w:r w:rsidRPr="002651ED" w:rsidR="00B97863">
        <w:rPr>
          <w:rFonts w:ascii="Times New Roman" w:hAnsi="Times New Roman" w:cs="Times New Roman"/>
        </w:rPr>
        <w:t xml:space="preserve">ure possibilities </w:t>
      </w:r>
      <w:r w:rsidRPr="002651ED" w:rsidR="00111C55">
        <w:rPr>
          <w:rFonts w:ascii="Times New Roman" w:hAnsi="Times New Roman" w:cs="Times New Roman"/>
        </w:rPr>
        <w:t xml:space="preserve">to clear more spectrum.  </w:t>
      </w:r>
      <w:r w:rsidRPr="002651ED" w:rsidR="003B1F31">
        <w:rPr>
          <w:rFonts w:ascii="Times New Roman" w:hAnsi="Times New Roman" w:cs="Times New Roman"/>
        </w:rPr>
        <w:t xml:space="preserve">For example, entities have told me that 100 megahertz channels are ideal for 5G </w:t>
      </w:r>
      <w:r w:rsidRPr="002651ED" w:rsidR="00860F66">
        <w:rPr>
          <w:rFonts w:ascii="Times New Roman" w:hAnsi="Times New Roman" w:cs="Times New Roman"/>
        </w:rPr>
        <w:t xml:space="preserve">mobile </w:t>
      </w:r>
      <w:r w:rsidRPr="002651ED" w:rsidR="003B1F31">
        <w:rPr>
          <w:rFonts w:ascii="Times New Roman" w:hAnsi="Times New Roman" w:cs="Times New Roman"/>
        </w:rPr>
        <w:t>operations, but taking 160 out of 500 megahertz takes two channels o</w:t>
      </w:r>
      <w:r w:rsidRPr="002651ED" w:rsidR="00860F66">
        <w:rPr>
          <w:rFonts w:ascii="Times New Roman" w:hAnsi="Times New Roman" w:cs="Times New Roman"/>
        </w:rPr>
        <w:t>f</w:t>
      </w:r>
      <w:r w:rsidRPr="002651ED" w:rsidR="003B1F31">
        <w:rPr>
          <w:rFonts w:ascii="Times New Roman" w:hAnsi="Times New Roman" w:cs="Times New Roman"/>
        </w:rPr>
        <w:t>f the table.  Once fixed operations are present, it will be hard to move them elsewhere and mobile or other uses would likely have to protect incumbents</w:t>
      </w:r>
      <w:r w:rsidRPr="002651ED" w:rsidR="00860F66">
        <w:rPr>
          <w:rFonts w:ascii="Times New Roman" w:hAnsi="Times New Roman" w:cs="Times New Roman"/>
        </w:rPr>
        <w:t xml:space="preserve">, </w:t>
      </w:r>
      <w:r w:rsidRPr="002651ED" w:rsidR="00401E72">
        <w:rPr>
          <w:rFonts w:ascii="Times New Roman" w:hAnsi="Times New Roman" w:cs="Times New Roman"/>
        </w:rPr>
        <w:t>minimizing its potential use</w:t>
      </w:r>
      <w:r w:rsidRPr="002651ED" w:rsidR="003B1F31">
        <w:rPr>
          <w:rFonts w:ascii="Times New Roman" w:hAnsi="Times New Roman" w:cs="Times New Roman"/>
        </w:rPr>
        <w:t xml:space="preserve">.  </w:t>
      </w:r>
      <w:r w:rsidRPr="002651ED" w:rsidR="00C77D52">
        <w:rPr>
          <w:rFonts w:ascii="Times New Roman" w:hAnsi="Times New Roman" w:cs="Times New Roman"/>
        </w:rPr>
        <w:t>I</w:t>
      </w:r>
      <w:r w:rsidRPr="002651ED" w:rsidR="00111C55">
        <w:rPr>
          <w:rFonts w:ascii="Times New Roman" w:hAnsi="Times New Roman" w:cs="Times New Roman"/>
        </w:rPr>
        <w:t xml:space="preserve">t is </w:t>
      </w:r>
      <w:r w:rsidRPr="002651ED" w:rsidR="00C77D52">
        <w:rPr>
          <w:rFonts w:ascii="Times New Roman" w:hAnsi="Times New Roman" w:cs="Times New Roman"/>
        </w:rPr>
        <w:t xml:space="preserve">also </w:t>
      </w:r>
      <w:r w:rsidRPr="002651ED" w:rsidR="00111C55">
        <w:rPr>
          <w:rFonts w:ascii="Times New Roman" w:hAnsi="Times New Roman" w:cs="Times New Roman"/>
        </w:rPr>
        <w:t xml:space="preserve">unclear whether </w:t>
      </w:r>
      <w:r w:rsidRPr="002651ED" w:rsidR="00C77D52">
        <w:rPr>
          <w:rFonts w:ascii="Times New Roman" w:hAnsi="Times New Roman" w:cs="Times New Roman"/>
        </w:rPr>
        <w:t xml:space="preserve">sharing between satellite and </w:t>
      </w:r>
      <w:r w:rsidRPr="002651ED" w:rsidR="00111C55">
        <w:rPr>
          <w:rFonts w:ascii="Times New Roman" w:hAnsi="Times New Roman" w:cs="Times New Roman"/>
        </w:rPr>
        <w:t xml:space="preserve">fixed </w:t>
      </w:r>
      <w:r w:rsidR="002651ED">
        <w:rPr>
          <w:rFonts w:ascii="Times New Roman" w:hAnsi="Times New Roman" w:cs="Times New Roman"/>
        </w:rPr>
        <w:t xml:space="preserve">wireless </w:t>
      </w:r>
      <w:r w:rsidRPr="002651ED" w:rsidR="002651ED">
        <w:rPr>
          <w:rFonts w:ascii="Times New Roman" w:hAnsi="Times New Roman" w:cs="Times New Roman"/>
        </w:rPr>
        <w:t>use</w:t>
      </w:r>
      <w:r w:rsidR="002651ED">
        <w:rPr>
          <w:rFonts w:ascii="Times New Roman" w:hAnsi="Times New Roman" w:cs="Times New Roman"/>
        </w:rPr>
        <w:t>s</w:t>
      </w:r>
      <w:r w:rsidRPr="002651ED" w:rsidR="002651ED">
        <w:rPr>
          <w:rFonts w:ascii="Times New Roman" w:hAnsi="Times New Roman" w:cs="Times New Roman"/>
        </w:rPr>
        <w:t xml:space="preserve"> </w:t>
      </w:r>
      <w:r w:rsidRPr="002651ED" w:rsidR="00111C55">
        <w:rPr>
          <w:rFonts w:ascii="Times New Roman" w:hAnsi="Times New Roman" w:cs="Times New Roman"/>
        </w:rPr>
        <w:t xml:space="preserve">is compatible in bands that are likely to be congested when all satellite use is condensed into fewer frequencies.  </w:t>
      </w:r>
      <w:r w:rsidRPr="002651ED" w:rsidR="00393F45">
        <w:rPr>
          <w:rFonts w:ascii="Times New Roman" w:hAnsi="Times New Roman" w:cs="Times New Roman"/>
        </w:rPr>
        <w:t xml:space="preserve">Basically, </w:t>
      </w:r>
      <w:r w:rsidRPr="002651ED" w:rsidR="00401E72">
        <w:rPr>
          <w:rFonts w:ascii="Times New Roman" w:hAnsi="Times New Roman" w:cs="Times New Roman"/>
        </w:rPr>
        <w:t xml:space="preserve">we have no idea whether </w:t>
      </w:r>
      <w:r w:rsidRPr="002651ED" w:rsidR="003F4064">
        <w:rPr>
          <w:rFonts w:ascii="Times New Roman" w:hAnsi="Times New Roman" w:cs="Times New Roman"/>
        </w:rPr>
        <w:t xml:space="preserve">and how </w:t>
      </w:r>
      <w:r w:rsidRPr="002651ED" w:rsidR="00393F45">
        <w:rPr>
          <w:rFonts w:ascii="Times New Roman" w:hAnsi="Times New Roman" w:cs="Times New Roman"/>
        </w:rPr>
        <w:t xml:space="preserve">this </w:t>
      </w:r>
      <w:r w:rsidRPr="002651ED" w:rsidR="00AE715A">
        <w:rPr>
          <w:rFonts w:ascii="Times New Roman" w:hAnsi="Times New Roman" w:cs="Times New Roman"/>
        </w:rPr>
        <w:t xml:space="preserve">proposal </w:t>
      </w:r>
      <w:r w:rsidRPr="002651ED" w:rsidR="003F4064">
        <w:rPr>
          <w:rFonts w:ascii="Times New Roman" w:hAnsi="Times New Roman" w:cs="Times New Roman"/>
        </w:rPr>
        <w:t xml:space="preserve">will </w:t>
      </w:r>
      <w:r w:rsidRPr="002651ED" w:rsidR="00393F45">
        <w:rPr>
          <w:rFonts w:ascii="Times New Roman" w:hAnsi="Times New Roman" w:cs="Times New Roman"/>
        </w:rPr>
        <w:t>work</w:t>
      </w:r>
      <w:r w:rsidRPr="002651ED" w:rsidR="003F4064">
        <w:rPr>
          <w:rFonts w:ascii="Times New Roman" w:hAnsi="Times New Roman" w:cs="Times New Roman"/>
        </w:rPr>
        <w:t>.</w:t>
      </w:r>
      <w:r w:rsidRPr="002651ED" w:rsidR="00112DC1">
        <w:rPr>
          <w:rFonts w:ascii="Times New Roman" w:hAnsi="Times New Roman" w:cs="Times New Roman"/>
        </w:rPr>
        <w:t xml:space="preserve">  </w:t>
      </w:r>
    </w:p>
    <w:p w:rsidR="006C5557" w:rsidRPr="002651ED" w:rsidP="006C5557">
      <w:pPr>
        <w:spacing w:after="0" w:line="240" w:lineRule="auto"/>
        <w:rPr>
          <w:rFonts w:ascii="Times New Roman" w:hAnsi="Times New Roman" w:cs="Times New Roman"/>
        </w:rPr>
      </w:pPr>
    </w:p>
    <w:p w:rsidR="0012499D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51ED">
        <w:rPr>
          <w:rFonts w:ascii="Times New Roman" w:hAnsi="Times New Roman" w:cs="Times New Roman"/>
        </w:rPr>
        <w:t>Finally, I appreciate</w:t>
      </w:r>
      <w:r w:rsidRPr="002651ED">
        <w:rPr>
          <w:rFonts w:ascii="Times New Roman" w:hAnsi="Times New Roman" w:cs="Times New Roman"/>
        </w:rPr>
        <w:t xml:space="preserve"> the Chairman</w:t>
      </w:r>
      <w:r w:rsidRPr="002651ED">
        <w:rPr>
          <w:rFonts w:ascii="Times New Roman" w:hAnsi="Times New Roman" w:cs="Times New Roman"/>
        </w:rPr>
        <w:t>’s efforts to free up mid-band spectrum, including his commitment to me</w:t>
      </w:r>
      <w:r w:rsidRPr="002651ED">
        <w:rPr>
          <w:rFonts w:ascii="Times New Roman" w:hAnsi="Times New Roman" w:cs="Times New Roman"/>
        </w:rPr>
        <w:t xml:space="preserve"> to bring the 6 GHz NPRM </w:t>
      </w:r>
      <w:r w:rsidRPr="002651ED" w:rsidR="003F4064">
        <w:rPr>
          <w:rFonts w:ascii="Times New Roman" w:hAnsi="Times New Roman" w:cs="Times New Roman"/>
        </w:rPr>
        <w:t xml:space="preserve">for </w:t>
      </w:r>
      <w:r w:rsidRPr="002651ED">
        <w:rPr>
          <w:rFonts w:ascii="Times New Roman" w:hAnsi="Times New Roman" w:cs="Times New Roman"/>
        </w:rPr>
        <w:t>the Commission</w:t>
      </w:r>
      <w:r w:rsidRPr="002651ED" w:rsidR="003F4064">
        <w:rPr>
          <w:rFonts w:ascii="Times New Roman" w:hAnsi="Times New Roman" w:cs="Times New Roman"/>
        </w:rPr>
        <w:t>’s consideration</w:t>
      </w:r>
      <w:r w:rsidRPr="002651ED">
        <w:rPr>
          <w:rFonts w:ascii="Times New Roman" w:hAnsi="Times New Roman" w:cs="Times New Roman"/>
        </w:rPr>
        <w:t xml:space="preserve"> this fall.</w:t>
      </w:r>
      <w:r w:rsidRPr="002651ED" w:rsidR="0004527B">
        <w:rPr>
          <w:rFonts w:ascii="Times New Roman" w:hAnsi="Times New Roman" w:cs="Times New Roman"/>
        </w:rPr>
        <w:t xml:space="preserve">  This spectrum, which is next to the 5 GHz band</w:t>
      </w:r>
      <w:r w:rsidRPr="002651ED" w:rsidR="0039101C">
        <w:rPr>
          <w:rFonts w:ascii="Times New Roman" w:hAnsi="Times New Roman" w:cs="Times New Roman"/>
        </w:rPr>
        <w:t>,</w:t>
      </w:r>
      <w:r w:rsidRPr="002651ED" w:rsidR="0004527B">
        <w:rPr>
          <w:rFonts w:ascii="Times New Roman" w:hAnsi="Times New Roman" w:cs="Times New Roman"/>
        </w:rPr>
        <w:t xml:space="preserve"> provides the </w:t>
      </w:r>
      <w:r w:rsidRPr="002651ED" w:rsidR="00401E72">
        <w:rPr>
          <w:rFonts w:ascii="Times New Roman" w:hAnsi="Times New Roman" w:cs="Times New Roman"/>
        </w:rPr>
        <w:t xml:space="preserve">next </w:t>
      </w:r>
      <w:r w:rsidRPr="002651ED" w:rsidR="0004527B">
        <w:rPr>
          <w:rFonts w:ascii="Times New Roman" w:hAnsi="Times New Roman" w:cs="Times New Roman"/>
        </w:rPr>
        <w:t>best opportunity</w:t>
      </w:r>
      <w:r w:rsidRPr="002651ED" w:rsidR="00401E72">
        <w:rPr>
          <w:rFonts w:ascii="Times New Roman" w:hAnsi="Times New Roman" w:cs="Times New Roman"/>
        </w:rPr>
        <w:t xml:space="preserve">, other than 5.9 GHz, </w:t>
      </w:r>
      <w:r w:rsidRPr="002651ED" w:rsidR="0004527B">
        <w:rPr>
          <w:rFonts w:ascii="Times New Roman" w:hAnsi="Times New Roman" w:cs="Times New Roman"/>
        </w:rPr>
        <w:t xml:space="preserve">to expand Wi-Fi and other unlicensed operations.  Further, it will provide </w:t>
      </w:r>
      <w:r w:rsidRPr="002651ED" w:rsidR="003B1F31">
        <w:rPr>
          <w:rFonts w:ascii="Times New Roman" w:hAnsi="Times New Roman" w:cs="Times New Roman"/>
        </w:rPr>
        <w:t xml:space="preserve">spectrum </w:t>
      </w:r>
      <w:r w:rsidRPr="002651ED" w:rsidR="0004527B">
        <w:rPr>
          <w:rFonts w:ascii="Times New Roman" w:hAnsi="Times New Roman" w:cs="Times New Roman"/>
        </w:rPr>
        <w:t xml:space="preserve">for new innovative opportunities for America’s entrepreneurs and those who want to enter the marketplace without the expense of </w:t>
      </w:r>
      <w:r w:rsidRPr="002651ED" w:rsidR="003B1F31">
        <w:rPr>
          <w:rFonts w:ascii="Times New Roman" w:hAnsi="Times New Roman" w:cs="Times New Roman"/>
        </w:rPr>
        <w:t>purchasing spectrum at auction.</w:t>
      </w:r>
      <w:r w:rsidRPr="002651ED" w:rsidR="00860F66">
        <w:rPr>
          <w:rFonts w:ascii="Times New Roman" w:hAnsi="Times New Roman" w:cs="Times New Roman"/>
        </w:rPr>
        <w:t xml:space="preserve">  I wish we were voting on this item today, but </w:t>
      </w:r>
      <w:r w:rsidRPr="002651ED" w:rsidR="002651ED">
        <w:rPr>
          <w:rFonts w:ascii="Times New Roman" w:hAnsi="Times New Roman" w:cs="Times New Roman"/>
        </w:rPr>
        <w:t>recognizing</w:t>
      </w:r>
      <w:r w:rsidRPr="002651ED" w:rsidR="00860F66">
        <w:rPr>
          <w:rFonts w:ascii="Times New Roman" w:hAnsi="Times New Roman" w:cs="Times New Roman"/>
        </w:rPr>
        <w:t xml:space="preserve"> that it </w:t>
      </w:r>
      <w:r w:rsidRPr="002651ED" w:rsidR="002651ED">
        <w:rPr>
          <w:rFonts w:ascii="Times New Roman" w:hAnsi="Times New Roman" w:cs="Times New Roman"/>
        </w:rPr>
        <w:t>will</w:t>
      </w:r>
      <w:r w:rsidRPr="002651ED" w:rsidR="00860F66">
        <w:rPr>
          <w:rFonts w:ascii="Times New Roman" w:hAnsi="Times New Roman" w:cs="Times New Roman"/>
        </w:rPr>
        <w:t xml:space="preserve"> soon come will suffice.</w:t>
      </w: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E48" w:rsidP="002651E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Sect="00787392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39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5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92"/>
  </w:style>
  <w:style w:type="paragraph" w:styleId="Footer">
    <w:name w:val="footer"/>
    <w:basedOn w:val="Normal"/>
    <w:link w:val="FooterChar"/>
    <w:uiPriority w:val="99"/>
    <w:unhideWhenUsed/>
    <w:rsid w:val="0078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