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85B11" w:rsidRPr="005577AD" w:rsidP="00685B11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685B11" w:rsidP="00685B11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Michael O’Ri</w:t>
      </w:r>
      <w:r w:rsidR="00A068A7">
        <w:rPr>
          <w:b/>
          <w:bCs/>
          <w:caps/>
          <w:szCs w:val="22"/>
        </w:rPr>
        <w:t>E</w:t>
      </w:r>
      <w:r>
        <w:rPr>
          <w:b/>
          <w:bCs/>
          <w:caps/>
          <w:szCs w:val="22"/>
        </w:rPr>
        <w:t>lly,</w:t>
      </w:r>
    </w:p>
    <w:p w:rsidR="00685B11" w:rsidRPr="005577AD" w:rsidP="00685B11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Concurring </w:t>
      </w:r>
    </w:p>
    <w:p w:rsidR="00685B11" w:rsidRPr="005577AD" w:rsidP="00685B11">
      <w:pPr>
        <w:jc w:val="center"/>
        <w:rPr>
          <w:b/>
          <w:bCs/>
          <w:caps/>
          <w:szCs w:val="22"/>
        </w:rPr>
      </w:pPr>
    </w:p>
    <w:p w:rsidR="00685B11" w:rsidRPr="00D025A4" w:rsidP="00685B11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D025A4">
        <w:rPr>
          <w:i/>
          <w:iCs/>
          <w:szCs w:val="22"/>
        </w:rPr>
        <w:t>Complaints Involving the Political Files of WCNC-TV, Inc., licensee of Station</w:t>
      </w:r>
      <w:r>
        <w:rPr>
          <w:i/>
          <w:iCs/>
          <w:szCs w:val="22"/>
        </w:rPr>
        <w:t xml:space="preserve"> W</w:t>
      </w:r>
      <w:r w:rsidRPr="00D025A4">
        <w:rPr>
          <w:i/>
          <w:iCs/>
          <w:szCs w:val="22"/>
        </w:rPr>
        <w:t>CNC-TV, Charlotte, NC</w:t>
      </w:r>
      <w:r w:rsidR="001A091D">
        <w:rPr>
          <w:i/>
          <w:iCs/>
          <w:szCs w:val="22"/>
        </w:rPr>
        <w:t>,</w:t>
      </w:r>
      <w:bookmarkStart w:id="0" w:name="_GoBack"/>
      <w:bookmarkEnd w:id="0"/>
      <w:r>
        <w:rPr>
          <w:i/>
          <w:iCs/>
          <w:szCs w:val="22"/>
        </w:rPr>
        <w:t xml:space="preserve"> et al.</w:t>
      </w:r>
      <w:r w:rsidRPr="005577AD">
        <w:rPr>
          <w:iCs/>
          <w:szCs w:val="22"/>
        </w:rPr>
        <w:t xml:space="preserve">, </w:t>
      </w:r>
      <w:r>
        <w:rPr>
          <w:iCs/>
          <w:szCs w:val="22"/>
        </w:rPr>
        <w:t>Memorandum Opinion and Order</w:t>
      </w:r>
      <w:r w:rsidRPr="005577AD">
        <w:rPr>
          <w:iCs/>
          <w:szCs w:val="22"/>
        </w:rPr>
        <w:t>.</w:t>
      </w:r>
    </w:p>
    <w:p w:rsidR="00685B11" w:rsidP="00685B11">
      <w:pPr>
        <w:rPr>
          <w:b/>
          <w:bCs/>
          <w:caps/>
          <w:szCs w:val="22"/>
        </w:rPr>
      </w:pPr>
    </w:p>
    <w:p w:rsidR="00685B11" w:rsidP="00685B11">
      <w:pPr>
        <w:ind w:firstLine="720"/>
      </w:pPr>
      <w:r w:rsidRPr="00E25B51">
        <w:t xml:space="preserve">As experience has shown, the </w:t>
      </w:r>
      <w:r w:rsidRPr="000300A6">
        <w:t xml:space="preserve">Commission’s </w:t>
      </w:r>
      <w:r w:rsidRPr="00E25B51">
        <w:t xml:space="preserve">vast array of </w:t>
      </w:r>
      <w:r w:rsidRPr="000300A6">
        <w:t>broadcast regulations</w:t>
      </w:r>
      <w:r w:rsidRPr="00E25B51">
        <w:t xml:space="preserve"> </w:t>
      </w:r>
      <w:r w:rsidRPr="000300A6">
        <w:t>ha</w:t>
      </w:r>
      <w:r>
        <w:t>s</w:t>
      </w:r>
      <w:r w:rsidRPr="000300A6">
        <w:t xml:space="preserve"> at times</w:t>
      </w:r>
      <w:r w:rsidRPr="00E25B51">
        <w:t xml:space="preserve"> created </w:t>
      </w:r>
      <w:r>
        <w:t xml:space="preserve">a complex web of </w:t>
      </w:r>
      <w:r w:rsidRPr="00E25B51">
        <w:t xml:space="preserve">unnecessary difficulties for stations trying to compete in today’s </w:t>
      </w:r>
      <w:r>
        <w:t xml:space="preserve">cutthroat </w:t>
      </w:r>
      <w:r w:rsidRPr="00E25B51">
        <w:t xml:space="preserve">media marketplace.  </w:t>
      </w:r>
      <w:r w:rsidRPr="000300A6">
        <w:t>While our</w:t>
      </w:r>
      <w:r w:rsidRPr="00E25B51">
        <w:t xml:space="preserve"> media modernization effort has helped to alleviate some of these burdens, </w:t>
      </w:r>
      <w:r w:rsidRPr="000300A6">
        <w:t>the FCC’s political file rules remain</w:t>
      </w:r>
      <w:r>
        <w:t xml:space="preserve"> in place</w:t>
      </w:r>
      <w:r w:rsidRPr="000300A6">
        <w:t xml:space="preserve"> </w:t>
      </w:r>
      <w:r>
        <w:t xml:space="preserve">due to the statutory </w:t>
      </w:r>
      <w:r w:rsidRPr="000300A6">
        <w:t>mandat</w:t>
      </w:r>
      <w:r>
        <w:t>es</w:t>
      </w:r>
      <w:r w:rsidRPr="000300A6">
        <w:t xml:space="preserve"> </w:t>
      </w:r>
      <w:r>
        <w:t>of</w:t>
      </w:r>
      <w:r w:rsidRPr="000300A6">
        <w:t xml:space="preserve"> the Communications Act</w:t>
      </w:r>
      <w:r w:rsidRPr="00E25B51">
        <w:t xml:space="preserve">.  </w:t>
      </w:r>
      <w:r w:rsidRPr="000300A6">
        <w:t>Given the need to operate within th</w:t>
      </w:r>
      <w:r>
        <w:t>e</w:t>
      </w:r>
      <w:r w:rsidRPr="000300A6">
        <w:t xml:space="preserve"> constraints</w:t>
      </w:r>
      <w:r>
        <w:t xml:space="preserve"> of these provisions</w:t>
      </w:r>
      <w:r w:rsidRPr="00E25B51">
        <w:t xml:space="preserve">, I thank the Chairman for working with me to help minimize unnecessary </w:t>
      </w:r>
      <w:r w:rsidRPr="000300A6">
        <w:t>liability due to our rules</w:t>
      </w:r>
      <w:r w:rsidRPr="00E25B51">
        <w:t xml:space="preserve"> and provide </w:t>
      </w:r>
      <w:r w:rsidRPr="000300A6">
        <w:t xml:space="preserve">better </w:t>
      </w:r>
      <w:r w:rsidRPr="00E25B51">
        <w:t xml:space="preserve">guidance for compliance than currently exists.  </w:t>
      </w:r>
    </w:p>
    <w:p w:rsidR="00685B11" w:rsidRPr="00E25B51" w:rsidP="00685B11">
      <w:pPr>
        <w:ind w:firstLine="720"/>
      </w:pPr>
    </w:p>
    <w:p w:rsidR="00685B11" w:rsidRPr="00E25B51" w:rsidP="00685B11">
      <w:pPr>
        <w:ind w:firstLine="720"/>
      </w:pPr>
      <w:r w:rsidRPr="00E25B51">
        <w:t xml:space="preserve">While I remain concerned about the constitutional basis that undergirds </w:t>
      </w:r>
      <w:r>
        <w:t xml:space="preserve">some of </w:t>
      </w:r>
      <w:r w:rsidRPr="00E25B51">
        <w:t xml:space="preserve">the political file statutory requirements, </w:t>
      </w:r>
      <w:r w:rsidRPr="000300A6">
        <w:t xml:space="preserve">I am </w:t>
      </w:r>
      <w:r>
        <w:t xml:space="preserve">more </w:t>
      </w:r>
      <w:r w:rsidRPr="000300A6">
        <w:t>comfortable with the approach we adopt today</w:t>
      </w:r>
      <w:r>
        <w:t xml:space="preserve"> than with previous drafts</w:t>
      </w:r>
      <w:r w:rsidRPr="00E25B51">
        <w:t xml:space="preserve">.  Alternative implementation regimes </w:t>
      </w:r>
      <w:r>
        <w:t xml:space="preserve">would result in far more </w:t>
      </w:r>
      <w:r w:rsidRPr="000300A6">
        <w:t>uncertainty</w:t>
      </w:r>
      <w:r w:rsidRPr="00E25B51">
        <w:t xml:space="preserve"> for stations acting in good faith.  </w:t>
      </w:r>
      <w:r w:rsidRPr="000300A6">
        <w:t>A</w:t>
      </w:r>
      <w:r w:rsidRPr="00E25B51">
        <w:t xml:space="preserve">t a minimum, </w:t>
      </w:r>
      <w:r w:rsidRPr="000300A6">
        <w:t xml:space="preserve">our action today </w:t>
      </w:r>
      <w:r w:rsidRPr="00E25B51">
        <w:t>create</w:t>
      </w:r>
      <w:r w:rsidRPr="000300A6">
        <w:t>s</w:t>
      </w:r>
      <w:r w:rsidRPr="00E25B51">
        <w:t xml:space="preserve"> a clearer structure </w:t>
      </w:r>
      <w:r w:rsidRPr="000300A6">
        <w:t>that hopefully opens</w:t>
      </w:r>
      <w:r w:rsidRPr="00E25B51">
        <w:t xml:space="preserve"> the door to consistent enforcement across future Commissions, </w:t>
      </w:r>
      <w:r w:rsidRPr="000300A6">
        <w:t>while</w:t>
      </w:r>
      <w:r w:rsidRPr="00E25B51">
        <w:t xml:space="preserve"> perhaps even injecting a level of regulatory humility as well.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9C4F33">
      <w:t>FCC 19-100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B86629">
      <w:rPr>
        <w:spacing w:val="-2"/>
      </w:rPr>
      <w:t>FCC 19-100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29"/>
    <w:rsid w:val="000300A6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A091D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85B11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C4F33"/>
    <w:rsid w:val="009F76DB"/>
    <w:rsid w:val="00A068A7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86629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025A4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25B51"/>
    <w:rsid w:val="00E5409F"/>
    <w:rsid w:val="00EE6488"/>
    <w:rsid w:val="00F021FA"/>
    <w:rsid w:val="00F62E97"/>
    <w:rsid w:val="00F64209"/>
    <w:rsid w:val="00F93BF5"/>
    <w:rsid w:val="00F93F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D7CDA9F-1A18-44F2-8648-1365C51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1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1 Char Char Char,f,rrfootnote,rrfootnote Char Char,rrfootnote Char Char Char Char,rrfootnote Char Char Char1,rrfootnote Char1,rrfootnote Char1 Char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4,Style 6,fr,o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aliases w:val="Footnote Text Char Char Char,Footnote Text Char1 Char,Footnote Text Char1 Char Char Char Char,f Char,rrfootnote Char,rrfootnote Char Char Char,rrfootnote Char Char Char1 Char,rrfootnote Char1 Char Char,rrfootnote Char1 Char1"/>
    <w:link w:val="FootnoteText"/>
    <w:uiPriority w:val="99"/>
    <w:rsid w:val="00B86629"/>
  </w:style>
  <w:style w:type="character" w:customStyle="1" w:styleId="FooterChar">
    <w:name w:val="Footer Char"/>
    <w:link w:val="Footer"/>
    <w:uiPriority w:val="99"/>
    <w:rsid w:val="009C4F33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