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71533" w:rsidRPr="000E143E" w:rsidP="00F6388D" w14:paraId="240D8797" w14:textId="7777777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E143E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</w:p>
    <w:p w:rsidR="00371533" w:rsidRPr="000E143E" w:rsidP="00F6388D" w14:paraId="36176F11" w14:textId="5BF6B4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143E">
        <w:rPr>
          <w:rFonts w:ascii="Times New Roman" w:hAnsi="Times New Roman" w:cs="Times New Roman"/>
          <w:b/>
          <w:sz w:val="22"/>
          <w:szCs w:val="22"/>
        </w:rPr>
        <w:t>CHAIRMAN AJIT PAI</w:t>
      </w:r>
    </w:p>
    <w:p w:rsidR="00F6388D" w:rsidRPr="000E143E" w:rsidP="00F6388D" w14:paraId="228A40C7" w14:textId="7777777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388D" w:rsidRPr="000E143E" w:rsidP="00F6388D" w14:paraId="15B6B277" w14:textId="77777777">
      <w:pPr>
        <w:widowControl w:val="0"/>
        <w:snapToGrid w:val="0"/>
        <w:ind w:left="720" w:hanging="720"/>
        <w:rPr>
          <w:rFonts w:ascii="Times New Roman" w:eastAsia="Times New Roman" w:hAnsi="Times New Roman" w:cs="Times New Roman"/>
          <w:i/>
          <w:kern w:val="28"/>
          <w:sz w:val="22"/>
          <w:szCs w:val="22"/>
        </w:rPr>
      </w:pPr>
      <w:r w:rsidRPr="000E143E">
        <w:rPr>
          <w:rFonts w:ascii="Times New Roman" w:eastAsia="Times New Roman" w:hAnsi="Times New Roman" w:cs="Times New Roman"/>
          <w:iCs/>
          <w:kern w:val="28"/>
          <w:sz w:val="22"/>
          <w:szCs w:val="22"/>
        </w:rPr>
        <w:t>Re:</w:t>
      </w:r>
      <w:r w:rsidRPr="000E143E">
        <w:rPr>
          <w:rFonts w:ascii="Times New Roman" w:eastAsia="Times New Roman" w:hAnsi="Times New Roman" w:cs="Times New Roman"/>
          <w:kern w:val="28"/>
          <w:sz w:val="22"/>
          <w:szCs w:val="22"/>
        </w:rPr>
        <w:t xml:space="preserve"> </w:t>
      </w:r>
      <w:r w:rsidRPr="000E143E">
        <w:rPr>
          <w:rFonts w:ascii="Times New Roman" w:eastAsia="Times New Roman" w:hAnsi="Times New Roman" w:cs="Times New Roman"/>
          <w:kern w:val="28"/>
          <w:sz w:val="22"/>
          <w:szCs w:val="22"/>
        </w:rPr>
        <w:tab/>
      </w:r>
      <w:r w:rsidRPr="000E143E">
        <w:rPr>
          <w:rFonts w:ascii="Times New Roman" w:eastAsia="Times New Roman" w:hAnsi="Times New Roman" w:cs="Times New Roman"/>
          <w:i/>
          <w:kern w:val="28"/>
          <w:sz w:val="22"/>
          <w:szCs w:val="22"/>
        </w:rPr>
        <w:t xml:space="preserve">Partitioning, Disaggregation, and Leasing of Spectrum, </w:t>
      </w:r>
      <w:r w:rsidRPr="000E143E">
        <w:rPr>
          <w:rFonts w:ascii="Times New Roman" w:eastAsia="Times New Roman" w:hAnsi="Times New Roman" w:cs="Times New Roman"/>
          <w:kern w:val="28"/>
          <w:sz w:val="22"/>
          <w:szCs w:val="22"/>
        </w:rPr>
        <w:t>WT Docket No. 19-38</w:t>
      </w:r>
    </w:p>
    <w:p w:rsidR="00F6388D" w:rsidRPr="000E143E" w:rsidP="00F6388D" w14:paraId="02BEA614" w14:textId="77777777">
      <w:pPr>
        <w:rPr>
          <w:rFonts w:ascii="Times New Roman" w:hAnsi="Times New Roman" w:cs="Times New Roman"/>
          <w:sz w:val="22"/>
          <w:szCs w:val="22"/>
        </w:rPr>
      </w:pPr>
    </w:p>
    <w:p w:rsidR="00371533" w:rsidRPr="000E143E" w:rsidP="00F6388D" w14:paraId="2DD50195" w14:textId="150A3B8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E143E">
        <w:rPr>
          <w:rFonts w:ascii="Times New Roman" w:hAnsi="Times New Roman" w:cs="Times New Roman"/>
          <w:sz w:val="22"/>
          <w:szCs w:val="22"/>
        </w:rPr>
        <w:t xml:space="preserve">The recent Netflix series, </w:t>
      </w:r>
      <w:r w:rsidRPr="000E143E" w:rsidR="0071060D">
        <w:rPr>
          <w:rFonts w:ascii="Times New Roman" w:hAnsi="Times New Roman" w:cs="Times New Roman"/>
          <w:sz w:val="22"/>
          <w:szCs w:val="22"/>
        </w:rPr>
        <w:t>“</w:t>
      </w:r>
      <w:r w:rsidRPr="000E143E">
        <w:rPr>
          <w:rFonts w:ascii="Times New Roman" w:hAnsi="Times New Roman" w:cs="Times New Roman"/>
          <w:sz w:val="22"/>
          <w:szCs w:val="22"/>
        </w:rPr>
        <w:t>Tidying Up with Marie Kondo,</w:t>
      </w:r>
      <w:r w:rsidRPr="000E143E" w:rsidR="0071060D">
        <w:rPr>
          <w:rFonts w:ascii="Times New Roman" w:hAnsi="Times New Roman" w:cs="Times New Roman"/>
          <w:sz w:val="22"/>
          <w:szCs w:val="22"/>
        </w:rPr>
        <w:t>”</w:t>
      </w:r>
      <w:r w:rsidRPr="000E143E">
        <w:rPr>
          <w:rFonts w:ascii="Times New Roman" w:hAnsi="Times New Roman" w:cs="Times New Roman"/>
          <w:sz w:val="22"/>
          <w:szCs w:val="22"/>
        </w:rPr>
        <w:t xml:space="preserve"> has launched a phenomenon as Americans embrace Marie’s special way of keeping a tidy home.  A key to the </w:t>
      </w:r>
      <w:r w:rsidRPr="000E143E">
        <w:rPr>
          <w:rFonts w:ascii="Times New Roman" w:hAnsi="Times New Roman" w:cs="Times New Roman"/>
          <w:sz w:val="22"/>
          <w:szCs w:val="22"/>
        </w:rPr>
        <w:t>KonMari</w:t>
      </w:r>
      <w:r w:rsidRPr="000E143E">
        <w:rPr>
          <w:rFonts w:ascii="Times New Roman" w:hAnsi="Times New Roman" w:cs="Times New Roman"/>
          <w:sz w:val="22"/>
          <w:szCs w:val="22"/>
        </w:rPr>
        <w:t xml:space="preserve"> method is effectively managing your possessions by keeping only those that </w:t>
      </w:r>
      <w:r w:rsidRPr="000E143E" w:rsidR="0071060D">
        <w:rPr>
          <w:rFonts w:ascii="Times New Roman" w:hAnsi="Times New Roman" w:cs="Times New Roman"/>
          <w:sz w:val="22"/>
          <w:szCs w:val="22"/>
        </w:rPr>
        <w:t>“</w:t>
      </w:r>
      <w:r w:rsidRPr="000E143E">
        <w:rPr>
          <w:rFonts w:ascii="Times New Roman" w:hAnsi="Times New Roman" w:cs="Times New Roman"/>
          <w:sz w:val="22"/>
          <w:szCs w:val="22"/>
        </w:rPr>
        <w:t>spark joy.</w:t>
      </w:r>
      <w:r w:rsidRPr="000E143E" w:rsidR="0071060D">
        <w:rPr>
          <w:rFonts w:ascii="Times New Roman" w:hAnsi="Times New Roman" w:cs="Times New Roman"/>
          <w:sz w:val="22"/>
          <w:szCs w:val="22"/>
        </w:rPr>
        <w:t>”</w:t>
      </w:r>
      <w:r w:rsidRPr="000E143E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71060D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1C789C">
        <w:rPr>
          <w:rFonts w:ascii="Times New Roman" w:hAnsi="Times New Roman" w:cs="Times New Roman"/>
          <w:sz w:val="22"/>
          <w:szCs w:val="22"/>
        </w:rPr>
        <w:t>F</w:t>
      </w:r>
      <w:r w:rsidRPr="000E143E" w:rsidR="00654BCE">
        <w:rPr>
          <w:rFonts w:ascii="Times New Roman" w:hAnsi="Times New Roman" w:cs="Times New Roman"/>
          <w:sz w:val="22"/>
          <w:szCs w:val="22"/>
        </w:rPr>
        <w:t>or the FCC, spectrum that is being put to productive use sparks joy</w:t>
      </w:r>
      <w:r w:rsidRPr="000E143E" w:rsidR="001C789C">
        <w:rPr>
          <w:rFonts w:ascii="Times New Roman" w:hAnsi="Times New Roman" w:cs="Times New Roman"/>
          <w:sz w:val="22"/>
          <w:szCs w:val="22"/>
        </w:rPr>
        <w:t xml:space="preserve">. </w:t>
      </w:r>
      <w:r w:rsidRPr="000E143E" w:rsidR="00654BCE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1C789C">
        <w:rPr>
          <w:rFonts w:ascii="Times New Roman" w:hAnsi="Times New Roman" w:cs="Times New Roman"/>
          <w:sz w:val="22"/>
          <w:szCs w:val="22"/>
        </w:rPr>
        <w:t>S</w:t>
      </w:r>
      <w:r w:rsidRPr="000E143E" w:rsidR="00654BCE">
        <w:rPr>
          <w:rFonts w:ascii="Times New Roman" w:hAnsi="Times New Roman" w:cs="Times New Roman"/>
          <w:sz w:val="22"/>
          <w:szCs w:val="22"/>
        </w:rPr>
        <w:t>pectrum that lies fallow does not.  That’s why we allow license holders to partition, disaggregate</w:t>
      </w:r>
      <w:r w:rsidRPr="000E143E" w:rsidR="001C789C">
        <w:rPr>
          <w:rFonts w:ascii="Times New Roman" w:hAnsi="Times New Roman" w:cs="Times New Roman"/>
          <w:sz w:val="22"/>
          <w:szCs w:val="22"/>
        </w:rPr>
        <w:t>,</w:t>
      </w:r>
      <w:r w:rsidRPr="000E143E" w:rsidR="00654BCE">
        <w:rPr>
          <w:rFonts w:ascii="Times New Roman" w:hAnsi="Times New Roman" w:cs="Times New Roman"/>
          <w:sz w:val="22"/>
          <w:szCs w:val="22"/>
        </w:rPr>
        <w:t xml:space="preserve"> or lease spectrum so more of it can be more easily used.</w:t>
      </w:r>
    </w:p>
    <w:p w:rsidR="00F6388D" w:rsidRPr="000E143E" w:rsidP="00F6388D" w14:paraId="065F0C83" w14:textId="7777777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690206" w:rsidRPr="000E143E" w:rsidP="00F6388D" w14:paraId="48E87E1F" w14:textId="66F5FFB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E143E">
        <w:rPr>
          <w:rFonts w:ascii="Times New Roman" w:hAnsi="Times New Roman" w:cs="Times New Roman"/>
          <w:sz w:val="22"/>
          <w:szCs w:val="22"/>
        </w:rPr>
        <w:t xml:space="preserve">To </w:t>
      </w:r>
      <w:r w:rsidRPr="000E143E" w:rsidR="0071060D">
        <w:rPr>
          <w:rFonts w:ascii="Times New Roman" w:hAnsi="Times New Roman" w:cs="Times New Roman"/>
          <w:sz w:val="22"/>
          <w:szCs w:val="22"/>
        </w:rPr>
        <w:t>en</w:t>
      </w:r>
      <w:r w:rsidRPr="000E143E">
        <w:rPr>
          <w:rFonts w:ascii="Times New Roman" w:hAnsi="Times New Roman" w:cs="Times New Roman"/>
          <w:sz w:val="22"/>
          <w:szCs w:val="22"/>
        </w:rPr>
        <w:t>sure we</w:t>
      </w:r>
      <w:r w:rsidRPr="000E143E" w:rsidR="0071060D">
        <w:rPr>
          <w:rFonts w:ascii="Times New Roman" w:hAnsi="Times New Roman" w:cs="Times New Roman"/>
          <w:sz w:val="22"/>
          <w:szCs w:val="22"/>
        </w:rPr>
        <w:t xml:space="preserve"> do that</w:t>
      </w:r>
      <w:r w:rsidRPr="000E143E" w:rsidR="00193286">
        <w:rPr>
          <w:rFonts w:ascii="Times New Roman" w:hAnsi="Times New Roman" w:cs="Times New Roman"/>
          <w:sz w:val="22"/>
          <w:szCs w:val="22"/>
        </w:rPr>
        <w:t xml:space="preserve"> as effectively as possible</w:t>
      </w:r>
      <w:r w:rsidRPr="000E143E">
        <w:rPr>
          <w:rFonts w:ascii="Times New Roman" w:hAnsi="Times New Roman" w:cs="Times New Roman"/>
          <w:sz w:val="22"/>
          <w:szCs w:val="22"/>
        </w:rPr>
        <w:t>, today</w:t>
      </w:r>
      <w:r w:rsidRPr="000E143E" w:rsidR="0071060D">
        <w:rPr>
          <w:rFonts w:ascii="Times New Roman" w:hAnsi="Times New Roman" w:cs="Times New Roman"/>
          <w:sz w:val="22"/>
          <w:szCs w:val="22"/>
        </w:rPr>
        <w:t>’</w:t>
      </w:r>
      <w:r w:rsidRPr="000E143E">
        <w:rPr>
          <w:rFonts w:ascii="Times New Roman" w:hAnsi="Times New Roman" w:cs="Times New Roman"/>
          <w:sz w:val="22"/>
          <w:szCs w:val="22"/>
        </w:rPr>
        <w:t xml:space="preserve">s </w:t>
      </w:r>
      <w:r w:rsidRPr="000E143E">
        <w:rPr>
          <w:rFonts w:ascii="Times New Roman" w:hAnsi="Times New Roman" w:cs="Times New Roman"/>
          <w:i/>
          <w:sz w:val="22"/>
          <w:szCs w:val="22"/>
        </w:rPr>
        <w:t xml:space="preserve">Notice </w:t>
      </w:r>
      <w:r w:rsidRPr="000E143E">
        <w:rPr>
          <w:rFonts w:ascii="Times New Roman" w:hAnsi="Times New Roman" w:cs="Times New Roman"/>
          <w:sz w:val="22"/>
          <w:szCs w:val="22"/>
        </w:rPr>
        <w:t xml:space="preserve">tees up 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many </w:t>
      </w:r>
      <w:r w:rsidRPr="000E143E">
        <w:rPr>
          <w:rFonts w:ascii="Times New Roman" w:hAnsi="Times New Roman" w:cs="Times New Roman"/>
          <w:sz w:val="22"/>
          <w:szCs w:val="22"/>
        </w:rPr>
        <w:t>questions regarding the Commission</w:t>
      </w:r>
      <w:r w:rsidRPr="000E143E" w:rsidR="0071060D">
        <w:rPr>
          <w:rFonts w:ascii="Times New Roman" w:hAnsi="Times New Roman" w:cs="Times New Roman"/>
          <w:sz w:val="22"/>
          <w:szCs w:val="22"/>
        </w:rPr>
        <w:t>’</w:t>
      </w:r>
      <w:r w:rsidRPr="000E143E">
        <w:rPr>
          <w:rFonts w:ascii="Times New Roman" w:hAnsi="Times New Roman" w:cs="Times New Roman"/>
          <w:sz w:val="22"/>
          <w:szCs w:val="22"/>
        </w:rPr>
        <w:t>s partitioning</w:t>
      </w:r>
      <w:r w:rsidRPr="000E143E" w:rsidR="00434672">
        <w:rPr>
          <w:rFonts w:ascii="Times New Roman" w:hAnsi="Times New Roman" w:cs="Times New Roman"/>
          <w:sz w:val="22"/>
          <w:szCs w:val="22"/>
        </w:rPr>
        <w:t xml:space="preserve"> and</w:t>
      </w:r>
      <w:r w:rsidRPr="000E143E">
        <w:rPr>
          <w:rFonts w:ascii="Times New Roman" w:hAnsi="Times New Roman" w:cs="Times New Roman"/>
          <w:sz w:val="22"/>
          <w:szCs w:val="22"/>
        </w:rPr>
        <w:t xml:space="preserve"> disaggregation</w:t>
      </w:r>
      <w:r w:rsidRPr="000E143E" w:rsidR="00434672">
        <w:rPr>
          <w:rFonts w:ascii="Times New Roman" w:hAnsi="Times New Roman" w:cs="Times New Roman"/>
          <w:sz w:val="22"/>
          <w:szCs w:val="22"/>
        </w:rPr>
        <w:t xml:space="preserve"> rules (which allow a spectrum license to be broken up into smaller pieces)</w:t>
      </w:r>
      <w:r w:rsidRPr="000E143E">
        <w:rPr>
          <w:rFonts w:ascii="Times New Roman" w:hAnsi="Times New Roman" w:cs="Times New Roman"/>
          <w:sz w:val="22"/>
          <w:szCs w:val="22"/>
        </w:rPr>
        <w:t>, a</w:t>
      </w:r>
      <w:r w:rsidRPr="000E143E" w:rsidR="00434672">
        <w:rPr>
          <w:rFonts w:ascii="Times New Roman" w:hAnsi="Times New Roman" w:cs="Times New Roman"/>
          <w:sz w:val="22"/>
          <w:szCs w:val="22"/>
        </w:rPr>
        <w:t>s well as our</w:t>
      </w:r>
      <w:r w:rsidRPr="000E143E">
        <w:rPr>
          <w:rFonts w:ascii="Times New Roman" w:hAnsi="Times New Roman" w:cs="Times New Roman"/>
          <w:sz w:val="22"/>
          <w:szCs w:val="22"/>
        </w:rPr>
        <w:t xml:space="preserve"> leasing rules. 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 W</w:t>
      </w:r>
      <w:r w:rsidRPr="000E143E">
        <w:rPr>
          <w:rFonts w:ascii="Times New Roman" w:hAnsi="Times New Roman" w:cs="Times New Roman"/>
          <w:sz w:val="22"/>
          <w:szCs w:val="22"/>
        </w:rPr>
        <w:t>e</w:t>
      </w:r>
      <w:r w:rsidRPr="000E143E" w:rsidR="00B03512">
        <w:rPr>
          <w:rFonts w:ascii="Times New Roman" w:hAnsi="Times New Roman" w:cs="Times New Roman"/>
          <w:sz w:val="22"/>
          <w:szCs w:val="22"/>
        </w:rPr>
        <w:t>’re aiming to figure out</w:t>
      </w:r>
      <w:r w:rsidRPr="000E143E">
        <w:rPr>
          <w:rFonts w:ascii="Times New Roman" w:hAnsi="Times New Roman" w:cs="Times New Roman"/>
          <w:sz w:val="22"/>
          <w:szCs w:val="22"/>
        </w:rPr>
        <w:t xml:space="preserve"> whether any changes to 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those </w:t>
      </w:r>
      <w:r w:rsidRPr="000E143E">
        <w:rPr>
          <w:rFonts w:ascii="Times New Roman" w:hAnsi="Times New Roman" w:cs="Times New Roman"/>
          <w:sz w:val="22"/>
          <w:szCs w:val="22"/>
        </w:rPr>
        <w:t xml:space="preserve">rules would help </w:t>
      </w:r>
      <w:r w:rsidRPr="000E143E" w:rsidR="00B03512">
        <w:rPr>
          <w:rFonts w:ascii="Times New Roman" w:hAnsi="Times New Roman" w:cs="Times New Roman"/>
          <w:sz w:val="22"/>
          <w:szCs w:val="22"/>
        </w:rPr>
        <w:t>small carriers</w:t>
      </w:r>
      <w:r w:rsidRPr="000E143E" w:rsidR="004E7E60">
        <w:rPr>
          <w:rFonts w:ascii="Times New Roman" w:hAnsi="Times New Roman" w:cs="Times New Roman"/>
          <w:sz w:val="22"/>
          <w:szCs w:val="22"/>
        </w:rPr>
        <w:t xml:space="preserve"> and wireless Internet service providers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 get better </w:t>
      </w:r>
      <w:r w:rsidRPr="000E143E">
        <w:rPr>
          <w:rFonts w:ascii="Times New Roman" w:hAnsi="Times New Roman" w:cs="Times New Roman"/>
          <w:sz w:val="22"/>
          <w:szCs w:val="22"/>
        </w:rPr>
        <w:t>access to spectrum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, such as by encouraging spectrum licensees to lease or sell spectrum to small </w:t>
      </w:r>
      <w:r w:rsidRPr="000E143E" w:rsidR="004E7E60">
        <w:rPr>
          <w:rFonts w:ascii="Times New Roman" w:hAnsi="Times New Roman" w:cs="Times New Roman"/>
          <w:sz w:val="22"/>
          <w:szCs w:val="22"/>
        </w:rPr>
        <w:t xml:space="preserve">companies </w:t>
      </w:r>
      <w:r w:rsidRPr="000E143E" w:rsidR="00EB6AF0">
        <w:rPr>
          <w:rFonts w:ascii="Times New Roman" w:hAnsi="Times New Roman" w:cs="Times New Roman"/>
          <w:sz w:val="22"/>
          <w:szCs w:val="22"/>
        </w:rPr>
        <w:t>serving rural areas.</w:t>
      </w:r>
      <w:r w:rsidRPr="000E143E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 Additionally, </w:t>
      </w:r>
      <w:r w:rsidRPr="000E143E" w:rsidR="00EB6AF0">
        <w:rPr>
          <w:rFonts w:ascii="Times New Roman" w:hAnsi="Times New Roman" w:cs="Times New Roman"/>
          <w:sz w:val="22"/>
          <w:szCs w:val="22"/>
        </w:rPr>
        <w:t>in order to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 fulfill our obligations under the MOBILE NOW Act, we seek comment on whether </w:t>
      </w:r>
      <w:r w:rsidRPr="000E143E" w:rsidR="009D18D9">
        <w:rPr>
          <w:rFonts w:ascii="Times New Roman" w:hAnsi="Times New Roman" w:cs="Times New Roman"/>
          <w:sz w:val="22"/>
          <w:szCs w:val="22"/>
        </w:rPr>
        <w:t xml:space="preserve">a change to 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performance requirements could help rural telecommunications services and smaller providers.  </w:t>
      </w:r>
      <w:r w:rsidRPr="000E143E" w:rsidR="00193286">
        <w:rPr>
          <w:rFonts w:ascii="Times New Roman" w:hAnsi="Times New Roman" w:cs="Times New Roman"/>
          <w:sz w:val="22"/>
          <w:szCs w:val="22"/>
        </w:rPr>
        <w:t>And w</w:t>
      </w:r>
      <w:r w:rsidRPr="000E143E" w:rsidR="00CB4E88">
        <w:rPr>
          <w:rFonts w:ascii="Times New Roman" w:hAnsi="Times New Roman" w:cs="Times New Roman"/>
          <w:sz w:val="22"/>
          <w:szCs w:val="22"/>
        </w:rPr>
        <w:t xml:space="preserve">e’re also looking at how reaggregating previously separated licenses might encourage deployment of additional services.  </w:t>
      </w:r>
      <w:r w:rsidRPr="000E143E" w:rsidR="00EB6AF0">
        <w:rPr>
          <w:rFonts w:ascii="Times New Roman" w:hAnsi="Times New Roman" w:cs="Times New Roman"/>
          <w:sz w:val="22"/>
          <w:szCs w:val="22"/>
        </w:rPr>
        <w:t xml:space="preserve">In short, we want to explore ways to improve </w:t>
      </w:r>
      <w:r w:rsidRPr="000E143E" w:rsidR="00B03512">
        <w:rPr>
          <w:rFonts w:ascii="Times New Roman" w:hAnsi="Times New Roman" w:cs="Times New Roman"/>
          <w:sz w:val="22"/>
          <w:szCs w:val="22"/>
        </w:rPr>
        <w:t xml:space="preserve">wireless </w:t>
      </w:r>
      <w:r w:rsidRPr="000E143E">
        <w:rPr>
          <w:rFonts w:ascii="Times New Roman" w:hAnsi="Times New Roman" w:cs="Times New Roman"/>
          <w:sz w:val="22"/>
          <w:szCs w:val="22"/>
        </w:rPr>
        <w:t xml:space="preserve">access in </w:t>
      </w:r>
      <w:r w:rsidRPr="000E143E" w:rsidR="00EB6AF0">
        <w:rPr>
          <w:rFonts w:ascii="Times New Roman" w:hAnsi="Times New Roman" w:cs="Times New Roman"/>
          <w:sz w:val="22"/>
          <w:szCs w:val="22"/>
        </w:rPr>
        <w:t>parts of this country—and I’ve seen many of them—</w:t>
      </w:r>
      <w:r w:rsidRPr="000E143E" w:rsidR="00B03512">
        <w:rPr>
          <w:rFonts w:ascii="Times New Roman" w:hAnsi="Times New Roman" w:cs="Times New Roman"/>
          <w:sz w:val="22"/>
          <w:szCs w:val="22"/>
        </w:rPr>
        <w:t>that too often are on the wrong side of the digital divide</w:t>
      </w:r>
      <w:r w:rsidRPr="000E143E">
        <w:rPr>
          <w:rFonts w:ascii="Times New Roman" w:hAnsi="Times New Roman" w:cs="Times New Roman"/>
          <w:sz w:val="22"/>
          <w:szCs w:val="22"/>
        </w:rPr>
        <w:t xml:space="preserve">. </w:t>
      </w:r>
      <w:r w:rsidRPr="000E143E" w:rsidR="006221BF">
        <w:rPr>
          <w:rFonts w:ascii="Times New Roman" w:hAnsi="Times New Roman" w:cs="Times New Roman"/>
          <w:sz w:val="22"/>
          <w:szCs w:val="22"/>
        </w:rPr>
        <w:t xml:space="preserve"> </w:t>
      </w:r>
      <w:r w:rsidRPr="000E143E" w:rsidR="00EB6AF0">
        <w:rPr>
          <w:rFonts w:ascii="Times New Roman" w:hAnsi="Times New Roman" w:cs="Times New Roman"/>
          <w:sz w:val="22"/>
          <w:szCs w:val="22"/>
        </w:rPr>
        <w:t>I’m looking forward to reviewing the record on these questions to find the appropriate way forward.  And I do hope it sparks joy, of course.</w:t>
      </w:r>
    </w:p>
    <w:p w:rsidR="00F6388D" w:rsidRPr="000E143E" w:rsidP="00F6388D" w14:paraId="636FC4C4" w14:textId="7777777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E37FDB" w:rsidRPr="000E143E" w:rsidP="00F6388D" w14:paraId="1A3B42A1" w14:textId="3B1FA65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E143E">
        <w:rPr>
          <w:rFonts w:ascii="Times New Roman" w:hAnsi="Times New Roman" w:cs="Times New Roman"/>
          <w:sz w:val="22"/>
          <w:szCs w:val="22"/>
        </w:rPr>
        <w:t xml:space="preserve">Many thanks to the staff who worked on this item: </w:t>
      </w:r>
      <w:r w:rsidRPr="000E143E" w:rsidR="005952B6">
        <w:rPr>
          <w:rFonts w:ascii="Times New Roman" w:hAnsi="Times New Roman" w:cs="Times New Roman"/>
          <w:sz w:val="22"/>
          <w:szCs w:val="22"/>
        </w:rPr>
        <w:t xml:space="preserve">Lloyd Coward, Anna Gentry, Jessica Greffenius, Kathy Harris, Jessica Hynosky, Roger Noel, Becky Schwartz, Dana Shaffer, Don Stockdale, Cecilia Sulhoff, and Suzanne Tetreault </w:t>
      </w:r>
      <w:r w:rsidRPr="000E143E">
        <w:rPr>
          <w:rFonts w:ascii="Times New Roman" w:hAnsi="Times New Roman" w:cs="Times New Roman"/>
          <w:sz w:val="22"/>
          <w:szCs w:val="22"/>
        </w:rPr>
        <w:t>from the Wireless Telecommunications Bureau;</w:t>
      </w:r>
      <w:r w:rsidRPr="000E143E" w:rsidR="005952B6">
        <w:rPr>
          <w:rFonts w:ascii="Times New Roman" w:hAnsi="Times New Roman" w:cs="Times New Roman"/>
          <w:sz w:val="22"/>
          <w:szCs w:val="22"/>
        </w:rPr>
        <w:t xml:space="preserve"> Judith Dempsey, Cath</w:t>
      </w:r>
      <w:r w:rsidRPr="000E143E" w:rsidR="00F6388D">
        <w:rPr>
          <w:rFonts w:ascii="Times New Roman" w:hAnsi="Times New Roman" w:cs="Times New Roman"/>
          <w:sz w:val="22"/>
          <w:szCs w:val="22"/>
        </w:rPr>
        <w:t>e</w:t>
      </w:r>
      <w:r w:rsidRPr="000E143E" w:rsidR="005952B6">
        <w:rPr>
          <w:rFonts w:ascii="Times New Roman" w:hAnsi="Times New Roman" w:cs="Times New Roman"/>
          <w:sz w:val="22"/>
          <w:szCs w:val="22"/>
        </w:rPr>
        <w:t>rine Matraves, Giulia McHenry, and Emily Talaga</w:t>
      </w:r>
      <w:r w:rsidRPr="000E143E">
        <w:rPr>
          <w:rFonts w:ascii="Times New Roman" w:hAnsi="Times New Roman" w:cs="Times New Roman"/>
          <w:sz w:val="22"/>
          <w:szCs w:val="22"/>
        </w:rPr>
        <w:t xml:space="preserve"> from the Office of Economics and Analytics; </w:t>
      </w:r>
      <w:r w:rsidRPr="000E143E" w:rsidR="005952B6">
        <w:rPr>
          <w:rFonts w:ascii="Times New Roman" w:hAnsi="Times New Roman" w:cs="Times New Roman"/>
          <w:sz w:val="22"/>
          <w:szCs w:val="22"/>
        </w:rPr>
        <w:t xml:space="preserve">Chana Wilkerson from the Office of Communications Business Opportunities; </w:t>
      </w:r>
      <w:r w:rsidRPr="000E143E">
        <w:rPr>
          <w:rFonts w:ascii="Times New Roman" w:hAnsi="Times New Roman" w:cs="Times New Roman"/>
          <w:sz w:val="22"/>
          <w:szCs w:val="22"/>
        </w:rPr>
        <w:t xml:space="preserve">and </w:t>
      </w:r>
      <w:r w:rsidRPr="000E143E" w:rsidR="005952B6">
        <w:rPr>
          <w:rFonts w:ascii="Times New Roman" w:hAnsi="Times New Roman" w:cs="Times New Roman"/>
          <w:sz w:val="22"/>
          <w:szCs w:val="22"/>
        </w:rPr>
        <w:t xml:space="preserve">David Horowitz, Doug Klein, and Bill Richardson </w:t>
      </w:r>
      <w:r w:rsidRPr="000E143E">
        <w:rPr>
          <w:rFonts w:ascii="Times New Roman" w:hAnsi="Times New Roman" w:cs="Times New Roman"/>
          <w:sz w:val="22"/>
          <w:szCs w:val="22"/>
        </w:rPr>
        <w:t xml:space="preserve">from the Office of General Counsel.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33"/>
    <w:rsid w:val="000E143E"/>
    <w:rsid w:val="00193286"/>
    <w:rsid w:val="001C789C"/>
    <w:rsid w:val="0032162C"/>
    <w:rsid w:val="00371533"/>
    <w:rsid w:val="003C09A7"/>
    <w:rsid w:val="00434672"/>
    <w:rsid w:val="00497D66"/>
    <w:rsid w:val="004E7E60"/>
    <w:rsid w:val="005952B6"/>
    <w:rsid w:val="006221BF"/>
    <w:rsid w:val="00654BCE"/>
    <w:rsid w:val="00690206"/>
    <w:rsid w:val="0071060D"/>
    <w:rsid w:val="007518CF"/>
    <w:rsid w:val="007F2631"/>
    <w:rsid w:val="00851303"/>
    <w:rsid w:val="008870F4"/>
    <w:rsid w:val="009D18D9"/>
    <w:rsid w:val="00B03512"/>
    <w:rsid w:val="00B92A5F"/>
    <w:rsid w:val="00BC6530"/>
    <w:rsid w:val="00BE786B"/>
    <w:rsid w:val="00CB4E88"/>
    <w:rsid w:val="00D32F6C"/>
    <w:rsid w:val="00D641D3"/>
    <w:rsid w:val="00D94053"/>
    <w:rsid w:val="00DA49D7"/>
    <w:rsid w:val="00E00835"/>
    <w:rsid w:val="00E37FDB"/>
    <w:rsid w:val="00EB6AF0"/>
    <w:rsid w:val="00ED167A"/>
    <w:rsid w:val="00F6388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71533"/>
  </w:style>
  <w:style w:type="character" w:customStyle="1" w:styleId="FootnoteTextChar">
    <w:name w:val="Footnote Text Char"/>
    <w:basedOn w:val="DefaultParagraphFont"/>
    <w:link w:val="FootnoteText"/>
    <w:uiPriority w:val="99"/>
    <w:rsid w:val="003715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15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