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91B3E" w:rsidRPr="00180A2B" w:rsidP="00D515B0" w14:paraId="78B5FA27" w14:textId="77777777">
      <w:pPr>
        <w:spacing w:after="240"/>
        <w:jc w:val="center"/>
        <w:rPr>
          <w:rFonts w:cs="Times New Roman"/>
          <w:b/>
        </w:rPr>
      </w:pPr>
      <w:r w:rsidRPr="00180A2B">
        <w:rPr>
          <w:rFonts w:cs="Times New Roman"/>
          <w:b/>
        </w:rPr>
        <w:t>STATEMENT OF</w:t>
      </w:r>
      <w:r w:rsidRPr="00180A2B">
        <w:rPr>
          <w:rFonts w:cs="Times New Roman"/>
          <w:b/>
        </w:rPr>
        <w:br/>
        <w:t>CHAIRMAN AJIT PAI</w:t>
      </w:r>
    </w:p>
    <w:p w:rsidR="00391B3E" w:rsidRPr="00180A2B" w:rsidP="00391B3E" w14:paraId="784AAECA" w14:textId="1C27340F">
      <w:pPr>
        <w:ind w:left="720" w:hanging="720"/>
        <w:rPr>
          <w:rFonts w:cs="Times New Roman"/>
        </w:rPr>
      </w:pPr>
      <w:r w:rsidRPr="00180A2B">
        <w:rPr>
          <w:rFonts w:cs="Times New Roman"/>
        </w:rPr>
        <w:t xml:space="preserve">Re: </w:t>
      </w:r>
      <w:r w:rsidRPr="00180A2B">
        <w:rPr>
          <w:rFonts w:cs="Times New Roman"/>
        </w:rPr>
        <w:tab/>
      </w:r>
      <w:r w:rsidRPr="00180A2B" w:rsidR="00CD4C6B">
        <w:rPr>
          <w:rFonts w:cs="Times New Roman"/>
          <w:i/>
        </w:rPr>
        <w:t>Amendment of the Commission’s Policies and Rules for Processing Applications in the Direct Broadcast Satellite Service</w:t>
      </w:r>
      <w:r w:rsidRPr="00180A2B">
        <w:rPr>
          <w:rFonts w:cs="Times New Roman"/>
        </w:rPr>
        <w:t xml:space="preserve">, IB Docket No. </w:t>
      </w:r>
      <w:r w:rsidRPr="00180A2B" w:rsidR="00CD4C6B">
        <w:rPr>
          <w:rFonts w:cs="Times New Roman"/>
        </w:rPr>
        <w:t>06-160,</w:t>
      </w:r>
      <w:r w:rsidRPr="00180A2B" w:rsidR="000D5D80">
        <w:rPr>
          <w:rFonts w:cs="Times New Roman"/>
        </w:rPr>
        <w:t xml:space="preserve"> Report and Order</w:t>
      </w:r>
    </w:p>
    <w:p w:rsidR="000961B4" w:rsidP="00D211DD" w14:paraId="3F04C9B4" w14:textId="558B9B7C">
      <w:pPr>
        <w:spacing w:after="0"/>
        <w:ind w:firstLine="720"/>
        <w:rPr>
          <w:rFonts w:cs="Times New Roman"/>
        </w:rPr>
      </w:pPr>
      <w:r w:rsidRPr="00180A2B">
        <w:rPr>
          <w:rFonts w:cs="Times New Roman"/>
        </w:rPr>
        <w:t xml:space="preserve">Under my leadership, the FCC has </w:t>
      </w:r>
      <w:r w:rsidRPr="00180A2B" w:rsidR="00F74F72">
        <w:rPr>
          <w:rFonts w:cs="Times New Roman"/>
        </w:rPr>
        <w:t xml:space="preserve">made significant strides toward </w:t>
      </w:r>
      <w:r w:rsidRPr="00180A2B" w:rsidR="00167E73">
        <w:rPr>
          <w:rFonts w:cs="Times New Roman"/>
        </w:rPr>
        <w:t>streamlining the licens</w:t>
      </w:r>
      <w:r w:rsidR="00B80113">
        <w:rPr>
          <w:rFonts w:cs="Times New Roman"/>
        </w:rPr>
        <w:t>ing</w:t>
      </w:r>
      <w:r w:rsidRPr="00180A2B" w:rsidR="00167E73">
        <w:rPr>
          <w:rFonts w:cs="Times New Roman"/>
        </w:rPr>
        <w:t xml:space="preserve"> process for the satellite services that it regulates</w:t>
      </w:r>
      <w:r w:rsidRPr="00180A2B" w:rsidR="0075045C">
        <w:rPr>
          <w:rFonts w:cs="Times New Roman"/>
        </w:rPr>
        <w:t xml:space="preserve">.  </w:t>
      </w:r>
      <w:r w:rsidRPr="00180A2B" w:rsidR="002B7F52">
        <w:rPr>
          <w:rFonts w:cs="Times New Roman"/>
        </w:rPr>
        <w:t xml:space="preserve">Just last month, for example, the Commission streamlined its processing rules for small satellites—making </w:t>
      </w:r>
      <w:r w:rsidR="003E2442">
        <w:rPr>
          <w:rFonts w:cs="Times New Roman"/>
        </w:rPr>
        <w:t xml:space="preserve">compliance </w:t>
      </w:r>
      <w:r w:rsidRPr="00180A2B" w:rsidR="002B7F52">
        <w:rPr>
          <w:rFonts w:cs="Times New Roman"/>
        </w:rPr>
        <w:t>easier and cheaper to</w:t>
      </w:r>
      <w:r w:rsidRPr="00180A2B" w:rsidR="00180A2B">
        <w:rPr>
          <w:rFonts w:cs="Times New Roman"/>
        </w:rPr>
        <w:t xml:space="preserve"> encourage innovation in the small satellite sector. </w:t>
      </w:r>
      <w:r w:rsidR="00C9585D">
        <w:rPr>
          <w:rFonts w:cs="Times New Roman"/>
        </w:rPr>
        <w:t xml:space="preserve"> </w:t>
      </w:r>
    </w:p>
    <w:p w:rsidR="00D211DD" w:rsidP="00D211DD" w14:paraId="67D8D99B" w14:textId="77777777">
      <w:pPr>
        <w:spacing w:after="0"/>
        <w:ind w:firstLine="720"/>
        <w:rPr>
          <w:rFonts w:cs="Times New Roman"/>
        </w:rPr>
      </w:pPr>
    </w:p>
    <w:p w:rsidR="003B7954" w:rsidP="00D211DD" w14:paraId="4A5D9BD4" w14:textId="05210F4A">
      <w:pPr>
        <w:spacing w:after="0"/>
        <w:ind w:firstLine="720"/>
      </w:pPr>
      <w:r>
        <w:rPr>
          <w:rFonts w:cs="Times New Roman"/>
        </w:rPr>
        <w:t>But</w:t>
      </w:r>
      <w:r w:rsidRPr="00180A2B" w:rsidR="00180A2B">
        <w:rPr>
          <w:rFonts w:cs="Times New Roman"/>
        </w:rPr>
        <w:t xml:space="preserve"> </w:t>
      </w:r>
      <w:r>
        <w:rPr>
          <w:rFonts w:cs="Times New Roman"/>
        </w:rPr>
        <w:t>t</w:t>
      </w:r>
      <w:r w:rsidRPr="00180A2B" w:rsidR="001563C9">
        <w:rPr>
          <w:rFonts w:cs="Times New Roman"/>
        </w:rPr>
        <w:t xml:space="preserve">he procedures for </w:t>
      </w:r>
      <w:r w:rsidRPr="00180A2B" w:rsidR="002B7F52">
        <w:rPr>
          <w:rFonts w:cs="Times New Roman"/>
        </w:rPr>
        <w:t xml:space="preserve">direct broadcast satellite (DBS) service satellites, those most commonly used </w:t>
      </w:r>
      <w:r w:rsidRPr="00180A2B" w:rsidR="0075045C">
        <w:rPr>
          <w:rFonts w:cs="Times New Roman"/>
        </w:rPr>
        <w:t xml:space="preserve">by DIRECTV and DISH </w:t>
      </w:r>
      <w:r w:rsidRPr="00180A2B" w:rsidR="002B7F52">
        <w:rPr>
          <w:rFonts w:cs="Times New Roman"/>
        </w:rPr>
        <w:t>to deliver satellite T</w:t>
      </w:r>
      <w:r w:rsidRPr="00180A2B" w:rsidR="0003335C">
        <w:rPr>
          <w:rFonts w:cs="Times New Roman"/>
        </w:rPr>
        <w:t>V,</w:t>
      </w:r>
      <w:r w:rsidRPr="00180A2B" w:rsidR="002B7F52">
        <w:rPr>
          <w:rFonts w:cs="Times New Roman"/>
        </w:rPr>
        <w:t xml:space="preserve"> </w:t>
      </w:r>
      <w:r w:rsidRPr="00180A2B" w:rsidR="001563C9">
        <w:rPr>
          <w:rFonts w:cs="Times New Roman"/>
        </w:rPr>
        <w:t>have not been updated</w:t>
      </w:r>
      <w:r w:rsidRPr="00180A2B" w:rsidR="0003335C">
        <w:rPr>
          <w:rFonts w:cs="Times New Roman"/>
        </w:rPr>
        <w:t xml:space="preserve"> for a decade</w:t>
      </w:r>
      <w:r w:rsidRPr="00180A2B" w:rsidR="002B7F52">
        <w:rPr>
          <w:rFonts w:cs="Times New Roman"/>
        </w:rPr>
        <w:t xml:space="preserve">.  </w:t>
      </w:r>
      <w:r w:rsidRPr="00180A2B" w:rsidR="0003335C">
        <w:t>Today’s</w:t>
      </w:r>
      <w:r w:rsidRPr="00180A2B">
        <w:t xml:space="preserve"> </w:t>
      </w:r>
      <w:r w:rsidR="000961B4">
        <w:t xml:space="preserve">decision </w:t>
      </w:r>
      <w:r w:rsidRPr="00180A2B">
        <w:t>largely align</w:t>
      </w:r>
      <w:r w:rsidR="00D541F5">
        <w:t>s</w:t>
      </w:r>
      <w:r w:rsidRPr="00180A2B">
        <w:t xml:space="preserve"> </w:t>
      </w:r>
      <w:r w:rsidR="00B80113">
        <w:t>the</w:t>
      </w:r>
      <w:r w:rsidRPr="00180A2B" w:rsidR="00B80113">
        <w:t xml:space="preserve"> </w:t>
      </w:r>
      <w:r w:rsidRPr="00180A2B">
        <w:t>processing procedures</w:t>
      </w:r>
      <w:r w:rsidR="00B80113">
        <w:t xml:space="preserve"> for DBS</w:t>
      </w:r>
      <w:r w:rsidRPr="00180A2B">
        <w:t xml:space="preserve"> with recently</w:t>
      </w:r>
      <w:r w:rsidR="000961B4">
        <w:t>-</w:t>
      </w:r>
      <w:r w:rsidRPr="00180A2B">
        <w:t xml:space="preserve">streamlined processing procedures for </w:t>
      </w:r>
      <w:r w:rsidR="002101AF">
        <w:t>other</w:t>
      </w:r>
      <w:r w:rsidRPr="00180A2B" w:rsidR="002101AF">
        <w:t xml:space="preserve"> </w:t>
      </w:r>
      <w:r w:rsidRPr="00180A2B">
        <w:t>fixed-satellite service satellites</w:t>
      </w:r>
      <w:r w:rsidRPr="00180A2B" w:rsidR="0075045C">
        <w:t xml:space="preserve"> so that </w:t>
      </w:r>
      <w:r w:rsidR="000961B4">
        <w:t>DBS</w:t>
      </w:r>
      <w:r w:rsidR="00B80113">
        <w:t>,</w:t>
      </w:r>
      <w:r w:rsidRPr="00180A2B" w:rsidR="0075045C">
        <w:t xml:space="preserve"> too</w:t>
      </w:r>
      <w:r w:rsidR="00B80113">
        <w:t>,</w:t>
      </w:r>
      <w:r w:rsidRPr="00180A2B" w:rsidR="0075045C">
        <w:t xml:space="preserve"> c</w:t>
      </w:r>
      <w:r w:rsidR="00B80113">
        <w:t>an</w:t>
      </w:r>
      <w:r w:rsidRPr="00180A2B" w:rsidR="0075045C">
        <w:t xml:space="preserve"> benefit from the streamlining of our rules for launching </w:t>
      </w:r>
      <w:r w:rsidRPr="00180A2B" w:rsidR="003402D9">
        <w:t>satellite services</w:t>
      </w:r>
      <w:r w:rsidRPr="00180A2B">
        <w:t>.</w:t>
      </w:r>
      <w:r w:rsidRPr="00180A2B" w:rsidR="003402D9">
        <w:t xml:space="preserve">  </w:t>
      </w:r>
      <w:r w:rsidRPr="00180A2B" w:rsidR="002B7F52">
        <w:t xml:space="preserve">Taking this step will facilitate increased use of spectrum and orbital resources while protecting existing consumers of satellite television from harmful interference to their services. </w:t>
      </w:r>
    </w:p>
    <w:p w:rsidR="00D211DD" w:rsidRPr="00180A2B" w:rsidP="00D211DD" w14:paraId="605446A6" w14:textId="77777777">
      <w:pPr>
        <w:spacing w:after="0"/>
        <w:ind w:firstLine="720"/>
        <w:rPr>
          <w:rFonts w:cs="Times New Roman"/>
        </w:rPr>
      </w:pPr>
    </w:p>
    <w:p w:rsidR="00167E73" w:rsidP="005D330E" w14:paraId="421B81D1" w14:textId="7C7603EB">
      <w:pPr>
        <w:widowControl w:val="0"/>
        <w:spacing w:after="0"/>
        <w:ind w:firstLine="720"/>
      </w:pPr>
      <w:r w:rsidRPr="00180A2B">
        <w:rPr>
          <w:rFonts w:eastAsia="Times New Roman" w:cs="Times New Roman"/>
          <w:snapToGrid w:val="0"/>
          <w:kern w:val="28"/>
        </w:rPr>
        <w:t xml:space="preserve">My thanks to the many Commission staffers working to reform the rules governing DBS service.  </w:t>
      </w:r>
      <w:r w:rsidRPr="00180A2B">
        <w:rPr>
          <w:snapToGrid w:val="0"/>
        </w:rPr>
        <w:t xml:space="preserve">I’d like to thank Jose Albuquerque, </w:t>
      </w:r>
      <w:r>
        <w:rPr>
          <w:snapToGrid w:val="0"/>
        </w:rPr>
        <w:t xml:space="preserve">Stephen Duall, Sean O’More, </w:t>
      </w:r>
      <w:r w:rsidRPr="00180A2B">
        <w:rPr>
          <w:snapToGrid w:val="0"/>
        </w:rPr>
        <w:t xml:space="preserve">Jennifer Gilsenan, Tom Sullivan, </w:t>
      </w:r>
      <w:r>
        <w:rPr>
          <w:snapToGrid w:val="0"/>
        </w:rPr>
        <w:t xml:space="preserve">and </w:t>
      </w:r>
      <w:r w:rsidRPr="00180A2B">
        <w:rPr>
          <w:snapToGrid w:val="0"/>
        </w:rPr>
        <w:t>Troy Tanner</w:t>
      </w:r>
      <w:r>
        <w:rPr>
          <w:snapToGrid w:val="0"/>
        </w:rPr>
        <w:t xml:space="preserve"> </w:t>
      </w:r>
      <w:r w:rsidRPr="00180A2B">
        <w:rPr>
          <w:snapToGrid w:val="0"/>
        </w:rPr>
        <w:t xml:space="preserve">from the International Bureau; </w:t>
      </w:r>
      <w:r>
        <w:rPr>
          <w:snapToGrid w:val="0"/>
        </w:rPr>
        <w:t>and Dav</w:t>
      </w:r>
      <w:r>
        <w:rPr>
          <w:snapToGrid w:val="0"/>
        </w:rPr>
        <w:t xml:space="preserve">id Horowitz and Doug Klein </w:t>
      </w:r>
      <w:r w:rsidRPr="00180A2B">
        <w:rPr>
          <w:snapToGrid w:val="0"/>
        </w:rPr>
        <w:t>from the Office of the General Counsel</w:t>
      </w:r>
      <w:r>
        <w:rPr>
          <w:snapToGrid w:val="0"/>
        </w:rPr>
        <w:t>.</w:t>
      </w:r>
    </w:p>
    <w:sectPr w:rsidSect="00D6650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3C"/>
    <w:rsid w:val="0003335C"/>
    <w:rsid w:val="000961B4"/>
    <w:rsid w:val="000D5D80"/>
    <w:rsid w:val="000F399F"/>
    <w:rsid w:val="0010357C"/>
    <w:rsid w:val="0011116D"/>
    <w:rsid w:val="001563C9"/>
    <w:rsid w:val="00167E73"/>
    <w:rsid w:val="00180A2B"/>
    <w:rsid w:val="001D1A94"/>
    <w:rsid w:val="001D7032"/>
    <w:rsid w:val="002101AF"/>
    <w:rsid w:val="00223BD8"/>
    <w:rsid w:val="00230303"/>
    <w:rsid w:val="002B7F52"/>
    <w:rsid w:val="00302327"/>
    <w:rsid w:val="003402D9"/>
    <w:rsid w:val="00366ADB"/>
    <w:rsid w:val="00391B3E"/>
    <w:rsid w:val="003B7954"/>
    <w:rsid w:val="003E2442"/>
    <w:rsid w:val="00506497"/>
    <w:rsid w:val="0059608B"/>
    <w:rsid w:val="005B6586"/>
    <w:rsid w:val="005D330E"/>
    <w:rsid w:val="005E3C71"/>
    <w:rsid w:val="00643C12"/>
    <w:rsid w:val="006514E4"/>
    <w:rsid w:val="00667D5F"/>
    <w:rsid w:val="006B37EE"/>
    <w:rsid w:val="006B5F37"/>
    <w:rsid w:val="00735FBB"/>
    <w:rsid w:val="0075045C"/>
    <w:rsid w:val="008607DE"/>
    <w:rsid w:val="00942F1D"/>
    <w:rsid w:val="00970FF6"/>
    <w:rsid w:val="00972BE9"/>
    <w:rsid w:val="009773BE"/>
    <w:rsid w:val="009C7950"/>
    <w:rsid w:val="00A3627F"/>
    <w:rsid w:val="00B80113"/>
    <w:rsid w:val="00BA184B"/>
    <w:rsid w:val="00BA2BCC"/>
    <w:rsid w:val="00BC3089"/>
    <w:rsid w:val="00BE3990"/>
    <w:rsid w:val="00BF058F"/>
    <w:rsid w:val="00C01A6D"/>
    <w:rsid w:val="00C05D0C"/>
    <w:rsid w:val="00C353D3"/>
    <w:rsid w:val="00C9585D"/>
    <w:rsid w:val="00CD4C6B"/>
    <w:rsid w:val="00CD5284"/>
    <w:rsid w:val="00D211DD"/>
    <w:rsid w:val="00D515B0"/>
    <w:rsid w:val="00D541F5"/>
    <w:rsid w:val="00D6650B"/>
    <w:rsid w:val="00DC4BE1"/>
    <w:rsid w:val="00E63942"/>
    <w:rsid w:val="00F30C3C"/>
    <w:rsid w:val="00F74F7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BF3E4C-25F8-4704-A2C9-EC341B25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1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11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