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19BC" w:rsidRPr="00D219BC" w:rsidP="00D219BC">
      <w:pPr>
        <w:jc w:val="center"/>
        <w:rPr>
          <w:b/>
        </w:rPr>
      </w:pPr>
      <w:r w:rsidRPr="00D219BC">
        <w:rPr>
          <w:b/>
        </w:rPr>
        <w:t>STATEMENT OF</w:t>
      </w:r>
    </w:p>
    <w:p w:rsidR="00D219BC" w:rsidRPr="00D219BC" w:rsidP="00D219BC">
      <w:pPr>
        <w:spacing w:after="240"/>
        <w:jc w:val="center"/>
        <w:rPr>
          <w:b/>
        </w:rPr>
      </w:pPr>
      <w:r w:rsidRPr="00D219BC">
        <w:rPr>
          <w:b/>
        </w:rPr>
        <w:t>COMMISSIONER GEOFFREY STARKS</w:t>
      </w:r>
    </w:p>
    <w:p w:rsidR="00D219BC" w:rsidRPr="00D219BC" w:rsidP="00B4188A">
      <w:pPr>
        <w:spacing w:after="240"/>
        <w:ind w:left="720" w:hanging="720"/>
      </w:pPr>
      <w:r w:rsidRPr="00D219BC">
        <w:t xml:space="preserve">Re: </w:t>
      </w:r>
      <w:r w:rsidRPr="00D219BC">
        <w:tab/>
      </w:r>
      <w:r w:rsidRPr="00D219BC">
        <w:rPr>
          <w:i/>
        </w:rPr>
        <w:t xml:space="preserve">Updating the Intercarrier Compensation Regime to Eliminate Access Arbitrage, </w:t>
      </w:r>
      <w:r w:rsidRPr="00D219BC">
        <w:t xml:space="preserve">WC Docket No. </w:t>
      </w:r>
      <w:bookmarkStart w:id="0" w:name="_GoBack"/>
      <w:bookmarkEnd w:id="0"/>
      <w:r w:rsidRPr="00D219BC">
        <w:t>18-155.</w:t>
      </w:r>
    </w:p>
    <w:p w:rsidR="00D219BC" w:rsidRPr="00D219BC" w:rsidP="00D219BC">
      <w:pPr>
        <w:spacing w:after="120"/>
        <w:ind w:firstLine="720"/>
      </w:pPr>
      <w:r w:rsidRPr="00D219BC">
        <w:t xml:space="preserve">With today’s order, the Commission takes further action </w:t>
      </w:r>
      <w:r w:rsidR="00C344D7">
        <w:t xml:space="preserve">to </w:t>
      </w:r>
      <w:r w:rsidRPr="00D219BC">
        <w:t xml:space="preserve">stop access arbitrage activity that misuses the access charge system and improperly shifts the costs of completing calls.  I support this effort.  </w:t>
      </w:r>
    </w:p>
    <w:p w:rsidR="00D219BC" w:rsidRPr="00D219BC" w:rsidP="00D219BC">
      <w:pPr>
        <w:spacing w:after="120"/>
        <w:ind w:firstLine="720"/>
      </w:pPr>
      <w:r w:rsidRPr="00D219BC">
        <w:t>Access arbitrage is a scheme where companies stimulate traffic to high-cost areas, rack up huge numbers of calling minutes, and are paid a portion of the resulting revenue.</w:t>
      </w:r>
      <w:r w:rsidRPr="00D219BC">
        <w:t xml:space="preserve">  </w:t>
      </w:r>
      <w:r w:rsidRPr="00D219BC">
        <w:t>Despite previous Commission efforts to thwart this activity, the practice has continued.  And so today we take another action that goes to the heart of the matter – curbing the financial incentives that make arbitrage so lucrative.  Ultimately, the costs associated with these schemes are borne by consumers on their phone bills and I am hopeful that today’s item will provide some much-needed relief.</w:t>
      </w:r>
    </w:p>
    <w:p w:rsidR="00D219BC" w:rsidRPr="00D219BC" w:rsidP="00C120B7">
      <w:pPr>
        <w:spacing w:after="120"/>
        <w:ind w:firstLine="720"/>
      </w:pPr>
      <w:r w:rsidRPr="00D219BC">
        <w:t>My thanks to the staff of the Wireline Competition Bureau for your work on this item, and for your tireless efforts to eliminate wasteful arbitrage.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605811">
      <w:rPr>
        <w:spacing w:val="-2"/>
      </w:rPr>
      <w:t>FCC 19-94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1"/>
    <w:rsid w:val="00036039"/>
    <w:rsid w:val="00037F90"/>
    <w:rsid w:val="000875BF"/>
    <w:rsid w:val="00092CB2"/>
    <w:rsid w:val="00096D8C"/>
    <w:rsid w:val="000C0B65"/>
    <w:rsid w:val="000E05FE"/>
    <w:rsid w:val="000E3D42"/>
    <w:rsid w:val="00122BD5"/>
    <w:rsid w:val="00133F79"/>
    <w:rsid w:val="001547E1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5811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548C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4188A"/>
    <w:rsid w:val="00B811F7"/>
    <w:rsid w:val="00BA5DC6"/>
    <w:rsid w:val="00BA6196"/>
    <w:rsid w:val="00BC6D8C"/>
    <w:rsid w:val="00C120B7"/>
    <w:rsid w:val="00C34006"/>
    <w:rsid w:val="00C344D7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19BC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48937A-62FA-4553-88FD-D26704D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