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90B8C" w:rsidRPr="005577AD" w:rsidP="00690B8C" w14:paraId="02CC7D4F" w14:textId="77777777">
      <w:pPr>
        <w:jc w:val="center"/>
        <w:rPr>
          <w:b/>
          <w:bCs/>
          <w:caps/>
          <w:szCs w:val="22"/>
        </w:rPr>
      </w:pPr>
      <w:r w:rsidRPr="005577AD">
        <w:rPr>
          <w:b/>
          <w:bCs/>
          <w:caps/>
          <w:szCs w:val="22"/>
        </w:rPr>
        <w:t>Statement of</w:t>
      </w:r>
    </w:p>
    <w:p w:rsidR="00690B8C" w:rsidP="00690B8C" w14:paraId="79EFFE69" w14:textId="5BFFA546">
      <w:pPr>
        <w:jc w:val="center"/>
        <w:rPr>
          <w:b/>
          <w:bCs/>
          <w:caps/>
          <w:szCs w:val="22"/>
        </w:rPr>
      </w:pPr>
      <w:r>
        <w:rPr>
          <w:b/>
          <w:bCs/>
          <w:caps/>
          <w:szCs w:val="22"/>
        </w:rPr>
        <w:t>commissioner michael o’rielly</w:t>
      </w:r>
      <w:r>
        <w:rPr>
          <w:b/>
          <w:bCs/>
          <w:caps/>
          <w:szCs w:val="22"/>
        </w:rPr>
        <w:t>,</w:t>
      </w:r>
      <w:bookmarkStart w:id="0" w:name="_GoBack"/>
      <w:bookmarkEnd w:id="0"/>
    </w:p>
    <w:p w:rsidR="00690B8C" w:rsidRPr="001A552C" w:rsidP="00690B8C" w14:paraId="070003A0" w14:textId="77777777">
      <w:pPr>
        <w:jc w:val="center"/>
        <w:rPr>
          <w:b/>
          <w:bCs/>
        </w:rPr>
      </w:pPr>
      <w:r>
        <w:rPr>
          <w:b/>
          <w:bCs/>
        </w:rPr>
        <w:t>APPROVING IN PART, CONCURRING IN PART</w:t>
      </w:r>
      <w:r>
        <w:rPr>
          <w:b/>
          <w:bCs/>
          <w:caps/>
          <w:szCs w:val="22"/>
        </w:rPr>
        <w:t xml:space="preserve"> </w:t>
      </w:r>
    </w:p>
    <w:p w:rsidR="00690B8C" w:rsidRPr="005577AD" w:rsidP="00690B8C" w14:paraId="2697D6E3" w14:textId="77777777">
      <w:pPr>
        <w:jc w:val="center"/>
        <w:rPr>
          <w:b/>
          <w:bCs/>
          <w:caps/>
          <w:szCs w:val="22"/>
        </w:rPr>
      </w:pPr>
    </w:p>
    <w:p w:rsidR="00690B8C" w:rsidRPr="001A552C" w:rsidP="00690B8C" w14:paraId="2A1B7A10" w14:textId="77777777">
      <w:pPr>
        <w:rPr>
          <w:color w:val="000000"/>
          <w:spacing w:val="-2"/>
        </w:rPr>
      </w:pPr>
      <w:r w:rsidRPr="005577AD">
        <w:rPr>
          <w:iCs/>
          <w:szCs w:val="22"/>
        </w:rPr>
        <w:t>Re</w:t>
      </w:r>
      <w:r w:rsidRPr="002355C5">
        <w:rPr>
          <w:iCs/>
          <w:szCs w:val="22"/>
        </w:rPr>
        <w:t>:</w:t>
      </w:r>
      <w:r w:rsidRPr="002355C5">
        <w:rPr>
          <w:szCs w:val="22"/>
        </w:rPr>
        <w:t xml:space="preserve"> </w:t>
      </w:r>
      <w:r w:rsidRPr="002355C5">
        <w:rPr>
          <w:szCs w:val="22"/>
        </w:rPr>
        <w:tab/>
      </w:r>
      <w:r w:rsidRPr="002355C5">
        <w:rPr>
          <w:i/>
          <w:iCs/>
          <w:szCs w:val="22"/>
        </w:rPr>
        <w:t>DIRECTV, LLC; AT&amp;T Services, Inc., Complainants, v. Deerfield Media, Inc. et al., Defendants</w:t>
      </w:r>
      <w:r w:rsidRPr="002355C5">
        <w:rPr>
          <w:szCs w:val="22"/>
        </w:rPr>
        <w:t>, MB Docket No. 19-168</w:t>
      </w:r>
      <w:r>
        <w:rPr>
          <w:color w:val="000000"/>
          <w:spacing w:val="-2"/>
        </w:rPr>
        <w:t>.</w:t>
      </w:r>
    </w:p>
    <w:p w:rsidR="00690B8C" w:rsidRPr="001A552C" w:rsidP="00690B8C" w14:paraId="7B26891B" w14:textId="77777777">
      <w:pPr>
        <w:rPr>
          <w:i/>
          <w:iCs/>
          <w:color w:val="000000"/>
          <w:spacing w:val="-2"/>
        </w:rPr>
      </w:pPr>
    </w:p>
    <w:p w:rsidR="002C00E8" w:rsidRPr="00690B8C" w:rsidP="00690B8C" w14:paraId="712E8A00" w14:textId="6C2B80F8">
      <w:pPr>
        <w:ind w:firstLine="720"/>
      </w:pPr>
      <w:r>
        <w:t xml:space="preserve">For the first time since the retransmission consent good faith negotiation rules were established, the Commission today adopts notices of apparent liability (NALs) for their alleged violation.  Even though it is a novel decision, I agree that the record so far contains </w:t>
      </w:r>
      <w:r>
        <w:t>sufficient</w:t>
      </w:r>
      <w:r>
        <w:t xml:space="preserve"> evidence of possible violations to proceed with the notices, and therefore I approve of issuing the NALs.  However, I cannot fully endorse our analysis on the amount of the proposed forfeitures and, therefore, concur with respect to that section of the item.  Even during better days, when our country is not facing the challenges of a global pandemic, imposing the statutory maximum on individual stations by way of a novel, first-time application of the rules could be disproportionately punitive and significantly threaten the operations of these stations.  While appropriate sanctions are warranted for regulatory shortcomings, I hope the Commission will conduct a more thorough analysis of whether to adjust the proposals downward if this case proceeds.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D106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E48B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12EF6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A76421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B9F1C1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BCA500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6D5EC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D90B1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7FF515" w14:textId="3005B9A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5163A">
      <w:rPr>
        <w:spacing w:val="-2"/>
      </w:rPr>
      <w:t>FCC 20-122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3A"/>
    <w:rsid w:val="00036039"/>
    <w:rsid w:val="00037F90"/>
    <w:rsid w:val="000875BF"/>
    <w:rsid w:val="00096D8C"/>
    <w:rsid w:val="000C0B65"/>
    <w:rsid w:val="000E05FE"/>
    <w:rsid w:val="000E3D42"/>
    <w:rsid w:val="00122BD5"/>
    <w:rsid w:val="00133F79"/>
    <w:rsid w:val="00194A66"/>
    <w:rsid w:val="001A552C"/>
    <w:rsid w:val="001D2924"/>
    <w:rsid w:val="001D6BCF"/>
    <w:rsid w:val="001E01CA"/>
    <w:rsid w:val="002355C5"/>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0B8C"/>
    <w:rsid w:val="006A6A81"/>
    <w:rsid w:val="006F2B7D"/>
    <w:rsid w:val="006F7393"/>
    <w:rsid w:val="0070224F"/>
    <w:rsid w:val="007115F7"/>
    <w:rsid w:val="00785689"/>
    <w:rsid w:val="0079754B"/>
    <w:rsid w:val="007A1E6D"/>
    <w:rsid w:val="007B0EB2"/>
    <w:rsid w:val="00810B6F"/>
    <w:rsid w:val="00822CE0"/>
    <w:rsid w:val="00841AB1"/>
    <w:rsid w:val="00892F5D"/>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5163A"/>
    <w:rsid w:val="00DA2529"/>
    <w:rsid w:val="00DB130A"/>
    <w:rsid w:val="00DB2EBB"/>
    <w:rsid w:val="00DC10A1"/>
    <w:rsid w:val="00DC655F"/>
    <w:rsid w:val="00DD0B59"/>
    <w:rsid w:val="00DD7EBD"/>
    <w:rsid w:val="00DF62B6"/>
    <w:rsid w:val="00E07225"/>
    <w:rsid w:val="00E16CFF"/>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ACC754F-AFEB-49F6-B8D0-80FBFCA5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8C"/>
    <w:pPr>
      <w:widowControl w:val="0"/>
    </w:pPr>
    <w:rPr>
      <w:snapToGrid w:val="0"/>
      <w:kern w:val="28"/>
      <w:sz w:val="22"/>
    </w:rPr>
  </w:style>
  <w:style w:type="paragraph" w:styleId="Heading1">
    <w:name w:val="heading 1"/>
    <w:basedOn w:val="Normal"/>
    <w:next w:val="ParaNum"/>
    <w:qFormat/>
    <w:rsid w:val="006F2B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F2B7D"/>
    <w:pPr>
      <w:keepNext/>
      <w:numPr>
        <w:ilvl w:val="1"/>
        <w:numId w:val="3"/>
      </w:numPr>
      <w:spacing w:after="120"/>
      <w:outlineLvl w:val="1"/>
    </w:pPr>
    <w:rPr>
      <w:b/>
    </w:rPr>
  </w:style>
  <w:style w:type="paragraph" w:styleId="Heading3">
    <w:name w:val="heading 3"/>
    <w:basedOn w:val="Normal"/>
    <w:next w:val="ParaNum"/>
    <w:qFormat/>
    <w:rsid w:val="006F2B7D"/>
    <w:pPr>
      <w:keepNext/>
      <w:numPr>
        <w:ilvl w:val="2"/>
        <w:numId w:val="3"/>
      </w:numPr>
      <w:tabs>
        <w:tab w:val="left" w:pos="2160"/>
      </w:tabs>
      <w:spacing w:after="120"/>
      <w:outlineLvl w:val="2"/>
    </w:pPr>
    <w:rPr>
      <w:b/>
    </w:rPr>
  </w:style>
  <w:style w:type="paragraph" w:styleId="Heading4">
    <w:name w:val="heading 4"/>
    <w:basedOn w:val="Normal"/>
    <w:next w:val="ParaNum"/>
    <w:qFormat/>
    <w:rsid w:val="006F2B7D"/>
    <w:pPr>
      <w:keepNext/>
      <w:numPr>
        <w:ilvl w:val="3"/>
        <w:numId w:val="3"/>
      </w:numPr>
      <w:tabs>
        <w:tab w:val="left" w:pos="2880"/>
      </w:tabs>
      <w:spacing w:after="120"/>
      <w:outlineLvl w:val="3"/>
    </w:pPr>
    <w:rPr>
      <w:b/>
    </w:rPr>
  </w:style>
  <w:style w:type="paragraph" w:styleId="Heading5">
    <w:name w:val="heading 5"/>
    <w:basedOn w:val="Normal"/>
    <w:next w:val="ParaNum"/>
    <w:qFormat/>
    <w:rsid w:val="006F2B7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F2B7D"/>
    <w:pPr>
      <w:numPr>
        <w:ilvl w:val="5"/>
        <w:numId w:val="3"/>
      </w:numPr>
      <w:tabs>
        <w:tab w:val="left" w:pos="4320"/>
      </w:tabs>
      <w:spacing w:after="120"/>
      <w:outlineLvl w:val="5"/>
    </w:pPr>
    <w:rPr>
      <w:b/>
    </w:rPr>
  </w:style>
  <w:style w:type="paragraph" w:styleId="Heading7">
    <w:name w:val="heading 7"/>
    <w:basedOn w:val="Normal"/>
    <w:next w:val="ParaNum"/>
    <w:qFormat/>
    <w:rsid w:val="006F2B7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F2B7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F2B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F2B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2B7D"/>
  </w:style>
  <w:style w:type="paragraph" w:customStyle="1" w:styleId="ParaNum">
    <w:name w:val="ParaNum"/>
    <w:basedOn w:val="Normal"/>
    <w:rsid w:val="006F2B7D"/>
    <w:pPr>
      <w:numPr>
        <w:numId w:val="2"/>
      </w:numPr>
      <w:tabs>
        <w:tab w:val="clear" w:pos="1080"/>
        <w:tab w:val="num" w:pos="1440"/>
      </w:tabs>
      <w:spacing w:after="120"/>
    </w:pPr>
  </w:style>
  <w:style w:type="paragraph" w:styleId="EndnoteText">
    <w:name w:val="endnote text"/>
    <w:basedOn w:val="Normal"/>
    <w:semiHidden/>
    <w:rsid w:val="006F2B7D"/>
    <w:rPr>
      <w:sz w:val="20"/>
    </w:rPr>
  </w:style>
  <w:style w:type="character" w:styleId="EndnoteReference">
    <w:name w:val="endnote reference"/>
    <w:semiHidden/>
    <w:rsid w:val="006F2B7D"/>
    <w:rPr>
      <w:vertAlign w:val="superscript"/>
    </w:rPr>
  </w:style>
  <w:style w:type="paragraph" w:styleId="FootnoteText">
    <w:name w:val="footnote text"/>
    <w:aliases w:val="Footnote Text Char Char Char,Footnote Text Char Char Char Char Char,Footnote Text Char1 Char Char Char,Footnote Text Char1 Char1,Footnote Text Char2,Footnote Text Char2 Char Char Char Char Char,Footnote Text Char4,f"/>
    <w:link w:val="FootnoteTextChar"/>
    <w:rsid w:val="006F2B7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6F2B7D"/>
    <w:rPr>
      <w:rFonts w:ascii="Times New Roman" w:hAnsi="Times New Roman"/>
      <w:dstrike w:val="0"/>
      <w:color w:val="auto"/>
      <w:sz w:val="20"/>
      <w:vertAlign w:val="superscript"/>
    </w:rPr>
  </w:style>
  <w:style w:type="paragraph" w:styleId="TOC1">
    <w:name w:val="toc 1"/>
    <w:basedOn w:val="Normal"/>
    <w:next w:val="Normal"/>
    <w:semiHidden/>
    <w:rsid w:val="006F2B7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F2B7D"/>
    <w:pPr>
      <w:tabs>
        <w:tab w:val="left" w:pos="720"/>
        <w:tab w:val="right" w:leader="dot" w:pos="9360"/>
      </w:tabs>
      <w:suppressAutoHyphens/>
      <w:ind w:left="720" w:right="720" w:hanging="360"/>
    </w:pPr>
    <w:rPr>
      <w:noProof/>
    </w:rPr>
  </w:style>
  <w:style w:type="paragraph" w:styleId="TOC3">
    <w:name w:val="toc 3"/>
    <w:basedOn w:val="Normal"/>
    <w:next w:val="Normal"/>
    <w:semiHidden/>
    <w:rsid w:val="006F2B7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F2B7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F2B7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F2B7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F2B7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F2B7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F2B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F2B7D"/>
    <w:pPr>
      <w:tabs>
        <w:tab w:val="right" w:pos="9360"/>
      </w:tabs>
      <w:suppressAutoHyphens/>
    </w:pPr>
  </w:style>
  <w:style w:type="character" w:customStyle="1" w:styleId="EquationCaption">
    <w:name w:val="_Equation Caption"/>
    <w:rsid w:val="006F2B7D"/>
  </w:style>
  <w:style w:type="paragraph" w:styleId="Header">
    <w:name w:val="header"/>
    <w:basedOn w:val="Normal"/>
    <w:autoRedefine/>
    <w:rsid w:val="006F2B7D"/>
    <w:pPr>
      <w:tabs>
        <w:tab w:val="center" w:pos="4680"/>
        <w:tab w:val="right" w:pos="9360"/>
      </w:tabs>
    </w:pPr>
    <w:rPr>
      <w:b/>
    </w:rPr>
  </w:style>
  <w:style w:type="paragraph" w:styleId="Footer">
    <w:name w:val="footer"/>
    <w:basedOn w:val="Normal"/>
    <w:rsid w:val="006F2B7D"/>
    <w:pPr>
      <w:tabs>
        <w:tab w:val="center" w:pos="4320"/>
        <w:tab w:val="right" w:pos="8640"/>
      </w:tabs>
    </w:pPr>
  </w:style>
  <w:style w:type="character" w:styleId="PageNumber">
    <w:name w:val="page number"/>
    <w:basedOn w:val="DefaultParagraphFont"/>
    <w:rsid w:val="006F2B7D"/>
  </w:style>
  <w:style w:type="paragraph" w:styleId="BlockText">
    <w:name w:val="Block Text"/>
    <w:basedOn w:val="Normal"/>
    <w:rsid w:val="006F2B7D"/>
    <w:pPr>
      <w:spacing w:after="240"/>
      <w:ind w:left="1440" w:right="1440"/>
    </w:pPr>
  </w:style>
  <w:style w:type="paragraph" w:customStyle="1" w:styleId="Paratitle">
    <w:name w:val="Para title"/>
    <w:basedOn w:val="Normal"/>
    <w:rsid w:val="006F2B7D"/>
    <w:pPr>
      <w:tabs>
        <w:tab w:val="center" w:pos="9270"/>
      </w:tabs>
      <w:spacing w:after="240"/>
    </w:pPr>
    <w:rPr>
      <w:spacing w:val="-2"/>
    </w:rPr>
  </w:style>
  <w:style w:type="paragraph" w:customStyle="1" w:styleId="Bullet">
    <w:name w:val="Bullet"/>
    <w:basedOn w:val="Normal"/>
    <w:rsid w:val="006F2B7D"/>
    <w:pPr>
      <w:tabs>
        <w:tab w:val="left" w:pos="2160"/>
      </w:tabs>
      <w:spacing w:after="220"/>
      <w:ind w:left="2160" w:hanging="720"/>
    </w:pPr>
  </w:style>
  <w:style w:type="paragraph" w:customStyle="1" w:styleId="TableFormat">
    <w:name w:val="TableFormat"/>
    <w:basedOn w:val="Bullet"/>
    <w:rsid w:val="006F2B7D"/>
    <w:pPr>
      <w:tabs>
        <w:tab w:val="clear" w:pos="2160"/>
        <w:tab w:val="left" w:pos="5040"/>
      </w:tabs>
      <w:ind w:left="5040" w:hanging="3600"/>
    </w:pPr>
  </w:style>
  <w:style w:type="paragraph" w:customStyle="1" w:styleId="TOCTitle">
    <w:name w:val="TOC Title"/>
    <w:basedOn w:val="Normal"/>
    <w:rsid w:val="006F2B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F2B7D"/>
    <w:pPr>
      <w:jc w:val="center"/>
    </w:pPr>
    <w:rPr>
      <w:rFonts w:ascii="Times New Roman Bold" w:hAnsi="Times New Roman Bold"/>
      <w:b/>
      <w:bCs/>
      <w:caps/>
      <w:szCs w:val="22"/>
    </w:rPr>
  </w:style>
  <w:style w:type="character" w:styleId="Hyperlink">
    <w:name w:val="Hyperlink"/>
    <w:rsid w:val="006F2B7D"/>
    <w:rPr>
      <w:color w:val="0000FF"/>
      <w:u w:val="single"/>
    </w:rPr>
  </w:style>
  <w:style w:type="character" w:customStyle="1" w:styleId="FootnoteTextChar">
    <w:name w:val="Footnote Text Char"/>
    <w:aliases w:val="Footnote Text Char Char Char Char,Footnote Text Char Char Char Char Char Char,Footnote Text Char1 Char Char Char Char,Footnote Text Char1 Char1 Char,Footnote Text Char2 Char,Footnote Text Char2 Char Char Char Char Char Char,f Char"/>
    <w:link w:val="FootnoteText"/>
    <w:rsid w:val="00D5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