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55F5E" w:rsidRPr="0045677C" w:rsidP="00355F5E" w14:paraId="7B9862D0" w14:textId="77777777">
      <w:pPr>
        <w:spacing w:after="0" w:line="240" w:lineRule="auto"/>
        <w:jc w:val="center"/>
        <w:rPr>
          <w:rFonts w:ascii="Times New Roman" w:hAnsi="Times New Roman" w:cs="Times New Roman"/>
          <w:b/>
          <w:bCs/>
        </w:rPr>
      </w:pPr>
      <w:r w:rsidRPr="0045677C">
        <w:rPr>
          <w:rFonts w:ascii="Times New Roman" w:hAnsi="Times New Roman" w:cs="Times New Roman"/>
          <w:b/>
          <w:bCs/>
        </w:rPr>
        <w:t>STATEMENT OF</w:t>
      </w:r>
    </w:p>
    <w:p w:rsidR="00355F5E" w:rsidRPr="0045677C" w:rsidP="00355F5E" w14:paraId="2013C9BD" w14:textId="77777777">
      <w:pPr>
        <w:spacing w:after="0" w:line="240" w:lineRule="auto"/>
        <w:jc w:val="center"/>
        <w:rPr>
          <w:rFonts w:ascii="Times New Roman" w:hAnsi="Times New Roman" w:cs="Times New Roman"/>
          <w:b/>
          <w:bCs/>
        </w:rPr>
      </w:pPr>
      <w:r w:rsidRPr="0045677C">
        <w:rPr>
          <w:rFonts w:ascii="Times New Roman" w:hAnsi="Times New Roman" w:cs="Times New Roman"/>
          <w:b/>
          <w:bCs/>
        </w:rPr>
        <w:t>COMMISSIONER GEOFFREY STARKS</w:t>
      </w:r>
    </w:p>
    <w:p w:rsidR="00355F5E" w:rsidRPr="0045677C" w:rsidP="00355F5E" w14:paraId="542C73F8" w14:textId="77777777">
      <w:pPr>
        <w:rPr>
          <w:rFonts w:ascii="Times New Roman" w:hAnsi="Times New Roman" w:cs="Times New Roman"/>
        </w:rPr>
      </w:pPr>
    </w:p>
    <w:p w:rsidR="00355F5E" w:rsidRPr="0045677C" w:rsidP="00133A0D" w14:paraId="4869D32D" w14:textId="542A6997">
      <w:pPr>
        <w:spacing w:after="0"/>
        <w:ind w:left="720" w:hanging="720"/>
        <w:rPr>
          <w:rFonts w:ascii="Times New Roman" w:hAnsi="Times New Roman" w:cs="Times New Roman"/>
        </w:rPr>
      </w:pPr>
      <w:r w:rsidRPr="0045677C">
        <w:rPr>
          <w:rFonts w:ascii="Times New Roman" w:hAnsi="Times New Roman" w:cs="Times New Roman"/>
        </w:rPr>
        <w:t xml:space="preserve">Re: </w:t>
      </w:r>
      <w:r w:rsidRPr="0045677C" w:rsidR="00923852">
        <w:rPr>
          <w:rFonts w:ascii="Times New Roman" w:hAnsi="Times New Roman" w:cs="Times New Roman"/>
        </w:rPr>
        <w:tab/>
      </w:r>
      <w:r w:rsidRPr="0045677C" w:rsidR="00D53463">
        <w:rPr>
          <w:rFonts w:ascii="Times New Roman" w:hAnsi="Times New Roman" w:cs="Times New Roman"/>
          <w:i/>
          <w:iCs/>
        </w:rPr>
        <w:t>Unlicensed White Spaces Device Operations in the Television Bands</w:t>
      </w:r>
      <w:r w:rsidRPr="0045677C" w:rsidR="00D53463">
        <w:rPr>
          <w:rFonts w:ascii="Times New Roman" w:hAnsi="Times New Roman" w:cs="Times New Roman"/>
        </w:rPr>
        <w:t>,</w:t>
      </w:r>
      <w:r w:rsidRPr="0045677C" w:rsidR="0045677C">
        <w:rPr>
          <w:rFonts w:ascii="Times New Roman" w:hAnsi="Times New Roman" w:cs="Times New Roman"/>
        </w:rPr>
        <w:t xml:space="preserve"> </w:t>
      </w:r>
      <w:r w:rsidRPr="0045677C" w:rsidR="00D53463">
        <w:rPr>
          <w:rFonts w:ascii="Times New Roman" w:eastAsia="Times New Roman" w:hAnsi="Times New Roman" w:cs="Times New Roman"/>
          <w:snapToGrid w:val="0"/>
          <w:kern w:val="28"/>
        </w:rPr>
        <w:t xml:space="preserve">ET </w:t>
      </w:r>
      <w:r w:rsidRPr="0045677C" w:rsidR="00BF29B6">
        <w:rPr>
          <w:rFonts w:ascii="Times New Roman" w:eastAsia="Times New Roman" w:hAnsi="Times New Roman" w:cs="Times New Roman"/>
          <w:snapToGrid w:val="0"/>
          <w:kern w:val="28"/>
        </w:rPr>
        <w:t>Docket No. 20-</w:t>
      </w:r>
      <w:r w:rsidRPr="0045677C" w:rsidR="00B71B9C">
        <w:rPr>
          <w:rFonts w:ascii="Times New Roman" w:eastAsia="Times New Roman" w:hAnsi="Times New Roman" w:cs="Times New Roman"/>
          <w:snapToGrid w:val="0"/>
          <w:kern w:val="28"/>
        </w:rPr>
        <w:t>36</w:t>
      </w:r>
      <w:r w:rsidR="0045677C">
        <w:rPr>
          <w:rFonts w:ascii="Times New Roman" w:eastAsia="Times New Roman" w:hAnsi="Times New Roman" w:cs="Times New Roman"/>
          <w:snapToGrid w:val="0"/>
          <w:kern w:val="28"/>
        </w:rPr>
        <w:t>.</w:t>
      </w:r>
    </w:p>
    <w:p w:rsidR="00355F5E" w:rsidRPr="0045677C" w:rsidP="00355F5E" w14:paraId="1ED73646" w14:textId="77777777">
      <w:pPr>
        <w:spacing w:after="0"/>
        <w:rPr>
          <w:rFonts w:ascii="Times New Roman" w:hAnsi="Times New Roman" w:cs="Times New Roman"/>
        </w:rPr>
      </w:pPr>
    </w:p>
    <w:p w:rsidR="00CB7506" w:rsidRPr="0045677C" w:rsidP="00D53463" w14:paraId="5C12A047" w14:textId="1E147AD1">
      <w:pPr>
        <w:spacing w:after="0"/>
        <w:ind w:firstLine="720"/>
        <w:rPr>
          <w:rFonts w:ascii="Times New Roman" w:hAnsi="Times New Roman" w:cs="Times New Roman"/>
        </w:rPr>
      </w:pPr>
      <w:r w:rsidRPr="0045677C">
        <w:rPr>
          <w:rFonts w:ascii="Times New Roman" w:hAnsi="Times New Roman" w:cs="Times New Roman"/>
        </w:rPr>
        <w:t>Deploying high-speed broadba</w:t>
      </w:r>
      <w:bookmarkStart w:id="0" w:name="_GoBack"/>
      <w:bookmarkEnd w:id="0"/>
      <w:r w:rsidRPr="0045677C">
        <w:rPr>
          <w:rFonts w:ascii="Times New Roman" w:hAnsi="Times New Roman" w:cs="Times New Roman"/>
        </w:rPr>
        <w:t>nd service throughout rural America has been a major challenge for some time.  I support this item because it proposes actions that</w:t>
      </w:r>
      <w:r w:rsidRPr="0045677C" w:rsidR="00C25DC8">
        <w:rPr>
          <w:rFonts w:ascii="Times New Roman" w:hAnsi="Times New Roman" w:cs="Times New Roman"/>
        </w:rPr>
        <w:t>,</w:t>
      </w:r>
      <w:r w:rsidRPr="0045677C">
        <w:rPr>
          <w:rFonts w:ascii="Times New Roman" w:hAnsi="Times New Roman" w:cs="Times New Roman"/>
        </w:rPr>
        <w:t xml:space="preserve"> if adopted, would increase our options for ensur</w:t>
      </w:r>
      <w:r w:rsidRPr="0045677C" w:rsidR="009155BE">
        <w:rPr>
          <w:rFonts w:ascii="Times New Roman" w:hAnsi="Times New Roman" w:cs="Times New Roman"/>
        </w:rPr>
        <w:t>i</w:t>
      </w:r>
      <w:r w:rsidRPr="0045677C">
        <w:rPr>
          <w:rFonts w:ascii="Times New Roman" w:hAnsi="Times New Roman" w:cs="Times New Roman"/>
        </w:rPr>
        <w:t xml:space="preserve">ng the availability of broadband data and other services </w:t>
      </w:r>
      <w:r w:rsidRPr="0045677C" w:rsidR="009155BE">
        <w:rPr>
          <w:rFonts w:ascii="Times New Roman" w:hAnsi="Times New Roman" w:cs="Times New Roman"/>
        </w:rPr>
        <w:t>in</w:t>
      </w:r>
      <w:r w:rsidRPr="0045677C">
        <w:rPr>
          <w:rFonts w:ascii="Times New Roman" w:hAnsi="Times New Roman" w:cs="Times New Roman"/>
        </w:rPr>
        <w:t xml:space="preserve"> rural America.  </w:t>
      </w:r>
    </w:p>
    <w:p w:rsidR="00CB7506" w:rsidRPr="0045677C" w:rsidP="00D53463" w14:paraId="5BE0EBAA" w14:textId="77777777">
      <w:pPr>
        <w:spacing w:after="0"/>
        <w:ind w:firstLine="720"/>
        <w:rPr>
          <w:rFonts w:ascii="Times New Roman" w:hAnsi="Times New Roman" w:cs="Times New Roman"/>
        </w:rPr>
      </w:pPr>
    </w:p>
    <w:p w:rsidR="00133A0D" w:rsidRPr="0045677C" w:rsidP="0013119B" w14:paraId="498338B5" w14:textId="16620592">
      <w:pPr>
        <w:spacing w:after="0"/>
        <w:ind w:firstLine="720"/>
        <w:rPr>
          <w:rFonts w:ascii="Times New Roman" w:hAnsi="Times New Roman" w:cs="Times New Roman"/>
        </w:rPr>
      </w:pPr>
      <w:r w:rsidRPr="0045677C">
        <w:rPr>
          <w:rFonts w:ascii="Times New Roman" w:hAnsi="Times New Roman" w:cs="Times New Roman"/>
        </w:rPr>
        <w:t>Operatin</w:t>
      </w:r>
      <w:r w:rsidRPr="0045677C" w:rsidR="008D1A6A">
        <w:rPr>
          <w:rFonts w:ascii="Times New Roman" w:hAnsi="Times New Roman" w:cs="Times New Roman"/>
        </w:rPr>
        <w:t>g</w:t>
      </w:r>
      <w:r w:rsidRPr="0045677C">
        <w:rPr>
          <w:rFonts w:ascii="Times New Roman" w:hAnsi="Times New Roman" w:cs="Times New Roman"/>
        </w:rPr>
        <w:t xml:space="preserve"> in the unused white space between TV stations presents a valuable opportunity that could significantly change the wireless communications landscape.  Technologies and devices being developed for use in this spectrum hold the promise of increasing our broadband capacity and our ability to use limited spectrum resources more efficiently and effectively.  </w:t>
      </w:r>
    </w:p>
    <w:p w:rsidR="00133A0D" w:rsidRPr="0045677C" w:rsidP="0013119B" w14:paraId="497C54B1" w14:textId="77777777">
      <w:pPr>
        <w:spacing w:after="0"/>
        <w:ind w:firstLine="720"/>
        <w:rPr>
          <w:rFonts w:ascii="Times New Roman" w:hAnsi="Times New Roman" w:cs="Times New Roman"/>
        </w:rPr>
      </w:pPr>
    </w:p>
    <w:p w:rsidR="0020706F" w:rsidRPr="0045677C" w:rsidP="0013119B" w14:paraId="050915AD" w14:textId="6CFE94E3">
      <w:pPr>
        <w:spacing w:after="0"/>
        <w:ind w:firstLine="720"/>
        <w:rPr>
          <w:rFonts w:ascii="Times New Roman" w:hAnsi="Times New Roman" w:cs="Times New Roman"/>
        </w:rPr>
      </w:pPr>
      <w:r w:rsidRPr="0045677C">
        <w:rPr>
          <w:rFonts w:ascii="Times New Roman" w:hAnsi="Times New Roman" w:cs="Times New Roman"/>
        </w:rPr>
        <w:t>Devices that operate in unlicensed white spaces</w:t>
      </w:r>
      <w:r w:rsidRPr="0045677C" w:rsidR="00B27C65">
        <w:rPr>
          <w:rFonts w:ascii="Times New Roman" w:hAnsi="Times New Roman" w:cs="Times New Roman"/>
        </w:rPr>
        <w:t xml:space="preserve"> in the </w:t>
      </w:r>
      <w:r w:rsidRPr="0045677C" w:rsidR="008D1A6A">
        <w:rPr>
          <w:rFonts w:ascii="Times New Roman" w:hAnsi="Times New Roman" w:cs="Times New Roman"/>
        </w:rPr>
        <w:t xml:space="preserve">TV </w:t>
      </w:r>
      <w:r w:rsidRPr="0045677C" w:rsidR="00B27C65">
        <w:rPr>
          <w:rFonts w:ascii="Times New Roman" w:hAnsi="Times New Roman" w:cs="Times New Roman"/>
        </w:rPr>
        <w:t>bands</w:t>
      </w:r>
      <w:r w:rsidRPr="0045677C">
        <w:rPr>
          <w:rFonts w:ascii="Times New Roman" w:hAnsi="Times New Roman" w:cs="Times New Roman"/>
        </w:rPr>
        <w:t xml:space="preserve"> </w:t>
      </w:r>
      <w:r w:rsidRPr="0045677C" w:rsidR="00130E9F">
        <w:rPr>
          <w:rFonts w:ascii="Times New Roman" w:hAnsi="Times New Roman" w:cs="Times New Roman"/>
        </w:rPr>
        <w:t>take advantage of the better propagation characteristics of lower band frequencies to enable</w:t>
      </w:r>
      <w:r w:rsidRPr="0045677C">
        <w:rPr>
          <w:rFonts w:ascii="Times New Roman" w:hAnsi="Times New Roman" w:cs="Times New Roman"/>
        </w:rPr>
        <w:t xml:space="preserve"> broadband data and other services in rural </w:t>
      </w:r>
      <w:r w:rsidRPr="0045677C" w:rsidR="00C253B0">
        <w:rPr>
          <w:rFonts w:ascii="Times New Roman" w:hAnsi="Times New Roman" w:cs="Times New Roman"/>
        </w:rPr>
        <w:t xml:space="preserve">and other hard-to-reach </w:t>
      </w:r>
      <w:r w:rsidRPr="0045677C" w:rsidR="00B27C65">
        <w:rPr>
          <w:rFonts w:ascii="Times New Roman" w:hAnsi="Times New Roman" w:cs="Times New Roman"/>
        </w:rPr>
        <w:t xml:space="preserve">areas.  </w:t>
      </w:r>
      <w:r w:rsidRPr="0045677C">
        <w:rPr>
          <w:rFonts w:ascii="Times New Roman" w:hAnsi="Times New Roman" w:cs="Times New Roman"/>
        </w:rPr>
        <w:t xml:space="preserve">Last year, this Commission </w:t>
      </w:r>
      <w:r w:rsidRPr="0045677C" w:rsidR="00B27C65">
        <w:rPr>
          <w:rFonts w:ascii="Times New Roman" w:hAnsi="Times New Roman" w:cs="Times New Roman"/>
        </w:rPr>
        <w:t>took st</w:t>
      </w:r>
      <w:r w:rsidRPr="0045677C">
        <w:rPr>
          <w:rFonts w:ascii="Times New Roman" w:hAnsi="Times New Roman" w:cs="Times New Roman"/>
        </w:rPr>
        <w:t>eps to</w:t>
      </w:r>
      <w:r w:rsidRPr="0045677C" w:rsidR="00130E9F">
        <w:rPr>
          <w:rFonts w:ascii="Times New Roman" w:hAnsi="Times New Roman" w:cs="Times New Roman"/>
        </w:rPr>
        <w:t xml:space="preserve"> enable more white space device use by adopting measures to </w:t>
      </w:r>
      <w:r w:rsidRPr="0045677C" w:rsidR="009155BE">
        <w:rPr>
          <w:rFonts w:ascii="Times New Roman" w:hAnsi="Times New Roman" w:cs="Times New Roman"/>
        </w:rPr>
        <w:t>improv</w:t>
      </w:r>
      <w:r w:rsidRPr="0045677C" w:rsidR="00130E9F">
        <w:rPr>
          <w:rFonts w:ascii="Times New Roman" w:hAnsi="Times New Roman" w:cs="Times New Roman"/>
        </w:rPr>
        <w:t>e</w:t>
      </w:r>
      <w:r w:rsidRPr="0045677C">
        <w:rPr>
          <w:rFonts w:ascii="Times New Roman" w:hAnsi="Times New Roman" w:cs="Times New Roman"/>
        </w:rPr>
        <w:t xml:space="preserve"> the accuracy and reliability of</w:t>
      </w:r>
      <w:r w:rsidRPr="0045677C" w:rsidR="009155BE">
        <w:rPr>
          <w:rFonts w:ascii="Times New Roman" w:hAnsi="Times New Roman" w:cs="Times New Roman"/>
        </w:rPr>
        <w:t xml:space="preserve"> data necessary to determine available spectrum for</w:t>
      </w:r>
      <w:r w:rsidRPr="0045677C" w:rsidR="00130E9F">
        <w:rPr>
          <w:rFonts w:ascii="Times New Roman" w:hAnsi="Times New Roman" w:cs="Times New Roman"/>
        </w:rPr>
        <w:t xml:space="preserve"> fixed device </w:t>
      </w:r>
      <w:r w:rsidRPr="0045677C" w:rsidR="009155BE">
        <w:rPr>
          <w:rFonts w:ascii="Times New Roman" w:hAnsi="Times New Roman" w:cs="Times New Roman"/>
        </w:rPr>
        <w:t>use</w:t>
      </w:r>
      <w:r w:rsidRPr="0045677C" w:rsidR="00C253B0">
        <w:rPr>
          <w:rFonts w:ascii="Times New Roman" w:hAnsi="Times New Roman" w:cs="Times New Roman"/>
        </w:rPr>
        <w:t>, thereby minimizing interference with protected services operating in the</w:t>
      </w:r>
      <w:r w:rsidRPr="0045677C" w:rsidR="008D1A6A">
        <w:rPr>
          <w:rFonts w:ascii="Times New Roman" w:hAnsi="Times New Roman" w:cs="Times New Roman"/>
        </w:rPr>
        <w:t xml:space="preserve"> TV</w:t>
      </w:r>
      <w:r w:rsidRPr="0045677C" w:rsidR="00C253B0">
        <w:rPr>
          <w:rFonts w:ascii="Times New Roman" w:hAnsi="Times New Roman" w:cs="Times New Roman"/>
        </w:rPr>
        <w:t xml:space="preserve"> bands</w:t>
      </w:r>
      <w:r w:rsidRPr="0045677C" w:rsidR="009155BE">
        <w:rPr>
          <w:rFonts w:ascii="Times New Roman" w:hAnsi="Times New Roman" w:cs="Times New Roman"/>
        </w:rPr>
        <w:t xml:space="preserve">.  </w:t>
      </w:r>
      <w:r w:rsidRPr="0045677C" w:rsidR="00C253B0">
        <w:rPr>
          <w:rFonts w:ascii="Times New Roman" w:hAnsi="Times New Roman" w:cs="Times New Roman"/>
        </w:rPr>
        <w:t>W</w:t>
      </w:r>
      <w:r w:rsidRPr="0045677C" w:rsidR="00130E9F">
        <w:rPr>
          <w:rFonts w:ascii="Times New Roman" w:hAnsi="Times New Roman" w:cs="Times New Roman"/>
        </w:rPr>
        <w:t>e</w:t>
      </w:r>
      <w:r w:rsidRPr="0045677C" w:rsidR="00C253B0">
        <w:rPr>
          <w:rFonts w:ascii="Times New Roman" w:hAnsi="Times New Roman" w:cs="Times New Roman"/>
        </w:rPr>
        <w:t xml:space="preserve"> also</w:t>
      </w:r>
      <w:r w:rsidRPr="0045677C" w:rsidR="009155BE">
        <w:rPr>
          <w:rFonts w:ascii="Times New Roman" w:hAnsi="Times New Roman" w:cs="Times New Roman"/>
        </w:rPr>
        <w:t xml:space="preserve"> m</w:t>
      </w:r>
      <w:r w:rsidRPr="0045677C">
        <w:rPr>
          <w:rFonts w:ascii="Times New Roman" w:hAnsi="Times New Roman" w:cs="Times New Roman"/>
        </w:rPr>
        <w:t>odif</w:t>
      </w:r>
      <w:r w:rsidRPr="0045677C" w:rsidR="00130E9F">
        <w:rPr>
          <w:rFonts w:ascii="Times New Roman" w:hAnsi="Times New Roman" w:cs="Times New Roman"/>
        </w:rPr>
        <w:t>ied</w:t>
      </w:r>
      <w:r w:rsidRPr="0045677C">
        <w:rPr>
          <w:rFonts w:ascii="Times New Roman" w:hAnsi="Times New Roman" w:cs="Times New Roman"/>
        </w:rPr>
        <w:t xml:space="preserve"> the white space device antenna height rules to allow improved broadband coverage in rural areas</w:t>
      </w:r>
      <w:r w:rsidRPr="0045677C" w:rsidR="00130E9F">
        <w:rPr>
          <w:rFonts w:ascii="Times New Roman" w:hAnsi="Times New Roman" w:cs="Times New Roman"/>
        </w:rPr>
        <w:t>.</w:t>
      </w:r>
      <w:r>
        <w:rPr>
          <w:rStyle w:val="FootnoteReference"/>
          <w:rFonts w:ascii="Times New Roman" w:hAnsi="Times New Roman" w:cs="Times New Roman"/>
        </w:rPr>
        <w:footnoteReference w:id="2"/>
      </w:r>
      <w:r w:rsidRPr="0045677C" w:rsidR="00130E9F">
        <w:rPr>
          <w:rFonts w:ascii="Times New Roman" w:hAnsi="Times New Roman" w:cs="Times New Roman"/>
        </w:rPr>
        <w:t xml:space="preserve">  Today’s action</w:t>
      </w:r>
      <w:r w:rsidRPr="0045677C" w:rsidR="00C253B0">
        <w:rPr>
          <w:rFonts w:ascii="Times New Roman" w:hAnsi="Times New Roman" w:cs="Times New Roman"/>
        </w:rPr>
        <w:t xml:space="preserve"> seeks to build upon those improvements</w:t>
      </w:r>
      <w:r w:rsidRPr="0045677C" w:rsidR="00130E9F">
        <w:rPr>
          <w:rFonts w:ascii="Times New Roman" w:hAnsi="Times New Roman" w:cs="Times New Roman"/>
        </w:rPr>
        <w:t xml:space="preserve"> </w:t>
      </w:r>
      <w:r w:rsidRPr="0045677C" w:rsidR="00C253B0">
        <w:rPr>
          <w:rFonts w:ascii="Times New Roman" w:hAnsi="Times New Roman" w:cs="Times New Roman"/>
        </w:rPr>
        <w:t xml:space="preserve">by seeking comment on </w:t>
      </w:r>
      <w:r w:rsidRPr="0045677C" w:rsidR="008D1A6A">
        <w:rPr>
          <w:rFonts w:ascii="Times New Roman" w:hAnsi="Times New Roman" w:cs="Times New Roman"/>
        </w:rPr>
        <w:t>thoughtful industry proposals that could</w:t>
      </w:r>
      <w:r w:rsidRPr="0045677C" w:rsidR="00C253B0">
        <w:rPr>
          <w:rFonts w:ascii="Times New Roman" w:hAnsi="Times New Roman" w:cs="Times New Roman"/>
        </w:rPr>
        <w:t xml:space="preserve"> </w:t>
      </w:r>
      <w:r w:rsidRPr="0045677C" w:rsidR="00E42046">
        <w:rPr>
          <w:rFonts w:ascii="Times New Roman" w:hAnsi="Times New Roman" w:cs="Times New Roman"/>
        </w:rPr>
        <w:t>further</w:t>
      </w:r>
      <w:r w:rsidRPr="0045677C" w:rsidR="00C253B0">
        <w:rPr>
          <w:rFonts w:ascii="Times New Roman" w:hAnsi="Times New Roman" w:cs="Times New Roman"/>
        </w:rPr>
        <w:t xml:space="preserve"> increase options for unlicensed white space devi</w:t>
      </w:r>
      <w:r w:rsidRPr="0045677C" w:rsidR="00B17177">
        <w:rPr>
          <w:rFonts w:ascii="Times New Roman" w:hAnsi="Times New Roman" w:cs="Times New Roman"/>
        </w:rPr>
        <w:t>c</w:t>
      </w:r>
      <w:r w:rsidRPr="0045677C" w:rsidR="00C253B0">
        <w:rPr>
          <w:rFonts w:ascii="Times New Roman" w:hAnsi="Times New Roman" w:cs="Times New Roman"/>
        </w:rPr>
        <w:t>es to operate</w:t>
      </w:r>
      <w:r w:rsidRPr="0045677C" w:rsidR="00B17177">
        <w:rPr>
          <w:rFonts w:ascii="Times New Roman" w:hAnsi="Times New Roman" w:cs="Times New Roman"/>
        </w:rPr>
        <w:t xml:space="preserve"> in a manner that better serves unmet broadband coverage needs</w:t>
      </w:r>
      <w:r w:rsidRPr="0045677C" w:rsidR="001C5CDF">
        <w:rPr>
          <w:rFonts w:ascii="Times New Roman" w:hAnsi="Times New Roman" w:cs="Times New Roman"/>
        </w:rPr>
        <w:t>,</w:t>
      </w:r>
      <w:r w:rsidRPr="0045677C" w:rsidR="00B17177">
        <w:rPr>
          <w:rFonts w:ascii="Times New Roman" w:hAnsi="Times New Roman" w:cs="Times New Roman"/>
        </w:rPr>
        <w:t xml:space="preserve"> without causing </w:t>
      </w:r>
      <w:r w:rsidRPr="0045677C" w:rsidR="00C253B0">
        <w:rPr>
          <w:rFonts w:ascii="Times New Roman" w:hAnsi="Times New Roman" w:cs="Times New Roman"/>
        </w:rPr>
        <w:t>undue interference to broadcasters and other protected users operating in the same spectrum</w:t>
      </w:r>
      <w:r w:rsidRPr="0045677C" w:rsidR="00B17177">
        <w:rPr>
          <w:rFonts w:ascii="Times New Roman" w:hAnsi="Times New Roman" w:cs="Times New Roman"/>
        </w:rPr>
        <w:t>.</w:t>
      </w:r>
    </w:p>
    <w:p w:rsidR="00B17177" w:rsidRPr="0045677C" w:rsidP="0013119B" w14:paraId="4227361A" w14:textId="77777777">
      <w:pPr>
        <w:spacing w:after="0"/>
        <w:ind w:firstLine="720"/>
        <w:rPr>
          <w:rFonts w:ascii="Times New Roman" w:hAnsi="Times New Roman" w:cs="Times New Roman"/>
        </w:rPr>
      </w:pPr>
    </w:p>
    <w:p w:rsidR="0013119B" w:rsidRPr="0045677C" w:rsidP="0013119B" w14:paraId="65A92D4E" w14:textId="1968539C">
      <w:pPr>
        <w:spacing w:after="0"/>
        <w:ind w:firstLine="720"/>
        <w:rPr>
          <w:rFonts w:ascii="Times New Roman" w:hAnsi="Times New Roman" w:cs="Times New Roman"/>
        </w:rPr>
      </w:pPr>
      <w:r w:rsidRPr="0045677C">
        <w:rPr>
          <w:rFonts w:ascii="Times New Roman" w:hAnsi="Times New Roman" w:cs="Times New Roman"/>
        </w:rPr>
        <w:t>This item poses the right questions</w:t>
      </w:r>
      <w:r w:rsidRPr="0045677C" w:rsidR="006A3A55">
        <w:rPr>
          <w:rFonts w:ascii="Times New Roman" w:hAnsi="Times New Roman" w:cs="Times New Roman"/>
        </w:rPr>
        <w:t xml:space="preserve">, </w:t>
      </w:r>
      <w:r w:rsidRPr="0045677C" w:rsidR="00AB17F1">
        <w:rPr>
          <w:rFonts w:ascii="Times New Roman" w:hAnsi="Times New Roman" w:cs="Times New Roman"/>
        </w:rPr>
        <w:t xml:space="preserve">seeking comment on how best </w:t>
      </w:r>
      <w:r w:rsidRPr="0045677C" w:rsidR="006A3A55">
        <w:rPr>
          <w:rFonts w:ascii="Times New Roman" w:hAnsi="Times New Roman" w:cs="Times New Roman"/>
        </w:rPr>
        <w:t xml:space="preserve">to protect other operators in the </w:t>
      </w:r>
      <w:r w:rsidRPr="0045677C" w:rsidR="008D1A6A">
        <w:rPr>
          <w:rFonts w:ascii="Times New Roman" w:hAnsi="Times New Roman" w:cs="Times New Roman"/>
        </w:rPr>
        <w:t xml:space="preserve">TV </w:t>
      </w:r>
      <w:r w:rsidRPr="0045677C" w:rsidR="006A3A55">
        <w:rPr>
          <w:rFonts w:ascii="Times New Roman" w:hAnsi="Times New Roman" w:cs="Times New Roman"/>
        </w:rPr>
        <w:t>bands</w:t>
      </w:r>
      <w:r w:rsidRPr="0045677C" w:rsidR="00A77547">
        <w:rPr>
          <w:rFonts w:ascii="Times New Roman" w:hAnsi="Times New Roman" w:cs="Times New Roman"/>
        </w:rPr>
        <w:t>,</w:t>
      </w:r>
      <w:r w:rsidRPr="0045677C" w:rsidR="00AB17F1">
        <w:rPr>
          <w:rFonts w:ascii="Times New Roman" w:hAnsi="Times New Roman" w:cs="Times New Roman"/>
        </w:rPr>
        <w:t xml:space="preserve"> and proposing measures such as increased</w:t>
      </w:r>
      <w:r w:rsidRPr="0045677C" w:rsidR="006A3A55">
        <w:rPr>
          <w:rFonts w:ascii="Times New Roman" w:hAnsi="Times New Roman" w:cs="Times New Roman"/>
        </w:rPr>
        <w:t xml:space="preserve"> exclusion zone distances to protect </w:t>
      </w:r>
      <w:r w:rsidRPr="0045677C" w:rsidR="002C40E5">
        <w:rPr>
          <w:rFonts w:ascii="Times New Roman" w:hAnsi="Times New Roman" w:cs="Times New Roman"/>
        </w:rPr>
        <w:t xml:space="preserve">against harmful </w:t>
      </w:r>
      <w:r w:rsidRPr="0045677C" w:rsidR="006A3A55">
        <w:rPr>
          <w:rFonts w:ascii="Times New Roman" w:hAnsi="Times New Roman" w:cs="Times New Roman"/>
        </w:rPr>
        <w:t xml:space="preserve">interference. </w:t>
      </w:r>
      <w:r w:rsidRPr="0045677C" w:rsidR="00457AD3">
        <w:rPr>
          <w:rFonts w:ascii="Times New Roman" w:hAnsi="Times New Roman" w:cs="Times New Roman"/>
        </w:rPr>
        <w:t xml:space="preserve"> </w:t>
      </w:r>
      <w:r w:rsidRPr="0045677C" w:rsidR="006A3A55">
        <w:rPr>
          <w:rFonts w:ascii="Times New Roman" w:hAnsi="Times New Roman" w:cs="Times New Roman"/>
        </w:rPr>
        <w:t xml:space="preserve"> </w:t>
      </w:r>
    </w:p>
    <w:p w:rsidR="0013119B" w:rsidRPr="0045677C" w:rsidP="0013119B" w14:paraId="263BE5E0" w14:textId="77777777">
      <w:pPr>
        <w:spacing w:after="0"/>
        <w:ind w:firstLine="720"/>
        <w:rPr>
          <w:rFonts w:ascii="Times New Roman" w:hAnsi="Times New Roman" w:cs="Times New Roman"/>
        </w:rPr>
      </w:pPr>
    </w:p>
    <w:p w:rsidR="00D641D3" w:rsidRPr="0045677C" w:rsidP="00BF29B6" w14:paraId="3D5385D1" w14:textId="7ADFC754">
      <w:pPr>
        <w:spacing w:after="0"/>
        <w:ind w:firstLine="720"/>
        <w:rPr>
          <w:rFonts w:ascii="Times New Roman" w:hAnsi="Times New Roman" w:cs="Times New Roman"/>
        </w:rPr>
      </w:pPr>
      <w:r w:rsidRPr="0045677C">
        <w:rPr>
          <w:rFonts w:ascii="Times New Roman" w:hAnsi="Times New Roman" w:cs="Times New Roman"/>
        </w:rPr>
        <w:t>I look forward to reviewing the record in this proceeding</w:t>
      </w:r>
      <w:r w:rsidRPr="0045677C" w:rsidR="00A25AA7">
        <w:rPr>
          <w:rFonts w:ascii="Times New Roman" w:hAnsi="Times New Roman" w:cs="Times New Roman"/>
        </w:rPr>
        <w:t>.</w:t>
      </w:r>
      <w:r w:rsidRPr="0045677C" w:rsidR="0035798C">
        <w:rPr>
          <w:rFonts w:ascii="Times New Roman" w:hAnsi="Times New Roman" w:cs="Times New Roman"/>
        </w:rPr>
        <w:t xml:space="preserve">  </w:t>
      </w:r>
      <w:r w:rsidRPr="0045677C" w:rsidR="00355F5E">
        <w:rPr>
          <w:rFonts w:ascii="Times New Roman" w:hAnsi="Times New Roman" w:cs="Times New Roman"/>
        </w:rPr>
        <w:t xml:space="preserve">Thank you to the </w:t>
      </w:r>
      <w:r w:rsidRPr="0045677C">
        <w:rPr>
          <w:rFonts w:ascii="Times New Roman" w:hAnsi="Times New Roman" w:cs="Times New Roman"/>
        </w:rPr>
        <w:t xml:space="preserve">Office of Engineering and Technology </w:t>
      </w:r>
      <w:r w:rsidRPr="0045677C" w:rsidR="00355F5E">
        <w:rPr>
          <w:rFonts w:ascii="Times New Roman" w:hAnsi="Times New Roman" w:cs="Times New Roman"/>
        </w:rPr>
        <w:t>staff who prepared this item for our consideration.</w:t>
      </w:r>
    </w:p>
    <w:sectPr>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55F5E" w:rsidP="00355F5E" w14:paraId="7727BD4F" w14:textId="77777777">
      <w:pPr>
        <w:spacing w:after="0" w:line="240" w:lineRule="auto"/>
      </w:pPr>
      <w:r>
        <w:separator/>
      </w:r>
    </w:p>
  </w:footnote>
  <w:footnote w:type="continuationSeparator" w:id="1">
    <w:p w:rsidR="00355F5E" w:rsidP="00355F5E" w14:paraId="07D2D3FB" w14:textId="77777777">
      <w:pPr>
        <w:spacing w:after="0" w:line="240" w:lineRule="auto"/>
      </w:pPr>
      <w:r>
        <w:continuationSeparator/>
      </w:r>
    </w:p>
  </w:footnote>
  <w:footnote w:id="2">
    <w:p w:rsidR="00B17177" w:rsidRPr="0045677C" w14:paraId="3903DCB8" w14:textId="3E8C9B32">
      <w:pPr>
        <w:pStyle w:val="FootnoteText"/>
        <w:rPr>
          <w:rFonts w:ascii="Times New Roman" w:hAnsi="Times New Roman" w:cs="Times New Roman"/>
          <w:sz w:val="22"/>
          <w:szCs w:val="22"/>
        </w:rPr>
      </w:pPr>
      <w:r w:rsidRPr="0045677C">
        <w:rPr>
          <w:rStyle w:val="FootnoteReference"/>
          <w:rFonts w:ascii="Times New Roman" w:hAnsi="Times New Roman" w:cs="Times New Roman"/>
          <w:sz w:val="22"/>
          <w:szCs w:val="22"/>
        </w:rPr>
        <w:footnoteRef/>
      </w:r>
      <w:r w:rsidRPr="0045677C">
        <w:rPr>
          <w:rFonts w:ascii="Times New Roman" w:hAnsi="Times New Roman" w:cs="Times New Roman"/>
          <w:sz w:val="22"/>
          <w:szCs w:val="22"/>
        </w:rPr>
        <w:t xml:space="preserve"> </w:t>
      </w:r>
      <w:r w:rsidRPr="0045677C" w:rsidR="001C5CDF">
        <w:rPr>
          <w:rFonts w:ascii="Times New Roman" w:hAnsi="Times New Roman" w:cs="Times New Roman"/>
          <w:i/>
          <w:iCs/>
          <w:sz w:val="22"/>
          <w:szCs w:val="22"/>
        </w:rPr>
        <w:t xml:space="preserve">See </w:t>
      </w:r>
      <w:r w:rsidRPr="0045677C">
        <w:rPr>
          <w:rFonts w:ascii="Times New Roman" w:hAnsi="Times New Roman" w:cs="Times New Roman"/>
          <w:i/>
          <w:iCs/>
          <w:sz w:val="22"/>
          <w:szCs w:val="22"/>
        </w:rPr>
        <w:t>Amendment of Part 15 of the Commission’s Rules for Unlicensed White Space Devices, Amendment of Part 15 of the Commission’s Rules for Unlicensed Operations in the Television Bands, Repurposed 600 MHz Band, 600 MHz Guard Bands and Duplex Gap, and Channel 37, Expanding the Economic and Innovation Opportunities of Spectrum Through Incentive Auctions</w:t>
      </w:r>
      <w:r w:rsidRPr="0045677C">
        <w:rPr>
          <w:rFonts w:ascii="Times New Roman" w:hAnsi="Times New Roman" w:cs="Times New Roman"/>
          <w:sz w:val="22"/>
          <w:szCs w:val="22"/>
        </w:rPr>
        <w:t>, ET Docket No</w:t>
      </w:r>
      <w:r w:rsidRPr="0045677C" w:rsidR="007F307C">
        <w:rPr>
          <w:rFonts w:ascii="Times New Roman" w:hAnsi="Times New Roman" w:cs="Times New Roman"/>
          <w:sz w:val="22"/>
          <w:szCs w:val="22"/>
        </w:rPr>
        <w:t>s</w:t>
      </w:r>
      <w:r w:rsidRPr="0045677C">
        <w:rPr>
          <w:rFonts w:ascii="Times New Roman" w:hAnsi="Times New Roman" w:cs="Times New Roman"/>
          <w:sz w:val="22"/>
          <w:szCs w:val="22"/>
        </w:rPr>
        <w:t>. 16-56</w:t>
      </w:r>
      <w:r w:rsidRPr="0045677C" w:rsidR="007F307C">
        <w:rPr>
          <w:rFonts w:ascii="Times New Roman" w:hAnsi="Times New Roman" w:cs="Times New Roman"/>
          <w:sz w:val="22"/>
          <w:szCs w:val="22"/>
        </w:rPr>
        <w:t xml:space="preserve"> and 14-165</w:t>
      </w:r>
      <w:r w:rsidRPr="0045677C">
        <w:rPr>
          <w:rFonts w:ascii="Times New Roman" w:hAnsi="Times New Roman" w:cs="Times New Roman"/>
          <w:sz w:val="22"/>
          <w:szCs w:val="22"/>
        </w:rPr>
        <w:t>, GN Docket No. 12-268, Report and Order and Order on Reconsideration,</w:t>
      </w:r>
      <w:r w:rsidRPr="0045677C" w:rsidR="007F307C">
        <w:rPr>
          <w:rFonts w:ascii="Times New Roman" w:hAnsi="Times New Roman" w:cs="Times New Roman"/>
          <w:sz w:val="22"/>
          <w:szCs w:val="22"/>
        </w:rPr>
        <w:t xml:space="preserve"> 34 FCC </w:t>
      </w:r>
      <w:r w:rsidRPr="0045677C" w:rsidR="007F307C">
        <w:rPr>
          <w:rFonts w:ascii="Times New Roman" w:hAnsi="Times New Roman" w:cs="Times New Roman"/>
          <w:sz w:val="22"/>
          <w:szCs w:val="22"/>
        </w:rPr>
        <w:t>Rcd</w:t>
      </w:r>
      <w:r w:rsidRPr="0045677C" w:rsidR="007F307C">
        <w:rPr>
          <w:rFonts w:ascii="Times New Roman" w:hAnsi="Times New Roman" w:cs="Times New Roman"/>
          <w:sz w:val="22"/>
          <w:szCs w:val="22"/>
        </w:rPr>
        <w:t xml:space="preserve"> 1827</w:t>
      </w:r>
      <w:r w:rsidRPr="0045677C">
        <w:rPr>
          <w:rFonts w:ascii="Times New Roman" w:hAnsi="Times New Roman" w:cs="Times New Roman"/>
          <w:sz w:val="22"/>
          <w:szCs w:val="22"/>
        </w:rPr>
        <w:t xml:space="preserve"> (2019)</w:t>
      </w:r>
      <w:r w:rsidRPr="0045677C" w:rsidR="00D468AF">
        <w:rPr>
          <w:rFonts w:ascii="Times New Roman" w:hAnsi="Times New Roman" w:cs="Times New Roman"/>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5090" w:rsidRPr="00C85090" w:rsidP="00C85090" w14:paraId="6FB77342" w14:textId="77777777">
    <w:pPr>
      <w:pStyle w:val="Header"/>
      <w:rPr>
        <w:rFonts w:ascii="Times New Roman" w:hAnsi="Times New Roman" w:cs="Times New Roman"/>
        <w:b/>
        <w:bCs/>
      </w:rPr>
    </w:pPr>
    <w:r w:rsidRPr="00C85090">
      <w:rPr>
        <w:rFonts w:ascii="Times New Roman" w:hAnsi="Times New Roman" w:cs="Times New Roman"/>
        <w:b/>
        <w:bCs/>
      </w:rPr>
      <w:tab/>
      <w:t>Federal Communications Commission</w:t>
    </w:r>
    <w:r w:rsidRPr="00C85090">
      <w:rPr>
        <w:rFonts w:ascii="Times New Roman" w:hAnsi="Times New Roman" w:cs="Times New Roman"/>
        <w:b/>
        <w:bCs/>
      </w:rPr>
      <w:tab/>
      <w:t>FCC 20-17</w:t>
    </w:r>
  </w:p>
  <w:p w:rsidR="00C85090" w:rsidRPr="00C85090" w:rsidP="00C85090" w14:paraId="712A915D" w14:textId="15749B9B">
    <w:pPr>
      <w:tabs>
        <w:tab w:val="left" w:pos="-720"/>
      </w:tabs>
      <w:suppressAutoHyphens/>
      <w:spacing w:line="19" w:lineRule="exact"/>
      <w:rPr>
        <w:rFonts w:ascii="Times New Roman" w:hAnsi="Times New Roman" w:cs="Times New Roman"/>
        <w:b/>
        <w:bCs/>
        <w:spacing w:val="-2"/>
      </w:rPr>
    </w:pPr>
    <w:r w:rsidRPr="00C85090">
      <w:rPr>
        <w:rFonts w:ascii="Times New Roman" w:hAnsi="Times New Roman" w:cs="Times New Roman"/>
        <w:b/>
        <w:bCs/>
        <w:noProof/>
        <w:snapToGrid w:val="0"/>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F5E"/>
    <w:rsid w:val="00052511"/>
    <w:rsid w:val="00061401"/>
    <w:rsid w:val="0007466B"/>
    <w:rsid w:val="00095C69"/>
    <w:rsid w:val="000D03D9"/>
    <w:rsid w:val="000D4056"/>
    <w:rsid w:val="001034D6"/>
    <w:rsid w:val="00130E9F"/>
    <w:rsid w:val="0013119B"/>
    <w:rsid w:val="00133A0D"/>
    <w:rsid w:val="0014159A"/>
    <w:rsid w:val="00143D07"/>
    <w:rsid w:val="001C5CDF"/>
    <w:rsid w:val="001E3E80"/>
    <w:rsid w:val="001E62EA"/>
    <w:rsid w:val="0020706F"/>
    <w:rsid w:val="00251C31"/>
    <w:rsid w:val="00260D0E"/>
    <w:rsid w:val="0028177B"/>
    <w:rsid w:val="002C40E5"/>
    <w:rsid w:val="00355F5E"/>
    <w:rsid w:val="003575B2"/>
    <w:rsid w:val="0035798C"/>
    <w:rsid w:val="0045677C"/>
    <w:rsid w:val="00457AD3"/>
    <w:rsid w:val="00496E04"/>
    <w:rsid w:val="004A0DFD"/>
    <w:rsid w:val="004B6CFB"/>
    <w:rsid w:val="004D38C6"/>
    <w:rsid w:val="004F4ED5"/>
    <w:rsid w:val="0050752F"/>
    <w:rsid w:val="005446A5"/>
    <w:rsid w:val="005A1AB3"/>
    <w:rsid w:val="005B1BB2"/>
    <w:rsid w:val="005D6F00"/>
    <w:rsid w:val="006058B0"/>
    <w:rsid w:val="0066426B"/>
    <w:rsid w:val="00685A09"/>
    <w:rsid w:val="006A3A55"/>
    <w:rsid w:val="00736626"/>
    <w:rsid w:val="00771122"/>
    <w:rsid w:val="007F307C"/>
    <w:rsid w:val="00814A09"/>
    <w:rsid w:val="008854DF"/>
    <w:rsid w:val="00897ED7"/>
    <w:rsid w:val="008D1A6A"/>
    <w:rsid w:val="009155BE"/>
    <w:rsid w:val="00923852"/>
    <w:rsid w:val="00A25AA7"/>
    <w:rsid w:val="00A365A8"/>
    <w:rsid w:val="00A46B51"/>
    <w:rsid w:val="00A77547"/>
    <w:rsid w:val="00AB17F1"/>
    <w:rsid w:val="00AD3120"/>
    <w:rsid w:val="00B03B46"/>
    <w:rsid w:val="00B17177"/>
    <w:rsid w:val="00B27C65"/>
    <w:rsid w:val="00B537EF"/>
    <w:rsid w:val="00B71B9C"/>
    <w:rsid w:val="00BD43B3"/>
    <w:rsid w:val="00BF29B6"/>
    <w:rsid w:val="00C253B0"/>
    <w:rsid w:val="00C25DC8"/>
    <w:rsid w:val="00C80C38"/>
    <w:rsid w:val="00C85090"/>
    <w:rsid w:val="00CB7506"/>
    <w:rsid w:val="00CC37B4"/>
    <w:rsid w:val="00D4058F"/>
    <w:rsid w:val="00D468AF"/>
    <w:rsid w:val="00D53463"/>
    <w:rsid w:val="00D641D3"/>
    <w:rsid w:val="00E00835"/>
    <w:rsid w:val="00E42046"/>
    <w:rsid w:val="00E718C8"/>
    <w:rsid w:val="00EC4B53"/>
    <w:rsid w:val="00ED617C"/>
    <w:rsid w:val="00F53D10"/>
    <w:rsid w:val="00FE75B2"/>
    <w:rsid w:val="00FF3B3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45D1C834-D01F-4EF5-AAE4-E6142A9B0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75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5B2"/>
    <w:rPr>
      <w:rFonts w:ascii="Segoe UI" w:hAnsi="Segoe UI" w:cs="Segoe UI"/>
      <w:sz w:val="18"/>
      <w:szCs w:val="18"/>
    </w:rPr>
  </w:style>
  <w:style w:type="paragraph" w:styleId="EndnoteText">
    <w:name w:val="endnote text"/>
    <w:basedOn w:val="Normal"/>
    <w:link w:val="EndnoteTextChar"/>
    <w:uiPriority w:val="99"/>
    <w:semiHidden/>
    <w:unhideWhenUsed/>
    <w:rsid w:val="00BD43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43B3"/>
    <w:rPr>
      <w:sz w:val="20"/>
      <w:szCs w:val="20"/>
    </w:rPr>
  </w:style>
  <w:style w:type="character" w:styleId="EndnoteReference">
    <w:name w:val="endnote reference"/>
    <w:basedOn w:val="DefaultParagraphFont"/>
    <w:uiPriority w:val="99"/>
    <w:semiHidden/>
    <w:unhideWhenUsed/>
    <w:rsid w:val="00BD43B3"/>
    <w:rPr>
      <w:vertAlign w:val="superscript"/>
    </w:rPr>
  </w:style>
  <w:style w:type="paragraph" w:styleId="FootnoteText">
    <w:name w:val="footnote text"/>
    <w:basedOn w:val="Normal"/>
    <w:link w:val="FootnoteTextChar"/>
    <w:uiPriority w:val="99"/>
    <w:semiHidden/>
    <w:unhideWhenUsed/>
    <w:rsid w:val="006058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58B0"/>
    <w:rPr>
      <w:sz w:val="20"/>
      <w:szCs w:val="20"/>
    </w:rPr>
  </w:style>
  <w:style w:type="character" w:styleId="FootnoteReference">
    <w:name w:val="footnote reference"/>
    <w:basedOn w:val="DefaultParagraphFont"/>
    <w:uiPriority w:val="99"/>
    <w:semiHidden/>
    <w:unhideWhenUsed/>
    <w:rsid w:val="006058B0"/>
    <w:rPr>
      <w:vertAlign w:val="superscript"/>
    </w:rPr>
  </w:style>
  <w:style w:type="character" w:styleId="CommentReference">
    <w:name w:val="annotation reference"/>
    <w:basedOn w:val="DefaultParagraphFont"/>
    <w:uiPriority w:val="99"/>
    <w:semiHidden/>
    <w:unhideWhenUsed/>
    <w:rsid w:val="00D468AF"/>
    <w:rPr>
      <w:sz w:val="16"/>
      <w:szCs w:val="16"/>
    </w:rPr>
  </w:style>
  <w:style w:type="paragraph" w:styleId="CommentText">
    <w:name w:val="annotation text"/>
    <w:basedOn w:val="Normal"/>
    <w:link w:val="CommentTextChar"/>
    <w:uiPriority w:val="99"/>
    <w:semiHidden/>
    <w:unhideWhenUsed/>
    <w:rsid w:val="00D468AF"/>
    <w:pPr>
      <w:spacing w:line="240" w:lineRule="auto"/>
    </w:pPr>
    <w:rPr>
      <w:sz w:val="20"/>
      <w:szCs w:val="20"/>
    </w:rPr>
  </w:style>
  <w:style w:type="character" w:customStyle="1" w:styleId="CommentTextChar">
    <w:name w:val="Comment Text Char"/>
    <w:basedOn w:val="DefaultParagraphFont"/>
    <w:link w:val="CommentText"/>
    <w:uiPriority w:val="99"/>
    <w:semiHidden/>
    <w:rsid w:val="00D468AF"/>
    <w:rPr>
      <w:sz w:val="20"/>
      <w:szCs w:val="20"/>
    </w:rPr>
  </w:style>
  <w:style w:type="paragraph" w:styleId="CommentSubject">
    <w:name w:val="annotation subject"/>
    <w:basedOn w:val="CommentText"/>
    <w:next w:val="CommentText"/>
    <w:link w:val="CommentSubjectChar"/>
    <w:uiPriority w:val="99"/>
    <w:semiHidden/>
    <w:unhideWhenUsed/>
    <w:rsid w:val="00D468AF"/>
    <w:rPr>
      <w:b/>
      <w:bCs/>
    </w:rPr>
  </w:style>
  <w:style w:type="character" w:customStyle="1" w:styleId="CommentSubjectChar">
    <w:name w:val="Comment Subject Char"/>
    <w:basedOn w:val="CommentTextChar"/>
    <w:link w:val="CommentSubject"/>
    <w:uiPriority w:val="99"/>
    <w:semiHidden/>
    <w:rsid w:val="00D468AF"/>
    <w:rPr>
      <w:b/>
      <w:bCs/>
      <w:sz w:val="20"/>
      <w:szCs w:val="20"/>
    </w:rPr>
  </w:style>
  <w:style w:type="paragraph" w:styleId="Header">
    <w:name w:val="header"/>
    <w:basedOn w:val="Normal"/>
    <w:link w:val="HeaderChar"/>
    <w:unhideWhenUsed/>
    <w:rsid w:val="00C85090"/>
    <w:pPr>
      <w:tabs>
        <w:tab w:val="center" w:pos="4680"/>
        <w:tab w:val="right" w:pos="9360"/>
      </w:tabs>
      <w:spacing w:after="0" w:line="240" w:lineRule="auto"/>
    </w:pPr>
  </w:style>
  <w:style w:type="character" w:customStyle="1" w:styleId="HeaderChar">
    <w:name w:val="Header Char"/>
    <w:basedOn w:val="DefaultParagraphFont"/>
    <w:link w:val="Header"/>
    <w:rsid w:val="00C85090"/>
  </w:style>
  <w:style w:type="paragraph" w:styleId="Footer">
    <w:name w:val="footer"/>
    <w:basedOn w:val="Normal"/>
    <w:link w:val="FooterChar"/>
    <w:uiPriority w:val="99"/>
    <w:unhideWhenUsed/>
    <w:rsid w:val="00C85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