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D3DE6" w:rsidRPr="00957F60" w:rsidP="00ED3DE6" w14:paraId="42DF1A8B" w14:textId="77777777">
      <w:pPr>
        <w:spacing w:after="0"/>
        <w:jc w:val="center"/>
        <w:rPr>
          <w:rFonts w:ascii="Times New Roman" w:hAnsi="Times New Roman" w:cs="Times New Roman"/>
          <w:b/>
          <w:bCs/>
          <w:caps/>
          <w:sz w:val="24"/>
          <w:szCs w:val="24"/>
        </w:rPr>
      </w:pPr>
      <w:r w:rsidRPr="00957F60">
        <w:rPr>
          <w:rFonts w:ascii="Times New Roman" w:hAnsi="Times New Roman" w:cs="Times New Roman"/>
          <w:b/>
          <w:bCs/>
          <w:caps/>
          <w:sz w:val="24"/>
          <w:szCs w:val="24"/>
        </w:rPr>
        <w:t>Statement of</w:t>
      </w:r>
    </w:p>
    <w:p w:rsidR="00ED3DE6" w:rsidP="00ED3DE6" w14:paraId="040A311F" w14:textId="3AE69B1D">
      <w:pPr>
        <w:spacing w:after="0"/>
        <w:jc w:val="center"/>
        <w:rPr>
          <w:rFonts w:ascii="Times New Roman" w:hAnsi="Times New Roman" w:cs="Times New Roman"/>
          <w:b/>
          <w:bCs/>
          <w:sz w:val="24"/>
          <w:szCs w:val="24"/>
        </w:rPr>
      </w:pPr>
      <w:r w:rsidRPr="00957F60">
        <w:rPr>
          <w:rFonts w:ascii="Times New Roman" w:eastAsia="Calibri" w:hAnsi="Times New Roman" w:cs="Times New Roman"/>
          <w:b/>
          <w:bCs/>
          <w:sz w:val="24"/>
          <w:szCs w:val="24"/>
        </w:rPr>
        <w:t xml:space="preserve">COMMISSIONER </w:t>
      </w:r>
      <w:r w:rsidRPr="00957F60">
        <w:rPr>
          <w:rFonts w:ascii="Times New Roman" w:hAnsi="Times New Roman" w:cs="Times New Roman"/>
          <w:b/>
          <w:bCs/>
          <w:sz w:val="24"/>
          <w:szCs w:val="24"/>
        </w:rPr>
        <w:t>JESSICA ROSENWORCEL</w:t>
      </w:r>
    </w:p>
    <w:p w:rsidR="00ED3DE6" w:rsidRPr="00957F60" w:rsidP="00ED3DE6" w14:paraId="476E15E8" w14:textId="77777777">
      <w:pPr>
        <w:spacing w:after="0"/>
        <w:jc w:val="center"/>
        <w:rPr>
          <w:rFonts w:ascii="Times New Roman" w:hAnsi="Times New Roman" w:cs="Times New Roman"/>
          <w:b/>
          <w:bCs/>
          <w:caps/>
          <w:sz w:val="24"/>
          <w:szCs w:val="24"/>
        </w:rPr>
      </w:pPr>
    </w:p>
    <w:p w:rsidR="00ED3DE6" w:rsidP="00ED3DE6" w14:paraId="654B3AB3" w14:textId="01288B7F">
      <w:pPr>
        <w:spacing w:after="0"/>
        <w:ind w:left="720" w:hanging="720"/>
        <w:rPr>
          <w:rFonts w:ascii="Times New Roman" w:hAnsi="Times New Roman" w:cs="Times New Roman"/>
          <w:iCs/>
          <w:spacing w:val="-2"/>
          <w:sz w:val="24"/>
          <w:szCs w:val="24"/>
        </w:rPr>
      </w:pPr>
      <w:r w:rsidRPr="00957F60">
        <w:rPr>
          <w:rFonts w:ascii="Times New Roman" w:hAnsi="Times New Roman" w:cs="Times New Roman"/>
          <w:iCs/>
          <w:sz w:val="24"/>
          <w:szCs w:val="24"/>
        </w:rPr>
        <w:t>Re:</w:t>
      </w:r>
      <w:r w:rsidRPr="00957F60">
        <w:rPr>
          <w:rFonts w:ascii="Times New Roman" w:hAnsi="Times New Roman" w:cs="Times New Roman"/>
          <w:sz w:val="24"/>
          <w:szCs w:val="24"/>
        </w:rPr>
        <w:t xml:space="preserve"> </w:t>
      </w:r>
      <w:r w:rsidRPr="00957F60">
        <w:rPr>
          <w:rFonts w:ascii="Times New Roman" w:hAnsi="Times New Roman" w:cs="Times New Roman"/>
          <w:sz w:val="24"/>
          <w:szCs w:val="24"/>
        </w:rPr>
        <w:tab/>
      </w:r>
      <w:r w:rsidR="00CB1C2F">
        <w:rPr>
          <w:rFonts w:ascii="Times New Roman" w:hAnsi="Times New Roman" w:cs="Times New Roman"/>
          <w:i/>
          <w:spacing w:val="-2"/>
          <w:sz w:val="24"/>
          <w:szCs w:val="24"/>
        </w:rPr>
        <w:t>Protecting Consumers from One-Ring Scams</w:t>
      </w:r>
      <w:r w:rsidRPr="00957F60">
        <w:rPr>
          <w:rFonts w:ascii="Times New Roman" w:hAnsi="Times New Roman" w:cs="Times New Roman"/>
          <w:iCs/>
          <w:spacing w:val="-2"/>
          <w:sz w:val="24"/>
          <w:szCs w:val="24"/>
        </w:rPr>
        <w:t>,</w:t>
      </w:r>
      <w:r w:rsidR="00CB1C2F">
        <w:rPr>
          <w:rFonts w:ascii="Times New Roman" w:hAnsi="Times New Roman" w:cs="Times New Roman"/>
          <w:iCs/>
          <w:spacing w:val="-2"/>
          <w:sz w:val="24"/>
          <w:szCs w:val="24"/>
        </w:rPr>
        <w:t xml:space="preserve"> CG Docket No. 20-93</w:t>
      </w:r>
      <w:r w:rsidR="00ED0F7D">
        <w:rPr>
          <w:rFonts w:ascii="Times New Roman" w:hAnsi="Times New Roman" w:cs="Times New Roman"/>
          <w:iCs/>
          <w:spacing w:val="-2"/>
          <w:sz w:val="24"/>
          <w:szCs w:val="24"/>
        </w:rPr>
        <w:t>.</w:t>
      </w:r>
      <w:bookmarkStart w:id="0" w:name="_GoBack"/>
      <w:bookmarkEnd w:id="0"/>
    </w:p>
    <w:p w:rsidR="00841A9C" w:rsidP="00ED3DE6" w14:paraId="66F1EE66" w14:textId="77777777">
      <w:pPr>
        <w:spacing w:after="0"/>
        <w:ind w:left="720" w:hanging="720"/>
        <w:rPr>
          <w:rFonts w:ascii="Times New Roman" w:hAnsi="Times New Roman" w:cs="Times New Roman"/>
          <w:iCs/>
          <w:spacing w:val="-2"/>
          <w:sz w:val="24"/>
          <w:szCs w:val="24"/>
        </w:rPr>
      </w:pPr>
    </w:p>
    <w:p w:rsidR="00841A9C" w:rsidP="00841A9C" w14:paraId="0277EBAF" w14:textId="4D9954BE">
      <w:pPr>
        <w:rPr>
          <w:rFonts w:ascii="Times New Roman" w:hAnsi="Times New Roman" w:cs="Times New Roman"/>
          <w:iCs/>
          <w:spacing w:val="-2"/>
          <w:sz w:val="24"/>
          <w:szCs w:val="24"/>
        </w:rPr>
      </w:pPr>
      <w:r>
        <w:rPr>
          <w:rFonts w:ascii="Times New Roman" w:hAnsi="Times New Roman" w:cs="Times New Roman"/>
          <w:iCs/>
          <w:spacing w:val="-2"/>
          <w:sz w:val="24"/>
          <w:szCs w:val="24"/>
        </w:rPr>
        <w:tab/>
      </w:r>
      <w:r w:rsidR="00D87AC3">
        <w:rPr>
          <w:rFonts w:ascii="Times New Roman" w:hAnsi="Times New Roman" w:cs="Times New Roman"/>
          <w:iCs/>
          <w:spacing w:val="-2"/>
          <w:sz w:val="24"/>
          <w:szCs w:val="24"/>
        </w:rPr>
        <w:t>It’s hard to keep track of robocalls scams.  That’s because in the last several years they have multiplied.  One especially pernicious variation is the one-ring call.  A scammer dials a consumer’s number and has it ring just one time.  The goal is to have the consumer dash to pick up the call, just miss it, and dial the number back.  These numbers</w:t>
      </w:r>
      <w:r w:rsidR="00454DF3">
        <w:rPr>
          <w:rFonts w:ascii="Times New Roman" w:hAnsi="Times New Roman" w:cs="Times New Roman"/>
          <w:iCs/>
          <w:spacing w:val="-2"/>
          <w:sz w:val="24"/>
          <w:szCs w:val="24"/>
        </w:rPr>
        <w:t xml:space="preserve"> </w:t>
      </w:r>
      <w:r w:rsidR="00D87AC3">
        <w:rPr>
          <w:rFonts w:ascii="Times New Roman" w:hAnsi="Times New Roman" w:cs="Times New Roman"/>
          <w:iCs/>
          <w:spacing w:val="-2"/>
          <w:sz w:val="24"/>
          <w:szCs w:val="24"/>
        </w:rPr>
        <w:t xml:space="preserve">are usually from international locations, so that effort to reach back out comes at a cost, </w:t>
      </w:r>
      <w:r w:rsidR="00454DF3">
        <w:rPr>
          <w:rFonts w:ascii="Times New Roman" w:hAnsi="Times New Roman" w:cs="Times New Roman"/>
          <w:iCs/>
          <w:spacing w:val="-2"/>
          <w:sz w:val="24"/>
          <w:szCs w:val="24"/>
        </w:rPr>
        <w:t>leading to</w:t>
      </w:r>
      <w:r w:rsidR="00D87AC3">
        <w:rPr>
          <w:rFonts w:ascii="Times New Roman" w:hAnsi="Times New Roman" w:cs="Times New Roman"/>
          <w:iCs/>
          <w:spacing w:val="-2"/>
          <w:sz w:val="24"/>
          <w:szCs w:val="24"/>
        </w:rPr>
        <w:t xml:space="preserve"> surprise fees on their monthly bill.</w:t>
      </w:r>
    </w:p>
    <w:p w:rsidR="00D87AC3" w:rsidRPr="00837763" w:rsidP="00841A9C" w14:paraId="03F4C81E" w14:textId="74999080">
      <w:pPr>
        <w:rPr>
          <w:rFonts w:ascii="Times New Roman" w:hAnsi="Times New Roman" w:cs="Times New Roman"/>
          <w:iCs/>
          <w:spacing w:val="-2"/>
          <w:sz w:val="24"/>
          <w:szCs w:val="24"/>
        </w:rPr>
      </w:pPr>
      <w:r>
        <w:rPr>
          <w:rFonts w:ascii="Times New Roman" w:hAnsi="Times New Roman" w:cs="Times New Roman"/>
          <w:iCs/>
          <w:spacing w:val="-2"/>
          <w:sz w:val="24"/>
          <w:szCs w:val="24"/>
        </w:rPr>
        <w:tab/>
        <w:t>In the TRACED Act, Congress directed the Federal Communications Commission to put a stop to this fraud.  We need to do so with real speed.  But when this effort was first proposed to my office, it was merely a Notice of Inquiry.  That’s hardly moving with the urgency that a growing scam like this requires.  So I am pleased that my colleagues agreed to my request to fast track this effort and turn it into a Notice of Proposed Rulemaking.  I look forward to the record that develops and more importantly, getting rid of these nuisance calls for good.</w:t>
      </w:r>
    </w:p>
    <w:p w:rsidR="00E52B09" w:rsidRPr="00837763" w:rsidP="00837763" w14:paraId="6AC1FF2B" w14:textId="4D3EFE81">
      <w:pPr>
        <w:spacing w:after="0"/>
        <w:ind w:firstLine="720"/>
        <w:rPr>
          <w:rFonts w:ascii="Times New Roman" w:hAnsi="Times New Roman" w:cs="Times New Roman"/>
          <w:iCs/>
          <w:spacing w:val="-2"/>
          <w:sz w:val="24"/>
          <w:szCs w:val="24"/>
        </w:rPr>
      </w:pPr>
    </w:p>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DE6"/>
    <w:rsid w:val="000816F0"/>
    <w:rsid w:val="000D2D85"/>
    <w:rsid w:val="00111243"/>
    <w:rsid w:val="001359E3"/>
    <w:rsid w:val="0021478F"/>
    <w:rsid w:val="00272510"/>
    <w:rsid w:val="003B267F"/>
    <w:rsid w:val="003C45C5"/>
    <w:rsid w:val="003E53B2"/>
    <w:rsid w:val="00426451"/>
    <w:rsid w:val="00454DF3"/>
    <w:rsid w:val="004828B2"/>
    <w:rsid w:val="0056420C"/>
    <w:rsid w:val="005C083F"/>
    <w:rsid w:val="0075344A"/>
    <w:rsid w:val="007A00D2"/>
    <w:rsid w:val="00837763"/>
    <w:rsid w:val="00841A9C"/>
    <w:rsid w:val="008A56BE"/>
    <w:rsid w:val="00905477"/>
    <w:rsid w:val="00957F60"/>
    <w:rsid w:val="00B04CE8"/>
    <w:rsid w:val="00B31E8F"/>
    <w:rsid w:val="00CB1C2F"/>
    <w:rsid w:val="00D47E26"/>
    <w:rsid w:val="00D604FA"/>
    <w:rsid w:val="00D87AC3"/>
    <w:rsid w:val="00E52B09"/>
    <w:rsid w:val="00EC46CB"/>
    <w:rsid w:val="00ED0F7D"/>
    <w:rsid w:val="00ED3DE6"/>
    <w:rsid w:val="00F87027"/>
    <w:rsid w:val="00FA30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F33CB6A-FA5E-6B48-AF72-72739274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DE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D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3DE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1E8F"/>
    <w:rPr>
      <w:sz w:val="16"/>
      <w:szCs w:val="16"/>
    </w:rPr>
  </w:style>
  <w:style w:type="paragraph" w:styleId="CommentText">
    <w:name w:val="annotation text"/>
    <w:basedOn w:val="Normal"/>
    <w:link w:val="CommentTextChar"/>
    <w:uiPriority w:val="99"/>
    <w:semiHidden/>
    <w:unhideWhenUsed/>
    <w:rsid w:val="00B31E8F"/>
    <w:pPr>
      <w:spacing w:line="240" w:lineRule="auto"/>
    </w:pPr>
    <w:rPr>
      <w:sz w:val="20"/>
      <w:szCs w:val="20"/>
    </w:rPr>
  </w:style>
  <w:style w:type="character" w:customStyle="1" w:styleId="CommentTextChar">
    <w:name w:val="Comment Text Char"/>
    <w:basedOn w:val="DefaultParagraphFont"/>
    <w:link w:val="CommentText"/>
    <w:uiPriority w:val="99"/>
    <w:semiHidden/>
    <w:rsid w:val="00B31E8F"/>
    <w:rPr>
      <w:sz w:val="20"/>
      <w:szCs w:val="20"/>
    </w:rPr>
  </w:style>
  <w:style w:type="paragraph" w:styleId="CommentSubject">
    <w:name w:val="annotation subject"/>
    <w:basedOn w:val="CommentText"/>
    <w:next w:val="CommentText"/>
    <w:link w:val="CommentSubjectChar"/>
    <w:uiPriority w:val="99"/>
    <w:semiHidden/>
    <w:unhideWhenUsed/>
    <w:rsid w:val="00B31E8F"/>
    <w:rPr>
      <w:b/>
      <w:bCs/>
    </w:rPr>
  </w:style>
  <w:style w:type="character" w:customStyle="1" w:styleId="CommentSubjectChar">
    <w:name w:val="Comment Subject Char"/>
    <w:basedOn w:val="CommentTextChar"/>
    <w:link w:val="CommentSubject"/>
    <w:uiPriority w:val="99"/>
    <w:semiHidden/>
    <w:rsid w:val="00B31E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