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67956" w:rsidRPr="00F614B0" w:rsidP="00F614B0" w14:paraId="02476B45" w14:textId="44A3C3F7">
      <w:pPr>
        <w:spacing w:after="0" w:line="240" w:lineRule="auto"/>
        <w:jc w:val="center"/>
        <w:rPr>
          <w:rFonts w:ascii="Times New Roman" w:hAnsi="Times New Roman" w:cs="Times New Roman"/>
          <w:b/>
          <w:bCs/>
        </w:rPr>
      </w:pPr>
      <w:r w:rsidRPr="00F614B0">
        <w:rPr>
          <w:rFonts w:ascii="Times New Roman" w:hAnsi="Times New Roman" w:cs="Times New Roman"/>
          <w:b/>
          <w:bCs/>
        </w:rPr>
        <w:t>STATEMENT OF</w:t>
      </w:r>
    </w:p>
    <w:p w:rsidR="00867956" w:rsidRPr="00F614B0" w:rsidP="00F614B0" w14:paraId="59A1B50E" w14:textId="764F796C">
      <w:pPr>
        <w:spacing w:after="0" w:line="240" w:lineRule="auto"/>
        <w:jc w:val="center"/>
        <w:rPr>
          <w:rFonts w:ascii="Times New Roman" w:hAnsi="Times New Roman" w:cs="Times New Roman"/>
          <w:b/>
          <w:bCs/>
        </w:rPr>
      </w:pPr>
      <w:r w:rsidRPr="00F614B0">
        <w:rPr>
          <w:rFonts w:ascii="Times New Roman" w:hAnsi="Times New Roman" w:cs="Times New Roman"/>
          <w:b/>
          <w:bCs/>
        </w:rPr>
        <w:t>COMMISSIONER JESSICA ROSENWORCEL</w:t>
      </w:r>
    </w:p>
    <w:p w:rsidR="0019194E" w:rsidRPr="00F614B0" w:rsidP="00F614B0" w14:paraId="61F22230" w14:textId="21167251">
      <w:pPr>
        <w:spacing w:after="0" w:line="240" w:lineRule="auto"/>
        <w:jc w:val="center"/>
        <w:rPr>
          <w:rFonts w:ascii="Times New Roman" w:hAnsi="Times New Roman" w:cs="Times New Roman"/>
          <w:b/>
          <w:bCs/>
        </w:rPr>
      </w:pPr>
    </w:p>
    <w:p w:rsidR="0019194E" w:rsidRPr="00F614B0" w:rsidP="00F614B0" w14:paraId="752C4FF6" w14:textId="4C743BCD">
      <w:pPr>
        <w:spacing w:after="0" w:line="240" w:lineRule="auto"/>
        <w:rPr>
          <w:rFonts w:ascii="Times New Roman" w:hAnsi="Times New Roman" w:cs="Times New Roman"/>
        </w:rPr>
      </w:pPr>
      <w:r w:rsidRPr="00F614B0">
        <w:rPr>
          <w:rFonts w:ascii="Times New Roman" w:hAnsi="Times New Roman" w:cs="Times New Roman"/>
        </w:rPr>
        <w:t>Re:</w:t>
      </w:r>
      <w:r w:rsidRPr="00F614B0">
        <w:rPr>
          <w:rFonts w:ascii="Times New Roman" w:hAnsi="Times New Roman" w:cs="Times New Roman"/>
        </w:rPr>
        <w:tab/>
      </w:r>
      <w:r w:rsidRPr="00F614B0">
        <w:rPr>
          <w:rFonts w:ascii="Times New Roman" w:hAnsi="Times New Roman" w:cs="Times New Roman"/>
          <w:i/>
          <w:iCs/>
        </w:rPr>
        <w:t xml:space="preserve">Reallocation of 470-512 MHz (T-Band) Spectrum, </w:t>
      </w:r>
      <w:r w:rsidRPr="00F614B0">
        <w:rPr>
          <w:rFonts w:ascii="Times New Roman" w:hAnsi="Times New Roman" w:cs="Times New Roman"/>
        </w:rPr>
        <w:t>PS Docket No. 13-42</w:t>
      </w:r>
    </w:p>
    <w:p w:rsidR="00867956" w:rsidRPr="00F614B0" w:rsidP="00F614B0" w14:paraId="3ED81DFA" w14:textId="0402DF35">
      <w:pPr>
        <w:spacing w:after="0" w:line="240" w:lineRule="auto"/>
        <w:jc w:val="center"/>
        <w:rPr>
          <w:rFonts w:ascii="Times New Roman" w:hAnsi="Times New Roman" w:cs="Times New Roman"/>
        </w:rPr>
      </w:pPr>
    </w:p>
    <w:p w:rsidR="001D67A8" w:rsidRPr="00F614B0" w:rsidP="00F614B0" w14:paraId="681E9AD3" w14:textId="5FCB6F82">
      <w:pPr>
        <w:spacing w:after="0" w:line="240" w:lineRule="auto"/>
        <w:rPr>
          <w:rFonts w:ascii="Times New Roman" w:hAnsi="Times New Roman" w:cs="Times New Roman"/>
        </w:rPr>
      </w:pPr>
      <w:r w:rsidRPr="00F614B0">
        <w:rPr>
          <w:rFonts w:ascii="Times New Roman" w:hAnsi="Times New Roman" w:cs="Times New Roman"/>
        </w:rPr>
        <w:tab/>
        <w:t xml:space="preserve">With this Notice of Proposed Rulemaking the Federal Communications Commission </w:t>
      </w:r>
      <w:r w:rsidRPr="00F614B0" w:rsidR="00DF1798">
        <w:rPr>
          <w:rFonts w:ascii="Times New Roman" w:hAnsi="Times New Roman" w:cs="Times New Roman"/>
        </w:rPr>
        <w:t xml:space="preserve">puts in place a process to auction </w:t>
      </w:r>
      <w:r w:rsidRPr="00F614B0">
        <w:rPr>
          <w:rFonts w:ascii="Times New Roman" w:hAnsi="Times New Roman" w:cs="Times New Roman"/>
        </w:rPr>
        <w:t xml:space="preserve">airwaves used for public safety communications in the T-Band.  That’s a bad idea, any way you cut it.  For one thing, it would disrupt critical communications for first responders in Boston, Chicago, Dallas, Houston, Los Angeles, Miami, New York, Philadelphia, Pittsburgh, San Francisco, and Washington, DC during a nationwide public health emergency.  For another, relocating the communications of these existing public safety authorities would cost billions more than we can reasonably expect </w:t>
      </w:r>
      <w:r w:rsidRPr="00F614B0" w:rsidR="002E65ED">
        <w:rPr>
          <w:rFonts w:ascii="Times New Roman" w:hAnsi="Times New Roman" w:cs="Times New Roman"/>
        </w:rPr>
        <w:t>to recover</w:t>
      </w:r>
      <w:r w:rsidRPr="00F614B0">
        <w:rPr>
          <w:rFonts w:ascii="Times New Roman" w:hAnsi="Times New Roman" w:cs="Times New Roman"/>
        </w:rPr>
        <w:t xml:space="preserve"> in this auction.  Finally, the lack of alternative public safety spectrum</w:t>
      </w:r>
      <w:bookmarkStart w:id="0" w:name="_GoBack"/>
      <w:bookmarkEnd w:id="0"/>
      <w:r w:rsidRPr="00F614B0">
        <w:rPr>
          <w:rFonts w:ascii="Times New Roman" w:hAnsi="Times New Roman" w:cs="Times New Roman"/>
        </w:rPr>
        <w:t xml:space="preserve"> in many of the affected areas would leave a dangerous gap in emergency communications.  </w:t>
      </w:r>
    </w:p>
    <w:p w:rsidR="009E2D4A" w:rsidRPr="00F614B0" w:rsidP="00F614B0" w14:paraId="72DF4BA6" w14:textId="7B661384">
      <w:pPr>
        <w:spacing w:after="0" w:line="240" w:lineRule="auto"/>
        <w:rPr>
          <w:rFonts w:ascii="Times New Roman" w:hAnsi="Times New Roman" w:cs="Times New Roman"/>
        </w:rPr>
      </w:pPr>
    </w:p>
    <w:p w:rsidR="001D67A8" w:rsidRPr="00F614B0" w:rsidP="00F614B0" w14:paraId="6C845454" w14:textId="0BD67AFA">
      <w:pPr>
        <w:spacing w:after="0" w:line="240" w:lineRule="auto"/>
        <w:rPr>
          <w:rFonts w:ascii="Times New Roman" w:hAnsi="Times New Roman" w:cs="Times New Roman"/>
        </w:rPr>
      </w:pPr>
      <w:r w:rsidRPr="00F614B0">
        <w:rPr>
          <w:rFonts w:ascii="Times New Roman" w:hAnsi="Times New Roman" w:cs="Times New Roman"/>
        </w:rPr>
        <w:tab/>
        <w:t xml:space="preserve">Nonetheless, the </w:t>
      </w:r>
      <w:r w:rsidRPr="00F614B0">
        <w:rPr>
          <w:rFonts w:ascii="Times New Roman" w:hAnsi="Times New Roman" w:cs="Times New Roman"/>
        </w:rPr>
        <w:t>Middle Class Tax Relief and Job Creation Act of 2012</w:t>
      </w:r>
      <w:r w:rsidRPr="00F614B0">
        <w:rPr>
          <w:rFonts w:ascii="Times New Roman" w:hAnsi="Times New Roman" w:cs="Times New Roman"/>
        </w:rPr>
        <w:t xml:space="preserve"> requires the FCC to auction this spectrum</w:t>
      </w:r>
      <w:r w:rsidRPr="00F614B0">
        <w:rPr>
          <w:rFonts w:ascii="Times New Roman" w:hAnsi="Times New Roman" w:cs="Times New Roman"/>
        </w:rPr>
        <w:t xml:space="preserve">.  </w:t>
      </w:r>
      <w:r w:rsidRPr="00F614B0" w:rsidR="00DF1798">
        <w:rPr>
          <w:rFonts w:ascii="Times New Roman" w:hAnsi="Times New Roman" w:cs="Times New Roman"/>
        </w:rPr>
        <w:t>The agency does not have</w:t>
      </w:r>
      <w:r w:rsidRPr="00F614B0">
        <w:rPr>
          <w:rFonts w:ascii="Times New Roman" w:hAnsi="Times New Roman" w:cs="Times New Roman"/>
        </w:rPr>
        <w:t xml:space="preserve"> the authority to waive this statutory requirement, even if under present circumstances this auction is clearly not in the public interest.  That is why I support today’s decision.  </w:t>
      </w:r>
      <w:r w:rsidRPr="00F614B0" w:rsidR="00DF1798">
        <w:rPr>
          <w:rFonts w:ascii="Times New Roman" w:hAnsi="Times New Roman" w:cs="Times New Roman"/>
        </w:rPr>
        <w:t>It is, under present circumstances, necessary to comply with the law.  However,</w:t>
      </w:r>
      <w:r w:rsidRPr="00F614B0">
        <w:rPr>
          <w:rFonts w:ascii="Times New Roman" w:hAnsi="Times New Roman" w:cs="Times New Roman"/>
        </w:rPr>
        <w:t xml:space="preserve"> I </w:t>
      </w:r>
      <w:r w:rsidRPr="00F614B0" w:rsidR="00DF1798">
        <w:rPr>
          <w:rFonts w:ascii="Times New Roman" w:hAnsi="Times New Roman" w:cs="Times New Roman"/>
        </w:rPr>
        <w:t xml:space="preserve">wholeheartedly </w:t>
      </w:r>
      <w:r w:rsidRPr="00F614B0">
        <w:rPr>
          <w:rFonts w:ascii="Times New Roman" w:hAnsi="Times New Roman" w:cs="Times New Roman"/>
        </w:rPr>
        <w:t xml:space="preserve">agree with the Chairman that congressional action </w:t>
      </w:r>
      <w:r w:rsidRPr="00F614B0" w:rsidR="00DF1798">
        <w:rPr>
          <w:rFonts w:ascii="Times New Roman" w:hAnsi="Times New Roman" w:cs="Times New Roman"/>
        </w:rPr>
        <w:t>that would stop this auction and allow</w:t>
      </w:r>
      <w:r w:rsidRPr="00F614B0">
        <w:rPr>
          <w:rFonts w:ascii="Times New Roman" w:hAnsi="Times New Roman" w:cs="Times New Roman"/>
        </w:rPr>
        <w:t xml:space="preserve"> public safety authorities to </w:t>
      </w:r>
      <w:r w:rsidRPr="00F614B0" w:rsidR="00DF1798">
        <w:rPr>
          <w:rFonts w:ascii="Times New Roman" w:hAnsi="Times New Roman" w:cs="Times New Roman"/>
        </w:rPr>
        <w:t xml:space="preserve">continue to </w:t>
      </w:r>
      <w:r w:rsidRPr="00F614B0">
        <w:rPr>
          <w:rFonts w:ascii="Times New Roman" w:hAnsi="Times New Roman" w:cs="Times New Roman"/>
        </w:rPr>
        <w:t xml:space="preserve">communicate using the T-Band is the best way forward.  </w:t>
      </w:r>
    </w:p>
    <w:p w:rsidR="001D67A8" w:rsidRPr="00F614B0" w:rsidP="00F614B0" w14:paraId="527E658B" w14:textId="560A76DD">
      <w:pPr>
        <w:spacing w:after="0" w:line="240" w:lineRule="auto"/>
        <w:rPr>
          <w:rFonts w:ascii="Times New Roman" w:hAnsi="Times New Roman" w:cs="Times New Roman"/>
        </w:rPr>
      </w:pPr>
    </w:p>
    <w:p w:rsidR="001D67A8" w:rsidRPr="00F614B0" w:rsidP="00F614B0" w14:paraId="6A7ECF4E" w14:textId="00188C4D">
      <w:pPr>
        <w:spacing w:after="0" w:line="240" w:lineRule="auto"/>
        <w:rPr>
          <w:rFonts w:ascii="Times New Roman" w:hAnsi="Times New Roman" w:cs="Times New Roman"/>
        </w:rPr>
      </w:pPr>
      <w:r w:rsidRPr="00F614B0">
        <w:rPr>
          <w:rFonts w:ascii="Times New Roman" w:hAnsi="Times New Roman" w:cs="Times New Roman"/>
        </w:rPr>
        <w:tab/>
        <w:t xml:space="preserve">That being said, I don’t think the FCC should simply sit back and wait for Congress to address this problem.  </w:t>
      </w:r>
      <w:r w:rsidRPr="00F614B0" w:rsidR="002E65ED">
        <w:rPr>
          <w:rFonts w:ascii="Times New Roman" w:hAnsi="Times New Roman" w:cs="Times New Roman"/>
        </w:rPr>
        <w:t>This</w:t>
      </w:r>
      <w:r w:rsidRPr="00F614B0">
        <w:rPr>
          <w:rFonts w:ascii="Times New Roman" w:hAnsi="Times New Roman" w:cs="Times New Roman"/>
        </w:rPr>
        <w:t xml:space="preserve"> </w:t>
      </w:r>
      <w:r w:rsidRPr="00F614B0" w:rsidR="000F5230">
        <w:rPr>
          <w:rFonts w:ascii="Times New Roman" w:hAnsi="Times New Roman" w:cs="Times New Roman"/>
        </w:rPr>
        <w:t>rulemaking</w:t>
      </w:r>
      <w:r w:rsidRPr="00F614B0">
        <w:rPr>
          <w:rFonts w:ascii="Times New Roman" w:hAnsi="Times New Roman" w:cs="Times New Roman"/>
        </w:rPr>
        <w:t xml:space="preserve"> contemplates an auction in which the issuance of new licenses is contingent on the winning bids exceeding the estimated relocation costs of public safety.  Those costs are expected to be roughly $6 billion.  However, last year the Government Accountability Office found that revenue from this auction is not expected to exceed $2 billion.  So from the start, this auction is destined to fail.  That’s because in order to succeed the auction revenue from roughly 40 megahertz of spectrum in a limited number of metropolitan areas would need to be greater than the revenue raised from the FCC’s previous nationwide auctions of 700 megahertz of spectrum in the 24 GHz band and 850 megahertz of spectrum in the 28 GHz band </w:t>
      </w:r>
      <w:r w:rsidRPr="00F614B0">
        <w:rPr>
          <w:rFonts w:ascii="Times New Roman" w:hAnsi="Times New Roman" w:cs="Times New Roman"/>
          <w:i/>
          <w:iCs/>
        </w:rPr>
        <w:t>combined</w:t>
      </w:r>
      <w:r w:rsidRPr="00F614B0">
        <w:rPr>
          <w:rFonts w:ascii="Times New Roman" w:hAnsi="Times New Roman" w:cs="Times New Roman"/>
        </w:rPr>
        <w:t>.  Tha</w:t>
      </w:r>
      <w:r w:rsidRPr="00F614B0" w:rsidR="000F5230">
        <w:rPr>
          <w:rFonts w:ascii="Times New Roman" w:hAnsi="Times New Roman" w:cs="Times New Roman"/>
        </w:rPr>
        <w:t>t’s</w:t>
      </w:r>
      <w:r w:rsidRPr="00F614B0">
        <w:rPr>
          <w:rFonts w:ascii="Times New Roman" w:hAnsi="Times New Roman" w:cs="Times New Roman"/>
        </w:rPr>
        <w:t xml:space="preserve"> a tall order</w:t>
      </w:r>
      <w:r w:rsidRPr="00F614B0" w:rsidR="00DF1798">
        <w:rPr>
          <w:rFonts w:ascii="Times New Roman" w:hAnsi="Times New Roman" w:cs="Times New Roman"/>
        </w:rPr>
        <w:t xml:space="preserve">.  It’s </w:t>
      </w:r>
      <w:r w:rsidRPr="00F614B0">
        <w:rPr>
          <w:rFonts w:ascii="Times New Roman" w:hAnsi="Times New Roman" w:cs="Times New Roman"/>
        </w:rPr>
        <w:t>highly unlikely</w:t>
      </w:r>
      <w:r w:rsidRPr="00F614B0" w:rsidR="002E65ED">
        <w:rPr>
          <w:rFonts w:ascii="Times New Roman" w:hAnsi="Times New Roman" w:cs="Times New Roman"/>
        </w:rPr>
        <w:t>,</w:t>
      </w:r>
      <w:r w:rsidRPr="00F614B0" w:rsidR="000F5230">
        <w:rPr>
          <w:rFonts w:ascii="Times New Roman" w:hAnsi="Times New Roman" w:cs="Times New Roman"/>
        </w:rPr>
        <w:t xml:space="preserve"> and will </w:t>
      </w:r>
      <w:r w:rsidRPr="00F614B0" w:rsidR="002E65ED">
        <w:rPr>
          <w:rFonts w:ascii="Times New Roman" w:hAnsi="Times New Roman" w:cs="Times New Roman"/>
        </w:rPr>
        <w:t>squander</w:t>
      </w:r>
      <w:r w:rsidRPr="00F614B0" w:rsidR="000F5230">
        <w:rPr>
          <w:rFonts w:ascii="Times New Roman" w:hAnsi="Times New Roman" w:cs="Times New Roman"/>
        </w:rPr>
        <w:t xml:space="preserve"> significant agency time and resources.  </w:t>
      </w:r>
    </w:p>
    <w:p w:rsidR="001D67A8" w:rsidRPr="00F614B0" w:rsidP="00F614B0" w14:paraId="033C8B73" w14:textId="44BE68C9">
      <w:pPr>
        <w:spacing w:after="0" w:line="240" w:lineRule="auto"/>
        <w:ind w:firstLine="720"/>
        <w:rPr>
          <w:rFonts w:ascii="Times New Roman" w:hAnsi="Times New Roman" w:cs="Times New Roman"/>
        </w:rPr>
      </w:pPr>
    </w:p>
    <w:p w:rsidR="001D67A8" w:rsidRPr="00F614B0" w:rsidP="00F614B0" w14:paraId="72934D56" w14:textId="1703C86B">
      <w:pPr>
        <w:spacing w:after="0" w:line="240" w:lineRule="auto"/>
        <w:ind w:firstLine="720"/>
        <w:rPr>
          <w:rFonts w:ascii="Times New Roman" w:hAnsi="Times New Roman" w:cs="Times New Roman"/>
        </w:rPr>
      </w:pPr>
      <w:r w:rsidRPr="00F614B0">
        <w:rPr>
          <w:rFonts w:ascii="Times New Roman" w:hAnsi="Times New Roman" w:cs="Times New Roman"/>
        </w:rPr>
        <w:t xml:space="preserve">We may also wish to explore </w:t>
      </w:r>
      <w:r w:rsidRPr="00F614B0" w:rsidR="005D56B9">
        <w:rPr>
          <w:rFonts w:ascii="Times New Roman" w:hAnsi="Times New Roman" w:cs="Times New Roman"/>
        </w:rPr>
        <w:t xml:space="preserve">in this rulemaking </w:t>
      </w:r>
      <w:r w:rsidRPr="00F614B0">
        <w:rPr>
          <w:rFonts w:ascii="Times New Roman" w:hAnsi="Times New Roman" w:cs="Times New Roman"/>
        </w:rPr>
        <w:t>how instead of triggering</w:t>
      </w:r>
      <w:r w:rsidRPr="00F614B0" w:rsidR="00807D16">
        <w:rPr>
          <w:rFonts w:ascii="Times New Roman" w:hAnsi="Times New Roman" w:cs="Times New Roman"/>
        </w:rPr>
        <w:t xml:space="preserve"> license grants on winning bids, we can trigger the start of the auction on </w:t>
      </w:r>
      <w:r w:rsidRPr="00F614B0" w:rsidR="00F429A0">
        <w:rPr>
          <w:rFonts w:ascii="Times New Roman" w:hAnsi="Times New Roman" w:cs="Times New Roman"/>
        </w:rPr>
        <w:t>other</w:t>
      </w:r>
      <w:r w:rsidRPr="00F614B0" w:rsidR="00807D16">
        <w:rPr>
          <w:rFonts w:ascii="Times New Roman" w:hAnsi="Times New Roman" w:cs="Times New Roman"/>
        </w:rPr>
        <w:t xml:space="preserve"> indicator</w:t>
      </w:r>
      <w:r w:rsidRPr="00F614B0" w:rsidR="00F429A0">
        <w:rPr>
          <w:rFonts w:ascii="Times New Roman" w:hAnsi="Times New Roman" w:cs="Times New Roman"/>
        </w:rPr>
        <w:t>s</w:t>
      </w:r>
      <w:r w:rsidRPr="00F614B0" w:rsidR="00807D16">
        <w:rPr>
          <w:rFonts w:ascii="Times New Roman" w:hAnsi="Times New Roman" w:cs="Times New Roman"/>
        </w:rPr>
        <w:t xml:space="preserve"> of auction success, like upfront payments or short-form applications.</w:t>
      </w:r>
      <w:r w:rsidRPr="00F614B0" w:rsidR="00DF1798">
        <w:rPr>
          <w:rFonts w:ascii="Times New Roman" w:hAnsi="Times New Roman" w:cs="Times New Roman"/>
        </w:rPr>
        <w:t xml:space="preserve">  This would reduce the administrative expense and time devoted to </w:t>
      </w:r>
      <w:r w:rsidRPr="00F614B0" w:rsidR="005D56B9">
        <w:rPr>
          <w:rFonts w:ascii="Times New Roman" w:hAnsi="Times New Roman" w:cs="Times New Roman"/>
        </w:rPr>
        <w:t>an</w:t>
      </w:r>
      <w:r w:rsidRPr="00F614B0" w:rsidR="00DF1798">
        <w:rPr>
          <w:rFonts w:ascii="Times New Roman" w:hAnsi="Times New Roman" w:cs="Times New Roman"/>
        </w:rPr>
        <w:t xml:space="preserve"> auction</w:t>
      </w:r>
      <w:r w:rsidRPr="00F614B0" w:rsidR="005D56B9">
        <w:rPr>
          <w:rFonts w:ascii="Times New Roman" w:hAnsi="Times New Roman" w:cs="Times New Roman"/>
        </w:rPr>
        <w:t xml:space="preserve"> with no likelihood of success</w:t>
      </w:r>
      <w:r w:rsidRPr="00F614B0" w:rsidR="00DF1798">
        <w:rPr>
          <w:rFonts w:ascii="Times New Roman" w:hAnsi="Times New Roman" w:cs="Times New Roman"/>
        </w:rPr>
        <w:t xml:space="preserve">.  </w:t>
      </w:r>
      <w:r w:rsidRPr="00F614B0" w:rsidR="00807D16">
        <w:rPr>
          <w:rFonts w:ascii="Times New Roman" w:hAnsi="Times New Roman" w:cs="Times New Roman"/>
        </w:rPr>
        <w:t xml:space="preserve">  </w:t>
      </w:r>
    </w:p>
    <w:p w:rsidR="001D67A8" w:rsidRPr="00F614B0" w:rsidP="00F614B0" w14:paraId="730E3AB7" w14:textId="77777777">
      <w:pPr>
        <w:spacing w:after="0" w:line="240" w:lineRule="auto"/>
        <w:ind w:firstLine="720"/>
        <w:rPr>
          <w:rFonts w:ascii="Times New Roman" w:hAnsi="Times New Roman" w:cs="Times New Roman"/>
        </w:rPr>
      </w:pPr>
    </w:p>
    <w:p w:rsidR="001D67A8" w:rsidRPr="00F614B0" w:rsidP="00F614B0" w14:paraId="5B4198A2" w14:textId="08FEDFD2">
      <w:pPr>
        <w:spacing w:after="0" w:line="240" w:lineRule="auto"/>
        <w:ind w:firstLine="720"/>
        <w:rPr>
          <w:rFonts w:ascii="Times New Roman" w:hAnsi="Times New Roman" w:cs="Times New Roman"/>
        </w:rPr>
      </w:pPr>
      <w:r w:rsidRPr="00F614B0">
        <w:rPr>
          <w:rFonts w:ascii="Times New Roman" w:hAnsi="Times New Roman" w:cs="Times New Roman"/>
        </w:rPr>
        <w:t xml:space="preserve">In addition, we could </w:t>
      </w:r>
      <w:r w:rsidRPr="00F614B0" w:rsidR="00807D16">
        <w:rPr>
          <w:rFonts w:ascii="Times New Roman" w:hAnsi="Times New Roman" w:cs="Times New Roman"/>
        </w:rPr>
        <w:t>take a</w:t>
      </w:r>
      <w:r w:rsidRPr="00F614B0">
        <w:rPr>
          <w:rFonts w:ascii="Times New Roman" w:hAnsi="Times New Roman" w:cs="Times New Roman"/>
        </w:rPr>
        <w:t xml:space="preserve"> close</w:t>
      </w:r>
      <w:r w:rsidRPr="00F614B0" w:rsidR="00807D16">
        <w:rPr>
          <w:rFonts w:ascii="Times New Roman" w:hAnsi="Times New Roman" w:cs="Times New Roman"/>
        </w:rPr>
        <w:t xml:space="preserve"> look at </w:t>
      </w:r>
      <w:r w:rsidRPr="00F614B0">
        <w:rPr>
          <w:rFonts w:ascii="Times New Roman" w:hAnsi="Times New Roman" w:cs="Times New Roman"/>
        </w:rPr>
        <w:t xml:space="preserve">what </w:t>
      </w:r>
      <w:r w:rsidRPr="00F614B0" w:rsidR="000F5230">
        <w:rPr>
          <w:rFonts w:ascii="Times New Roman" w:hAnsi="Times New Roman" w:cs="Times New Roman"/>
        </w:rPr>
        <w:t xml:space="preserve">conditions </w:t>
      </w:r>
      <w:r w:rsidRPr="00F614B0">
        <w:rPr>
          <w:rFonts w:ascii="Times New Roman" w:hAnsi="Times New Roman" w:cs="Times New Roman"/>
        </w:rPr>
        <w:t xml:space="preserve">we can lawfully place on </w:t>
      </w:r>
      <w:r w:rsidRPr="00F614B0" w:rsidR="00807D16">
        <w:rPr>
          <w:rFonts w:ascii="Times New Roman" w:hAnsi="Times New Roman" w:cs="Times New Roman"/>
        </w:rPr>
        <w:t xml:space="preserve">the bidding eligibility </w:t>
      </w:r>
      <w:r w:rsidRPr="00F614B0">
        <w:rPr>
          <w:rFonts w:ascii="Times New Roman" w:hAnsi="Times New Roman" w:cs="Times New Roman"/>
        </w:rPr>
        <w:t>under</w:t>
      </w:r>
      <w:r w:rsidRPr="00F614B0" w:rsidR="00807D16">
        <w:rPr>
          <w:rFonts w:ascii="Times New Roman" w:hAnsi="Times New Roman" w:cs="Times New Roman"/>
        </w:rPr>
        <w:t xml:space="preserve"> Section 309(j) of the Communications Act</w:t>
      </w:r>
      <w:r w:rsidRPr="00F614B0">
        <w:rPr>
          <w:rFonts w:ascii="Times New Roman" w:hAnsi="Times New Roman" w:cs="Times New Roman"/>
        </w:rPr>
        <w:t>.  For instance, if it is possible to limit participation to those who rely on these airwaves today</w:t>
      </w:r>
      <w:r w:rsidRPr="00F614B0" w:rsidR="00DF1798">
        <w:rPr>
          <w:rFonts w:ascii="Times New Roman" w:hAnsi="Times New Roman" w:cs="Times New Roman"/>
        </w:rPr>
        <w:t>,</w:t>
      </w:r>
      <w:r w:rsidRPr="00F614B0">
        <w:rPr>
          <w:rFonts w:ascii="Times New Roman" w:hAnsi="Times New Roman" w:cs="Times New Roman"/>
        </w:rPr>
        <w:t xml:space="preserve"> we might be able</w:t>
      </w:r>
      <w:r w:rsidRPr="00F614B0" w:rsidR="00807D16">
        <w:rPr>
          <w:rFonts w:ascii="Times New Roman" w:hAnsi="Times New Roman" w:cs="Times New Roman"/>
        </w:rPr>
        <w:t xml:space="preserve"> to give public safety users a fighting chance </w:t>
      </w:r>
      <w:r w:rsidRPr="00F614B0">
        <w:rPr>
          <w:rFonts w:ascii="Times New Roman" w:hAnsi="Times New Roman" w:cs="Times New Roman"/>
        </w:rPr>
        <w:t xml:space="preserve">to </w:t>
      </w:r>
      <w:r w:rsidRPr="00F614B0" w:rsidR="00807D16">
        <w:rPr>
          <w:rFonts w:ascii="Times New Roman" w:hAnsi="Times New Roman" w:cs="Times New Roman"/>
        </w:rPr>
        <w:t>keep their spectrum</w:t>
      </w:r>
      <w:r w:rsidRPr="00F614B0">
        <w:rPr>
          <w:rFonts w:ascii="Times New Roman" w:hAnsi="Times New Roman" w:cs="Times New Roman"/>
        </w:rPr>
        <w:t xml:space="preserve"> in the future.</w:t>
      </w:r>
      <w:r w:rsidRPr="00F614B0" w:rsidR="00F429A0">
        <w:rPr>
          <w:rFonts w:ascii="Times New Roman" w:hAnsi="Times New Roman" w:cs="Times New Roman"/>
        </w:rPr>
        <w:t xml:space="preserve">  </w:t>
      </w:r>
    </w:p>
    <w:p w:rsidR="001D67A8" w:rsidRPr="00F614B0" w:rsidP="00F614B0" w14:paraId="0B22BF2C" w14:textId="4F0CBA60">
      <w:pPr>
        <w:spacing w:after="0" w:line="240" w:lineRule="auto"/>
        <w:ind w:firstLine="720"/>
        <w:rPr>
          <w:rFonts w:ascii="Times New Roman" w:hAnsi="Times New Roman" w:cs="Times New Roman"/>
        </w:rPr>
      </w:pPr>
    </w:p>
    <w:p w:rsidR="001D67A8" w:rsidRPr="00F614B0" w:rsidP="00F614B0" w14:paraId="61718045" w14:textId="0C7D6C03">
      <w:pPr>
        <w:spacing w:after="0" w:line="240" w:lineRule="auto"/>
        <w:ind w:firstLine="720"/>
        <w:rPr>
          <w:rFonts w:ascii="Times New Roman" w:hAnsi="Times New Roman" w:cs="Times New Roman"/>
        </w:rPr>
      </w:pPr>
      <w:r w:rsidRPr="00F614B0">
        <w:rPr>
          <w:rFonts w:ascii="Times New Roman" w:hAnsi="Times New Roman" w:cs="Times New Roman"/>
        </w:rPr>
        <w:t xml:space="preserve">I look forward to reviewing the record that develops in this proceeding.  I hope it </w:t>
      </w:r>
    </w:p>
    <w:p w:rsidR="001D67A8" w:rsidRPr="00F614B0" w:rsidP="00F614B0" w14:paraId="29F30023" w14:textId="072C7E93">
      <w:pPr>
        <w:spacing w:after="0" w:line="240" w:lineRule="auto"/>
        <w:rPr>
          <w:rFonts w:ascii="Times New Roman" w:hAnsi="Times New Roman" w:cs="Times New Roman"/>
        </w:rPr>
      </w:pPr>
      <w:r w:rsidRPr="00F614B0">
        <w:rPr>
          <w:rFonts w:ascii="Times New Roman" w:hAnsi="Times New Roman" w:cs="Times New Roman"/>
        </w:rPr>
        <w:t xml:space="preserve">includes additional ideas about how to move forward under existing law.  Because in the end the FCC </w:t>
      </w:r>
      <w:r w:rsidRPr="00F614B0" w:rsidR="00DF1798">
        <w:rPr>
          <w:rFonts w:ascii="Times New Roman" w:hAnsi="Times New Roman" w:cs="Times New Roman"/>
        </w:rPr>
        <w:t>must</w:t>
      </w:r>
      <w:r w:rsidRPr="00F614B0">
        <w:rPr>
          <w:rFonts w:ascii="Times New Roman" w:hAnsi="Times New Roman" w:cs="Times New Roman"/>
        </w:rPr>
        <w:t xml:space="preserve"> find a way to address the T-Band</w:t>
      </w:r>
      <w:r w:rsidRPr="00F614B0" w:rsidR="005D56B9">
        <w:rPr>
          <w:rFonts w:ascii="Times New Roman" w:hAnsi="Times New Roman" w:cs="Times New Roman"/>
        </w:rPr>
        <w:t xml:space="preserve"> in a manner that advances the public interest, including for</w:t>
      </w:r>
      <w:r w:rsidRPr="00F614B0">
        <w:rPr>
          <w:rFonts w:ascii="Times New Roman" w:hAnsi="Times New Roman" w:cs="Times New Roman"/>
        </w:rPr>
        <w:t xml:space="preserve"> our nation’s first responders.</w:t>
      </w:r>
      <w:r w:rsidRPr="00F614B0" w:rsidR="00DF1798">
        <w:rPr>
          <w:rFonts w:ascii="Times New Roman" w:hAnsi="Times New Roman" w:cs="Times New Roman"/>
        </w:rPr>
        <w:t xml:space="preserve">  </w:t>
      </w:r>
    </w:p>
    <w:p w:rsidR="00867956" w:rsidRPr="00F614B0" w:rsidP="00F614B0" w14:paraId="7D39B07E" w14:textId="78CFBC87">
      <w:pPr>
        <w:spacing w:after="0" w:line="240" w:lineRule="auto"/>
        <w:rPr>
          <w:rFonts w:ascii="Times New Roman" w:hAnsi="Times New Roman" w:cs="Times New Roman"/>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364" w14:paraId="4253560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56"/>
    <w:rsid w:val="000F5230"/>
    <w:rsid w:val="00157DA6"/>
    <w:rsid w:val="0019194E"/>
    <w:rsid w:val="001D67A8"/>
    <w:rsid w:val="002E65ED"/>
    <w:rsid w:val="005B6F08"/>
    <w:rsid w:val="005D56B9"/>
    <w:rsid w:val="00807D16"/>
    <w:rsid w:val="00855E1A"/>
    <w:rsid w:val="008608AF"/>
    <w:rsid w:val="00867956"/>
    <w:rsid w:val="00954A4B"/>
    <w:rsid w:val="00960A0C"/>
    <w:rsid w:val="009E2D4A"/>
    <w:rsid w:val="00C22364"/>
    <w:rsid w:val="00C52B7A"/>
    <w:rsid w:val="00D51EC5"/>
    <w:rsid w:val="00DF1798"/>
    <w:rsid w:val="00E55339"/>
    <w:rsid w:val="00F01FE2"/>
    <w:rsid w:val="00F429A0"/>
    <w:rsid w:val="00F614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9838A60-7DF2-4A14-8C94-15DB3C1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5ED"/>
    <w:rPr>
      <w:sz w:val="16"/>
      <w:szCs w:val="16"/>
    </w:rPr>
  </w:style>
  <w:style w:type="paragraph" w:styleId="CommentText">
    <w:name w:val="annotation text"/>
    <w:basedOn w:val="Normal"/>
    <w:link w:val="CommentTextChar"/>
    <w:uiPriority w:val="99"/>
    <w:semiHidden/>
    <w:unhideWhenUsed/>
    <w:rsid w:val="002E65ED"/>
    <w:pPr>
      <w:spacing w:line="240" w:lineRule="auto"/>
    </w:pPr>
    <w:rPr>
      <w:sz w:val="20"/>
      <w:szCs w:val="20"/>
    </w:rPr>
  </w:style>
  <w:style w:type="character" w:customStyle="1" w:styleId="CommentTextChar">
    <w:name w:val="Comment Text Char"/>
    <w:basedOn w:val="DefaultParagraphFont"/>
    <w:link w:val="CommentText"/>
    <w:uiPriority w:val="99"/>
    <w:semiHidden/>
    <w:rsid w:val="002E65ED"/>
    <w:rPr>
      <w:sz w:val="20"/>
      <w:szCs w:val="20"/>
    </w:rPr>
  </w:style>
  <w:style w:type="paragraph" w:styleId="CommentSubject">
    <w:name w:val="annotation subject"/>
    <w:basedOn w:val="CommentText"/>
    <w:next w:val="CommentText"/>
    <w:link w:val="CommentSubjectChar"/>
    <w:uiPriority w:val="99"/>
    <w:semiHidden/>
    <w:unhideWhenUsed/>
    <w:rsid w:val="002E65ED"/>
    <w:rPr>
      <w:b/>
      <w:bCs/>
    </w:rPr>
  </w:style>
  <w:style w:type="character" w:customStyle="1" w:styleId="CommentSubjectChar">
    <w:name w:val="Comment Subject Char"/>
    <w:basedOn w:val="CommentTextChar"/>
    <w:link w:val="CommentSubject"/>
    <w:uiPriority w:val="99"/>
    <w:semiHidden/>
    <w:rsid w:val="002E65ED"/>
    <w:rPr>
      <w:b/>
      <w:bCs/>
      <w:sz w:val="20"/>
      <w:szCs w:val="20"/>
    </w:rPr>
  </w:style>
  <w:style w:type="paragraph" w:styleId="BalloonText">
    <w:name w:val="Balloon Text"/>
    <w:basedOn w:val="Normal"/>
    <w:link w:val="BalloonTextChar"/>
    <w:uiPriority w:val="99"/>
    <w:semiHidden/>
    <w:unhideWhenUsed/>
    <w:rsid w:val="002E6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5ED"/>
    <w:rPr>
      <w:rFonts w:ascii="Segoe UI" w:hAnsi="Segoe UI" w:cs="Segoe UI"/>
      <w:sz w:val="18"/>
      <w:szCs w:val="18"/>
    </w:rPr>
  </w:style>
  <w:style w:type="paragraph" w:styleId="Header">
    <w:name w:val="header"/>
    <w:basedOn w:val="Normal"/>
    <w:link w:val="HeaderChar"/>
    <w:uiPriority w:val="99"/>
    <w:unhideWhenUsed/>
    <w:rsid w:val="00C2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64"/>
  </w:style>
  <w:style w:type="paragraph" w:styleId="Footer">
    <w:name w:val="footer"/>
    <w:basedOn w:val="Normal"/>
    <w:link w:val="FooterChar"/>
    <w:uiPriority w:val="99"/>
    <w:unhideWhenUsed/>
    <w:rsid w:val="00C2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