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A5950" w:rsidRPr="00E26A43" w:rsidP="000D6933" w14:paraId="74A13736" w14:textId="77777777">
      <w:pPr>
        <w:spacing w:after="0" w:line="240" w:lineRule="auto"/>
        <w:contextualSpacing/>
        <w:jc w:val="center"/>
        <w:rPr>
          <w:rFonts w:ascii="Times New Roman" w:hAnsi="Times New Roman" w:cs="Times New Roman"/>
          <w:b/>
          <w:bCs/>
          <w:caps/>
        </w:rPr>
      </w:pPr>
      <w:bookmarkStart w:id="0" w:name="_Hlk42605072"/>
      <w:r w:rsidRPr="00E26A43">
        <w:rPr>
          <w:rFonts w:ascii="Times New Roman" w:hAnsi="Times New Roman" w:cs="Times New Roman"/>
          <w:b/>
          <w:bCs/>
          <w:caps/>
        </w:rPr>
        <w:t>STATEMENT OF</w:t>
      </w:r>
    </w:p>
    <w:p w:rsidR="00AA5950" w:rsidRPr="00E26A43" w:rsidP="000D6933" w14:paraId="67D00F39" w14:textId="77777777">
      <w:pPr>
        <w:spacing w:after="0" w:line="240" w:lineRule="auto"/>
        <w:contextualSpacing/>
        <w:jc w:val="center"/>
        <w:rPr>
          <w:rFonts w:ascii="Times New Roman" w:hAnsi="Times New Roman" w:cs="Times New Roman"/>
          <w:b/>
          <w:bCs/>
          <w:caps/>
        </w:rPr>
      </w:pPr>
      <w:r w:rsidRPr="00E26A43">
        <w:rPr>
          <w:rFonts w:ascii="Times New Roman" w:hAnsi="Times New Roman" w:cs="Times New Roman"/>
          <w:b/>
          <w:bCs/>
          <w:caps/>
        </w:rPr>
        <w:t>ACTING CHAIRWOMAN JESSICA ROSENWORCEL</w:t>
      </w:r>
    </w:p>
    <w:p w:rsidR="00AA5950" w:rsidRPr="00E26A43" w:rsidP="000D6933" w14:paraId="33E4DA3F" w14:textId="77777777">
      <w:pPr>
        <w:spacing w:after="0" w:line="240" w:lineRule="auto"/>
        <w:contextualSpacing/>
        <w:jc w:val="center"/>
        <w:rPr>
          <w:rFonts w:ascii="Times New Roman" w:hAnsi="Times New Roman" w:cs="Times New Roman"/>
          <w:b/>
          <w:bCs/>
          <w:caps/>
        </w:rPr>
      </w:pPr>
    </w:p>
    <w:p w:rsidR="004806F2" w:rsidRPr="00E26A43" w:rsidP="000D6933" w14:paraId="7D518F26" w14:textId="733CF3F9">
      <w:pPr>
        <w:spacing w:after="0" w:line="240" w:lineRule="auto"/>
        <w:ind w:left="720" w:hanging="720"/>
        <w:contextualSpacing/>
        <w:rPr>
          <w:rFonts w:ascii="Times New Roman" w:hAnsi="Times New Roman" w:cs="Times New Roman"/>
        </w:rPr>
      </w:pPr>
      <w:bookmarkStart w:id="1" w:name="_Hlk42603447"/>
      <w:r w:rsidRPr="00E26A43">
        <w:rPr>
          <w:rFonts w:ascii="Times New Roman" w:hAnsi="Times New Roman" w:cs="Times New Roman"/>
          <w:bCs/>
        </w:rPr>
        <w:t>Re:</w:t>
      </w:r>
      <w:r w:rsidRPr="00E26A43">
        <w:rPr>
          <w:rFonts w:ascii="Times New Roman" w:hAnsi="Times New Roman" w:cs="Times New Roman"/>
          <w:bCs/>
        </w:rPr>
        <w:tab/>
      </w:r>
      <w:r w:rsidRPr="00E26A43" w:rsidR="005E5095">
        <w:rPr>
          <w:rFonts w:ascii="Times New Roman" w:hAnsi="Times New Roman" w:cs="Times New Roman"/>
          <w:i/>
          <w:iCs/>
        </w:rPr>
        <w:t>Process Reform for Executive Branch Review of Certain FCC Applications and Petitions Involving Foreign Ownership</w:t>
      </w:r>
      <w:r w:rsidRPr="00E26A43">
        <w:rPr>
          <w:rFonts w:ascii="Times New Roman" w:hAnsi="Times New Roman" w:cs="Times New Roman"/>
        </w:rPr>
        <w:t xml:space="preserve">, </w:t>
      </w:r>
      <w:r w:rsidRPr="00E26A43" w:rsidR="005E5095">
        <w:rPr>
          <w:rFonts w:ascii="Times New Roman" w:hAnsi="Times New Roman" w:cs="Times New Roman"/>
        </w:rPr>
        <w:t>IB Docket No. 16-155</w:t>
      </w:r>
    </w:p>
    <w:p w:rsidR="005E5095" w:rsidRPr="00E26A43" w:rsidP="000D6933" w14:paraId="1410A770" w14:textId="5DF43CF7">
      <w:pPr>
        <w:spacing w:after="0" w:line="240" w:lineRule="auto"/>
        <w:ind w:left="720" w:hanging="720"/>
        <w:contextualSpacing/>
        <w:rPr>
          <w:rFonts w:ascii="Times New Roman" w:hAnsi="Times New Roman" w:cs="Times New Roman"/>
        </w:rPr>
      </w:pPr>
    </w:p>
    <w:p w:rsidR="00D17693" w:rsidRPr="00E26A43" w:rsidP="000D6933" w14:paraId="3A0D4804" w14:textId="41775C56">
      <w:pPr>
        <w:spacing w:after="0" w:line="240" w:lineRule="auto"/>
        <w:contextualSpacing/>
        <w:rPr>
          <w:rFonts w:ascii="Times New Roman" w:hAnsi="Times New Roman" w:cs="Times New Roman"/>
        </w:rPr>
      </w:pPr>
      <w:r w:rsidRPr="00E26A43">
        <w:rPr>
          <w:rFonts w:ascii="Times New Roman" w:hAnsi="Times New Roman" w:cs="Times New Roman"/>
        </w:rPr>
        <w:tab/>
        <w:t xml:space="preserve">Communications networks have never been simple.  But the digital age </w:t>
      </w:r>
      <w:r w:rsidRPr="00E26A43" w:rsidR="00981F78">
        <w:rPr>
          <w:rFonts w:ascii="Times New Roman" w:hAnsi="Times New Roman" w:cs="Times New Roman"/>
        </w:rPr>
        <w:t xml:space="preserve">has multiplied their complexity, increasing our connections around the world.  </w:t>
      </w:r>
      <w:r w:rsidRPr="00E26A43">
        <w:rPr>
          <w:rFonts w:ascii="Times New Roman" w:hAnsi="Times New Roman" w:cs="Times New Roman"/>
        </w:rPr>
        <w:t>I</w:t>
      </w:r>
      <w:r w:rsidRPr="00E26A43" w:rsidR="00981F78">
        <w:rPr>
          <w:rFonts w:ascii="Times New Roman" w:hAnsi="Times New Roman" w:cs="Times New Roman"/>
        </w:rPr>
        <w:t xml:space="preserve">nvestment in these new networks now flows at a global scale.  </w:t>
      </w:r>
      <w:r w:rsidRPr="00E26A43">
        <w:rPr>
          <w:rFonts w:ascii="Times New Roman" w:hAnsi="Times New Roman" w:cs="Times New Roman"/>
        </w:rPr>
        <w:t xml:space="preserve">In the United States, however, we have long had a framework in the Communications Act to assess foreign </w:t>
      </w:r>
      <w:r w:rsidRPr="00E26A43" w:rsidR="00F674ED">
        <w:rPr>
          <w:rFonts w:ascii="Times New Roman" w:hAnsi="Times New Roman" w:cs="Times New Roman"/>
        </w:rPr>
        <w:t>investment</w:t>
      </w:r>
      <w:r w:rsidRPr="00E26A43">
        <w:rPr>
          <w:rFonts w:ascii="Times New Roman" w:hAnsi="Times New Roman" w:cs="Times New Roman"/>
        </w:rPr>
        <w:t xml:space="preserve"> in our operators and licensees.  This framework is smart and </w:t>
      </w:r>
      <w:r w:rsidRPr="00E26A43" w:rsidR="00F674ED">
        <w:rPr>
          <w:rFonts w:ascii="Times New Roman" w:hAnsi="Times New Roman" w:cs="Times New Roman"/>
        </w:rPr>
        <w:t>puts security interests front and center</w:t>
      </w:r>
      <w:r w:rsidRPr="00E26A43">
        <w:rPr>
          <w:rFonts w:ascii="Times New Roman" w:hAnsi="Times New Roman" w:cs="Times New Roman"/>
        </w:rPr>
        <w:t>.  But it merits an update for the digital age</w:t>
      </w:r>
      <w:r w:rsidRPr="00E26A43" w:rsidR="006E0231">
        <w:rPr>
          <w:rFonts w:ascii="Times New Roman" w:hAnsi="Times New Roman" w:cs="Times New Roman"/>
        </w:rPr>
        <w:t>—and t</w:t>
      </w:r>
      <w:r w:rsidRPr="00E26A43" w:rsidR="00F674ED">
        <w:rPr>
          <w:rFonts w:ascii="Times New Roman" w:hAnsi="Times New Roman" w:cs="Times New Roman"/>
        </w:rPr>
        <w:t xml:space="preserve">hat is exactly what we do today.  </w:t>
      </w:r>
    </w:p>
    <w:p w:rsidR="006E0231" w:rsidRPr="00E26A43" w:rsidP="000D6933" w14:paraId="08B80AAC" w14:textId="177E28B3">
      <w:pPr>
        <w:spacing w:after="0" w:line="240" w:lineRule="auto"/>
        <w:contextualSpacing/>
        <w:rPr>
          <w:rFonts w:ascii="Times New Roman" w:hAnsi="Times New Roman" w:cs="Times New Roman"/>
        </w:rPr>
      </w:pPr>
    </w:p>
    <w:p w:rsidR="006E0231" w:rsidRPr="00E26A43" w:rsidP="000D6933" w14:paraId="5DEC280D" w14:textId="121D8680">
      <w:pPr>
        <w:spacing w:after="0" w:line="240" w:lineRule="auto"/>
        <w:contextualSpacing/>
        <w:rPr>
          <w:rFonts w:ascii="Times New Roman" w:hAnsi="Times New Roman" w:cs="Times New Roman"/>
        </w:rPr>
      </w:pPr>
      <w:r w:rsidRPr="00E26A43">
        <w:rPr>
          <w:rFonts w:ascii="Times New Roman" w:hAnsi="Times New Roman" w:cs="Times New Roman"/>
        </w:rPr>
        <w:tab/>
        <w:t xml:space="preserve">The Communications Act has several provisions that specifically limit the percentage of foreign ownership in our operators and licensees.  When the Federal Communications Commission assesses transfers of control under these provisions, it also has a duty to ensure that they are in the public interest.  </w:t>
      </w:r>
      <w:r w:rsidRPr="00E26A43" w:rsidR="007A0C14">
        <w:rPr>
          <w:rFonts w:ascii="Times New Roman" w:hAnsi="Times New Roman" w:cs="Times New Roman"/>
        </w:rPr>
        <w:t xml:space="preserve">In practice, that review entails making sure that foreign ownership does not raise any national security or law enforcement concerns.  This is not an effort the agency handles on its own.  We work closely with other agencies across government—including </w:t>
      </w:r>
      <w:r w:rsidRPr="00E26A43" w:rsidR="005D0CBB">
        <w:rPr>
          <w:rFonts w:ascii="Times New Roman" w:hAnsi="Times New Roman" w:cs="Times New Roman"/>
        </w:rPr>
        <w:t xml:space="preserve">the Department of Justice, Department of Defense, Department of Homeland Security, Department of State, Department of Commerce, as well as the United States Trade Representative—to </w:t>
      </w:r>
      <w:r w:rsidRPr="00E26A43" w:rsidR="007A0C14">
        <w:rPr>
          <w:rFonts w:ascii="Times New Roman" w:hAnsi="Times New Roman" w:cs="Times New Roman"/>
        </w:rPr>
        <w:t xml:space="preserve">assess these issues.  Together, this group is known as the Committee for the Assessment of Foreign Participation in the </w:t>
      </w:r>
      <w:r w:rsidRPr="00E26A43" w:rsidR="005D0CBB">
        <w:rPr>
          <w:rFonts w:ascii="Times New Roman" w:hAnsi="Times New Roman" w:cs="Times New Roman"/>
        </w:rPr>
        <w:t>United</w:t>
      </w:r>
      <w:r w:rsidRPr="00E26A43" w:rsidR="007A0C14">
        <w:rPr>
          <w:rFonts w:ascii="Times New Roman" w:hAnsi="Times New Roman" w:cs="Times New Roman"/>
        </w:rPr>
        <w:t xml:space="preserve"> States Telecommunications Sector.  That’s a mouthful, so we usually just call it the Committee.  </w:t>
      </w:r>
    </w:p>
    <w:p w:rsidR="007A0C14" w:rsidRPr="00E26A43" w:rsidP="000D6933" w14:paraId="38764E23" w14:textId="11355074">
      <w:pPr>
        <w:spacing w:after="0" w:line="240" w:lineRule="auto"/>
        <w:contextualSpacing/>
        <w:rPr>
          <w:rFonts w:ascii="Times New Roman" w:hAnsi="Times New Roman" w:cs="Times New Roman"/>
        </w:rPr>
      </w:pPr>
    </w:p>
    <w:p w:rsidR="007A0C14" w:rsidRPr="00E26A43" w:rsidP="000D6933" w14:paraId="455C28D7" w14:textId="6E190089">
      <w:pPr>
        <w:spacing w:after="0" w:line="240" w:lineRule="auto"/>
        <w:contextualSpacing/>
        <w:rPr>
          <w:rFonts w:ascii="Times New Roman" w:hAnsi="Times New Roman" w:cs="Times New Roman"/>
        </w:rPr>
      </w:pPr>
      <w:r w:rsidRPr="00E26A43">
        <w:rPr>
          <w:rFonts w:ascii="Times New Roman" w:hAnsi="Times New Roman" w:cs="Times New Roman"/>
        </w:rPr>
        <w:tab/>
        <w:t xml:space="preserve">In the past, when we have referred an issue to the Committee, </w:t>
      </w:r>
      <w:r w:rsidRPr="00E26A43" w:rsidR="009A4D64">
        <w:rPr>
          <w:rFonts w:ascii="Times New Roman" w:hAnsi="Times New Roman" w:cs="Times New Roman"/>
        </w:rPr>
        <w:t xml:space="preserve">it results in the party before the Commission receiving a long list of questions.  Though they may vary depending on the nature of the foreign ownership at issue, responding to them always takes time.  </w:t>
      </w:r>
    </w:p>
    <w:p w:rsidR="007A0C14" w:rsidRPr="00E26A43" w:rsidP="000D6933" w14:paraId="0FDA7960" w14:textId="1F783C53">
      <w:pPr>
        <w:spacing w:after="0" w:line="240" w:lineRule="auto"/>
        <w:contextualSpacing/>
        <w:rPr>
          <w:rFonts w:ascii="Times New Roman" w:hAnsi="Times New Roman" w:cs="Times New Roman"/>
        </w:rPr>
      </w:pPr>
    </w:p>
    <w:p w:rsidR="007A0C14" w:rsidRPr="00E26A43" w:rsidP="000D6933" w14:paraId="62AF0249" w14:textId="0978EAD8">
      <w:pPr>
        <w:spacing w:after="0" w:line="240" w:lineRule="auto"/>
        <w:ind w:firstLine="720"/>
        <w:contextualSpacing/>
        <w:rPr>
          <w:rFonts w:ascii="Times New Roman" w:hAnsi="Times New Roman" w:cs="Times New Roman"/>
        </w:rPr>
      </w:pPr>
      <w:r w:rsidRPr="00E26A43">
        <w:rPr>
          <w:rFonts w:ascii="Times New Roman" w:hAnsi="Times New Roman" w:cs="Times New Roman"/>
        </w:rPr>
        <w:t xml:space="preserve">To </w:t>
      </w:r>
      <w:r w:rsidRPr="00E26A43" w:rsidR="0001576C">
        <w:rPr>
          <w:rFonts w:ascii="Times New Roman" w:hAnsi="Times New Roman" w:cs="Times New Roman"/>
        </w:rPr>
        <w:t>speed this process up and make it more fair</w:t>
      </w:r>
      <w:r w:rsidRPr="00E26A43">
        <w:rPr>
          <w:rFonts w:ascii="Times New Roman" w:hAnsi="Times New Roman" w:cs="Times New Roman"/>
        </w:rPr>
        <w:t xml:space="preserve">, today we are adopting a set of standard questions </w:t>
      </w:r>
      <w:r w:rsidRPr="00E26A43" w:rsidR="00D46409">
        <w:rPr>
          <w:rFonts w:ascii="Times New Roman" w:hAnsi="Times New Roman" w:cs="Times New Roman"/>
        </w:rPr>
        <w:t>for this review.  We are posting them on our website so parties before the agency can prepare in advance.  This does not mean the Committee’s assessment is any less meticulous or exhaustive.  But standardizing</w:t>
      </w:r>
      <w:r w:rsidRPr="00E26A43" w:rsidR="00C32C80">
        <w:rPr>
          <w:rFonts w:ascii="Times New Roman" w:hAnsi="Times New Roman" w:cs="Times New Roman"/>
        </w:rPr>
        <w:t xml:space="preserve"> up front the basic</w:t>
      </w:r>
      <w:r w:rsidRPr="00E26A43" w:rsidR="00D46409">
        <w:rPr>
          <w:rFonts w:ascii="Times New Roman" w:hAnsi="Times New Roman" w:cs="Times New Roman"/>
        </w:rPr>
        <w:t xml:space="preserve"> national security and law enforcement questions like this is the right thing to do.</w:t>
      </w:r>
      <w:r w:rsidRPr="00E26A43" w:rsidR="005D0CBB">
        <w:rPr>
          <w:rFonts w:ascii="Times New Roman" w:hAnsi="Times New Roman" w:cs="Times New Roman"/>
        </w:rPr>
        <w:t xml:space="preserve">  It will help us clear the way for those connections that make us stronger because they help us share our democratic values with the rest of the world while making sure we can root out those applications that may not be in our national security interest.</w:t>
      </w:r>
    </w:p>
    <w:p w:rsidR="00D46409" w:rsidRPr="00E26A43" w:rsidP="000D6933" w14:paraId="79E951C7" w14:textId="75AA1B3C">
      <w:pPr>
        <w:spacing w:after="0" w:line="240" w:lineRule="auto"/>
        <w:ind w:firstLine="720"/>
        <w:contextualSpacing/>
        <w:rPr>
          <w:rFonts w:ascii="Times New Roman" w:hAnsi="Times New Roman" w:cs="Times New Roman"/>
        </w:rPr>
      </w:pPr>
    </w:p>
    <w:p w:rsidR="00A82155" w:rsidRPr="00E26A43" w:rsidP="000D6933" w14:paraId="7AD2089A" w14:textId="1037F0A1">
      <w:pPr>
        <w:spacing w:after="0" w:line="240" w:lineRule="auto"/>
        <w:ind w:firstLine="720"/>
      </w:pPr>
      <w:r w:rsidRPr="00E26A43">
        <w:rPr>
          <w:rFonts w:ascii="Times New Roman" w:hAnsi="Times New Roman" w:cs="Times New Roman"/>
        </w:rPr>
        <w:t xml:space="preserve">I want to thank </w:t>
      </w:r>
      <w:r w:rsidRPr="00E26A43" w:rsidR="007A1F6E">
        <w:rPr>
          <w:rFonts w:ascii="Times New Roman" w:hAnsi="Times New Roman" w:cs="Times New Roman"/>
        </w:rPr>
        <w:t>our government partners</w:t>
      </w:r>
      <w:r w:rsidRPr="00E26A43">
        <w:rPr>
          <w:rFonts w:ascii="Times New Roman" w:hAnsi="Times New Roman" w:cs="Times New Roman"/>
        </w:rPr>
        <w:t xml:space="preserve"> that are a part of the Committee for working with us to improve this process.  I also want to thank </w:t>
      </w:r>
      <w:r w:rsidRPr="00E26A43" w:rsidR="00F551D0">
        <w:rPr>
          <w:rFonts w:ascii="Times New Roman" w:hAnsi="Times New Roman" w:cs="Times New Roman"/>
        </w:rPr>
        <w:t>Denise Coca, Kate Collins, Kim Cook, Francis Gutierrez, Jocelyn Jezierny, Leah Kim, David Krech, Arthur Lechtman, Adrienne McNeil, Tom Sullivan, and Troy Tanner from the International Bureau; Pam Arluk, Daniel Kahn, Melissa Kirkel, and Jodie May from the Wireline Competition Bureau; Doug Klein, David Konczal, Joel Rabinovitz, and Bill Richardson from the Office of General Counsel; Christopher Clark, Barbara Kreisman, Evan Morris, Dave Roberts, and Al Shuldiner from the Media Bureau; Jeff Goldthorp and Deb Jordan from the Public Safety and Homeland Security Bureau; and Maura McGowan and Sanford Will</w:t>
      </w:r>
      <w:r w:rsidRPr="00E26A43" w:rsidR="00A13D6D">
        <w:rPr>
          <w:rFonts w:ascii="Times New Roman" w:hAnsi="Times New Roman" w:cs="Times New Roman"/>
        </w:rPr>
        <w:t>i</w:t>
      </w:r>
      <w:r w:rsidRPr="00E26A43" w:rsidR="00F551D0">
        <w:rPr>
          <w:rFonts w:ascii="Times New Roman" w:hAnsi="Times New Roman" w:cs="Times New Roman"/>
        </w:rPr>
        <w:t>ams from the Office of Communications Business Opportunities.</w:t>
      </w:r>
      <w:bookmarkEnd w:id="0"/>
      <w:bookmarkEnd w:id="1"/>
    </w:p>
    <w:sectPr>
      <w:headerReference w:type="firs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BEB" w:rsidP="008D4503" w14:paraId="1CAA3156" w14:textId="77777777">
    <w:pPr>
      <w:pStyle w:val="Header"/>
      <w:rPr>
        <w:b/>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FCC 13-150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0"/>
    <w:rsid w:val="00000076"/>
    <w:rsid w:val="000075E9"/>
    <w:rsid w:val="0001576C"/>
    <w:rsid w:val="0002100B"/>
    <w:rsid w:val="00060EDE"/>
    <w:rsid w:val="0006118A"/>
    <w:rsid w:val="00077368"/>
    <w:rsid w:val="000A5A36"/>
    <w:rsid w:val="000D6933"/>
    <w:rsid w:val="000D7907"/>
    <w:rsid w:val="000E1BB4"/>
    <w:rsid w:val="000E3CEA"/>
    <w:rsid w:val="001234EA"/>
    <w:rsid w:val="001721FE"/>
    <w:rsid w:val="001B2682"/>
    <w:rsid w:val="00250CC4"/>
    <w:rsid w:val="00253E57"/>
    <w:rsid w:val="002758C4"/>
    <w:rsid w:val="00292A6E"/>
    <w:rsid w:val="002A5F6E"/>
    <w:rsid w:val="002C4DEA"/>
    <w:rsid w:val="002D22FE"/>
    <w:rsid w:val="002F1916"/>
    <w:rsid w:val="00314AAC"/>
    <w:rsid w:val="003344A0"/>
    <w:rsid w:val="00346496"/>
    <w:rsid w:val="00361637"/>
    <w:rsid w:val="00366E9E"/>
    <w:rsid w:val="0037544B"/>
    <w:rsid w:val="00400E03"/>
    <w:rsid w:val="004152A0"/>
    <w:rsid w:val="00425533"/>
    <w:rsid w:val="004806F2"/>
    <w:rsid w:val="0049409D"/>
    <w:rsid w:val="004A51C9"/>
    <w:rsid w:val="004B238C"/>
    <w:rsid w:val="00512263"/>
    <w:rsid w:val="00542674"/>
    <w:rsid w:val="005722FF"/>
    <w:rsid w:val="005B0784"/>
    <w:rsid w:val="005D0CBB"/>
    <w:rsid w:val="005E5095"/>
    <w:rsid w:val="00691A91"/>
    <w:rsid w:val="006A60C1"/>
    <w:rsid w:val="006B40EE"/>
    <w:rsid w:val="006C261A"/>
    <w:rsid w:val="006D6445"/>
    <w:rsid w:val="006D75B5"/>
    <w:rsid w:val="006E0231"/>
    <w:rsid w:val="00701F57"/>
    <w:rsid w:val="007342C6"/>
    <w:rsid w:val="00755CF1"/>
    <w:rsid w:val="00762697"/>
    <w:rsid w:val="0076732B"/>
    <w:rsid w:val="00770502"/>
    <w:rsid w:val="00770BEB"/>
    <w:rsid w:val="007A0C14"/>
    <w:rsid w:val="007A1F6E"/>
    <w:rsid w:val="007A21B9"/>
    <w:rsid w:val="007A78D8"/>
    <w:rsid w:val="007D384E"/>
    <w:rsid w:val="007E7BF2"/>
    <w:rsid w:val="007F5407"/>
    <w:rsid w:val="00822AC6"/>
    <w:rsid w:val="00866FD4"/>
    <w:rsid w:val="008C4AF3"/>
    <w:rsid w:val="008D0482"/>
    <w:rsid w:val="008D4503"/>
    <w:rsid w:val="008F7B71"/>
    <w:rsid w:val="00941BEB"/>
    <w:rsid w:val="00945D88"/>
    <w:rsid w:val="00956DD8"/>
    <w:rsid w:val="00981F78"/>
    <w:rsid w:val="00982102"/>
    <w:rsid w:val="009A4D64"/>
    <w:rsid w:val="00A13D6D"/>
    <w:rsid w:val="00A2762A"/>
    <w:rsid w:val="00A307BB"/>
    <w:rsid w:val="00A3618D"/>
    <w:rsid w:val="00A37B76"/>
    <w:rsid w:val="00A52DAB"/>
    <w:rsid w:val="00A671EE"/>
    <w:rsid w:val="00A72812"/>
    <w:rsid w:val="00A748FF"/>
    <w:rsid w:val="00A761F7"/>
    <w:rsid w:val="00A82155"/>
    <w:rsid w:val="00A91E9C"/>
    <w:rsid w:val="00AA0EFE"/>
    <w:rsid w:val="00AA5950"/>
    <w:rsid w:val="00AB43E0"/>
    <w:rsid w:val="00AD67FB"/>
    <w:rsid w:val="00AD7436"/>
    <w:rsid w:val="00AE6E28"/>
    <w:rsid w:val="00B23315"/>
    <w:rsid w:val="00BA247F"/>
    <w:rsid w:val="00BC005C"/>
    <w:rsid w:val="00BD4394"/>
    <w:rsid w:val="00BE54F2"/>
    <w:rsid w:val="00C32C80"/>
    <w:rsid w:val="00C4715F"/>
    <w:rsid w:val="00C75E1E"/>
    <w:rsid w:val="00C846D5"/>
    <w:rsid w:val="00C84E82"/>
    <w:rsid w:val="00CA4A4A"/>
    <w:rsid w:val="00CC62FD"/>
    <w:rsid w:val="00CD1873"/>
    <w:rsid w:val="00D00FA0"/>
    <w:rsid w:val="00D16E85"/>
    <w:rsid w:val="00D17693"/>
    <w:rsid w:val="00D46409"/>
    <w:rsid w:val="00D51A51"/>
    <w:rsid w:val="00D7616E"/>
    <w:rsid w:val="00DB743F"/>
    <w:rsid w:val="00DD346C"/>
    <w:rsid w:val="00DD6188"/>
    <w:rsid w:val="00DE0A8C"/>
    <w:rsid w:val="00DE13F5"/>
    <w:rsid w:val="00DF21ED"/>
    <w:rsid w:val="00E15B26"/>
    <w:rsid w:val="00E250EE"/>
    <w:rsid w:val="00E26A43"/>
    <w:rsid w:val="00E342F3"/>
    <w:rsid w:val="00E64A96"/>
    <w:rsid w:val="00E70AD8"/>
    <w:rsid w:val="00E77AE3"/>
    <w:rsid w:val="00F15378"/>
    <w:rsid w:val="00F324A1"/>
    <w:rsid w:val="00F551D0"/>
    <w:rsid w:val="00F674ED"/>
    <w:rsid w:val="00F70FF4"/>
    <w:rsid w:val="00F72607"/>
    <w:rsid w:val="00F772D0"/>
    <w:rsid w:val="00FE074F"/>
    <w:rsid w:val="00FF6C7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83EA70E"/>
  <w15:chartTrackingRefBased/>
  <w15:docId w15:val="{6C415410-9F5D-4620-8DC3-D36D9E70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5950"/>
  </w:style>
  <w:style w:type="character" w:customStyle="1" w:styleId="eop">
    <w:name w:val="eop"/>
    <w:basedOn w:val="DefaultParagraphFont"/>
    <w:rsid w:val="00AA5950"/>
  </w:style>
  <w:style w:type="paragraph" w:styleId="BalloonText">
    <w:name w:val="Balloon Text"/>
    <w:basedOn w:val="Normal"/>
    <w:link w:val="BalloonTextChar"/>
    <w:uiPriority w:val="99"/>
    <w:semiHidden/>
    <w:unhideWhenUsed/>
    <w:rsid w:val="00AA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50"/>
    <w:rPr>
      <w:rFonts w:ascii="Segoe UI" w:hAnsi="Segoe UI" w:cs="Segoe UI"/>
      <w:sz w:val="18"/>
      <w:szCs w:val="18"/>
    </w:rPr>
  </w:style>
  <w:style w:type="paragraph" w:styleId="Header">
    <w:name w:val="header"/>
    <w:basedOn w:val="Normal"/>
    <w:link w:val="HeaderChar"/>
    <w:unhideWhenUsed/>
    <w:rsid w:val="00AA5950"/>
    <w:pPr>
      <w:tabs>
        <w:tab w:val="center" w:pos="4680"/>
        <w:tab w:val="right" w:pos="9360"/>
      </w:tabs>
      <w:spacing w:after="0" w:line="240" w:lineRule="auto"/>
    </w:pPr>
  </w:style>
  <w:style w:type="character" w:customStyle="1" w:styleId="HeaderChar">
    <w:name w:val="Header Char"/>
    <w:basedOn w:val="DefaultParagraphFont"/>
    <w:link w:val="Header"/>
    <w:rsid w:val="00AA5950"/>
  </w:style>
  <w:style w:type="paragraph" w:styleId="Footer">
    <w:name w:val="footer"/>
    <w:basedOn w:val="Normal"/>
    <w:link w:val="FooterChar"/>
    <w:uiPriority w:val="99"/>
    <w:unhideWhenUsed/>
    <w:rsid w:val="00AA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50"/>
  </w:style>
  <w:style w:type="paragraph" w:customStyle="1" w:styleId="ParaNum">
    <w:name w:val="ParaNum"/>
    <w:basedOn w:val="Normal"/>
    <w:rsid w:val="00941BE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