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B4ACA" w:rsidRPr="00C231A0" w:rsidP="00C231A0" w14:paraId="73424346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 w:rsidRPr="00C231A0">
        <w:rPr>
          <w:rFonts w:ascii="Times New Roman" w:hAnsi="Times New Roman"/>
          <w:b/>
        </w:rPr>
        <w:t>STATEMENT OF</w:t>
      </w:r>
      <w:r w:rsidRPr="00C231A0" w:rsidR="00725C76">
        <w:rPr>
          <w:rFonts w:ascii="Times New Roman" w:hAnsi="Times New Roman"/>
          <w:b/>
        </w:rPr>
        <w:t xml:space="preserve"> </w:t>
      </w:r>
    </w:p>
    <w:p w:rsidR="001F0275" w:rsidRPr="00C231A0" w:rsidP="00C231A0" w14:paraId="0BEA9B5A" w14:textId="28B9997E">
      <w:pPr>
        <w:spacing w:after="0" w:line="240" w:lineRule="auto"/>
        <w:jc w:val="center"/>
        <w:rPr>
          <w:rFonts w:ascii="Times New Roman" w:hAnsi="Times New Roman"/>
          <w:b/>
        </w:rPr>
      </w:pPr>
      <w:r w:rsidRPr="00C231A0">
        <w:rPr>
          <w:rFonts w:ascii="Times New Roman" w:hAnsi="Times New Roman"/>
          <w:b/>
        </w:rPr>
        <w:t xml:space="preserve">COMMISSIONER GEOFFREY STARKS </w:t>
      </w:r>
    </w:p>
    <w:p w:rsidR="001F0275" w:rsidRPr="00C231A0" w:rsidP="00C231A0" w14:paraId="42567D39" w14:textId="77777777">
      <w:pPr>
        <w:spacing w:after="0" w:line="240" w:lineRule="auto"/>
        <w:ind w:left="2160" w:firstLine="720"/>
        <w:rPr>
          <w:rFonts w:ascii="Times New Roman" w:hAnsi="Times New Roman"/>
          <w:b/>
          <w:u w:val="single"/>
        </w:rPr>
      </w:pPr>
    </w:p>
    <w:p w:rsidR="007F0FE7" w:rsidRPr="00C231A0" w:rsidP="00C231A0" w14:paraId="44B22B81" w14:textId="734D0DC4">
      <w:pPr>
        <w:spacing w:after="0" w:line="240" w:lineRule="auto"/>
        <w:ind w:left="720" w:hanging="720"/>
        <w:contextualSpacing/>
        <w:rPr>
          <w:rFonts w:ascii="Times New Roman" w:hAnsi="Times New Roman"/>
        </w:rPr>
      </w:pPr>
      <w:r w:rsidRPr="00C231A0">
        <w:rPr>
          <w:rFonts w:ascii="Times New Roman" w:hAnsi="Times New Roman"/>
        </w:rPr>
        <w:t>Re:</w:t>
      </w:r>
      <w:r w:rsidRPr="00C231A0">
        <w:rPr>
          <w:rFonts w:ascii="Times New Roman" w:hAnsi="Times New Roman"/>
          <w:i/>
        </w:rPr>
        <w:t xml:space="preserve"> </w:t>
      </w:r>
      <w:r w:rsidRPr="00C231A0">
        <w:rPr>
          <w:rFonts w:ascii="Times New Roman" w:hAnsi="Times New Roman"/>
          <w:i/>
        </w:rPr>
        <w:tab/>
        <w:t xml:space="preserve">China Telecom (Americas) Corporation, </w:t>
      </w:r>
      <w:r w:rsidRPr="00C231A0">
        <w:rPr>
          <w:rFonts w:ascii="Times New Roman" w:hAnsi="Times New Roman"/>
        </w:rPr>
        <w:t>GN Docket No. 20-109</w:t>
      </w:r>
      <w:r w:rsidR="0088734E">
        <w:rPr>
          <w:rFonts w:ascii="Times New Roman" w:hAnsi="Times New Roman" w:cs="Times New Roman"/>
        </w:rPr>
        <w:t>;</w:t>
      </w:r>
      <w:r w:rsidRPr="00C231A0">
        <w:rPr>
          <w:rFonts w:ascii="Times New Roman" w:hAnsi="Times New Roman"/>
        </w:rPr>
        <w:t xml:space="preserve"> ITC-214-20010613-00346; ITC-214-20020716-00371</w:t>
      </w:r>
      <w:r w:rsidR="0088734E">
        <w:rPr>
          <w:rFonts w:ascii="Times New Roman" w:hAnsi="Times New Roman" w:cs="Times New Roman"/>
        </w:rPr>
        <w:t>;</w:t>
      </w:r>
      <w:r w:rsidRPr="00C231A0">
        <w:rPr>
          <w:rFonts w:ascii="Times New Roman" w:hAnsi="Times New Roman"/>
        </w:rPr>
        <w:t xml:space="preserve"> ITC-T/C-20070725-00285</w:t>
      </w:r>
      <w:r w:rsidR="0088734E">
        <w:rPr>
          <w:rFonts w:ascii="Times New Roman" w:hAnsi="Times New Roman" w:cs="Times New Roman"/>
        </w:rPr>
        <w:t>.</w:t>
      </w:r>
    </w:p>
    <w:p w:rsidR="007F0FE7" w:rsidRPr="00C231A0" w:rsidP="00C231A0" w14:paraId="4CB973C4" w14:textId="019B116F">
      <w:pPr>
        <w:spacing w:after="0" w:line="240" w:lineRule="auto"/>
        <w:ind w:left="1440" w:hanging="720"/>
        <w:contextualSpacing/>
        <w:rPr>
          <w:rFonts w:ascii="Times New Roman" w:hAnsi="Times New Roman"/>
        </w:rPr>
      </w:pPr>
    </w:p>
    <w:p w:rsidR="007F0FE7" w:rsidRPr="00C231A0" w:rsidP="00C231A0" w14:paraId="597B85D8" w14:textId="4D81F895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C231A0">
        <w:rPr>
          <w:rFonts w:ascii="Times New Roman" w:hAnsi="Times New Roman"/>
        </w:rPr>
        <w:t xml:space="preserve">There are those out there who would attack our telecom networks.  In just the last few months, we’ve learned </w:t>
      </w:r>
      <w:r w:rsidRPr="00C231A0" w:rsidR="00B16E8C">
        <w:rPr>
          <w:rFonts w:ascii="Times New Roman" w:hAnsi="Times New Roman"/>
        </w:rPr>
        <w:t>about</w:t>
      </w:r>
      <w:r w:rsidRPr="00C231A0">
        <w:rPr>
          <w:rFonts w:ascii="Times New Roman" w:hAnsi="Times New Roman"/>
        </w:rPr>
        <w:t xml:space="preserve"> a hacker </w:t>
      </w:r>
      <w:hyperlink r:id="rId5" w:history="1">
        <w:r w:rsidRPr="00C231A0" w:rsidR="00B16E8C">
          <w:rPr>
            <w:rFonts w:ascii="Times New Roman" w:hAnsi="Times New Roman"/>
            <w:color w:val="0563C1"/>
            <w:u w:val="single"/>
          </w:rPr>
          <w:t>stealing</w:t>
        </w:r>
      </w:hyperlink>
      <w:r w:rsidRPr="00C231A0">
        <w:rPr>
          <w:rFonts w:ascii="Times New Roman" w:hAnsi="Times New Roman"/>
          <w:color w:val="0563C1"/>
          <w:u w:val="single"/>
        </w:rPr>
        <w:t xml:space="preserve"> </w:t>
      </w:r>
      <w:r w:rsidRPr="00C231A0">
        <w:rPr>
          <w:rFonts w:ascii="Times New Roman" w:hAnsi="Times New Roman"/>
        </w:rPr>
        <w:t>the personal data</w:t>
      </w:r>
      <w:r w:rsidRPr="00C231A0">
        <w:rPr>
          <w:rFonts w:ascii="Times New Roman" w:hAnsi="Times New Roman"/>
        </w:rPr>
        <w:t xml:space="preserve"> of more than 50 million customers </w:t>
      </w:r>
      <w:r w:rsidRPr="00C231A0" w:rsidR="00B16E8C">
        <w:rPr>
          <w:rFonts w:ascii="Times New Roman" w:hAnsi="Times New Roman"/>
        </w:rPr>
        <w:t>of</w:t>
      </w:r>
      <w:r w:rsidRPr="00C231A0">
        <w:rPr>
          <w:rFonts w:ascii="Times New Roman" w:hAnsi="Times New Roman"/>
        </w:rPr>
        <w:t xml:space="preserve"> a major </w:t>
      </w:r>
      <w:r w:rsidRPr="00C231A0" w:rsidR="00B16E8C">
        <w:rPr>
          <w:rFonts w:ascii="Times New Roman" w:hAnsi="Times New Roman"/>
        </w:rPr>
        <w:t xml:space="preserve">American </w:t>
      </w:r>
      <w:r w:rsidRPr="00C231A0">
        <w:rPr>
          <w:rFonts w:ascii="Times New Roman" w:hAnsi="Times New Roman"/>
        </w:rPr>
        <w:t xml:space="preserve">wireless carrier.  We’ve read accounts of hackers penetrating the systems of a </w:t>
      </w:r>
      <w:r w:rsidRPr="00C231A0" w:rsidR="00B16E8C">
        <w:rPr>
          <w:rFonts w:ascii="Times New Roman" w:hAnsi="Times New Roman"/>
        </w:rPr>
        <w:t>critical</w:t>
      </w:r>
      <w:r w:rsidRPr="00C231A0">
        <w:rPr>
          <w:rFonts w:ascii="Times New Roman" w:hAnsi="Times New Roman"/>
        </w:rPr>
        <w:t xml:space="preserve"> </w:t>
      </w:r>
      <w:r w:rsidRPr="00C231A0" w:rsidR="00B16E8C">
        <w:rPr>
          <w:rFonts w:ascii="Times New Roman" w:hAnsi="Times New Roman"/>
        </w:rPr>
        <w:t>U</w:t>
      </w:r>
      <w:r w:rsidRPr="00C231A0" w:rsidR="007B4ACA">
        <w:rPr>
          <w:rFonts w:ascii="Times New Roman" w:hAnsi="Times New Roman"/>
        </w:rPr>
        <w:t>.</w:t>
      </w:r>
      <w:r w:rsidRPr="00C231A0" w:rsidR="00B16E8C">
        <w:rPr>
          <w:rFonts w:ascii="Times New Roman" w:hAnsi="Times New Roman"/>
        </w:rPr>
        <w:t>S</w:t>
      </w:r>
      <w:r w:rsidRPr="00C231A0" w:rsidR="007B4ACA">
        <w:rPr>
          <w:rFonts w:ascii="Times New Roman" w:hAnsi="Times New Roman"/>
        </w:rPr>
        <w:t>.</w:t>
      </w:r>
      <w:r w:rsidRPr="00C231A0" w:rsidR="00B16E8C">
        <w:rPr>
          <w:rFonts w:ascii="Times New Roman" w:hAnsi="Times New Roman"/>
        </w:rPr>
        <w:t xml:space="preserve"> </w:t>
      </w:r>
      <w:r w:rsidRPr="00C231A0">
        <w:rPr>
          <w:rFonts w:ascii="Times New Roman" w:hAnsi="Times New Roman"/>
        </w:rPr>
        <w:t xml:space="preserve">telecom backbone </w:t>
      </w:r>
      <w:hyperlink r:id="rId6" w:history="1">
        <w:r w:rsidRPr="00C231A0">
          <w:rPr>
            <w:rStyle w:val="Hyperlink"/>
            <w:rFonts w:ascii="Times New Roman" w:hAnsi="Times New Roman"/>
          </w:rPr>
          <w:t>provider,</w:t>
        </w:r>
      </w:hyperlink>
      <w:r w:rsidRPr="00C231A0">
        <w:rPr>
          <w:rFonts w:ascii="Times New Roman" w:hAnsi="Times New Roman"/>
        </w:rPr>
        <w:t xml:space="preserve"> gaining access to cellphone data for millions of users over a five-year period.  And just last week, a cybersecurity research firm </w:t>
      </w:r>
      <w:hyperlink r:id="rId7" w:history="1">
        <w:r w:rsidRPr="00C231A0" w:rsidR="00B16E8C">
          <w:rPr>
            <w:rStyle w:val="Hyperlink"/>
            <w:rFonts w:ascii="Times New Roman" w:hAnsi="Times New Roman"/>
          </w:rPr>
          <w:t>disclosed</w:t>
        </w:r>
      </w:hyperlink>
      <w:r w:rsidRPr="00C231A0">
        <w:rPr>
          <w:rFonts w:ascii="Times New Roman" w:hAnsi="Times New Roman"/>
        </w:rPr>
        <w:t xml:space="preserve"> that hackers have been breaking into the computer networks of telecom companies across the world since 2016.  </w:t>
      </w:r>
    </w:p>
    <w:p w:rsidR="00B16E8C" w:rsidRPr="00C231A0" w:rsidP="00C231A0" w14:paraId="4902CD20" w14:textId="0B841E2B">
      <w:pPr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B16E8C" w:rsidRPr="00C231A0" w:rsidP="00C231A0" w14:paraId="66860D6B" w14:textId="6D10D791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C231A0">
        <w:rPr>
          <w:rFonts w:ascii="Times New Roman" w:hAnsi="Times New Roman"/>
        </w:rPr>
        <w:t xml:space="preserve">One of the reasons </w:t>
      </w:r>
      <w:r w:rsidRPr="00C231A0" w:rsidR="00C763F2">
        <w:rPr>
          <w:rFonts w:ascii="Times New Roman" w:hAnsi="Times New Roman"/>
        </w:rPr>
        <w:t xml:space="preserve">Congress created the FCC </w:t>
      </w:r>
      <w:r w:rsidRPr="00C231A0">
        <w:rPr>
          <w:rFonts w:ascii="Times New Roman" w:hAnsi="Times New Roman"/>
        </w:rPr>
        <w:t xml:space="preserve">was </w:t>
      </w:r>
      <w:r w:rsidRPr="00C231A0" w:rsidR="00C763F2">
        <w:rPr>
          <w:rFonts w:ascii="Times New Roman" w:hAnsi="Times New Roman"/>
        </w:rPr>
        <w:t xml:space="preserve">to </w:t>
      </w:r>
      <w:r w:rsidRPr="00C231A0">
        <w:rPr>
          <w:rFonts w:ascii="Times New Roman" w:hAnsi="Times New Roman"/>
        </w:rPr>
        <w:t>protect our networks from attacks like these.  B</w:t>
      </w:r>
      <w:r w:rsidRPr="00C231A0">
        <w:rPr>
          <w:rFonts w:ascii="Times New Roman" w:hAnsi="Times New Roman"/>
        </w:rPr>
        <w:t xml:space="preserve">ut even as hackers continue to attack our networks </w:t>
      </w:r>
      <w:r w:rsidRPr="00C231A0" w:rsidR="00830EED">
        <w:rPr>
          <w:rFonts w:ascii="Times New Roman" w:hAnsi="Times New Roman"/>
        </w:rPr>
        <w:t xml:space="preserve">through </w:t>
      </w:r>
      <w:r w:rsidRPr="00C231A0">
        <w:rPr>
          <w:rFonts w:ascii="Times New Roman" w:hAnsi="Times New Roman"/>
        </w:rPr>
        <w:t>the “back door</w:t>
      </w:r>
      <w:r w:rsidRPr="00C231A0" w:rsidR="00830EED">
        <w:rPr>
          <w:rFonts w:ascii="Times New Roman" w:hAnsi="Times New Roman"/>
        </w:rPr>
        <w:t>,</w:t>
      </w:r>
      <w:r w:rsidRPr="00C231A0">
        <w:rPr>
          <w:rFonts w:ascii="Times New Roman" w:hAnsi="Times New Roman"/>
        </w:rPr>
        <w:t xml:space="preserve">” we face another threat from the “front door” – </w:t>
      </w:r>
      <w:r w:rsidRPr="00C231A0" w:rsidR="00EB53BA">
        <w:rPr>
          <w:rFonts w:ascii="Times New Roman" w:hAnsi="Times New Roman"/>
        </w:rPr>
        <w:t>carriers</w:t>
      </w:r>
      <w:r w:rsidRPr="00C231A0">
        <w:rPr>
          <w:rFonts w:ascii="Times New Roman" w:hAnsi="Times New Roman"/>
        </w:rPr>
        <w:t xml:space="preserve"> </w:t>
      </w:r>
      <w:r w:rsidRPr="00C231A0" w:rsidR="00EB53BA">
        <w:rPr>
          <w:rFonts w:ascii="Times New Roman" w:hAnsi="Times New Roman"/>
        </w:rPr>
        <w:t xml:space="preserve">that are </w:t>
      </w:r>
      <w:r w:rsidRPr="00C231A0">
        <w:rPr>
          <w:rFonts w:ascii="Times New Roman" w:hAnsi="Times New Roman"/>
        </w:rPr>
        <w:t xml:space="preserve">owned or </w:t>
      </w:r>
      <w:r w:rsidRPr="00C231A0" w:rsidR="00EB53BA">
        <w:rPr>
          <w:rFonts w:ascii="Times New Roman" w:hAnsi="Times New Roman"/>
        </w:rPr>
        <w:t xml:space="preserve">otherwise </w:t>
      </w:r>
      <w:r w:rsidRPr="00C231A0">
        <w:rPr>
          <w:rFonts w:ascii="Times New Roman" w:hAnsi="Times New Roman"/>
        </w:rPr>
        <w:t>associated with adversary states</w:t>
      </w:r>
      <w:r w:rsidRPr="00C231A0" w:rsidR="00C763F2">
        <w:rPr>
          <w:rFonts w:ascii="Times New Roman" w:hAnsi="Times New Roman"/>
        </w:rPr>
        <w:t xml:space="preserve">. </w:t>
      </w:r>
      <w:r w:rsidR="005F22EF">
        <w:rPr>
          <w:rFonts w:ascii="Times New Roman" w:hAnsi="Times New Roman" w:cs="Times New Roman"/>
        </w:rPr>
        <w:t xml:space="preserve"> </w:t>
      </w:r>
      <w:r w:rsidRPr="00C231A0" w:rsidR="00C763F2">
        <w:rPr>
          <w:rFonts w:ascii="Times New Roman" w:hAnsi="Times New Roman"/>
        </w:rPr>
        <w:t>These companies seek or possess Commission authorizations to interconnect with U</w:t>
      </w:r>
      <w:r w:rsidRPr="00C231A0" w:rsidR="007B4ACA">
        <w:rPr>
          <w:rFonts w:ascii="Times New Roman" w:hAnsi="Times New Roman"/>
        </w:rPr>
        <w:t>.</w:t>
      </w:r>
      <w:r w:rsidRPr="00C231A0" w:rsidR="00C763F2">
        <w:rPr>
          <w:rFonts w:ascii="Times New Roman" w:hAnsi="Times New Roman"/>
        </w:rPr>
        <w:t>S</w:t>
      </w:r>
      <w:r w:rsidRPr="00C231A0" w:rsidR="007B4ACA">
        <w:rPr>
          <w:rFonts w:ascii="Times New Roman" w:hAnsi="Times New Roman"/>
        </w:rPr>
        <w:t>.</w:t>
      </w:r>
      <w:r w:rsidRPr="00C231A0" w:rsidR="00C763F2">
        <w:rPr>
          <w:rFonts w:ascii="Times New Roman" w:hAnsi="Times New Roman"/>
        </w:rPr>
        <w:t xml:space="preserve"> networks and provide services within the </w:t>
      </w:r>
      <w:r w:rsidRPr="00C231A0" w:rsidR="00EB53BA">
        <w:rPr>
          <w:rFonts w:ascii="Times New Roman" w:hAnsi="Times New Roman"/>
        </w:rPr>
        <w:t>U</w:t>
      </w:r>
      <w:r w:rsidRPr="00C231A0" w:rsidR="004A76BA">
        <w:rPr>
          <w:rFonts w:ascii="Times New Roman" w:hAnsi="Times New Roman"/>
        </w:rPr>
        <w:t>.</w:t>
      </w:r>
      <w:r w:rsidRPr="00C231A0" w:rsidR="00EB53BA">
        <w:rPr>
          <w:rFonts w:ascii="Times New Roman" w:hAnsi="Times New Roman"/>
        </w:rPr>
        <w:t>S</w:t>
      </w:r>
      <w:r w:rsidRPr="00C231A0" w:rsidR="004A76BA">
        <w:rPr>
          <w:rFonts w:ascii="Times New Roman" w:hAnsi="Times New Roman"/>
        </w:rPr>
        <w:t>.</w:t>
      </w:r>
      <w:r w:rsidRPr="00C231A0" w:rsidR="00C763F2">
        <w:rPr>
          <w:rFonts w:ascii="Times New Roman" w:hAnsi="Times New Roman"/>
        </w:rPr>
        <w:t xml:space="preserve"> to American citizens and foreign nationals.  </w:t>
      </w:r>
      <w:r w:rsidRPr="00C231A0" w:rsidR="00830EED">
        <w:rPr>
          <w:rFonts w:ascii="Times New Roman" w:hAnsi="Times New Roman"/>
        </w:rPr>
        <w:t>According to the Executive Branch agencies, w</w:t>
      </w:r>
      <w:r w:rsidRPr="00C231A0" w:rsidR="00C763F2">
        <w:rPr>
          <w:rFonts w:ascii="Times New Roman" w:hAnsi="Times New Roman"/>
        </w:rPr>
        <w:t xml:space="preserve">ith access to </w:t>
      </w:r>
      <w:r w:rsidRPr="00C231A0" w:rsidR="00EB53BA">
        <w:rPr>
          <w:rFonts w:ascii="Times New Roman" w:hAnsi="Times New Roman"/>
        </w:rPr>
        <w:t>our</w:t>
      </w:r>
      <w:r w:rsidRPr="00C231A0" w:rsidR="00C763F2">
        <w:rPr>
          <w:rFonts w:ascii="Times New Roman" w:hAnsi="Times New Roman"/>
        </w:rPr>
        <w:t xml:space="preserve"> networks</w:t>
      </w:r>
      <w:r w:rsidRPr="00C231A0" w:rsidR="004A76BA">
        <w:rPr>
          <w:rFonts w:ascii="Times New Roman" w:hAnsi="Times New Roman"/>
        </w:rPr>
        <w:t xml:space="preserve"> and locations in our country</w:t>
      </w:r>
      <w:r w:rsidRPr="00C231A0" w:rsidR="00C763F2">
        <w:rPr>
          <w:rFonts w:ascii="Times New Roman" w:hAnsi="Times New Roman"/>
        </w:rPr>
        <w:t xml:space="preserve">, these companies </w:t>
      </w:r>
      <w:r w:rsidRPr="00C231A0" w:rsidR="00EB53BA">
        <w:rPr>
          <w:rFonts w:ascii="Times New Roman" w:hAnsi="Times New Roman"/>
        </w:rPr>
        <w:t>can access, monitor, store, disrupt and misroute U</w:t>
      </w:r>
      <w:r w:rsidRPr="00C231A0" w:rsidR="007B4ACA">
        <w:rPr>
          <w:rFonts w:ascii="Times New Roman" w:hAnsi="Times New Roman"/>
        </w:rPr>
        <w:t>.</w:t>
      </w:r>
      <w:r w:rsidRPr="00C231A0" w:rsidR="00EB53BA">
        <w:rPr>
          <w:rFonts w:ascii="Times New Roman" w:hAnsi="Times New Roman"/>
        </w:rPr>
        <w:t>S</w:t>
      </w:r>
      <w:r w:rsidRPr="00C231A0" w:rsidR="007B4ACA">
        <w:rPr>
          <w:rFonts w:ascii="Times New Roman" w:hAnsi="Times New Roman"/>
        </w:rPr>
        <w:t>.</w:t>
      </w:r>
      <w:r w:rsidRPr="00C231A0" w:rsidR="00EB53BA">
        <w:rPr>
          <w:rFonts w:ascii="Times New Roman" w:hAnsi="Times New Roman"/>
        </w:rPr>
        <w:t xml:space="preserve"> communications, misuse customer information, and facilitate espionage and other activities harmful to the United States. </w:t>
      </w:r>
    </w:p>
    <w:p w:rsidR="00EB53BA" w:rsidRPr="00C231A0" w:rsidP="00C231A0" w14:paraId="19190CBC" w14:textId="710A5240">
      <w:pPr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EB53BA" w:rsidRPr="00C231A0" w:rsidP="00C231A0" w14:paraId="340245CE" w14:textId="56253639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C231A0">
        <w:rPr>
          <w:rFonts w:ascii="Times New Roman" w:hAnsi="Times New Roman"/>
        </w:rPr>
        <w:t xml:space="preserve">Although we’ve acted against several such carriers, China Telecom </w:t>
      </w:r>
      <w:r w:rsidR="000024FB">
        <w:rPr>
          <w:rFonts w:ascii="Times New Roman" w:hAnsi="Times New Roman" w:cs="Times New Roman"/>
        </w:rPr>
        <w:t xml:space="preserve">Americas </w:t>
      </w:r>
      <w:r w:rsidRPr="00C231A0">
        <w:rPr>
          <w:rFonts w:ascii="Times New Roman" w:hAnsi="Times New Roman"/>
        </w:rPr>
        <w:t xml:space="preserve">is </w:t>
      </w:r>
      <w:r w:rsidRPr="00C231A0" w:rsidR="0049624C">
        <w:rPr>
          <w:rFonts w:ascii="Times New Roman" w:hAnsi="Times New Roman"/>
        </w:rPr>
        <w:t xml:space="preserve">a distinctly clear </w:t>
      </w:r>
      <w:r w:rsidRPr="00C231A0">
        <w:rPr>
          <w:rFonts w:ascii="Times New Roman" w:hAnsi="Times New Roman"/>
        </w:rPr>
        <w:t xml:space="preserve">example of a company </w:t>
      </w:r>
      <w:r w:rsidRPr="00C231A0" w:rsidR="002C1A0F">
        <w:rPr>
          <w:rFonts w:ascii="Times New Roman" w:hAnsi="Times New Roman"/>
        </w:rPr>
        <w:t>subject to</w:t>
      </w:r>
      <w:r w:rsidRPr="00C231A0" w:rsidR="0062223C">
        <w:rPr>
          <w:rFonts w:ascii="Times New Roman" w:hAnsi="Times New Roman"/>
        </w:rPr>
        <w:t xml:space="preserve"> the control of</w:t>
      </w:r>
      <w:r w:rsidRPr="00C231A0">
        <w:rPr>
          <w:rFonts w:ascii="Times New Roman" w:hAnsi="Times New Roman"/>
        </w:rPr>
        <w:t xml:space="preserve"> an adversary state.  The company’s parent is majority-owned and controlled by a Chinese government-owned enterprise.  That parent company is directly accountable to the Chinese Communist Party and must consult</w:t>
      </w:r>
      <w:r w:rsidRPr="00C231A0">
        <w:rPr>
          <w:rFonts w:ascii="Times New Roman" w:hAnsi="Times New Roman"/>
        </w:rPr>
        <w:t xml:space="preserve"> with its representatives prior to making any decisions on material issues.  And like other Chinese carriers, China Telecom </w:t>
      </w:r>
      <w:r w:rsidR="00D624E3">
        <w:rPr>
          <w:rFonts w:ascii="Times New Roman" w:hAnsi="Times New Roman" w:cs="Times New Roman"/>
        </w:rPr>
        <w:t xml:space="preserve">Americas </w:t>
      </w:r>
      <w:r w:rsidRPr="00C231A0">
        <w:rPr>
          <w:rFonts w:ascii="Times New Roman" w:hAnsi="Times New Roman"/>
        </w:rPr>
        <w:t>must disclose sensitive customer information whenever the Chinese government demands it.</w:t>
      </w:r>
    </w:p>
    <w:p w:rsidR="00382348" w:rsidRPr="00C231A0" w:rsidP="00C231A0" w14:paraId="5005B430" w14:textId="05DE8336">
      <w:pPr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382348" w:rsidRPr="00C231A0" w:rsidP="00C231A0" w14:paraId="445C6610" w14:textId="391AE0CA">
      <w:pPr>
        <w:spacing w:after="0" w:line="240" w:lineRule="auto"/>
        <w:ind w:firstLine="720"/>
        <w:contextualSpacing/>
        <w:rPr>
          <w:rFonts w:ascii="Times New Roman" w:hAnsi="Times New Roman"/>
        </w:rPr>
      </w:pPr>
      <w:r w:rsidRPr="00C231A0">
        <w:rPr>
          <w:rFonts w:ascii="Times New Roman" w:hAnsi="Times New Roman"/>
        </w:rPr>
        <w:t>Based on the information presente</w:t>
      </w:r>
      <w:r w:rsidRPr="00C231A0">
        <w:rPr>
          <w:rFonts w:ascii="Times New Roman" w:hAnsi="Times New Roman"/>
        </w:rPr>
        <w:t xml:space="preserve">d by the Executive Branch agencies, these risks are not theoretical.  China </w:t>
      </w:r>
      <w:r w:rsidRPr="00C63402">
        <w:rPr>
          <w:rFonts w:ascii="Times New Roman" w:hAnsi="Times New Roman" w:cs="Times New Roman"/>
        </w:rPr>
        <w:t>Telecom</w:t>
      </w:r>
      <w:r w:rsidR="00D624E3">
        <w:rPr>
          <w:rFonts w:ascii="Times New Roman" w:hAnsi="Times New Roman" w:cs="Times New Roman"/>
        </w:rPr>
        <w:t xml:space="preserve"> Americas</w:t>
      </w:r>
      <w:r w:rsidRPr="00C63402" w:rsidR="007B4ACA">
        <w:rPr>
          <w:rFonts w:ascii="Times New Roman" w:hAnsi="Times New Roman" w:cs="Times New Roman"/>
        </w:rPr>
        <w:t>’</w:t>
      </w:r>
      <w:r w:rsidRPr="00C231A0">
        <w:rPr>
          <w:rFonts w:ascii="Times New Roman" w:hAnsi="Times New Roman"/>
        </w:rPr>
        <w:t xml:space="preserve"> U.S. records are already available to its non-U.S. affiliates abroad.</w:t>
      </w:r>
      <w:r>
        <w:rPr>
          <w:rStyle w:val="FootnoteReference"/>
          <w:rFonts w:ascii="Times New Roman" w:hAnsi="Times New Roman"/>
        </w:rPr>
        <w:footnoteReference w:id="3"/>
      </w:r>
      <w:r w:rsidRPr="00C231A0" w:rsidR="00922B0D">
        <w:rPr>
          <w:rFonts w:ascii="Times New Roman" w:hAnsi="Times New Roman"/>
        </w:rPr>
        <w:t xml:space="preserve"> </w:t>
      </w:r>
      <w:r w:rsidR="00C754FE">
        <w:rPr>
          <w:rFonts w:ascii="Times New Roman" w:hAnsi="Times New Roman" w:cs="Times New Roman"/>
        </w:rPr>
        <w:t xml:space="preserve"> </w:t>
      </w:r>
      <w:r w:rsidRPr="00C231A0" w:rsidR="00922B0D">
        <w:rPr>
          <w:rFonts w:ascii="Times New Roman" w:hAnsi="Times New Roman"/>
        </w:rPr>
        <w:t xml:space="preserve">Moreover, </w:t>
      </w:r>
      <w:r w:rsidRPr="00C231A0" w:rsidR="007B4ACA">
        <w:rPr>
          <w:rFonts w:ascii="Times New Roman" w:hAnsi="Times New Roman"/>
        </w:rPr>
        <w:t xml:space="preserve">according to public accounts, </w:t>
      </w:r>
      <w:r w:rsidRPr="00C231A0" w:rsidR="00922B0D">
        <w:rPr>
          <w:rFonts w:ascii="Times New Roman" w:hAnsi="Times New Roman"/>
        </w:rPr>
        <w:t>China Telecom</w:t>
      </w:r>
      <w:r w:rsidR="00421CCE">
        <w:rPr>
          <w:rFonts w:ascii="Times New Roman" w:hAnsi="Times New Roman" w:cs="Times New Roman"/>
        </w:rPr>
        <w:t xml:space="preserve"> Americas’ network</w:t>
      </w:r>
      <w:r w:rsidRPr="00C231A0" w:rsidR="00922B0D">
        <w:rPr>
          <w:rFonts w:ascii="Times New Roman" w:hAnsi="Times New Roman"/>
        </w:rPr>
        <w:t xml:space="preserve"> has misrouted large amounts of information and communications traffic outside of the United States over long periods, often </w:t>
      </w:r>
      <w:r w:rsidRPr="00C231A0" w:rsidR="007B4ACA">
        <w:rPr>
          <w:rFonts w:ascii="Times New Roman" w:hAnsi="Times New Roman"/>
        </w:rPr>
        <w:t xml:space="preserve">for </w:t>
      </w:r>
      <w:r w:rsidRPr="00C231A0" w:rsidR="00922B0D">
        <w:rPr>
          <w:rFonts w:ascii="Times New Roman" w:hAnsi="Times New Roman"/>
        </w:rPr>
        <w:t xml:space="preserve">several months, </w:t>
      </w:r>
      <w:r w:rsidRPr="00C231A0" w:rsidR="005A7149">
        <w:rPr>
          <w:rFonts w:ascii="Times New Roman" w:hAnsi="Times New Roman"/>
        </w:rPr>
        <w:t xml:space="preserve">and </w:t>
      </w:r>
      <w:r w:rsidRPr="00C231A0" w:rsidR="00922B0D">
        <w:rPr>
          <w:rFonts w:ascii="Times New Roman" w:hAnsi="Times New Roman"/>
        </w:rPr>
        <w:t>sometimes involving U.S. government traffic.</w:t>
      </w:r>
      <w:r>
        <w:rPr>
          <w:rStyle w:val="FootnoteReference"/>
          <w:rFonts w:ascii="Times New Roman" w:hAnsi="Times New Roman"/>
        </w:rPr>
        <w:footnoteReference w:id="4"/>
      </w:r>
      <w:r w:rsidRPr="00C231A0" w:rsidR="00922B0D">
        <w:rPr>
          <w:rFonts w:ascii="Times New Roman" w:hAnsi="Times New Roman"/>
        </w:rPr>
        <w:t xml:space="preserve">  </w:t>
      </w:r>
      <w:r w:rsidRPr="00C231A0" w:rsidR="007B4ACA">
        <w:rPr>
          <w:rFonts w:ascii="Times New Roman" w:hAnsi="Times New Roman"/>
        </w:rPr>
        <w:t xml:space="preserve">In addition, </w:t>
      </w:r>
      <w:r w:rsidRPr="00C231A0" w:rsidR="00923062">
        <w:rPr>
          <w:rFonts w:ascii="Times New Roman" w:hAnsi="Times New Roman"/>
        </w:rPr>
        <w:t xml:space="preserve">as detailed in this item, </w:t>
      </w:r>
      <w:r w:rsidRPr="00C231A0" w:rsidR="007B4ACA">
        <w:rPr>
          <w:rFonts w:ascii="Times New Roman" w:hAnsi="Times New Roman"/>
        </w:rPr>
        <w:t xml:space="preserve">China Telecom </w:t>
      </w:r>
      <w:r w:rsidR="000661A6">
        <w:rPr>
          <w:rFonts w:ascii="Times New Roman" w:hAnsi="Times New Roman" w:cs="Times New Roman"/>
        </w:rPr>
        <w:t xml:space="preserve">Americas </w:t>
      </w:r>
      <w:r w:rsidRPr="00C231A0" w:rsidR="007B4ACA">
        <w:rPr>
          <w:rFonts w:ascii="Times New Roman" w:hAnsi="Times New Roman"/>
        </w:rPr>
        <w:t xml:space="preserve">has </w:t>
      </w:r>
      <w:r w:rsidRPr="00C231A0" w:rsidR="002C1A0F">
        <w:rPr>
          <w:rFonts w:ascii="Times New Roman" w:hAnsi="Times New Roman"/>
        </w:rPr>
        <w:t xml:space="preserve">a record of inaccurate representations to the FCC and other U.S. government agencies that </w:t>
      </w:r>
      <w:r w:rsidRPr="00C231A0" w:rsidR="007B4ACA">
        <w:rPr>
          <w:rFonts w:ascii="Times New Roman" w:hAnsi="Times New Roman"/>
        </w:rPr>
        <w:t>demonstrate</w:t>
      </w:r>
      <w:r w:rsidRPr="00C231A0" w:rsidR="007655E1">
        <w:rPr>
          <w:rFonts w:ascii="Times New Roman" w:hAnsi="Times New Roman"/>
        </w:rPr>
        <w:t>s</w:t>
      </w:r>
      <w:r w:rsidRPr="00C231A0" w:rsidR="007B4ACA">
        <w:rPr>
          <w:rFonts w:ascii="Times New Roman" w:hAnsi="Times New Roman"/>
        </w:rPr>
        <w:t xml:space="preserve"> that it lacks the candor, trustworthiness, and reliability that we demand of our telecommunications carriers.</w:t>
      </w:r>
      <w:r>
        <w:rPr>
          <w:rStyle w:val="FootnoteReference"/>
          <w:rFonts w:ascii="Times New Roman" w:hAnsi="Times New Roman"/>
        </w:rPr>
        <w:footnoteReference w:id="5"/>
      </w:r>
      <w:r w:rsidRPr="00C231A0" w:rsidR="007B4ACA">
        <w:rPr>
          <w:rFonts w:ascii="Times New Roman" w:hAnsi="Times New Roman"/>
        </w:rPr>
        <w:t xml:space="preserve">  Based on the totality of these circumstances, our decision to revoke China </w:t>
      </w:r>
      <w:r w:rsidRPr="00C63402" w:rsidR="007B4ACA">
        <w:rPr>
          <w:rFonts w:ascii="Times New Roman" w:hAnsi="Times New Roman" w:cs="Times New Roman"/>
        </w:rPr>
        <w:t>Telecom</w:t>
      </w:r>
      <w:r w:rsidR="00E86AD6">
        <w:rPr>
          <w:rFonts w:ascii="Times New Roman" w:hAnsi="Times New Roman" w:cs="Times New Roman"/>
        </w:rPr>
        <w:t xml:space="preserve"> Americas</w:t>
      </w:r>
      <w:r w:rsidRPr="00C63402" w:rsidR="007B4ACA">
        <w:rPr>
          <w:rFonts w:ascii="Times New Roman" w:hAnsi="Times New Roman" w:cs="Times New Roman"/>
        </w:rPr>
        <w:t>’</w:t>
      </w:r>
      <w:r w:rsidRPr="00C231A0" w:rsidR="007B4ACA">
        <w:rPr>
          <w:rFonts w:ascii="Times New Roman" w:hAnsi="Times New Roman"/>
        </w:rPr>
        <w:t xml:space="preserve"> section 214 authorizations is well-founded.  </w:t>
      </w:r>
    </w:p>
    <w:p w:rsidR="007F0FE7" w:rsidRPr="00C231A0" w:rsidP="00C231A0" w14:paraId="61837088" w14:textId="05985A14">
      <w:pPr>
        <w:spacing w:after="0" w:line="240" w:lineRule="auto"/>
        <w:ind w:firstLine="720"/>
        <w:contextualSpacing/>
        <w:rPr>
          <w:rFonts w:ascii="Times New Roman" w:hAnsi="Times New Roman"/>
        </w:rPr>
      </w:pPr>
    </w:p>
    <w:p w:rsidR="00D641D3" w:rsidRPr="00C231A0" w:rsidP="00C231A0" w14:paraId="64C2F676" w14:textId="2A988AA7">
      <w:pPr>
        <w:spacing w:after="0" w:line="240" w:lineRule="auto"/>
        <w:ind w:firstLine="720"/>
        <w:rPr>
          <w:rFonts w:ascii="Times New Roman" w:hAnsi="Times New Roman"/>
        </w:rPr>
      </w:pPr>
      <w:r w:rsidRPr="00C231A0">
        <w:rPr>
          <w:rFonts w:ascii="Times New Roman" w:hAnsi="Times New Roman"/>
        </w:rPr>
        <w:t>Th</w:t>
      </w:r>
      <w:r w:rsidRPr="00C231A0">
        <w:rPr>
          <w:rFonts w:ascii="Times New Roman" w:hAnsi="Times New Roman"/>
        </w:rPr>
        <w:t xml:space="preserve">ank you to </w:t>
      </w:r>
      <w:r w:rsidRPr="00C231A0" w:rsidR="00BA5382">
        <w:rPr>
          <w:rFonts w:ascii="Times New Roman" w:hAnsi="Times New Roman"/>
        </w:rPr>
        <w:t xml:space="preserve">the </w:t>
      </w:r>
      <w:r w:rsidRPr="00C231A0">
        <w:rPr>
          <w:rFonts w:ascii="Times New Roman" w:hAnsi="Times New Roman"/>
        </w:rPr>
        <w:t xml:space="preserve">International Bureau </w:t>
      </w:r>
      <w:r w:rsidRPr="00C231A0" w:rsidR="007B4ACA">
        <w:rPr>
          <w:rFonts w:ascii="Times New Roman" w:hAnsi="Times New Roman"/>
        </w:rPr>
        <w:t>and all the Commission staff that worked on this item for their hard work on this proceeding.</w:t>
      </w:r>
      <w:r w:rsidRPr="00C231A0">
        <w:rPr>
          <w:rFonts w:ascii="Times New Roman" w:hAnsi="Times New Roman"/>
        </w:rPr>
        <w:t xml:space="preserve"> </w:t>
      </w:r>
    </w:p>
    <w:sectPr w:rsidSect="000F4EB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7147" w14:paraId="5ADB596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63402" w14:paraId="6AED67E4" w14:textId="77777777">
      <w:pPr>
        <w:spacing w:after="0" w:line="240" w:lineRule="auto"/>
      </w:pPr>
      <w:r>
        <w:separator/>
      </w:r>
    </w:p>
  </w:footnote>
  <w:footnote w:type="continuationSeparator" w:id="1">
    <w:p w:rsidR="00C63402" w14:paraId="08D37E68" w14:textId="77777777">
      <w:pPr>
        <w:spacing w:after="0" w:line="240" w:lineRule="auto"/>
      </w:pPr>
      <w:r>
        <w:continuationSeparator/>
      </w:r>
    </w:p>
  </w:footnote>
  <w:footnote w:type="continuationNotice" w:id="2">
    <w:p w:rsidR="00C63402" w14:paraId="3A1F15F8" w14:textId="77777777">
      <w:pPr>
        <w:spacing w:after="0" w:line="240" w:lineRule="auto"/>
      </w:pPr>
    </w:p>
  </w:footnote>
  <w:footnote w:id="3">
    <w:p w:rsidR="00B27E12" w:rsidP="00C079AD" w14:paraId="41F3B3F0" w14:textId="7B1F2D41">
      <w:pPr>
        <w:pStyle w:val="FootnoteText"/>
        <w:rPr>
          <w:rFonts w:ascii="Times New Roman" w:hAnsi="Times New Roman" w:cs="Times New Roman"/>
        </w:rPr>
      </w:pPr>
      <w:r w:rsidRPr="00B27E12">
        <w:rPr>
          <w:rStyle w:val="FootnoteReference"/>
          <w:rFonts w:ascii="Times New Roman" w:hAnsi="Times New Roman" w:cs="Times New Roman"/>
        </w:rPr>
        <w:footnoteRef/>
      </w:r>
      <w:r w:rsidRPr="00B27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See </w:t>
      </w:r>
      <w:r w:rsidRPr="00B27E12">
        <w:rPr>
          <w:rFonts w:ascii="Times New Roman" w:hAnsi="Times New Roman" w:cs="Times New Roman"/>
        </w:rPr>
        <w:t>Order on Revocation and Termination at para. 69.</w:t>
      </w:r>
    </w:p>
    <w:p w:rsidR="000F5DC3" w:rsidRPr="00B27E12" w:rsidP="00C079AD" w14:paraId="76180894" w14:textId="77777777">
      <w:pPr>
        <w:pStyle w:val="FootnoteText"/>
        <w:rPr>
          <w:rFonts w:ascii="Times New Roman" w:hAnsi="Times New Roman" w:cs="Times New Roman"/>
        </w:rPr>
      </w:pPr>
    </w:p>
  </w:footnote>
  <w:footnote w:id="4">
    <w:p w:rsidR="00B27E12" w:rsidP="00C079AD" w14:paraId="7246F507" w14:textId="130DFA3F">
      <w:pPr>
        <w:pStyle w:val="FootnoteText"/>
        <w:rPr>
          <w:rFonts w:ascii="Times New Roman" w:hAnsi="Times New Roman" w:cs="Times New Roman"/>
        </w:rPr>
      </w:pPr>
      <w:r w:rsidRPr="00090E66">
        <w:rPr>
          <w:rStyle w:val="FootnoteReference"/>
          <w:rFonts w:ascii="Times New Roman" w:hAnsi="Times New Roman" w:cs="Times New Roman"/>
        </w:rPr>
        <w:footnoteRef/>
      </w:r>
      <w:r w:rsidRPr="00090E66">
        <w:rPr>
          <w:rFonts w:ascii="Times New Roman" w:hAnsi="Times New Roman" w:cs="Times New Roman"/>
        </w:rPr>
        <w:t xml:space="preserve"> </w:t>
      </w:r>
      <w:r w:rsidRPr="00090E66">
        <w:rPr>
          <w:rFonts w:ascii="Times New Roman" w:hAnsi="Times New Roman" w:cs="Times New Roman"/>
          <w:i/>
          <w:iCs/>
        </w:rPr>
        <w:t xml:space="preserve">See id. </w:t>
      </w:r>
      <w:r w:rsidRPr="00090E66">
        <w:rPr>
          <w:rFonts w:ascii="Times New Roman" w:hAnsi="Times New Roman" w:cs="Times New Roman"/>
        </w:rPr>
        <w:t>at para. 88.</w:t>
      </w:r>
    </w:p>
    <w:p w:rsidR="000F5DC3" w:rsidRPr="00090E66" w:rsidP="00C079AD" w14:paraId="1A460CB2" w14:textId="77777777">
      <w:pPr>
        <w:pStyle w:val="FootnoteText"/>
        <w:rPr>
          <w:rFonts w:ascii="Times New Roman" w:hAnsi="Times New Roman" w:cs="Times New Roman"/>
        </w:rPr>
      </w:pPr>
    </w:p>
  </w:footnote>
  <w:footnote w:id="5">
    <w:p w:rsidR="00B27E12" w:rsidRPr="00B27E12" w:rsidP="00C079AD" w14:paraId="21BA136F" w14:textId="7C6B71FA">
      <w:pPr>
        <w:pStyle w:val="FootnoteText"/>
      </w:pPr>
      <w:r w:rsidRPr="00B27E12">
        <w:rPr>
          <w:rStyle w:val="FootnoteReference"/>
          <w:rFonts w:ascii="Times New Roman" w:hAnsi="Times New Roman" w:cs="Times New Roman"/>
        </w:rPr>
        <w:footnoteRef/>
      </w:r>
      <w:r w:rsidRPr="00B27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See i</w:t>
      </w:r>
      <w:r w:rsidRPr="00B27E12">
        <w:rPr>
          <w:rFonts w:ascii="Times New Roman" w:hAnsi="Times New Roman" w:cs="Times New Roman"/>
          <w:i/>
          <w:iCs/>
        </w:rPr>
        <w:t xml:space="preserve">d. </w:t>
      </w:r>
      <w:r w:rsidRPr="00B27E12">
        <w:rPr>
          <w:rFonts w:ascii="Times New Roman" w:hAnsi="Times New Roman" w:cs="Times New Roman"/>
        </w:rPr>
        <w:t xml:space="preserve">at </w:t>
      </w:r>
      <w:r w:rsidRPr="00B27E12">
        <w:rPr>
          <w:rFonts w:ascii="Times New Roman" w:hAnsi="Times New Roman" w:cs="Times New Roman"/>
        </w:rPr>
        <w:t>para.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01F" w:rsidRPr="003E4425" w:rsidP="003E4425" w14:paraId="62FD6E99" w14:textId="1230752A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601F" w:rsidRPr="003E4425" w:rsidP="003E4425" w14:paraId="773274CA" w14:textId="11F925ED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5"/>
    <w:rsid w:val="000024FB"/>
    <w:rsid w:val="000057D3"/>
    <w:rsid w:val="00016198"/>
    <w:rsid w:val="0002037C"/>
    <w:rsid w:val="0006495C"/>
    <w:rsid w:val="000661A6"/>
    <w:rsid w:val="000769D9"/>
    <w:rsid w:val="00090E66"/>
    <w:rsid w:val="000A1D0B"/>
    <w:rsid w:val="000F4EB2"/>
    <w:rsid w:val="000F5BED"/>
    <w:rsid w:val="000F5DC3"/>
    <w:rsid w:val="00113184"/>
    <w:rsid w:val="00131FE6"/>
    <w:rsid w:val="00140FF4"/>
    <w:rsid w:val="00146D9A"/>
    <w:rsid w:val="00190A13"/>
    <w:rsid w:val="001B75FE"/>
    <w:rsid w:val="001E6ADD"/>
    <w:rsid w:val="001F0275"/>
    <w:rsid w:val="001F0366"/>
    <w:rsid w:val="001F13F5"/>
    <w:rsid w:val="002228C3"/>
    <w:rsid w:val="002353F7"/>
    <w:rsid w:val="00236CD1"/>
    <w:rsid w:val="00262CC1"/>
    <w:rsid w:val="002677EE"/>
    <w:rsid w:val="00277C1A"/>
    <w:rsid w:val="002C1A0F"/>
    <w:rsid w:val="002C47EE"/>
    <w:rsid w:val="002D7F41"/>
    <w:rsid w:val="002F0E5A"/>
    <w:rsid w:val="002F4390"/>
    <w:rsid w:val="00316463"/>
    <w:rsid w:val="00316EAB"/>
    <w:rsid w:val="00324BDD"/>
    <w:rsid w:val="00370FFF"/>
    <w:rsid w:val="00377AFE"/>
    <w:rsid w:val="00382348"/>
    <w:rsid w:val="00386A9B"/>
    <w:rsid w:val="00391DB8"/>
    <w:rsid w:val="00393D7D"/>
    <w:rsid w:val="003D511B"/>
    <w:rsid w:val="003E4425"/>
    <w:rsid w:val="003F0133"/>
    <w:rsid w:val="003F48B3"/>
    <w:rsid w:val="003F769F"/>
    <w:rsid w:val="0041246D"/>
    <w:rsid w:val="004174BB"/>
    <w:rsid w:val="00421CCE"/>
    <w:rsid w:val="004514C2"/>
    <w:rsid w:val="0049624C"/>
    <w:rsid w:val="004A6058"/>
    <w:rsid w:val="004A76BA"/>
    <w:rsid w:val="004C538C"/>
    <w:rsid w:val="004C7475"/>
    <w:rsid w:val="004E1FC4"/>
    <w:rsid w:val="005312F1"/>
    <w:rsid w:val="005356BA"/>
    <w:rsid w:val="00535F4A"/>
    <w:rsid w:val="00573073"/>
    <w:rsid w:val="00585091"/>
    <w:rsid w:val="005A53EA"/>
    <w:rsid w:val="005A7149"/>
    <w:rsid w:val="005B1741"/>
    <w:rsid w:val="005B2078"/>
    <w:rsid w:val="005F22EF"/>
    <w:rsid w:val="00600710"/>
    <w:rsid w:val="00615548"/>
    <w:rsid w:val="0062223C"/>
    <w:rsid w:val="00633254"/>
    <w:rsid w:val="00647858"/>
    <w:rsid w:val="006A32B6"/>
    <w:rsid w:val="006B66E4"/>
    <w:rsid w:val="006C66FA"/>
    <w:rsid w:val="006E3F7D"/>
    <w:rsid w:val="006E45D0"/>
    <w:rsid w:val="006E637B"/>
    <w:rsid w:val="007101DD"/>
    <w:rsid w:val="00711862"/>
    <w:rsid w:val="00720E09"/>
    <w:rsid w:val="00725C76"/>
    <w:rsid w:val="00736490"/>
    <w:rsid w:val="00745852"/>
    <w:rsid w:val="00747C0D"/>
    <w:rsid w:val="0076059B"/>
    <w:rsid w:val="007655E1"/>
    <w:rsid w:val="0078537B"/>
    <w:rsid w:val="00790462"/>
    <w:rsid w:val="00792050"/>
    <w:rsid w:val="007B4ACA"/>
    <w:rsid w:val="007E1C16"/>
    <w:rsid w:val="007E2D3A"/>
    <w:rsid w:val="007F0FE7"/>
    <w:rsid w:val="007F6B1F"/>
    <w:rsid w:val="00820330"/>
    <w:rsid w:val="00830EED"/>
    <w:rsid w:val="008324C3"/>
    <w:rsid w:val="008465F5"/>
    <w:rsid w:val="00873A5F"/>
    <w:rsid w:val="00873F49"/>
    <w:rsid w:val="0088734E"/>
    <w:rsid w:val="008D1E56"/>
    <w:rsid w:val="008E2439"/>
    <w:rsid w:val="008F0A6B"/>
    <w:rsid w:val="00922B0D"/>
    <w:rsid w:val="00923062"/>
    <w:rsid w:val="00973933"/>
    <w:rsid w:val="009A27D2"/>
    <w:rsid w:val="009A5136"/>
    <w:rsid w:val="009C00F5"/>
    <w:rsid w:val="009D121D"/>
    <w:rsid w:val="009E60B2"/>
    <w:rsid w:val="00A264EA"/>
    <w:rsid w:val="00A447B5"/>
    <w:rsid w:val="00AA6169"/>
    <w:rsid w:val="00AC05AB"/>
    <w:rsid w:val="00AD555C"/>
    <w:rsid w:val="00AF5BE4"/>
    <w:rsid w:val="00B02551"/>
    <w:rsid w:val="00B16E8C"/>
    <w:rsid w:val="00B27E12"/>
    <w:rsid w:val="00B30014"/>
    <w:rsid w:val="00B36680"/>
    <w:rsid w:val="00B5252B"/>
    <w:rsid w:val="00B55CE4"/>
    <w:rsid w:val="00B5601F"/>
    <w:rsid w:val="00B84DBE"/>
    <w:rsid w:val="00B94414"/>
    <w:rsid w:val="00BA5382"/>
    <w:rsid w:val="00BA622A"/>
    <w:rsid w:val="00BC181D"/>
    <w:rsid w:val="00BC2186"/>
    <w:rsid w:val="00BE1EDE"/>
    <w:rsid w:val="00BF1F53"/>
    <w:rsid w:val="00C02067"/>
    <w:rsid w:val="00C0369B"/>
    <w:rsid w:val="00C079AD"/>
    <w:rsid w:val="00C17025"/>
    <w:rsid w:val="00C231A0"/>
    <w:rsid w:val="00C4127F"/>
    <w:rsid w:val="00C438AD"/>
    <w:rsid w:val="00C57077"/>
    <w:rsid w:val="00C63402"/>
    <w:rsid w:val="00C64409"/>
    <w:rsid w:val="00C754FE"/>
    <w:rsid w:val="00C763F2"/>
    <w:rsid w:val="00CA4323"/>
    <w:rsid w:val="00CB6EB8"/>
    <w:rsid w:val="00CC3799"/>
    <w:rsid w:val="00CC37B4"/>
    <w:rsid w:val="00CE7AC1"/>
    <w:rsid w:val="00D07147"/>
    <w:rsid w:val="00D16F24"/>
    <w:rsid w:val="00D514DF"/>
    <w:rsid w:val="00D514F9"/>
    <w:rsid w:val="00D624E3"/>
    <w:rsid w:val="00D641D3"/>
    <w:rsid w:val="00DC0FCE"/>
    <w:rsid w:val="00E00835"/>
    <w:rsid w:val="00E10841"/>
    <w:rsid w:val="00E137B4"/>
    <w:rsid w:val="00E31015"/>
    <w:rsid w:val="00E438D0"/>
    <w:rsid w:val="00E86AD6"/>
    <w:rsid w:val="00E970BC"/>
    <w:rsid w:val="00EA2568"/>
    <w:rsid w:val="00EB095B"/>
    <w:rsid w:val="00EB53BA"/>
    <w:rsid w:val="00EC2FC9"/>
    <w:rsid w:val="00ED1254"/>
    <w:rsid w:val="00EE297B"/>
    <w:rsid w:val="00EF18C4"/>
    <w:rsid w:val="00EF3E6B"/>
    <w:rsid w:val="00EF4BE1"/>
    <w:rsid w:val="00F03F15"/>
    <w:rsid w:val="00F13262"/>
    <w:rsid w:val="00F151CE"/>
    <w:rsid w:val="00F2576D"/>
    <w:rsid w:val="00F308A5"/>
    <w:rsid w:val="00F471A3"/>
    <w:rsid w:val="00F53716"/>
    <w:rsid w:val="00F619A1"/>
    <w:rsid w:val="00F773AD"/>
    <w:rsid w:val="00F94FD9"/>
    <w:rsid w:val="00FE2506"/>
    <w:rsid w:val="00FE6D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767B88"/>
  <w15:docId w15:val="{66F31FA7-CA77-41FB-92FD-0869DEF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F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75"/>
  </w:style>
  <w:style w:type="paragraph" w:styleId="Footer">
    <w:name w:val="footer"/>
    <w:basedOn w:val="Normal"/>
    <w:link w:val="FooterChar"/>
    <w:uiPriority w:val="99"/>
    <w:unhideWhenUsed/>
    <w:rsid w:val="001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75"/>
  </w:style>
  <w:style w:type="paragraph" w:styleId="CommentText">
    <w:name w:val="annotation text"/>
    <w:basedOn w:val="Normal"/>
    <w:link w:val="CommentTextChar"/>
    <w:uiPriority w:val="99"/>
    <w:unhideWhenUsed/>
    <w:rsid w:val="001F0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275"/>
    <w:rPr>
      <w:sz w:val="20"/>
      <w:szCs w:val="20"/>
    </w:rPr>
  </w:style>
  <w:style w:type="character" w:customStyle="1" w:styleId="normaltextrun">
    <w:name w:val="normaltextrun"/>
    <w:basedOn w:val="DefaultParagraphFont"/>
    <w:rsid w:val="00633254"/>
  </w:style>
  <w:style w:type="character" w:customStyle="1" w:styleId="eop">
    <w:name w:val="eop"/>
    <w:basedOn w:val="DefaultParagraphFont"/>
    <w:rsid w:val="00633254"/>
  </w:style>
  <w:style w:type="paragraph" w:styleId="FootnoteText">
    <w:name w:val="footnote text"/>
    <w:basedOn w:val="Normal"/>
    <w:link w:val="FootnoteTextChar"/>
    <w:uiPriority w:val="99"/>
    <w:semiHidden/>
    <w:unhideWhenUsed/>
    <w:rsid w:val="000203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3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3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03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2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6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cnet.com/tech/t-mobile-hack-heres-what-we-know-about-the-massive-data-breach/" TargetMode="External" /><Relationship Id="rId6" Type="http://schemas.openxmlformats.org/officeDocument/2006/relationships/hyperlink" Target="https://www.vice.com/en/article/z3xpm8/company-that-routes-billions-of-text-messages-quietly-says-it-was-hacked" TargetMode="External" /><Relationship Id="rId7" Type="http://schemas.openxmlformats.org/officeDocument/2006/relationships/hyperlink" Target="https://news.sky.com/story/mysterious-hacking-group-is-quietly-breaking-into-global-telecommunications-company-network-research-finds-12438083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