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F4105" w:rsidRPr="00AF4105" w:rsidP="00AF4105" w14:paraId="2A4AD7A4" w14:textId="77777777">
      <w:pPr>
        <w:jc w:val="center"/>
        <w:rPr>
          <w:b/>
          <w:bCs/>
          <w:caps/>
          <w:szCs w:val="22"/>
        </w:rPr>
      </w:pPr>
      <w:r w:rsidRPr="00AF4105">
        <w:rPr>
          <w:b/>
          <w:bCs/>
          <w:caps/>
          <w:szCs w:val="22"/>
        </w:rPr>
        <w:t xml:space="preserve">STATEMENT OF </w:t>
      </w:r>
    </w:p>
    <w:p w:rsidR="00934012" w:rsidRPr="005577AD" w:rsidP="00AF4105" w14:paraId="5A700B02" w14:textId="143F72D7">
      <w:pPr>
        <w:jc w:val="center"/>
        <w:rPr>
          <w:b/>
          <w:bCs/>
          <w:caps/>
          <w:szCs w:val="22"/>
        </w:rPr>
      </w:pPr>
      <w:r w:rsidRPr="00AF4105">
        <w:rPr>
          <w:b/>
          <w:bCs/>
          <w:caps/>
          <w:szCs w:val="22"/>
        </w:rPr>
        <w:t>COMMISSIONER GEOFFREY STARKS</w:t>
      </w:r>
    </w:p>
    <w:p w:rsidR="00934012" w:rsidRPr="005577AD" w:rsidP="00934012" w14:paraId="176324AB" w14:textId="77777777">
      <w:pPr>
        <w:jc w:val="center"/>
        <w:rPr>
          <w:b/>
          <w:bCs/>
          <w:caps/>
          <w:szCs w:val="22"/>
        </w:rPr>
      </w:pPr>
    </w:p>
    <w:p w:rsidR="00934012" w:rsidRPr="005577AD" w:rsidP="00ED1E81" w14:paraId="51827EE6" w14:textId="5CF726B3">
      <w:pPr>
        <w:ind w:left="720" w:hanging="720"/>
        <w:rPr>
          <w:i/>
          <w:iCs/>
          <w:szCs w:val="22"/>
        </w:rPr>
      </w:pPr>
      <w:r w:rsidRPr="005577AD">
        <w:rPr>
          <w:iCs/>
          <w:szCs w:val="22"/>
        </w:rPr>
        <w:t>Re:</w:t>
      </w:r>
      <w:r w:rsidRPr="005577AD">
        <w:rPr>
          <w:szCs w:val="22"/>
        </w:rPr>
        <w:t xml:space="preserve"> </w:t>
      </w:r>
      <w:r w:rsidRPr="005577AD">
        <w:rPr>
          <w:szCs w:val="22"/>
        </w:rPr>
        <w:tab/>
      </w:r>
      <w:r w:rsidRPr="00665AC7" w:rsidR="00ED1E81">
        <w:rPr>
          <w:i/>
          <w:iCs/>
          <w:szCs w:val="22"/>
        </w:rPr>
        <w:t>Improving Competitive Broadband Access to Multiple Tenant Environments</w:t>
      </w:r>
      <w:r w:rsidRPr="00665AC7" w:rsidR="00ED1E81">
        <w:rPr>
          <w:szCs w:val="22"/>
        </w:rPr>
        <w:t>, Report and Order and Declaratory Ruling, GN Docket No. 17-142 (February 15, 2022).</w:t>
      </w:r>
    </w:p>
    <w:p w:rsidR="00934012" w:rsidRPr="005577AD" w:rsidP="00934012" w14:paraId="164B2209" w14:textId="77777777">
      <w:pPr>
        <w:ind w:firstLine="720"/>
        <w:rPr>
          <w:szCs w:val="22"/>
        </w:rPr>
      </w:pPr>
    </w:p>
    <w:p w:rsidR="00934012" w:rsidRPr="005577AD" w:rsidP="00934012" w14:paraId="5B657CFF" w14:textId="7B1F285B">
      <w:pPr>
        <w:spacing w:after="120"/>
        <w:ind w:firstLine="720"/>
        <w:rPr>
          <w:szCs w:val="22"/>
        </w:rPr>
      </w:pPr>
      <w:r w:rsidRPr="00AF4105">
        <w:rPr>
          <w:szCs w:val="22"/>
        </w:rPr>
        <w:t>Every American should have access to high-quality, affordable modern communications services—including the one-third who live in multi-unit buildings.  For too long, millions of Americans living and working in multi-tenant environments have faced barriers to obtaining the best communications services and prices.  Today’s decision will remove some of those obstacles by prohibiting certain types of revenue sharing agreements, requiring plain-language disclosure of exclusive marketing arrangements, and prohibiting the sale-and-leaseback of buildings’ inside wiring.  I am pleased to support today’s item, and I look forward to continuing to work with my colleagues to remove other barriers to competition in multi-tenant environments</w:t>
      </w:r>
      <w:r>
        <w:rPr>
          <w:szCs w:val="22"/>
        </w:rPr>
        <w:t>.</w:t>
      </w:r>
    </w:p>
    <w:p w:rsidR="00934012" w:rsidRPr="005577AD" w:rsidP="00934012" w14:paraId="5F7938A6" w14:textId="77777777">
      <w:pPr>
        <w:widowControl/>
        <w:ind w:firstLine="720"/>
        <w:rPr>
          <w:szCs w:val="22"/>
        </w:rPr>
      </w:pPr>
    </w:p>
    <w:p w:rsidR="00934012" w:rsidRPr="00DE72D3" w:rsidP="00934012" w14:paraId="487F155E" w14:textId="77777777"/>
    <w:p w:rsidR="002C00E8" w:rsidRPr="00934012" w:rsidP="00934012" w14:paraId="4E63818D"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FACB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4C3E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BFE10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22965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FA852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EA1" w14:paraId="6B5389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1A545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A2345F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4091F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29A946" w14:textId="3CA52DD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0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7EA1"/>
    <w:rsid w:val="005E14C2"/>
    <w:rsid w:val="00607BA5"/>
    <w:rsid w:val="0061180A"/>
    <w:rsid w:val="00626EB6"/>
    <w:rsid w:val="00655D03"/>
    <w:rsid w:val="00665AC7"/>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F4105"/>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D1E8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FDC3E6"/>
  <w15:chartTrackingRefBased/>
  <w15:docId w15:val="{33377DCF-8079-4CF0-AFBD-506E46C3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