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D4015" w:rsidRPr="00A632C9" w:rsidP="006D4015" w14:paraId="1E52577D" w14:textId="77777777">
      <w:pPr>
        <w:pStyle w:val="Heading6"/>
        <w:numPr>
          <w:ilvl w:val="0"/>
          <w:numId w:val="0"/>
        </w:numPr>
        <w:spacing w:after="0"/>
        <w:ind w:left="4320"/>
        <w:rPr>
          <w:szCs w:val="22"/>
        </w:rPr>
      </w:pPr>
      <w:r w:rsidRPr="00A632C9">
        <w:rPr>
          <w:szCs w:val="22"/>
        </w:rPr>
        <w:t>Before the</w:t>
      </w:r>
    </w:p>
    <w:p w:rsidR="006D4015" w:rsidRPr="00A632C9" w:rsidP="006D4015" w14:paraId="57F319D8" w14:textId="77777777">
      <w:pPr>
        <w:pStyle w:val="StyleBoldCentered"/>
        <w:rPr>
          <w:rFonts w:ascii="Times New Roman" w:hAnsi="Times New Roman"/>
        </w:rPr>
      </w:pPr>
      <w:r w:rsidRPr="00A632C9">
        <w:rPr>
          <w:rFonts w:ascii="Times New Roman" w:hAnsi="Times New Roman"/>
        </w:rPr>
        <w:t>F</w:t>
      </w:r>
      <w:r w:rsidRPr="00A632C9">
        <w:rPr>
          <w:rFonts w:ascii="Times New Roman" w:hAnsi="Times New Roman"/>
          <w:caps w:val="0"/>
        </w:rPr>
        <w:t>ederal Communications Commission</w:t>
      </w:r>
    </w:p>
    <w:p w:rsidR="006D4015" w:rsidRPr="00A632C9" w:rsidP="006D4015" w14:paraId="24335F98" w14:textId="77777777">
      <w:pPr>
        <w:pStyle w:val="StyleBoldCentered"/>
        <w:rPr>
          <w:rFonts w:ascii="Times New Roman" w:hAnsi="Times New Roman"/>
        </w:rPr>
      </w:pPr>
      <w:r w:rsidRPr="00A632C9">
        <w:rPr>
          <w:rFonts w:ascii="Times New Roman" w:hAnsi="Times New Roman"/>
          <w:caps w:val="0"/>
        </w:rPr>
        <w:t>Washington, DC 20554</w:t>
      </w:r>
    </w:p>
    <w:p w:rsidR="006D4015" w:rsidRPr="00A632C9" w:rsidP="006D4015" w14:paraId="61E701D0" w14:textId="77777777">
      <w:pPr>
        <w:rPr>
          <w:szCs w:val="22"/>
        </w:rPr>
      </w:pPr>
    </w:p>
    <w:tbl>
      <w:tblPr>
        <w:tblW w:w="0" w:type="auto"/>
        <w:tblLayout w:type="fixed"/>
        <w:tblLook w:val="0000"/>
      </w:tblPr>
      <w:tblGrid>
        <w:gridCol w:w="4698"/>
        <w:gridCol w:w="630"/>
        <w:gridCol w:w="4248"/>
      </w:tblGrid>
      <w:tr w14:paraId="2C51E712" w14:textId="77777777" w:rsidTr="00CB375A">
        <w:tblPrEx>
          <w:tblW w:w="0" w:type="auto"/>
          <w:tblLayout w:type="fixed"/>
          <w:tblLook w:val="0000"/>
        </w:tblPrEx>
        <w:tc>
          <w:tcPr>
            <w:tcW w:w="4698" w:type="dxa"/>
          </w:tcPr>
          <w:p w:rsidR="006D4015" w:rsidRPr="00A632C9" w:rsidP="00CB375A" w14:paraId="763D8038" w14:textId="77777777">
            <w:pPr>
              <w:tabs>
                <w:tab w:val="center" w:pos="4680"/>
              </w:tabs>
              <w:suppressAutoHyphens/>
              <w:rPr>
                <w:spacing w:val="-2"/>
                <w:szCs w:val="22"/>
              </w:rPr>
            </w:pPr>
            <w:r w:rsidRPr="00A632C9">
              <w:rPr>
                <w:spacing w:val="-2"/>
                <w:szCs w:val="22"/>
              </w:rPr>
              <w:t xml:space="preserve">In the Matter of </w:t>
            </w:r>
          </w:p>
          <w:p w:rsidR="006D4015" w:rsidRPr="00A632C9" w:rsidP="00CB375A" w14:paraId="306CE79F" w14:textId="77777777">
            <w:pPr>
              <w:tabs>
                <w:tab w:val="center" w:pos="4680"/>
              </w:tabs>
              <w:suppressAutoHyphens/>
              <w:rPr>
                <w:spacing w:val="-2"/>
                <w:szCs w:val="22"/>
              </w:rPr>
            </w:pPr>
          </w:p>
          <w:p w:rsidR="006D4015" w:rsidP="00CB375A" w14:paraId="5CFE7B3A" w14:textId="77777777">
            <w:pPr>
              <w:tabs>
                <w:tab w:val="center" w:pos="4680"/>
              </w:tabs>
              <w:suppressAutoHyphens/>
              <w:rPr>
                <w:spacing w:val="-2"/>
                <w:szCs w:val="22"/>
              </w:rPr>
            </w:pPr>
            <w:r w:rsidRPr="00A632C9">
              <w:rPr>
                <w:spacing w:val="-2"/>
                <w:szCs w:val="22"/>
              </w:rPr>
              <w:t>Assessment and Collection of Regulatory Fees for Fiscal Year 202</w:t>
            </w:r>
            <w:r>
              <w:rPr>
                <w:spacing w:val="-2"/>
                <w:szCs w:val="22"/>
              </w:rPr>
              <w:t>1</w:t>
            </w:r>
          </w:p>
          <w:p w:rsidR="006D4015" w:rsidP="00CB375A" w14:paraId="29CA5051" w14:textId="77777777">
            <w:pPr>
              <w:tabs>
                <w:tab w:val="center" w:pos="4680"/>
              </w:tabs>
              <w:suppressAutoHyphens/>
              <w:rPr>
                <w:spacing w:val="-2"/>
                <w:szCs w:val="22"/>
              </w:rPr>
            </w:pPr>
          </w:p>
          <w:p w:rsidR="006D4015" w:rsidP="00CB375A" w14:paraId="5177EAA6" w14:textId="77777777">
            <w:pPr>
              <w:tabs>
                <w:tab w:val="center" w:pos="4680"/>
              </w:tabs>
              <w:suppressAutoHyphens/>
              <w:rPr>
                <w:spacing w:val="-2"/>
                <w:szCs w:val="22"/>
              </w:rPr>
            </w:pPr>
            <w:r>
              <w:rPr>
                <w:spacing w:val="-2"/>
                <w:szCs w:val="22"/>
              </w:rPr>
              <w:t>A</w:t>
            </w:r>
            <w:r w:rsidRPr="00A632C9">
              <w:rPr>
                <w:spacing w:val="-2"/>
                <w:szCs w:val="22"/>
              </w:rPr>
              <w:t>ssessment and Collection of Regulatory Fees for Fiscal Year 2022</w:t>
            </w:r>
          </w:p>
          <w:p w:rsidR="006D4015" w:rsidRPr="00A632C9" w:rsidP="00CB375A" w14:paraId="0071B721" w14:textId="77777777">
            <w:pPr>
              <w:tabs>
                <w:tab w:val="center" w:pos="4680"/>
              </w:tabs>
              <w:suppressAutoHyphens/>
              <w:rPr>
                <w:spacing w:val="-2"/>
                <w:szCs w:val="22"/>
              </w:rPr>
            </w:pPr>
          </w:p>
        </w:tc>
        <w:tc>
          <w:tcPr>
            <w:tcW w:w="630" w:type="dxa"/>
          </w:tcPr>
          <w:p w:rsidR="006D4015" w:rsidRPr="00A632C9" w:rsidP="00CB375A" w14:paraId="258B11C8" w14:textId="77777777">
            <w:pPr>
              <w:tabs>
                <w:tab w:val="center" w:pos="4680"/>
              </w:tabs>
              <w:suppressAutoHyphens/>
              <w:rPr>
                <w:b/>
                <w:spacing w:val="-2"/>
                <w:szCs w:val="22"/>
              </w:rPr>
            </w:pPr>
            <w:r w:rsidRPr="00A632C9">
              <w:rPr>
                <w:b/>
                <w:spacing w:val="-2"/>
                <w:szCs w:val="22"/>
              </w:rPr>
              <w:t>)</w:t>
            </w:r>
          </w:p>
          <w:p w:rsidR="006D4015" w:rsidRPr="00A632C9" w:rsidP="00CB375A" w14:paraId="6335E040" w14:textId="77777777">
            <w:pPr>
              <w:tabs>
                <w:tab w:val="center" w:pos="4680"/>
              </w:tabs>
              <w:suppressAutoHyphens/>
              <w:rPr>
                <w:b/>
                <w:spacing w:val="-2"/>
                <w:szCs w:val="22"/>
              </w:rPr>
            </w:pPr>
            <w:r w:rsidRPr="00A632C9">
              <w:rPr>
                <w:b/>
                <w:spacing w:val="-2"/>
                <w:szCs w:val="22"/>
              </w:rPr>
              <w:t>)</w:t>
            </w:r>
          </w:p>
          <w:p w:rsidR="006D4015" w:rsidRPr="00A632C9" w:rsidP="00CB375A" w14:paraId="24E8DE3E" w14:textId="77777777">
            <w:pPr>
              <w:tabs>
                <w:tab w:val="center" w:pos="4680"/>
              </w:tabs>
              <w:suppressAutoHyphens/>
              <w:rPr>
                <w:b/>
                <w:spacing w:val="-2"/>
                <w:szCs w:val="22"/>
              </w:rPr>
            </w:pPr>
            <w:r w:rsidRPr="00A632C9">
              <w:rPr>
                <w:b/>
                <w:spacing w:val="-2"/>
                <w:szCs w:val="22"/>
              </w:rPr>
              <w:t>)</w:t>
            </w:r>
          </w:p>
          <w:p w:rsidR="006D4015" w:rsidRPr="00A632C9" w:rsidP="00CB375A" w14:paraId="14A2AA5F" w14:textId="77777777">
            <w:pPr>
              <w:tabs>
                <w:tab w:val="center" w:pos="4680"/>
              </w:tabs>
              <w:suppressAutoHyphens/>
              <w:rPr>
                <w:b/>
                <w:spacing w:val="-2"/>
                <w:szCs w:val="22"/>
              </w:rPr>
            </w:pPr>
            <w:r w:rsidRPr="00A632C9">
              <w:rPr>
                <w:b/>
                <w:spacing w:val="-2"/>
                <w:szCs w:val="22"/>
              </w:rPr>
              <w:t>)</w:t>
            </w:r>
          </w:p>
          <w:p w:rsidR="006D4015" w:rsidRPr="00A632C9" w:rsidP="00CB375A" w14:paraId="3F6EBAAE" w14:textId="77777777">
            <w:pPr>
              <w:tabs>
                <w:tab w:val="center" w:pos="4680"/>
              </w:tabs>
              <w:suppressAutoHyphens/>
              <w:rPr>
                <w:b/>
                <w:spacing w:val="-2"/>
                <w:szCs w:val="22"/>
              </w:rPr>
            </w:pPr>
            <w:r w:rsidRPr="00A632C9">
              <w:rPr>
                <w:b/>
                <w:spacing w:val="-2"/>
                <w:szCs w:val="22"/>
              </w:rPr>
              <w:t>)</w:t>
            </w:r>
          </w:p>
          <w:p w:rsidR="006D4015" w:rsidRPr="00A632C9" w:rsidP="00CB375A" w14:paraId="15FC7995" w14:textId="77777777">
            <w:pPr>
              <w:tabs>
                <w:tab w:val="center" w:pos="4680"/>
              </w:tabs>
              <w:suppressAutoHyphens/>
              <w:rPr>
                <w:b/>
                <w:spacing w:val="-2"/>
                <w:szCs w:val="22"/>
              </w:rPr>
            </w:pPr>
            <w:r w:rsidRPr="00A632C9">
              <w:rPr>
                <w:b/>
                <w:spacing w:val="-2"/>
                <w:szCs w:val="22"/>
              </w:rPr>
              <w:t>)</w:t>
            </w:r>
          </w:p>
          <w:p w:rsidR="006D4015" w:rsidRPr="00A632C9" w:rsidP="00CB375A" w14:paraId="11D110D7" w14:textId="77777777">
            <w:pPr>
              <w:tabs>
                <w:tab w:val="center" w:pos="4680"/>
              </w:tabs>
              <w:suppressAutoHyphens/>
              <w:rPr>
                <w:b/>
                <w:spacing w:val="-2"/>
                <w:szCs w:val="22"/>
              </w:rPr>
            </w:pPr>
            <w:r w:rsidRPr="00A632C9">
              <w:rPr>
                <w:b/>
                <w:spacing w:val="-2"/>
                <w:szCs w:val="22"/>
              </w:rPr>
              <w:t>)</w:t>
            </w:r>
          </w:p>
          <w:p w:rsidR="006D4015" w:rsidRPr="00A632C9" w:rsidP="00CB375A" w14:paraId="1C7FB511" w14:textId="77777777">
            <w:pPr>
              <w:tabs>
                <w:tab w:val="center" w:pos="4680"/>
              </w:tabs>
              <w:suppressAutoHyphens/>
              <w:rPr>
                <w:spacing w:val="-2"/>
                <w:szCs w:val="22"/>
              </w:rPr>
            </w:pPr>
          </w:p>
        </w:tc>
        <w:tc>
          <w:tcPr>
            <w:tcW w:w="4248" w:type="dxa"/>
          </w:tcPr>
          <w:p w:rsidR="006D4015" w:rsidRPr="00A632C9" w:rsidP="00CB375A" w14:paraId="6A52000D" w14:textId="77777777">
            <w:pPr>
              <w:tabs>
                <w:tab w:val="center" w:pos="4680"/>
              </w:tabs>
              <w:suppressAutoHyphens/>
              <w:rPr>
                <w:spacing w:val="-2"/>
                <w:szCs w:val="22"/>
              </w:rPr>
            </w:pPr>
          </w:p>
          <w:p w:rsidR="006D4015" w:rsidRPr="00A632C9" w:rsidP="00CB375A" w14:paraId="66D8D95F" w14:textId="77777777">
            <w:pPr>
              <w:pStyle w:val="TOAHeading"/>
              <w:tabs>
                <w:tab w:val="center" w:pos="4680"/>
                <w:tab w:val="clear" w:pos="9360"/>
              </w:tabs>
              <w:rPr>
                <w:spacing w:val="-2"/>
                <w:szCs w:val="22"/>
              </w:rPr>
            </w:pPr>
          </w:p>
          <w:p w:rsidR="006D4015" w:rsidRPr="00A632C9" w:rsidP="00CB375A" w14:paraId="28180BDF" w14:textId="77777777">
            <w:pPr>
              <w:tabs>
                <w:tab w:val="left" w:pos="2592"/>
              </w:tabs>
              <w:suppressAutoHyphens/>
              <w:rPr>
                <w:spacing w:val="-2"/>
                <w:szCs w:val="22"/>
              </w:rPr>
            </w:pPr>
            <w:r w:rsidRPr="00A632C9">
              <w:rPr>
                <w:spacing w:val="-2"/>
                <w:szCs w:val="22"/>
              </w:rPr>
              <w:t>MD Docket No. 2</w:t>
            </w:r>
            <w:r>
              <w:rPr>
                <w:spacing w:val="-2"/>
                <w:szCs w:val="22"/>
              </w:rPr>
              <w:t>1</w:t>
            </w:r>
            <w:r w:rsidRPr="00A632C9">
              <w:rPr>
                <w:spacing w:val="-2"/>
                <w:szCs w:val="22"/>
              </w:rPr>
              <w:t>-</w:t>
            </w:r>
            <w:r>
              <w:rPr>
                <w:spacing w:val="-2"/>
                <w:szCs w:val="22"/>
              </w:rPr>
              <w:t>190</w:t>
            </w:r>
          </w:p>
          <w:p w:rsidR="006D4015" w:rsidP="00CB375A" w14:paraId="3D8C353D" w14:textId="77777777">
            <w:pPr>
              <w:tabs>
                <w:tab w:val="left" w:pos="2592"/>
              </w:tabs>
              <w:suppressAutoHyphens/>
              <w:rPr>
                <w:spacing w:val="-2"/>
                <w:szCs w:val="22"/>
              </w:rPr>
            </w:pPr>
          </w:p>
          <w:p w:rsidR="006D4015" w:rsidP="00CB375A" w14:paraId="46E34D16" w14:textId="77777777">
            <w:pPr>
              <w:tabs>
                <w:tab w:val="left" w:pos="2592"/>
              </w:tabs>
              <w:suppressAutoHyphens/>
              <w:rPr>
                <w:spacing w:val="-2"/>
                <w:szCs w:val="22"/>
              </w:rPr>
            </w:pPr>
          </w:p>
          <w:p w:rsidR="006D4015" w:rsidRPr="00A632C9" w:rsidP="00CB375A" w14:paraId="19111C5C" w14:textId="1B303690">
            <w:pPr>
              <w:tabs>
                <w:tab w:val="left" w:pos="2592"/>
              </w:tabs>
              <w:suppressAutoHyphens/>
              <w:rPr>
                <w:spacing w:val="-2"/>
                <w:szCs w:val="22"/>
              </w:rPr>
            </w:pPr>
            <w:r>
              <w:rPr>
                <w:spacing w:val="-2"/>
                <w:szCs w:val="22"/>
              </w:rPr>
              <w:t>MD Docket No. 22-</w:t>
            </w:r>
            <w:r w:rsidR="00967D2B">
              <w:rPr>
                <w:spacing w:val="-2"/>
                <w:szCs w:val="22"/>
              </w:rPr>
              <w:t>223</w:t>
            </w:r>
          </w:p>
          <w:p w:rsidR="006D4015" w:rsidRPr="00A632C9" w:rsidP="00CB375A" w14:paraId="4079C752" w14:textId="77777777">
            <w:pPr>
              <w:tabs>
                <w:tab w:val="left" w:pos="2592"/>
              </w:tabs>
              <w:suppressAutoHyphens/>
              <w:rPr>
                <w:spacing w:val="-2"/>
                <w:szCs w:val="22"/>
              </w:rPr>
            </w:pPr>
          </w:p>
          <w:p w:rsidR="006D4015" w:rsidRPr="00A632C9" w:rsidP="00CB375A" w14:paraId="1AE05CB9" w14:textId="77777777">
            <w:pPr>
              <w:tabs>
                <w:tab w:val="left" w:pos="2592"/>
              </w:tabs>
              <w:suppressAutoHyphens/>
              <w:rPr>
                <w:spacing w:val="-2"/>
                <w:szCs w:val="22"/>
              </w:rPr>
            </w:pPr>
            <w:r w:rsidRPr="00A632C9">
              <w:rPr>
                <w:spacing w:val="-2"/>
                <w:szCs w:val="22"/>
              </w:rPr>
              <w:tab/>
            </w:r>
          </w:p>
        </w:tc>
      </w:tr>
    </w:tbl>
    <w:p w:rsidR="006D4015" w:rsidRPr="00A632C9" w:rsidP="006D4015" w14:paraId="5D1A6A6A" w14:textId="77777777">
      <w:pPr>
        <w:pStyle w:val="StyleBoldCentered"/>
        <w:rPr>
          <w:rFonts w:ascii="Times New Roman" w:hAnsi="Times New Roman"/>
        </w:rPr>
      </w:pPr>
      <w:r>
        <w:rPr>
          <w:rFonts w:ascii="Times New Roman" w:hAnsi="Times New Roman"/>
        </w:rPr>
        <w:t xml:space="preserve">Report and Order and </w:t>
      </w:r>
      <w:r w:rsidRPr="00A632C9">
        <w:rPr>
          <w:rFonts w:ascii="Times New Roman" w:hAnsi="Times New Roman"/>
        </w:rPr>
        <w:t>notice of proposed rulemaking</w:t>
      </w:r>
      <w:r>
        <w:rPr>
          <w:rFonts w:ascii="Times New Roman" w:hAnsi="Times New Roman"/>
        </w:rPr>
        <w:t xml:space="preserve"> </w:t>
      </w:r>
    </w:p>
    <w:p w:rsidR="006D4015" w:rsidRPr="00A632C9" w:rsidP="006D4015" w14:paraId="59714C48" w14:textId="77777777">
      <w:pPr>
        <w:tabs>
          <w:tab w:val="left" w:pos="-720"/>
        </w:tabs>
        <w:suppressAutoHyphens/>
        <w:spacing w:line="227" w:lineRule="auto"/>
        <w:rPr>
          <w:spacing w:val="-2"/>
          <w:szCs w:val="22"/>
        </w:rPr>
      </w:pPr>
    </w:p>
    <w:p w:rsidR="006D4015" w:rsidRPr="00A632C9" w:rsidP="006D4015" w14:paraId="6A8855F2" w14:textId="381F0967">
      <w:pPr>
        <w:tabs>
          <w:tab w:val="left" w:pos="720"/>
          <w:tab w:val="right" w:pos="9360"/>
        </w:tabs>
        <w:suppressAutoHyphens/>
        <w:spacing w:line="227" w:lineRule="auto"/>
        <w:rPr>
          <w:spacing w:val="-2"/>
          <w:szCs w:val="22"/>
        </w:rPr>
      </w:pPr>
      <w:r w:rsidRPr="00A632C9">
        <w:rPr>
          <w:b/>
          <w:spacing w:val="-2"/>
          <w:szCs w:val="22"/>
        </w:rPr>
        <w:t xml:space="preserve">Adopted:  </w:t>
      </w:r>
      <w:r w:rsidR="005F0AC2">
        <w:rPr>
          <w:b/>
          <w:spacing w:val="-2"/>
          <w:szCs w:val="22"/>
        </w:rPr>
        <w:t xml:space="preserve">June </w:t>
      </w:r>
      <w:r w:rsidR="00D64B6C">
        <w:rPr>
          <w:b/>
          <w:spacing w:val="-2"/>
          <w:szCs w:val="22"/>
        </w:rPr>
        <w:t>1</w:t>
      </w:r>
      <w:r w:rsidRPr="00A632C9">
        <w:rPr>
          <w:b/>
          <w:spacing w:val="-2"/>
          <w:szCs w:val="22"/>
        </w:rPr>
        <w:t>, 2022</w:t>
      </w:r>
      <w:r w:rsidRPr="00A632C9">
        <w:rPr>
          <w:b/>
          <w:spacing w:val="-2"/>
          <w:szCs w:val="22"/>
        </w:rPr>
        <w:tab/>
        <w:t xml:space="preserve">Released:  </w:t>
      </w:r>
      <w:r w:rsidR="00D64B6C">
        <w:rPr>
          <w:b/>
          <w:spacing w:val="-2"/>
          <w:szCs w:val="22"/>
        </w:rPr>
        <w:t>June</w:t>
      </w:r>
      <w:r>
        <w:rPr>
          <w:b/>
          <w:spacing w:val="-2"/>
          <w:szCs w:val="22"/>
        </w:rPr>
        <w:t xml:space="preserve"> </w:t>
      </w:r>
      <w:r w:rsidR="005F0AC2">
        <w:rPr>
          <w:b/>
          <w:spacing w:val="-2"/>
          <w:szCs w:val="22"/>
        </w:rPr>
        <w:t>2</w:t>
      </w:r>
      <w:r>
        <w:rPr>
          <w:b/>
          <w:spacing w:val="-2"/>
          <w:szCs w:val="22"/>
        </w:rPr>
        <w:t xml:space="preserve">, </w:t>
      </w:r>
      <w:r w:rsidRPr="00A632C9">
        <w:rPr>
          <w:b/>
          <w:spacing w:val="-2"/>
          <w:szCs w:val="22"/>
        </w:rPr>
        <w:t>2022</w:t>
      </w:r>
    </w:p>
    <w:p w:rsidR="006D4015" w:rsidRPr="00A632C9" w:rsidP="006D4015" w14:paraId="0B56256B" w14:textId="77777777">
      <w:pPr>
        <w:rPr>
          <w:szCs w:val="22"/>
        </w:rPr>
      </w:pPr>
    </w:p>
    <w:p w:rsidR="006D4015" w:rsidRPr="00A632C9" w:rsidP="006D4015" w14:paraId="02E6410F" w14:textId="77777777">
      <w:pPr>
        <w:rPr>
          <w:spacing w:val="-2"/>
          <w:szCs w:val="22"/>
        </w:rPr>
      </w:pPr>
      <w:r w:rsidRPr="00A632C9">
        <w:rPr>
          <w:szCs w:val="22"/>
        </w:rPr>
        <w:t>By the Commission</w:t>
      </w:r>
      <w:r w:rsidRPr="00A632C9">
        <w:rPr>
          <w:spacing w:val="-2"/>
          <w:szCs w:val="22"/>
        </w:rPr>
        <w:t>:</w:t>
      </w:r>
    </w:p>
    <w:p w:rsidR="006D4015" w:rsidRPr="00A632C9" w:rsidP="006D4015" w14:paraId="565A7EFD" w14:textId="77777777">
      <w:pPr>
        <w:rPr>
          <w:spacing w:val="-2"/>
          <w:szCs w:val="22"/>
        </w:rPr>
      </w:pPr>
    </w:p>
    <w:p w:rsidR="006D4015" w:rsidRPr="00A632C9" w:rsidP="006D4015" w14:paraId="68C6A5FF" w14:textId="590DE1F3">
      <w:pPr>
        <w:tabs>
          <w:tab w:val="left" w:pos="7688"/>
        </w:tabs>
        <w:rPr>
          <w:b/>
          <w:spacing w:val="-2"/>
          <w:szCs w:val="22"/>
        </w:rPr>
      </w:pPr>
      <w:r w:rsidRPr="00A632C9">
        <w:rPr>
          <w:b/>
          <w:spacing w:val="-2"/>
          <w:szCs w:val="22"/>
        </w:rPr>
        <w:t xml:space="preserve">Comment Date: </w:t>
      </w:r>
      <w:r w:rsidR="00D64B6C">
        <w:rPr>
          <w:b/>
          <w:spacing w:val="-2"/>
          <w:szCs w:val="22"/>
        </w:rPr>
        <w:t xml:space="preserve">July </w:t>
      </w:r>
      <w:r w:rsidR="005F0AC2">
        <w:rPr>
          <w:b/>
          <w:spacing w:val="-2"/>
          <w:szCs w:val="22"/>
        </w:rPr>
        <w:t>5</w:t>
      </w:r>
      <w:r w:rsidR="00D64B6C">
        <w:rPr>
          <w:b/>
          <w:spacing w:val="-2"/>
          <w:szCs w:val="22"/>
        </w:rPr>
        <w:t>, 2022</w:t>
      </w:r>
      <w:r w:rsidRPr="00A632C9">
        <w:rPr>
          <w:b/>
          <w:spacing w:val="-2"/>
          <w:szCs w:val="22"/>
        </w:rPr>
        <w:t xml:space="preserve">             </w:t>
      </w:r>
    </w:p>
    <w:p w:rsidR="006D4015" w:rsidRPr="00A632C9" w:rsidP="006D4015" w14:paraId="27DB22AC" w14:textId="55AD1218">
      <w:pPr>
        <w:tabs>
          <w:tab w:val="left" w:pos="7688"/>
        </w:tabs>
        <w:rPr>
          <w:b/>
          <w:spacing w:val="-2"/>
          <w:szCs w:val="22"/>
        </w:rPr>
      </w:pPr>
      <w:r w:rsidRPr="00A632C9">
        <w:rPr>
          <w:b/>
          <w:spacing w:val="-2"/>
          <w:szCs w:val="22"/>
        </w:rPr>
        <w:t xml:space="preserve">Reply Comment Date: </w:t>
      </w:r>
      <w:r w:rsidR="00D64B6C">
        <w:rPr>
          <w:b/>
          <w:spacing w:val="-2"/>
          <w:szCs w:val="22"/>
        </w:rPr>
        <w:t>July 18, 2022</w:t>
      </w:r>
    </w:p>
    <w:p w:rsidR="00967D2B" w:rsidP="005D3E1F" w14:paraId="4BC3DB4F" w14:textId="56438195">
      <w:pPr>
        <w:pStyle w:val="TOCTitle"/>
      </w:pPr>
      <w:bookmarkStart w:id="0" w:name="TOChere"/>
      <w:r>
        <w:t>Table of Contents</w:t>
      </w:r>
    </w:p>
    <w:p w:rsidR="005D3E1F" w:rsidP="005D3E1F" w14:paraId="76CF15D4" w14:textId="76673BD0">
      <w:pPr>
        <w:pStyle w:val="Paratitle"/>
      </w:pPr>
      <w:r>
        <w:t>Heading</w:t>
      </w:r>
      <w:r>
        <w:tab/>
        <w:t>Paragraph #</w:t>
      </w:r>
      <w:bookmarkStart w:id="1" w:name="start_here"/>
      <w:bookmarkEnd w:id="1"/>
    </w:p>
    <w:p w:rsidR="005D3E1F" w:rsidP="005D3E1F" w14:paraId="5B7B2A97" w14:textId="6F82418F">
      <w:pPr>
        <w:pStyle w:val="TOC1"/>
        <w:rPr>
          <w:rFonts w:asciiTheme="minorHAnsi" w:eastAsiaTheme="minorEastAsia" w:hAnsiTheme="minorHAnsi" w:cstheme="minorBidi"/>
          <w:caps w:val="0"/>
          <w:snapToGrid/>
          <w:kern w:val="0"/>
          <w:szCs w:val="22"/>
        </w:rPr>
      </w:pPr>
      <w:r w:rsidRPr="005F17D3">
        <w:t>I.</w:t>
      </w:r>
      <w:r>
        <w:rPr>
          <w:rFonts w:asciiTheme="minorHAnsi" w:eastAsiaTheme="minorEastAsia" w:hAnsiTheme="minorHAnsi" w:cstheme="minorBidi"/>
          <w:caps w:val="0"/>
          <w:snapToGrid/>
          <w:kern w:val="0"/>
          <w:szCs w:val="22"/>
        </w:rPr>
        <w:tab/>
      </w:r>
      <w:r w:rsidRPr="005F17D3">
        <w:t>introduction</w:t>
      </w:r>
      <w:r>
        <w:tab/>
        <w:t>1</w:t>
      </w:r>
    </w:p>
    <w:p w:rsidR="005D3E1F" w:rsidP="005D3E1F" w14:paraId="1F1DD9FE" w14:textId="767418D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5D3E1F" w:rsidP="005D3E1F" w14:paraId="5740B7C5" w14:textId="64C8C89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 AND notice of proposed rulemaking</w:t>
      </w:r>
      <w:r>
        <w:tab/>
        <w:t>14</w:t>
      </w:r>
    </w:p>
    <w:p w:rsidR="005D3E1F" w:rsidP="005D3E1F" w14:paraId="68D6D9E1" w14:textId="289830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Assessment of Regulatory Fees</w:t>
      </w:r>
      <w:r>
        <w:tab/>
        <w:t>15</w:t>
      </w:r>
    </w:p>
    <w:p w:rsidR="005D3E1F" w:rsidP="005D3E1F" w14:paraId="15717A5C" w14:textId="3B559FE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Space Station Regulatory Fees</w:t>
      </w:r>
      <w:r>
        <w:tab/>
        <w:t>20</w:t>
      </w:r>
    </w:p>
    <w:p w:rsidR="005D3E1F" w:rsidP="005D3E1F" w14:paraId="3D6FEB4C" w14:textId="07C5CD8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Methodology for Calculating Regulatory Fees for Small Satellites and Related Issues</w:t>
      </w:r>
      <w:r>
        <w:tab/>
        <w:t>21</w:t>
      </w:r>
    </w:p>
    <w:p w:rsidR="005D3E1F" w:rsidP="005D3E1F" w14:paraId="09A28E37" w14:textId="6B9C194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Regulatory Fee Rates for Space Stations</w:t>
      </w:r>
      <w:r>
        <w:tab/>
        <w:t>43</w:t>
      </w:r>
    </w:p>
    <w:p w:rsidR="005D3E1F" w:rsidP="005D3E1F" w14:paraId="3C369206" w14:textId="5E81BA1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Full-Service Television Broadcaster Fees</w:t>
      </w:r>
      <w:r>
        <w:tab/>
        <w:t>48</w:t>
      </w:r>
    </w:p>
    <w:p w:rsidR="005D3E1F" w:rsidP="005D3E1F" w14:paraId="148CB2F2" w14:textId="31CCD85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 Minimis Threshold</w:t>
      </w:r>
      <w:r>
        <w:tab/>
        <w:t>49</w:t>
      </w:r>
    </w:p>
    <w:p w:rsidR="005D3E1F" w:rsidP="005D3E1F" w14:paraId="74B99B51" w14:textId="1A94BFED">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Indirect Full Time Equivalents</w:t>
      </w:r>
      <w:r>
        <w:tab/>
        <w:t>52</w:t>
      </w:r>
    </w:p>
    <w:p w:rsidR="005D3E1F" w:rsidP="005D3E1F" w14:paraId="0F88757B" w14:textId="5793A8A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New Regulatory Fee Categories</w:t>
      </w:r>
      <w:r>
        <w:tab/>
        <w:t>53</w:t>
      </w:r>
    </w:p>
    <w:p w:rsidR="005D3E1F" w:rsidP="005D3E1F" w14:paraId="010F9753" w14:textId="56BA32C3">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Digital Equity and Inclusion</w:t>
      </w:r>
      <w:r>
        <w:tab/>
        <w:t>54</w:t>
      </w:r>
    </w:p>
    <w:p w:rsidR="005D3E1F" w:rsidP="005D3E1F" w14:paraId="4E2D0200" w14:textId="403A34BD">
      <w:pPr>
        <w:pStyle w:val="TOC1"/>
        <w:rPr>
          <w:rFonts w:asciiTheme="minorHAnsi" w:eastAsiaTheme="minorEastAsia" w:hAnsiTheme="minorHAnsi" w:cstheme="minorBidi"/>
          <w:caps w:val="0"/>
          <w:snapToGrid/>
          <w:kern w:val="0"/>
          <w:szCs w:val="22"/>
        </w:rPr>
      </w:pPr>
      <w:r w:rsidRPr="005F17D3">
        <w:t>IV.</w:t>
      </w:r>
      <w:r>
        <w:rPr>
          <w:rFonts w:asciiTheme="minorHAnsi" w:eastAsiaTheme="minorEastAsia" w:hAnsiTheme="minorHAnsi" w:cstheme="minorBidi"/>
          <w:caps w:val="0"/>
          <w:snapToGrid/>
          <w:kern w:val="0"/>
          <w:szCs w:val="22"/>
        </w:rPr>
        <w:tab/>
      </w:r>
      <w:r w:rsidRPr="005F17D3">
        <w:t>procedural matters</w:t>
      </w:r>
      <w:r>
        <w:tab/>
        <w:t>55</w:t>
      </w:r>
    </w:p>
    <w:p w:rsidR="005D3E1F" w:rsidP="005D3E1F" w14:paraId="2FB29258" w14:textId="1405FE98">
      <w:pPr>
        <w:pStyle w:val="TOC1"/>
        <w:rPr>
          <w:rFonts w:asciiTheme="minorHAnsi" w:eastAsiaTheme="minorEastAsia" w:hAnsiTheme="minorHAnsi" w:cstheme="minorBidi"/>
          <w:caps w:val="0"/>
          <w:snapToGrid/>
          <w:kern w:val="0"/>
          <w:szCs w:val="22"/>
        </w:rPr>
      </w:pPr>
      <w:r w:rsidRPr="005F17D3">
        <w:t>V.</w:t>
      </w:r>
      <w:r>
        <w:rPr>
          <w:rFonts w:asciiTheme="minorHAnsi" w:eastAsiaTheme="minorEastAsia" w:hAnsiTheme="minorHAnsi" w:cstheme="minorBidi"/>
          <w:caps w:val="0"/>
          <w:snapToGrid/>
          <w:kern w:val="0"/>
          <w:szCs w:val="22"/>
        </w:rPr>
        <w:tab/>
      </w:r>
      <w:r w:rsidRPr="005F17D3">
        <w:t>Ordering clauseS</w:t>
      </w:r>
      <w:r>
        <w:tab/>
        <w:t>71</w:t>
      </w:r>
    </w:p>
    <w:bookmarkEnd w:id="0"/>
    <w:p w:rsidR="005D3E1F" w:rsidRPr="00E17CF9" w:rsidP="006D4015" w14:paraId="5A2F6296" w14:textId="77777777"/>
    <w:p w:rsidR="006D4015" w:rsidRPr="00A632C9" w:rsidP="006D4015" w14:paraId="69CE20B3" w14:textId="77777777">
      <w:r w:rsidRPr="00A632C9">
        <w:t>APPENDIX A—LIST OF COMMENTERS AND REPLY COMMENTERS</w:t>
      </w:r>
    </w:p>
    <w:p w:rsidR="006D4015" w:rsidRPr="00A632C9" w:rsidP="006D4015" w14:paraId="23C96080" w14:textId="77777777">
      <w:r w:rsidRPr="00A632C9">
        <w:t>APPENDIX B—CALCULATION OF FY 2022 REVENUE REQUIREMENTS AND PRO-RATA FEES</w:t>
      </w:r>
    </w:p>
    <w:p w:rsidR="006D4015" w:rsidRPr="00A632C9" w:rsidP="006D4015" w14:paraId="7F87D06F" w14:textId="77777777">
      <w:r w:rsidRPr="00A632C9">
        <w:t>APPENDIX C—PROPOSED FY 2022 REGULATORY FEES</w:t>
      </w:r>
    </w:p>
    <w:p w:rsidR="006D4015" w:rsidRPr="00A632C9" w:rsidP="006D4015" w14:paraId="18542C89" w14:textId="77777777">
      <w:r w:rsidRPr="00A632C9">
        <w:t>APPENDIX D—SOURCES OF PAYMENT UNIT ESTIMATES FOR FY 2022</w:t>
      </w:r>
    </w:p>
    <w:p w:rsidR="006D4015" w:rsidRPr="00A632C9" w:rsidP="006D4015" w14:paraId="703D4122" w14:textId="77777777">
      <w:pPr>
        <w:ind w:left="1530" w:hanging="1530"/>
      </w:pPr>
      <w:r w:rsidRPr="00A632C9">
        <w:t>APPENDIX E—FACTORS, MEASUREMENTS, AND CALCULATIONS THAT DETERMINE SIGNAL CONTOURS AND ASSOCIATED POPULATION COVERAGES</w:t>
      </w:r>
    </w:p>
    <w:p w:rsidR="006D4015" w:rsidRPr="00A632C9" w:rsidP="006D4015" w14:paraId="78F8AC7C" w14:textId="77777777">
      <w:r w:rsidRPr="00A632C9">
        <w:t>APPENDIX F—SATELLITE CHARTS FOR PROPOSED FY 2022 REGULATORY FEES</w:t>
      </w:r>
    </w:p>
    <w:p w:rsidR="006D4015" w:rsidRPr="00A632C9" w:rsidP="006D4015" w14:paraId="76FE0A0E" w14:textId="77777777">
      <w:r w:rsidRPr="00A632C9">
        <w:t>APPENDIX G—FY 2022 FULL-SERVICE BROADCAST TELEVISION STATIONS, BY CALL SIGN</w:t>
      </w:r>
    </w:p>
    <w:p w:rsidR="006D4015" w:rsidRPr="00A632C9" w:rsidP="006D4015" w14:paraId="0AD4A26A" w14:textId="77777777">
      <w:r w:rsidRPr="00A632C9">
        <w:t>APPENDIX H—FY 2021 REGULATORY FEES</w:t>
      </w:r>
    </w:p>
    <w:p w:rsidR="006D4015" w:rsidRPr="00A632C9" w:rsidP="006D4015" w14:paraId="1A678292" w14:textId="77777777">
      <w:r w:rsidRPr="00A632C9">
        <w:t>APPENDIX I—INITIAL REGULATORY FLEXIBILITY ANALYSIS</w:t>
      </w:r>
    </w:p>
    <w:p w:rsidR="006D4015" w:rsidRPr="00A632C9" w:rsidP="006D4015" w14:paraId="1008C826" w14:textId="77777777">
      <w:r w:rsidRPr="00A632C9">
        <w:t>APPENDIX J—FINAL REGULATORY FLEXIBILITY ANALYSIS</w:t>
      </w:r>
    </w:p>
    <w:p w:rsidR="006D4015" w:rsidRPr="00A632C9" w:rsidP="006D4015" w14:paraId="3BF31A9E" w14:textId="77777777"/>
    <w:p w:rsidR="006D4015" w:rsidRPr="00A632C9" w:rsidP="006D4015" w14:paraId="7850FDCE" w14:textId="77777777">
      <w:pPr>
        <w:pStyle w:val="Heading1"/>
        <w:rPr>
          <w:rFonts w:ascii="Times New Roman" w:hAnsi="Times New Roman"/>
          <w:szCs w:val="22"/>
        </w:rPr>
      </w:pPr>
      <w:bookmarkStart w:id="2" w:name="_Toc6326135"/>
      <w:bookmarkStart w:id="3" w:name="_Toc26536852"/>
      <w:bookmarkStart w:id="4" w:name="_Toc29915869"/>
      <w:bookmarkStart w:id="5" w:name="_Toc30000064"/>
      <w:bookmarkStart w:id="6" w:name="_Toc31023897"/>
      <w:bookmarkStart w:id="7" w:name="_Toc36903635"/>
      <w:bookmarkStart w:id="8" w:name="_Toc38017889"/>
      <w:bookmarkStart w:id="9" w:name="_Toc60750986"/>
      <w:bookmarkStart w:id="10" w:name="_Toc61534067"/>
      <w:bookmarkStart w:id="11" w:name="_Toc62558848"/>
      <w:bookmarkStart w:id="12" w:name="_Toc63169424"/>
      <w:bookmarkStart w:id="13" w:name="_Toc65488985"/>
      <w:bookmarkStart w:id="14" w:name="_Toc65499383"/>
      <w:bookmarkStart w:id="15" w:name="_Toc66119195"/>
      <w:bookmarkStart w:id="16" w:name="_Toc83640839"/>
      <w:bookmarkStart w:id="17" w:name="_Toc85532806"/>
      <w:bookmarkStart w:id="18" w:name="_Toc86841703"/>
      <w:bookmarkStart w:id="19" w:name="_Toc87430433"/>
      <w:bookmarkStart w:id="20" w:name="_Toc87435825"/>
      <w:bookmarkStart w:id="21" w:name="_Toc88234627"/>
      <w:bookmarkStart w:id="22" w:name="_Toc88578610"/>
      <w:bookmarkStart w:id="23" w:name="_Toc88818623"/>
      <w:bookmarkStart w:id="24" w:name="_Toc89349253"/>
      <w:bookmarkStart w:id="25" w:name="_Toc89869934"/>
      <w:bookmarkStart w:id="26" w:name="_Toc92364409"/>
      <w:bookmarkStart w:id="27" w:name="_Toc92366767"/>
      <w:bookmarkStart w:id="28" w:name="_Toc92368193"/>
      <w:bookmarkStart w:id="29" w:name="_Toc93923599"/>
      <w:bookmarkStart w:id="30" w:name="_Toc94266912"/>
      <w:bookmarkStart w:id="31" w:name="_Toc94704976"/>
      <w:bookmarkStart w:id="32" w:name="_Toc94705299"/>
      <w:bookmarkStart w:id="33" w:name="_Toc96609894"/>
      <w:bookmarkStart w:id="34" w:name="_Toc97306643"/>
      <w:bookmarkStart w:id="35" w:name="_Toc100916111"/>
      <w:bookmarkStart w:id="36" w:name="_Toc101183900"/>
      <w:bookmarkStart w:id="37" w:name="_Toc101380670"/>
      <w:bookmarkStart w:id="38" w:name="_Toc102663182"/>
      <w:bookmarkStart w:id="39" w:name="_Toc102731102"/>
      <w:bookmarkStart w:id="40" w:name="_Toc102738633"/>
      <w:bookmarkStart w:id="41" w:name="_Toc104892534"/>
      <w:bookmarkStart w:id="42" w:name="_Toc104894619"/>
      <w:bookmarkStart w:id="43" w:name="_Toc105054187"/>
      <w:bookmarkStart w:id="44" w:name="_Toc105059861"/>
      <w:r w:rsidRPr="00A632C9">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D4015" w:rsidRPr="00A632C9" w:rsidP="00D8368E" w14:paraId="5625C2F1" w14:textId="69A7B22A">
      <w:pPr>
        <w:pStyle w:val="ParaNum"/>
        <w:numPr>
          <w:ilvl w:val="0"/>
          <w:numId w:val="7"/>
        </w:numPr>
      </w:pPr>
      <w:bookmarkStart w:id="45" w:name="_Hlk87948508"/>
      <w:r w:rsidRPr="00A632C9">
        <w:t>For fiscal year (FY) 2022, the Commission is required to collect $38</w:t>
      </w:r>
      <w:r>
        <w:t>1</w:t>
      </w:r>
      <w:r w:rsidRPr="00A632C9">
        <w:t>,950,000 in regulatory fees for FY 2022</w:t>
      </w:r>
      <w:r w:rsidRPr="0056390D">
        <w:rPr>
          <w:szCs w:val="22"/>
        </w:rPr>
        <w:t>,</w:t>
      </w:r>
      <w:r>
        <w:rPr>
          <w:rStyle w:val="FootnoteReference"/>
          <w:sz w:val="22"/>
          <w:szCs w:val="22"/>
        </w:rPr>
        <w:footnoteReference w:id="3"/>
      </w:r>
      <w:r w:rsidRPr="00A632C9">
        <w:t xml:space="preserve"> pursuant to sections 9 and 9A of the Communications Act of 1934, as amended (Communications Act),</w:t>
      </w:r>
      <w:r>
        <w:rPr>
          <w:rStyle w:val="FootnoteReference"/>
        </w:rPr>
        <w:footnoteReference w:id="4"/>
      </w:r>
      <w:r w:rsidRPr="0056390D">
        <w:rPr>
          <w:szCs w:val="22"/>
        </w:rPr>
        <w:t xml:space="preserve"> </w:t>
      </w:r>
      <w:r w:rsidRPr="00A632C9">
        <w:t>and the Commission’s FY 2022 Appropriations Act</w:t>
      </w:r>
      <w:r w:rsidRPr="0056390D">
        <w:rPr>
          <w:szCs w:val="22"/>
        </w:rPr>
        <w:t>.</w:t>
      </w:r>
      <w:r>
        <w:rPr>
          <w:rStyle w:val="FootnoteReference"/>
          <w:sz w:val="22"/>
          <w:szCs w:val="22"/>
        </w:rPr>
        <w:footnoteReference w:id="5"/>
      </w:r>
      <w:r>
        <w:t xml:space="preserve">  </w:t>
      </w:r>
      <w:r w:rsidRPr="00A632C9">
        <w:t xml:space="preserve">In </w:t>
      </w:r>
      <w:r>
        <w:t>the Report and Order, w</w:t>
      </w:r>
      <w:r w:rsidRPr="00A632C9">
        <w:t xml:space="preserve">e </w:t>
      </w:r>
      <w:r>
        <w:t>adopt a fee methodology for calculating small satellite fees.</w:t>
      </w:r>
      <w:r>
        <w:rPr>
          <w:rStyle w:val="FootnoteReference"/>
        </w:rPr>
        <w:footnoteReference w:id="6"/>
      </w:r>
      <w:r w:rsidR="0005732A">
        <w:t xml:space="preserve">  </w:t>
      </w:r>
      <w:r>
        <w:t xml:space="preserve">In the Notice of Proposed Rulemaking, we </w:t>
      </w:r>
      <w:r w:rsidRPr="00A632C9">
        <w:t xml:space="preserve">seek comment on </w:t>
      </w:r>
      <w:r w:rsidRPr="009E7EB6">
        <w:t xml:space="preserve">associated changes to the </w:t>
      </w:r>
      <w:r>
        <w:t>nongeostationary</w:t>
      </w:r>
      <w:r>
        <w:t xml:space="preserve"> orbit</w:t>
      </w:r>
      <w:r w:rsidRPr="009E7EB6">
        <w:t xml:space="preserve"> </w:t>
      </w:r>
      <w:r>
        <w:t>(</w:t>
      </w:r>
      <w:r w:rsidRPr="009E7EB6">
        <w:t>NGSO</w:t>
      </w:r>
      <w:r>
        <w:t>)</w:t>
      </w:r>
      <w:r w:rsidRPr="009E7EB6">
        <w:t xml:space="preserve"> space stations regulatory fee</w:t>
      </w:r>
      <w:r>
        <w:t xml:space="preserve"> rate</w:t>
      </w:r>
      <w:r w:rsidRPr="009E7EB6">
        <w:t>s</w:t>
      </w:r>
      <w:r>
        <w:t>.  W</w:t>
      </w:r>
      <w:r w:rsidRPr="00A632C9">
        <w:t>e</w:t>
      </w:r>
      <w:r>
        <w:t xml:space="preserve"> also</w:t>
      </w:r>
      <w:r w:rsidRPr="00A632C9">
        <w:t xml:space="preserve"> seek comment on the Commission’s proposed regulatory fees for FY 2022</w:t>
      </w:r>
      <w:r w:rsidRPr="00A2206E">
        <w:t xml:space="preserve"> </w:t>
      </w:r>
      <w:r w:rsidRPr="00A632C9">
        <w:t>as set forth in Appendices B and C</w:t>
      </w:r>
      <w:r>
        <w:rPr>
          <w:rStyle w:val="FootnoteReference"/>
        </w:rPr>
        <w:footnoteReference w:id="7"/>
      </w:r>
      <w:r>
        <w:t xml:space="preserve"> in addition to other </w:t>
      </w:r>
      <w:r w:rsidRPr="00A632C9">
        <w:t>issues</w:t>
      </w:r>
      <w:r>
        <w:t xml:space="preserve"> including: </w:t>
      </w:r>
      <w:r w:rsidRPr="00A632C9">
        <w:t xml:space="preserve">continuing to use our methodology for calculating television broadcaster </w:t>
      </w:r>
      <w:r w:rsidRPr="00A632C9">
        <w:t xml:space="preserve">regulatory </w:t>
      </w:r>
      <w:r w:rsidRPr="00A632C9">
        <w:t xml:space="preserve">fees based on population; </w:t>
      </w:r>
      <w:r w:rsidRPr="00A632C9">
        <w:t xml:space="preserve">calculating the costs of collection of regulatory fees in establishing the annual de minimis threshold; </w:t>
      </w:r>
      <w:r>
        <w:t xml:space="preserve">and </w:t>
      </w:r>
      <w:r w:rsidRPr="00A632C9">
        <w:t xml:space="preserve">how our proposals may promote or inhibit advances in diversity, equity, inclusion, and accessibility. </w:t>
      </w:r>
    </w:p>
    <w:p w:rsidR="006D4015" w:rsidRPr="00A632C9" w:rsidP="006D4015" w14:paraId="01B4822E" w14:textId="77777777">
      <w:pPr>
        <w:pStyle w:val="Heading1"/>
      </w:pPr>
      <w:bookmarkStart w:id="46" w:name="_Toc6326136"/>
      <w:bookmarkStart w:id="47" w:name="_Toc26536853"/>
      <w:bookmarkStart w:id="48" w:name="_Toc29915870"/>
      <w:bookmarkStart w:id="49" w:name="_Toc30000065"/>
      <w:bookmarkStart w:id="50" w:name="_Toc31023898"/>
      <w:bookmarkStart w:id="51" w:name="_Toc36903636"/>
      <w:bookmarkStart w:id="52" w:name="_Toc38017890"/>
      <w:bookmarkStart w:id="53" w:name="_Toc60750987"/>
      <w:bookmarkStart w:id="54" w:name="_Toc61534068"/>
      <w:bookmarkStart w:id="55" w:name="_Toc62558849"/>
      <w:bookmarkStart w:id="56" w:name="_Toc63169425"/>
      <w:bookmarkStart w:id="57" w:name="_Toc65488986"/>
      <w:bookmarkStart w:id="58" w:name="_Toc65499384"/>
      <w:bookmarkStart w:id="59" w:name="_Toc66119196"/>
      <w:bookmarkStart w:id="60" w:name="_Toc83640840"/>
      <w:bookmarkStart w:id="61" w:name="_Toc85532807"/>
      <w:bookmarkStart w:id="62" w:name="_Toc86841704"/>
      <w:bookmarkStart w:id="63" w:name="_Toc87430434"/>
      <w:bookmarkStart w:id="64" w:name="_Toc87435826"/>
      <w:bookmarkStart w:id="65" w:name="_Toc88234628"/>
      <w:bookmarkStart w:id="66" w:name="_Toc88578611"/>
      <w:bookmarkStart w:id="67" w:name="_Toc88818624"/>
      <w:bookmarkStart w:id="68" w:name="_Toc89349254"/>
      <w:bookmarkStart w:id="69" w:name="_Toc89869935"/>
      <w:bookmarkStart w:id="70" w:name="_Toc92364410"/>
      <w:bookmarkStart w:id="71" w:name="_Toc92366768"/>
      <w:bookmarkStart w:id="72" w:name="_Toc92368194"/>
      <w:bookmarkStart w:id="73" w:name="_Toc94266913"/>
      <w:bookmarkStart w:id="74" w:name="_Toc94704977"/>
      <w:bookmarkStart w:id="75" w:name="_Toc94705300"/>
      <w:bookmarkStart w:id="76" w:name="_Toc96609895"/>
      <w:bookmarkStart w:id="77" w:name="_Toc97306644"/>
      <w:bookmarkStart w:id="78" w:name="_Toc100916112"/>
      <w:bookmarkStart w:id="79" w:name="_Toc101183901"/>
      <w:bookmarkStart w:id="80" w:name="_Toc101380671"/>
      <w:bookmarkStart w:id="81" w:name="_Toc102663183"/>
      <w:bookmarkStart w:id="82" w:name="_Toc102731103"/>
      <w:bookmarkStart w:id="83" w:name="_Toc102738634"/>
      <w:bookmarkStart w:id="84" w:name="_Toc104892535"/>
      <w:bookmarkStart w:id="85" w:name="_Toc104894620"/>
      <w:bookmarkStart w:id="86" w:name="_Toc105054188"/>
      <w:bookmarkStart w:id="87" w:name="_Toc105059862"/>
      <w:bookmarkEnd w:id="45"/>
      <w:r w:rsidRPr="00A632C9">
        <w:t>background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6D4015" w:rsidRPr="00A632C9" w:rsidP="00D8368E" w14:paraId="04F2BE09" w14:textId="77777777">
      <w:pPr>
        <w:pStyle w:val="ParaNum"/>
        <w:numPr>
          <w:ilvl w:val="0"/>
          <w:numId w:val="7"/>
        </w:numPr>
      </w:pPr>
      <w:bookmarkStart w:id="88" w:name="_Hlk536608326"/>
      <w:r w:rsidRPr="00A632C9">
        <w:t xml:space="preserve">Congress requires the Commission to assess and collect regulatory fees each year in an amount that can reasonably be expected to equal the amount of its annual </w:t>
      </w:r>
      <w:r>
        <w:t>salaries and expenses (</w:t>
      </w:r>
      <w:r w:rsidRPr="00A632C9">
        <w:t>S&amp;E</w:t>
      </w:r>
      <w:r>
        <w:t>)</w:t>
      </w:r>
      <w:r w:rsidRPr="00A632C9">
        <w:t xml:space="preserve"> appropriation.</w:t>
      </w:r>
      <w:r>
        <w:rPr>
          <w:rStyle w:val="FootnoteReference"/>
          <w:sz w:val="22"/>
          <w:szCs w:val="22"/>
        </w:rPr>
        <w:footnoteReference w:id="8"/>
      </w:r>
      <w:r w:rsidRPr="00A632C9">
        <w:t xml:space="preserve">  Regulatory fees cover direct costs, such as salaries and expenses; indirect costs, such as overhead functions; statutorily required tasks that do not directly equate with oversight and regulation of a particular </w:t>
      </w:r>
      <w:r w:rsidRPr="00A632C9">
        <w:t>regulatee</w:t>
      </w:r>
      <w:r w:rsidRPr="00A632C9">
        <w:t xml:space="preserve"> but instead benefit the Commission and the industry as a whole; and support costs such as rent, utilities, and equipment.</w:t>
      </w:r>
      <w:r>
        <w:rPr>
          <w:rStyle w:val="FootnoteReference"/>
          <w:sz w:val="22"/>
          <w:szCs w:val="22"/>
        </w:rPr>
        <w:footnoteReference w:id="9"/>
      </w:r>
      <w:r w:rsidRPr="00A632C9">
        <w:t xml:space="preserve">  Regulatory fees also cover the costs incurred in oversight and </w:t>
      </w:r>
      <w:r w:rsidRPr="00A632C9">
        <w:t>regulation of entities that are statutorily exempt from paying regulatory fees (i.e., governmental and nonprofit entities, amateur radio operators, and noncommercial radio and television stations),</w:t>
      </w:r>
      <w:r>
        <w:rPr>
          <w:rStyle w:val="FootnoteReference"/>
          <w:sz w:val="22"/>
          <w:szCs w:val="22"/>
        </w:rPr>
        <w:footnoteReference w:id="10"/>
      </w:r>
      <w:r w:rsidRPr="00A632C9">
        <w:t xml:space="preserve"> entities </w:t>
      </w:r>
      <w:r>
        <w:t xml:space="preserve">that are exempt from payment of FY 2022 regulatory fees because their </w:t>
      </w:r>
      <w:r w:rsidRPr="00A632C9">
        <w:t xml:space="preserve">total assessed </w:t>
      </w:r>
      <w:r>
        <w:t xml:space="preserve">annual regulatory </w:t>
      </w:r>
      <w:r w:rsidRPr="00A632C9">
        <w:t xml:space="preserve">fees </w:t>
      </w:r>
      <w:r>
        <w:t xml:space="preserve">fall </w:t>
      </w:r>
      <w:r w:rsidRPr="00A632C9">
        <w:t>below the annual de minimis threshold,</w:t>
      </w:r>
      <w:r>
        <w:rPr>
          <w:rStyle w:val="FootnoteReference"/>
        </w:rPr>
        <w:footnoteReference w:id="11"/>
      </w:r>
      <w:r w:rsidRPr="00A632C9">
        <w:t xml:space="preserve"> and entities whose regulatory fees are waived.</w:t>
      </w:r>
      <w:r>
        <w:rPr>
          <w:rStyle w:val="FootnoteReference"/>
          <w:sz w:val="22"/>
          <w:szCs w:val="22"/>
        </w:rPr>
        <w:footnoteReference w:id="12"/>
      </w:r>
      <w:r w:rsidRPr="00A632C9">
        <w:t xml:space="preserve">  Pursuant to section 9(d) of the Communications Act, the Commission’s methodology for assessing regulatory fees must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rPr>
        <w:footnoteReference w:id="13"/>
      </w:r>
      <w:r w:rsidRPr="00A632C9">
        <w:t xml:space="preserve">  For FY 2022, the Commission must recover $38</w:t>
      </w:r>
      <w:r>
        <w:t>1</w:t>
      </w:r>
      <w:r w:rsidRPr="00A632C9">
        <w:t xml:space="preserve">,950,000, as set forth in the </w:t>
      </w:r>
      <w:r>
        <w:t xml:space="preserve">FY </w:t>
      </w:r>
      <w:r w:rsidRPr="00A632C9">
        <w:t xml:space="preserve">2022 </w:t>
      </w:r>
      <w:r>
        <w:t xml:space="preserve">Consolidated </w:t>
      </w:r>
      <w:r w:rsidRPr="00A632C9">
        <w:t>Appropriations Act.</w:t>
      </w:r>
      <w:r>
        <w:rPr>
          <w:rStyle w:val="FootnoteReference"/>
        </w:rPr>
        <w:footnoteReference w:id="14"/>
      </w:r>
    </w:p>
    <w:p w:rsidR="006D4015" w:rsidRPr="00A632C9" w:rsidP="00D8368E" w14:paraId="6F710FE6" w14:textId="46C233EF">
      <w:pPr>
        <w:pStyle w:val="ParaNum"/>
        <w:numPr>
          <w:ilvl w:val="0"/>
          <w:numId w:val="7"/>
        </w:numPr>
      </w:pPr>
      <w:r w:rsidRPr="00A632C9">
        <w:rPr>
          <w:i/>
          <w:iCs/>
        </w:rPr>
        <w:t>F</w:t>
      </w:r>
      <w:r>
        <w:rPr>
          <w:i/>
          <w:iCs/>
        </w:rPr>
        <w:t xml:space="preserve">ull </w:t>
      </w:r>
      <w:r w:rsidRPr="00A632C9">
        <w:rPr>
          <w:i/>
          <w:iCs/>
        </w:rPr>
        <w:t>T</w:t>
      </w:r>
      <w:r>
        <w:rPr>
          <w:i/>
          <w:iCs/>
        </w:rPr>
        <w:t xml:space="preserve">ime </w:t>
      </w:r>
      <w:r w:rsidRPr="00A632C9">
        <w:rPr>
          <w:i/>
          <w:iCs/>
        </w:rPr>
        <w:t>E</w:t>
      </w:r>
      <w:r>
        <w:rPr>
          <w:i/>
          <w:iCs/>
        </w:rPr>
        <w:t>quivalent (FTE)</w:t>
      </w:r>
      <w:r w:rsidR="009672E3">
        <w:rPr>
          <w:i/>
          <w:iCs/>
        </w:rPr>
        <w:t xml:space="preserve"> </w:t>
      </w:r>
      <w:r w:rsidRPr="00A632C9">
        <w:rPr>
          <w:i/>
          <w:iCs/>
        </w:rPr>
        <w:t>Allocation.</w:t>
      </w:r>
      <w:r>
        <w:rPr>
          <w:rStyle w:val="FootnoteReference"/>
        </w:rPr>
        <w:footnoteReference w:id="15"/>
      </w:r>
      <w:r>
        <w:rPr>
          <w:i/>
          <w:iCs/>
        </w:rPr>
        <w:t xml:space="preserve">  </w:t>
      </w:r>
      <w:r w:rsidRPr="00A632C9">
        <w:t xml:space="preserve">In 2018, as part of the </w:t>
      </w:r>
      <w:r w:rsidRPr="003A6C38">
        <w:t>Repack Airwaves Yielding Better Access for Users of Modern Services Act of 2018</w:t>
      </w:r>
      <w:r>
        <w:t xml:space="preserve"> (</w:t>
      </w:r>
      <w:r w:rsidRPr="00A632C9">
        <w:t>RAY BAUM’S Act</w:t>
      </w:r>
      <w:r>
        <w:t>)</w:t>
      </w:r>
      <w:r>
        <w:rPr>
          <w:rStyle w:val="FootnoteReference"/>
        </w:rPr>
        <w:footnoteReference w:id="16"/>
      </w:r>
      <w:r w:rsidRPr="00A632C9">
        <w:t xml:space="preserve"> Congress revised the </w:t>
      </w:r>
      <w:r w:rsidRPr="00A632C9">
        <w:t>Commission’s regulatory fee authority by modifying section 9 of the Communications Act and adding section 9A.</w:t>
      </w:r>
      <w:r>
        <w:rPr>
          <w:rStyle w:val="FootnoteReference"/>
        </w:rPr>
        <w:footnoteReference w:id="17"/>
      </w:r>
      <w:r w:rsidRPr="00A632C9">
        <w:t xml:space="preserve">  While the Commission adopted several rule amendments</w:t>
      </w:r>
      <w:r>
        <w:rPr>
          <w:rStyle w:val="FootnoteReference"/>
          <w:sz w:val="22"/>
          <w:szCs w:val="22"/>
        </w:rPr>
        <w:footnoteReference w:id="18"/>
      </w:r>
      <w:r w:rsidRPr="00A632C9">
        <w:t xml:space="preserve"> to conform them to the RAY BAUM’S Act,</w:t>
      </w:r>
      <w:r>
        <w:rPr>
          <w:rStyle w:val="FootnoteReference"/>
          <w:sz w:val="22"/>
          <w:szCs w:val="22"/>
        </w:rPr>
        <w:footnoteReference w:id="19"/>
      </w:r>
      <w:r w:rsidRPr="00A632C9">
        <w:rPr>
          <w:szCs w:val="22"/>
        </w:rPr>
        <w:t xml:space="preserve"> </w:t>
      </w:r>
      <w:r w:rsidRPr="00A632C9">
        <w:t>the Commission rejected arguments that the RAY BAUM’S Act fundamentally changed how the Commission should calculate regulatory fees and that it was no longer required to base regulatory fees on the direct FTEs in core bureaus.</w:t>
      </w:r>
      <w:r>
        <w:rPr>
          <w:rStyle w:val="FootnoteReference"/>
        </w:rPr>
        <w:footnoteReference w:id="20"/>
      </w:r>
      <w:r w:rsidRPr="00A632C9">
        <w:t xml:space="preserve">  The Commission stated that given the Communication Act’s explicit language that fees must “reflect” FTEs, the FTE counts are by far the most administrable starting point for regulatory fee allocations.</w:t>
      </w:r>
      <w:r>
        <w:rPr>
          <w:rStyle w:val="FootnoteReference"/>
        </w:rPr>
        <w:footnoteReference w:id="21"/>
      </w:r>
      <w:r w:rsidRPr="00A632C9">
        <w:t xml:space="preserve">  In plain language, the Commission does not assign direct FTEs within a bureau to specific fee categories by rote or at random, but rather in a manner that reflects the time spent by FTEs on such regulatory fee category, which is in itself a reflection of “benefit” to the fee category.</w:t>
      </w:r>
      <w:r>
        <w:rPr>
          <w:rStyle w:val="FootnoteReference"/>
        </w:rPr>
        <w:footnoteReference w:id="22"/>
      </w:r>
      <w:r w:rsidRPr="00A632C9">
        <w:t xml:space="preserve">  Thus, the Commission explained it would continue to apportion regulatory fees across fee categories based on the number of direct FTEs in each core bureau and the proportionate number of indirect FTEs and to take into account factors that are reasonably related to the payor’s benefits.</w:t>
      </w:r>
      <w:r>
        <w:rPr>
          <w:rStyle w:val="FootnoteReference"/>
        </w:rPr>
        <w:footnoteReference w:id="23"/>
      </w:r>
      <w:r w:rsidRPr="00A632C9">
        <w:t xml:space="preserve"> </w:t>
      </w:r>
    </w:p>
    <w:p w:rsidR="006D4015" w:rsidRPr="00A632C9" w:rsidP="00D8368E" w14:paraId="5F7BD6F7" w14:textId="77777777">
      <w:pPr>
        <w:pStyle w:val="ParaNum"/>
        <w:numPr>
          <w:ilvl w:val="0"/>
          <w:numId w:val="7"/>
        </w:numPr>
      </w:pPr>
      <w:r w:rsidRPr="00A632C9">
        <w:t>The Commission therefore typically assesses the allocation of FTEs by first determining the number of direct FTEs, those non-auctions FTEs whose work is focused on the industry segment in each of the Commission’s “core” bureaus</w:t>
      </w:r>
      <w:r>
        <w:rPr>
          <w:rStyle w:val="FootnoteReference"/>
        </w:rPr>
        <w:footnoteReference w:id="24"/>
      </w:r>
      <w:r w:rsidRPr="00A632C9">
        <w:t xml:space="preserve"> (i.e., the Wireless Telecommunications Bureau, the Media Bureau, </w:t>
      </w:r>
      <w:bookmarkStart w:id="89" w:name="_Hlk80207608"/>
      <w:r>
        <w:t xml:space="preserve">part of </w:t>
      </w:r>
      <w:r w:rsidRPr="00A632C9">
        <w:t>the Wireline Competition Bureau</w:t>
      </w:r>
      <w:bookmarkEnd w:id="89"/>
      <w:r w:rsidRPr="00A632C9">
        <w:t>, and part of the International Bureau), and then attributing all other non-auction FTEs outside the core bureaus and other Commission costs as indirect.</w:t>
      </w:r>
      <w:r>
        <w:rPr>
          <w:rStyle w:val="FootnoteReference"/>
        </w:rPr>
        <w:footnoteReference w:id="25"/>
      </w:r>
      <w:r w:rsidRPr="00A632C9">
        <w:t xml:space="preserve">  </w:t>
      </w:r>
    </w:p>
    <w:p w:rsidR="006D4015" w:rsidRPr="00A632C9" w:rsidP="00D8368E" w14:paraId="2CF2AC5B" w14:textId="77777777">
      <w:pPr>
        <w:pStyle w:val="ParaNum"/>
        <w:numPr>
          <w:ilvl w:val="0"/>
          <w:numId w:val="7"/>
        </w:numPr>
      </w:pPr>
      <w:r w:rsidRPr="00A632C9">
        <w:t>Auctions expenses are separately funded and not part of the Commission’s S&amp;E appropriation.  The Commission recovers the costs of developing and implementing its section 309(j) spectrum auctions program as an offsetting collection against auction proceeds and subject to an annual cap.</w:t>
      </w:r>
      <w:r>
        <w:rPr>
          <w:rStyle w:val="FootnoteReference"/>
        </w:rPr>
        <w:footnoteReference w:id="26"/>
      </w:r>
      <w:r w:rsidRPr="00A632C9">
        <w:t xml:space="preserve">  For this reason, auctions FTEs are not included in the calculation of regulatory fees and the Commission’s methodology excludes all auction-related FTEs and their overhead from the regulatory fee calculations.  To the extent that FTEs within core bureaus spend a portion of their time on auctions issues and a portion </w:t>
      </w:r>
      <w:r>
        <w:t xml:space="preserve">of their time </w:t>
      </w:r>
      <w:r w:rsidRPr="00A632C9">
        <w:t xml:space="preserve">on non-auctions issues, their time is split and </w:t>
      </w:r>
      <w:r>
        <w:t xml:space="preserve">only </w:t>
      </w:r>
      <w:r w:rsidRPr="00A632C9">
        <w:t>the non-auctions portion of their time is reflected in the relevant core bureau’s FTE count.</w:t>
      </w:r>
      <w:r>
        <w:rPr>
          <w:rStyle w:val="FootnoteReference"/>
        </w:rPr>
        <w:footnoteReference w:id="27"/>
      </w:r>
    </w:p>
    <w:p w:rsidR="006D4015" w:rsidP="00D8368E" w14:paraId="74CAE4BD" w14:textId="77777777">
      <w:pPr>
        <w:pStyle w:val="ParaNum"/>
        <w:numPr>
          <w:ilvl w:val="0"/>
          <w:numId w:val="7"/>
        </w:numPr>
      </w:pPr>
      <w:r w:rsidRPr="0069342E">
        <w:t xml:space="preserve">Each year, early in the fiscal year, the Commission receives FTE data from its Human Resources Office, and identifies FTE data at the core bureau level (i.e., direct FTEs), which is then used to determine the FTE allocations for the four core bureaus.  This FTE data is then filtered down to the various fee categories within each core bureau based on the fee category percentages for each bureau. </w:t>
      </w:r>
      <w:r w:rsidRPr="00A632C9">
        <w:t xml:space="preserve">After the number of direct FTEs is determined within each core bureau of the Commission, a percentage of the total amount to be collected in regulatory fees for a given fiscal year is calculated for each core bureau based on the number of direct FTEs within a core bureau. </w:t>
      </w:r>
      <w:r>
        <w:t xml:space="preserve"> </w:t>
      </w:r>
      <w:r w:rsidRPr="00A632C9">
        <w:t xml:space="preserve">The total of the percentages for each core bureau must equal 100% of the amount to be collected.  The total percentage for a core bureau is then used to calculate the percentages for the various regulatory fee categories within each core bureau, as provided by the Commission’s bureaus.  Thus, the regulatory fee categories within each core bureau make up a percentage of a core bureau’s total percentage to be collected in regulatory fees.  </w:t>
      </w:r>
    </w:p>
    <w:p w:rsidR="006D4015" w:rsidRPr="00A632C9" w:rsidP="00D8368E" w14:paraId="26B62404" w14:textId="3DA08655">
      <w:pPr>
        <w:pStyle w:val="ParaNum"/>
        <w:numPr>
          <w:ilvl w:val="0"/>
          <w:numId w:val="7"/>
        </w:numPr>
      </w:pPr>
      <w:r w:rsidRPr="00A632C9">
        <w:t xml:space="preserve">These percentages, either at the regulatory fee category level within a core bureau or summed up to the core bureau level, represent the dollar amount of regulatory fees to be collected by multiplying each fee category percentage by the target goal to be collected.  For example, the Wireline Competition Bureau, a core bureau, has direct FTEs that constitute 33.74% of all regulatory fees to be collected.  The Wireline Competition Bureau also has two fee categories from which 33.74% of the fees are to be collected:  </w:t>
      </w:r>
      <w:r w:rsidR="0056470C">
        <w:t>(</w:t>
      </w:r>
      <w:r w:rsidRPr="00A632C9">
        <w:t xml:space="preserve">1) </w:t>
      </w:r>
      <w:r w:rsidR="0056470C">
        <w:t xml:space="preserve">the </w:t>
      </w:r>
      <w:r w:rsidRPr="00A632C9">
        <w:t xml:space="preserve">Interstate Telecommunications Service Provider Fee (ITSP) </w:t>
      </w:r>
      <w:r w:rsidR="0056470C">
        <w:t xml:space="preserve">fee category </w:t>
      </w:r>
      <w:r w:rsidRPr="00A632C9">
        <w:t xml:space="preserve">constitutes 32.62%, and </w:t>
      </w:r>
      <w:r w:rsidR="0056470C">
        <w:t xml:space="preserve">(2) the </w:t>
      </w:r>
      <w:r w:rsidRPr="00A632C9">
        <w:t xml:space="preserve">Toll Free Number fee category </w:t>
      </w:r>
      <w:r w:rsidR="0056470C">
        <w:t>constitute</w:t>
      </w:r>
      <w:r w:rsidRPr="00A632C9">
        <w:t>s 1.12% for a total sum of 33.74%.</w:t>
      </w:r>
      <w:r w:rsidR="00284A0E">
        <w:t xml:space="preserve">  </w:t>
      </w:r>
      <w:r w:rsidRPr="00A632C9">
        <w:t>The percentage for each fee category represents the amount to collect in regulatory fees for that fee category – for example, for the ITSP fee category, 32.62% amounts to $12</w:t>
      </w:r>
      <w:r>
        <w:t>4</w:t>
      </w:r>
      <w:r w:rsidRPr="00A632C9">
        <w:t>.5</w:t>
      </w:r>
      <w:r>
        <w:t>9</w:t>
      </w:r>
      <w:r w:rsidRPr="00A632C9">
        <w:t xml:space="preserve"> </w:t>
      </w:r>
      <w:r>
        <w:t xml:space="preserve">million </w:t>
      </w:r>
      <w:r w:rsidRPr="00A632C9">
        <w:t>from an FY 2022 target goal of $38</w:t>
      </w:r>
      <w:r>
        <w:t>1</w:t>
      </w:r>
      <w:r w:rsidRPr="00A632C9">
        <w:t>,950,000.  This dollar amount ($12</w:t>
      </w:r>
      <w:r>
        <w:t>4</w:t>
      </w:r>
      <w:r w:rsidRPr="00A632C9">
        <w:t>.5</w:t>
      </w:r>
      <w:r>
        <w:t>9</w:t>
      </w:r>
      <w:r w:rsidRPr="00A632C9">
        <w:t xml:space="preserve"> million) divided by the estimated units for the ITSP fee category determines the fee rate, which is then rounded to the nearest $5, where applicable.  Indirect FTEs are then allocated proportionally based on the allocation percentage of direct FTEs of each core bureaus</w:t>
      </w:r>
      <w:r>
        <w:t>.</w:t>
      </w:r>
      <w:r w:rsidRPr="00A632C9">
        <w:t xml:space="preserve">  </w:t>
      </w:r>
    </w:p>
    <w:p w:rsidR="006D4015" w:rsidRPr="00A632C9" w:rsidP="00D8368E" w14:paraId="349082F3" w14:textId="77777777">
      <w:pPr>
        <w:pStyle w:val="ParaNum"/>
        <w:numPr>
          <w:ilvl w:val="0"/>
          <w:numId w:val="7"/>
        </w:numPr>
      </w:pPr>
      <w:r w:rsidRPr="00A632C9">
        <w:t xml:space="preserve">The indirect FTEs are </w:t>
      </w:r>
      <w:r>
        <w:t xml:space="preserve">the FTEs in </w:t>
      </w:r>
      <w:r w:rsidRPr="00A632C9">
        <w:t xml:space="preserve">the Enforcement Bureau, Consumer and Governmental Affairs Bureau, Public Safety and Homeland Security Bureau, Chairwoman’s and Commissioners’ offices, Office of the Managing Director, Office of General Counsel, Office of the Inspector General, Office of Communications Business Opportunities, Office of Engineering and Technology, Office of Legislative Affairs, Office of Workplace Diversity, Office of Media Relations, Office of Economics and Analytics, and Office of Administrative Law Judges, along with some FTEs in the Wireline Competition Bureau and the International Bureau that the Commission </w:t>
      </w:r>
      <w:r>
        <w:t xml:space="preserve">has </w:t>
      </w:r>
      <w:r w:rsidRPr="00A632C9">
        <w:t xml:space="preserve">previously classified as indirect for </w:t>
      </w:r>
      <w:r w:rsidRPr="00A632C9">
        <w:t>regulatory fee purposes.</w:t>
      </w:r>
      <w:r>
        <w:rPr>
          <w:rStyle w:val="FootnoteReference"/>
        </w:rPr>
        <w:footnoteReference w:id="28"/>
      </w:r>
      <w:r w:rsidRPr="00A632C9">
        <w:t xml:space="preserve">  Unlike the work of direct FTEs, the work of FTEs designated as indirect benefits the Commission and the industry as a whole and is not specifically focused on the </w:t>
      </w:r>
      <w:r w:rsidRPr="00A632C9">
        <w:t>regulatees</w:t>
      </w:r>
      <w:r w:rsidRPr="00A632C9">
        <w:t xml:space="preserve"> and licensees of a core bureau.</w:t>
      </w:r>
      <w:r>
        <w:rPr>
          <w:rStyle w:val="FootnoteReference"/>
        </w:rPr>
        <w:footnoteReference w:id="29"/>
      </w:r>
      <w:r w:rsidRPr="00A632C9">
        <w:t xml:space="preserve">  The high percentage of indirect FTEs is indicative of the fact that many Commission activities and costs are not limited to a particular fee category and instead benefit the Commission and its work as a whole.</w:t>
      </w:r>
      <w:r>
        <w:rPr>
          <w:sz w:val="20"/>
          <w:vertAlign w:val="superscript"/>
        </w:rPr>
        <w:footnoteReference w:id="30"/>
      </w:r>
    </w:p>
    <w:p w:rsidR="006D4015" w:rsidRPr="00A632C9" w:rsidP="00D8368E" w14:paraId="26FC616C" w14:textId="77777777">
      <w:pPr>
        <w:pStyle w:val="ParaNum"/>
        <w:numPr>
          <w:ilvl w:val="0"/>
          <w:numId w:val="7"/>
        </w:numPr>
      </w:pPr>
      <w:r w:rsidRPr="00A632C9">
        <w:t>In section 9 of the Communications Act, Congress prescribed a method of collecting an amount equal to the full S&amp;E appropriation by keying the regulatory fee assessment to FTE burden.</w:t>
      </w:r>
      <w:r>
        <w:rPr>
          <w:rStyle w:val="FootnoteReference"/>
        </w:rPr>
        <w:footnoteReference w:id="31"/>
      </w:r>
      <w:r w:rsidRPr="00A632C9">
        <w:t xml:space="preserve">  As a result, the fee assigned to each regulatory fee category relates to the FTE burden associated with their oversight and regulation by the relevant core bureaus.</w:t>
      </w:r>
      <w:r>
        <w:rPr>
          <w:rStyle w:val="FootnoteReference"/>
        </w:rPr>
        <w:footnoteReference w:id="32"/>
      </w:r>
      <w:r w:rsidRPr="00A632C9">
        <w:t xml:space="preserve">  Because the total amount the Commission must collect in an offsetting collection generally changes each fiscal year, payors’ regulatory fees will also typically change each fiscal year as a mathematical consequence of the change</w:t>
      </w:r>
      <w:r>
        <w:t>s</w:t>
      </w:r>
      <w:r w:rsidRPr="00A632C9">
        <w:t xml:space="preserve"> in the total amount to be collected,</w:t>
      </w:r>
      <w:r>
        <w:rPr>
          <w:rStyle w:val="FootnoteReference"/>
        </w:rPr>
        <w:footnoteReference w:id="33"/>
      </w:r>
      <w:r w:rsidRPr="00A632C9">
        <w:t xml:space="preserve"> the </w:t>
      </w:r>
      <w:r>
        <w:t xml:space="preserve">number of Commission </w:t>
      </w:r>
      <w:r w:rsidRPr="00A632C9">
        <w:t>FTE</w:t>
      </w:r>
      <w:r>
        <w:t>s</w:t>
      </w:r>
      <w:r w:rsidRPr="00A632C9">
        <w:t xml:space="preserve"> , and projected unit estimates for each fee category.</w:t>
      </w:r>
      <w:r>
        <w:rPr>
          <w:rStyle w:val="FootnoteReference"/>
        </w:rPr>
        <w:footnoteReference w:id="34"/>
      </w:r>
      <w:r w:rsidRPr="00A632C9">
        <w:t xml:space="preserve">  Beyond those changed collection requirements, c</w:t>
      </w:r>
      <w:r w:rsidRPr="00A632C9">
        <w:rPr>
          <w:rFonts w:eastAsia="Source Sans Pro"/>
        </w:rPr>
        <w:t xml:space="preserve">onsideration of changes, additions, or deletions to the regulatory fee schedule is focused on the </w:t>
      </w:r>
      <w:bookmarkStart w:id="90" w:name="_Hlk87957113"/>
      <w:r w:rsidRPr="00A632C9">
        <w:rPr>
          <w:rFonts w:eastAsia="Source Sans Pro"/>
        </w:rPr>
        <w:t>Commission’s direct FTE cost burden related to the regulatory fee category at issue within each core bureau</w:t>
      </w:r>
      <w:bookmarkEnd w:id="90"/>
      <w:r w:rsidRPr="00A632C9">
        <w:t>.</w:t>
      </w:r>
      <w:r>
        <w:rPr>
          <w:rStyle w:val="FootnoteReference"/>
        </w:rPr>
        <w:footnoteReference w:id="35"/>
      </w:r>
    </w:p>
    <w:p w:rsidR="006D4015" w:rsidRPr="00A632C9" w:rsidP="00D8368E" w14:paraId="3B32281A" w14:textId="77777777">
      <w:pPr>
        <w:pStyle w:val="ParaNum"/>
        <w:numPr>
          <w:ilvl w:val="0"/>
          <w:numId w:val="7"/>
        </w:numPr>
      </w:pPr>
      <w:r w:rsidRPr="5ECAD9E1">
        <w:rPr>
          <w:i/>
          <w:iCs/>
          <w:color w:val="000000"/>
        </w:rPr>
        <w:t xml:space="preserve">Adjustments and Amendments to Regulatory Fee Schedule.  </w:t>
      </w:r>
      <w:r w:rsidRPr="00A632C9">
        <w:rPr>
          <w:color w:val="000000"/>
        </w:rPr>
        <w:t>Each year, the Commission is required to adjust the schedule of regulatory fees to “(A) reflect unexpected increases or decreases in the number of units subject to the payment of such fees; and (B) result in the collection of the amount required” by the Commission’s annual appropriation.</w:t>
      </w:r>
      <w:r>
        <w:rPr>
          <w:rStyle w:val="FootnoteReference"/>
          <w:color w:val="000000"/>
        </w:rPr>
        <w:footnoteReference w:id="36"/>
      </w:r>
      <w:r w:rsidRPr="00A632C9">
        <w:rPr>
          <w:color w:val="000000"/>
        </w:rPr>
        <w:t xml:space="preserve">  </w:t>
      </w:r>
      <w:r w:rsidRPr="00A632C9">
        <w:t xml:space="preserve">Each year the Commission issues a Notice of Proposed Rulemaking to seek comment on its methodology for assessing regulatory fees and the </w:t>
      </w:r>
      <w:r w:rsidRPr="00A632C9">
        <w:t>proposed regulatory fees for the fiscal year.</w:t>
      </w:r>
      <w:r w:rsidRPr="00A632C9">
        <w:rPr>
          <w:szCs w:val="22"/>
        </w:rPr>
        <w:t xml:space="preserve">  </w:t>
      </w:r>
    </w:p>
    <w:p w:rsidR="006D4015" w:rsidRPr="00A632C9" w:rsidP="00D8368E" w14:paraId="0E394C4F" w14:textId="77777777">
      <w:pPr>
        <w:pStyle w:val="ParaNum"/>
        <w:numPr>
          <w:ilvl w:val="0"/>
          <w:numId w:val="7"/>
        </w:numPr>
      </w:pPr>
      <w:r w:rsidRPr="00A632C9">
        <w:t xml:space="preserve">In addition to annual regulatory fee adjustments, the Commission </w:t>
      </w:r>
      <w:r>
        <w:t xml:space="preserve">must </w:t>
      </w:r>
      <w:r w:rsidRPr="00A632C9">
        <w:t>amend the regulatory fee schedule “</w:t>
      </w:r>
      <w:r w:rsidRPr="00A632C9">
        <w:rPr>
          <w:color w:val="000000"/>
        </w:rPr>
        <w:t>if the Commission determines that the schedule requires amendment so that such fees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color w:val="000000"/>
        </w:rPr>
        <w:footnoteReference w:id="37"/>
      </w:r>
      <w:r w:rsidRPr="00A632C9">
        <w:rPr>
          <w:color w:val="000000"/>
        </w:rPr>
        <w:t xml:space="preserve"> </w:t>
      </w:r>
      <w:r w:rsidRPr="00A632C9">
        <w:t xml:space="preserve"> The Commission therefore considers the adoption of a new regulatory fee category or a change in </w:t>
      </w:r>
      <w:r>
        <w:t xml:space="preserve">an existing </w:t>
      </w:r>
      <w:r w:rsidRPr="00A632C9">
        <w:t>regulatory fee categor</w:t>
      </w:r>
      <w:r>
        <w:t>y</w:t>
      </w:r>
      <w:r w:rsidRPr="00A632C9">
        <w:t xml:space="preserve"> only when it develops sufficient basis for making the change, and works to ensure that all changes serve the goal of ensuring that the Commission</w:t>
      </w:r>
      <w:r>
        <w:t>’s</w:t>
      </w:r>
      <w:r w:rsidRPr="00A632C9">
        <w:t xml:space="preserve"> assess</w:t>
      </w:r>
      <w:r>
        <w:t>ment of</w:t>
      </w:r>
      <w:r w:rsidRPr="00A632C9">
        <w:t xml:space="preserve"> regulatory fees </w:t>
      </w:r>
      <w:r>
        <w:t>is</w:t>
      </w:r>
      <w:r w:rsidRPr="00A632C9">
        <w:t xml:space="preserve"> fair, administrable, and sustainable.</w:t>
      </w:r>
      <w:r>
        <w:rPr>
          <w:rStyle w:val="FootnoteReference"/>
        </w:rPr>
        <w:footnoteReference w:id="38"/>
      </w:r>
      <w:r w:rsidRPr="00A632C9">
        <w:t xml:space="preserve">    </w:t>
      </w:r>
    </w:p>
    <w:p w:rsidR="006D4015" w:rsidRPr="00A632C9" w:rsidP="00D8368E" w14:paraId="47312487" w14:textId="2B3A8545">
      <w:pPr>
        <w:pStyle w:val="ParaNum"/>
        <w:numPr>
          <w:ilvl w:val="0"/>
          <w:numId w:val="7"/>
        </w:numPr>
      </w:pPr>
      <w:r>
        <w:rPr>
          <w:color w:val="000000"/>
        </w:rPr>
        <w:t>T</w:t>
      </w:r>
      <w:r w:rsidRPr="00A632C9">
        <w:rPr>
          <w:color w:val="000000"/>
        </w:rPr>
        <w:t>he Commission adopt</w:t>
      </w:r>
      <w:r>
        <w:rPr>
          <w:color w:val="000000"/>
        </w:rPr>
        <w:t>s</w:t>
      </w:r>
      <w:r w:rsidRPr="00A632C9">
        <w:rPr>
          <w:color w:val="000000"/>
        </w:rPr>
        <w:t xml:space="preserve"> new fee categories </w:t>
      </w:r>
      <w:r>
        <w:rPr>
          <w:color w:val="000000"/>
        </w:rPr>
        <w:t xml:space="preserve">and new methodologies for calculating regulatory fees when it finds that there is a sufficient basis for doing so under the relevant statutory provisions and precedent, and based on the record in a given proceeding.  </w:t>
      </w:r>
      <w:r w:rsidRPr="00A632C9">
        <w:rPr>
          <w:color w:val="000000"/>
        </w:rPr>
        <w:t xml:space="preserve">For example, </w:t>
      </w:r>
      <w:r w:rsidRPr="00A632C9">
        <w:t xml:space="preserve">in 2009, the Commission adopted a new methodology for </w:t>
      </w:r>
      <w:r>
        <w:t xml:space="preserve">assessing </w:t>
      </w:r>
      <w:r w:rsidRPr="00A632C9">
        <w:t>submarine cable regulatory fees based on a consensus proposal made by a large group of submarine cable operators.</w:t>
      </w:r>
      <w:r>
        <w:rPr>
          <w:rStyle w:val="FootnoteReference"/>
        </w:rPr>
        <w:footnoteReference w:id="39"/>
      </w:r>
      <w:r w:rsidRPr="00A632C9">
        <w:t xml:space="preserve">  Under this new </w:t>
      </w:r>
      <w:r>
        <w:t xml:space="preserve">regulatory fee </w:t>
      </w:r>
      <w:r w:rsidRPr="00A632C9">
        <w:t>methodology, the Commission assessed the submarine cable systems (common carrier and non-common carrier) on a per cable landing license basis, with higher fees for larger systems and lower fees for smaller systems.</w:t>
      </w:r>
      <w:r>
        <w:rPr>
          <w:rStyle w:val="FootnoteReference"/>
        </w:rPr>
        <w:footnoteReference w:id="40"/>
      </w:r>
      <w:r w:rsidRPr="00A632C9">
        <w:t xml:space="preserve">  I</w:t>
      </w:r>
      <w:r w:rsidRPr="00A632C9">
        <w:rPr>
          <w:color w:val="000000"/>
        </w:rPr>
        <w:t>n 2014, the Commission adopted a new regulatory fee category for toll-free numbers</w:t>
      </w:r>
      <w:r w:rsidRPr="00A632C9">
        <w:t xml:space="preserve"> because FTEs were devoted to toll-free number oversight and regulation, primarily in the Wireline Competition Bureau.</w:t>
      </w:r>
      <w:r>
        <w:rPr>
          <w:rStyle w:val="FootnoteReference"/>
        </w:rPr>
        <w:footnoteReference w:id="41"/>
      </w:r>
      <w:r w:rsidRPr="00A632C9">
        <w:t xml:space="preserve">  I</w:t>
      </w:r>
      <w:r w:rsidRPr="00A632C9">
        <w:rPr>
          <w:color w:val="000000"/>
        </w:rPr>
        <w:t>n 2015,</w:t>
      </w:r>
      <w:r w:rsidRPr="00A632C9">
        <w:rPr>
          <w:color w:val="000000"/>
        </w:rPr>
        <w:t xml:space="preserve"> </w:t>
      </w:r>
      <w:r w:rsidRPr="00A632C9">
        <w:rPr>
          <w:color w:val="000000"/>
        </w:rPr>
        <w:t xml:space="preserve">after taking the issue under consideration over several years, the Commission added Direct Broadcast Satellite (DBS) </w:t>
      </w:r>
      <w:r w:rsidRPr="00A632C9">
        <w:t xml:space="preserve">as a subcategory of the cable television and Internet Protocol television (IPTV) fee category </w:t>
      </w:r>
      <w:r w:rsidRPr="00A632C9">
        <w:rPr>
          <w:color w:val="000000"/>
        </w:rPr>
        <w:t>to the regulatory fee schedule, based on the oversight and regulation of this industry by the same group of Media Bureau FTEs.</w:t>
      </w:r>
      <w:r>
        <w:rPr>
          <w:rStyle w:val="FootnoteReference"/>
        </w:rPr>
        <w:footnoteReference w:id="42"/>
      </w:r>
      <w:r w:rsidRPr="00A632C9">
        <w:rPr>
          <w:color w:val="000000"/>
        </w:rPr>
        <w:t xml:space="preserve">  In 2017, after considering this issue several times, </w:t>
      </w:r>
      <w:r w:rsidRPr="00A632C9">
        <w:t xml:space="preserve">the Commission added non-common carrier terrestrial </w:t>
      </w:r>
      <w:r w:rsidR="00BF760B">
        <w:t>International Bearer Circuits (</w:t>
      </w:r>
      <w:r w:rsidRPr="00A632C9">
        <w:t>IBCs</w:t>
      </w:r>
      <w:r w:rsidR="00BF760B">
        <w:t>)</w:t>
      </w:r>
      <w:r w:rsidRPr="00A632C9">
        <w:t xml:space="preserve"> to the regulatory fee schedule, </w:t>
      </w:r>
      <w:r w:rsidRPr="00A632C9">
        <w:t>in order to include both common carrier and non-common carrier terrestrial IBCs in the schedule.</w:t>
      </w:r>
      <w:r>
        <w:rPr>
          <w:rStyle w:val="FootnoteReference"/>
        </w:rPr>
        <w:footnoteReference w:id="43"/>
      </w:r>
      <w:r w:rsidRPr="00A632C9">
        <w:t xml:space="preserve">  </w:t>
      </w:r>
    </w:p>
    <w:p w:rsidR="006D4015" w:rsidRPr="007C0CFE" w:rsidP="00D8368E" w14:paraId="435320DD" w14:textId="77777777">
      <w:pPr>
        <w:pStyle w:val="ParaNum"/>
        <w:numPr>
          <w:ilvl w:val="0"/>
          <w:numId w:val="7"/>
        </w:numPr>
      </w:pPr>
      <w:r>
        <w:t>One</w:t>
      </w:r>
      <w:r w:rsidRPr="00A632C9">
        <w:t xml:space="preserve"> recent </w:t>
      </w:r>
      <w:r>
        <w:t>change</w:t>
      </w:r>
      <w:r w:rsidRPr="00A632C9">
        <w:t xml:space="preserve"> to the regulatory fee schedule was in 2020, in the Report and Order attached to the </w:t>
      </w:r>
      <w:r w:rsidRPr="5ECAD9E1">
        <w:rPr>
          <w:i/>
          <w:iCs/>
        </w:rPr>
        <w:t>FY 2020 NPRM</w:t>
      </w:r>
      <w:r w:rsidRPr="00A632C9">
        <w:t xml:space="preserve">, where the Commission </w:t>
      </w:r>
      <w:r>
        <w:t>included</w:t>
      </w:r>
      <w:r w:rsidRPr="00A632C9">
        <w:t xml:space="preserve"> non-U.S. licensed space stations with U.S. market access grants </w:t>
      </w:r>
      <w:r>
        <w:t xml:space="preserve">in </w:t>
      </w:r>
      <w:r w:rsidRPr="00BB0390">
        <w:t xml:space="preserve">the </w:t>
      </w:r>
      <w:r>
        <w:t xml:space="preserve">existing </w:t>
      </w:r>
      <w:r w:rsidRPr="00BB0390">
        <w:t>“Space Stations</w:t>
      </w:r>
      <w:r>
        <w:t>”</w:t>
      </w:r>
      <w:r w:rsidRPr="00D0696E">
        <w:t xml:space="preserve"> </w:t>
      </w:r>
      <w:r>
        <w:t xml:space="preserve">fee </w:t>
      </w:r>
      <w:r w:rsidRPr="00BB0390">
        <w:t>category</w:t>
      </w:r>
      <w:r w:rsidRPr="00A632C9">
        <w:t>.</w:t>
      </w:r>
      <w:r>
        <w:rPr>
          <w:rStyle w:val="FootnoteReference"/>
        </w:rPr>
        <w:footnoteReference w:id="44"/>
      </w:r>
      <w:r w:rsidRPr="00A632C9">
        <w:t xml:space="preserve">  The Commission concluded that assessing the same regulatory fees on non-U.S. licensed space stations with U.S. market access as assessed on U.S. licensed space stations would better reflect the benefits received by these operators, i.e., the adjudicatory, enforcement, regulatory, and international coordination activities by the Commission’s FTEs in the International Bureau.</w:t>
      </w:r>
      <w:r>
        <w:rPr>
          <w:rStyle w:val="FootnoteReference"/>
        </w:rPr>
        <w:footnoteReference w:id="45"/>
      </w:r>
      <w:r w:rsidRPr="00A632C9">
        <w:t xml:space="preserve">  On appeal, the D.C. Circuit upheld the Commission’s decision in </w:t>
      </w:r>
      <w:r w:rsidRPr="5ECAD9E1">
        <w:rPr>
          <w:i/>
          <w:iCs/>
        </w:rPr>
        <w:t>Telesat</w:t>
      </w:r>
      <w:r w:rsidRPr="5ECAD9E1">
        <w:rPr>
          <w:i/>
          <w:iCs/>
        </w:rPr>
        <w:t>,</w:t>
      </w:r>
      <w:r w:rsidRPr="00A632C9">
        <w:t xml:space="preserve"> noting that “[</w:t>
      </w:r>
      <w:r w:rsidRPr="00A632C9">
        <w:t>i</w:t>
      </w:r>
      <w:r w:rsidRPr="00A632C9">
        <w:t>]t is undeniable that foreign satellites and their operators do benefit from the Commission’s regulation in much the same way as their U.S.-licensed counterparts” and the Commission “reviews petitions for market access by foreign-licensed satellites to ensure legal and compliance with this carefully coordinated system” for all U.S. market participants.  In particular, the D.C. Circuit noted that the Commission “devotes significant resources” to processing petitions from non-U.S. licensed space stations to access the U.S. market; that non-U.S. licensed space stations “benefit from the Commission’s oversight and regulation in the same manner” as U.S. licensed space stations; and that processing a petition from a non-U.S. licensed space station operator “requires evaluation of the same legal and technical information as required of U.S. licensed applicants.”</w:t>
      </w:r>
      <w:r>
        <w:rPr>
          <w:rStyle w:val="FootnoteReference"/>
        </w:rPr>
        <w:footnoteReference w:id="46"/>
      </w:r>
      <w:r w:rsidRPr="00A632C9">
        <w:t xml:space="preserve">  </w:t>
      </w:r>
    </w:p>
    <w:p w:rsidR="006D4015" w:rsidRPr="00A632C9" w:rsidP="006D4015" w14:paraId="6720A59C" w14:textId="77777777">
      <w:pPr>
        <w:pStyle w:val="Heading1"/>
      </w:pPr>
      <w:bookmarkStart w:id="91" w:name="_Toc88234636"/>
      <w:bookmarkStart w:id="92" w:name="_Toc88578619"/>
      <w:bookmarkStart w:id="93" w:name="_Toc88818633"/>
      <w:bookmarkStart w:id="94" w:name="_Toc89349263"/>
      <w:bookmarkStart w:id="95" w:name="_Toc89869944"/>
      <w:bookmarkStart w:id="96" w:name="_Toc92364419"/>
      <w:bookmarkStart w:id="97" w:name="_Toc92366777"/>
      <w:bookmarkStart w:id="98" w:name="_Toc92368203"/>
      <w:bookmarkStart w:id="99" w:name="_Toc93923608"/>
      <w:bookmarkStart w:id="100" w:name="_Toc94266923"/>
      <w:bookmarkStart w:id="101" w:name="_Toc94704987"/>
      <w:bookmarkStart w:id="102" w:name="_Toc94705310"/>
      <w:bookmarkStart w:id="103" w:name="_Toc96609906"/>
      <w:bookmarkStart w:id="104" w:name="_Toc97306655"/>
      <w:bookmarkStart w:id="105" w:name="_Toc100916116"/>
      <w:bookmarkStart w:id="106" w:name="_Toc101183905"/>
      <w:bookmarkStart w:id="107" w:name="_Toc101380672"/>
      <w:bookmarkStart w:id="108" w:name="_Toc102663184"/>
      <w:bookmarkStart w:id="109" w:name="_Toc102731104"/>
      <w:bookmarkStart w:id="110" w:name="_Toc102738635"/>
      <w:bookmarkStart w:id="111" w:name="_Toc104892536"/>
      <w:bookmarkStart w:id="112" w:name="_Toc104894621"/>
      <w:bookmarkStart w:id="113" w:name="_Toc105054189"/>
      <w:bookmarkStart w:id="114" w:name="_Toc105059863"/>
      <w:r>
        <w:t xml:space="preserve">REPORT and Order AND </w:t>
      </w:r>
      <w:r w:rsidRPr="00A632C9">
        <w:t>notice of proposed rulemaking</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6D4015" w:rsidRPr="00A632C9" w:rsidP="00D8368E" w14:paraId="6A7E3E04" w14:textId="12ED50DD">
      <w:pPr>
        <w:pStyle w:val="ParaNum"/>
        <w:numPr>
          <w:ilvl w:val="0"/>
          <w:numId w:val="7"/>
        </w:numPr>
      </w:pPr>
      <w:bookmarkStart w:id="115" w:name="_Hlk94699684"/>
      <w:r>
        <w:t>In the Report and Order, as described above,</w:t>
      </w:r>
      <w:r>
        <w:rPr>
          <w:rStyle w:val="FootnoteReference"/>
        </w:rPr>
        <w:footnoteReference w:id="47"/>
      </w:r>
      <w:r w:rsidR="00F8536D">
        <w:t xml:space="preserve"> </w:t>
      </w:r>
      <w:r>
        <w:t xml:space="preserve">we adopt a fee methodology for small satellites.  In this annual regulatory fee Notice of Proposed Rulemaking, we seek comment on our methodology for assessing regulatory fees and on the schedule of FY 2022 regulatory fees as set forth in </w:t>
      </w:r>
      <w:r>
        <w:t>Appendices B and C.</w:t>
      </w:r>
      <w:r>
        <w:rPr>
          <w:rStyle w:val="FootnoteReference"/>
        </w:rPr>
        <w:footnoteReference w:id="48"/>
      </w:r>
      <w:r>
        <w:t xml:space="preserve">  We also seek comment on associated changes to the NGSO space station</w:t>
      </w:r>
      <w:r>
        <w:t xml:space="preserve"> </w:t>
      </w:r>
      <w:r>
        <w:t xml:space="preserve">regulatory fee rates in addition to  several other issues such as continuing to use our methodology for calculating television broadcaster regulatory fees based on population; calculating the costs of collection of regulatory fees in establishing the annual de minimis threshold; and </w:t>
      </w:r>
      <w:bookmarkStart w:id="116" w:name="_Hlk96082038"/>
      <w:r>
        <w:t>how our proposals may promote or inhibit advances in diversity, equity, inclusion, and accessibility.</w:t>
      </w:r>
      <w:bookmarkEnd w:id="115"/>
    </w:p>
    <w:p w:rsidR="006D4015" w:rsidRPr="00A632C9" w:rsidP="007706A6" w14:paraId="081E1252" w14:textId="77777777">
      <w:pPr>
        <w:pStyle w:val="Heading2"/>
      </w:pPr>
      <w:bookmarkStart w:id="117" w:name="_Toc101380673"/>
      <w:bookmarkStart w:id="118" w:name="_Toc102663185"/>
      <w:bookmarkStart w:id="119" w:name="_Toc102731105"/>
      <w:bookmarkStart w:id="120" w:name="_Toc102738636"/>
      <w:bookmarkStart w:id="121" w:name="_Toc104892537"/>
      <w:bookmarkStart w:id="122" w:name="_Toc104894622"/>
      <w:bookmarkStart w:id="123" w:name="_Toc105054190"/>
      <w:bookmarkStart w:id="124" w:name="_Toc105059864"/>
      <w:bookmarkStart w:id="125" w:name="_Toc88234637"/>
      <w:bookmarkStart w:id="126" w:name="_Toc88578620"/>
      <w:bookmarkStart w:id="127" w:name="_Toc88818634"/>
      <w:bookmarkStart w:id="128" w:name="_Toc89349264"/>
      <w:bookmarkStart w:id="129" w:name="_Toc89869945"/>
      <w:bookmarkStart w:id="130" w:name="_Toc92364420"/>
      <w:bookmarkStart w:id="131" w:name="_Toc92366778"/>
      <w:bookmarkStart w:id="132" w:name="_Toc92368204"/>
      <w:bookmarkStart w:id="133" w:name="_Toc93923609"/>
      <w:bookmarkStart w:id="134" w:name="_Toc94266924"/>
      <w:bookmarkStart w:id="135" w:name="_Toc94704988"/>
      <w:bookmarkStart w:id="136" w:name="_Toc94705311"/>
      <w:bookmarkStart w:id="137" w:name="_Toc96609907"/>
      <w:bookmarkStart w:id="138" w:name="_Toc97306656"/>
      <w:bookmarkStart w:id="139" w:name="_Toc100916117"/>
      <w:bookmarkStart w:id="140" w:name="_Toc101183906"/>
      <w:bookmarkEnd w:id="116"/>
      <w:r w:rsidRPr="00A632C9">
        <w:t>Assessment of Regulatory Fees</w:t>
      </w:r>
      <w:bookmarkEnd w:id="117"/>
      <w:bookmarkEnd w:id="118"/>
      <w:bookmarkEnd w:id="119"/>
      <w:bookmarkEnd w:id="120"/>
      <w:bookmarkEnd w:id="121"/>
      <w:bookmarkEnd w:id="122"/>
      <w:bookmarkEnd w:id="123"/>
      <w:bookmarkEnd w:id="124"/>
    </w:p>
    <w:p w:rsidR="006D4015" w:rsidRPr="00A632C9" w:rsidP="00D8368E" w14:paraId="04B198BA" w14:textId="77777777">
      <w:pPr>
        <w:pStyle w:val="ParaNum"/>
        <w:numPr>
          <w:ilvl w:val="0"/>
          <w:numId w:val="7"/>
        </w:numPr>
      </w:pPr>
      <w:r w:rsidRPr="5ECAD9E1">
        <w:rPr>
          <w:i/>
          <w:iCs/>
        </w:rPr>
        <w:t>Methodology for Assessing Regulatory Fees</w:t>
      </w:r>
      <w:r w:rsidRPr="00A632C9">
        <w:t>.  Congress has required us to collect $38</w:t>
      </w:r>
      <w:r>
        <w:t>1</w:t>
      </w:r>
      <w:r w:rsidRPr="00A632C9">
        <w:t>,950,000</w:t>
      </w:r>
      <w:r>
        <w:t xml:space="preserve"> </w:t>
      </w:r>
      <w:r w:rsidRPr="00A632C9">
        <w:t>in regulatory fees for FY 2022.</w:t>
      </w:r>
      <w:r>
        <w:rPr>
          <w:rStyle w:val="FootnoteReference"/>
        </w:rPr>
        <w:footnoteReference w:id="49"/>
      </w:r>
      <w:r w:rsidRPr="00A632C9">
        <w:t xml:space="preserve">  In doing so, section 9 of the Communications Act requires us to set regulatory fees to “reflect the full-time equivalent number of employees within the bureaus and offices of the Commission adjusted to take into account factors that are reasonably related to the benefits provided to the payor of the fee by the Commission’s activities.”</w:t>
      </w:r>
      <w:r>
        <w:rPr>
          <w:rStyle w:val="FootnoteReference"/>
          <w:sz w:val="22"/>
          <w:szCs w:val="22"/>
        </w:rPr>
        <w:footnoteReference w:id="50"/>
      </w:r>
      <w:r w:rsidRPr="00A632C9">
        <w:t xml:space="preserve">  </w:t>
      </w:r>
      <w:r>
        <w:t>W</w:t>
      </w:r>
      <w:r w:rsidRPr="00A632C9">
        <w:t>e</w:t>
      </w:r>
      <w:r w:rsidRPr="00A632C9">
        <w:t xml:space="preserve"> </w:t>
      </w:r>
      <w:r w:rsidRPr="00A632C9">
        <w:t xml:space="preserve">implement this directive by first looking to the core bureaus within the Commission in order to identify the number of direct non-auction FTEs from each core bureau and then categorize the remaining non-auction FTEs and other Commission costs as indirect.  Once the direct FTEs are identified, we then allocate fees to specific fee categories within each core bureau.  These proportional calculations allocate all Commission non-auction related costs across all fee categories.  </w:t>
      </w:r>
      <w:r>
        <w:t>W</w:t>
      </w:r>
      <w:r w:rsidRPr="00A632C9">
        <w:t>e find that our methodology is consistent with section 9 of the Communications Act which requires us to base our methodology on the number of FTEs in calculating regulatory fees</w:t>
      </w:r>
      <w:r w:rsidRPr="00A632C9">
        <w:rPr>
          <w:szCs w:val="22"/>
        </w:rPr>
        <w:t>.</w:t>
      </w:r>
      <w:r>
        <w:rPr>
          <w:rStyle w:val="FootnoteReference"/>
        </w:rPr>
        <w:footnoteReference w:id="51"/>
      </w:r>
      <w:r w:rsidRPr="00A632C9">
        <w:t xml:space="preserve">  We seek comment on this methodology and on the schedule of FY 2022 regulatory fees as set forth in Appendices B and C.</w:t>
      </w:r>
      <w:r>
        <w:rPr>
          <w:rStyle w:val="FootnoteReference"/>
        </w:rPr>
        <w:footnoteReference w:id="52"/>
      </w:r>
      <w:r w:rsidRPr="00A632C9">
        <w:t xml:space="preserve">  Any proposals or comments requesting a change or modification to our proposed FY 2022 regulatory fees should include a thorough analysis showing a sufficient basis for making the change and provide alternative options for the Commission to meet its statutory obligation to collect the full amount of the appropriation</w:t>
      </w:r>
      <w:r>
        <w:t xml:space="preserve"> by the end of the fiscal year</w:t>
      </w:r>
      <w:r w:rsidRPr="00A632C9">
        <w:t xml:space="preserve">. </w:t>
      </w:r>
      <w:r>
        <w:t xml:space="preserve"> </w:t>
      </w:r>
      <w:r w:rsidRPr="00A632C9">
        <w:t>Commenters should also indicate how such alternative options are fair, administrable, and sustainable.</w:t>
      </w:r>
    </w:p>
    <w:p w:rsidR="006D4015" w:rsidRPr="00A632C9" w:rsidP="00D8368E" w14:paraId="2C3CCF3E" w14:textId="1D47F432">
      <w:pPr>
        <w:pStyle w:val="ParaNum"/>
        <w:numPr>
          <w:ilvl w:val="0"/>
          <w:numId w:val="7"/>
        </w:numPr>
      </w:pPr>
      <w:r w:rsidRPr="5ECAD9E1">
        <w:rPr>
          <w:i/>
          <w:iCs/>
        </w:rPr>
        <w:t>Allocating F</w:t>
      </w:r>
      <w:r w:rsidR="00407589">
        <w:rPr>
          <w:i/>
          <w:iCs/>
        </w:rPr>
        <w:t>TEs</w:t>
      </w:r>
      <w:r>
        <w:t xml:space="preserve">.  </w:t>
      </w:r>
      <w:r w:rsidRPr="00A632C9">
        <w:t>Consistent with past practices, we propose to base the allocation of fee categories for FY 2022</w:t>
      </w:r>
      <w:r>
        <w:t xml:space="preserve"> </w:t>
      </w:r>
      <w:r w:rsidRPr="00A632C9">
        <w:t>on the Commission’s calculation of</w:t>
      </w:r>
      <w:r>
        <w:t xml:space="preserve"> </w:t>
      </w:r>
      <w:r w:rsidRPr="00A632C9">
        <w:t xml:space="preserve">FTEs in each regulatory fee category.  Each year, early in the fiscal year, the Commission receives FTE data from the </w:t>
      </w:r>
      <w:r>
        <w:t xml:space="preserve">Commission’s </w:t>
      </w:r>
      <w:r w:rsidRPr="00A632C9">
        <w:t>Human Resources Office, and identifies FTE data at the core bureau level (direct FTEs).  This FTE data is then filtered down to the various fee categories within each core bureau.  The total FTEs for each fee category include the direct FTEs associated with that category plus a proportional allocation of indirect FTEs.</w:t>
      </w:r>
      <w:r>
        <w:t xml:space="preserve">  </w:t>
      </w:r>
      <w:r w:rsidRPr="00A632C9">
        <w:t xml:space="preserve">Applying the requirements of section 9 of the Communications Act to calculate regulatory fees, we propose to allocate the total collection target across all regulatory fee categories.  Each </w:t>
      </w:r>
      <w:r w:rsidRPr="00A632C9">
        <w:t>regulatee</w:t>
      </w:r>
      <w:r w:rsidRPr="00A632C9">
        <w:t xml:space="preserve"> within a fee category then pays its proportionate share based on an objective measure.</w:t>
      </w:r>
      <w:r>
        <w:t xml:space="preserve"> </w:t>
      </w:r>
      <w:r w:rsidRPr="00A632C9">
        <w:t xml:space="preserve"> To calculate fees for each licensee, we identify “units” used to calculate the fees.</w:t>
      </w:r>
      <w:r>
        <w:t xml:space="preserve">  </w:t>
      </w:r>
      <w:r w:rsidRPr="00A632C9">
        <w:t xml:space="preserve">For example, broadcast licensees’ fees will vary by population served and </w:t>
      </w:r>
      <w:r w:rsidR="00D217D0">
        <w:t xml:space="preserve">CMRS </w:t>
      </w:r>
      <w:r w:rsidRPr="00A632C9">
        <w:t xml:space="preserve">wireless </w:t>
      </w:r>
      <w:r w:rsidRPr="00A632C9">
        <w:t>licensees</w:t>
      </w:r>
      <w:r w:rsidRPr="00A632C9">
        <w:t xml:space="preserve"> will pay fees based on their number of subscribers.</w:t>
      </w:r>
      <w:r>
        <w:t xml:space="preserve">  </w:t>
      </w:r>
      <w:r w:rsidRPr="00A632C9">
        <w:t>These calculations are illustrated in Appendix B.  The sources for the unit estimates that are used in these calculations are listed in Appendix D</w:t>
      </w:r>
      <w:r>
        <w:t xml:space="preserve">.  </w:t>
      </w:r>
    </w:p>
    <w:p w:rsidR="006D4015" w:rsidP="00D8368E" w14:paraId="33E755CA" w14:textId="77777777">
      <w:pPr>
        <w:pStyle w:val="ParaNum"/>
        <w:widowControl/>
        <w:numPr>
          <w:ilvl w:val="0"/>
          <w:numId w:val="7"/>
        </w:numPr>
      </w:pPr>
      <w:r w:rsidRPr="00A632C9">
        <w:t xml:space="preserve">The Commission previously explained how it analyzes FTE allocations for purposes of calculating regulatory fees in the </w:t>
      </w:r>
      <w:r w:rsidRPr="5ECAD9E1">
        <w:rPr>
          <w:i/>
          <w:iCs/>
        </w:rPr>
        <w:t>FY 2019 Report and Order</w:t>
      </w:r>
      <w:r w:rsidRPr="00A632C9">
        <w:t>.</w:t>
      </w:r>
      <w:r>
        <w:rPr>
          <w:rStyle w:val="FootnoteReference"/>
        </w:rPr>
        <w:footnoteReference w:id="53"/>
      </w:r>
      <w:r w:rsidRPr="00A632C9">
        <w:t xml:space="preserve">  </w:t>
      </w:r>
      <w:r>
        <w:t>O</w:t>
      </w:r>
      <w:r w:rsidRPr="00A632C9">
        <w:t>ur FTE allocation does not apportion the time of specific employees along with their individual work assignments each year.</w:t>
      </w:r>
      <w:r>
        <w:rPr>
          <w:rStyle w:val="FootnoteReference"/>
        </w:rPr>
        <w:footnoteReference w:id="54"/>
      </w:r>
      <w:r w:rsidRPr="00A632C9">
        <w:t xml:space="preserve">  The statute is </w:t>
      </w:r>
      <w:r w:rsidRPr="00A632C9">
        <w:t>driven by the number of FTEs, not by the workload of individual employees</w:t>
      </w:r>
      <w:r w:rsidRPr="00A632C9">
        <w:rPr>
          <w:szCs w:val="22"/>
        </w:rPr>
        <w:t>.</w:t>
      </w:r>
      <w:r>
        <w:rPr>
          <w:rStyle w:val="FootnoteReference"/>
        </w:rPr>
        <w:footnoteReference w:id="55"/>
      </w:r>
      <w:r w:rsidRPr="00A632C9">
        <w:t xml:space="preserve">  Given the wide variety of issues handled in non-core bureaus, the issues assigned to FTEs may also include services that are not specifically correlated with one core bureau, let alone one category of </w:t>
      </w:r>
      <w:r w:rsidRPr="00A632C9">
        <w:t>regulatees</w:t>
      </w:r>
      <w:r w:rsidRPr="00A632C9">
        <w:t>.</w:t>
      </w:r>
      <w:r>
        <w:rPr>
          <w:rStyle w:val="FootnoteReference"/>
        </w:rPr>
        <w:footnoteReference w:id="56"/>
      </w:r>
      <w:r w:rsidRPr="00A632C9">
        <w:t xml:space="preserve">  Further, because Commission attorneys, engineers, analysts, and other staff work on a variety of issues even during a single fiscal year, a snapshot of staff assignments in a single division in any bureau, for example, may misrepresent the work being done six months or even six weeks later.</w:t>
      </w:r>
      <w:r>
        <w:rPr>
          <w:rStyle w:val="FootnoteReference"/>
        </w:rPr>
        <w:footnoteReference w:id="57"/>
      </w:r>
      <w:r w:rsidRPr="00A632C9">
        <w:t xml:space="preserve">  Thus, there must always be an aspect of predictive judgement in our analysis.  In analyzing too deeply FTEs in one given period of time, and ignoring the understanding of management regarding ongoing and future work, we risk proffering FTE allocations that are not accurate for the entire year.  Moreover, much of the work that could be assigned to a single category of </w:t>
      </w:r>
      <w:r w:rsidRPr="00A632C9">
        <w:t>regulatees</w:t>
      </w:r>
      <w:r w:rsidRPr="00A632C9">
        <w:t xml:space="preserve"> is likely to be interspersed with the work that our staff does on behalf of many entities that do not pay regulatory fees, e.g., governmental entities, non-profit organizations, and very small </w:t>
      </w:r>
      <w:r w:rsidRPr="00A632C9">
        <w:t>regulatees</w:t>
      </w:r>
      <w:r w:rsidRPr="00A632C9">
        <w:t xml:space="preserve"> that have an exemption.</w:t>
      </w:r>
      <w:r>
        <w:rPr>
          <w:rStyle w:val="FootnoteReference"/>
        </w:rPr>
        <w:footnoteReference w:id="58"/>
      </w:r>
      <w:r w:rsidRPr="00A632C9">
        <w:t xml:space="preserve">  Thus, our approach is most accurate when we look at the work of a larger group such as a division or office or bureau, consistent with the high-level language of the Act that “fees reflect the full-time equivalent number of employees within the bureaus and offices of the Commission . . . .”</w:t>
      </w:r>
      <w:r>
        <w:rPr>
          <w:rStyle w:val="FootnoteReference"/>
        </w:rPr>
        <w:footnoteReference w:id="59"/>
      </w:r>
      <w:r w:rsidRPr="00A632C9">
        <w:t xml:space="preserve">  </w:t>
      </w:r>
    </w:p>
    <w:p w:rsidR="006D4015" w:rsidRPr="00A632C9" w:rsidP="00D8368E" w14:paraId="4CD2FF2C" w14:textId="77777777">
      <w:pPr>
        <w:pStyle w:val="ParaNum"/>
        <w:numPr>
          <w:ilvl w:val="0"/>
          <w:numId w:val="7"/>
        </w:numPr>
      </w:pPr>
      <w:r w:rsidRPr="00A632C9">
        <w:t xml:space="preserve">In sum, there are 329 direct FTEs for FY 2022, distributed among the core bureaus as follows International Bureau (28), Wireless Telecommunications Bureau (70), Wireline Competition Bureau (111), and the Media Bureau (120).  This results in 8.51% of the FTE allocation for International Bureau </w:t>
      </w:r>
      <w:r w:rsidRPr="00A632C9">
        <w:t>regulatees</w:t>
      </w:r>
      <w:r w:rsidRPr="00A632C9">
        <w:t xml:space="preserve">; 21.28% of the FTE allocation for Wireless Telecommunications Bureau </w:t>
      </w:r>
      <w:r w:rsidRPr="00A632C9">
        <w:t>regulatees</w:t>
      </w:r>
      <w:r w:rsidRPr="00A632C9">
        <w:t xml:space="preserve">; 33.74% of the FTE allocation for Wireline Competition Bureau </w:t>
      </w:r>
      <w:r w:rsidRPr="00A632C9">
        <w:t>regulatees</w:t>
      </w:r>
      <w:r w:rsidRPr="00A632C9">
        <w:t xml:space="preserve">; and 36.47% of FTE allocation for Media Bureau </w:t>
      </w:r>
      <w:r w:rsidRPr="00A632C9">
        <w:t>regulatees</w:t>
      </w:r>
      <w:r w:rsidRPr="00A632C9">
        <w:t xml:space="preserve">.  There </w:t>
      </w:r>
      <w:r>
        <w:t>a</w:t>
      </w:r>
      <w:r w:rsidRPr="00A632C9">
        <w:t xml:space="preserve">re in turn 943 indirect FTEs spread across the Commission: Enforcement Bureau (187), Consumer </w:t>
      </w:r>
      <w:r>
        <w:t>and</w:t>
      </w:r>
      <w:r w:rsidRPr="00A632C9">
        <w:t xml:space="preserve"> Governmental Affairs Bureau (111), Public Safety and Homeland Security Bureau (98), part of the International Bureau (52), part of the Wireline Competition Bureau (38), Chairman and Commissioners’ offices (22), Office of the Managing Director (136), Office of General Counsel (70), Office of the Inspector General (47), Office of Communications Business Opportunities (10), Office of Engineering and Technology (66), Office of Legislative Affairs (8), Office of Workforce Diversity (4), Office of Media Relations (12), Office of Economics and Analytics (78), and Office of Administrative Law Judges (4).</w:t>
      </w:r>
      <w:r>
        <w:rPr>
          <w:rStyle w:val="FootnoteReference"/>
        </w:rPr>
        <w:footnoteReference w:id="60"/>
      </w:r>
      <w:r w:rsidRPr="00A632C9">
        <w:t xml:space="preserve">  Allocating these indirect FTEs based on the direct FTE allocations yields an additional 80.26 FTEs attributable to International Bureau </w:t>
      </w:r>
      <w:r w:rsidRPr="00A632C9">
        <w:t>regulatees</w:t>
      </w:r>
      <w:r w:rsidRPr="00A632C9">
        <w:t xml:space="preserve">, 200.64 FTEs attributable to Wireless Telecommunications Bureau </w:t>
      </w:r>
      <w:r w:rsidRPr="00A632C9">
        <w:t>regulatees</w:t>
      </w:r>
      <w:r w:rsidRPr="00A632C9">
        <w:t xml:space="preserve">, 318.16 FTEs attributable to Wireline Competition Bureau </w:t>
      </w:r>
      <w:r w:rsidRPr="00A632C9">
        <w:t>regulatees</w:t>
      </w:r>
      <w:r w:rsidRPr="00A632C9">
        <w:t xml:space="preserve">, and 343.95 FTEs attributable to Media Bureau </w:t>
      </w:r>
      <w:r w:rsidRPr="00A632C9">
        <w:t>regulatees</w:t>
      </w:r>
      <w:r w:rsidRPr="00A632C9">
        <w:t>.</w:t>
      </w:r>
    </w:p>
    <w:p w:rsidR="006D4015" w:rsidRPr="00A632C9" w:rsidP="00D8368E" w14:paraId="55941E30" w14:textId="77777777">
      <w:pPr>
        <w:pStyle w:val="ParaNum"/>
        <w:numPr>
          <w:ilvl w:val="0"/>
          <w:numId w:val="7"/>
        </w:numPr>
      </w:pPr>
      <w:r>
        <w:t xml:space="preserve">Based on these allocations and the requirement to collect $381,950,000 in regulatory fees this year, we project collecting approximately $32.51 million (8.51%) in fees from International Bureau </w:t>
      </w:r>
      <w:r>
        <w:t>regulatees</w:t>
      </w:r>
      <w:r>
        <w:t xml:space="preserve">; $81.27 million (21.28%) in fees from Wireless Telecommunications Bureau </w:t>
      </w:r>
      <w:r>
        <w:t>regulatees</w:t>
      </w:r>
      <w:r>
        <w:t xml:space="preserve">; $128.86 million (33.74%) from Wireline Competition Bureau </w:t>
      </w:r>
      <w:r>
        <w:t>regulatees</w:t>
      </w:r>
      <w:r>
        <w:t xml:space="preserve">; and $139.31 million (36.47%) from Media Bureau </w:t>
      </w:r>
      <w:r>
        <w:t>regulatees</w:t>
      </w:r>
      <w:r>
        <w:t xml:space="preserve">.  We set specific regulatory fees in Appendix C so that </w:t>
      </w:r>
      <w:r>
        <w:t>regulatees</w:t>
      </w:r>
      <w:r>
        <w:t xml:space="preserve"> within a fee category pay their proportionate share based on an objective measure (e.g., revenues or number of subscribers).  The proposed fees are based on the established methodology, applied to the allocated direct FTEs and based on the Commission’s appropriation amount of $381,950,000.  We seek comment on our methodology.  Commenters proposing adjustments to our methodology should explain the basis for their </w:t>
      </w:r>
      <w:r>
        <w:t xml:space="preserve">proposals. </w:t>
      </w:r>
      <w:r w:rsidRPr="00A632C9">
        <w:t xml:space="preserve"> </w:t>
      </w:r>
    </w:p>
    <w:p w:rsidR="006D4015" w:rsidP="00377341" w14:paraId="2E570429" w14:textId="77777777">
      <w:pPr>
        <w:pStyle w:val="Heading2"/>
      </w:pPr>
      <w:bookmarkStart w:id="141" w:name="_Toc101380674"/>
      <w:bookmarkStart w:id="142" w:name="_Toc102663186"/>
      <w:bookmarkStart w:id="143" w:name="_Toc102731106"/>
      <w:bookmarkStart w:id="144" w:name="_Toc102738637"/>
      <w:bookmarkStart w:id="145" w:name="_Toc104892538"/>
      <w:bookmarkStart w:id="146" w:name="_Toc104894623"/>
      <w:bookmarkStart w:id="147" w:name="_Toc105054191"/>
      <w:bookmarkStart w:id="148" w:name="_Toc105059865"/>
      <w:r w:rsidRPr="002B41BF">
        <w:t>Space Station Regulatory Fees</w:t>
      </w:r>
      <w:bookmarkEnd w:id="141"/>
      <w:bookmarkEnd w:id="142"/>
      <w:bookmarkEnd w:id="143"/>
      <w:bookmarkEnd w:id="144"/>
      <w:bookmarkEnd w:id="145"/>
      <w:bookmarkEnd w:id="146"/>
      <w:bookmarkEnd w:id="147"/>
      <w:bookmarkEnd w:id="148"/>
    </w:p>
    <w:p w:rsidR="006D4015" w:rsidRPr="00735B13" w:rsidP="00D8368E" w14:paraId="5B4761E0" w14:textId="64829C54">
      <w:pPr>
        <w:pStyle w:val="ParaNum"/>
        <w:numPr>
          <w:ilvl w:val="0"/>
          <w:numId w:val="7"/>
        </w:numPr>
      </w:pPr>
      <w:r w:rsidRPr="004831ED">
        <w:t xml:space="preserve">For regulatory fee purposes, space stations are divided into two </w:t>
      </w:r>
      <w:r>
        <w:t xml:space="preserve">main </w:t>
      </w:r>
      <w:r w:rsidRPr="004831ED">
        <w:t xml:space="preserve">categories: (1) </w:t>
      </w:r>
      <w:r w:rsidRPr="00D57ADF" w:rsidR="00D57ADF">
        <w:t xml:space="preserve">geostationary orbit </w:t>
      </w:r>
      <w:r w:rsidR="00D57ADF">
        <w:t>(</w:t>
      </w:r>
      <w:r w:rsidRPr="004831ED">
        <w:t>GSO</w:t>
      </w:r>
      <w:r w:rsidR="00D57ADF">
        <w:t>)</w:t>
      </w:r>
      <w:r w:rsidRPr="004831ED">
        <w:t xml:space="preserve"> space stations and (2) NGSO space stations.  </w:t>
      </w:r>
      <w:r>
        <w:t>With respect to NGSO space stations, i</w:t>
      </w:r>
      <w:r w:rsidRPr="002B41BF">
        <w:t xml:space="preserve">n </w:t>
      </w:r>
      <w:r>
        <w:t>the Report and Order section</w:t>
      </w:r>
      <w:r w:rsidRPr="002B41BF">
        <w:t>, consistent with our FTE allocation time and the distinct benefits received by small satellit</w:t>
      </w:r>
      <w:r w:rsidRPr="009E7359">
        <w:t xml:space="preserve">e NGSO fee payors, </w:t>
      </w:r>
      <w:r>
        <w:t xml:space="preserve">for FY 2022, </w:t>
      </w:r>
      <w:r w:rsidRPr="009E7359">
        <w:t xml:space="preserve">we adopt a methodology for calculating the regulatory fee for small satellites and small spacecraft (for purposes of this proceeding, we refer to them together as “small satellites”) based on 1/20th (5%) of the average of the non-small </w:t>
      </w:r>
      <w:r>
        <w:t xml:space="preserve">satellite </w:t>
      </w:r>
      <w:r w:rsidRPr="009E7359">
        <w:t xml:space="preserve">NGSO space station regulatory fee </w:t>
      </w:r>
      <w:r>
        <w:t>rates</w:t>
      </w:r>
      <w:r w:rsidRPr="009E7359">
        <w:t xml:space="preserve"> from the current fiscal year</w:t>
      </w:r>
      <w:r>
        <w:t xml:space="preserve"> on a per license basis</w:t>
      </w:r>
      <w:r w:rsidRPr="009E7359">
        <w:t xml:space="preserve">. </w:t>
      </w:r>
      <w:r>
        <w:t xml:space="preserve"> Implementing this methodology for FY 2022, in the Notice of Proposed Rulemaking section, we </w:t>
      </w:r>
      <w:r w:rsidRPr="009E7359">
        <w:t xml:space="preserve">seek comment on the proposed regulatory fee rates for </w:t>
      </w:r>
      <w:r>
        <w:t>the subcategories of NGSO - small</w:t>
      </w:r>
      <w:r w:rsidRPr="009E7359">
        <w:t xml:space="preserve"> satellite, NGSO</w:t>
      </w:r>
      <w:r>
        <w:t xml:space="preserve"> - less c</w:t>
      </w:r>
      <w:r w:rsidRPr="009E7359">
        <w:t>omplex</w:t>
      </w:r>
      <w:r>
        <w:t xml:space="preserve"> space stations</w:t>
      </w:r>
      <w:r w:rsidRPr="009E7359">
        <w:t xml:space="preserve">, and NGSO </w:t>
      </w:r>
      <w:r>
        <w:t>- o</w:t>
      </w:r>
      <w:r w:rsidRPr="009E7359">
        <w:t>ther space station</w:t>
      </w:r>
      <w:r>
        <w:t>s</w:t>
      </w:r>
      <w:r w:rsidRPr="009E7359">
        <w:t xml:space="preserve"> for FY 2022</w:t>
      </w:r>
      <w:r>
        <w:t>, as set forth</w:t>
      </w:r>
      <w:r w:rsidRPr="009E7359">
        <w:t xml:space="preserve"> in Appendices B and C</w:t>
      </w:r>
      <w:r>
        <w:t xml:space="preserve">.  We also </w:t>
      </w:r>
      <w:r w:rsidRPr="00735B13">
        <w:t>address certain regulatory fee proposals in the record regarding spacecraft involved in on-orbit servicing and rendezvous and proximity operations</w:t>
      </w:r>
      <w:r>
        <w:t xml:space="preserve">. </w:t>
      </w:r>
      <w:r w:rsidRPr="00735B13">
        <w:t xml:space="preserve"> </w:t>
      </w:r>
      <w:r>
        <w:t>We tentatively conclude that the addition of a new regulatory fee category for spacecraft conducting these types of operations would be premature, but seek further comment on this topic, including as it relates to spacecraft that may be conducting on-orbit servicing operations near the GSO arc.</w:t>
      </w:r>
    </w:p>
    <w:p w:rsidR="006D4015" w:rsidP="006D4015" w14:paraId="5C82A511" w14:textId="77777777">
      <w:pPr>
        <w:pStyle w:val="Heading3"/>
      </w:pPr>
      <w:bookmarkStart w:id="149" w:name="_Toc101380675"/>
      <w:bookmarkStart w:id="150" w:name="_Toc102663187"/>
      <w:bookmarkStart w:id="151" w:name="_Toc102731108"/>
      <w:bookmarkStart w:id="152" w:name="_Toc102738638"/>
      <w:bookmarkStart w:id="153" w:name="_Toc104892539"/>
      <w:bookmarkStart w:id="154" w:name="_Toc104894624"/>
      <w:bookmarkStart w:id="155" w:name="_Toc105054192"/>
      <w:bookmarkStart w:id="156" w:name="_Toc105059866"/>
      <w:r>
        <w:t>Methodology for Calculating Regulatory Fees for Small Satellites</w:t>
      </w:r>
      <w:bookmarkEnd w:id="149"/>
      <w:bookmarkEnd w:id="150"/>
      <w:bookmarkEnd w:id="151"/>
      <w:r>
        <w:t xml:space="preserve"> and Related Issues</w:t>
      </w:r>
      <w:bookmarkEnd w:id="152"/>
      <w:bookmarkEnd w:id="153"/>
      <w:bookmarkEnd w:id="154"/>
      <w:bookmarkEnd w:id="155"/>
      <w:bookmarkEnd w:id="156"/>
    </w:p>
    <w:p w:rsidR="006D4015" w:rsidRPr="00162DE8" w:rsidP="00D8368E" w14:paraId="1B035D16" w14:textId="77777777">
      <w:pPr>
        <w:pStyle w:val="ParaNum"/>
        <w:numPr>
          <w:ilvl w:val="0"/>
          <w:numId w:val="7"/>
        </w:numPr>
      </w:pPr>
      <w:r w:rsidRPr="00A632C9">
        <w:rPr>
          <w:rFonts w:eastAsia="Calibri"/>
        </w:rPr>
        <w:t xml:space="preserve">Although the Commission adopted the small satellite </w:t>
      </w:r>
      <w:r>
        <w:rPr>
          <w:rFonts w:eastAsia="Calibri"/>
        </w:rPr>
        <w:t xml:space="preserve">regulatory </w:t>
      </w:r>
      <w:r w:rsidRPr="00A632C9">
        <w:rPr>
          <w:rFonts w:eastAsia="Calibri"/>
        </w:rPr>
        <w:t xml:space="preserve">fee category in 2019, we are </w:t>
      </w:r>
      <w:r>
        <w:rPr>
          <w:rFonts w:eastAsia="Calibri"/>
        </w:rPr>
        <w:t>just</w:t>
      </w:r>
      <w:r w:rsidRPr="00A632C9">
        <w:rPr>
          <w:rFonts w:eastAsia="Calibri"/>
        </w:rPr>
        <w:t xml:space="preserve"> </w:t>
      </w:r>
      <w:r>
        <w:rPr>
          <w:rFonts w:eastAsia="Calibri"/>
        </w:rPr>
        <w:t>beginning</w:t>
      </w:r>
      <w:r w:rsidRPr="00A632C9">
        <w:rPr>
          <w:rFonts w:eastAsia="Calibri"/>
        </w:rPr>
        <w:t xml:space="preserve"> </w:t>
      </w:r>
      <w:r>
        <w:rPr>
          <w:rFonts w:eastAsia="Calibri"/>
        </w:rPr>
        <w:t>to implement</w:t>
      </w:r>
      <w:r w:rsidRPr="00A632C9">
        <w:rPr>
          <w:rFonts w:eastAsia="Calibri"/>
        </w:rPr>
        <w:t xml:space="preserve"> a fee methodology for </w:t>
      </w:r>
      <w:r>
        <w:rPr>
          <w:rFonts w:eastAsia="Calibri"/>
        </w:rPr>
        <w:t>satellites and systems licensed as “</w:t>
      </w:r>
      <w:r w:rsidRPr="00A632C9">
        <w:rPr>
          <w:rFonts w:eastAsia="Calibri"/>
        </w:rPr>
        <w:t>small satellites</w:t>
      </w:r>
      <w:r>
        <w:rPr>
          <w:rFonts w:eastAsia="Calibri"/>
        </w:rPr>
        <w:t>”</w:t>
      </w:r>
      <w:r w:rsidRPr="00A632C9">
        <w:rPr>
          <w:rFonts w:eastAsia="Calibri"/>
        </w:rPr>
        <w:t xml:space="preserve"> because they have just only started to become operational.  This fiscal year, we w</w:t>
      </w:r>
      <w:r>
        <w:rPr>
          <w:rFonts w:eastAsia="Calibri"/>
        </w:rPr>
        <w:t>ill</w:t>
      </w:r>
      <w:r w:rsidRPr="00A632C9">
        <w:rPr>
          <w:rFonts w:eastAsia="Calibri"/>
        </w:rPr>
        <w:t xml:space="preserve"> </w:t>
      </w:r>
      <w:r>
        <w:rPr>
          <w:rFonts w:eastAsia="Calibri"/>
        </w:rPr>
        <w:t xml:space="preserve">assess fees against this category of </w:t>
      </w:r>
      <w:r>
        <w:rPr>
          <w:rFonts w:eastAsia="Calibri"/>
        </w:rPr>
        <w:t>regulatees</w:t>
      </w:r>
      <w:r w:rsidRPr="00A632C9">
        <w:rPr>
          <w:rFonts w:eastAsia="Calibri"/>
        </w:rPr>
        <w:t xml:space="preserve"> for the first time given that, as of October 2021, there were </w:t>
      </w:r>
      <w:r>
        <w:rPr>
          <w:rFonts w:eastAsia="Calibri"/>
        </w:rPr>
        <w:t>five</w:t>
      </w:r>
      <w:r w:rsidRPr="00A632C9">
        <w:rPr>
          <w:rFonts w:eastAsia="Calibri"/>
        </w:rPr>
        <w:t xml:space="preserve"> </w:t>
      </w:r>
      <w:r>
        <w:rPr>
          <w:rFonts w:eastAsia="Calibri"/>
        </w:rPr>
        <w:t xml:space="preserve">licenses for </w:t>
      </w:r>
      <w:r w:rsidRPr="00A632C9">
        <w:rPr>
          <w:rFonts w:eastAsia="Calibri"/>
        </w:rPr>
        <w:t xml:space="preserve">operational space stations that </w:t>
      </w:r>
      <w:r>
        <w:rPr>
          <w:rFonts w:eastAsia="Calibri"/>
        </w:rPr>
        <w:t xml:space="preserve">are </w:t>
      </w:r>
      <w:r w:rsidRPr="00A632C9">
        <w:rPr>
          <w:rFonts w:eastAsia="Calibri"/>
        </w:rPr>
        <w:t xml:space="preserve">in this </w:t>
      </w:r>
      <w:r>
        <w:rPr>
          <w:rFonts w:eastAsia="Calibri"/>
        </w:rPr>
        <w:t>small satellite regulatory fee</w:t>
      </w:r>
      <w:r w:rsidRPr="00A632C9">
        <w:rPr>
          <w:rFonts w:eastAsia="Calibri"/>
        </w:rPr>
        <w:t xml:space="preserve"> category.  </w:t>
      </w:r>
      <w:r w:rsidRPr="00A632C9">
        <w:t>For the reasons discussed below, our expectation and predictive judgment is that our FTEs will spend approximately twenty times more time on regulating one non-small</w:t>
      </w:r>
      <w:r>
        <w:t xml:space="preserve"> satellite</w:t>
      </w:r>
      <w:r w:rsidRPr="00A632C9">
        <w:t xml:space="preserve"> NGSO system on average compared to the time spent regulating one small satellite license. </w:t>
      </w:r>
      <w:r>
        <w:t xml:space="preserve"> </w:t>
      </w:r>
      <w:r w:rsidRPr="00A632C9">
        <w:rPr>
          <w:rFonts w:eastAsia="Calibri"/>
        </w:rPr>
        <w:t xml:space="preserve">Thus, in FY 2022, </w:t>
      </w:r>
      <w:r>
        <w:rPr>
          <w:rFonts w:eastAsia="Calibri"/>
        </w:rPr>
        <w:t>we propose a</w:t>
      </w:r>
      <w:r w:rsidRPr="00A632C9">
        <w:rPr>
          <w:rFonts w:eastAsia="Calibri"/>
        </w:rPr>
        <w:t xml:space="preserve"> small satellite fee on a per-license basis </w:t>
      </w:r>
      <w:r>
        <w:rPr>
          <w:rFonts w:eastAsia="Calibri"/>
        </w:rPr>
        <w:t>of</w:t>
      </w:r>
      <w:r w:rsidRPr="00A632C9">
        <w:rPr>
          <w:rFonts w:eastAsia="Calibri"/>
        </w:rPr>
        <w:t xml:space="preserve"> $</w:t>
      </w:r>
      <w:r w:rsidRPr="5ECAD9E1">
        <w:rPr>
          <w:rFonts w:eastAsia="Calibri"/>
        </w:rPr>
        <w:t>12,145</w:t>
      </w:r>
      <w:r>
        <w:rPr>
          <w:rFonts w:eastAsia="Calibri"/>
        </w:rPr>
        <w:t xml:space="preserve">. </w:t>
      </w:r>
      <w:r w:rsidRPr="00A632C9">
        <w:rPr>
          <w:rFonts w:eastAsia="Calibri"/>
        </w:rPr>
        <w:t xml:space="preserve"> </w:t>
      </w:r>
    </w:p>
    <w:p w:rsidR="006D4015" w:rsidRPr="00A632C9" w:rsidP="00D8368E" w14:paraId="6B16DBA6" w14:textId="77777777">
      <w:pPr>
        <w:pStyle w:val="ParaNum"/>
        <w:numPr>
          <w:ilvl w:val="0"/>
          <w:numId w:val="7"/>
        </w:numPr>
      </w:pPr>
      <w:r>
        <w:rPr>
          <w:rFonts w:eastAsia="Calibri"/>
        </w:rPr>
        <w:t xml:space="preserve">This proposed fee is </w:t>
      </w:r>
      <w:r w:rsidRPr="00A632C9">
        <w:rPr>
          <w:rFonts w:eastAsia="Calibri"/>
        </w:rPr>
        <w:t>based on</w:t>
      </w:r>
      <w:r>
        <w:rPr>
          <w:rFonts w:eastAsia="Calibri"/>
        </w:rPr>
        <w:t xml:space="preserve"> the methodology we adopt herein by calculating</w:t>
      </w:r>
      <w:r w:rsidRPr="00A632C9">
        <w:rPr>
          <w:rFonts w:eastAsia="Calibri"/>
        </w:rPr>
        <w:t xml:space="preserve"> 1/20th (5%) of the average regulatory fee rate for a non-small NGSO system in FY 2022, which we calculated to be $2</w:t>
      </w:r>
      <w:r w:rsidRPr="5ECAD9E1">
        <w:rPr>
          <w:rFonts w:eastAsia="Calibri"/>
        </w:rPr>
        <w:t>42</w:t>
      </w:r>
      <w:r w:rsidRPr="00A632C9">
        <w:rPr>
          <w:rFonts w:eastAsia="Calibri"/>
        </w:rPr>
        <w:t>,</w:t>
      </w:r>
      <w:r w:rsidRPr="5ECAD9E1">
        <w:rPr>
          <w:rFonts w:eastAsia="Calibri"/>
        </w:rPr>
        <w:t>878</w:t>
      </w:r>
      <w:r w:rsidRPr="00A632C9">
        <w:rPr>
          <w:rFonts w:eastAsia="Calibri"/>
        </w:rPr>
        <w:t xml:space="preserve"> (the average of the “less complex” NGSO space station fee of $1</w:t>
      </w:r>
      <w:r w:rsidRPr="5ECAD9E1">
        <w:rPr>
          <w:rFonts w:eastAsia="Calibri"/>
        </w:rPr>
        <w:t>42</w:t>
      </w:r>
      <w:r w:rsidRPr="00A632C9">
        <w:rPr>
          <w:rFonts w:eastAsia="Calibri"/>
        </w:rPr>
        <w:t>,</w:t>
      </w:r>
      <w:r w:rsidRPr="5ECAD9E1">
        <w:rPr>
          <w:rFonts w:eastAsia="Calibri"/>
        </w:rPr>
        <w:t>865</w:t>
      </w:r>
      <w:r w:rsidRPr="00A632C9">
        <w:rPr>
          <w:rFonts w:eastAsia="Calibri"/>
        </w:rPr>
        <w:t xml:space="preserve"> and the “other” NGSO space station fee of $34</w:t>
      </w:r>
      <w:r w:rsidRPr="5ECAD9E1">
        <w:rPr>
          <w:rFonts w:eastAsia="Calibri"/>
        </w:rPr>
        <w:t>2</w:t>
      </w:r>
      <w:r w:rsidRPr="00A632C9">
        <w:rPr>
          <w:rFonts w:eastAsia="Calibri"/>
        </w:rPr>
        <w:t>,</w:t>
      </w:r>
      <w:r w:rsidRPr="5ECAD9E1">
        <w:rPr>
          <w:rFonts w:eastAsia="Calibri"/>
        </w:rPr>
        <w:t>890</w:t>
      </w:r>
      <w:r w:rsidRPr="00A632C9">
        <w:rPr>
          <w:rFonts w:eastAsia="Calibri"/>
        </w:rPr>
        <w:t xml:space="preserve">, which </w:t>
      </w:r>
      <w:r>
        <w:rPr>
          <w:rFonts w:eastAsia="Calibri"/>
        </w:rPr>
        <w:t>would be</w:t>
      </w:r>
      <w:r w:rsidRPr="00A632C9">
        <w:rPr>
          <w:rFonts w:eastAsia="Calibri"/>
        </w:rPr>
        <w:t xml:space="preserve"> the fee rates before the small satellite fees are calculated into the total NGSO space station fee category).  Then we calculate the actual fee rate for non-small NGSO systems (i.e., NGSO</w:t>
      </w:r>
      <w:r>
        <w:rPr>
          <w:rFonts w:eastAsia="Calibri"/>
        </w:rPr>
        <w:t xml:space="preserve"> -</w:t>
      </w:r>
      <w:r w:rsidRPr="00A632C9">
        <w:rPr>
          <w:rFonts w:eastAsia="Calibri"/>
        </w:rPr>
        <w:t xml:space="preserve"> less complex space stations and NGSO</w:t>
      </w:r>
      <w:r>
        <w:rPr>
          <w:rFonts w:eastAsia="Calibri"/>
        </w:rPr>
        <w:t xml:space="preserve"> -</w:t>
      </w:r>
      <w:r w:rsidRPr="00A632C9">
        <w:rPr>
          <w:rFonts w:eastAsia="Calibri"/>
        </w:rPr>
        <w:t xml:space="preserve"> other space stations) after subtracting the total fee amount that would be allocated to operational small satellites from the total NGSO space station revenues.  </w:t>
      </w:r>
    </w:p>
    <w:p w:rsidR="006D4015" w:rsidRPr="00A632C9" w:rsidP="00D8368E" w14:paraId="66F55428" w14:textId="77777777">
      <w:pPr>
        <w:pStyle w:val="ParaNum"/>
        <w:numPr>
          <w:ilvl w:val="0"/>
          <w:numId w:val="7"/>
        </w:numPr>
      </w:pPr>
      <w:r w:rsidRPr="00A632C9">
        <w:t xml:space="preserve">In 2019, in the </w:t>
      </w:r>
      <w:r w:rsidRPr="5ECAD9E1">
        <w:rPr>
          <w:i/>
          <w:iCs/>
        </w:rPr>
        <w:t>Small Satellite Report and Order</w:t>
      </w:r>
      <w:r w:rsidRPr="00A632C9">
        <w:t>, the Commission adopted a new, optional licensing process for small satellites and spacecraft.</w:t>
      </w:r>
      <w:r>
        <w:rPr>
          <w:snapToGrid/>
          <w:vertAlign w:val="superscript"/>
        </w:rPr>
        <w:footnoteReference w:id="61"/>
      </w:r>
      <w:r w:rsidRPr="00A632C9">
        <w:t xml:space="preserve">  In that </w:t>
      </w:r>
      <w:r>
        <w:t>Report and O</w:t>
      </w:r>
      <w:r w:rsidRPr="00A632C9">
        <w:t>rder, the Commission also adopted a small satellite regulatory fee category for licensed and operational space stations authorized under the process adopted in that proceeding.</w:t>
      </w:r>
      <w:r>
        <w:rPr>
          <w:vertAlign w:val="superscript"/>
        </w:rPr>
        <w:footnoteReference w:id="62"/>
      </w:r>
      <w:r w:rsidRPr="00A632C9">
        <w:t xml:space="preserve">  The Commission found that these actions would enable </w:t>
      </w:r>
      <w:r w:rsidRPr="00A632C9">
        <w:t xml:space="preserve">such applicants to choose a streamlined licensing procedure </w:t>
      </w:r>
      <w:r>
        <w:t xml:space="preserve">resulting in an </w:t>
      </w:r>
      <w:r w:rsidRPr="00A632C9">
        <w:t>easier application process, a lower application fee and a shorter timeline for review than currently exists for applicants.</w:t>
      </w:r>
      <w:r>
        <w:rPr>
          <w:rStyle w:val="FootnoteReference"/>
        </w:rPr>
        <w:footnoteReference w:id="63"/>
      </w:r>
      <w:r w:rsidRPr="00A632C9">
        <w:t xml:space="preserve">  Satellites licensed through the streamlined process have characteristics that distinguish them from traditional NGSO satellite space stations, such as having a lower mass, shorter duration missions, more limited spectrum needs, and detailed certifications that must be submitted by the applicant.</w:t>
      </w:r>
      <w:r>
        <w:rPr>
          <w:snapToGrid/>
          <w:vertAlign w:val="superscript"/>
        </w:rPr>
        <w:footnoteReference w:id="64"/>
      </w:r>
      <w:r w:rsidRPr="00A632C9">
        <w:t xml:space="preserve">   </w:t>
      </w:r>
    </w:p>
    <w:p w:rsidR="006D4015" w:rsidRPr="00A632C9" w:rsidP="00D8368E" w14:paraId="6CAA6F40" w14:textId="77777777">
      <w:pPr>
        <w:pStyle w:val="ParaNum"/>
        <w:numPr>
          <w:ilvl w:val="0"/>
          <w:numId w:val="7"/>
        </w:numPr>
      </w:pPr>
      <w:r w:rsidRPr="00A632C9">
        <w:t>In the</w:t>
      </w:r>
      <w:r w:rsidRPr="5ECAD9E1">
        <w:rPr>
          <w:i/>
          <w:iCs/>
        </w:rPr>
        <w:t xml:space="preserve"> FY 2018 NPRM</w:t>
      </w:r>
      <w:r w:rsidRPr="00A632C9">
        <w:t>, the Commission proposed a regulatory fee for small satellites that would be 1/20</w:t>
      </w:r>
      <w:r w:rsidRPr="00A632C9">
        <w:rPr>
          <w:vertAlign w:val="superscript"/>
        </w:rPr>
        <w:t>th</w:t>
      </w:r>
      <w:r w:rsidRPr="00A632C9">
        <w:t xml:space="preserve"> of the fee applicable to NGSO systems.</w:t>
      </w:r>
      <w:r>
        <w:rPr>
          <w:rStyle w:val="FootnoteReference"/>
        </w:rPr>
        <w:footnoteReference w:id="65"/>
      </w:r>
      <w:r w:rsidRPr="00A632C9">
        <w:t xml:space="preserve">  The Commission observed that this is a new industry sector typically involving relatively low-cost systems, as compared with traditional satellite systems, and a high regulatory fee could limit the commercial applications of small satellites.</w:t>
      </w:r>
      <w:r>
        <w:rPr>
          <w:rStyle w:val="FootnoteReference"/>
        </w:rPr>
        <w:footnoteReference w:id="66"/>
      </w:r>
      <w:r w:rsidRPr="00A632C9">
        <w:t xml:space="preserve">  The Commission also stated that the small satellite rules are designed to lower the regulatory burden involved in licensing small satellites and reduce application processing times.</w:t>
      </w:r>
      <w:r>
        <w:rPr>
          <w:rStyle w:val="FootnoteReference"/>
        </w:rPr>
        <w:footnoteReference w:id="67"/>
      </w:r>
      <w:r w:rsidRPr="00A632C9">
        <w:t xml:space="preserve">  As a result, the Commission expected that small satellite authorizations would take fewer Commission resources to process than traditional NGSO satellite systems.</w:t>
      </w:r>
      <w:r>
        <w:rPr>
          <w:rStyle w:val="FootnoteReference"/>
        </w:rPr>
        <w:footnoteReference w:id="68"/>
      </w:r>
      <w:r w:rsidRPr="00A632C9">
        <w:t xml:space="preserve">  In anticipation of including small satellites in the FY 2022 regulatory fee schedule, in the Notice of Proposed Rulemaking attached to the </w:t>
      </w:r>
      <w:r w:rsidRPr="5ECAD9E1">
        <w:rPr>
          <w:i/>
          <w:iCs/>
        </w:rPr>
        <w:t>FY 2021 Report and Order</w:t>
      </w:r>
      <w:r w:rsidRPr="00A632C9">
        <w:t>, we sought comment on the methodology for calculating the regulatory fee for this small satellite NGSO regulatory fee category.</w:t>
      </w:r>
      <w:r>
        <w:rPr>
          <w:rStyle w:val="FootnoteReference"/>
        </w:rPr>
        <w:footnoteReference w:id="69"/>
      </w:r>
      <w:r w:rsidRPr="00A632C9">
        <w:t xml:space="preserve">  </w:t>
      </w:r>
    </w:p>
    <w:p w:rsidR="006D4015" w:rsidRPr="00A632C9" w:rsidP="00D8368E" w14:paraId="40FA7310" w14:textId="019080F0">
      <w:pPr>
        <w:pStyle w:val="ParaNum"/>
        <w:numPr>
          <w:ilvl w:val="0"/>
          <w:numId w:val="7"/>
        </w:numPr>
      </w:pPr>
      <w:r w:rsidRPr="00A632C9">
        <w:t xml:space="preserve">We first consider the integration of the small satellite NGSO fee category into the NGSO space stations fee category.  In the Notice of Proposed Rulemaking attached to the </w:t>
      </w:r>
      <w:r w:rsidRPr="5ECAD9E1">
        <w:rPr>
          <w:i/>
          <w:iCs/>
        </w:rPr>
        <w:t>FY 2021 Report and Order</w:t>
      </w:r>
      <w:r w:rsidRPr="00A632C9">
        <w:t>, we sought comment on how we should integrate the small satellite fee category into the overall space stations category.</w:t>
      </w:r>
      <w:r>
        <w:rPr>
          <w:rStyle w:val="FootnoteReference"/>
        </w:rPr>
        <w:footnoteReference w:id="70"/>
      </w:r>
      <w:r w:rsidRPr="5ECAD9E1">
        <w:rPr>
          <w:i/>
          <w:iCs/>
        </w:rPr>
        <w:t xml:space="preserve">  </w:t>
      </w:r>
      <w:r w:rsidRPr="00A632C9">
        <w:t>Eutelsat and Intuitive Machines comment that a small satellite fee category should be a third NGSO space stations fee category, in addition to “less complex” and “other.”</w:t>
      </w:r>
      <w:r>
        <w:rPr>
          <w:rStyle w:val="FootnoteReference"/>
        </w:rPr>
        <w:footnoteReference w:id="71"/>
      </w:r>
      <w:r w:rsidRPr="00A632C9">
        <w:t xml:space="preserve">  In comments responsive to the </w:t>
      </w:r>
      <w:r w:rsidRPr="5ECAD9E1">
        <w:rPr>
          <w:i/>
          <w:iCs/>
        </w:rPr>
        <w:t>FY 2021 NPRM</w:t>
      </w:r>
      <w:r w:rsidRPr="00A632C9">
        <w:t xml:space="preserve">, Amazon Web Services, Inc. and Planet Labs Inc. also </w:t>
      </w:r>
      <w:r w:rsidRPr="00A632C9">
        <w:t>favored integration of the small satellite fee category within the NGSO space stations fee category.</w:t>
      </w:r>
      <w:r>
        <w:rPr>
          <w:rStyle w:val="FootnoteReference"/>
        </w:rPr>
        <w:footnoteReference w:id="72"/>
      </w:r>
      <w:r w:rsidR="003C6CBF">
        <w:t xml:space="preserve">  </w:t>
      </w:r>
      <w:r w:rsidRPr="00A632C9">
        <w:t>We agree with commenters that support integration of the small satellite fee category into the NGSO space stations fee category as a third fee category.  This approach recognizes that small satellites encompassed by the streamlined licensing process are, in fact, NGSO space stations.</w:t>
      </w:r>
      <w:r>
        <w:rPr>
          <w:rStyle w:val="FootnoteReference"/>
        </w:rPr>
        <w:footnoteReference w:id="73"/>
      </w:r>
      <w:r w:rsidRPr="00A632C9">
        <w:t xml:space="preserve">  As a result, the small satellite fee category will be the third NGSO space stations fee category, in addition to “less complex” and “other.” </w:t>
      </w:r>
    </w:p>
    <w:p w:rsidR="006D4015" w:rsidRPr="00A632C9" w:rsidP="00D8368E" w14:paraId="631CF44B" w14:textId="77777777">
      <w:pPr>
        <w:pStyle w:val="ParaNum"/>
        <w:numPr>
          <w:ilvl w:val="0"/>
          <w:numId w:val="7"/>
        </w:numPr>
      </w:pPr>
      <w:r w:rsidRPr="00A632C9">
        <w:t xml:space="preserve">We next consider how to calculate the small satellite regulatory fee within the NGSO space stations fee category.  In the Notice of Proposed Rulemaking attached to the </w:t>
      </w:r>
      <w:r w:rsidRPr="5ECAD9E1">
        <w:rPr>
          <w:i/>
          <w:iCs/>
        </w:rPr>
        <w:t>FY 2021 Report and Order</w:t>
      </w:r>
      <w:r w:rsidRPr="00A632C9">
        <w:t xml:space="preserve">, </w:t>
      </w:r>
      <w:r>
        <w:t>we</w:t>
      </w:r>
      <w:r w:rsidRPr="00A632C9">
        <w:t xml:space="preserve"> proposed two different ways to assess the small satellite regulatory fee.  </w:t>
      </w:r>
      <w:r>
        <w:t>We</w:t>
      </w:r>
      <w:r w:rsidRPr="00A632C9">
        <w:t xml:space="preserve"> first sought comment on setting a fee for small satellites that would not be dependent on the number of small satellites operating in a given regulatory period.</w:t>
      </w:r>
      <w:r>
        <w:rPr>
          <w:rStyle w:val="FootnoteReference"/>
        </w:rPr>
        <w:footnoteReference w:id="74"/>
      </w:r>
      <w:r w:rsidRPr="00A632C9">
        <w:t xml:space="preserve">  </w:t>
      </w:r>
      <w:r>
        <w:t>We</w:t>
      </w:r>
      <w:r w:rsidRPr="00A632C9">
        <w:t xml:space="preserve"> noted that a set fee would provide more certainty for </w:t>
      </w:r>
      <w:r w:rsidRPr="00A632C9">
        <w:t>regulatees</w:t>
      </w:r>
      <w:r w:rsidRPr="00A632C9">
        <w:t xml:space="preserve"> given the shorter missions lasting no longer than six years for small satellites and the likely higher fluctuation in number of small satellites that are licensed and operational each year compared to NGSO space stations that are licensed for a 15-year term.</w:t>
      </w:r>
      <w:r>
        <w:rPr>
          <w:rStyle w:val="FootnoteReference"/>
        </w:rPr>
        <w:footnoteReference w:id="75"/>
      </w:r>
      <w:r w:rsidRPr="00A632C9">
        <w:t xml:space="preserve">  More specifically, </w:t>
      </w:r>
      <w:r>
        <w:t>we</w:t>
      </w:r>
      <w:r w:rsidRPr="00A632C9">
        <w:t xml:space="preserve"> proposed a fee for small satellites that is 1/20</w:t>
      </w:r>
      <w:r w:rsidRPr="00A632C9">
        <w:rPr>
          <w:vertAlign w:val="superscript"/>
        </w:rPr>
        <w:t>th</w:t>
      </w:r>
      <w:r w:rsidRPr="00A632C9">
        <w:t xml:space="preserve"> of the “other” NGSO space station fee category, either calculated using the “other” NGSO space stations fees for given year or using the FY 2021 fee and then reassessing accordingly each year, since the FTE activities for given small satellite space stations would be approximately 1/20</w:t>
      </w:r>
      <w:r w:rsidRPr="00A632C9">
        <w:rPr>
          <w:vertAlign w:val="superscript"/>
        </w:rPr>
        <w:t>th</w:t>
      </w:r>
      <w:r w:rsidRPr="00A632C9">
        <w:t xml:space="preserve"> of the FTE activities for typical “other” NGSO space stations.</w:t>
      </w:r>
      <w:r>
        <w:rPr>
          <w:rStyle w:val="FootnoteReference"/>
        </w:rPr>
        <w:footnoteReference w:id="76"/>
      </w:r>
      <w:r w:rsidRPr="00A632C9">
        <w:t xml:space="preserve">  </w:t>
      </w:r>
    </w:p>
    <w:p w:rsidR="006D4015" w:rsidRPr="00A632C9" w:rsidP="00D8368E" w14:paraId="68D4C606" w14:textId="77777777">
      <w:pPr>
        <w:pStyle w:val="ParaNum"/>
        <w:numPr>
          <w:ilvl w:val="0"/>
          <w:numId w:val="7"/>
        </w:numPr>
      </w:pPr>
      <w:r w:rsidRPr="00A632C9">
        <w:t>Commenters responded to this proposal with varying suggestions for calculating the regulatory fee for small satellites.  Eutelsat proposes that we estimate aggregate small satellite regulatory costs annually by imposing a regulatory fee that is 1/20</w:t>
      </w:r>
      <w:r w:rsidRPr="00A632C9">
        <w:rPr>
          <w:vertAlign w:val="superscript"/>
        </w:rPr>
        <w:t>th</w:t>
      </w:r>
      <w:r w:rsidRPr="00A632C9">
        <w:t xml:space="preserve"> of the average NGSO space stations fee, which would be calculated by dividing total expected NGSO space stations fee revenues by the number of traditional NGSO systems or “payment units.”</w:t>
      </w:r>
      <w:r>
        <w:rPr>
          <w:rStyle w:val="FootnoteReference"/>
        </w:rPr>
        <w:footnoteReference w:id="77"/>
      </w:r>
      <w:r w:rsidRPr="00A632C9">
        <w:t xml:space="preserve">  Eutelsat proposes that we then adjust downward the fees for “other” and “less complex” NGSO space stations.</w:t>
      </w:r>
      <w:r>
        <w:rPr>
          <w:rStyle w:val="FootnoteReference"/>
        </w:rPr>
        <w:footnoteReference w:id="78"/>
      </w:r>
      <w:r w:rsidRPr="00A632C9">
        <w:t xml:space="preserve">  Eutelsat submits that this methodology mitigates the potential for unexpectedly large and unsupportable fee amounts resulting from significant changes in workload or the number of small satellites from year to year.</w:t>
      </w:r>
      <w:r>
        <w:rPr>
          <w:rStyle w:val="FootnoteReference"/>
        </w:rPr>
        <w:footnoteReference w:id="79"/>
      </w:r>
      <w:r w:rsidRPr="00A632C9">
        <w:t xml:space="preserve">  Eutelsat suggests that this small satellite regulatory fee of 1/20</w:t>
      </w:r>
      <w:r w:rsidRPr="00A632C9">
        <w:rPr>
          <w:vertAlign w:val="superscript"/>
        </w:rPr>
        <w:t>th</w:t>
      </w:r>
      <w:r w:rsidRPr="00A632C9">
        <w:t xml:space="preserve"> of the average NGSO space stations fee would be a “middle ground” and provide an opportunity to gain more experience in regulating small satellites and understanding the benefits they receive.</w:t>
      </w:r>
      <w:r>
        <w:rPr>
          <w:rStyle w:val="FootnoteReference"/>
        </w:rPr>
        <w:footnoteReference w:id="80"/>
      </w:r>
      <w:r w:rsidRPr="00A632C9">
        <w:t xml:space="preserve">  Eutelsat notes that the benefits received by small satellite licensees from Commission regulatory activities are limited due to compatibility requirements with existing operations and the limited license term compared to traditional NGSO space stations.</w:t>
      </w:r>
      <w:r>
        <w:rPr>
          <w:rStyle w:val="FootnoteReference"/>
        </w:rPr>
        <w:footnoteReference w:id="81"/>
      </w:r>
      <w:r w:rsidRPr="00A632C9">
        <w:t xml:space="preserve">  Eutelsat also emphasizes the importance of stability in regulatory fee amounts since small satellite systems generally have more limited potential to generate commercial revenues or are used to further scientific/experimental objectives.</w:t>
      </w:r>
      <w:r>
        <w:rPr>
          <w:rStyle w:val="FootnoteReference"/>
        </w:rPr>
        <w:footnoteReference w:id="82"/>
      </w:r>
      <w:r w:rsidRPr="00A632C9">
        <w:t xml:space="preserve">  </w:t>
      </w:r>
    </w:p>
    <w:p w:rsidR="006D4015" w:rsidRPr="00A632C9" w:rsidP="00D8368E" w14:paraId="45BDB9C8" w14:textId="77777777">
      <w:pPr>
        <w:pStyle w:val="ParaNum"/>
        <w:numPr>
          <w:ilvl w:val="0"/>
          <w:numId w:val="7"/>
        </w:numPr>
      </w:pPr>
      <w:r w:rsidRPr="00A632C9">
        <w:t>Alternatively, Astro Digital proposes a fixed regulatory fee for small satellites that is 1/20</w:t>
      </w:r>
      <w:r w:rsidRPr="00A632C9">
        <w:rPr>
          <w:vertAlign w:val="superscript"/>
        </w:rPr>
        <w:t>th</w:t>
      </w:r>
      <w:r w:rsidRPr="00A632C9">
        <w:t xml:space="preserve"> of the FY 2021 fee for “other” NGSO space stations and will vary minimally from year to year.</w:t>
      </w:r>
      <w:r>
        <w:rPr>
          <w:rStyle w:val="FootnoteReference"/>
        </w:rPr>
        <w:footnoteReference w:id="83"/>
      </w:r>
      <w:r w:rsidRPr="00A632C9">
        <w:t xml:space="preserve">  Astro Digital posits that a fixed fee helps to ensure predictability for operators.</w:t>
      </w:r>
      <w:r>
        <w:rPr>
          <w:rStyle w:val="FootnoteReference"/>
        </w:rPr>
        <w:footnoteReference w:id="84"/>
      </w:r>
      <w:r w:rsidRPr="00A632C9">
        <w:t xml:space="preserve">  Astro Digital believes that such a fee reflects the appropriate regulatory burden to the Commission and the benefits received by small satellite operators.</w:t>
      </w:r>
      <w:r>
        <w:rPr>
          <w:rStyle w:val="FootnoteReference"/>
        </w:rPr>
        <w:footnoteReference w:id="85"/>
      </w:r>
      <w:r w:rsidRPr="00A632C9">
        <w:t xml:space="preserve">  Astro Digital also submits that this fee further accounts for reduced regulatory burden due to the operators typically being involved in likely less contentious licensing proceedings.</w:t>
      </w:r>
      <w:r>
        <w:rPr>
          <w:rStyle w:val="FootnoteReference"/>
        </w:rPr>
        <w:footnoteReference w:id="86"/>
      </w:r>
    </w:p>
    <w:p w:rsidR="006D4015" w:rsidRPr="00A632C9" w:rsidP="00D8368E" w14:paraId="1A8D1330" w14:textId="77777777">
      <w:pPr>
        <w:pStyle w:val="ParaNum"/>
        <w:numPr>
          <w:ilvl w:val="0"/>
          <w:numId w:val="7"/>
        </w:numPr>
      </w:pPr>
      <w:r w:rsidRPr="00A632C9">
        <w:t>As another alternative, Intuitive Machines proposes a fee that is 1/20</w:t>
      </w:r>
      <w:r w:rsidRPr="00A632C9">
        <w:rPr>
          <w:vertAlign w:val="superscript"/>
        </w:rPr>
        <w:t>th</w:t>
      </w:r>
      <w:r w:rsidRPr="00A632C9">
        <w:t xml:space="preserve"> of the “less complex” NGSO space stations regulatory fee to more closely approximate the benefits and burdens associated with regulating small satellites.</w:t>
      </w:r>
      <w:r>
        <w:rPr>
          <w:rStyle w:val="FootnoteReference"/>
        </w:rPr>
        <w:footnoteReference w:id="87"/>
      </w:r>
      <w:r w:rsidRPr="00A632C9">
        <w:t xml:space="preserve">  Intuitive Machines suggests this fee in consideration of the Commission’s estimate that FTE activities for small satellites would be approximately 1/20</w:t>
      </w:r>
      <w:r w:rsidRPr="00A632C9">
        <w:rPr>
          <w:vertAlign w:val="superscript"/>
        </w:rPr>
        <w:t>th</w:t>
      </w:r>
      <w:r w:rsidRPr="00A632C9">
        <w:t xml:space="preserve"> of the FTE activities for the category of “other” NGSO space stations, which is similar to the Commission’s findings in the </w:t>
      </w:r>
      <w:r w:rsidRPr="5ECAD9E1">
        <w:rPr>
          <w:i/>
          <w:iCs/>
        </w:rPr>
        <w:t>FY 2018 Report and Order</w:t>
      </w:r>
      <w:r w:rsidRPr="00A632C9">
        <w:t>.</w:t>
      </w:r>
      <w:r>
        <w:rPr>
          <w:rStyle w:val="FootnoteReference"/>
        </w:rPr>
        <w:footnoteReference w:id="88"/>
      </w:r>
      <w:r w:rsidRPr="00A632C9">
        <w:t xml:space="preserve">  Intuitive Machines argues tha</w:t>
      </w:r>
      <w:r>
        <w:t>t</w:t>
      </w:r>
      <w:r w:rsidRPr="00A632C9">
        <w:t xml:space="preserve"> when the Commission proposed a fee in the </w:t>
      </w:r>
      <w:r w:rsidRPr="5ECAD9E1">
        <w:rPr>
          <w:i/>
          <w:iCs/>
        </w:rPr>
        <w:t>FY 2018 Report and Order</w:t>
      </w:r>
      <w:r w:rsidRPr="00A632C9">
        <w:t xml:space="preserve"> that was 1/20</w:t>
      </w:r>
      <w:r w:rsidRPr="00A632C9">
        <w:rPr>
          <w:vertAlign w:val="superscript"/>
        </w:rPr>
        <w:t>th</w:t>
      </w:r>
      <w:r w:rsidRPr="00A632C9">
        <w:t xml:space="preserve"> of the then NGSO space stations regulatory fee of $135,350, which was later lowered to $122,775, the resulting regulatory fee calculated to approximately $6,139 – virtually identical to $6,135 or 1/20</w:t>
      </w:r>
      <w:r w:rsidRPr="00A632C9">
        <w:rPr>
          <w:vertAlign w:val="superscript"/>
        </w:rPr>
        <w:t>th</w:t>
      </w:r>
      <w:r w:rsidRPr="00A632C9">
        <w:t xml:space="preserve"> of the FY 2021 “less complex” NGSO space stations fee category today.</w:t>
      </w:r>
      <w:r>
        <w:rPr>
          <w:rStyle w:val="FootnoteReference"/>
        </w:rPr>
        <w:footnoteReference w:id="89"/>
      </w:r>
      <w:r w:rsidRPr="00A632C9">
        <w:t xml:space="preserve">  Intuitive Machines claims that this fee assessment is not only consistent with the Commission’s prior proposal to account for FTE activities but also accounts for the reduced benefits received by small spacecraft operators.</w:t>
      </w:r>
      <w:r>
        <w:rPr>
          <w:rStyle w:val="FootnoteReference"/>
        </w:rPr>
        <w:footnoteReference w:id="90"/>
      </w:r>
    </w:p>
    <w:p w:rsidR="006D4015" w:rsidRPr="00A632C9" w:rsidP="00D8368E" w14:paraId="3125D0A3" w14:textId="77777777">
      <w:pPr>
        <w:pStyle w:val="ParaNum"/>
        <w:numPr>
          <w:ilvl w:val="0"/>
          <w:numId w:val="7"/>
        </w:numPr>
      </w:pPr>
      <w:r>
        <w:t>I</w:t>
      </w:r>
      <w:r w:rsidRPr="00A632C9">
        <w:t xml:space="preserve">n the Notice of Proposed Rulemaking attached to the </w:t>
      </w:r>
      <w:r w:rsidRPr="5ECAD9E1">
        <w:rPr>
          <w:i/>
          <w:iCs/>
        </w:rPr>
        <w:t>FY 2021 Report and Order</w:t>
      </w:r>
      <w:r w:rsidRPr="00A632C9">
        <w:t xml:space="preserve">, </w:t>
      </w:r>
      <w:r>
        <w:t>we</w:t>
      </w:r>
      <w:r w:rsidRPr="00A632C9">
        <w:t xml:space="preserve"> also sought comment on whether to allocate a percentage of the allocation for space station fees for small satellites, which would cause the amount to fluctuate each year depending on the number of payors in the small satellite category.</w:t>
      </w:r>
      <w:r>
        <w:rPr>
          <w:rStyle w:val="FootnoteReference"/>
        </w:rPr>
        <w:footnoteReference w:id="91"/>
      </w:r>
      <w:r w:rsidRPr="00A632C9">
        <w:t xml:space="preserve">  </w:t>
      </w:r>
      <w:r>
        <w:t>We</w:t>
      </w:r>
      <w:r w:rsidRPr="00A632C9">
        <w:t xml:space="preserve"> noted that there would likely be few small satellite operators paying fees initially and that the percentage could be reassessed as the number of operational small satellites and FTE activities involving those small satellites increases.</w:t>
      </w:r>
      <w:r>
        <w:rPr>
          <w:rStyle w:val="FootnoteReference"/>
        </w:rPr>
        <w:footnoteReference w:id="92"/>
      </w:r>
      <w:r w:rsidRPr="00A632C9">
        <w:t xml:space="preserve">  </w:t>
      </w:r>
      <w:r>
        <w:t>We</w:t>
      </w:r>
      <w:r w:rsidRPr="00A632C9">
        <w:t xml:space="preserve"> also sought comment on the earlier proposals of AWS and Planet Labs to allocate 5% of the total NGSO space station fee requirement to the small satellite fee category.</w:t>
      </w:r>
      <w:r>
        <w:rPr>
          <w:rStyle w:val="FootnoteReference"/>
        </w:rPr>
        <w:footnoteReference w:id="93"/>
      </w:r>
      <w:r w:rsidRPr="00A632C9">
        <w:t xml:space="preserve">  The remaining 95% would be divided between the “less complex” and “other” NGSO space stations.</w:t>
      </w:r>
      <w:r>
        <w:rPr>
          <w:rStyle w:val="FootnoteReference"/>
        </w:rPr>
        <w:footnoteReference w:id="94"/>
      </w:r>
      <w:r w:rsidRPr="00A632C9">
        <w:t xml:space="preserve">  However, </w:t>
      </w:r>
      <w:r>
        <w:t>we</w:t>
      </w:r>
      <w:r w:rsidRPr="00A632C9">
        <w:t xml:space="preserve"> expressed concern about redistributing </w:t>
      </w:r>
      <w:r>
        <w:t xml:space="preserve">solely </w:t>
      </w:r>
      <w:r w:rsidRPr="00A632C9">
        <w:t>a percentage of the “less complex” NGSO space stations fee to systems authorized under the streamlined small satellite process,</w:t>
      </w:r>
      <w:r>
        <w:rPr>
          <w:rStyle w:val="FootnoteReference"/>
        </w:rPr>
        <w:footnoteReference w:id="95"/>
      </w:r>
      <w:r w:rsidRPr="00A632C9">
        <w:t xml:space="preserve"> given that there are important differences between small satellites and “less complex” and </w:t>
      </w:r>
      <w:r w:rsidRPr="00A632C9">
        <w:t>“other” NGSO space station systems that we believe necessitate different regulatory fees.</w:t>
      </w:r>
      <w:r>
        <w:rPr>
          <w:rStyle w:val="FootnoteReference"/>
        </w:rPr>
        <w:footnoteReference w:id="96"/>
      </w:r>
    </w:p>
    <w:p w:rsidR="006D4015" w:rsidP="00D8368E" w14:paraId="12C1B989" w14:textId="77777777">
      <w:pPr>
        <w:pStyle w:val="ParaNum"/>
        <w:numPr>
          <w:ilvl w:val="0"/>
          <w:numId w:val="7"/>
        </w:numPr>
      </w:pPr>
      <w:r w:rsidRPr="00A632C9">
        <w:t xml:space="preserve">Based on the record, and the fact that small satellites are NGSO space stations, we adopt a methodology for calculating the regulatory fee </w:t>
      </w:r>
      <w:r>
        <w:t xml:space="preserve">rate </w:t>
      </w:r>
      <w:r w:rsidRPr="00A632C9">
        <w:t>for small satellites based on 1/20</w:t>
      </w:r>
      <w:r w:rsidRPr="00A632C9">
        <w:rPr>
          <w:vertAlign w:val="superscript"/>
        </w:rPr>
        <w:t>th</w:t>
      </w:r>
      <w:r w:rsidRPr="00A632C9">
        <w:t xml:space="preserve"> (5%) of the average of the “less complex” NGSO space station regulatory fee rate and the “other” NGSO space station fee rate for the current fiscal year.  In determining the average of the NGSO space station regulatory fee</w:t>
      </w:r>
      <w:r>
        <w:t xml:space="preserve"> rate</w:t>
      </w:r>
      <w:r w:rsidRPr="00A632C9">
        <w:t xml:space="preserve"> for the current year, we will add </w:t>
      </w:r>
      <w:r>
        <w:t xml:space="preserve">together </w:t>
      </w:r>
      <w:r w:rsidRPr="00A632C9">
        <w:t>the fee</w:t>
      </w:r>
      <w:r>
        <w:t xml:space="preserve"> rate</w:t>
      </w:r>
      <w:r w:rsidRPr="00A632C9">
        <w:t xml:space="preserve">s </w:t>
      </w:r>
      <w:r>
        <w:t>of</w:t>
      </w:r>
      <w:r w:rsidRPr="00A632C9">
        <w:t xml:space="preserve"> </w:t>
      </w:r>
      <w:r>
        <w:t xml:space="preserve">one </w:t>
      </w:r>
      <w:r w:rsidRPr="00A632C9">
        <w:t xml:space="preserve">“less complex” and </w:t>
      </w:r>
      <w:r>
        <w:t xml:space="preserve">one </w:t>
      </w:r>
      <w:r w:rsidRPr="00A632C9">
        <w:t>“other” NGSO space station</w:t>
      </w:r>
      <w:r>
        <w:t xml:space="preserve"> unit</w:t>
      </w:r>
      <w:r w:rsidRPr="00A632C9">
        <w:t>s, before taking into account small satellite fees in the NGSO fee category, and divide that value by two.  This averaging methodology accommodates fluctuations in the number of NGSO space stations fee payors and</w:t>
      </w:r>
      <w:r>
        <w:t xml:space="preserve"> will</w:t>
      </w:r>
      <w:r w:rsidRPr="00A632C9">
        <w:t xml:space="preserve"> result in a relatively and appropriately low regulatory fee for small satellites.  </w:t>
      </w:r>
      <w:r w:rsidRPr="00A632C9">
        <w:t xml:space="preserve">We also find that </w:t>
      </w:r>
      <w:r w:rsidRPr="00A632C9">
        <w:t>adopting this averaging methodology rather than taking a percentage of either the “less complex” or “other” NGSO space station fee rate provides a middle ground and an opportunity to gain more experience in regulating small satellites,</w:t>
      </w:r>
      <w:r>
        <w:rPr>
          <w:rStyle w:val="FootnoteReference"/>
        </w:rPr>
        <w:footnoteReference w:id="97"/>
      </w:r>
      <w:r w:rsidRPr="00A632C9">
        <w:t xml:space="preserve"> while also recognizing that small satellites are part of a separate fee category and not with</w:t>
      </w:r>
      <w:r>
        <w:t>in</w:t>
      </w:r>
      <w:r w:rsidRPr="00A632C9">
        <w:t xml:space="preserve"> either the “less complex” or “other” NGSO space stations fee categories.</w:t>
      </w:r>
    </w:p>
    <w:p w:rsidR="006D4015" w:rsidP="00D8368E" w14:paraId="2CDEC3F2" w14:textId="786C6819">
      <w:pPr>
        <w:pStyle w:val="ParaNum"/>
        <w:numPr>
          <w:ilvl w:val="0"/>
          <w:numId w:val="7"/>
        </w:numPr>
      </w:pPr>
      <w:r w:rsidRPr="00A632C9">
        <w:t xml:space="preserve">We agree with commenters responding to the Notice of Proposed Rulemaking attached to the </w:t>
      </w:r>
      <w:r w:rsidRPr="5ECAD9E1">
        <w:rPr>
          <w:i/>
          <w:iCs/>
        </w:rPr>
        <w:t xml:space="preserve">FY 2021 Report and Order </w:t>
      </w:r>
      <w:r w:rsidRPr="00A632C9">
        <w:t>that a fair, administrable, and sustainable approach for assessing regulatory fees for small satellites is through calculating a fee that is not solely dependent on the number of small satellites operating in a given regulatory period.</w:t>
      </w:r>
      <w:r>
        <w:rPr>
          <w:rStyle w:val="FootnoteReference"/>
        </w:rPr>
        <w:footnoteReference w:id="98"/>
      </w:r>
      <w:r w:rsidR="00A64B33">
        <w:t xml:space="preserve">  </w:t>
      </w:r>
      <w:r w:rsidRPr="00A632C9">
        <w:t>In addition, we find that a small satellite fee based on 1/20</w:t>
      </w:r>
      <w:r w:rsidRPr="00160292">
        <w:rPr>
          <w:vertAlign w:val="superscript"/>
        </w:rPr>
        <w:t>th</w:t>
      </w:r>
      <w:r w:rsidRPr="00A632C9">
        <w:t xml:space="preserve"> (5%) of the average of the NGSO space stations regulatory fee rate from the current fiscal year will fairly reflect the anticipated FTE time for regulating small satellites.</w:t>
      </w:r>
      <w:r>
        <w:rPr>
          <w:rStyle w:val="FootnoteReference"/>
        </w:rPr>
        <w:footnoteReference w:id="99"/>
      </w:r>
      <w:r w:rsidRPr="00A632C9">
        <w:t xml:space="preserve">  Our methodology results in a predictable small satellite regulatory fee structure </w:t>
      </w:r>
      <w:r>
        <w:t>(</w:t>
      </w:r>
      <w:r w:rsidRPr="00A632C9">
        <w:t>since the average of the “less complex” and “other” NGSO space station fees is unlikely to fluctuate significantly each year</w:t>
      </w:r>
      <w:r>
        <w:t>)</w:t>
      </w:r>
      <w:r w:rsidRPr="00A632C9">
        <w:t xml:space="preserve">, takes into account the differences in small satellite licensing processes, accounts for regulatory differences among NGSO space stations, and aims to reduce </w:t>
      </w:r>
      <w:r>
        <w:t xml:space="preserve">the </w:t>
      </w:r>
      <w:r w:rsidRPr="00A632C9">
        <w:t xml:space="preserve">risk of non payors by increasing certainty as to the anticipated approximate small satellite regulatory fees. </w:t>
      </w:r>
    </w:p>
    <w:p w:rsidR="006D4015" w:rsidRPr="00A632C9" w:rsidP="00D8368E" w14:paraId="790FEEFB" w14:textId="77777777">
      <w:pPr>
        <w:pStyle w:val="ParaNum"/>
        <w:widowControl/>
        <w:numPr>
          <w:ilvl w:val="0"/>
          <w:numId w:val="7"/>
        </w:numPr>
      </w:pPr>
      <w:r w:rsidRPr="00A632C9">
        <w:t xml:space="preserve"> Our methodology also takes into account the amount of work that FTEs are performing and our expectation that our FTEs will spend approximately twenty times more time on regulating one non-small NGSO space station system compared to the time spent for regulating one small satellite license. </w:t>
      </w:r>
      <w:r>
        <w:t xml:space="preserve">With </w:t>
      </w:r>
      <w:r w:rsidRPr="00A632C9">
        <w:t xml:space="preserve">each small satellite application, the total FTE work amount in a given year increases.  We anticipate that FTEs will spend time regulating small satellites by performing International Telecommunication Union (ITU) coordination; conducting outreach to other administrations; working on rulemakings, adjudications, and licensing; handling various filings submitted by small satellite operators; handling enforcement issues; and accounting for the potentially </w:t>
      </w:r>
      <w:r>
        <w:t xml:space="preserve">variable </w:t>
      </w:r>
      <w:r w:rsidRPr="00A632C9">
        <w:t xml:space="preserve">number of earth stations with which small satellites may communicate, including updating ITU materials when operators add earth stations to their networks after initial licensing.  Small satellite </w:t>
      </w:r>
      <w:r w:rsidRPr="00A632C9">
        <w:t>regulatees</w:t>
      </w:r>
      <w:r w:rsidRPr="00A632C9">
        <w:t>, in turn, benefit from this regulatory work.  This fee methodology simultaneously accounts for the characteristics of small satellites and the relatively few work hours anticipated to be spent by International Bureau FTEs in regulating them compared to FTE time spent on non-small</w:t>
      </w:r>
      <w:r>
        <w:t xml:space="preserve"> satellite</w:t>
      </w:r>
      <w:r w:rsidRPr="00A632C9">
        <w:t xml:space="preserve"> NGSO space stations, since small satellites have streamlined processing, often limited operational capabilities, spectrum compatibility requirements, and can only be licensed for a period </w:t>
      </w:r>
      <w:r>
        <w:t xml:space="preserve">of </w:t>
      </w:r>
      <w:r w:rsidRPr="00A632C9">
        <w:t>up to six years.</w:t>
      </w:r>
      <w:r>
        <w:rPr>
          <w:rStyle w:val="FootnoteReference"/>
        </w:rPr>
        <w:footnoteReference w:id="100"/>
      </w:r>
      <w:r w:rsidRPr="00A632C9">
        <w:t xml:space="preserve">   </w:t>
      </w:r>
    </w:p>
    <w:p w:rsidR="006D4015" w:rsidRPr="00A632C9" w:rsidP="00D8368E" w14:paraId="73500BBE" w14:textId="77777777">
      <w:pPr>
        <w:pStyle w:val="ParaNum"/>
        <w:numPr>
          <w:ilvl w:val="0"/>
          <w:numId w:val="7"/>
        </w:numPr>
      </w:pPr>
      <w:r>
        <w:t xml:space="preserve">Our regulatory fee methodology for small satellites also should reduce artificial incentives for structuring license applications primarily for the purpose of avoiding NGSO regulatory fees.  Given the unique regulatory framework and optional application process, as well as the fact that most regulatory </w:t>
      </w:r>
      <w:r>
        <w:t xml:space="preserve">activities benefit all NGSO space stations in some proportion and our FTE activities are not tracked based on each NGSO subcategory, calculating the small satellite fee rate on a per license basis and in relation to FTE activities involving a non-small NGSO space station on average will ensure that NGSO space stations fee payors are assessed fair and reasonable shares of the total NGSO space stations regulatory fees.    </w:t>
      </w:r>
    </w:p>
    <w:p w:rsidR="006D4015" w:rsidRPr="00A632C9" w:rsidP="00D8368E" w14:paraId="60DF5BE7" w14:textId="77777777">
      <w:pPr>
        <w:pStyle w:val="ParaNum"/>
        <w:numPr>
          <w:ilvl w:val="0"/>
          <w:numId w:val="7"/>
        </w:numPr>
      </w:pPr>
      <w:r w:rsidRPr="00A632C9">
        <w:t>As the small satellite fee is calculated, the fees generated from this small satellite fee category will be deducted from the fee amount to be collected from the total NGSO space stations fees, and then the remainder of the NGSO space stations fees will be allocated on an 80/20 basis between “other” and “less complex” NSGO space stations respectively.  This approach is consistent with our statutory obligation to apportion cost of regulating NGSO space stations in a fair and administrable manner among the NGSO space station fee payors.  In adopting the small satellite fee category, the Commission recognized that small satellites are NGSO space stations.</w:t>
      </w:r>
      <w:r>
        <w:rPr>
          <w:rStyle w:val="FootnoteReference"/>
        </w:rPr>
        <w:footnoteReference w:id="101"/>
      </w:r>
      <w:r w:rsidRPr="00A632C9">
        <w:t xml:space="preserve">  Taking out the small satellite fees from the total NGSO fees, rather than from one of the NGSO space station subcategories, recognizes that any small satellite fee contribution to the total fees collected from NGSO space stations should reduce the fees collected from both the “less complex” and “other” NGSO space stations in the same manner to keep the cost apportionment between those subcategories at a fair and reasonable level.  As we indicated in the </w:t>
      </w:r>
      <w:r w:rsidRPr="5ECAD9E1">
        <w:rPr>
          <w:i/>
          <w:iCs/>
        </w:rPr>
        <w:t>FY 2021 Report and Order</w:t>
      </w:r>
      <w:r w:rsidRPr="00A632C9">
        <w:t>, FY 2022 will be the first year we assess regulatory fees for small satellites, and we anticipate that we will continue to review regulatory fees for small satellites on an ongoing basis as we gain more experience with these licensees.</w:t>
      </w:r>
      <w:r>
        <w:rPr>
          <w:vertAlign w:val="superscript"/>
        </w:rPr>
        <w:footnoteReference w:id="102"/>
      </w:r>
      <w:r w:rsidRPr="00A632C9">
        <w:rPr>
          <w:szCs w:val="22"/>
        </w:rPr>
        <w:t xml:space="preserve"> </w:t>
      </w:r>
    </w:p>
    <w:p w:rsidR="006D4015" w:rsidRPr="00A632C9" w:rsidP="00D8368E" w14:paraId="73D58BB3" w14:textId="77777777">
      <w:pPr>
        <w:pStyle w:val="ParaNum"/>
        <w:numPr>
          <w:ilvl w:val="0"/>
          <w:numId w:val="7"/>
        </w:numPr>
      </w:pPr>
      <w:r w:rsidRPr="5ECAD9E1">
        <w:rPr>
          <w:i/>
          <w:iCs/>
        </w:rPr>
        <w:t>Assessment of Fees on a Per-License Basis.</w:t>
      </w:r>
      <w:r w:rsidRPr="00A632C9">
        <w:t xml:space="preserve">  In the Notice of Proposed Rulemaking attached to the </w:t>
      </w:r>
      <w:r w:rsidRPr="5ECAD9E1">
        <w:rPr>
          <w:i/>
          <w:iCs/>
        </w:rPr>
        <w:t>FY 2021 Report and Order</w:t>
      </w:r>
      <w:r w:rsidRPr="00A632C9">
        <w:t>, we sought comment on whether we should assess regulatory fees per system or differently than other NGSO fee categories, given that a single entity may have multiple licenses for the same system, in accordance with the structure of the small satellite process.</w:t>
      </w:r>
      <w:r>
        <w:rPr>
          <w:rStyle w:val="FootnoteReference"/>
        </w:rPr>
        <w:footnoteReference w:id="103"/>
      </w:r>
      <w:r w:rsidRPr="00A632C9">
        <w:t xml:space="preserve"> </w:t>
      </w:r>
      <w:r w:rsidRPr="5ECAD9E1">
        <w:rPr>
          <w:i/>
          <w:iCs/>
        </w:rPr>
        <w:t xml:space="preserve"> </w:t>
      </w:r>
      <w:r w:rsidRPr="00A632C9">
        <w:t>We sought to account for the fact that one system may have multiple associated small satellite licenses.</w:t>
      </w:r>
      <w:r>
        <w:rPr>
          <w:rStyle w:val="FootnoteReference"/>
        </w:rPr>
        <w:footnoteReference w:id="104"/>
      </w:r>
      <w:r w:rsidRPr="00A632C9">
        <w:t xml:space="preserve">  In response, both Eutelsat and Intuitive Machines propose that we should assess regulatory fees for small satellites per small satellite system rather than per small satellite license.</w:t>
      </w:r>
      <w:r>
        <w:rPr>
          <w:rStyle w:val="FootnoteReference"/>
        </w:rPr>
        <w:footnoteReference w:id="105"/>
      </w:r>
      <w:r w:rsidRPr="00A632C9">
        <w:t xml:space="preserve">  Intuitive Machines contends that licensing on a per-system basis would provide small spacecraft operators greater flexibility in licensing missions and would benefit non-Earth orbiting systems that may be deployed incrementally over timeframes that may not be consistent with the orbital lifetime contemplated for small spacecraft.</w:t>
      </w:r>
      <w:r>
        <w:rPr>
          <w:rStyle w:val="FootnoteReference"/>
        </w:rPr>
        <w:footnoteReference w:id="106"/>
      </w:r>
      <w:r w:rsidRPr="00A632C9">
        <w:t xml:space="preserve">  Eutelsat favors a per-system basis because small satellite systems may be associated with multiple licenses, therefore having multiple call signs, in part because of the design of the small satellite licensing process.</w:t>
      </w:r>
      <w:r>
        <w:rPr>
          <w:vertAlign w:val="superscript"/>
        </w:rPr>
        <w:footnoteReference w:id="107"/>
      </w:r>
      <w:r w:rsidRPr="00A632C9">
        <w:t xml:space="preserve">  Eutelsat also suggests that adopting fees on a per-system basis would avoid discouraging applicants from applying for multiple licenses because of potential regulatory fees and argues that such a </w:t>
      </w:r>
      <w:r w:rsidRPr="00A632C9">
        <w:t>policy would account for the diverse implementation options for small satellite systems.</w:t>
      </w:r>
      <w:r>
        <w:rPr>
          <w:rStyle w:val="FootnoteReference"/>
        </w:rPr>
        <w:footnoteReference w:id="108"/>
      </w:r>
    </w:p>
    <w:p w:rsidR="006D4015" w:rsidRPr="00A632C9" w:rsidP="00D8368E" w14:paraId="625D499C" w14:textId="77777777">
      <w:pPr>
        <w:pStyle w:val="ParaNum"/>
        <w:numPr>
          <w:ilvl w:val="0"/>
          <w:numId w:val="7"/>
        </w:numPr>
      </w:pPr>
      <w:r w:rsidRPr="00A632C9">
        <w:t>We decline to adopt a per-system fee and instead adopt the small satellite regulatory fee on a per-license basis.</w:t>
      </w:r>
      <w:r>
        <w:rPr>
          <w:rStyle w:val="FootnoteReference"/>
        </w:rPr>
        <w:footnoteReference w:id="109"/>
      </w:r>
      <w:r w:rsidRPr="00A632C9">
        <w:t xml:space="preserve">  We anticipate that adopting the fee on a per-license basis will accurately reflect the increased oversight and regulation required by International Bureau FTEs for these systems, including ongoing regulatory activities, when an operator has multiple small satellite licenses.  We have experienced firsthand a correlation between the time spent by FTEs in regulating small satellites and the number of licenses for a small satellite system when issuing multiple licenses to a small satellite operator.</w:t>
      </w:r>
      <w:r>
        <w:rPr>
          <w:rStyle w:val="FootnoteReference"/>
        </w:rPr>
        <w:footnoteReference w:id="110"/>
      </w:r>
      <w:r w:rsidRPr="00A632C9">
        <w:t xml:space="preserve">  We also anticipate that a per-license fee basis will be </w:t>
      </w:r>
      <w:r>
        <w:t xml:space="preserve">more </w:t>
      </w:r>
      <w:r w:rsidRPr="00A632C9">
        <w:t>efficient and administrable because it avoids potential complications and additional FTE time spent in determining whether various sets of small satellites are part of the same “system.”  Applying this fee on a per-license basis also is consistent with the Commission’s statutory obligation to recover its costs while taking into account differences between the small satellite regulatory framework compared to other space stations, as discussed in more detail below, and acknowledges that there may be some advantages and additional benefits for small satellite operators to have more than one license given the shorter license term.  Finally, we note that each small satellite license is assigned its own call sign in the application process, and so a small satellite call sign is effectively a proxy for license file number.  As a result, in order to simplify our invoicing processing, we plan to invoice small satellite regulatory fees per call sign.</w:t>
      </w:r>
    </w:p>
    <w:p w:rsidR="006D4015" w:rsidRPr="00A632C9" w:rsidP="00D8368E" w14:paraId="2FDDE1FB" w14:textId="77777777">
      <w:pPr>
        <w:pStyle w:val="ParaNum"/>
        <w:numPr>
          <w:ilvl w:val="0"/>
          <w:numId w:val="7"/>
        </w:numPr>
      </w:pPr>
      <w:r w:rsidRPr="00A632C9">
        <w:t xml:space="preserve">We anticipate that adopting a fee for small satellites on a per-license basis rather than a per-system basis used for traditional NGSO space stations will account for key differences in the regulation of small satellites.  First, when a small satellite operator has multiple licenses, the number of licenses </w:t>
      </w:r>
      <w:r>
        <w:t xml:space="preserve">correlates </w:t>
      </w:r>
      <w:r w:rsidRPr="00A632C9">
        <w:t>with the amount of work that the Commission must perform.</w:t>
      </w:r>
      <w:r>
        <w:rPr>
          <w:rStyle w:val="FootnoteReference"/>
        </w:rPr>
        <w:footnoteReference w:id="111"/>
      </w:r>
      <w:r w:rsidRPr="00A632C9">
        <w:t xml:space="preserve">  This per-license fee basis will account for the anticipated additional burden in regulating more complicated multi-launch small satellite systems.  In contrast, the Commission has observed that when traditional NGSO space stations operators hold multiple licenses for a single NGSO system, the regulatory burden does not increase with the grant of each additional license.</w:t>
      </w:r>
      <w:r>
        <w:rPr>
          <w:rStyle w:val="FootnoteReference"/>
        </w:rPr>
        <w:footnoteReference w:id="112"/>
      </w:r>
      <w:r w:rsidRPr="00A632C9">
        <w:t xml:space="preserve">  Traditional NGSO systems are substantially more complicated to regulate from the outset, which could include processing rounds and related disputes and greater involvement in international coordination, such that additional authorizations create at most a nominal, if any, adjustment </w:t>
      </w:r>
      <w:r w:rsidRPr="00A632C9">
        <w:t>to the burden to regulate.</w:t>
      </w:r>
      <w:r>
        <w:rPr>
          <w:rStyle w:val="FootnoteReference"/>
        </w:rPr>
        <w:footnoteReference w:id="113"/>
      </w:r>
      <w:r w:rsidRPr="00A632C9">
        <w:t xml:space="preserve">  </w:t>
      </w:r>
    </w:p>
    <w:p w:rsidR="006D4015" w:rsidP="00D8368E" w14:paraId="6E331AC5" w14:textId="4481E687">
      <w:pPr>
        <w:pStyle w:val="ParaNum"/>
        <w:numPr>
          <w:ilvl w:val="0"/>
          <w:numId w:val="7"/>
        </w:numPr>
      </w:pPr>
      <w:r w:rsidRPr="00A632C9">
        <w:t>Second, we expect that there are greater incentives and benefits of obtaining multiple licenses for the same system for small satellites compared to traditional NGSO space stations.  For example, small satellite licenses are short term, lasting up to six years,</w:t>
      </w:r>
      <w:r>
        <w:rPr>
          <w:rStyle w:val="FootnoteReference"/>
        </w:rPr>
        <w:footnoteReference w:id="114"/>
      </w:r>
      <w:r w:rsidRPr="00A632C9">
        <w:t xml:space="preserve"> while other NGSO space station licenses are valid for 15 years.</w:t>
      </w:r>
      <w:r>
        <w:rPr>
          <w:rStyle w:val="FootnoteReference"/>
        </w:rPr>
        <w:footnoteReference w:id="115"/>
      </w:r>
      <w:r w:rsidRPr="00A632C9">
        <w:t xml:space="preserve">  As another example, a single small satellite license can only authorize up to 10 satellites;</w:t>
      </w:r>
      <w:r>
        <w:rPr>
          <w:rStyle w:val="FootnoteReference"/>
        </w:rPr>
        <w:footnoteReference w:id="116"/>
      </w:r>
      <w:r w:rsidRPr="00A632C9">
        <w:t xml:space="preserve"> however, under an NGSO licensing framework, there is no limit on the number of satellites that can be authorized under a single license.  The small satellite licensing process is an optional streamlined process, carefully crafted to streamline regulatory work per application.  Unlike other NGSO space station constellations, small satellite “systems” involving larger numbers of satellites cannot be authorized under a single license.  The license term is also relatively short so with each additional small satellite license, operators of small satellite systems receive distinct benefits.  For these reasons, we conclude that assessing the regulatory fee on a per-license basis is consistent with section 9 of the </w:t>
      </w:r>
      <w:r w:rsidR="00A64B33">
        <w:t xml:space="preserve">Communications </w:t>
      </w:r>
      <w:r w:rsidRPr="00A632C9">
        <w:t>Act and such assessments can be expected to reflect more accurately the FTE time spent on regulating these fee payors and the regulatory benefits provided to them.</w:t>
      </w:r>
    </w:p>
    <w:p w:rsidR="006D4015" w:rsidRPr="00A632C9" w:rsidP="00D8368E" w14:paraId="3996E76F" w14:textId="71E2851C">
      <w:pPr>
        <w:pStyle w:val="ParaNum"/>
        <w:numPr>
          <w:ilvl w:val="0"/>
          <w:numId w:val="7"/>
        </w:numPr>
      </w:pPr>
      <w:r w:rsidRPr="00247C48">
        <w:t>Our actions here are under section 9(d)</w:t>
      </w:r>
      <w:r>
        <w:t xml:space="preserve"> of the Communications Act and</w:t>
      </w:r>
      <w:r w:rsidRPr="00247C48">
        <w:t xml:space="preserve"> must be submitted to Congress at least 90 days before they become effective.</w:t>
      </w:r>
      <w:r>
        <w:rPr>
          <w:sz w:val="20"/>
          <w:vertAlign w:val="superscript"/>
        </w:rPr>
        <w:footnoteReference w:id="117"/>
      </w:r>
      <w:r w:rsidRPr="00247C48">
        <w:t xml:space="preserve">  We direct </w:t>
      </w:r>
      <w:r w:rsidR="00A64B33">
        <w:t xml:space="preserve">the Office of the Managing Director </w:t>
      </w:r>
      <w:r w:rsidRPr="00247C48">
        <w:t xml:space="preserve">to issue the notice immediately upon release of the item.   </w:t>
      </w:r>
    </w:p>
    <w:p w:rsidR="006D4015" w:rsidRPr="00A632C9" w:rsidP="00D8368E" w14:paraId="6D396E81" w14:textId="1A197118">
      <w:pPr>
        <w:pStyle w:val="ParaNum"/>
        <w:numPr>
          <w:ilvl w:val="0"/>
          <w:numId w:val="7"/>
        </w:numPr>
      </w:pPr>
      <w:r w:rsidRPr="5ECAD9E1">
        <w:rPr>
          <w:i/>
          <w:iCs/>
          <w:color w:val="000000"/>
        </w:rPr>
        <w:t xml:space="preserve">Non-U.S. </w:t>
      </w:r>
      <w:r w:rsidRPr="5ECAD9E1">
        <w:rPr>
          <w:i/>
          <w:iCs/>
          <w:snapToGrid/>
          <w:color w:val="000000"/>
          <w:kern w:val="0"/>
        </w:rPr>
        <w:t>Licensed Small Satellite Operators</w:t>
      </w:r>
      <w:r w:rsidRPr="00A632C9">
        <w:rPr>
          <w:snapToGrid/>
          <w:color w:val="000000"/>
          <w:kern w:val="0"/>
        </w:rPr>
        <w:t xml:space="preserve">.  </w:t>
      </w:r>
      <w:r w:rsidRPr="009554E0">
        <w:rPr>
          <w:color w:val="000000"/>
        </w:rPr>
        <w:t xml:space="preserve">We deny the request from </w:t>
      </w:r>
      <w:r w:rsidRPr="00A632C9">
        <w:t xml:space="preserve">RBC Signals  to exempt from regulatory fees non-U.S. licensed small satellite operators </w:t>
      </w:r>
      <w:r>
        <w:t>“</w:t>
      </w:r>
      <w:r w:rsidRPr="00A632C9">
        <w:t>whose only connection with the U.S. market is communicating with U.S. data link/</w:t>
      </w:r>
      <w:r>
        <w:t>[</w:t>
      </w:r>
      <w:r w:rsidRPr="00A632C9">
        <w:t>telemetry, tracking and command</w:t>
      </w:r>
      <w:r>
        <w:t>]</w:t>
      </w:r>
      <w:r w:rsidRPr="00A632C9">
        <w:t xml:space="preserve"> TT&amp;C earth stations.</w:t>
      </w:r>
      <w:r>
        <w:t>”</w:t>
      </w:r>
      <w:r>
        <w:rPr>
          <w:sz w:val="20"/>
          <w:vertAlign w:val="superscript"/>
        </w:rPr>
        <w:footnoteReference w:id="118"/>
      </w:r>
      <w:r w:rsidRPr="00A632C9">
        <w:rPr>
          <w:vertAlign w:val="superscript"/>
        </w:rPr>
        <w:t xml:space="preserve"> </w:t>
      </w:r>
      <w:r w:rsidRPr="00A632C9">
        <w:t xml:space="preserve">  RBC Signals argues that the Commission’s analysis in the </w:t>
      </w:r>
      <w:r w:rsidRPr="5ECAD9E1">
        <w:rPr>
          <w:i/>
          <w:iCs/>
        </w:rPr>
        <w:t>FY 2020 Report and Order</w:t>
      </w:r>
      <w:r w:rsidRPr="00A632C9">
        <w:t xml:space="preserve"> supports such an exemption.</w:t>
      </w:r>
      <w:r>
        <w:rPr>
          <w:sz w:val="20"/>
          <w:vertAlign w:val="superscript"/>
        </w:rPr>
        <w:footnoteReference w:id="119"/>
      </w:r>
      <w:r w:rsidRPr="00A632C9">
        <w:t xml:space="preserve">  RBC Signals contends that, given their limited communications capabilities, small satellites typically utilize the same earth stations and low data-rate links for TT&amp;C and data transfer.</w:t>
      </w:r>
      <w:r>
        <w:rPr>
          <w:sz w:val="20"/>
          <w:vertAlign w:val="superscript"/>
        </w:rPr>
        <w:footnoteReference w:id="120"/>
      </w:r>
      <w:r w:rsidRPr="00A632C9">
        <w:t xml:space="preserve">  RBC Signals adds that the data transferred using these links are minimal as compared to gateway/feeder link backhaul for large communications and similar satellites.</w:t>
      </w:r>
      <w:r>
        <w:rPr>
          <w:sz w:val="20"/>
          <w:vertAlign w:val="superscript"/>
        </w:rPr>
        <w:footnoteReference w:id="121"/>
      </w:r>
      <w:r w:rsidRPr="00A632C9">
        <w:t xml:space="preserve">  As a result, RBC Signals believes that small satellites communicating with U.S. earth stations only for data link and TT&amp;C operations meet the factors that the Commission previously found were not present when denying creation of fee exemptions for certain non-U.S. licensed satellite systems: facilitation of safe operation of satellites and avoidance of significant data exchange traffic.</w:t>
      </w:r>
      <w:r>
        <w:rPr>
          <w:sz w:val="20"/>
          <w:vertAlign w:val="superscript"/>
        </w:rPr>
        <w:footnoteReference w:id="122"/>
      </w:r>
      <w:r w:rsidRPr="00A632C9">
        <w:t xml:space="preserve">  RBC Signals </w:t>
      </w:r>
      <w:r>
        <w:t xml:space="preserve">contends </w:t>
      </w:r>
      <w:r w:rsidRPr="00A632C9">
        <w:t>that the costs of non-U.S. licensed small satellites supported by U.S. data link/TT&amp;C earth stations should be recovered in the regulation of the U.S. earth stations, which also primarily receive the corresponding regulatory benefits.</w:t>
      </w:r>
      <w:r>
        <w:rPr>
          <w:sz w:val="20"/>
          <w:vertAlign w:val="superscript"/>
        </w:rPr>
        <w:footnoteReference w:id="123"/>
      </w:r>
      <w:r w:rsidRPr="00A632C9">
        <w:t xml:space="preserve">  RBC Signals posits that small satellite </w:t>
      </w:r>
      <w:r>
        <w:t>“</w:t>
      </w:r>
      <w:r w:rsidRPr="00A632C9">
        <w:t>data link/TT&amp;C</w:t>
      </w:r>
      <w:r w:rsidR="00823E49">
        <w:t>”</w:t>
      </w:r>
      <w:r w:rsidRPr="00A632C9">
        <w:t xml:space="preserve"> communications involve a narrow range of spectrum bands used for much more limited purposes and that it makes little difference whether </w:t>
      </w:r>
      <w:r w:rsidRPr="00A632C9">
        <w:t>a small satellite’s supporting data link/TT&amp;C earth station is located within or outside U.S. territory.</w:t>
      </w:r>
      <w:r>
        <w:rPr>
          <w:sz w:val="20"/>
          <w:vertAlign w:val="superscript"/>
        </w:rPr>
        <w:footnoteReference w:id="124"/>
      </w:r>
    </w:p>
    <w:p w:rsidR="006D4015" w:rsidRPr="00A632C9" w:rsidP="00D8368E" w14:paraId="4F513B41" w14:textId="77777777">
      <w:pPr>
        <w:pStyle w:val="ParaNum"/>
        <w:numPr>
          <w:ilvl w:val="0"/>
          <w:numId w:val="7"/>
        </w:numPr>
      </w:pPr>
      <w:r>
        <w:t>For the following reasons, w</w:t>
      </w:r>
      <w:r w:rsidRPr="00A632C9">
        <w:t xml:space="preserve">e disagree with RBC Signals’ proposal that the Commission should exempt non-U.S. licensed small satellite operators whose only connection with the U.S. market is communicating with U.S. data link earth stations.  RBC does not provide any meaningful distinction between data link stations and the gateway/feeder link stations previously addressed in the </w:t>
      </w:r>
      <w:r w:rsidRPr="18DED800">
        <w:rPr>
          <w:i/>
          <w:iCs/>
        </w:rPr>
        <w:t>FY 2020 Report and Order</w:t>
      </w:r>
      <w:r w:rsidRPr="00A632C9">
        <w:t>.  In that Report and Order, the Commission found that space station operators benefit from our regulatory actions regardless of the direction of the data flow or whether services are provided ultimately to end users in the United States.</w:t>
      </w:r>
      <w:r>
        <w:rPr>
          <w:sz w:val="20"/>
          <w:vertAlign w:val="superscript"/>
        </w:rPr>
        <w:footnoteReference w:id="125"/>
      </w:r>
      <w:r w:rsidRPr="00A632C9">
        <w:t xml:space="preserve">  The Commission also found that non-U.S. licensed satellites accessing U.S. gateway/feeder link earth stations and non-U.S. licensed NGSO systems that downlink traffic to U.S. licensed earth stations, solely for immediate transit outside the United States, are involved in significant data exchange traffic in the United States and are not exempt from regulatory fees.</w:t>
      </w:r>
      <w:r>
        <w:rPr>
          <w:sz w:val="20"/>
          <w:vertAlign w:val="superscript"/>
        </w:rPr>
        <w:footnoteReference w:id="126"/>
      </w:r>
      <w:r w:rsidRPr="00A632C9">
        <w:t xml:space="preserve">  With respect to small satellites, we note the Commission’</w:t>
      </w:r>
      <w:r w:rsidRPr="00A632C9">
        <w:t>s</w:t>
      </w:r>
      <w:r w:rsidRPr="00A632C9">
        <w:t xml:space="preserve"> earlier conclusion that services including TT&amp;C and non-domestic data link to, or data link from, earth stations in the United States are meaningfully gaining access to the U.S. market and are subject to regulatory fees.</w:t>
      </w:r>
      <w:r>
        <w:rPr>
          <w:sz w:val="20"/>
          <w:vertAlign w:val="superscript"/>
        </w:rPr>
        <w:footnoteReference w:id="127"/>
      </w:r>
      <w:r w:rsidRPr="00A632C9">
        <w:t xml:space="preserve">  We also note that the Commission has made clear that operators that communicate with TT&amp;C earth stations in the United States will not pay regulatory fees, but only where the relevant earth station license clearly limits the non-U.S. licensed space station’s access to TT&amp;C communications.</w:t>
      </w:r>
      <w:r>
        <w:rPr>
          <w:rStyle w:val="FootnoteReference"/>
        </w:rPr>
        <w:footnoteReference w:id="128"/>
      </w:r>
      <w:r w:rsidRPr="00A632C9">
        <w:t xml:space="preserve">  RBC Signals’ request to exempt a space station communicating with a data link earth station exceeds that limit that the Commission has previously determined.  </w:t>
      </w:r>
    </w:p>
    <w:p w:rsidR="006D4015" w:rsidP="006D4015" w14:paraId="7A5B1822" w14:textId="77777777">
      <w:pPr>
        <w:pStyle w:val="Heading3"/>
      </w:pPr>
      <w:bookmarkStart w:id="157" w:name="_Toc101380676"/>
      <w:bookmarkStart w:id="158" w:name="_Toc102663188"/>
      <w:bookmarkStart w:id="159" w:name="_Toc102731110"/>
      <w:bookmarkStart w:id="160" w:name="_Toc102738639"/>
      <w:bookmarkStart w:id="161" w:name="_Toc104892540"/>
      <w:bookmarkStart w:id="162" w:name="_Toc104894625"/>
      <w:bookmarkStart w:id="163" w:name="_Toc105054193"/>
      <w:bookmarkStart w:id="164" w:name="_Toc105059867"/>
      <w:r>
        <w:t xml:space="preserve">Regulatory Fee Rates for </w:t>
      </w:r>
      <w:r w:rsidRPr="00754A45">
        <w:t>Space Stations</w:t>
      </w:r>
      <w:bookmarkEnd w:id="157"/>
      <w:bookmarkEnd w:id="158"/>
      <w:bookmarkEnd w:id="159"/>
      <w:bookmarkEnd w:id="160"/>
      <w:bookmarkEnd w:id="161"/>
      <w:bookmarkEnd w:id="162"/>
      <w:bookmarkEnd w:id="163"/>
      <w:bookmarkEnd w:id="164"/>
      <w:r w:rsidRPr="00754A45">
        <w:t xml:space="preserve"> </w:t>
      </w:r>
    </w:p>
    <w:p w:rsidR="006D4015" w:rsidP="00D8368E" w14:paraId="13B9C34B" w14:textId="77777777">
      <w:pPr>
        <w:pStyle w:val="ParaNum"/>
        <w:numPr>
          <w:ilvl w:val="0"/>
          <w:numId w:val="7"/>
        </w:numPr>
      </w:pPr>
      <w:r w:rsidRPr="00A632C9">
        <w:t xml:space="preserve">We seek comment on the proposed regulatory fees for space stations as provided in Appendix B.  </w:t>
      </w:r>
      <w:r>
        <w:t>I</w:t>
      </w:r>
      <w:r w:rsidRPr="00A632C9">
        <w:t>n 2021, the Commission adopted new NGSO space stations regulatory fee subcategories: “less complex” and “other,” both under the broader category of “Space Stations (Non-Geostationary Orbit).”</w:t>
      </w:r>
      <w:r>
        <w:rPr>
          <w:rStyle w:val="FootnoteReference"/>
        </w:rPr>
        <w:footnoteReference w:id="129"/>
      </w:r>
      <w:r w:rsidRPr="00A632C9">
        <w:rPr>
          <w:snapToGrid/>
        </w:rPr>
        <w:t xml:space="preserve">  In the </w:t>
      </w:r>
      <w:r w:rsidRPr="6545C220">
        <w:rPr>
          <w:i/>
          <w:iCs/>
          <w:snapToGrid/>
        </w:rPr>
        <w:t>FY 2021 Report and Order</w:t>
      </w:r>
      <w:r w:rsidRPr="00A632C9">
        <w:rPr>
          <w:snapToGrid/>
        </w:rPr>
        <w:t xml:space="preserve">, the Commission subsequently adopted the proposal from the </w:t>
      </w:r>
      <w:r w:rsidRPr="6545C220">
        <w:rPr>
          <w:i/>
          <w:iCs/>
          <w:snapToGrid/>
        </w:rPr>
        <w:t>FY 2021 NPRM</w:t>
      </w:r>
      <w:r>
        <w:rPr>
          <w:rStyle w:val="FootnoteReference"/>
          <w:snapToGrid/>
        </w:rPr>
        <w:footnoteReference w:id="130"/>
      </w:r>
      <w:r w:rsidRPr="6545C220">
        <w:rPr>
          <w:i/>
          <w:iCs/>
          <w:snapToGrid/>
        </w:rPr>
        <w:t xml:space="preserve"> </w:t>
      </w:r>
      <w:r w:rsidRPr="00A632C9">
        <w:rPr>
          <w:snapToGrid/>
        </w:rPr>
        <w:t xml:space="preserve">to allocate 20% of NGSO </w:t>
      </w:r>
      <w:r w:rsidRPr="00A632C9">
        <w:t xml:space="preserve">space station </w:t>
      </w:r>
      <w:r w:rsidRPr="00A632C9">
        <w:rPr>
          <w:snapToGrid/>
        </w:rPr>
        <w:t xml:space="preserve">regulatory fees to “less complex” NGSO </w:t>
      </w:r>
      <w:r w:rsidRPr="00A632C9">
        <w:t>space stations</w:t>
      </w:r>
      <w:r w:rsidRPr="00A632C9">
        <w:rPr>
          <w:snapToGrid/>
        </w:rPr>
        <w:t xml:space="preserve"> and 80% of NGSO regulatory fees to “other</w:t>
      </w:r>
      <w:r w:rsidRPr="00A632C9">
        <w:t>”</w:t>
      </w:r>
      <w:r w:rsidRPr="00A632C9">
        <w:rPr>
          <w:snapToGrid/>
        </w:rPr>
        <w:t xml:space="preserve"> NGSO </w:t>
      </w:r>
      <w:r w:rsidRPr="00A632C9">
        <w:t>space stations</w:t>
      </w:r>
      <w:r w:rsidRPr="00A632C9">
        <w:rPr>
          <w:snapToGrid/>
        </w:rPr>
        <w:t>.</w:t>
      </w:r>
      <w:r>
        <w:rPr>
          <w:rStyle w:val="FootnoteReference"/>
          <w:snapToGrid/>
        </w:rPr>
        <w:footnoteReference w:id="131"/>
      </w:r>
      <w:r w:rsidRPr="00A632C9">
        <w:rPr>
          <w:snapToGrid/>
        </w:rPr>
        <w:t xml:space="preserve">  </w:t>
      </w:r>
      <w:r>
        <w:t>As discussed above, i</w:t>
      </w:r>
      <w:r w:rsidRPr="00A632C9">
        <w:t xml:space="preserve">n this proceeding, </w:t>
      </w:r>
      <w:r>
        <w:t>we</w:t>
      </w:r>
      <w:r w:rsidRPr="00A632C9">
        <w:t xml:space="preserve"> </w:t>
      </w:r>
      <w:r>
        <w:t>determine</w:t>
      </w:r>
      <w:r w:rsidRPr="00A632C9">
        <w:t xml:space="preserve"> a fee methodology for small satellites, and integrate the small satellite fee category into the NGSO space stations fee category.  Accordingly, in Appendix B, we have included the proposed fees for NGSO space stations calculated by assessing the fees that small satellites will pay in FY 2022, reducing that amount from the overall NGSO space stations fee category, and allocating the remaining NGSO space station fees 20/80 using the two new fee subcategories: “less complex” NGSO space stations and all other NGSO space stations identified as “other” NGSO space stations.”</w:t>
      </w:r>
      <w:r>
        <w:rPr>
          <w:rStyle w:val="FootnoteReference"/>
        </w:rPr>
        <w:footnoteReference w:id="132"/>
      </w:r>
      <w:r w:rsidRPr="00A632C9">
        <w:t xml:space="preserve">  </w:t>
      </w:r>
    </w:p>
    <w:p w:rsidR="006D4015" w:rsidP="00D8368E" w14:paraId="5885E04C" w14:textId="18BF330A">
      <w:pPr>
        <w:pStyle w:val="ParaNum"/>
        <w:numPr>
          <w:ilvl w:val="0"/>
          <w:numId w:val="7"/>
        </w:numPr>
      </w:pPr>
      <w:r>
        <w:t xml:space="preserve">Below is a table illustrating the proposed NGSO fee rates for FY 2022.  These proposed </w:t>
      </w:r>
      <w:r>
        <w:t>regulatory fees are also listed in Appendices B and C.</w:t>
      </w:r>
      <w:r w:rsidRPr="003C05EC">
        <w:t xml:space="preserve"> </w:t>
      </w:r>
      <w:r>
        <w:t xml:space="preserve"> </w:t>
      </w:r>
      <w:r w:rsidRPr="00A632C9">
        <w:t>We seek comment on these proposed regulatory fees.  Commenters proposing alternative should explain the basis for their proposals</w:t>
      </w:r>
      <w:r>
        <w:t>.</w:t>
      </w:r>
    </w:p>
    <w:p w:rsidR="00A64B33" w:rsidRPr="0005332A" w:rsidP="00967D2B" w14:paraId="7A15D0A9" w14:textId="77777777">
      <w:pPr>
        <w:pStyle w:val="ParaNum"/>
        <w:numPr>
          <w:ilvl w:val="0"/>
          <w:numId w:val="0"/>
        </w:numPr>
        <w:ind w:left="72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884"/>
        <w:gridCol w:w="4169"/>
      </w:tblGrid>
      <w:tr w14:paraId="5857ADF1" w14:textId="77777777" w:rsidTr="00CB375A">
        <w:tblPrEx>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3"/>
        </w:trPr>
        <w:tc>
          <w:tcPr>
            <w:tcW w:w="2804" w:type="dxa"/>
            <w:shd w:val="clear" w:color="auto" w:fill="auto"/>
          </w:tcPr>
          <w:p w:rsidR="006D4015" w:rsidP="00CB375A" w14:paraId="22FAAB76" w14:textId="77777777">
            <w:pPr>
              <w:jc w:val="center"/>
              <w:rPr>
                <w:rFonts w:eastAsia="Calibri"/>
                <w:b/>
                <w:bCs/>
                <w:szCs w:val="22"/>
              </w:rPr>
            </w:pPr>
            <w:r w:rsidRPr="00D12339">
              <w:rPr>
                <w:rFonts w:eastAsia="Calibri"/>
                <w:b/>
                <w:bCs/>
                <w:szCs w:val="22"/>
              </w:rPr>
              <w:t xml:space="preserve">Proposed </w:t>
            </w:r>
            <w:r>
              <w:rPr>
                <w:rFonts w:eastAsia="Calibri"/>
                <w:b/>
                <w:bCs/>
                <w:szCs w:val="22"/>
              </w:rPr>
              <w:t>NGSO -</w:t>
            </w:r>
          </w:p>
          <w:p w:rsidR="006D4015" w:rsidRPr="00D12339" w:rsidP="00CB375A" w14:paraId="05909E45" w14:textId="77777777">
            <w:pPr>
              <w:jc w:val="center"/>
              <w:rPr>
                <w:rFonts w:eastAsia="Calibri"/>
                <w:b/>
                <w:bCs/>
                <w:szCs w:val="22"/>
              </w:rPr>
            </w:pPr>
            <w:r w:rsidRPr="00D12339">
              <w:rPr>
                <w:rFonts w:eastAsia="Calibri"/>
                <w:b/>
                <w:bCs/>
                <w:szCs w:val="22"/>
              </w:rPr>
              <w:t>Small Satellite Fee</w:t>
            </w:r>
          </w:p>
          <w:p w:rsidR="006D4015" w:rsidRPr="00D12339" w:rsidP="00CB375A" w14:paraId="18146CB9" w14:textId="77777777">
            <w:pPr>
              <w:jc w:val="center"/>
              <w:rPr>
                <w:rFonts w:eastAsia="Calibri"/>
                <w:b/>
                <w:bCs/>
                <w:szCs w:val="22"/>
              </w:rPr>
            </w:pPr>
            <w:r>
              <w:rPr>
                <w:rFonts w:eastAsia="Calibri"/>
                <w:b/>
                <w:bCs/>
                <w:szCs w:val="22"/>
              </w:rPr>
              <w:t>(per license)</w:t>
            </w:r>
          </w:p>
        </w:tc>
        <w:tc>
          <w:tcPr>
            <w:tcW w:w="2884" w:type="dxa"/>
            <w:shd w:val="clear" w:color="auto" w:fill="auto"/>
          </w:tcPr>
          <w:p w:rsidR="006D4015" w:rsidRPr="00D12339" w:rsidP="00CB375A" w14:paraId="629BBCC3" w14:textId="77777777">
            <w:pPr>
              <w:jc w:val="center"/>
              <w:rPr>
                <w:rFonts w:eastAsia="Calibri"/>
                <w:b/>
                <w:bCs/>
                <w:szCs w:val="22"/>
              </w:rPr>
            </w:pPr>
            <w:r w:rsidRPr="00D12339">
              <w:rPr>
                <w:rFonts w:eastAsia="Calibri"/>
                <w:b/>
                <w:bCs/>
                <w:szCs w:val="22"/>
              </w:rPr>
              <w:t xml:space="preserve">Proposed NGSO – Other </w:t>
            </w:r>
            <w:r>
              <w:rPr>
                <w:rFonts w:eastAsia="Calibri"/>
                <w:b/>
                <w:bCs/>
                <w:szCs w:val="22"/>
              </w:rPr>
              <w:t xml:space="preserve">Space Station </w:t>
            </w:r>
            <w:r w:rsidRPr="00D12339">
              <w:rPr>
                <w:rFonts w:eastAsia="Calibri"/>
                <w:b/>
                <w:bCs/>
                <w:szCs w:val="22"/>
              </w:rPr>
              <w:t>Fee</w:t>
            </w:r>
          </w:p>
          <w:p w:rsidR="006D4015" w:rsidRPr="00D12339" w:rsidP="00CB375A" w14:paraId="0BA57097" w14:textId="77777777">
            <w:pPr>
              <w:jc w:val="center"/>
              <w:rPr>
                <w:rFonts w:eastAsia="Calibri"/>
                <w:b/>
                <w:bCs/>
                <w:szCs w:val="22"/>
              </w:rPr>
            </w:pPr>
            <w:r>
              <w:rPr>
                <w:rFonts w:eastAsia="Calibri"/>
                <w:b/>
                <w:bCs/>
                <w:szCs w:val="22"/>
              </w:rPr>
              <w:t>(per system)</w:t>
            </w:r>
          </w:p>
        </w:tc>
        <w:tc>
          <w:tcPr>
            <w:tcW w:w="4169" w:type="dxa"/>
            <w:shd w:val="clear" w:color="auto" w:fill="auto"/>
          </w:tcPr>
          <w:p w:rsidR="006D4015" w:rsidP="00CB375A" w14:paraId="64DD0BF9" w14:textId="77777777">
            <w:pPr>
              <w:jc w:val="center"/>
              <w:rPr>
                <w:rFonts w:eastAsia="Calibri"/>
                <w:b/>
                <w:bCs/>
                <w:szCs w:val="22"/>
              </w:rPr>
            </w:pPr>
            <w:r w:rsidRPr="00D12339">
              <w:rPr>
                <w:rFonts w:eastAsia="Calibri"/>
                <w:b/>
                <w:bCs/>
                <w:szCs w:val="22"/>
              </w:rPr>
              <w:t xml:space="preserve">Proposed NGSO – </w:t>
            </w:r>
          </w:p>
          <w:p w:rsidR="006D4015" w:rsidRPr="00D12339" w:rsidP="00CB375A" w14:paraId="0F21355D" w14:textId="77777777">
            <w:pPr>
              <w:jc w:val="center"/>
              <w:rPr>
                <w:rFonts w:eastAsia="Calibri"/>
                <w:b/>
                <w:bCs/>
                <w:szCs w:val="22"/>
              </w:rPr>
            </w:pPr>
            <w:r w:rsidRPr="00D12339">
              <w:rPr>
                <w:rFonts w:eastAsia="Calibri"/>
                <w:b/>
                <w:bCs/>
                <w:szCs w:val="22"/>
              </w:rPr>
              <w:t xml:space="preserve">Less Complex </w:t>
            </w:r>
            <w:r>
              <w:rPr>
                <w:rFonts w:eastAsia="Calibri"/>
                <w:b/>
                <w:bCs/>
                <w:szCs w:val="22"/>
              </w:rPr>
              <w:t xml:space="preserve">Space Station </w:t>
            </w:r>
            <w:r w:rsidRPr="00D12339">
              <w:rPr>
                <w:rFonts w:eastAsia="Calibri"/>
                <w:b/>
                <w:bCs/>
                <w:szCs w:val="22"/>
              </w:rPr>
              <w:t>Fee</w:t>
            </w:r>
          </w:p>
          <w:p w:rsidR="006D4015" w:rsidRPr="00D12339" w:rsidP="00CB375A" w14:paraId="0808E577" w14:textId="77777777">
            <w:pPr>
              <w:jc w:val="center"/>
              <w:rPr>
                <w:rFonts w:eastAsia="Calibri"/>
                <w:b/>
                <w:bCs/>
                <w:szCs w:val="22"/>
              </w:rPr>
            </w:pPr>
            <w:r>
              <w:rPr>
                <w:rFonts w:eastAsia="Calibri"/>
                <w:b/>
                <w:bCs/>
                <w:szCs w:val="22"/>
              </w:rPr>
              <w:t>(per system)</w:t>
            </w:r>
          </w:p>
        </w:tc>
      </w:tr>
      <w:tr w14:paraId="0426A99D" w14:textId="77777777" w:rsidTr="00CB375A">
        <w:tblPrEx>
          <w:tblW w:w="9857" w:type="dxa"/>
          <w:tblLook w:val="04A0"/>
        </w:tblPrEx>
        <w:trPr>
          <w:trHeight w:val="285"/>
        </w:trPr>
        <w:tc>
          <w:tcPr>
            <w:tcW w:w="2804" w:type="dxa"/>
            <w:shd w:val="clear" w:color="auto" w:fill="auto"/>
          </w:tcPr>
          <w:p w:rsidR="006D4015" w:rsidRPr="00D12339" w:rsidP="00CB375A" w14:paraId="36B8DABB" w14:textId="77777777">
            <w:pPr>
              <w:jc w:val="center"/>
              <w:rPr>
                <w:rFonts w:eastAsia="Calibri"/>
              </w:rPr>
            </w:pPr>
            <w:r w:rsidRPr="14D0AFE9">
              <w:rPr>
                <w:rFonts w:eastAsia="Calibri"/>
              </w:rPr>
              <w:t>$12,145</w:t>
            </w:r>
          </w:p>
        </w:tc>
        <w:tc>
          <w:tcPr>
            <w:tcW w:w="2884" w:type="dxa"/>
            <w:shd w:val="clear" w:color="auto" w:fill="auto"/>
          </w:tcPr>
          <w:p w:rsidR="006D4015" w:rsidRPr="00D12339" w:rsidP="00CB375A" w14:paraId="6CAC0C27" w14:textId="77777777">
            <w:pPr>
              <w:jc w:val="center"/>
              <w:rPr>
                <w:rFonts w:eastAsia="Calibri"/>
                <w:szCs w:val="22"/>
              </w:rPr>
            </w:pPr>
            <w:r w:rsidRPr="00D12339">
              <w:rPr>
                <w:rFonts w:eastAsia="Calibri"/>
                <w:szCs w:val="22"/>
              </w:rPr>
              <w:t>$338,020</w:t>
            </w:r>
          </w:p>
        </w:tc>
        <w:tc>
          <w:tcPr>
            <w:tcW w:w="4169" w:type="dxa"/>
            <w:shd w:val="clear" w:color="auto" w:fill="auto"/>
          </w:tcPr>
          <w:p w:rsidR="006D4015" w:rsidRPr="00D12339" w:rsidP="00CB375A" w14:paraId="1F5B144E" w14:textId="77777777">
            <w:pPr>
              <w:jc w:val="center"/>
              <w:rPr>
                <w:rFonts w:eastAsia="Calibri"/>
              </w:rPr>
            </w:pPr>
            <w:r w:rsidRPr="14D0AFE9">
              <w:rPr>
                <w:rFonts w:eastAsia="Calibri"/>
              </w:rPr>
              <w:t>$140,840</w:t>
            </w:r>
          </w:p>
        </w:tc>
      </w:tr>
    </w:tbl>
    <w:p w:rsidR="006D4015" w:rsidP="006D4015" w14:paraId="5A45A521" w14:textId="77777777">
      <w:pPr>
        <w:pStyle w:val="ParaNum"/>
        <w:numPr>
          <w:ilvl w:val="0"/>
          <w:numId w:val="0"/>
        </w:numPr>
        <w:ind w:firstLine="720"/>
      </w:pPr>
    </w:p>
    <w:p w:rsidR="006D4015" w:rsidRPr="00A632C9" w:rsidP="00D8368E" w14:paraId="3CDCCC90" w14:textId="77777777">
      <w:pPr>
        <w:pStyle w:val="ParaNum"/>
        <w:numPr>
          <w:ilvl w:val="0"/>
          <w:numId w:val="7"/>
        </w:numPr>
      </w:pPr>
      <w:r>
        <w:rPr>
          <w:i/>
          <w:iCs/>
        </w:rPr>
        <w:t xml:space="preserve">Spacecraft Performing On-Orbit Servicing and Rendezvous and Proximity Operations.  </w:t>
      </w:r>
      <w:r w:rsidRPr="00A632C9">
        <w:t xml:space="preserve">Two commenters propose the creation of additional fee categories, citing similarities between the characteristics of small satellites and those </w:t>
      </w:r>
      <w:r>
        <w:t xml:space="preserve">other </w:t>
      </w:r>
      <w:r w:rsidRPr="00A632C9">
        <w:t xml:space="preserve">satellite services commenters contend should have a separate fee.  Spaceflight proposes that the Commission create a separate fee category for spacecraft performing on-orbit services (OOS), which would include deployment, rendezvous </w:t>
      </w:r>
      <w:r>
        <w:t xml:space="preserve">and </w:t>
      </w:r>
      <w:r w:rsidRPr="00A632C9">
        <w:t>proximity services.</w:t>
      </w:r>
      <w:r>
        <w:rPr>
          <w:sz w:val="20"/>
          <w:vertAlign w:val="superscript"/>
        </w:rPr>
        <w:footnoteReference w:id="133"/>
      </w:r>
      <w:r w:rsidRPr="00A632C9">
        <w:t xml:space="preserve">  Spaceflight posits that OOS spacecraft share characteristics of small satellites and “less complex” NGSO systems thereby justifying the creation of a new and lower fee category.</w:t>
      </w:r>
      <w:r>
        <w:rPr>
          <w:sz w:val="20"/>
          <w:vertAlign w:val="superscript"/>
        </w:rPr>
        <w:footnoteReference w:id="134"/>
      </w:r>
      <w:r w:rsidRPr="00A632C9">
        <w:t xml:space="preserve">  Spaceflight </w:t>
      </w:r>
      <w:r>
        <w:t xml:space="preserve">also distinguishes between OOS spacecraft and traditional NGSO satellites in that OOS spacecraft have </w:t>
      </w:r>
      <w:r w:rsidRPr="00A632C9">
        <w:t>limited duration</w:t>
      </w:r>
      <w:r>
        <w:t xml:space="preserve"> and </w:t>
      </w:r>
      <w:r w:rsidRPr="00A632C9">
        <w:t>scope of use</w:t>
      </w:r>
      <w:r>
        <w:t xml:space="preserve"> as well as a limited number </w:t>
      </w:r>
      <w:r w:rsidRPr="00A632C9">
        <w:t>of earth stations</w:t>
      </w:r>
      <w:r>
        <w:t>; require</w:t>
      </w:r>
      <w:r w:rsidRPr="00A632C9">
        <w:t xml:space="preserve"> </w:t>
      </w:r>
      <w:r>
        <w:t xml:space="preserve">a </w:t>
      </w:r>
      <w:r w:rsidRPr="00A632C9">
        <w:t>smaller investment in OOS technology</w:t>
      </w:r>
      <w:r>
        <w:t xml:space="preserve">; require less ongoing regulation owing to the shorter duration of OOS spacecraft; will likely be licensed </w:t>
      </w:r>
      <w:r w:rsidRPr="00A632C9">
        <w:t>on a shared use</w:t>
      </w:r>
      <w:r>
        <w:t xml:space="preserve"> basis.  Spaceflight also notes that OOS spacecraft are licensed on a </w:t>
      </w:r>
      <w:r w:rsidRPr="00A632C9">
        <w:t>non-interference basis without the need for processing round procedures or post-processing round disputes over matters such as interference protection and spectrum priority.</w:t>
      </w:r>
      <w:r>
        <w:rPr>
          <w:sz w:val="20"/>
          <w:vertAlign w:val="superscript"/>
        </w:rPr>
        <w:footnoteReference w:id="135"/>
      </w:r>
      <w:r w:rsidRPr="00A632C9">
        <w:rPr>
          <w:vertAlign w:val="superscript"/>
        </w:rPr>
        <w:t xml:space="preserve"> </w:t>
      </w:r>
      <w:r w:rsidRPr="00A632C9">
        <w:t xml:space="preserve"> </w:t>
      </w:r>
      <w:r>
        <w:t xml:space="preserve"> </w:t>
      </w:r>
      <w:r w:rsidRPr="00A632C9">
        <w:t xml:space="preserve">In addition, </w:t>
      </w:r>
      <w:r w:rsidRPr="00A632C9">
        <w:t>Astroscale</w:t>
      </w:r>
      <w:r w:rsidRPr="00A632C9">
        <w:t xml:space="preserve"> proposes that the Commission create a new fee category for </w:t>
      </w:r>
      <w:bookmarkStart w:id="165" w:name="_Hlk101270815"/>
      <w:r w:rsidRPr="00A632C9">
        <w:t>rendezvous and proximity operations</w:t>
      </w:r>
      <w:bookmarkEnd w:id="165"/>
      <w:r w:rsidRPr="00A632C9">
        <w:t xml:space="preserve"> (RPO).  </w:t>
      </w:r>
      <w:r w:rsidRPr="00A632C9">
        <w:t>Astroscale</w:t>
      </w:r>
      <w:r w:rsidRPr="00A632C9">
        <w:t xml:space="preserve"> submits that a Commission proceeding to create service rules and a corresponding fee category for RPO services would provide much needed permanency and clarity to support this nascent infrastructure.</w:t>
      </w:r>
      <w:r>
        <w:rPr>
          <w:sz w:val="20"/>
          <w:vertAlign w:val="superscript"/>
        </w:rPr>
        <w:footnoteReference w:id="136"/>
      </w:r>
      <w:r>
        <w:t xml:space="preserve">  </w:t>
      </w:r>
      <w:r w:rsidRPr="00A632C9">
        <w:t xml:space="preserve">In allocating this fee, </w:t>
      </w:r>
      <w:r w:rsidRPr="00A632C9">
        <w:t>Astroscale</w:t>
      </w:r>
      <w:r w:rsidRPr="00A632C9">
        <w:t xml:space="preserve"> argues that the Commission should consider the similarities that RPO services share with small satellites, such as one-way data communication, and with “less complex” NGSO systems, such as the less-intensive use of ground stations.</w:t>
      </w:r>
      <w:r>
        <w:rPr>
          <w:sz w:val="20"/>
          <w:vertAlign w:val="superscript"/>
        </w:rPr>
        <w:footnoteReference w:id="137"/>
      </w:r>
      <w:r w:rsidRPr="00A632C9">
        <w:t xml:space="preserve">    </w:t>
      </w:r>
    </w:p>
    <w:p w:rsidR="006D4015" w:rsidRPr="00A632C9" w:rsidP="00D8368E" w14:paraId="7DA08787" w14:textId="77777777">
      <w:pPr>
        <w:pStyle w:val="ParaNum"/>
        <w:numPr>
          <w:ilvl w:val="0"/>
          <w:numId w:val="7"/>
        </w:numPr>
      </w:pPr>
      <w:r w:rsidRPr="00A632C9">
        <w:t xml:space="preserve">At this time, we </w:t>
      </w:r>
      <w:r>
        <w:t>tentatively conclude that</w:t>
      </w:r>
      <w:r w:rsidRPr="00A632C9">
        <w:t xml:space="preserve"> it </w:t>
      </w:r>
      <w:r>
        <w:t xml:space="preserve">would be </w:t>
      </w:r>
      <w:r w:rsidRPr="00A632C9">
        <w:t xml:space="preserve">premature to adopt new fee categories for OOS and RPO operations.  </w:t>
      </w:r>
      <w:r>
        <w:t>To date, there have been a limited number of such operations and these have been treated on a case-by-case basis.</w:t>
      </w:r>
      <w:r>
        <w:rPr>
          <w:sz w:val="20"/>
          <w:vertAlign w:val="superscript"/>
        </w:rPr>
        <w:footnoteReference w:id="138"/>
      </w:r>
      <w:r>
        <w:t xml:space="preserve">  Except for GSO servicing missions, we expect that most OOS and RPO operations will be NGSO, but</w:t>
      </w:r>
      <w:r w:rsidRPr="00A632C9">
        <w:rPr>
          <w:vertAlign w:val="superscript"/>
        </w:rPr>
        <w:t xml:space="preserve"> </w:t>
      </w:r>
      <w:r>
        <w:t>we tentatively conclude that</w:t>
      </w:r>
      <w:r>
        <w:rPr>
          <w:vertAlign w:val="superscript"/>
        </w:rPr>
        <w:t xml:space="preserve"> </w:t>
      </w:r>
      <w:r w:rsidRPr="00A632C9">
        <w:t xml:space="preserve">it is too early to identify exactly where operations </w:t>
      </w:r>
      <w:r>
        <w:t xml:space="preserve">such as those </w:t>
      </w:r>
      <w:r w:rsidRPr="00A632C9">
        <w:t xml:space="preserve">in low-Earth orbit (LEO) might fit into the regulatory fee structure in the </w:t>
      </w:r>
      <w:r w:rsidRPr="00A632C9">
        <w:t>future.  Thus, at this time, we do not have a record sufficient to</w:t>
      </w:r>
      <w:r>
        <w:t xml:space="preserve"> propose to</w:t>
      </w:r>
      <w:r w:rsidRPr="00A632C9">
        <w:t xml:space="preserve"> establish a fee category(</w:t>
      </w:r>
      <w:r w:rsidRPr="00A632C9">
        <w:t>ies</w:t>
      </w:r>
      <w:r w:rsidRPr="00A632C9">
        <w:t>) and appropriate methodology for assessing such a fee category(</w:t>
      </w:r>
      <w:r w:rsidRPr="00A632C9">
        <w:t>ies</w:t>
      </w:r>
      <w:r w:rsidRPr="00A632C9">
        <w:t>).</w:t>
      </w:r>
      <w:r>
        <w:rPr>
          <w:rStyle w:val="FootnoteReference"/>
        </w:rPr>
        <w:footnoteReference w:id="139"/>
      </w:r>
      <w:r w:rsidRPr="00A632C9">
        <w:t xml:space="preserve">  </w:t>
      </w:r>
      <w:r>
        <w:t>We propose that, u</w:t>
      </w:r>
      <w:r w:rsidRPr="00A632C9">
        <w:t>ntil we gain more experience in regulating such systems, we continue to regulate these systems as we have and consider OOS and RPO spacecraft licensing on a mission-by-mission basis.</w:t>
      </w:r>
      <w:r>
        <w:t xml:space="preserve">  We seek comment on these tentative conclusions.  Commenters that nonetheless favor a new fee category or categories should fully explain the basis for their positions, including how the Commission might identify exactly where these operations might fit into the regulatory fee structure  </w:t>
      </w:r>
    </w:p>
    <w:p w:rsidR="006D4015" w:rsidRPr="00754A45" w:rsidP="00D8368E" w14:paraId="127C305F" w14:textId="77777777">
      <w:pPr>
        <w:pStyle w:val="ParaNum"/>
        <w:numPr>
          <w:ilvl w:val="0"/>
          <w:numId w:val="7"/>
        </w:numPr>
      </w:pPr>
      <w:r>
        <w:t>However,</w:t>
      </w:r>
      <w:r w:rsidRPr="00A632C9">
        <w:rPr>
          <w:color w:val="201F1E"/>
        </w:rPr>
        <w:t xml:space="preserve"> </w:t>
      </w:r>
      <w:bookmarkStart w:id="166" w:name="_Hlk102642158"/>
      <w:r>
        <w:rPr>
          <w:color w:val="201F1E"/>
        </w:rPr>
        <w:t>a</w:t>
      </w:r>
      <w:r w:rsidRPr="00A632C9">
        <w:rPr>
          <w:color w:val="201F1E"/>
        </w:rPr>
        <w:t xml:space="preserve">lthough we </w:t>
      </w:r>
      <w:r>
        <w:rPr>
          <w:color w:val="201F1E"/>
        </w:rPr>
        <w:t>do not</w:t>
      </w:r>
      <w:r w:rsidRPr="00A632C9">
        <w:rPr>
          <w:color w:val="201F1E"/>
        </w:rPr>
        <w:t xml:space="preserve"> adopt a new regulatory and corresponding fee category for </w:t>
      </w:r>
      <w:r>
        <w:rPr>
          <w:color w:val="201F1E"/>
        </w:rPr>
        <w:t xml:space="preserve">OOS and </w:t>
      </w:r>
      <w:r w:rsidRPr="00A632C9">
        <w:rPr>
          <w:color w:val="201F1E"/>
        </w:rPr>
        <w:t xml:space="preserve">RPO spacecraft at this time, we </w:t>
      </w:r>
      <w:r>
        <w:rPr>
          <w:color w:val="201F1E"/>
        </w:rPr>
        <w:t xml:space="preserve">further </w:t>
      </w:r>
      <w:r w:rsidRPr="00A632C9">
        <w:rPr>
          <w:color w:val="201F1E"/>
        </w:rPr>
        <w:t xml:space="preserve">seek comment on whether and how to assess fees for these types of spacecraft, </w:t>
      </w:r>
      <w:r>
        <w:rPr>
          <w:color w:val="201F1E"/>
        </w:rPr>
        <w:t xml:space="preserve">and other types of satellites servicing other satellites, </w:t>
      </w:r>
      <w:r w:rsidRPr="00A632C9">
        <w:rPr>
          <w:color w:val="201F1E"/>
        </w:rPr>
        <w:t>which operate near to the GSO arc</w:t>
      </w:r>
      <w:bookmarkEnd w:id="166"/>
      <w:r w:rsidRPr="00A632C9">
        <w:rPr>
          <w:color w:val="201F1E"/>
        </w:rPr>
        <w:t>.</w:t>
      </w:r>
      <w:r>
        <w:rPr>
          <w:rStyle w:val="FootnoteReference"/>
        </w:rPr>
        <w:footnoteReference w:id="140"/>
      </w:r>
      <w:r w:rsidRPr="00A632C9">
        <w:rPr>
          <w:color w:val="201F1E"/>
        </w:rPr>
        <w:t xml:space="preserve">  Specifically, we seek comment on</w:t>
      </w:r>
      <w:r w:rsidRPr="00A632C9">
        <w:t xml:space="preserve"> whether a satellite servicing other satellites that operates above the GSO arc should be treated as a GSO space station for regulatory fee purposes.  We also seek comment on what factors should be considered in determining whether the servicing spacecraft should be assessed regulatory fees separately.  For example, what percentage of time are the satellites co-located with a GSO satellite?</w:t>
      </w:r>
      <w:r w:rsidRPr="00A632C9">
        <w:rPr>
          <w:snapToGrid/>
        </w:rPr>
        <w:t xml:space="preserve">  </w:t>
      </w:r>
    </w:p>
    <w:p w:rsidR="006D4015" w:rsidRPr="00A632C9" w:rsidP="00377341" w14:paraId="41585666" w14:textId="77777777">
      <w:pPr>
        <w:pStyle w:val="Heading2"/>
      </w:pPr>
      <w:bookmarkStart w:id="167" w:name="_Toc89349265"/>
      <w:bookmarkStart w:id="168" w:name="_Toc89869946"/>
      <w:bookmarkStart w:id="169" w:name="_Toc92364421"/>
      <w:bookmarkStart w:id="170" w:name="_Toc92366779"/>
      <w:bookmarkStart w:id="171" w:name="_Toc92368205"/>
      <w:bookmarkStart w:id="172" w:name="_Toc93923610"/>
      <w:bookmarkStart w:id="173" w:name="_Toc94266925"/>
      <w:bookmarkStart w:id="174" w:name="_Toc94704989"/>
      <w:bookmarkStart w:id="175" w:name="_Toc94705312"/>
      <w:bookmarkStart w:id="176" w:name="_Toc96609908"/>
      <w:bookmarkStart w:id="177" w:name="_Toc97306657"/>
      <w:bookmarkStart w:id="178" w:name="_Toc100916118"/>
      <w:bookmarkStart w:id="179" w:name="_Toc101183907"/>
      <w:bookmarkStart w:id="180" w:name="_Toc101380677"/>
      <w:bookmarkStart w:id="181" w:name="_Toc102663189"/>
      <w:bookmarkStart w:id="182" w:name="_Toc102731111"/>
      <w:bookmarkStart w:id="183" w:name="_Toc102738640"/>
      <w:bookmarkStart w:id="184" w:name="_Toc104892541"/>
      <w:bookmarkStart w:id="185" w:name="_Toc104894626"/>
      <w:bookmarkStart w:id="186" w:name="_Toc105054194"/>
      <w:bookmarkStart w:id="187" w:name="_Toc105059868"/>
      <w:bookmarkStart w:id="188" w:name="_Toc88234638"/>
      <w:bookmarkStart w:id="189" w:name="_Toc88578621"/>
      <w:bookmarkStart w:id="190" w:name="_Toc8881863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632C9">
        <w:t>Full-Service Television Broadcaster Fees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6D4015" w:rsidRPr="00A632C9" w:rsidP="00D8368E" w14:paraId="74F74F22" w14:textId="3A43BBD1">
      <w:pPr>
        <w:pStyle w:val="ParaNum"/>
        <w:numPr>
          <w:ilvl w:val="0"/>
          <w:numId w:val="7"/>
        </w:numPr>
        <w:tabs>
          <w:tab w:val="clear" w:pos="1080"/>
          <w:tab w:val="num" w:pos="1440"/>
        </w:tabs>
      </w:pPr>
      <w:r w:rsidRPr="00A632C9">
        <w:t xml:space="preserve">In </w:t>
      </w:r>
      <w:r>
        <w:t xml:space="preserve">the </w:t>
      </w:r>
      <w:r w:rsidRPr="008D467E">
        <w:rPr>
          <w:i/>
          <w:iCs/>
        </w:rPr>
        <w:t>FY 2020 Report and Order</w:t>
      </w:r>
      <w:r w:rsidRPr="00A632C9">
        <w:t>,</w:t>
      </w:r>
      <w:r>
        <w:rPr>
          <w:rStyle w:val="FootnoteReference"/>
        </w:rPr>
        <w:footnoteReference w:id="141"/>
      </w:r>
      <w:r w:rsidRPr="00A632C9">
        <w:t xml:space="preserve"> we completed the transition to a population-based full-service broadcast television regulatory fee.</w:t>
      </w:r>
      <w:r>
        <w:rPr>
          <w:rStyle w:val="FootnoteReference"/>
        </w:rPr>
        <w:footnoteReference w:id="142"/>
      </w:r>
      <w:r>
        <w:t xml:space="preserve">  We do not reopen that decision relating to these regulatory fees being based on population at this time.  </w:t>
      </w:r>
      <w:r w:rsidRPr="00A632C9">
        <w:t xml:space="preserve">For FY 2022, we </w:t>
      </w:r>
      <w:r>
        <w:t xml:space="preserve">propose to </w:t>
      </w:r>
      <w:r w:rsidRPr="00A632C9">
        <w:t xml:space="preserve">continue to </w:t>
      </w:r>
      <w:r>
        <w:t xml:space="preserve">assess </w:t>
      </w:r>
      <w:r w:rsidRPr="00A632C9">
        <w:t>fees for full-power broadcast television stations based on the population covered by a full-service broadcast television station’s contour</w:t>
      </w:r>
      <w:r>
        <w:t xml:space="preserve"> and seek comment on our mechanism, described below, for how we will calculate the regulatory fee based on the previously decided population-based methodology</w:t>
      </w:r>
      <w:r w:rsidRPr="00A632C9">
        <w:t>.</w:t>
      </w:r>
      <w:r>
        <w:rPr>
          <w:rStyle w:val="FootnoteReference"/>
        </w:rPr>
        <w:footnoteReference w:id="143"/>
      </w:r>
      <w:r>
        <w:t xml:space="preserve"> </w:t>
      </w:r>
      <w:r w:rsidRPr="00A632C9">
        <w:t xml:space="preserve"> As described in Appendix G, we propose adopting a factor of .8</w:t>
      </w:r>
      <w:r>
        <w:t>8</w:t>
      </w:r>
      <w:r w:rsidRPr="00A632C9">
        <w:t xml:space="preserve"> of one cent ($.008</w:t>
      </w:r>
      <w:r>
        <w:t>803</w:t>
      </w:r>
      <w:r w:rsidRPr="00A632C9">
        <w:t xml:space="preserve">) per person served for FY 2022 full-service broadcast television station fees.  The population data for broadcasters’ service areas are extracted from the </w:t>
      </w:r>
      <w:r w:rsidRPr="00A632C9">
        <w:t>TVStudy</w:t>
      </w:r>
      <w:r w:rsidRPr="00A632C9">
        <w:t xml:space="preserve"> database, based on a station’s projected noise-limited service contou</w:t>
      </w:r>
      <w:r w:rsidR="00A64B33">
        <w:t>r</w:t>
      </w:r>
      <w:r w:rsidR="003D042E">
        <w:t>.</w:t>
      </w:r>
      <w:r>
        <w:rPr>
          <w:rStyle w:val="FootnoteReference"/>
        </w:rPr>
        <w:footnoteReference w:id="144"/>
      </w:r>
      <w:r w:rsidR="00A64B33">
        <w:t xml:space="preserve"> </w:t>
      </w:r>
      <w:r w:rsidRPr="00A632C9">
        <w:t xml:space="preserve">The population data for each licensee and the population-based fee (population multiplied by </w:t>
      </w:r>
      <w:r w:rsidRPr="00A632C9">
        <w:t>$.008</w:t>
      </w:r>
      <w:r>
        <w:t>803</w:t>
      </w:r>
      <w:r w:rsidRPr="00A632C9">
        <w:t xml:space="preserve"> for each full-service broadcast television station</w:t>
      </w:r>
      <w:r>
        <w:t>)</w:t>
      </w:r>
      <w:r w:rsidRPr="00A632C9">
        <w:t>,</w:t>
      </w:r>
      <w:r>
        <w:rPr>
          <w:rStyle w:val="FootnoteReference"/>
        </w:rPr>
        <w:footnoteReference w:id="145"/>
      </w:r>
      <w:r w:rsidRPr="00A632C9">
        <w:t xml:space="preserve"> including each satellite station is listed in Appendix G.  We seek comment on these proposed fees. </w:t>
      </w:r>
      <w:r>
        <w:t xml:space="preserve"> </w:t>
      </w:r>
      <w:r w:rsidRPr="00A632C9">
        <w:t xml:space="preserve">Any commenters suggesting different </w:t>
      </w:r>
      <w:r>
        <w:t xml:space="preserve">ways to measure </w:t>
      </w:r>
      <w:r w:rsidRPr="00A632C9">
        <w:t xml:space="preserve">population-based fees for full-service television broadcasters should indicate the proposed fees and the underlying calculation and basis for the fees. </w:t>
      </w:r>
      <w:r>
        <w:t xml:space="preserve"> </w:t>
      </w:r>
    </w:p>
    <w:p w:rsidR="006D4015" w:rsidRPr="00A632C9" w:rsidP="00377341" w14:paraId="4EA3C183" w14:textId="77777777">
      <w:pPr>
        <w:pStyle w:val="Heading2"/>
      </w:pPr>
      <w:bookmarkStart w:id="191" w:name="_Toc89349267"/>
      <w:bookmarkStart w:id="192" w:name="_Toc89869948"/>
      <w:bookmarkStart w:id="193" w:name="_Toc92364423"/>
      <w:bookmarkStart w:id="194" w:name="_Toc92366781"/>
      <w:bookmarkStart w:id="195" w:name="_Toc92368207"/>
      <w:bookmarkStart w:id="196" w:name="_Toc93923612"/>
      <w:bookmarkStart w:id="197" w:name="_Toc94266927"/>
      <w:bookmarkStart w:id="198" w:name="_Toc94704991"/>
      <w:bookmarkStart w:id="199" w:name="_Toc94705314"/>
      <w:bookmarkStart w:id="200" w:name="_Toc96609910"/>
      <w:bookmarkStart w:id="201" w:name="_Toc97306659"/>
      <w:bookmarkStart w:id="202" w:name="_Toc100916120"/>
      <w:bookmarkStart w:id="203" w:name="_Toc101183909"/>
      <w:bookmarkStart w:id="204" w:name="_Toc101380678"/>
      <w:bookmarkStart w:id="205" w:name="_Toc102663190"/>
      <w:bookmarkStart w:id="206" w:name="_Toc102731112"/>
      <w:bookmarkStart w:id="207" w:name="_Toc102738641"/>
      <w:bookmarkStart w:id="208" w:name="_Toc104892542"/>
      <w:bookmarkStart w:id="209" w:name="_Toc104894627"/>
      <w:bookmarkStart w:id="210" w:name="_Toc105054195"/>
      <w:bookmarkStart w:id="211" w:name="_Toc105059869"/>
      <w:r w:rsidRPr="00A632C9">
        <w:t>De Minimis Threshold</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6D4015" w:rsidRPr="00A632C9" w:rsidP="00D8368E" w14:paraId="7B43A9A9" w14:textId="701D3D16">
      <w:pPr>
        <w:pStyle w:val="ParaNum"/>
        <w:numPr>
          <w:ilvl w:val="0"/>
          <w:numId w:val="7"/>
        </w:numPr>
      </w:pPr>
      <w:r w:rsidRPr="00A632C9">
        <w:t>We seek comment on how to calculate the costs of collection of regulatory fees in establishing the annual de minimis threshold of $1,000.</w:t>
      </w:r>
      <w:r>
        <w:rPr>
          <w:rStyle w:val="FootnoteReference"/>
        </w:rPr>
        <w:footnoteReference w:id="146"/>
      </w:r>
      <w:r w:rsidRPr="00A632C9">
        <w:t xml:space="preserve">  Section 9(e)(2) of the Communications Act permits the Commission to exempt a party from paying regulatory fees if “in the judgment of the Commission, the cost of collecting a regulatory fee established under this section from a party would exceed the amount collected from such party. . . .”</w:t>
      </w:r>
      <w:r>
        <w:rPr>
          <w:rStyle w:val="FootnoteReference"/>
        </w:rPr>
        <w:footnoteReference w:id="147"/>
      </w:r>
      <w:r w:rsidRPr="00A632C9">
        <w:t xml:space="preserve">  NAB proposes that we increase the de minimis threshold, above $1,000, in order to assist small broadcasters</w:t>
      </w:r>
      <w:r w:rsidRPr="00A632C9">
        <w:rPr>
          <w:szCs w:val="22"/>
        </w:rPr>
        <w:t>.</w:t>
      </w:r>
      <w:r>
        <w:rPr>
          <w:rStyle w:val="FootnoteReference"/>
        </w:rPr>
        <w:footnoteReference w:id="148"/>
      </w:r>
      <w:r w:rsidRPr="00A632C9">
        <w:rPr>
          <w:szCs w:val="22"/>
        </w:rPr>
        <w:t xml:space="preserve">  </w:t>
      </w:r>
      <w:r>
        <w:t xml:space="preserve">We remind commenters that the text of </w:t>
      </w:r>
      <w:r w:rsidRPr="00A632C9">
        <w:t xml:space="preserve">section 9(e)(2) </w:t>
      </w:r>
      <w:r w:rsidR="004454D7">
        <w:t xml:space="preserve">of the Communications Act </w:t>
      </w:r>
      <w:r w:rsidRPr="00A632C9">
        <w:t xml:space="preserve">does not include language </w:t>
      </w:r>
      <w:r>
        <w:t>suggesting that such</w:t>
      </w:r>
      <w:r w:rsidRPr="00A632C9">
        <w:t xml:space="preserve"> considerations be used in determining the cost of collecting a regulatory fee for purposes of setting the de minimis threshold.</w:t>
      </w:r>
      <w:r>
        <w:rPr>
          <w:rStyle w:val="FootnoteReference"/>
        </w:rPr>
        <w:footnoteReference w:id="149"/>
      </w:r>
      <w:r w:rsidRPr="00A632C9">
        <w:t xml:space="preserve">  </w:t>
      </w:r>
    </w:p>
    <w:p w:rsidR="006D4015" w:rsidRPr="00A632C9" w:rsidP="00D8368E" w14:paraId="6DD0A7E3" w14:textId="77777777">
      <w:pPr>
        <w:pStyle w:val="ParaNum"/>
        <w:numPr>
          <w:ilvl w:val="0"/>
          <w:numId w:val="7"/>
        </w:numPr>
      </w:pPr>
      <w:r w:rsidRPr="00A632C9">
        <w:t xml:space="preserve">In the </w:t>
      </w:r>
      <w:r w:rsidRPr="5ECAD9E1">
        <w:rPr>
          <w:i/>
          <w:iCs/>
        </w:rPr>
        <w:t>FY 2019 Report and Order</w:t>
      </w:r>
      <w:r w:rsidRPr="00A632C9">
        <w:t>, the Commission concluded that section 9(e)(2) of the Communications Act codifies our authority to adopt a de minimis exemption.</w:t>
      </w:r>
      <w:r>
        <w:rPr>
          <w:rStyle w:val="FootnoteReference"/>
        </w:rPr>
        <w:footnoteReference w:id="150"/>
      </w:r>
      <w:r w:rsidRPr="00A632C9">
        <w:t xml:space="preserve">  At that time, the Commission analyzed the average cost of collecting delinquent debt and estimated that the Commission’s cost of collecting the debt would exceed $1,000.</w:t>
      </w:r>
      <w:r>
        <w:rPr>
          <w:rStyle w:val="FootnoteReference"/>
        </w:rPr>
        <w:footnoteReference w:id="151"/>
      </w:r>
      <w:r w:rsidRPr="00A632C9">
        <w:t xml:space="preserve">  The Commission determined that its administrative debt collection process involves many steps, including data compilation, preparation and validation; invoicing; debt transfer for third party collection; responding to debtor questions and disputes; and processing payments.</w:t>
      </w:r>
      <w:r>
        <w:rPr>
          <w:rStyle w:val="FootnoteReference"/>
        </w:rPr>
        <w:footnoteReference w:id="152"/>
      </w:r>
      <w:r w:rsidRPr="00A632C9">
        <w:t xml:space="preserve">  Accordingly, the Commission retained the de minimis threshold for annual regulatory fee payors at $1,000. </w:t>
      </w:r>
    </w:p>
    <w:p w:rsidR="006D4015" w:rsidP="00D8368E" w14:paraId="78C59417" w14:textId="77777777">
      <w:pPr>
        <w:pStyle w:val="ParaNum"/>
        <w:numPr>
          <w:ilvl w:val="0"/>
          <w:numId w:val="7"/>
        </w:numPr>
      </w:pPr>
      <w:r>
        <w:t xml:space="preserve"> We seek comment on NAB’s proposal to increase the de minimis threshold.  Commenters should discuss how we should calculate the costs of collection of regulatory fees and whether the cost of collecting a regulatory fee begins after the regulatory fees are due and once delinquencies occur.  Alternatively, should the cost of collection begin when the Commission collects data on a payor’s regulatory fee status, generally prior to the regulatory fee due date?  Commenters advocating a higher annual de minimis threshold should discuss which steps in the debt collection process should be included in “the cost of collecting a regulatory fee.”  For example, should the Commission also consider the costs associated with reviewing and resolving waiver requests and installment payment requests?  Commenters suggesting an increase should indicate what the threshold should be increased to and the factual and </w:t>
      </w:r>
      <w:r>
        <w:t xml:space="preserve">statutory basis for such an increase.  Commenters should also explain if the proposed definition of costs of collection is consistent with other uses of the term in the U.S. Code with respect to collection of federal fees.     </w:t>
      </w:r>
    </w:p>
    <w:p w:rsidR="006D4015" w:rsidP="00377341" w14:paraId="4ECF3476" w14:textId="77777777">
      <w:pPr>
        <w:pStyle w:val="Heading2"/>
      </w:pPr>
      <w:bookmarkStart w:id="212" w:name="_Toc104892543"/>
      <w:bookmarkStart w:id="213" w:name="_Toc104894628"/>
      <w:bookmarkStart w:id="214" w:name="_Toc105054196"/>
      <w:bookmarkStart w:id="215" w:name="_Toc105059870"/>
      <w:bookmarkStart w:id="216" w:name="_Toc96609911"/>
      <w:bookmarkStart w:id="217" w:name="_Toc97306660"/>
      <w:bookmarkStart w:id="218" w:name="_Toc100916121"/>
      <w:bookmarkStart w:id="219" w:name="_Toc101183910"/>
      <w:bookmarkStart w:id="220" w:name="_Toc101380679"/>
      <w:bookmarkStart w:id="221" w:name="_Toc102663191"/>
      <w:bookmarkStart w:id="222" w:name="_Toc102731113"/>
      <w:bookmarkStart w:id="223" w:name="_Toc102738642"/>
      <w:r>
        <w:t>Indirect Full Time Equivalents</w:t>
      </w:r>
      <w:bookmarkEnd w:id="212"/>
      <w:bookmarkEnd w:id="213"/>
      <w:bookmarkEnd w:id="214"/>
      <w:bookmarkEnd w:id="215"/>
    </w:p>
    <w:p w:rsidR="00377341" w:rsidP="003C2168" w14:paraId="33936050" w14:textId="77777777">
      <w:pPr>
        <w:pStyle w:val="ParaNum"/>
      </w:pPr>
      <w:r>
        <w:t>As discussed above, the Commission has previously reclassified certain direct FTEs as indirect for regulatory purposes due to the nature of their work assignments.</w:t>
      </w:r>
      <w:r>
        <w:rPr>
          <w:rStyle w:val="FootnoteReference"/>
        </w:rPr>
        <w:footnoteReference w:id="153"/>
      </w:r>
      <w:r>
        <w:t xml:space="preserve">  We seek comment on whether such reclassifications, on balance, produce a more accurate regulatory fee assessment.  If reclassification is appropriate in certain circumstances, should we consider different calculation methods when reclassified FTEs work on issues that clearly do not benefit certain classes of licensees?  If so, how should we adjust our calculation method?  In addition, how frequently should the Commission revisit such reclassifications to ensure that the FTEs accurately reflect the work of the relevant Bureau?  Are the current reclassifications still appropriate?  To what extent does reclassification undermine the Commission’s rationale for retaining its current direct/indirect methodology?  </w:t>
      </w:r>
    </w:p>
    <w:p w:rsidR="006D4015" w:rsidP="00377341" w14:paraId="7E1C6150" w14:textId="524B734E">
      <w:pPr>
        <w:pStyle w:val="Heading2"/>
      </w:pPr>
      <w:bookmarkStart w:id="224" w:name="_Toc104894629"/>
      <w:bookmarkStart w:id="225" w:name="_Toc105054197"/>
      <w:bookmarkStart w:id="226" w:name="_Toc105059871"/>
      <w:r>
        <w:t>New Regulatory Fee Categories</w:t>
      </w:r>
      <w:bookmarkEnd w:id="224"/>
      <w:bookmarkEnd w:id="225"/>
      <w:bookmarkEnd w:id="226"/>
    </w:p>
    <w:p w:rsidR="006D4015" w:rsidRPr="00DB322B" w:rsidP="00D8368E" w14:paraId="21CE4116" w14:textId="77777777">
      <w:pPr>
        <w:pStyle w:val="ParaNum"/>
        <w:numPr>
          <w:ilvl w:val="0"/>
          <w:numId w:val="7"/>
        </w:numPr>
      </w:pPr>
      <w:r>
        <w:t xml:space="preserve">In the </w:t>
      </w:r>
      <w:r>
        <w:rPr>
          <w:i/>
          <w:iCs/>
        </w:rPr>
        <w:t xml:space="preserve">Notice of Proposed Rulemaking </w:t>
      </w:r>
      <w:r>
        <w:t xml:space="preserve">appended to the </w:t>
      </w:r>
      <w:r>
        <w:rPr>
          <w:i/>
          <w:iCs/>
        </w:rPr>
        <w:t>FY 2021 Report and Order</w:t>
      </w:r>
      <w:r>
        <w:t>, we sought comment on “whether we should adopt new regulatory fee categories and on ways to improve our regulatory fee process regarding any and all categories of service.”</w:t>
      </w:r>
      <w:r>
        <w:rPr>
          <w:rStyle w:val="FootnoteReference"/>
        </w:rPr>
        <w:footnoteReference w:id="154"/>
      </w:r>
      <w:r>
        <w:t xml:space="preserve">  We invite additional comment in order to help inform our consideration of these issues. </w:t>
      </w:r>
    </w:p>
    <w:p w:rsidR="006D4015" w:rsidRPr="00A632C9" w:rsidP="00377341" w14:paraId="00A3A8C3" w14:textId="77777777">
      <w:pPr>
        <w:pStyle w:val="Heading2"/>
      </w:pPr>
      <w:bookmarkStart w:id="227" w:name="_Toc104892544"/>
      <w:bookmarkStart w:id="228" w:name="_Toc104894630"/>
      <w:bookmarkStart w:id="229" w:name="_Toc105054198"/>
      <w:bookmarkStart w:id="230" w:name="_Toc105059872"/>
      <w:r w:rsidRPr="00A632C9">
        <w:t>Digital Equity and Inclusion</w:t>
      </w:r>
      <w:bookmarkEnd w:id="216"/>
      <w:bookmarkEnd w:id="217"/>
      <w:bookmarkEnd w:id="218"/>
      <w:bookmarkEnd w:id="219"/>
      <w:bookmarkEnd w:id="220"/>
      <w:bookmarkEnd w:id="221"/>
      <w:bookmarkEnd w:id="222"/>
      <w:bookmarkEnd w:id="223"/>
      <w:bookmarkEnd w:id="227"/>
      <w:bookmarkEnd w:id="228"/>
      <w:bookmarkEnd w:id="229"/>
      <w:bookmarkEnd w:id="230"/>
      <w:r w:rsidRPr="00A632C9">
        <w:t xml:space="preserve">  </w:t>
      </w:r>
    </w:p>
    <w:p w:rsidR="006D4015" w:rsidRPr="00A632C9" w:rsidP="00D8368E" w14:paraId="218DE40F" w14:textId="77777777">
      <w:pPr>
        <w:pStyle w:val="ParaNum"/>
        <w:numPr>
          <w:ilvl w:val="0"/>
          <w:numId w:val="7"/>
        </w:numPr>
      </w:pPr>
      <w:r w:rsidRPr="00A632C9">
        <w:t>Finally, the Commission, as part of its continuing effort to advance digital equity for all,</w:t>
      </w:r>
      <w:r>
        <w:rPr>
          <w:rStyle w:val="FootnoteReference"/>
        </w:rPr>
        <w:footnoteReference w:id="155"/>
      </w:r>
      <w:r w:rsidRPr="00A632C9">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156"/>
      </w:r>
      <w:r w:rsidRPr="00A632C9">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rsidRPr="00A632C9">
        <w:rPr>
          <w:rFonts w:ascii="Calibri" w:hAnsi="Calibri"/>
          <w:snapToGrid/>
          <w:kern w:val="0"/>
        </w:rPr>
        <w:t xml:space="preserve">  </w:t>
      </w:r>
      <w:r w:rsidRPr="00A632C9">
        <w:t>We note that diversity and equity considerations, however, do not allow the Commission to shift fees from one party of fee payors to another nor to raise fees for any purpose other than as an offsetting collection in the amount of our annual S&amp;E appropriation.</w:t>
      </w:r>
    </w:p>
    <w:p w:rsidR="006D4015" w:rsidRPr="00A632C9" w:rsidP="006D4015" w14:paraId="5B72D529" w14:textId="77777777">
      <w:pPr>
        <w:pStyle w:val="Heading1"/>
        <w:rPr>
          <w:rFonts w:ascii="Times New Roman" w:hAnsi="Times New Roman"/>
          <w:szCs w:val="22"/>
        </w:rPr>
      </w:pPr>
      <w:bookmarkStart w:id="231" w:name="_Hlk37860230"/>
      <w:bookmarkStart w:id="232" w:name="_Toc351572423"/>
      <w:bookmarkStart w:id="233" w:name="_Toc6326147"/>
      <w:bookmarkStart w:id="234" w:name="_Toc26536863"/>
      <w:bookmarkStart w:id="235" w:name="_Toc29915880"/>
      <w:bookmarkStart w:id="236" w:name="_Toc30000077"/>
      <w:bookmarkStart w:id="237" w:name="_Toc31023910"/>
      <w:bookmarkStart w:id="238" w:name="_Toc6326148"/>
      <w:bookmarkStart w:id="239" w:name="_Toc26536864"/>
      <w:bookmarkStart w:id="240" w:name="_Toc29915881"/>
      <w:bookmarkStart w:id="241" w:name="_Toc30000078"/>
      <w:bookmarkStart w:id="242" w:name="_Toc31023911"/>
      <w:bookmarkStart w:id="243" w:name="_Toc36903655"/>
      <w:bookmarkStart w:id="244" w:name="_Toc38017901"/>
      <w:bookmarkStart w:id="245" w:name="_Toc60750997"/>
      <w:bookmarkStart w:id="246" w:name="_Toc61534078"/>
      <w:bookmarkStart w:id="247" w:name="_Toc62558859"/>
      <w:bookmarkStart w:id="248" w:name="_Toc63169435"/>
      <w:bookmarkStart w:id="249" w:name="_Toc65488997"/>
      <w:bookmarkStart w:id="250" w:name="_Toc65499397"/>
      <w:bookmarkStart w:id="251" w:name="_Toc66119209"/>
      <w:bookmarkStart w:id="252" w:name="_Toc83640851"/>
      <w:bookmarkStart w:id="253" w:name="_Toc85532818"/>
      <w:bookmarkStart w:id="254" w:name="_Toc86841718"/>
      <w:bookmarkStart w:id="255" w:name="_Toc87430450"/>
      <w:bookmarkStart w:id="256" w:name="_Toc87435842"/>
      <w:bookmarkStart w:id="257" w:name="_Toc88234641"/>
      <w:bookmarkStart w:id="258" w:name="_Toc88578624"/>
      <w:bookmarkStart w:id="259" w:name="_Toc88818638"/>
      <w:bookmarkStart w:id="260" w:name="_Toc89349270"/>
      <w:bookmarkStart w:id="261" w:name="_Toc89869951"/>
      <w:bookmarkStart w:id="262" w:name="_Toc92364425"/>
      <w:bookmarkStart w:id="263" w:name="_Toc92366783"/>
      <w:bookmarkStart w:id="264" w:name="_Toc92368209"/>
      <w:bookmarkStart w:id="265" w:name="_Toc93923614"/>
      <w:bookmarkStart w:id="266" w:name="_Toc94266929"/>
      <w:bookmarkStart w:id="267" w:name="_Toc94704993"/>
      <w:bookmarkStart w:id="268" w:name="_Toc94705316"/>
      <w:bookmarkStart w:id="269" w:name="_Toc96609912"/>
      <w:bookmarkStart w:id="270" w:name="_Toc97306661"/>
      <w:bookmarkStart w:id="271" w:name="_Toc100916122"/>
      <w:bookmarkStart w:id="272" w:name="_Toc101183911"/>
      <w:bookmarkStart w:id="273" w:name="_Toc101380680"/>
      <w:bookmarkStart w:id="274" w:name="_Toc102663192"/>
      <w:bookmarkStart w:id="275" w:name="_Toc102731114"/>
      <w:bookmarkStart w:id="276" w:name="_Toc102738643"/>
      <w:bookmarkStart w:id="277" w:name="_Toc104892545"/>
      <w:bookmarkStart w:id="278" w:name="_Toc104894631"/>
      <w:bookmarkStart w:id="279" w:name="_Toc105054199"/>
      <w:bookmarkStart w:id="280" w:name="_Toc105059873"/>
      <w:bookmarkEnd w:id="88"/>
      <w:bookmarkEnd w:id="231"/>
      <w:bookmarkEnd w:id="232"/>
      <w:bookmarkEnd w:id="233"/>
      <w:bookmarkEnd w:id="234"/>
      <w:bookmarkEnd w:id="235"/>
      <w:bookmarkEnd w:id="236"/>
      <w:bookmarkEnd w:id="237"/>
      <w:r w:rsidRPr="00A632C9">
        <w:rPr>
          <w:rFonts w:ascii="Times New Roman" w:hAnsi="Times New Roman"/>
          <w:szCs w:val="22"/>
        </w:rPr>
        <w:t>procedural matters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6D4015" w:rsidRPr="00A632C9" w:rsidP="00D8368E" w14:paraId="5F6876B3" w14:textId="77777777">
      <w:pPr>
        <w:pStyle w:val="ParaNum"/>
        <w:numPr>
          <w:ilvl w:val="0"/>
          <w:numId w:val="7"/>
        </w:numPr>
        <w:rPr>
          <w:snapToGrid/>
        </w:rPr>
      </w:pPr>
      <w:r>
        <w:t xml:space="preserve">Included below are procedural items as well as our current payment and collection methods.  We include these payments and collection procedures here as a useful way of reminding regulatory fee payers and the public about these aspects of the annual regulatory fee collection process.    </w:t>
      </w:r>
    </w:p>
    <w:p w:rsidR="006D4015" w:rsidRPr="00A632C9" w:rsidP="00D8368E" w14:paraId="459E894B" w14:textId="77777777">
      <w:pPr>
        <w:pStyle w:val="ParaNum"/>
        <w:numPr>
          <w:ilvl w:val="0"/>
          <w:numId w:val="7"/>
        </w:numPr>
      </w:pPr>
      <w:r w:rsidRPr="5ECAD9E1">
        <w:rPr>
          <w:i/>
          <w:iCs/>
        </w:rPr>
        <w:t>Credit Card Transaction Levels</w:t>
      </w:r>
      <w:r w:rsidRPr="00A632C9">
        <w:rPr>
          <w:szCs w:val="22"/>
        </w:rPr>
        <w:t xml:space="preserve">.  </w:t>
      </w:r>
      <w:r w:rsidRPr="00A632C9">
        <w:t xml:space="preserve">In accordance with </w:t>
      </w:r>
      <w:r w:rsidRPr="5ECAD9E1">
        <w:rPr>
          <w:i/>
          <w:iCs/>
        </w:rPr>
        <w:t>Treasury Financial Manual</w:t>
      </w:r>
      <w:r w:rsidRPr="00A632C9">
        <w:t xml:space="preserve">, Volume I, </w:t>
      </w:r>
      <w:r w:rsidRPr="00A632C9">
        <w:t xml:space="preserve">Part 5, Chapter 7000, </w:t>
      </w:r>
      <w:r w:rsidRPr="00A632C9">
        <w:rPr>
          <w:color w:val="333333"/>
        </w:rPr>
        <w:t>Section 7045—</w:t>
      </w:r>
      <w:r w:rsidRPr="5ECAD9E1">
        <w:rPr>
          <w:i/>
          <w:iCs/>
          <w:color w:val="333333"/>
        </w:rPr>
        <w:t xml:space="preserve">Limitations on Card Collection Transactions, </w:t>
      </w:r>
      <w:r w:rsidRPr="00A632C9">
        <w:t>the highest amount that can be charged on a credit card for transactions with federal agencies is $24,999.99.</w:t>
      </w:r>
      <w:r>
        <w:rPr>
          <w:vertAlign w:val="superscript"/>
        </w:rPr>
        <w:footnoteReference w:id="157"/>
      </w:r>
      <w:r w:rsidRPr="00A632C9">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Automates Clearing House (ACH) debits from a bank account, and wire transfers.  Each of these payment options is available after filing regulatory fee information in Fee Filer.  Further details will be provided regarding payment methods and procedures at the time of FY 2022 regulatory fee collection in Fact Sheets, </w:t>
      </w:r>
      <w:hyperlink r:id="rId5" w:history="1">
        <w:r w:rsidRPr="00A632C9">
          <w:rPr>
            <w:rStyle w:val="Hyperlink"/>
          </w:rPr>
          <w:t>https://www.fcc.gov/regfees</w:t>
        </w:r>
      </w:hyperlink>
      <w:r w:rsidRPr="00A632C9">
        <w:t>.</w:t>
      </w:r>
    </w:p>
    <w:p w:rsidR="006D4015" w:rsidRPr="00A632C9" w:rsidP="00D8368E" w14:paraId="6E05DB09" w14:textId="77777777">
      <w:pPr>
        <w:pStyle w:val="ParaNum"/>
        <w:numPr>
          <w:ilvl w:val="0"/>
          <w:numId w:val="7"/>
        </w:numPr>
        <w:rPr>
          <w:rStyle w:val="Hyperlink"/>
          <w:color w:val="auto"/>
        </w:rPr>
      </w:pPr>
      <w:r w:rsidRPr="5ECAD9E1">
        <w:rPr>
          <w:i/>
          <w:iCs/>
        </w:rPr>
        <w:t>Payment Methods</w:t>
      </w:r>
      <w:r w:rsidRPr="00A632C9">
        <w:t xml:space="preserve">.  During the fee season for collecting regulatory fees, </w:t>
      </w:r>
      <w:r w:rsidRPr="00A632C9">
        <w:t>regulatees</w:t>
      </w:r>
      <w:r w:rsidRPr="00A632C9">
        <w:t xml:space="preserve"> can pay their fees by credit card through Pay.gov,</w:t>
      </w:r>
      <w:r>
        <w:rPr>
          <w:vertAlign w:val="superscript"/>
        </w:rPr>
        <w:footnoteReference w:id="158"/>
      </w:r>
      <w:r w:rsidRPr="00A632C9">
        <w:t xml:space="preserve"> ACH, debit card,</w:t>
      </w:r>
      <w:r>
        <w:rPr>
          <w:vertAlign w:val="superscript"/>
        </w:rPr>
        <w:footnoteReference w:id="159"/>
      </w:r>
      <w:r w:rsidRPr="00A632C9">
        <w:t xml:space="preserve"> or by wire transfer.  Additional payment instructions are posted on the Commission’s website at </w:t>
      </w:r>
      <w:hyperlink r:id="rId6" w:history="1">
        <w:r w:rsidRPr="00A632C9">
          <w:rPr>
            <w:rStyle w:val="Hyperlink"/>
          </w:rPr>
          <w:t>http://transition.fcc.gov/fees/regfees.html</w:t>
        </w:r>
      </w:hyperlink>
      <w:r w:rsidRPr="00A632C9">
        <w:t xml:space="preserve">.  The receiving bank for all wire payments is the U.S. Treasury, New York, NY (TREAS NYC).  Any other form of payment (e.g., checks, cashier’s checks, or money orders) will be rejected.  For payments by wire, an FCC Form 159-E should still be transmitted via fax so that the Commission can associate the wire payment with the correct regulatory fee information.  The fax should be sent to the Commission at (202) 418-2843 at least one hour before initiating the wire transfer (but on the same business day) so as not to delay crediting their account.  </w:t>
      </w:r>
      <w:r w:rsidRPr="00A632C9">
        <w:t>Regulatees</w:t>
      </w:r>
      <w:r w:rsidRPr="00A632C9">
        <w:t xml:space="preserve">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w:t>
      </w:r>
      <w:r w:rsidRPr="00A632C9">
        <w:rPr>
          <w:szCs w:val="22"/>
        </w:rPr>
        <w:t xml:space="preserve"> </w:t>
      </w:r>
      <w:hyperlink r:id="rId7" w:tooltip="http://transition.fcc.gov/fees/wiretran.html" w:history="1">
        <w:r w:rsidRPr="00A632C9">
          <w:rPr>
            <w:rStyle w:val="Hyperlink"/>
          </w:rPr>
          <w:t>http://transition.fcc.gov/fees/wiretran.html</w:t>
        </w:r>
      </w:hyperlink>
      <w:r w:rsidRPr="00A632C9">
        <w:rPr>
          <w:rStyle w:val="Hyperlink"/>
          <w:color w:val="auto"/>
          <w:u w:val="none"/>
        </w:rPr>
        <w:t>.</w:t>
      </w:r>
    </w:p>
    <w:p w:rsidR="006D4015" w:rsidRPr="00A632C9" w:rsidP="00D8368E" w14:paraId="71B0CB79" w14:textId="77777777">
      <w:pPr>
        <w:pStyle w:val="ParaNum"/>
        <w:numPr>
          <w:ilvl w:val="0"/>
          <w:numId w:val="7"/>
        </w:numPr>
      </w:pPr>
      <w:r w:rsidRPr="5ECAD9E1">
        <w:rPr>
          <w:i/>
          <w:iCs/>
        </w:rPr>
        <w:t>Standard Fee Calculations and Payment Dates</w:t>
      </w:r>
      <w:r>
        <w:t>.  The Commission will accept fee payments made in advance of the window for the payment of regulatory fees.  The responsibility for payment of fees by service category is as follows:</w:t>
      </w:r>
    </w:p>
    <w:p w:rsidR="006D4015" w:rsidRPr="00A632C9" w:rsidP="00D8368E" w14:paraId="267ACDAE" w14:textId="77777777">
      <w:pPr>
        <w:pStyle w:val="ParaNum"/>
        <w:widowControl/>
        <w:numPr>
          <w:ilvl w:val="0"/>
          <w:numId w:val="3"/>
        </w:numPr>
        <w:ind w:left="806"/>
      </w:pPr>
      <w:r w:rsidRPr="00A632C9">
        <w:rPr>
          <w:i/>
        </w:rPr>
        <w:t>Media Services</w:t>
      </w:r>
      <w:r w:rsidRPr="00A632C9">
        <w:t xml:space="preserve">:  Regulatory fees must be paid for initial construction permits that were granted on or before October 1, 2021 for AM/FM radio stations, VHF/UHF broadcast television stations, and satellite television stations.  Regulatory fees must be paid for all broadcast facility licenses granted on or before October 1, 2021.  </w:t>
      </w:r>
    </w:p>
    <w:p w:rsidR="006D4015" w:rsidRPr="00A632C9" w:rsidP="00D8368E" w14:paraId="50315544" w14:textId="77777777">
      <w:pPr>
        <w:pStyle w:val="ParaNum"/>
        <w:numPr>
          <w:ilvl w:val="0"/>
          <w:numId w:val="3"/>
        </w:numPr>
      </w:pPr>
      <w:r w:rsidRPr="00A632C9">
        <w:rPr>
          <w:i/>
        </w:rPr>
        <w:t>Wireline (Common Carrier) Services</w:t>
      </w:r>
      <w:r w:rsidRPr="00A632C9">
        <w:t>:  Regulatory fees must be paid for authorizations that were granted on or before October 1, 2021.  In instances where a permit or license is transferred or assigned after October 1, 2021, responsibility for payment rests with the holder of the permit or license as of the fee due date.  Audio bridging service providers are included in this category.</w:t>
      </w:r>
      <w:r>
        <w:rPr>
          <w:rStyle w:val="FootnoteReference"/>
          <w:sz w:val="22"/>
          <w:szCs w:val="22"/>
        </w:rPr>
        <w:footnoteReference w:id="160"/>
      </w:r>
      <w:r w:rsidRPr="00A632C9">
        <w:t xml:space="preserve">  For Responsible Organizations (</w:t>
      </w:r>
      <w:r w:rsidRPr="00A632C9">
        <w:t>RespOrgs</w:t>
      </w:r>
      <w:r w:rsidRPr="00A632C9">
        <w:t xml:space="preserve">) that manage Toll Free Numbers (TFN), regulatory fees should be paid on all working, assigned, and reserved toll free numbers as well as toll free </w:t>
      </w:r>
      <w:r w:rsidRPr="00A632C9">
        <w:t>numbers in any other status as defined in section 52.103 of the Commission’s rules.</w:t>
      </w:r>
      <w:r>
        <w:rPr>
          <w:rStyle w:val="FootnoteReference"/>
          <w:sz w:val="22"/>
          <w:szCs w:val="22"/>
        </w:rPr>
        <w:footnoteReference w:id="161"/>
      </w:r>
      <w:r w:rsidRPr="00A632C9">
        <w:t xml:space="preserve">  The unit count should be based on toll free numbers managed by </w:t>
      </w:r>
      <w:r w:rsidRPr="00A632C9">
        <w:t>RespOrgs</w:t>
      </w:r>
      <w:r w:rsidRPr="00A632C9">
        <w:t xml:space="preserve"> on or about December 31, 2021</w:t>
      </w:r>
      <w:r w:rsidRPr="00A632C9">
        <w:rPr>
          <w:szCs w:val="22"/>
        </w:rPr>
        <w:t>.</w:t>
      </w:r>
    </w:p>
    <w:p w:rsidR="006D4015" w:rsidRPr="00A632C9" w:rsidP="00D8368E" w14:paraId="0FA0EF5E" w14:textId="77777777">
      <w:pPr>
        <w:pStyle w:val="ParaNum"/>
        <w:numPr>
          <w:ilvl w:val="0"/>
          <w:numId w:val="3"/>
        </w:numPr>
      </w:pPr>
      <w:r w:rsidRPr="00A632C9">
        <w:rPr>
          <w:i/>
        </w:rPr>
        <w:t>Wireless Services</w:t>
      </w:r>
      <w:r w:rsidRPr="00A632C9">
        <w:t xml:space="preserve">:  </w:t>
      </w:r>
      <w:r>
        <w:t>Commercial Mobile Radio Service (</w:t>
      </w:r>
      <w:r w:rsidRPr="00A632C9">
        <w:t>CMRS</w:t>
      </w:r>
      <w:r>
        <w:t>)</w:t>
      </w:r>
      <w:r w:rsidRPr="00A632C9">
        <w:t xml:space="preserve"> cellular, mobile, and messaging services (fees based on number of subscribers or telephone number count):  Regulatory fees must be paid for authorizations that were granted on or before October 1, 2021.  The number of subscribers, units, or telephone numbers on December 31, 2021 will be used as the basis from which to calculate the fee payment.  In instances where a permit or license is transferred or assigned after October 1, 2021, responsibility for payment rests with the holder of the permit or license as of the fee due date.  </w:t>
      </w:r>
    </w:p>
    <w:p w:rsidR="006D4015" w:rsidRPr="00A632C9" w:rsidP="00D8368E" w14:paraId="2C0B9E93" w14:textId="3FADA031">
      <w:pPr>
        <w:pStyle w:val="ParaNum"/>
        <w:numPr>
          <w:ilvl w:val="0"/>
          <w:numId w:val="3"/>
        </w:numPr>
      </w:pPr>
      <w:r w:rsidRPr="00A632C9">
        <w:rPr>
          <w:i/>
        </w:rPr>
        <w:t>Wireless Services, Multi-year fees</w:t>
      </w:r>
      <w:r w:rsidRPr="00A632C9">
        <w:t>:  The first seven regulatory fee categories in our Schedule of Regulatory Fees pay “small multi-year wireless regulatory fees.”</w:t>
      </w:r>
      <w:r>
        <w:rPr>
          <w:rStyle w:val="FootnoteReference"/>
        </w:rPr>
        <w:footnoteReference w:id="162"/>
      </w:r>
      <w:r w:rsidRPr="00A632C9">
        <w:t xml:space="preserve">  Entities pay these regulatory fees in advance for the entire amount period covered by the five-year or ten-year terms of their initial licenses, and pay regulatory fees again only when the license is renewed, or a new license is obtained.  We include these fee categories in our rulemaking to publicize our estimates of the number of “small multi-year wireless” licenses that will be renewed or newly obtained in FY 2022. </w:t>
      </w:r>
    </w:p>
    <w:p w:rsidR="006D4015" w:rsidRPr="00A632C9" w:rsidP="00D8368E" w14:paraId="54CF346F" w14:textId="77777777">
      <w:pPr>
        <w:pStyle w:val="ParaNum"/>
        <w:numPr>
          <w:ilvl w:val="0"/>
          <w:numId w:val="3"/>
        </w:numPr>
      </w:pPr>
      <w:r w:rsidRPr="00A632C9">
        <w:rPr>
          <w:i/>
        </w:rPr>
        <w:t xml:space="preserve">Multichannel Video Programming Distributor </w:t>
      </w:r>
      <w:r w:rsidRPr="10CAA9A5">
        <w:rPr>
          <w:i/>
          <w:iCs/>
        </w:rPr>
        <w:t xml:space="preserve">(MVPD) </w:t>
      </w:r>
      <w:r w:rsidRPr="00A632C9">
        <w:rPr>
          <w:i/>
        </w:rPr>
        <w:t xml:space="preserve">Services (cable television operators, </w:t>
      </w:r>
      <w:r w:rsidRPr="10CAA9A5">
        <w:rPr>
          <w:i/>
          <w:iCs/>
        </w:rPr>
        <w:t>Cable Television Relay Service (</w:t>
      </w:r>
      <w:r w:rsidRPr="00A632C9">
        <w:rPr>
          <w:i/>
        </w:rPr>
        <w:t>CARS</w:t>
      </w:r>
      <w:r w:rsidRPr="10CAA9A5">
        <w:rPr>
          <w:i/>
          <w:iCs/>
        </w:rPr>
        <w:t>)</w:t>
      </w:r>
      <w:r w:rsidRPr="00A632C9">
        <w:rPr>
          <w:i/>
        </w:rPr>
        <w:t xml:space="preserve"> licensees, DBS, and IPTV)</w:t>
      </w:r>
      <w:r w:rsidRPr="00A632C9">
        <w:t>:  Regulatory fees must be paid for the number of basic cable television subscribers as of December 31, 2021</w:t>
      </w:r>
      <w:r w:rsidRPr="00A632C9">
        <w:rPr>
          <w:szCs w:val="22"/>
        </w:rPr>
        <w:t>.</w:t>
      </w:r>
      <w:r>
        <w:rPr>
          <w:vertAlign w:val="superscript"/>
        </w:rPr>
        <w:footnoteReference w:id="163"/>
      </w:r>
      <w:r w:rsidRPr="00A632C9">
        <w:t xml:space="preserve">  Regulatory fees also must be paid for CARS licenses that were granted on or before October 1, 2021.  In instances where a permit or license is transferred or assigned after October 1, 2021, responsibility for payment rests with the holder of the permit or license as of the fee due date.  For providers of DBS service and IPTV-based MVPDs, regulatory fees should be paid based on a subscriber count on or about December 31, 2021</w:t>
      </w:r>
      <w:r w:rsidRPr="00A632C9">
        <w:rPr>
          <w:bCs/>
          <w:szCs w:val="22"/>
        </w:rPr>
        <w:t>.</w:t>
      </w:r>
      <w:r w:rsidRPr="00A632C9">
        <w:t xml:space="preserve">  In instances where a permit or license is transferred or assigned after October 1, 2021, responsibility for payment rests with the holder of the permit or license as of the fee due date.</w:t>
      </w:r>
    </w:p>
    <w:p w:rsidR="006D4015" w:rsidRPr="00A632C9" w:rsidP="00D8368E" w14:paraId="2C1B67A8" w14:textId="77777777">
      <w:pPr>
        <w:pStyle w:val="ParaNum"/>
        <w:numPr>
          <w:ilvl w:val="0"/>
          <w:numId w:val="3"/>
        </w:numPr>
      </w:pPr>
      <w:r w:rsidRPr="00A632C9">
        <w:rPr>
          <w:i/>
        </w:rPr>
        <w:t>International Services</w:t>
      </w:r>
      <w:r w:rsidRPr="00A632C9">
        <w:t xml:space="preserve">:  Regulatory fees must </w:t>
      </w:r>
      <w:r w:rsidRPr="00606C5A">
        <w:t>be paid for earth stations that were licensed (or authorized) on or before October 1, 2021.  Regulatory fees must also be paid for Geostationary orbit space stations (GSO) and non-geostationary orbit satellite systems (NGSO), and the two NGSO subcategories “Other” and “Less Complex,” that were licensed and operational on or before October 1, 2021.</w:t>
      </w:r>
      <w:r>
        <w:t xml:space="preserve">  L</w:t>
      </w:r>
      <w:r w:rsidRPr="009433E9">
        <w:t>icensees of small satellites that were licensed and operational on or before October 1, 2021 must also pay regulatory fees.</w:t>
      </w:r>
      <w:r>
        <w:t xml:space="preserve">  </w:t>
      </w:r>
      <w:r w:rsidRPr="00606C5A">
        <w:t>In instances where a permit or license is</w:t>
      </w:r>
      <w:r w:rsidRPr="00A632C9">
        <w:t xml:space="preserve"> transferred or assigned after October 1, 2021, responsibility for payment rests with the holder of the permit or license as of the fee due date.</w:t>
      </w:r>
    </w:p>
    <w:p w:rsidR="006D4015" w:rsidRPr="00A632C9" w:rsidP="00D8368E" w14:paraId="32647000" w14:textId="77777777">
      <w:pPr>
        <w:pStyle w:val="ParaNum"/>
        <w:numPr>
          <w:ilvl w:val="0"/>
          <w:numId w:val="3"/>
        </w:numPr>
      </w:pPr>
      <w:r w:rsidRPr="00A632C9">
        <w:rPr>
          <w:i/>
        </w:rPr>
        <w:t xml:space="preserve">International Services </w:t>
      </w:r>
      <w:r w:rsidRPr="00A632C9">
        <w:t>(</w:t>
      </w:r>
      <w:r w:rsidRPr="00A632C9">
        <w:rPr>
          <w:i/>
        </w:rPr>
        <w:t>Submarine Cable Systems, Terrestrial and Satellite Services</w:t>
      </w:r>
      <w:r w:rsidRPr="00A632C9">
        <w:t>):</w:t>
      </w:r>
      <w:r w:rsidRPr="00A632C9">
        <w:rPr>
          <w:i/>
        </w:rPr>
        <w:t xml:space="preserve">  </w:t>
      </w:r>
      <w:r w:rsidRPr="00A632C9">
        <w:t xml:space="preserve">Regulatory fees for submarine cable systems are to be paid on a per cable landing license basis based on lit circuit capacity as of December 31, 2021.  Regulatory fees for terrestrial and satellite IBCs are to be paid based on active (used or leased) international bearer circuits as of </w:t>
      </w:r>
      <w:r w:rsidRPr="00A632C9">
        <w:t>December 31, 2021, in any terrestrial or satellite transmission facility for the provision of service to an end user or resale carrier.  When calculating the number of such active circuits, entities must include circuits used by themselves or their affiliates.  For these purposes, “active circuits” include backup and redundant circuits as of December 31, 2021.  Whether circuits are used specifically for voice or data is not relevant for purposes of determining that they are active circuits.</w:t>
      </w:r>
      <w:r>
        <w:rPr>
          <w:rStyle w:val="FootnoteReference"/>
          <w:sz w:val="22"/>
          <w:szCs w:val="22"/>
        </w:rPr>
        <w:footnoteReference w:id="164"/>
      </w:r>
      <w:r w:rsidRPr="00A632C9">
        <w:t xml:space="preserve">  In instances where a permit or license is transferred or assigned after October 1, 2021, responsibility for payment rests with the holder of the permit or license as of the fee due date.  </w:t>
      </w:r>
    </w:p>
    <w:p w:rsidR="006D4015" w:rsidRPr="00A632C9" w:rsidP="00D8368E" w14:paraId="52296CEA" w14:textId="77777777">
      <w:pPr>
        <w:pStyle w:val="ParaNum"/>
        <w:numPr>
          <w:ilvl w:val="0"/>
          <w:numId w:val="7"/>
        </w:numPr>
      </w:pPr>
      <w:r w:rsidRPr="5ECAD9E1">
        <w:rPr>
          <w:i/>
          <w:iCs/>
        </w:rPr>
        <w:t xml:space="preserve">CMRS and Mobile Services Assessments.  </w:t>
      </w:r>
      <w:r w:rsidRPr="00A632C9">
        <w:t>The Commission will compile data from the Numbering Resource Utilization Forecast (NRUF) report that is based on “assigned” telephone number (subscriber) counts that have been adjusted for porting to net Type 0 ports (“in” and “out”).</w:t>
      </w:r>
      <w:r>
        <w:rPr>
          <w:vertAlign w:val="superscript"/>
        </w:rPr>
        <w:footnoteReference w:id="165"/>
      </w:r>
      <w:r w:rsidRPr="00A632C9">
        <w:t xml:space="preserve">  We have included non-geographic numbers in the calculation of the number of subscribers for each CMRS provider in Appendix </w:t>
      </w:r>
      <w:r>
        <w:t>B</w:t>
      </w:r>
      <w:r w:rsidRPr="00A632C9">
        <w:t xml:space="preserve"> and the CMRS regulatory fee factor proposed in Appendix</w:t>
      </w:r>
      <w:r>
        <w:t xml:space="preserve"> C</w:t>
      </w:r>
      <w:r w:rsidRPr="00A632C9">
        <w:t xml:space="preserve">.  CMRS provider regulatory fees will be calculated and should be paid based on the inclusion of non-geographic numbers.  CMRS providers can adjust the total number of subscribers, if needed.  This information of telephone numbers (subscriber count) will be posted on the Commission’s electronic filing and payment system (Fee Filer) along with the carrier’s Operating Company Numbers (OCNs) </w:t>
      </w:r>
    </w:p>
    <w:p w:rsidR="006D4015" w:rsidRPr="00A632C9" w:rsidP="00D8368E" w14:paraId="1A4440B3" w14:textId="77777777">
      <w:pPr>
        <w:pStyle w:val="ParaNum"/>
        <w:numPr>
          <w:ilvl w:val="0"/>
          <w:numId w:val="7"/>
        </w:numPr>
      </w:pPr>
      <w:r w:rsidRPr="00A632C9">
        <w:t>A carrier wishing to revise its telephone number (subscriber) count can do so by accessing Fee Filer and follow the prompts to revise their telephone number counts.  Any revisions to the telephone number counts should be accompanied by an explanation or supporting documentation.</w:t>
      </w:r>
      <w:r>
        <w:rPr>
          <w:vertAlign w:val="superscript"/>
        </w:rPr>
        <w:footnoteReference w:id="166"/>
      </w:r>
      <w:r w:rsidRPr="00A632C9">
        <w:t xml:space="preserve">  The Commission will then review the revised count and supporting documentation and either approve or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6D4015" w:rsidRPr="00A632C9" w:rsidP="00D8368E" w14:paraId="4772D7E3" w14:textId="77777777">
      <w:pPr>
        <w:pStyle w:val="ParaNum"/>
        <w:widowControl/>
        <w:numPr>
          <w:ilvl w:val="0"/>
          <w:numId w:val="7"/>
        </w:numPr>
      </w:pPr>
      <w: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2021), and submit their fee payment accordingly.  Whether a carrier reviews its telephone number counts in Fee Filer or not, the Commission reserves the right to audit the number of telephone numbers for which regulatory fees are paid.  In the event that the Commission determines that the number of telephone numbers that are paid is inaccurate, the Commission will bill the carrier for the difference between what was paid and what should have been paid.</w:t>
      </w:r>
    </w:p>
    <w:p w:rsidR="006D4015" w:rsidRPr="00A632C9" w:rsidP="00D8368E" w14:paraId="1BD0F689" w14:textId="77777777">
      <w:pPr>
        <w:pStyle w:val="ParaNum"/>
        <w:numPr>
          <w:ilvl w:val="0"/>
          <w:numId w:val="7"/>
        </w:numPr>
      </w:pPr>
      <w:r w:rsidRPr="5ECAD9E1">
        <w:rPr>
          <w:i/>
          <w:iCs/>
        </w:rPr>
        <w:t>Regulatory Flexibility Act.</w:t>
      </w:r>
      <w:r w:rsidRPr="00A632C9">
        <w:t xml:space="preserve">  As required by the Regulatory Flexibility Act of 1980 (RFA)</w:t>
      </w:r>
      <w:r>
        <w:rPr>
          <w:rStyle w:val="FootnoteReference"/>
          <w:sz w:val="22"/>
          <w:szCs w:val="22"/>
        </w:rPr>
        <w:footnoteReference w:id="167"/>
      </w:r>
      <w:r w:rsidRPr="00A632C9">
        <w:t xml:space="preserve"> </w:t>
      </w:r>
      <w:r w:rsidRPr="00A632C9">
        <w:t>the Commission has prepared a Final Regulatory Flexibility Analysis (FRFA).  The FRFA is contained in Appendix</w:t>
      </w:r>
      <w:r w:rsidRPr="00A632C9">
        <w:rPr>
          <w:szCs w:val="22"/>
        </w:rPr>
        <w:t xml:space="preserve"> </w:t>
      </w:r>
      <w:r w:rsidRPr="00A632C9">
        <w:t>J</w:t>
      </w:r>
      <w:r w:rsidRPr="00A632C9">
        <w:rPr>
          <w:szCs w:val="22"/>
        </w:rPr>
        <w:t>.</w:t>
      </w:r>
      <w:r w:rsidRPr="00A632C9">
        <w:t xml:space="preserve">  The Commission has also prepared an Initial Regulatory Flexibility Analysis (IRFA)</w:t>
      </w:r>
      <w:r>
        <w:t xml:space="preserve"> </w:t>
      </w:r>
      <w:r w:rsidRPr="00A632C9">
        <w:t xml:space="preserve"> in Appendix I relating to the Notice of Proposed Rulemaking</w:t>
      </w:r>
      <w:r>
        <w:t xml:space="preserve">. </w:t>
      </w:r>
      <w:r w:rsidRPr="00A632C9">
        <w:t xml:space="preserve"> </w:t>
      </w:r>
      <w:r w:rsidRPr="00A632C9">
        <w:t>Comments to the IRFA must be identified as responses to the IRFA and filed by the deadlines for comments on the Notice of Proposed Rulemaking.  The Commission will send a copy of the Notice of Proposed Rulemaking, including the FRFA and IRFA, to the Chief Counsel for Advocacy of the Small Business Administration.</w:t>
      </w:r>
    </w:p>
    <w:p w:rsidR="006D4015" w:rsidRPr="00A632C9" w:rsidP="00D8368E" w14:paraId="3A8E9BCB" w14:textId="77777777">
      <w:pPr>
        <w:pStyle w:val="ParaNum"/>
        <w:numPr>
          <w:ilvl w:val="0"/>
          <w:numId w:val="7"/>
        </w:numPr>
      </w:pPr>
      <w:r w:rsidRPr="5ECAD9E1">
        <w:rPr>
          <w:i/>
          <w:iCs/>
        </w:rPr>
        <w:t>Paperwork Reduction Analysis</w:t>
      </w:r>
      <w:r>
        <w:t xml:space="preserve">.  This document does not contain any modifications or proposed modifications subject to the Paperwork Reduction Act of 1995 (PRA), Public Law 104-13. </w:t>
      </w:r>
    </w:p>
    <w:p w:rsidR="006D4015" w:rsidRPr="00A632C9" w:rsidP="00D8368E" w14:paraId="0BFB932A" w14:textId="77777777">
      <w:pPr>
        <w:pStyle w:val="ParaNum"/>
        <w:numPr>
          <w:ilvl w:val="0"/>
          <w:numId w:val="7"/>
        </w:numPr>
      </w:pPr>
      <w:r w:rsidRPr="5ECAD9E1">
        <w:rPr>
          <w:i/>
          <w:iCs/>
        </w:rPr>
        <w:t>Congressional Review Act.</w:t>
      </w:r>
      <w:r>
        <w:t xml:space="preserve">  The Commission will send a copy of this Report and Order and Notice of Proposed Rulemaking, including the IRFA and FRFA, to the Congress and the Government Accountability Office pursuant to the Congressional Review Act, 5 U.S.C. § 801(a)(1)(A).</w:t>
      </w:r>
    </w:p>
    <w:p w:rsidR="006D4015" w:rsidRPr="00A632C9" w:rsidP="00D8368E" w14:paraId="4D49729F" w14:textId="77777777">
      <w:pPr>
        <w:pStyle w:val="ParaNum"/>
        <w:numPr>
          <w:ilvl w:val="0"/>
          <w:numId w:val="7"/>
        </w:numPr>
        <w:rPr>
          <w:snapToGrid/>
          <w:kern w:val="0"/>
          <w:sz w:val="20"/>
        </w:rPr>
      </w:pPr>
      <w:r w:rsidRPr="5ECAD9E1">
        <w:rPr>
          <w:i/>
          <w:iCs/>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5ECAD9E1">
        <w:rPr>
          <w:i/>
          <w:iCs/>
        </w:rPr>
        <w:t>See Electronic Filing of Documents in Rulemaking Proceedings</w:t>
      </w:r>
      <w:r>
        <w:t xml:space="preserve">, 63 FR 24121 (1998). </w:t>
      </w:r>
    </w:p>
    <w:p w:rsidR="006D4015" w:rsidRPr="00A632C9" w:rsidP="00D8368E" w14:paraId="15BF18BA" w14:textId="77777777">
      <w:pPr>
        <w:pStyle w:val="ParaNum"/>
        <w:numPr>
          <w:ilvl w:val="0"/>
          <w:numId w:val="7"/>
        </w:numPr>
      </w:pPr>
      <w:r w:rsidRPr="00A632C9">
        <w:t>Effective March 19, 2020, and until further notice, the Commission no longer accepts any hand or messenger delivered filings. This is a temporary measure taken to help protect the health and safety of individuals, and to mitigate the transmission of COVID-19.</w:t>
      </w:r>
      <w:r w:rsidRPr="00A632C9">
        <w:rPr>
          <w:rStyle w:val="FootnoteReference"/>
        </w:rPr>
        <w:t xml:space="preserve"> </w:t>
      </w:r>
      <w:r>
        <w:rPr>
          <w:rStyle w:val="FootnoteReference"/>
        </w:rPr>
        <w:footnoteReference w:id="168"/>
      </w:r>
      <w:r w:rsidRPr="00A632C9">
        <w:rPr>
          <w:rStyle w:val="Hyperlink"/>
          <w:color w:val="auto"/>
          <w:u w:val="none"/>
        </w:rPr>
        <w:t xml:space="preserve"> In the event that the Commission announces the lifting of COVID-19 restrictions, a filing window will be opened at the Commission’s office located at 9050 Junction Drive, Annapolis, MD 20701.</w:t>
      </w:r>
      <w:r>
        <w:rPr>
          <w:rStyle w:val="FootnoteReference"/>
        </w:rPr>
        <w:footnoteReference w:id="169"/>
      </w:r>
    </w:p>
    <w:p w:rsidR="006D4015" w:rsidRPr="00A632C9" w:rsidP="00D8368E" w14:paraId="5F245EAD" w14:textId="77777777">
      <w:pPr>
        <w:pStyle w:val="ParaNum"/>
        <w:numPr>
          <w:ilvl w:val="0"/>
          <w:numId w:val="7"/>
        </w:numPr>
      </w:pPr>
      <w:r>
        <w:t xml:space="preserve">Pursuant to section 1.49 of the Commission’s rules, 47 CFR § 1.49, parties to this proceeding must file any documents in this proceeding using the Commission’s Electronic Comment Filing System (ECFS): </w:t>
      </w:r>
      <w:hyperlink r:id="rId8" w:history="1">
        <w:r w:rsidRPr="5ECAD9E1">
          <w:rPr>
            <w:rStyle w:val="Hyperlink"/>
          </w:rPr>
          <w:t>http://apps.fcc.gov/ecfs/</w:t>
        </w:r>
      </w:hyperlink>
      <w:r>
        <w:t>.</w:t>
      </w:r>
    </w:p>
    <w:p w:rsidR="006D4015" w:rsidRPr="00A632C9" w:rsidP="00D8368E" w14:paraId="1150FB27" w14:textId="77777777">
      <w:pPr>
        <w:pStyle w:val="ParaNum"/>
        <w:numPr>
          <w:ilvl w:val="0"/>
          <w:numId w:val="7"/>
        </w:numPr>
      </w:pPr>
      <w:r w:rsidRPr="5ECAD9E1">
        <w:rPr>
          <w:i/>
          <w:iCs/>
        </w:rPr>
        <w:t>Materials in Accessible Formats</w:t>
      </w:r>
      <w:r>
        <w:t xml:space="preserve">.  To request materials in accessible formats for people with disabilities (Braille, large print, electronic files, audio format), send an e-mail to </w:t>
      </w:r>
      <w:hyperlink r:id="rId9" w:history="1">
        <w:r w:rsidRPr="5ECAD9E1">
          <w:rPr>
            <w:rStyle w:val="Hyperlink"/>
          </w:rPr>
          <w:t>fcc504@fcc.gov</w:t>
        </w:r>
      </w:hyperlink>
      <w:r>
        <w:t xml:space="preserve"> or call the Consumer and Governmental Affairs Bureau at 202-418-0530 (voice).</w:t>
      </w:r>
    </w:p>
    <w:p w:rsidR="006D4015" w:rsidRPr="00A632C9" w:rsidP="00D8368E" w14:paraId="6ABFB4A6" w14:textId="77777777">
      <w:pPr>
        <w:pStyle w:val="ParaNum"/>
        <w:numPr>
          <w:ilvl w:val="0"/>
          <w:numId w:val="7"/>
        </w:numPr>
        <w:tabs>
          <w:tab w:val="left" w:pos="1440"/>
          <w:tab w:val="left" w:pos="1530"/>
        </w:tabs>
      </w:pPr>
      <w:r w:rsidRPr="5ECAD9E1">
        <w:rPr>
          <w:i/>
          <w:iCs/>
        </w:rPr>
        <w:t>Availability of Documents.</w:t>
      </w:r>
      <w:r>
        <w:t xml:space="preserve">  Comments, reply comments, and </w:t>
      </w:r>
      <w:r w:rsidRPr="5ECAD9E1">
        <w:rPr>
          <w:i/>
          <w:iCs/>
        </w:rPr>
        <w:t xml:space="preserve">ex </w:t>
      </w:r>
      <w:r w:rsidRPr="5ECAD9E1">
        <w:rPr>
          <w:i/>
          <w:iCs/>
        </w:rPr>
        <w:t>parte</w:t>
      </w:r>
      <w:r>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6D4015" w:rsidRPr="00A632C9" w:rsidP="00D8368E" w14:paraId="578227F5" w14:textId="77777777">
      <w:pPr>
        <w:pStyle w:val="ParaNum"/>
        <w:numPr>
          <w:ilvl w:val="0"/>
          <w:numId w:val="7"/>
        </w:numPr>
      </w:pPr>
      <w:r w:rsidRPr="5ECAD9E1">
        <w:rPr>
          <w:i/>
          <w:iCs/>
        </w:rPr>
        <w:t xml:space="preserve">Ex </w:t>
      </w:r>
      <w:r w:rsidRPr="5ECAD9E1">
        <w:rPr>
          <w:i/>
          <w:iCs/>
        </w:rPr>
        <w:t>Parte</w:t>
      </w:r>
      <w:r w:rsidRPr="5ECAD9E1">
        <w:rPr>
          <w:i/>
          <w:iCs/>
        </w:rPr>
        <w:t xml:space="preserve"> Information.  </w:t>
      </w:r>
      <w:r w:rsidRPr="00A632C9">
        <w:t>Th</w:t>
      </w:r>
      <w:r>
        <w:t>e</w:t>
      </w:r>
      <w:r w:rsidRPr="00A632C9">
        <w:t xml:space="preserve"> proceeding</w:t>
      </w:r>
      <w:r>
        <w:t xml:space="preserve"> initiated by this </w:t>
      </w:r>
      <w:r w:rsidRPr="0098099B">
        <w:t>Notice of Proposed Rulemaking</w:t>
      </w:r>
      <w:r w:rsidRPr="00145C8A">
        <w:t>,</w:t>
      </w:r>
      <w:r>
        <w:t xml:space="preserve"> in which we seek comment on proposals as described above,</w:t>
      </w:r>
      <w:r>
        <w:rPr>
          <w:rStyle w:val="FootnoteReference"/>
        </w:rPr>
        <w:footnoteReference w:id="170"/>
      </w:r>
      <w:r w:rsidRPr="00A632C9">
        <w:t xml:space="preserve"> shall be treated as a “permit-but-disclose” proceeding in accordance with the Commission’s ex </w:t>
      </w:r>
      <w:r w:rsidRPr="00A632C9">
        <w:t>parte</w:t>
      </w:r>
      <w:r w:rsidRPr="00A632C9">
        <w:t xml:space="preserve"> rules.</w:t>
      </w:r>
      <w:r>
        <w:rPr>
          <w:rStyle w:val="FootnoteReference"/>
        </w:rPr>
        <w:footnoteReference w:id="171"/>
      </w:r>
      <w:r w:rsidRPr="00A632C9">
        <w:rPr>
          <w:szCs w:val="22"/>
        </w:rPr>
        <w:t xml:space="preserve"> </w:t>
      </w:r>
      <w:r w:rsidRPr="00A632C9">
        <w:t xml:space="preserve"> Persons making ex </w:t>
      </w:r>
      <w:r w:rsidRPr="00A632C9">
        <w:t>parte</w:t>
      </w:r>
      <w:r w:rsidRPr="00A632C9">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Pr="00A632C9">
        <w:t>parte</w:t>
      </w:r>
      <w:r w:rsidRPr="00A632C9">
        <w:t xml:space="preserve"> presentations are reminded that memoranda summarizing the presentation must (1) list all persons attending or otherwise participating in the meeting at which the ex </w:t>
      </w:r>
      <w:r w:rsidRPr="00A632C9">
        <w:t>parte</w:t>
      </w:r>
      <w:r w:rsidRPr="00A632C9">
        <w:t xml:space="preserve"> presentation was made, and (2) summarize all data presented and arguments made during the </w:t>
      </w:r>
      <w:r w:rsidRPr="00A632C9">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Pr="00A632C9">
        <w:t>parte</w:t>
      </w:r>
      <w:r w:rsidRPr="00A632C9">
        <w:t xml:space="preserve"> meetings are deemed to be written ex </w:t>
      </w:r>
      <w:r w:rsidRPr="00A632C9">
        <w:t>parte</w:t>
      </w:r>
      <w:r w:rsidRPr="00A632C9">
        <w:t xml:space="preserve"> presentations and must be filed consistent with section 1.1206(b) of the Commission’s rules.  In proceedings governed by section 1.49(f) of the Commission’s rules or for which the Commission has made available a method of electronic filing, written ex </w:t>
      </w:r>
      <w:r w:rsidRPr="00A632C9">
        <w:t>parte</w:t>
      </w:r>
      <w:r w:rsidRPr="00A632C9">
        <w:t xml:space="preserve"> presentations and memoranda summarizing oral ex </w:t>
      </w:r>
      <w:r w:rsidRPr="00A632C9">
        <w:t>parte</w:t>
      </w:r>
      <w:r w:rsidRPr="00A632C9">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w:t>
      </w:r>
      <w:r w:rsidRPr="00A632C9">
        <w:t>parte</w:t>
      </w:r>
      <w:r w:rsidRPr="00A632C9">
        <w:t xml:space="preserve"> rules.</w:t>
      </w:r>
    </w:p>
    <w:p w:rsidR="006D4015" w:rsidRPr="00A632C9" w:rsidP="006D4015" w14:paraId="3743D22C" w14:textId="77777777">
      <w:pPr>
        <w:pStyle w:val="Heading1"/>
        <w:rPr>
          <w:rFonts w:ascii="Times New Roman" w:hAnsi="Times New Roman"/>
          <w:szCs w:val="22"/>
        </w:rPr>
      </w:pPr>
      <w:bookmarkStart w:id="281" w:name="_Toc6326155"/>
      <w:bookmarkStart w:id="282" w:name="_Toc26536871"/>
      <w:bookmarkStart w:id="283" w:name="_Toc29915888"/>
      <w:bookmarkStart w:id="284" w:name="_Toc30000085"/>
      <w:bookmarkStart w:id="285" w:name="_Toc31023918"/>
      <w:bookmarkStart w:id="286" w:name="_Toc36903662"/>
      <w:bookmarkStart w:id="287" w:name="_Toc38017902"/>
      <w:bookmarkStart w:id="288" w:name="_Toc60750998"/>
      <w:bookmarkStart w:id="289" w:name="_Toc61534079"/>
      <w:bookmarkStart w:id="290" w:name="_Toc62558860"/>
      <w:bookmarkStart w:id="291" w:name="_Toc63169436"/>
      <w:bookmarkStart w:id="292" w:name="_Toc65488998"/>
      <w:bookmarkStart w:id="293" w:name="_Toc65499398"/>
      <w:bookmarkStart w:id="294" w:name="_Toc66119210"/>
      <w:bookmarkStart w:id="295" w:name="_Toc83640852"/>
      <w:bookmarkStart w:id="296" w:name="_Toc85532819"/>
      <w:bookmarkStart w:id="297" w:name="_Toc86841719"/>
      <w:bookmarkStart w:id="298" w:name="_Toc87430451"/>
      <w:bookmarkStart w:id="299" w:name="_Toc87435843"/>
      <w:bookmarkStart w:id="300" w:name="_Toc88234642"/>
      <w:bookmarkStart w:id="301" w:name="_Toc88578625"/>
      <w:bookmarkStart w:id="302" w:name="_Toc88818639"/>
      <w:bookmarkStart w:id="303" w:name="_Toc89349271"/>
      <w:bookmarkStart w:id="304" w:name="_Toc89869952"/>
      <w:bookmarkStart w:id="305" w:name="_Toc92364426"/>
      <w:bookmarkStart w:id="306" w:name="_Toc92366784"/>
      <w:bookmarkStart w:id="307" w:name="_Toc92368210"/>
      <w:bookmarkStart w:id="308" w:name="_Toc93923615"/>
      <w:bookmarkStart w:id="309" w:name="_Toc94266930"/>
      <w:bookmarkStart w:id="310" w:name="_Toc94704994"/>
      <w:bookmarkStart w:id="311" w:name="_Toc94705317"/>
      <w:bookmarkStart w:id="312" w:name="_Toc96609913"/>
      <w:bookmarkStart w:id="313" w:name="_Toc97306662"/>
      <w:bookmarkStart w:id="314" w:name="_Toc100916123"/>
      <w:bookmarkStart w:id="315" w:name="_Toc101183912"/>
      <w:bookmarkStart w:id="316" w:name="_Toc101380681"/>
      <w:bookmarkStart w:id="317" w:name="_Toc102663193"/>
      <w:bookmarkStart w:id="318" w:name="_Toc102731115"/>
      <w:bookmarkStart w:id="319" w:name="_Toc102738644"/>
      <w:bookmarkStart w:id="320" w:name="_Toc104892546"/>
      <w:bookmarkStart w:id="321" w:name="_Toc104894632"/>
      <w:bookmarkStart w:id="322" w:name="_Toc105054200"/>
      <w:bookmarkStart w:id="323" w:name="_Toc105059874"/>
      <w:bookmarkStart w:id="324" w:name="_Hlk509265090"/>
      <w:r w:rsidRPr="00A632C9">
        <w:rPr>
          <w:rFonts w:ascii="Times New Roman" w:hAnsi="Times New Roman"/>
          <w:szCs w:val="22"/>
        </w:rPr>
        <w:t xml:space="preserve">Ordering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A632C9">
        <w:rPr>
          <w:rFonts w:ascii="Times New Roman" w:hAnsi="Times New Roman"/>
          <w:szCs w:val="22"/>
        </w:rPr>
        <w:t>clauseS</w:t>
      </w:r>
      <w:bookmarkEnd w:id="312"/>
      <w:bookmarkEnd w:id="313"/>
      <w:bookmarkEnd w:id="314"/>
      <w:bookmarkEnd w:id="315"/>
      <w:bookmarkEnd w:id="316"/>
      <w:bookmarkEnd w:id="317"/>
      <w:bookmarkEnd w:id="318"/>
      <w:bookmarkEnd w:id="319"/>
      <w:bookmarkEnd w:id="320"/>
      <w:bookmarkEnd w:id="321"/>
      <w:bookmarkEnd w:id="322"/>
      <w:bookmarkEnd w:id="323"/>
    </w:p>
    <w:p w:rsidR="006D4015" w:rsidRPr="00FE636B" w:rsidP="00D8368E" w14:paraId="3FE2B89A" w14:textId="77777777">
      <w:pPr>
        <w:pStyle w:val="ParaNum"/>
        <w:numPr>
          <w:ilvl w:val="0"/>
          <w:numId w:val="7"/>
        </w:numPr>
        <w:rPr>
          <w:snapToGrid/>
        </w:rPr>
      </w:pPr>
      <w:r>
        <w:t>Accordingly, IT IS ORDERED that, pursuant to sections 47 U.S.C. §§ 4(</w:t>
      </w:r>
      <w:r>
        <w:t>i</w:t>
      </w:r>
      <w:r>
        <w:t>), 4(j), 9, 9A, and 303(r) of the Communications Act of 1934, as amended, 47 U.S.C. §§ 154(</w:t>
      </w:r>
      <w:r>
        <w:t>i</w:t>
      </w:r>
      <w:r>
        <w:t xml:space="preserve">), 154(j), 159, 159A, and 303(r), this Report and Order and Notice of Proposed Rulemaking IS </w:t>
      </w:r>
      <w:r w:rsidRPr="00FE636B">
        <w:t xml:space="preserve">HEREBY ADOPTED.  </w:t>
      </w:r>
    </w:p>
    <w:p w:rsidR="006D4015" w:rsidRPr="00A632C9" w:rsidP="00D8368E" w14:paraId="77D0C4E2" w14:textId="47F38B85">
      <w:pPr>
        <w:pStyle w:val="ParaNum"/>
        <w:numPr>
          <w:ilvl w:val="0"/>
          <w:numId w:val="7"/>
        </w:numPr>
      </w:pPr>
      <w:r w:rsidRPr="00FE636B">
        <w:t xml:space="preserve">IT IS FURTHER ORDERED that </w:t>
      </w:r>
      <w:r>
        <w:t>the Report and Order at paragraphs 21-4</w:t>
      </w:r>
      <w:r w:rsidR="000B6B11">
        <w:t>2</w:t>
      </w:r>
      <w:r>
        <w:t xml:space="preserve"> </w:t>
      </w:r>
      <w:r w:rsidRPr="00FE636B">
        <w:t>adopting</w:t>
      </w:r>
      <w:r>
        <w:t xml:space="preserve"> the small satellite fee methodology SHALL BE EFFECTIVE </w:t>
      </w:r>
      <w:r w:rsidR="005F0AC2">
        <w:t>on</w:t>
      </w:r>
      <w:r w:rsidR="009C16C3">
        <w:t xml:space="preserve"> </w:t>
      </w:r>
      <w:r w:rsidR="009B5C4F">
        <w:t xml:space="preserve">September </w:t>
      </w:r>
      <w:r w:rsidR="005F0AC2">
        <w:t>1, 2022</w:t>
      </w:r>
      <w:r>
        <w:t xml:space="preserve">. </w:t>
      </w:r>
    </w:p>
    <w:p w:rsidR="006D4015" w:rsidRPr="005126DA" w:rsidP="00D8368E" w14:paraId="1F1E033F" w14:textId="77777777">
      <w:pPr>
        <w:pStyle w:val="ParaNum"/>
        <w:numPr>
          <w:ilvl w:val="0"/>
          <w:numId w:val="7"/>
        </w:numPr>
        <w:rPr>
          <w:snapToGrid/>
        </w:rPr>
      </w:pPr>
      <w:r>
        <w:t>IT IS FURTHER ORDERED that the Commission SHALL SEND a copy of this Report and Order and Notice of Proposed Rulemaking, including the Final Regulatory Flexibility Analysis and the Initial Regulatory Flexibility Analysis, in a report to be sent to the Congress and the Government Accountability Office pursuant to the Congressional Review Act, 5 U.S.C. § 801(a)(1)(A).</w:t>
      </w:r>
    </w:p>
    <w:p w:rsidR="006D4015" w:rsidRPr="00A632C9" w:rsidP="00D8368E" w14:paraId="3CA9D8A1" w14:textId="77777777">
      <w:pPr>
        <w:pStyle w:val="ParaNum"/>
        <w:numPr>
          <w:ilvl w:val="0"/>
          <w:numId w:val="7"/>
        </w:numPr>
      </w:pPr>
      <w:r>
        <w:t>IT IS FURTHER ORDERED that the Commission’s Consumer and Governmental Affairs Bureau, Reference Information Center, SHALL SEND a copy of this Report and Order and Notice of Proposed Rulemaking, including the Final Regulatory Flexibility Analysis and the Initial Regulatory Flexibility Analysis, to the Chief Counsel for Advocacy of the Small Business Administration.</w:t>
      </w:r>
    </w:p>
    <w:bookmarkEnd w:id="324"/>
    <w:p w:rsidR="006D4015" w:rsidRPr="00A632C9" w:rsidP="006D4015" w14:paraId="5AE87A91" w14:textId="77777777">
      <w:pPr>
        <w:rPr>
          <w:szCs w:val="22"/>
        </w:rPr>
      </w:pPr>
    </w:p>
    <w:p w:rsidR="006D4015" w:rsidRPr="00A632C9" w:rsidP="006D4015" w14:paraId="23B303F7" w14:textId="77777777">
      <w:pPr>
        <w:rPr>
          <w:szCs w:val="22"/>
        </w:rPr>
      </w:pPr>
    </w:p>
    <w:p w:rsidR="006D4015" w:rsidRPr="00A632C9" w:rsidP="006D4015" w14:paraId="25ABD4CD" w14:textId="77777777">
      <w:pPr>
        <w:rPr>
          <w:szCs w:val="22"/>
        </w:rPr>
      </w:pPr>
      <w:r w:rsidRPr="00A632C9">
        <w:rPr>
          <w:szCs w:val="22"/>
        </w:rPr>
        <w:tab/>
      </w:r>
      <w:r w:rsidRPr="00A632C9">
        <w:rPr>
          <w:szCs w:val="22"/>
        </w:rPr>
        <w:tab/>
      </w:r>
      <w:r w:rsidRPr="00A632C9">
        <w:rPr>
          <w:szCs w:val="22"/>
        </w:rPr>
        <w:tab/>
      </w:r>
      <w:r w:rsidRPr="00A632C9">
        <w:rPr>
          <w:szCs w:val="22"/>
        </w:rPr>
        <w:tab/>
      </w:r>
      <w:r w:rsidRPr="00A632C9">
        <w:rPr>
          <w:szCs w:val="22"/>
        </w:rPr>
        <w:tab/>
      </w:r>
      <w:r w:rsidRPr="00A632C9">
        <w:rPr>
          <w:szCs w:val="22"/>
        </w:rPr>
        <w:tab/>
        <w:t>FEDERAL COMMUNICATIONS COMMISSION</w:t>
      </w:r>
    </w:p>
    <w:p w:rsidR="006D4015" w:rsidP="006D4015" w14:paraId="4C0F8D8B" w14:textId="77777777">
      <w:pPr>
        <w:rPr>
          <w:szCs w:val="22"/>
        </w:rPr>
      </w:pPr>
    </w:p>
    <w:p w:rsidR="006D4015" w:rsidP="006D4015" w14:paraId="0BB5FBDE" w14:textId="77777777">
      <w:pPr>
        <w:rPr>
          <w:szCs w:val="22"/>
        </w:rPr>
      </w:pPr>
    </w:p>
    <w:p w:rsidR="006D4015" w:rsidP="006D4015" w14:paraId="5F8C3C7A" w14:textId="77777777">
      <w:pPr>
        <w:rPr>
          <w:szCs w:val="22"/>
        </w:rPr>
      </w:pPr>
    </w:p>
    <w:p w:rsidR="006D4015" w:rsidRPr="00A632C9" w:rsidP="006D4015" w14:paraId="21F90371" w14:textId="77777777">
      <w:pPr>
        <w:rPr>
          <w:szCs w:val="22"/>
        </w:rPr>
      </w:pPr>
    </w:p>
    <w:p w:rsidR="006D4015" w:rsidRPr="00A632C9" w:rsidP="006D4015" w14:paraId="6905C7D6" w14:textId="77777777">
      <w:pPr>
        <w:rPr>
          <w:szCs w:val="22"/>
        </w:rPr>
      </w:pPr>
    </w:p>
    <w:p w:rsidR="006D4015" w:rsidRPr="00A632C9" w:rsidP="006D4015" w14:paraId="1DD04904" w14:textId="77777777">
      <w:pPr>
        <w:rPr>
          <w:szCs w:val="22"/>
        </w:rPr>
      </w:pPr>
      <w:r w:rsidRPr="00A632C9">
        <w:rPr>
          <w:szCs w:val="22"/>
        </w:rPr>
        <w:tab/>
      </w:r>
      <w:r w:rsidRPr="00A632C9">
        <w:rPr>
          <w:szCs w:val="22"/>
        </w:rPr>
        <w:tab/>
      </w:r>
      <w:r w:rsidRPr="00A632C9">
        <w:rPr>
          <w:szCs w:val="22"/>
        </w:rPr>
        <w:tab/>
      </w:r>
      <w:r w:rsidRPr="00A632C9">
        <w:rPr>
          <w:szCs w:val="22"/>
        </w:rPr>
        <w:tab/>
      </w:r>
      <w:r w:rsidRPr="00A632C9">
        <w:rPr>
          <w:szCs w:val="22"/>
        </w:rPr>
        <w:tab/>
      </w:r>
      <w:r w:rsidRPr="00A632C9">
        <w:rPr>
          <w:szCs w:val="22"/>
        </w:rPr>
        <w:tab/>
        <w:t>Marlene H. Dortch</w:t>
      </w:r>
    </w:p>
    <w:p w:rsidR="006D4015" w:rsidRPr="00A632C9" w:rsidP="006D4015" w14:paraId="5A8DE3FC" w14:textId="77777777">
      <w:pPr>
        <w:rPr>
          <w:szCs w:val="22"/>
        </w:rPr>
      </w:pPr>
      <w:r w:rsidRPr="00A632C9">
        <w:rPr>
          <w:szCs w:val="22"/>
        </w:rPr>
        <w:tab/>
      </w:r>
      <w:r w:rsidRPr="00A632C9">
        <w:rPr>
          <w:szCs w:val="22"/>
        </w:rPr>
        <w:tab/>
      </w:r>
      <w:r w:rsidRPr="00A632C9">
        <w:rPr>
          <w:szCs w:val="22"/>
        </w:rPr>
        <w:tab/>
      </w:r>
      <w:r w:rsidRPr="00A632C9">
        <w:rPr>
          <w:szCs w:val="22"/>
        </w:rPr>
        <w:tab/>
      </w:r>
      <w:r w:rsidRPr="00A632C9">
        <w:rPr>
          <w:szCs w:val="22"/>
        </w:rPr>
        <w:tab/>
      </w:r>
      <w:r w:rsidRPr="00A632C9">
        <w:rPr>
          <w:szCs w:val="22"/>
        </w:rPr>
        <w:tab/>
        <w:t>Secretary</w:t>
      </w:r>
    </w:p>
    <w:p w:rsidR="006D4015" w:rsidRPr="00A632C9" w:rsidP="006D4015" w14:paraId="107029F8" w14:textId="77777777">
      <w:pPr>
        <w:rPr>
          <w:szCs w:val="22"/>
        </w:rPr>
        <w:sectPr w:rsidSect="006257B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6D4015" w:rsidRPr="00A632C9" w:rsidP="006D4015" w14:paraId="3A06C664" w14:textId="77777777">
      <w:pPr>
        <w:jc w:val="center"/>
        <w:rPr>
          <w:b/>
          <w:bCs/>
          <w:szCs w:val="22"/>
        </w:rPr>
      </w:pPr>
      <w:r w:rsidRPr="00A632C9">
        <w:rPr>
          <w:b/>
          <w:bCs/>
          <w:szCs w:val="22"/>
        </w:rPr>
        <w:t>APPENDIX A</w:t>
      </w:r>
    </w:p>
    <w:p w:rsidR="006D4015" w:rsidRPr="00A632C9" w:rsidP="006D4015" w14:paraId="30F5C61E" w14:textId="77777777">
      <w:pPr>
        <w:jc w:val="center"/>
        <w:rPr>
          <w:szCs w:val="22"/>
        </w:rPr>
      </w:pPr>
    </w:p>
    <w:p w:rsidR="006D4015" w:rsidRPr="00A632C9" w:rsidP="006D4015" w14:paraId="5FBE33EE" w14:textId="77777777">
      <w:pPr>
        <w:jc w:val="center"/>
        <w:rPr>
          <w:i/>
          <w:u w:val="single"/>
        </w:rPr>
      </w:pPr>
      <w:r w:rsidRPr="00A632C9">
        <w:rPr>
          <w:u w:val="single"/>
        </w:rPr>
        <w:t xml:space="preserve">Comments to the </w:t>
      </w:r>
      <w:r w:rsidRPr="00A632C9">
        <w:rPr>
          <w:i/>
          <w:u w:val="single"/>
        </w:rPr>
        <w:t>FY 2021 Report and Order and NPRM</w:t>
      </w:r>
    </w:p>
    <w:p w:rsidR="006D4015" w:rsidRPr="00A632C9" w:rsidP="006D4015" w14:paraId="1EDB12CC" w14:textId="77777777">
      <w:pPr>
        <w:jc w:val="center"/>
        <w:rPr>
          <w:u w:val="single"/>
        </w:rPr>
      </w:pPr>
      <w:r w:rsidRPr="00A632C9">
        <w:rPr>
          <w:color w:val="3D3D3D"/>
        </w:rPr>
        <w:t>MD Docket No. 21-190</w:t>
      </w:r>
    </w:p>
    <w:p w:rsidR="006D4015" w:rsidRPr="00A632C9" w:rsidP="006D4015" w14:paraId="556CCDB6" w14:textId="77777777">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9"/>
        <w:gridCol w:w="3038"/>
        <w:gridCol w:w="2593"/>
      </w:tblGrid>
      <w:tr w14:paraId="4DBA19EF" w14:textId="77777777" w:rsidTr="00CB37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19" w:type="dxa"/>
            <w:shd w:val="clear" w:color="auto" w:fill="E7E6E6"/>
          </w:tcPr>
          <w:p w:rsidR="006D4015" w:rsidRPr="00A632C9" w:rsidP="00CB375A" w14:paraId="4A1CA266" w14:textId="77777777">
            <w:pPr>
              <w:jc w:val="center"/>
              <w:rPr>
                <w:rFonts w:eastAsia="Calibri"/>
                <w:b/>
                <w:bCs/>
                <w:szCs w:val="22"/>
              </w:rPr>
            </w:pPr>
            <w:r w:rsidRPr="00A632C9">
              <w:rPr>
                <w:rFonts w:eastAsia="Calibri"/>
                <w:b/>
                <w:bCs/>
                <w:szCs w:val="22"/>
              </w:rPr>
              <w:t>Commenter</w:t>
            </w:r>
          </w:p>
        </w:tc>
        <w:tc>
          <w:tcPr>
            <w:tcW w:w="3038" w:type="dxa"/>
            <w:shd w:val="clear" w:color="auto" w:fill="E7E6E6"/>
          </w:tcPr>
          <w:p w:rsidR="006D4015" w:rsidRPr="00A632C9" w:rsidP="00CB375A" w14:paraId="478EF061" w14:textId="77777777">
            <w:pPr>
              <w:jc w:val="center"/>
              <w:rPr>
                <w:rFonts w:eastAsia="Calibri"/>
                <w:b/>
                <w:bCs/>
                <w:szCs w:val="22"/>
              </w:rPr>
            </w:pPr>
            <w:r w:rsidRPr="00A632C9">
              <w:rPr>
                <w:rFonts w:eastAsia="Calibri"/>
                <w:b/>
                <w:bCs/>
                <w:szCs w:val="22"/>
              </w:rPr>
              <w:t>Abbreviated Commenter Name</w:t>
            </w:r>
          </w:p>
        </w:tc>
        <w:tc>
          <w:tcPr>
            <w:tcW w:w="2593" w:type="dxa"/>
            <w:shd w:val="clear" w:color="auto" w:fill="E7E6E6"/>
          </w:tcPr>
          <w:p w:rsidR="006D4015" w:rsidRPr="00A632C9" w:rsidP="00CB375A" w14:paraId="51A8A476" w14:textId="77777777">
            <w:pPr>
              <w:jc w:val="center"/>
              <w:rPr>
                <w:rFonts w:eastAsia="Calibri"/>
                <w:b/>
                <w:bCs/>
                <w:szCs w:val="22"/>
              </w:rPr>
            </w:pPr>
            <w:r w:rsidRPr="00A632C9">
              <w:rPr>
                <w:rFonts w:eastAsia="Calibri"/>
                <w:b/>
                <w:bCs/>
                <w:szCs w:val="22"/>
              </w:rPr>
              <w:t>Date Filed</w:t>
            </w:r>
          </w:p>
        </w:tc>
      </w:tr>
      <w:tr w14:paraId="6AB370D0" w14:textId="77777777" w:rsidTr="00CB375A">
        <w:tblPrEx>
          <w:tblW w:w="0" w:type="auto"/>
          <w:tblLook w:val="04A0"/>
        </w:tblPrEx>
        <w:tc>
          <w:tcPr>
            <w:tcW w:w="3719" w:type="dxa"/>
            <w:shd w:val="clear" w:color="auto" w:fill="auto"/>
          </w:tcPr>
          <w:p w:rsidR="006D4015" w:rsidRPr="00A632C9" w:rsidP="00CB375A" w14:paraId="7781C235" w14:textId="77777777">
            <w:pPr>
              <w:pStyle w:val="Default"/>
              <w:rPr>
                <w:rFonts w:eastAsia="Calibri"/>
              </w:rPr>
            </w:pPr>
            <w:r w:rsidRPr="00A632C9">
              <w:rPr>
                <w:rFonts w:ascii="Times New Roman" w:eastAsia="Calibri" w:hAnsi="Times New Roman" w:cs="Times New Roman"/>
                <w:sz w:val="22"/>
                <w:szCs w:val="22"/>
              </w:rPr>
              <w:t xml:space="preserve">ACT—The App Association, American Lighting Association (ALA), American Public Gas Association (APGA), Association of Equipment Manufacturers (AEM), Association of Home Appliance Manufacturers (AHAM), Bluetooth SIG, Consumer Technology Association (CTA), Information Technology industry Council (ITI), National Electrical Manufacturers Association (NEMA), North American Association of Food Equipment Manufacturers (NAFEM), Outdoor Power Equipment Institute (OPEI), Plumbing Manufacturers International (PMI), Power Tool Institute (PTI), Telecommunications Industry Association (TIA), and Wi-SUN Alliance </w:t>
            </w:r>
          </w:p>
        </w:tc>
        <w:tc>
          <w:tcPr>
            <w:tcW w:w="3038" w:type="dxa"/>
            <w:shd w:val="clear" w:color="auto" w:fill="auto"/>
          </w:tcPr>
          <w:p w:rsidR="006D4015" w:rsidRPr="00A632C9" w:rsidP="00CB375A" w14:paraId="48046A08" w14:textId="77777777">
            <w:pPr>
              <w:rPr>
                <w:rFonts w:eastAsia="Calibri"/>
                <w:szCs w:val="22"/>
              </w:rPr>
            </w:pPr>
            <w:r w:rsidRPr="00A632C9">
              <w:rPr>
                <w:rFonts w:eastAsia="Calibri"/>
                <w:szCs w:val="22"/>
              </w:rPr>
              <w:t>ACT Joint Commenters</w:t>
            </w:r>
          </w:p>
        </w:tc>
        <w:tc>
          <w:tcPr>
            <w:tcW w:w="2593" w:type="dxa"/>
            <w:shd w:val="clear" w:color="auto" w:fill="auto"/>
          </w:tcPr>
          <w:p w:rsidR="006D4015" w:rsidRPr="00A632C9" w:rsidP="00CB375A" w14:paraId="6C649BA1" w14:textId="77777777">
            <w:pPr>
              <w:jc w:val="center"/>
              <w:rPr>
                <w:rFonts w:eastAsia="Calibri"/>
                <w:szCs w:val="22"/>
              </w:rPr>
            </w:pPr>
            <w:r w:rsidRPr="00A632C9">
              <w:rPr>
                <w:rFonts w:eastAsia="Calibri"/>
                <w:szCs w:val="22"/>
              </w:rPr>
              <w:t>10/21/21</w:t>
            </w:r>
          </w:p>
        </w:tc>
      </w:tr>
      <w:tr w14:paraId="3F67FF9B" w14:textId="77777777" w:rsidTr="00CB375A">
        <w:tblPrEx>
          <w:tblW w:w="0" w:type="auto"/>
          <w:tblLook w:val="04A0"/>
        </w:tblPrEx>
        <w:tc>
          <w:tcPr>
            <w:tcW w:w="3719" w:type="dxa"/>
            <w:shd w:val="clear" w:color="auto" w:fill="auto"/>
          </w:tcPr>
          <w:p w:rsidR="006D4015" w:rsidRPr="00A632C9" w:rsidP="00CB375A" w14:paraId="00FBC930" w14:textId="77777777">
            <w:pPr>
              <w:rPr>
                <w:rFonts w:eastAsia="Calibri"/>
                <w:szCs w:val="22"/>
              </w:rPr>
            </w:pPr>
            <w:r w:rsidRPr="00A632C9">
              <w:rPr>
                <w:rFonts w:eastAsia="Calibri"/>
                <w:szCs w:val="22"/>
              </w:rPr>
              <w:t>Alliance of Automotive Innovation</w:t>
            </w:r>
          </w:p>
        </w:tc>
        <w:tc>
          <w:tcPr>
            <w:tcW w:w="3038" w:type="dxa"/>
            <w:shd w:val="clear" w:color="auto" w:fill="auto"/>
          </w:tcPr>
          <w:p w:rsidR="006D4015" w:rsidRPr="00A632C9" w:rsidP="00CB375A" w14:paraId="5661DFF2" w14:textId="77777777">
            <w:pPr>
              <w:rPr>
                <w:rFonts w:eastAsia="Calibri"/>
                <w:szCs w:val="22"/>
              </w:rPr>
            </w:pPr>
            <w:r w:rsidRPr="00A632C9">
              <w:rPr>
                <w:rFonts w:eastAsia="Calibri"/>
                <w:szCs w:val="22"/>
              </w:rPr>
              <w:t>Auto Innovators</w:t>
            </w:r>
          </w:p>
        </w:tc>
        <w:tc>
          <w:tcPr>
            <w:tcW w:w="2593" w:type="dxa"/>
            <w:shd w:val="clear" w:color="auto" w:fill="auto"/>
          </w:tcPr>
          <w:p w:rsidR="006D4015" w:rsidRPr="00A632C9" w:rsidP="00CB375A" w14:paraId="03D938E3" w14:textId="77777777">
            <w:pPr>
              <w:jc w:val="center"/>
              <w:rPr>
                <w:rFonts w:ascii="Calibri" w:eastAsia="Calibri" w:hAnsi="Calibri"/>
                <w:szCs w:val="22"/>
              </w:rPr>
            </w:pPr>
            <w:r w:rsidRPr="00A632C9">
              <w:rPr>
                <w:rFonts w:eastAsia="Calibri"/>
                <w:szCs w:val="22"/>
              </w:rPr>
              <w:t>10/21/21</w:t>
            </w:r>
          </w:p>
        </w:tc>
      </w:tr>
      <w:tr w14:paraId="2C5BE303" w14:textId="77777777" w:rsidTr="00CB375A">
        <w:tblPrEx>
          <w:tblW w:w="0" w:type="auto"/>
          <w:tblLook w:val="04A0"/>
        </w:tblPrEx>
        <w:tc>
          <w:tcPr>
            <w:tcW w:w="3719" w:type="dxa"/>
            <w:shd w:val="clear" w:color="auto" w:fill="auto"/>
          </w:tcPr>
          <w:p w:rsidR="006D4015" w:rsidRPr="00A632C9" w:rsidP="00CB375A" w14:paraId="13C5BE6B" w14:textId="77777777">
            <w:pPr>
              <w:rPr>
                <w:rFonts w:eastAsia="Calibri"/>
                <w:szCs w:val="22"/>
              </w:rPr>
            </w:pPr>
            <w:r w:rsidRPr="00A632C9">
              <w:rPr>
                <w:rFonts w:eastAsia="Calibri"/>
                <w:szCs w:val="22"/>
              </w:rPr>
              <w:t>Association of Home Appliance Manufacturers</w:t>
            </w:r>
          </w:p>
        </w:tc>
        <w:tc>
          <w:tcPr>
            <w:tcW w:w="3038" w:type="dxa"/>
            <w:shd w:val="clear" w:color="auto" w:fill="auto"/>
          </w:tcPr>
          <w:p w:rsidR="006D4015" w:rsidRPr="00A632C9" w:rsidP="00CB375A" w14:paraId="2426D1EF" w14:textId="77777777">
            <w:pPr>
              <w:rPr>
                <w:rFonts w:eastAsia="Calibri"/>
                <w:szCs w:val="22"/>
              </w:rPr>
            </w:pPr>
            <w:r w:rsidRPr="00A632C9">
              <w:rPr>
                <w:rFonts w:eastAsia="Calibri"/>
                <w:szCs w:val="22"/>
              </w:rPr>
              <w:t>AHAM</w:t>
            </w:r>
          </w:p>
        </w:tc>
        <w:tc>
          <w:tcPr>
            <w:tcW w:w="2593" w:type="dxa"/>
            <w:shd w:val="clear" w:color="auto" w:fill="auto"/>
          </w:tcPr>
          <w:p w:rsidR="006D4015" w:rsidRPr="00A632C9" w:rsidP="00CB375A" w14:paraId="0050871C" w14:textId="77777777">
            <w:pPr>
              <w:jc w:val="center"/>
              <w:rPr>
                <w:rFonts w:ascii="Calibri" w:eastAsia="Calibri" w:hAnsi="Calibri"/>
                <w:szCs w:val="22"/>
              </w:rPr>
            </w:pPr>
            <w:r w:rsidRPr="00A632C9">
              <w:rPr>
                <w:rFonts w:eastAsia="Calibri"/>
                <w:szCs w:val="22"/>
              </w:rPr>
              <w:t>10/21/21</w:t>
            </w:r>
          </w:p>
        </w:tc>
      </w:tr>
      <w:tr w14:paraId="4B6CDE39" w14:textId="77777777" w:rsidTr="00CB375A">
        <w:tblPrEx>
          <w:tblW w:w="0" w:type="auto"/>
          <w:tblLook w:val="04A0"/>
        </w:tblPrEx>
        <w:tc>
          <w:tcPr>
            <w:tcW w:w="3719" w:type="dxa"/>
            <w:shd w:val="clear" w:color="auto" w:fill="auto"/>
          </w:tcPr>
          <w:p w:rsidR="006D4015" w:rsidRPr="00A632C9" w:rsidP="00CB375A" w14:paraId="5C20B984" w14:textId="77777777">
            <w:pPr>
              <w:rPr>
                <w:rFonts w:ascii="Calibri" w:eastAsia="Calibri" w:hAnsi="Calibri"/>
                <w:szCs w:val="22"/>
              </w:rPr>
            </w:pPr>
            <w:r w:rsidRPr="00A632C9">
              <w:rPr>
                <w:rFonts w:eastAsia="Calibri"/>
                <w:szCs w:val="22"/>
              </w:rPr>
              <w:t>Astro Digital US, Inc.</w:t>
            </w:r>
          </w:p>
        </w:tc>
        <w:tc>
          <w:tcPr>
            <w:tcW w:w="3038" w:type="dxa"/>
            <w:shd w:val="clear" w:color="auto" w:fill="auto"/>
          </w:tcPr>
          <w:p w:rsidR="006D4015" w:rsidRPr="00A632C9" w:rsidP="00CB375A" w14:paraId="6E79D37E" w14:textId="77777777">
            <w:pPr>
              <w:rPr>
                <w:rFonts w:ascii="Calibri" w:eastAsia="Calibri" w:hAnsi="Calibri"/>
                <w:szCs w:val="22"/>
              </w:rPr>
            </w:pPr>
            <w:r w:rsidRPr="00A632C9">
              <w:rPr>
                <w:rFonts w:eastAsia="Calibri"/>
                <w:szCs w:val="22"/>
              </w:rPr>
              <w:t>Astro Digital</w:t>
            </w:r>
          </w:p>
        </w:tc>
        <w:tc>
          <w:tcPr>
            <w:tcW w:w="2593" w:type="dxa"/>
            <w:shd w:val="clear" w:color="auto" w:fill="auto"/>
          </w:tcPr>
          <w:p w:rsidR="006D4015" w:rsidRPr="00A632C9" w:rsidP="00CB375A" w14:paraId="52B3811C" w14:textId="77777777">
            <w:pPr>
              <w:jc w:val="center"/>
              <w:rPr>
                <w:rFonts w:ascii="Calibri" w:eastAsia="Calibri" w:hAnsi="Calibri"/>
                <w:szCs w:val="22"/>
              </w:rPr>
            </w:pPr>
            <w:r w:rsidRPr="00A632C9">
              <w:rPr>
                <w:rFonts w:eastAsia="Calibri"/>
                <w:szCs w:val="22"/>
              </w:rPr>
              <w:t>10/21/21</w:t>
            </w:r>
          </w:p>
        </w:tc>
      </w:tr>
      <w:tr w14:paraId="35659A03" w14:textId="77777777" w:rsidTr="00CB375A">
        <w:tblPrEx>
          <w:tblW w:w="0" w:type="auto"/>
          <w:tblLook w:val="04A0"/>
        </w:tblPrEx>
        <w:tc>
          <w:tcPr>
            <w:tcW w:w="3719" w:type="dxa"/>
            <w:shd w:val="clear" w:color="auto" w:fill="auto"/>
          </w:tcPr>
          <w:p w:rsidR="006D4015" w:rsidRPr="00A632C9" w:rsidP="00CB375A" w14:paraId="2A95FC63" w14:textId="77777777">
            <w:pPr>
              <w:rPr>
                <w:rFonts w:ascii="Calibri" w:eastAsia="Calibri" w:hAnsi="Calibri"/>
                <w:szCs w:val="22"/>
              </w:rPr>
            </w:pPr>
            <w:r w:rsidRPr="00A632C9">
              <w:rPr>
                <w:rFonts w:eastAsia="Calibri"/>
                <w:szCs w:val="22"/>
              </w:rPr>
              <w:t>Astroscale</w:t>
            </w:r>
            <w:r w:rsidRPr="00A632C9">
              <w:rPr>
                <w:rFonts w:eastAsia="Calibri"/>
                <w:szCs w:val="22"/>
              </w:rPr>
              <w:t xml:space="preserve"> US</w:t>
            </w:r>
          </w:p>
        </w:tc>
        <w:tc>
          <w:tcPr>
            <w:tcW w:w="3038" w:type="dxa"/>
            <w:shd w:val="clear" w:color="auto" w:fill="auto"/>
          </w:tcPr>
          <w:p w:rsidR="006D4015" w:rsidRPr="00A632C9" w:rsidP="00CB375A" w14:paraId="570026F9" w14:textId="77777777">
            <w:pPr>
              <w:rPr>
                <w:rFonts w:ascii="Calibri" w:eastAsia="Calibri" w:hAnsi="Calibri"/>
                <w:szCs w:val="22"/>
              </w:rPr>
            </w:pPr>
            <w:r w:rsidRPr="00A632C9">
              <w:rPr>
                <w:rFonts w:eastAsia="Calibri"/>
                <w:szCs w:val="22"/>
              </w:rPr>
              <w:t>Astroscale</w:t>
            </w:r>
          </w:p>
        </w:tc>
        <w:tc>
          <w:tcPr>
            <w:tcW w:w="2593" w:type="dxa"/>
            <w:shd w:val="clear" w:color="auto" w:fill="auto"/>
          </w:tcPr>
          <w:p w:rsidR="006D4015" w:rsidRPr="00A632C9" w:rsidP="00CB375A" w14:paraId="3BE40376" w14:textId="77777777">
            <w:pPr>
              <w:jc w:val="center"/>
              <w:rPr>
                <w:rFonts w:ascii="Calibri" w:eastAsia="Calibri" w:hAnsi="Calibri"/>
                <w:szCs w:val="22"/>
              </w:rPr>
            </w:pPr>
            <w:r w:rsidRPr="00A632C9">
              <w:rPr>
                <w:rFonts w:eastAsia="Calibri"/>
                <w:szCs w:val="22"/>
              </w:rPr>
              <w:t>10/21/21</w:t>
            </w:r>
          </w:p>
        </w:tc>
      </w:tr>
      <w:tr w14:paraId="6CED946C" w14:textId="77777777" w:rsidTr="00CB375A">
        <w:tblPrEx>
          <w:tblW w:w="0" w:type="auto"/>
          <w:tblLook w:val="04A0"/>
        </w:tblPrEx>
        <w:tc>
          <w:tcPr>
            <w:tcW w:w="3719" w:type="dxa"/>
            <w:shd w:val="clear" w:color="auto" w:fill="auto"/>
          </w:tcPr>
          <w:p w:rsidR="006D4015" w:rsidRPr="00A632C9" w:rsidP="00CB375A" w14:paraId="15D23E42" w14:textId="77777777">
            <w:pPr>
              <w:rPr>
                <w:rFonts w:eastAsia="Calibri"/>
                <w:szCs w:val="22"/>
              </w:rPr>
            </w:pPr>
            <w:r w:rsidRPr="00A632C9">
              <w:rPr>
                <w:rFonts w:eastAsia="Calibri"/>
                <w:szCs w:val="22"/>
              </w:rPr>
              <w:t>Computer and Communications Industry Association, Digital Media Association, INCOMPAS, and Internet Association</w:t>
            </w:r>
          </w:p>
        </w:tc>
        <w:tc>
          <w:tcPr>
            <w:tcW w:w="3038" w:type="dxa"/>
            <w:shd w:val="clear" w:color="auto" w:fill="auto"/>
          </w:tcPr>
          <w:p w:rsidR="006D4015" w:rsidRPr="00A632C9" w:rsidP="00CB375A" w14:paraId="3DAB234C" w14:textId="77777777">
            <w:pPr>
              <w:rPr>
                <w:rFonts w:eastAsia="Calibri"/>
                <w:szCs w:val="22"/>
              </w:rPr>
            </w:pPr>
            <w:r w:rsidRPr="00A632C9">
              <w:rPr>
                <w:rFonts w:eastAsia="Calibri"/>
                <w:szCs w:val="22"/>
              </w:rPr>
              <w:t>CCIA Joint Commenters</w:t>
            </w:r>
          </w:p>
        </w:tc>
        <w:tc>
          <w:tcPr>
            <w:tcW w:w="2593" w:type="dxa"/>
            <w:shd w:val="clear" w:color="auto" w:fill="auto"/>
          </w:tcPr>
          <w:p w:rsidR="006D4015" w:rsidRPr="00A632C9" w:rsidP="00CB375A" w14:paraId="6975F2B9" w14:textId="77777777">
            <w:pPr>
              <w:jc w:val="center"/>
              <w:rPr>
                <w:rFonts w:ascii="Calibri" w:eastAsia="Calibri" w:hAnsi="Calibri"/>
                <w:szCs w:val="22"/>
              </w:rPr>
            </w:pPr>
            <w:r w:rsidRPr="00A632C9">
              <w:rPr>
                <w:rFonts w:eastAsia="Calibri"/>
                <w:szCs w:val="22"/>
              </w:rPr>
              <w:t>10/21/21</w:t>
            </w:r>
          </w:p>
        </w:tc>
      </w:tr>
      <w:tr w14:paraId="539D6846" w14:textId="77777777" w:rsidTr="00CB375A">
        <w:tblPrEx>
          <w:tblW w:w="0" w:type="auto"/>
          <w:tblLook w:val="04A0"/>
        </w:tblPrEx>
        <w:tc>
          <w:tcPr>
            <w:tcW w:w="3719" w:type="dxa"/>
            <w:shd w:val="clear" w:color="auto" w:fill="auto"/>
          </w:tcPr>
          <w:p w:rsidR="006D4015" w:rsidRPr="00A632C9" w:rsidP="00CB375A" w14:paraId="7163DEAE" w14:textId="77777777">
            <w:pPr>
              <w:rPr>
                <w:rFonts w:eastAsia="Calibri"/>
                <w:szCs w:val="22"/>
              </w:rPr>
            </w:pPr>
            <w:r w:rsidRPr="00A632C9">
              <w:rPr>
                <w:rFonts w:eastAsia="Calibri"/>
                <w:szCs w:val="22"/>
              </w:rPr>
              <w:t>Consumer Technology Association</w:t>
            </w:r>
          </w:p>
        </w:tc>
        <w:tc>
          <w:tcPr>
            <w:tcW w:w="3038" w:type="dxa"/>
            <w:shd w:val="clear" w:color="auto" w:fill="auto"/>
          </w:tcPr>
          <w:p w:rsidR="006D4015" w:rsidRPr="00A632C9" w:rsidP="00CB375A" w14:paraId="1F62A556" w14:textId="77777777">
            <w:pPr>
              <w:rPr>
                <w:rFonts w:eastAsia="Calibri"/>
                <w:szCs w:val="22"/>
              </w:rPr>
            </w:pPr>
            <w:r w:rsidRPr="00A632C9">
              <w:rPr>
                <w:rFonts w:eastAsia="Calibri"/>
                <w:szCs w:val="22"/>
              </w:rPr>
              <w:t>CTA</w:t>
            </w:r>
          </w:p>
        </w:tc>
        <w:tc>
          <w:tcPr>
            <w:tcW w:w="2593" w:type="dxa"/>
            <w:shd w:val="clear" w:color="auto" w:fill="auto"/>
          </w:tcPr>
          <w:p w:rsidR="006D4015" w:rsidRPr="00A632C9" w:rsidP="00CB375A" w14:paraId="266D8BEA" w14:textId="77777777">
            <w:pPr>
              <w:jc w:val="center"/>
              <w:rPr>
                <w:rFonts w:ascii="Calibri" w:eastAsia="Calibri" w:hAnsi="Calibri"/>
                <w:szCs w:val="22"/>
              </w:rPr>
            </w:pPr>
            <w:r w:rsidRPr="00A632C9">
              <w:rPr>
                <w:rFonts w:eastAsia="Calibri"/>
                <w:szCs w:val="22"/>
              </w:rPr>
              <w:t>10/21/21</w:t>
            </w:r>
          </w:p>
        </w:tc>
      </w:tr>
      <w:tr w14:paraId="2DDC5D1C" w14:textId="77777777" w:rsidTr="00CB375A">
        <w:tblPrEx>
          <w:tblW w:w="0" w:type="auto"/>
          <w:tblLook w:val="04A0"/>
        </w:tblPrEx>
        <w:tc>
          <w:tcPr>
            <w:tcW w:w="3719" w:type="dxa"/>
            <w:shd w:val="clear" w:color="auto" w:fill="auto"/>
          </w:tcPr>
          <w:p w:rsidR="006D4015" w:rsidRPr="00A632C9" w:rsidP="00CB375A" w14:paraId="58B61E38" w14:textId="77777777">
            <w:pPr>
              <w:rPr>
                <w:rFonts w:eastAsia="Calibri"/>
                <w:szCs w:val="22"/>
              </w:rPr>
            </w:pPr>
            <w:r w:rsidRPr="00A632C9">
              <w:rPr>
                <w:rFonts w:eastAsia="Calibri"/>
                <w:szCs w:val="22"/>
              </w:rPr>
              <w:t>DECT Forum</w:t>
            </w:r>
          </w:p>
        </w:tc>
        <w:tc>
          <w:tcPr>
            <w:tcW w:w="3038" w:type="dxa"/>
            <w:shd w:val="clear" w:color="auto" w:fill="auto"/>
          </w:tcPr>
          <w:p w:rsidR="006D4015" w:rsidRPr="00A632C9" w:rsidP="00CB375A" w14:paraId="5DB22D8C" w14:textId="77777777">
            <w:pPr>
              <w:rPr>
                <w:rFonts w:eastAsia="Calibri"/>
                <w:szCs w:val="22"/>
              </w:rPr>
            </w:pPr>
            <w:r w:rsidRPr="00A632C9">
              <w:rPr>
                <w:rFonts w:eastAsia="Calibri"/>
                <w:szCs w:val="22"/>
              </w:rPr>
              <w:t>DECT Forum</w:t>
            </w:r>
          </w:p>
        </w:tc>
        <w:tc>
          <w:tcPr>
            <w:tcW w:w="2593" w:type="dxa"/>
            <w:shd w:val="clear" w:color="auto" w:fill="auto"/>
          </w:tcPr>
          <w:p w:rsidR="006D4015" w:rsidRPr="00A632C9" w:rsidP="00CB375A" w14:paraId="178A4095" w14:textId="77777777">
            <w:pPr>
              <w:jc w:val="center"/>
              <w:rPr>
                <w:rFonts w:ascii="Calibri" w:eastAsia="Calibri" w:hAnsi="Calibri"/>
                <w:szCs w:val="22"/>
              </w:rPr>
            </w:pPr>
            <w:r w:rsidRPr="00A632C9">
              <w:rPr>
                <w:rFonts w:eastAsia="Calibri"/>
                <w:szCs w:val="22"/>
              </w:rPr>
              <w:t>10/21/21</w:t>
            </w:r>
          </w:p>
        </w:tc>
      </w:tr>
      <w:tr w14:paraId="692B9424" w14:textId="77777777" w:rsidTr="00CB375A">
        <w:tblPrEx>
          <w:tblW w:w="0" w:type="auto"/>
          <w:tblLook w:val="04A0"/>
        </w:tblPrEx>
        <w:tc>
          <w:tcPr>
            <w:tcW w:w="3719" w:type="dxa"/>
            <w:shd w:val="clear" w:color="auto" w:fill="auto"/>
          </w:tcPr>
          <w:p w:rsidR="006D4015" w:rsidRPr="00A632C9" w:rsidP="00CB375A" w14:paraId="79ECD1DC" w14:textId="77777777">
            <w:pPr>
              <w:rPr>
                <w:rFonts w:eastAsia="Calibri"/>
                <w:szCs w:val="22"/>
              </w:rPr>
            </w:pPr>
            <w:r w:rsidRPr="00A632C9">
              <w:rPr>
                <w:rFonts w:eastAsia="Calibri"/>
                <w:szCs w:val="22"/>
              </w:rPr>
              <w:t>Engine</w:t>
            </w:r>
          </w:p>
        </w:tc>
        <w:tc>
          <w:tcPr>
            <w:tcW w:w="3038" w:type="dxa"/>
            <w:shd w:val="clear" w:color="auto" w:fill="auto"/>
          </w:tcPr>
          <w:p w:rsidR="006D4015" w:rsidRPr="00A632C9" w:rsidP="00CB375A" w14:paraId="0D3BEB32" w14:textId="77777777">
            <w:pPr>
              <w:rPr>
                <w:rFonts w:eastAsia="Calibri"/>
                <w:szCs w:val="22"/>
              </w:rPr>
            </w:pPr>
            <w:r w:rsidRPr="00A632C9">
              <w:rPr>
                <w:rFonts w:eastAsia="Calibri"/>
                <w:szCs w:val="22"/>
              </w:rPr>
              <w:t>Engine</w:t>
            </w:r>
          </w:p>
        </w:tc>
        <w:tc>
          <w:tcPr>
            <w:tcW w:w="2593" w:type="dxa"/>
            <w:shd w:val="clear" w:color="auto" w:fill="auto"/>
          </w:tcPr>
          <w:p w:rsidR="006D4015" w:rsidRPr="00A632C9" w:rsidP="00CB375A" w14:paraId="4EBAA3D2" w14:textId="77777777">
            <w:pPr>
              <w:jc w:val="center"/>
              <w:rPr>
                <w:rFonts w:ascii="Calibri" w:eastAsia="Calibri" w:hAnsi="Calibri"/>
                <w:szCs w:val="22"/>
              </w:rPr>
            </w:pPr>
            <w:r w:rsidRPr="00A632C9">
              <w:rPr>
                <w:rFonts w:eastAsia="Calibri"/>
                <w:szCs w:val="22"/>
              </w:rPr>
              <w:t>10/21/21</w:t>
            </w:r>
          </w:p>
        </w:tc>
      </w:tr>
      <w:tr w14:paraId="1C0734E2" w14:textId="77777777" w:rsidTr="00CB375A">
        <w:tblPrEx>
          <w:tblW w:w="0" w:type="auto"/>
          <w:tblLook w:val="04A0"/>
        </w:tblPrEx>
        <w:tc>
          <w:tcPr>
            <w:tcW w:w="3719" w:type="dxa"/>
            <w:shd w:val="clear" w:color="auto" w:fill="auto"/>
          </w:tcPr>
          <w:p w:rsidR="006D4015" w:rsidRPr="00A632C9" w:rsidP="00CB375A" w14:paraId="47DF15A6" w14:textId="77777777">
            <w:pPr>
              <w:rPr>
                <w:rFonts w:ascii="Calibri" w:eastAsia="Calibri" w:hAnsi="Calibri"/>
                <w:szCs w:val="22"/>
              </w:rPr>
            </w:pPr>
            <w:r w:rsidRPr="00A632C9">
              <w:rPr>
                <w:rFonts w:eastAsia="Calibri"/>
                <w:szCs w:val="22"/>
              </w:rPr>
              <w:t>Eutelsat Communications SA</w:t>
            </w:r>
          </w:p>
        </w:tc>
        <w:tc>
          <w:tcPr>
            <w:tcW w:w="3038" w:type="dxa"/>
            <w:shd w:val="clear" w:color="auto" w:fill="auto"/>
          </w:tcPr>
          <w:p w:rsidR="006D4015" w:rsidRPr="00A632C9" w:rsidP="00CB375A" w14:paraId="544E62B6" w14:textId="77777777">
            <w:pPr>
              <w:rPr>
                <w:rFonts w:ascii="Calibri" w:eastAsia="Calibri" w:hAnsi="Calibri"/>
                <w:szCs w:val="22"/>
              </w:rPr>
            </w:pPr>
            <w:r w:rsidRPr="00A632C9">
              <w:rPr>
                <w:rFonts w:eastAsia="Calibri"/>
                <w:szCs w:val="22"/>
              </w:rPr>
              <w:t>Eutelsat</w:t>
            </w:r>
          </w:p>
        </w:tc>
        <w:tc>
          <w:tcPr>
            <w:tcW w:w="2593" w:type="dxa"/>
            <w:shd w:val="clear" w:color="auto" w:fill="auto"/>
          </w:tcPr>
          <w:p w:rsidR="006D4015" w:rsidRPr="00A632C9" w:rsidP="00CB375A" w14:paraId="5E2DBF0D" w14:textId="77777777">
            <w:pPr>
              <w:jc w:val="center"/>
              <w:rPr>
                <w:rFonts w:ascii="Calibri" w:eastAsia="Calibri" w:hAnsi="Calibri"/>
                <w:szCs w:val="22"/>
              </w:rPr>
            </w:pPr>
            <w:r w:rsidRPr="00A632C9">
              <w:rPr>
                <w:rFonts w:eastAsia="Calibri"/>
                <w:szCs w:val="22"/>
              </w:rPr>
              <w:t>10/21/21</w:t>
            </w:r>
          </w:p>
        </w:tc>
      </w:tr>
      <w:tr w14:paraId="76F0CE75" w14:textId="77777777" w:rsidTr="00CB375A">
        <w:tblPrEx>
          <w:tblW w:w="0" w:type="auto"/>
          <w:tblLook w:val="04A0"/>
        </w:tblPrEx>
        <w:tc>
          <w:tcPr>
            <w:tcW w:w="3719" w:type="dxa"/>
            <w:shd w:val="clear" w:color="auto" w:fill="auto"/>
          </w:tcPr>
          <w:p w:rsidR="006D4015" w:rsidRPr="00A632C9" w:rsidP="00CB375A" w14:paraId="5B848FCD" w14:textId="77777777">
            <w:pPr>
              <w:rPr>
                <w:rFonts w:eastAsia="Calibri"/>
                <w:szCs w:val="22"/>
              </w:rPr>
            </w:pPr>
            <w:r w:rsidRPr="00A632C9">
              <w:rPr>
                <w:rFonts w:eastAsia="Calibri"/>
                <w:szCs w:val="22"/>
              </w:rPr>
              <w:t>Hearing Industries Association</w:t>
            </w:r>
          </w:p>
        </w:tc>
        <w:tc>
          <w:tcPr>
            <w:tcW w:w="3038" w:type="dxa"/>
            <w:shd w:val="clear" w:color="auto" w:fill="auto"/>
          </w:tcPr>
          <w:p w:rsidR="006D4015" w:rsidRPr="00A632C9" w:rsidP="00CB375A" w14:paraId="078D932D" w14:textId="77777777">
            <w:pPr>
              <w:rPr>
                <w:rFonts w:eastAsia="Calibri"/>
                <w:szCs w:val="22"/>
              </w:rPr>
            </w:pPr>
            <w:r w:rsidRPr="00A632C9">
              <w:rPr>
                <w:rFonts w:eastAsia="Calibri"/>
                <w:szCs w:val="22"/>
              </w:rPr>
              <w:t>HIA</w:t>
            </w:r>
          </w:p>
        </w:tc>
        <w:tc>
          <w:tcPr>
            <w:tcW w:w="2593" w:type="dxa"/>
            <w:shd w:val="clear" w:color="auto" w:fill="auto"/>
          </w:tcPr>
          <w:p w:rsidR="006D4015" w:rsidRPr="00A632C9" w:rsidP="00CB375A" w14:paraId="5D53E7CF" w14:textId="77777777">
            <w:pPr>
              <w:jc w:val="center"/>
              <w:rPr>
                <w:rFonts w:ascii="Calibri" w:eastAsia="Calibri" w:hAnsi="Calibri"/>
                <w:szCs w:val="22"/>
              </w:rPr>
            </w:pPr>
            <w:r w:rsidRPr="00A632C9">
              <w:rPr>
                <w:rFonts w:eastAsia="Calibri"/>
                <w:szCs w:val="22"/>
              </w:rPr>
              <w:t>10/21/21</w:t>
            </w:r>
          </w:p>
        </w:tc>
      </w:tr>
      <w:tr w14:paraId="47CB5386" w14:textId="77777777" w:rsidTr="00CB375A">
        <w:tblPrEx>
          <w:tblW w:w="0" w:type="auto"/>
          <w:tblLook w:val="04A0"/>
        </w:tblPrEx>
        <w:tc>
          <w:tcPr>
            <w:tcW w:w="3719" w:type="dxa"/>
            <w:shd w:val="clear" w:color="auto" w:fill="auto"/>
          </w:tcPr>
          <w:p w:rsidR="006D4015" w:rsidRPr="00A632C9" w:rsidP="00CB375A" w14:paraId="0F2D4BAE" w14:textId="77777777">
            <w:pPr>
              <w:rPr>
                <w:rFonts w:eastAsia="Calibri"/>
                <w:szCs w:val="22"/>
              </w:rPr>
            </w:pPr>
            <w:r w:rsidRPr="00A632C9">
              <w:rPr>
                <w:rFonts w:eastAsia="Calibri"/>
                <w:szCs w:val="22"/>
              </w:rPr>
              <w:t>Information Technology Industry Council</w:t>
            </w:r>
          </w:p>
        </w:tc>
        <w:tc>
          <w:tcPr>
            <w:tcW w:w="3038" w:type="dxa"/>
            <w:shd w:val="clear" w:color="auto" w:fill="auto"/>
          </w:tcPr>
          <w:p w:rsidR="006D4015" w:rsidRPr="00A632C9" w:rsidP="00CB375A" w14:paraId="57BCF859" w14:textId="77777777">
            <w:pPr>
              <w:rPr>
                <w:rFonts w:eastAsia="Calibri"/>
                <w:szCs w:val="22"/>
              </w:rPr>
            </w:pPr>
            <w:r w:rsidRPr="00A632C9">
              <w:rPr>
                <w:rFonts w:eastAsia="Calibri"/>
                <w:szCs w:val="22"/>
              </w:rPr>
              <w:t>ITI</w:t>
            </w:r>
          </w:p>
        </w:tc>
        <w:tc>
          <w:tcPr>
            <w:tcW w:w="2593" w:type="dxa"/>
            <w:shd w:val="clear" w:color="auto" w:fill="auto"/>
          </w:tcPr>
          <w:p w:rsidR="006D4015" w:rsidRPr="00A632C9" w:rsidP="00CB375A" w14:paraId="079059A2" w14:textId="77777777">
            <w:pPr>
              <w:jc w:val="center"/>
              <w:rPr>
                <w:rFonts w:ascii="Calibri" w:eastAsia="Calibri" w:hAnsi="Calibri"/>
                <w:szCs w:val="22"/>
              </w:rPr>
            </w:pPr>
            <w:r w:rsidRPr="00A632C9">
              <w:rPr>
                <w:rFonts w:eastAsia="Calibri"/>
                <w:szCs w:val="22"/>
              </w:rPr>
              <w:t>10/21/21</w:t>
            </w:r>
          </w:p>
        </w:tc>
      </w:tr>
      <w:tr w14:paraId="71E9FAF0" w14:textId="77777777" w:rsidTr="00CB375A">
        <w:tblPrEx>
          <w:tblW w:w="0" w:type="auto"/>
          <w:tblLook w:val="04A0"/>
        </w:tblPrEx>
        <w:tc>
          <w:tcPr>
            <w:tcW w:w="3719" w:type="dxa"/>
            <w:shd w:val="clear" w:color="auto" w:fill="auto"/>
          </w:tcPr>
          <w:p w:rsidR="006D4015" w:rsidRPr="00A632C9" w:rsidP="00CB375A" w14:paraId="5E5013F2" w14:textId="77777777">
            <w:pPr>
              <w:rPr>
                <w:rFonts w:ascii="Calibri" w:eastAsia="Calibri" w:hAnsi="Calibri"/>
                <w:szCs w:val="22"/>
              </w:rPr>
            </w:pPr>
            <w:r w:rsidRPr="00A632C9">
              <w:rPr>
                <w:rFonts w:eastAsia="Calibri"/>
                <w:szCs w:val="22"/>
              </w:rPr>
              <w:t>Intuitive Machines, LLC</w:t>
            </w:r>
          </w:p>
        </w:tc>
        <w:tc>
          <w:tcPr>
            <w:tcW w:w="3038" w:type="dxa"/>
            <w:shd w:val="clear" w:color="auto" w:fill="auto"/>
          </w:tcPr>
          <w:p w:rsidR="006D4015" w:rsidRPr="00A632C9" w:rsidP="00CB375A" w14:paraId="411A03B4" w14:textId="77777777">
            <w:pPr>
              <w:rPr>
                <w:rFonts w:ascii="Calibri" w:eastAsia="Calibri" w:hAnsi="Calibri"/>
                <w:szCs w:val="22"/>
              </w:rPr>
            </w:pPr>
            <w:r w:rsidRPr="00A632C9">
              <w:rPr>
                <w:rFonts w:eastAsia="Calibri"/>
                <w:szCs w:val="22"/>
              </w:rPr>
              <w:t>Intuitive Machines</w:t>
            </w:r>
          </w:p>
        </w:tc>
        <w:tc>
          <w:tcPr>
            <w:tcW w:w="2593" w:type="dxa"/>
            <w:shd w:val="clear" w:color="auto" w:fill="auto"/>
          </w:tcPr>
          <w:p w:rsidR="006D4015" w:rsidRPr="00A632C9" w:rsidP="00CB375A" w14:paraId="1E0CF399" w14:textId="77777777">
            <w:pPr>
              <w:jc w:val="center"/>
              <w:rPr>
                <w:rFonts w:ascii="Calibri" w:eastAsia="Calibri" w:hAnsi="Calibri"/>
                <w:szCs w:val="22"/>
              </w:rPr>
            </w:pPr>
            <w:r w:rsidRPr="00A632C9">
              <w:rPr>
                <w:rFonts w:eastAsia="Calibri"/>
                <w:szCs w:val="22"/>
              </w:rPr>
              <w:t>10/21/21</w:t>
            </w:r>
          </w:p>
        </w:tc>
      </w:tr>
      <w:tr w14:paraId="10E9A0DD" w14:textId="77777777" w:rsidTr="00CB375A">
        <w:tblPrEx>
          <w:tblW w:w="0" w:type="auto"/>
          <w:tblLook w:val="04A0"/>
        </w:tblPrEx>
        <w:tc>
          <w:tcPr>
            <w:tcW w:w="3719" w:type="dxa"/>
            <w:shd w:val="clear" w:color="auto" w:fill="auto"/>
          </w:tcPr>
          <w:p w:rsidR="006D4015" w:rsidRPr="00A632C9" w:rsidP="00CB375A" w14:paraId="384CB888" w14:textId="77777777">
            <w:pPr>
              <w:rPr>
                <w:rFonts w:eastAsia="Calibri"/>
                <w:szCs w:val="22"/>
              </w:rPr>
            </w:pPr>
            <w:r w:rsidRPr="00A632C9">
              <w:rPr>
                <w:rFonts w:eastAsia="Calibri"/>
                <w:szCs w:val="22"/>
              </w:rPr>
              <w:t>Low Power Radio Association</w:t>
            </w:r>
          </w:p>
        </w:tc>
        <w:tc>
          <w:tcPr>
            <w:tcW w:w="3038" w:type="dxa"/>
            <w:shd w:val="clear" w:color="auto" w:fill="auto"/>
          </w:tcPr>
          <w:p w:rsidR="006D4015" w:rsidRPr="00A632C9" w:rsidP="00CB375A" w14:paraId="7250103F" w14:textId="77777777">
            <w:pPr>
              <w:rPr>
                <w:rFonts w:eastAsia="Calibri"/>
                <w:szCs w:val="22"/>
              </w:rPr>
            </w:pPr>
            <w:r w:rsidRPr="00A632C9">
              <w:rPr>
                <w:rFonts w:eastAsia="Calibri"/>
                <w:szCs w:val="22"/>
              </w:rPr>
              <w:t>LPRA</w:t>
            </w:r>
          </w:p>
        </w:tc>
        <w:tc>
          <w:tcPr>
            <w:tcW w:w="2593" w:type="dxa"/>
            <w:shd w:val="clear" w:color="auto" w:fill="auto"/>
          </w:tcPr>
          <w:p w:rsidR="006D4015" w:rsidRPr="00A632C9" w:rsidP="00CB375A" w14:paraId="048C2EBC" w14:textId="77777777">
            <w:pPr>
              <w:jc w:val="center"/>
              <w:rPr>
                <w:rFonts w:ascii="Calibri" w:eastAsia="Calibri" w:hAnsi="Calibri"/>
                <w:szCs w:val="22"/>
              </w:rPr>
            </w:pPr>
            <w:r w:rsidRPr="00A632C9">
              <w:rPr>
                <w:rFonts w:eastAsia="Calibri"/>
                <w:szCs w:val="22"/>
              </w:rPr>
              <w:t>10/22/21</w:t>
            </w:r>
          </w:p>
        </w:tc>
      </w:tr>
      <w:tr w14:paraId="6B09A1E7" w14:textId="77777777" w:rsidTr="00CB375A">
        <w:tblPrEx>
          <w:tblW w:w="0" w:type="auto"/>
          <w:tblLook w:val="04A0"/>
        </w:tblPrEx>
        <w:tc>
          <w:tcPr>
            <w:tcW w:w="3719" w:type="dxa"/>
            <w:shd w:val="clear" w:color="auto" w:fill="auto"/>
          </w:tcPr>
          <w:p w:rsidR="006D4015" w:rsidRPr="00A632C9" w:rsidP="00CB375A" w14:paraId="6DCD0B75" w14:textId="77777777">
            <w:pPr>
              <w:rPr>
                <w:rFonts w:eastAsia="Calibri"/>
                <w:szCs w:val="22"/>
              </w:rPr>
            </w:pPr>
            <w:r w:rsidRPr="00A632C9">
              <w:rPr>
                <w:rFonts w:eastAsia="Calibri"/>
                <w:szCs w:val="22"/>
              </w:rPr>
              <w:t>Motor and Equipment Manufacturers Association</w:t>
            </w:r>
          </w:p>
        </w:tc>
        <w:tc>
          <w:tcPr>
            <w:tcW w:w="3038" w:type="dxa"/>
            <w:shd w:val="clear" w:color="auto" w:fill="auto"/>
          </w:tcPr>
          <w:p w:rsidR="006D4015" w:rsidRPr="00A632C9" w:rsidP="00CB375A" w14:paraId="6E3D8B27" w14:textId="77777777">
            <w:pPr>
              <w:rPr>
                <w:rFonts w:eastAsia="Calibri"/>
                <w:szCs w:val="22"/>
              </w:rPr>
            </w:pPr>
            <w:r w:rsidRPr="00A632C9">
              <w:rPr>
                <w:rFonts w:eastAsia="Calibri"/>
                <w:szCs w:val="22"/>
              </w:rPr>
              <w:t>MEMA</w:t>
            </w:r>
          </w:p>
        </w:tc>
        <w:tc>
          <w:tcPr>
            <w:tcW w:w="2593" w:type="dxa"/>
            <w:shd w:val="clear" w:color="auto" w:fill="auto"/>
          </w:tcPr>
          <w:p w:rsidR="006D4015" w:rsidRPr="00A632C9" w:rsidP="00CB375A" w14:paraId="4A10368D" w14:textId="77777777">
            <w:pPr>
              <w:jc w:val="center"/>
              <w:rPr>
                <w:rFonts w:ascii="Calibri" w:eastAsia="Calibri" w:hAnsi="Calibri"/>
                <w:szCs w:val="22"/>
              </w:rPr>
            </w:pPr>
            <w:r w:rsidRPr="00A632C9">
              <w:rPr>
                <w:rFonts w:eastAsia="Calibri"/>
                <w:szCs w:val="22"/>
              </w:rPr>
              <w:t>10/21/21</w:t>
            </w:r>
          </w:p>
        </w:tc>
      </w:tr>
      <w:tr w14:paraId="17E5DA2D" w14:textId="77777777" w:rsidTr="00CB375A">
        <w:tblPrEx>
          <w:tblW w:w="0" w:type="auto"/>
          <w:tblLook w:val="04A0"/>
        </w:tblPrEx>
        <w:tc>
          <w:tcPr>
            <w:tcW w:w="3719" w:type="dxa"/>
            <w:shd w:val="clear" w:color="auto" w:fill="auto"/>
          </w:tcPr>
          <w:p w:rsidR="006D4015" w:rsidRPr="00A632C9" w:rsidP="00CB375A" w14:paraId="6B94FD39" w14:textId="77777777">
            <w:pPr>
              <w:rPr>
                <w:rFonts w:eastAsia="Calibri"/>
                <w:szCs w:val="22"/>
              </w:rPr>
            </w:pPr>
            <w:r w:rsidRPr="00A632C9">
              <w:rPr>
                <w:rFonts w:eastAsia="Calibri"/>
                <w:szCs w:val="22"/>
              </w:rPr>
              <w:t xml:space="preserve">National Association of Broadcasters </w:t>
            </w:r>
          </w:p>
        </w:tc>
        <w:tc>
          <w:tcPr>
            <w:tcW w:w="3038" w:type="dxa"/>
            <w:shd w:val="clear" w:color="auto" w:fill="auto"/>
          </w:tcPr>
          <w:p w:rsidR="006D4015" w:rsidRPr="00A632C9" w:rsidP="00CB375A" w14:paraId="4DC35989" w14:textId="77777777">
            <w:pPr>
              <w:rPr>
                <w:rFonts w:eastAsia="Calibri"/>
                <w:szCs w:val="22"/>
              </w:rPr>
            </w:pPr>
            <w:r w:rsidRPr="00A632C9">
              <w:rPr>
                <w:rFonts w:eastAsia="Calibri"/>
                <w:szCs w:val="22"/>
              </w:rPr>
              <w:t>NAB</w:t>
            </w:r>
          </w:p>
        </w:tc>
        <w:tc>
          <w:tcPr>
            <w:tcW w:w="2593" w:type="dxa"/>
            <w:shd w:val="clear" w:color="auto" w:fill="auto"/>
          </w:tcPr>
          <w:p w:rsidR="006D4015" w:rsidRPr="00A632C9" w:rsidP="00CB375A" w14:paraId="5A4EB0EA" w14:textId="77777777">
            <w:pPr>
              <w:jc w:val="center"/>
              <w:rPr>
                <w:rFonts w:eastAsia="Calibri"/>
                <w:szCs w:val="22"/>
              </w:rPr>
            </w:pPr>
            <w:r w:rsidRPr="00A632C9">
              <w:rPr>
                <w:rFonts w:eastAsia="Calibri"/>
                <w:szCs w:val="22"/>
              </w:rPr>
              <w:t>10/21/21</w:t>
            </w:r>
          </w:p>
        </w:tc>
      </w:tr>
      <w:tr w14:paraId="0201B69E" w14:textId="77777777" w:rsidTr="00CB375A">
        <w:tblPrEx>
          <w:tblW w:w="0" w:type="auto"/>
          <w:tblLook w:val="04A0"/>
        </w:tblPrEx>
        <w:tc>
          <w:tcPr>
            <w:tcW w:w="3719" w:type="dxa"/>
            <w:shd w:val="clear" w:color="auto" w:fill="auto"/>
          </w:tcPr>
          <w:p w:rsidR="006D4015" w:rsidRPr="00A632C9" w:rsidP="00CB375A" w14:paraId="67EFA9AA" w14:textId="77777777">
            <w:pPr>
              <w:rPr>
                <w:rFonts w:eastAsia="Calibri"/>
                <w:szCs w:val="22"/>
              </w:rPr>
            </w:pPr>
            <w:r w:rsidRPr="00A632C9">
              <w:rPr>
                <w:rFonts w:eastAsia="Calibri"/>
                <w:szCs w:val="22"/>
              </w:rPr>
              <w:t>National Electrical Manufacturers Association</w:t>
            </w:r>
          </w:p>
        </w:tc>
        <w:tc>
          <w:tcPr>
            <w:tcW w:w="3038" w:type="dxa"/>
            <w:shd w:val="clear" w:color="auto" w:fill="auto"/>
          </w:tcPr>
          <w:p w:rsidR="006D4015" w:rsidRPr="00A632C9" w:rsidP="00CB375A" w14:paraId="704CDD3C" w14:textId="77777777">
            <w:pPr>
              <w:rPr>
                <w:rFonts w:eastAsia="Calibri"/>
                <w:szCs w:val="22"/>
              </w:rPr>
            </w:pPr>
            <w:r w:rsidRPr="00A632C9">
              <w:rPr>
                <w:rFonts w:eastAsia="Calibri"/>
                <w:szCs w:val="22"/>
              </w:rPr>
              <w:t>NEMA</w:t>
            </w:r>
          </w:p>
        </w:tc>
        <w:tc>
          <w:tcPr>
            <w:tcW w:w="2593" w:type="dxa"/>
            <w:shd w:val="clear" w:color="auto" w:fill="auto"/>
          </w:tcPr>
          <w:p w:rsidR="006D4015" w:rsidRPr="00A632C9" w:rsidP="00CB375A" w14:paraId="4FD03803" w14:textId="77777777">
            <w:pPr>
              <w:jc w:val="center"/>
              <w:rPr>
                <w:rFonts w:ascii="Calibri" w:eastAsia="Calibri" w:hAnsi="Calibri"/>
                <w:szCs w:val="22"/>
              </w:rPr>
            </w:pPr>
            <w:r w:rsidRPr="00A632C9">
              <w:rPr>
                <w:rFonts w:eastAsia="Calibri"/>
                <w:szCs w:val="22"/>
              </w:rPr>
              <w:t>10/21/21</w:t>
            </w:r>
          </w:p>
        </w:tc>
      </w:tr>
      <w:tr w14:paraId="7180BA74" w14:textId="77777777" w:rsidTr="00CB375A">
        <w:tblPrEx>
          <w:tblW w:w="0" w:type="auto"/>
          <w:tblLook w:val="04A0"/>
        </w:tblPrEx>
        <w:tc>
          <w:tcPr>
            <w:tcW w:w="3719" w:type="dxa"/>
            <w:shd w:val="clear" w:color="auto" w:fill="auto"/>
          </w:tcPr>
          <w:p w:rsidR="006D4015" w:rsidRPr="00A632C9" w:rsidP="00CB375A" w14:paraId="16C7719D" w14:textId="77777777">
            <w:pPr>
              <w:rPr>
                <w:rFonts w:eastAsia="Calibri"/>
                <w:szCs w:val="22"/>
              </w:rPr>
            </w:pPr>
            <w:r w:rsidRPr="00A632C9">
              <w:rPr>
                <w:rFonts w:eastAsia="Calibri"/>
                <w:szCs w:val="22"/>
              </w:rPr>
              <w:t>NCTA—The Internet &amp; Television Association</w:t>
            </w:r>
          </w:p>
        </w:tc>
        <w:tc>
          <w:tcPr>
            <w:tcW w:w="3038" w:type="dxa"/>
            <w:shd w:val="clear" w:color="auto" w:fill="auto"/>
          </w:tcPr>
          <w:p w:rsidR="006D4015" w:rsidRPr="00A632C9" w:rsidP="00CB375A" w14:paraId="7C5E5FF0" w14:textId="77777777">
            <w:pPr>
              <w:rPr>
                <w:rFonts w:eastAsia="Calibri"/>
                <w:szCs w:val="22"/>
              </w:rPr>
            </w:pPr>
            <w:r w:rsidRPr="00A632C9">
              <w:rPr>
                <w:rFonts w:eastAsia="Calibri"/>
                <w:szCs w:val="22"/>
              </w:rPr>
              <w:t>NCTA</w:t>
            </w:r>
          </w:p>
        </w:tc>
        <w:tc>
          <w:tcPr>
            <w:tcW w:w="2593" w:type="dxa"/>
            <w:shd w:val="clear" w:color="auto" w:fill="auto"/>
          </w:tcPr>
          <w:p w:rsidR="006D4015" w:rsidRPr="00A632C9" w:rsidP="00CB375A" w14:paraId="4B936B1B" w14:textId="77777777">
            <w:pPr>
              <w:jc w:val="center"/>
              <w:rPr>
                <w:rFonts w:ascii="Calibri" w:eastAsia="Calibri" w:hAnsi="Calibri"/>
                <w:szCs w:val="22"/>
              </w:rPr>
            </w:pPr>
            <w:r w:rsidRPr="00A632C9">
              <w:rPr>
                <w:rFonts w:eastAsia="Calibri"/>
                <w:szCs w:val="22"/>
              </w:rPr>
              <w:t>10/21/21</w:t>
            </w:r>
          </w:p>
        </w:tc>
      </w:tr>
      <w:tr w14:paraId="6870EDB0" w14:textId="77777777" w:rsidTr="00CB375A">
        <w:tblPrEx>
          <w:tblW w:w="0" w:type="auto"/>
          <w:tblLook w:val="04A0"/>
        </w:tblPrEx>
        <w:tc>
          <w:tcPr>
            <w:tcW w:w="3719" w:type="dxa"/>
            <w:shd w:val="clear" w:color="auto" w:fill="auto"/>
          </w:tcPr>
          <w:p w:rsidR="006D4015" w:rsidRPr="00A632C9" w:rsidP="00CB375A" w14:paraId="727DF790" w14:textId="77777777">
            <w:pPr>
              <w:rPr>
                <w:rFonts w:eastAsia="Calibri"/>
                <w:szCs w:val="22"/>
              </w:rPr>
            </w:pPr>
            <w:r w:rsidRPr="00A632C9">
              <w:rPr>
                <w:rFonts w:eastAsia="Calibri"/>
                <w:szCs w:val="22"/>
              </w:rPr>
              <w:t xml:space="preserve">New America’s Open Technology Institute, Public Knowledge, the Benton Institute for Broadband &amp; Society, Access Humboldt, Center for Rural Strategies, Tribal Digital Village, the Institute for Local Self Reliance, and the Schools, Health, Libraries &amp; Broadband Coalition </w:t>
            </w:r>
          </w:p>
        </w:tc>
        <w:tc>
          <w:tcPr>
            <w:tcW w:w="3038" w:type="dxa"/>
            <w:shd w:val="clear" w:color="auto" w:fill="auto"/>
          </w:tcPr>
          <w:p w:rsidR="006D4015" w:rsidRPr="00A632C9" w:rsidP="00CB375A" w14:paraId="658F403A" w14:textId="77777777">
            <w:pPr>
              <w:rPr>
                <w:rFonts w:eastAsia="Calibri"/>
                <w:szCs w:val="22"/>
              </w:rPr>
            </w:pPr>
            <w:r w:rsidRPr="00A632C9">
              <w:rPr>
                <w:rFonts w:eastAsia="Calibri"/>
                <w:szCs w:val="22"/>
              </w:rPr>
              <w:t>Public Interest Spectrum Commenters</w:t>
            </w:r>
          </w:p>
        </w:tc>
        <w:tc>
          <w:tcPr>
            <w:tcW w:w="2593" w:type="dxa"/>
            <w:shd w:val="clear" w:color="auto" w:fill="auto"/>
          </w:tcPr>
          <w:p w:rsidR="006D4015" w:rsidRPr="00A632C9" w:rsidP="00CB375A" w14:paraId="439FE715" w14:textId="77777777">
            <w:pPr>
              <w:jc w:val="center"/>
              <w:rPr>
                <w:rFonts w:ascii="Calibri" w:eastAsia="Calibri" w:hAnsi="Calibri"/>
                <w:szCs w:val="22"/>
              </w:rPr>
            </w:pPr>
            <w:r w:rsidRPr="00A632C9">
              <w:rPr>
                <w:rFonts w:eastAsia="Calibri"/>
                <w:szCs w:val="22"/>
              </w:rPr>
              <w:t>10/21/21</w:t>
            </w:r>
          </w:p>
        </w:tc>
      </w:tr>
      <w:tr w14:paraId="3ADE2F89" w14:textId="77777777" w:rsidTr="00CB375A">
        <w:tblPrEx>
          <w:tblW w:w="0" w:type="auto"/>
          <w:tblLook w:val="04A0"/>
        </w:tblPrEx>
        <w:tc>
          <w:tcPr>
            <w:tcW w:w="3719" w:type="dxa"/>
            <w:shd w:val="clear" w:color="auto" w:fill="auto"/>
          </w:tcPr>
          <w:p w:rsidR="006D4015" w:rsidRPr="00A632C9" w:rsidP="00CB375A" w14:paraId="4F5B69B4" w14:textId="77777777">
            <w:pPr>
              <w:rPr>
                <w:rFonts w:ascii="Calibri" w:eastAsia="Calibri" w:hAnsi="Calibri"/>
                <w:szCs w:val="22"/>
              </w:rPr>
            </w:pPr>
            <w:r w:rsidRPr="00A632C9">
              <w:rPr>
                <w:rFonts w:eastAsia="Calibri"/>
                <w:szCs w:val="22"/>
              </w:rPr>
              <w:t>Dr. Scott Palo</w:t>
            </w:r>
          </w:p>
        </w:tc>
        <w:tc>
          <w:tcPr>
            <w:tcW w:w="3038" w:type="dxa"/>
            <w:shd w:val="clear" w:color="auto" w:fill="auto"/>
          </w:tcPr>
          <w:p w:rsidR="006D4015" w:rsidRPr="00A632C9" w:rsidP="00CB375A" w14:paraId="00F30665" w14:textId="77777777">
            <w:pPr>
              <w:rPr>
                <w:rFonts w:ascii="Calibri" w:eastAsia="Calibri" w:hAnsi="Calibri"/>
                <w:szCs w:val="22"/>
              </w:rPr>
            </w:pPr>
            <w:r w:rsidRPr="00A632C9">
              <w:rPr>
                <w:rFonts w:eastAsia="Calibri"/>
                <w:szCs w:val="22"/>
              </w:rPr>
              <w:t>Palo</w:t>
            </w:r>
          </w:p>
        </w:tc>
        <w:tc>
          <w:tcPr>
            <w:tcW w:w="2593" w:type="dxa"/>
            <w:shd w:val="clear" w:color="auto" w:fill="auto"/>
          </w:tcPr>
          <w:p w:rsidR="006D4015" w:rsidRPr="00A632C9" w:rsidP="00CB375A" w14:paraId="064908AB" w14:textId="77777777">
            <w:pPr>
              <w:jc w:val="center"/>
              <w:rPr>
                <w:rFonts w:ascii="Calibri" w:eastAsia="Calibri" w:hAnsi="Calibri"/>
                <w:szCs w:val="22"/>
              </w:rPr>
            </w:pPr>
            <w:r w:rsidRPr="00A632C9">
              <w:rPr>
                <w:rFonts w:eastAsia="Calibri"/>
                <w:szCs w:val="22"/>
              </w:rPr>
              <w:t>10/21/21</w:t>
            </w:r>
          </w:p>
        </w:tc>
      </w:tr>
      <w:tr w14:paraId="7ABF2624" w14:textId="77777777" w:rsidTr="00CB375A">
        <w:tblPrEx>
          <w:tblW w:w="0" w:type="auto"/>
          <w:tblLook w:val="04A0"/>
        </w:tblPrEx>
        <w:tc>
          <w:tcPr>
            <w:tcW w:w="3719" w:type="dxa"/>
            <w:shd w:val="clear" w:color="auto" w:fill="auto"/>
          </w:tcPr>
          <w:p w:rsidR="006D4015" w:rsidRPr="00A632C9" w:rsidP="00CB375A" w14:paraId="78D26E92" w14:textId="77777777">
            <w:pPr>
              <w:rPr>
                <w:rFonts w:ascii="Calibri" w:eastAsia="Calibri" w:hAnsi="Calibri"/>
                <w:szCs w:val="22"/>
              </w:rPr>
            </w:pPr>
            <w:r w:rsidRPr="00A632C9">
              <w:rPr>
                <w:rFonts w:eastAsia="Calibri"/>
                <w:szCs w:val="22"/>
              </w:rPr>
              <w:t>RBC Signals, LLC</w:t>
            </w:r>
          </w:p>
        </w:tc>
        <w:tc>
          <w:tcPr>
            <w:tcW w:w="3038" w:type="dxa"/>
            <w:shd w:val="clear" w:color="auto" w:fill="auto"/>
          </w:tcPr>
          <w:p w:rsidR="006D4015" w:rsidRPr="00A632C9" w:rsidP="00CB375A" w14:paraId="3BE8C2C9" w14:textId="77777777">
            <w:pPr>
              <w:rPr>
                <w:rFonts w:ascii="Calibri" w:eastAsia="Calibri" w:hAnsi="Calibri"/>
                <w:szCs w:val="22"/>
              </w:rPr>
            </w:pPr>
            <w:r w:rsidRPr="00A632C9">
              <w:rPr>
                <w:rFonts w:eastAsia="Calibri"/>
                <w:szCs w:val="22"/>
              </w:rPr>
              <w:t>RBC Signals</w:t>
            </w:r>
          </w:p>
        </w:tc>
        <w:tc>
          <w:tcPr>
            <w:tcW w:w="2593" w:type="dxa"/>
            <w:shd w:val="clear" w:color="auto" w:fill="auto"/>
          </w:tcPr>
          <w:p w:rsidR="006D4015" w:rsidRPr="00A632C9" w:rsidP="00CB375A" w14:paraId="6B857AA6" w14:textId="77777777">
            <w:pPr>
              <w:jc w:val="center"/>
              <w:rPr>
                <w:rFonts w:ascii="Calibri" w:eastAsia="Calibri" w:hAnsi="Calibri"/>
                <w:szCs w:val="22"/>
              </w:rPr>
            </w:pPr>
            <w:r w:rsidRPr="00A632C9">
              <w:rPr>
                <w:rFonts w:eastAsia="Calibri"/>
                <w:szCs w:val="22"/>
              </w:rPr>
              <w:t>10/21/21</w:t>
            </w:r>
          </w:p>
        </w:tc>
      </w:tr>
      <w:tr w14:paraId="3433133E" w14:textId="77777777" w:rsidTr="00CB375A">
        <w:tblPrEx>
          <w:tblW w:w="0" w:type="auto"/>
          <w:tblLook w:val="04A0"/>
        </w:tblPrEx>
        <w:tc>
          <w:tcPr>
            <w:tcW w:w="3719" w:type="dxa"/>
            <w:shd w:val="clear" w:color="auto" w:fill="auto"/>
          </w:tcPr>
          <w:p w:rsidR="006D4015" w:rsidRPr="00A632C9" w:rsidP="00CB375A" w14:paraId="12272C64" w14:textId="77777777">
            <w:pPr>
              <w:rPr>
                <w:rFonts w:ascii="Calibri" w:eastAsia="Calibri" w:hAnsi="Calibri"/>
                <w:szCs w:val="22"/>
              </w:rPr>
            </w:pPr>
            <w:r w:rsidRPr="00A632C9">
              <w:rPr>
                <w:rFonts w:eastAsia="Calibri"/>
                <w:szCs w:val="22"/>
              </w:rPr>
              <w:t>Spaceflight, Inc.</w:t>
            </w:r>
          </w:p>
        </w:tc>
        <w:tc>
          <w:tcPr>
            <w:tcW w:w="3038" w:type="dxa"/>
            <w:shd w:val="clear" w:color="auto" w:fill="auto"/>
          </w:tcPr>
          <w:p w:rsidR="006D4015" w:rsidRPr="00A632C9" w:rsidP="00CB375A" w14:paraId="03DEAECE" w14:textId="77777777">
            <w:pPr>
              <w:rPr>
                <w:rFonts w:ascii="Calibri" w:eastAsia="Calibri" w:hAnsi="Calibri"/>
                <w:szCs w:val="22"/>
              </w:rPr>
            </w:pPr>
            <w:r w:rsidRPr="00A632C9">
              <w:rPr>
                <w:rFonts w:eastAsia="Calibri"/>
                <w:szCs w:val="22"/>
              </w:rPr>
              <w:t>Spaceflight</w:t>
            </w:r>
          </w:p>
        </w:tc>
        <w:tc>
          <w:tcPr>
            <w:tcW w:w="2593" w:type="dxa"/>
            <w:shd w:val="clear" w:color="auto" w:fill="auto"/>
          </w:tcPr>
          <w:p w:rsidR="006D4015" w:rsidRPr="00A632C9" w:rsidP="00CB375A" w14:paraId="10E4CA57" w14:textId="77777777">
            <w:pPr>
              <w:jc w:val="center"/>
              <w:rPr>
                <w:rFonts w:ascii="Calibri" w:eastAsia="Calibri" w:hAnsi="Calibri"/>
                <w:szCs w:val="22"/>
              </w:rPr>
            </w:pPr>
            <w:r w:rsidRPr="00A632C9">
              <w:rPr>
                <w:rFonts w:eastAsia="Calibri"/>
                <w:szCs w:val="22"/>
              </w:rPr>
              <w:t>10/21/21</w:t>
            </w:r>
          </w:p>
        </w:tc>
      </w:tr>
      <w:tr w14:paraId="1D6D358B" w14:textId="77777777" w:rsidTr="00CB375A">
        <w:tblPrEx>
          <w:tblW w:w="0" w:type="auto"/>
          <w:tblLook w:val="04A0"/>
        </w:tblPrEx>
        <w:tc>
          <w:tcPr>
            <w:tcW w:w="3719" w:type="dxa"/>
            <w:shd w:val="clear" w:color="auto" w:fill="auto"/>
          </w:tcPr>
          <w:p w:rsidR="006D4015" w:rsidRPr="00A632C9" w:rsidP="00CB375A" w14:paraId="26760EBC" w14:textId="77777777">
            <w:pPr>
              <w:rPr>
                <w:rFonts w:eastAsia="Calibri"/>
                <w:szCs w:val="22"/>
              </w:rPr>
            </w:pPr>
            <w:r w:rsidRPr="00A632C9">
              <w:rPr>
                <w:rFonts w:eastAsia="Calibri"/>
                <w:szCs w:val="22"/>
              </w:rPr>
              <w:t>TechFreedom</w:t>
            </w:r>
          </w:p>
        </w:tc>
        <w:tc>
          <w:tcPr>
            <w:tcW w:w="3038" w:type="dxa"/>
            <w:shd w:val="clear" w:color="auto" w:fill="auto"/>
          </w:tcPr>
          <w:p w:rsidR="006D4015" w:rsidRPr="00A632C9" w:rsidP="00CB375A" w14:paraId="1A201AA4" w14:textId="77777777">
            <w:pPr>
              <w:rPr>
                <w:rFonts w:eastAsia="Calibri"/>
                <w:szCs w:val="22"/>
              </w:rPr>
            </w:pPr>
            <w:r w:rsidRPr="00A632C9">
              <w:rPr>
                <w:rFonts w:eastAsia="Calibri"/>
                <w:szCs w:val="22"/>
              </w:rPr>
              <w:t>TechFreedom</w:t>
            </w:r>
          </w:p>
        </w:tc>
        <w:tc>
          <w:tcPr>
            <w:tcW w:w="2593" w:type="dxa"/>
            <w:shd w:val="clear" w:color="auto" w:fill="auto"/>
          </w:tcPr>
          <w:p w:rsidR="006D4015" w:rsidRPr="00A632C9" w:rsidP="00CB375A" w14:paraId="5CAABEF9" w14:textId="77777777">
            <w:pPr>
              <w:jc w:val="center"/>
              <w:rPr>
                <w:rFonts w:ascii="Calibri" w:eastAsia="Calibri" w:hAnsi="Calibri"/>
                <w:szCs w:val="22"/>
              </w:rPr>
            </w:pPr>
            <w:r w:rsidRPr="00A632C9">
              <w:rPr>
                <w:rFonts w:eastAsia="Calibri"/>
                <w:szCs w:val="22"/>
              </w:rPr>
              <w:t>10/21/21</w:t>
            </w:r>
          </w:p>
        </w:tc>
      </w:tr>
      <w:tr w14:paraId="34624B94" w14:textId="77777777" w:rsidTr="00CB375A">
        <w:tblPrEx>
          <w:tblW w:w="0" w:type="auto"/>
          <w:tblLook w:val="04A0"/>
        </w:tblPrEx>
        <w:tc>
          <w:tcPr>
            <w:tcW w:w="3719" w:type="dxa"/>
            <w:shd w:val="clear" w:color="auto" w:fill="auto"/>
          </w:tcPr>
          <w:p w:rsidR="006D4015" w:rsidRPr="00A632C9" w:rsidP="00CB375A" w14:paraId="01ABDC3C" w14:textId="77777777">
            <w:pPr>
              <w:rPr>
                <w:rFonts w:eastAsia="Calibri"/>
                <w:szCs w:val="22"/>
              </w:rPr>
            </w:pPr>
            <w:r w:rsidRPr="00A632C9">
              <w:rPr>
                <w:rFonts w:eastAsia="Calibri"/>
                <w:szCs w:val="22"/>
              </w:rPr>
              <w:t>Telesat</w:t>
            </w:r>
            <w:r w:rsidRPr="00A632C9">
              <w:rPr>
                <w:rFonts w:eastAsia="Calibri"/>
                <w:szCs w:val="22"/>
              </w:rPr>
              <w:t xml:space="preserve"> Canada, Kepler Communications Inc., </w:t>
            </w:r>
            <w:r w:rsidRPr="00A632C9">
              <w:rPr>
                <w:rFonts w:eastAsia="Calibri"/>
                <w:szCs w:val="22"/>
              </w:rPr>
              <w:t>WorldVu</w:t>
            </w:r>
            <w:r w:rsidRPr="00A632C9">
              <w:rPr>
                <w:rFonts w:eastAsia="Calibri"/>
                <w:szCs w:val="22"/>
              </w:rPr>
              <w:t xml:space="preserve"> Satellites Limited (d/b/a </w:t>
            </w:r>
            <w:r w:rsidRPr="00A632C9">
              <w:rPr>
                <w:rFonts w:eastAsia="Calibri"/>
                <w:szCs w:val="22"/>
              </w:rPr>
              <w:t>OneWeb</w:t>
            </w:r>
            <w:r w:rsidRPr="00A632C9">
              <w:rPr>
                <w:rFonts w:eastAsia="Calibri"/>
                <w:szCs w:val="22"/>
              </w:rPr>
              <w:t xml:space="preserve">), O3b Limited, and SES </w:t>
            </w:r>
            <w:r w:rsidRPr="00A632C9">
              <w:rPr>
                <w:rFonts w:eastAsia="Calibri"/>
                <w:szCs w:val="22"/>
              </w:rPr>
              <w:t>Americom</w:t>
            </w:r>
            <w:r w:rsidRPr="00A632C9">
              <w:rPr>
                <w:rFonts w:eastAsia="Calibri"/>
                <w:szCs w:val="22"/>
              </w:rPr>
              <w:t xml:space="preserve">, Inc. </w:t>
            </w:r>
          </w:p>
        </w:tc>
        <w:tc>
          <w:tcPr>
            <w:tcW w:w="3038" w:type="dxa"/>
            <w:shd w:val="clear" w:color="auto" w:fill="auto"/>
          </w:tcPr>
          <w:p w:rsidR="006D4015" w:rsidRPr="00A632C9" w:rsidP="00CB375A" w14:paraId="392C88E5" w14:textId="77777777">
            <w:pPr>
              <w:rPr>
                <w:rFonts w:eastAsia="Calibri"/>
                <w:szCs w:val="22"/>
              </w:rPr>
            </w:pPr>
            <w:r w:rsidRPr="00A632C9">
              <w:rPr>
                <w:rFonts w:eastAsia="Calibri"/>
                <w:szCs w:val="22"/>
              </w:rPr>
              <w:t>Satellite Coalition</w:t>
            </w:r>
          </w:p>
        </w:tc>
        <w:tc>
          <w:tcPr>
            <w:tcW w:w="2593" w:type="dxa"/>
            <w:shd w:val="clear" w:color="auto" w:fill="auto"/>
          </w:tcPr>
          <w:p w:rsidR="006D4015" w:rsidRPr="00A632C9" w:rsidP="00CB375A" w14:paraId="7C8C7B47" w14:textId="77777777">
            <w:pPr>
              <w:jc w:val="center"/>
              <w:rPr>
                <w:rFonts w:ascii="Calibri" w:eastAsia="Calibri" w:hAnsi="Calibri"/>
                <w:szCs w:val="22"/>
              </w:rPr>
            </w:pPr>
            <w:r w:rsidRPr="00A632C9">
              <w:rPr>
                <w:rFonts w:eastAsia="Calibri"/>
                <w:szCs w:val="22"/>
              </w:rPr>
              <w:t>10/21/21</w:t>
            </w:r>
          </w:p>
        </w:tc>
      </w:tr>
      <w:tr w14:paraId="2B2B605A" w14:textId="77777777" w:rsidTr="00CB375A">
        <w:tblPrEx>
          <w:tblW w:w="0" w:type="auto"/>
          <w:tblLook w:val="04A0"/>
        </w:tblPrEx>
        <w:tc>
          <w:tcPr>
            <w:tcW w:w="3719" w:type="dxa"/>
            <w:shd w:val="clear" w:color="auto" w:fill="auto"/>
          </w:tcPr>
          <w:p w:rsidR="006D4015" w:rsidRPr="00A632C9" w:rsidP="00CB375A" w14:paraId="39FA3F1D" w14:textId="77777777">
            <w:pPr>
              <w:rPr>
                <w:rFonts w:eastAsia="Calibri"/>
                <w:szCs w:val="22"/>
              </w:rPr>
            </w:pPr>
            <w:r w:rsidRPr="00A632C9">
              <w:rPr>
                <w:rFonts w:eastAsia="Calibri"/>
                <w:szCs w:val="22"/>
              </w:rPr>
              <w:t>US Telecom—The Broadband Association</w:t>
            </w:r>
          </w:p>
        </w:tc>
        <w:tc>
          <w:tcPr>
            <w:tcW w:w="3038" w:type="dxa"/>
            <w:shd w:val="clear" w:color="auto" w:fill="auto"/>
          </w:tcPr>
          <w:p w:rsidR="006D4015" w:rsidRPr="00A632C9" w:rsidP="00CB375A" w14:paraId="505406EA" w14:textId="77777777">
            <w:pPr>
              <w:rPr>
                <w:rFonts w:eastAsia="Calibri"/>
                <w:szCs w:val="22"/>
              </w:rPr>
            </w:pPr>
            <w:r w:rsidRPr="00A632C9">
              <w:rPr>
                <w:rFonts w:eastAsia="Calibri"/>
                <w:szCs w:val="22"/>
              </w:rPr>
              <w:t>USTelecom</w:t>
            </w:r>
            <w:r w:rsidRPr="00A632C9">
              <w:rPr>
                <w:rFonts w:eastAsia="Calibri"/>
                <w:szCs w:val="22"/>
              </w:rPr>
              <w:t xml:space="preserve"> ex </w:t>
            </w:r>
            <w:r w:rsidRPr="00A632C9">
              <w:rPr>
                <w:rFonts w:eastAsia="Calibri"/>
                <w:szCs w:val="22"/>
              </w:rPr>
              <w:t>parte</w:t>
            </w:r>
          </w:p>
        </w:tc>
        <w:tc>
          <w:tcPr>
            <w:tcW w:w="2593" w:type="dxa"/>
            <w:shd w:val="clear" w:color="auto" w:fill="auto"/>
          </w:tcPr>
          <w:p w:rsidR="006D4015" w:rsidRPr="00A632C9" w:rsidP="00CB375A" w14:paraId="429A0E82" w14:textId="77777777">
            <w:pPr>
              <w:jc w:val="center"/>
              <w:rPr>
                <w:rFonts w:ascii="Calibri" w:eastAsia="Calibri" w:hAnsi="Calibri"/>
                <w:szCs w:val="22"/>
              </w:rPr>
            </w:pPr>
            <w:r w:rsidRPr="00A632C9">
              <w:rPr>
                <w:rFonts w:eastAsia="Calibri"/>
                <w:szCs w:val="22"/>
              </w:rPr>
              <w:t>10/21/21</w:t>
            </w:r>
          </w:p>
        </w:tc>
      </w:tr>
      <w:tr w14:paraId="25A240D0" w14:textId="77777777" w:rsidTr="00CB375A">
        <w:tblPrEx>
          <w:tblW w:w="0" w:type="auto"/>
          <w:tblLook w:val="04A0"/>
        </w:tblPrEx>
        <w:tc>
          <w:tcPr>
            <w:tcW w:w="3719" w:type="dxa"/>
            <w:shd w:val="clear" w:color="auto" w:fill="auto"/>
          </w:tcPr>
          <w:p w:rsidR="006D4015" w:rsidRPr="00A632C9" w:rsidP="00CB375A" w14:paraId="3A1C2F58" w14:textId="77777777">
            <w:pPr>
              <w:rPr>
                <w:rFonts w:eastAsia="Calibri"/>
                <w:szCs w:val="22"/>
              </w:rPr>
            </w:pPr>
            <w:r w:rsidRPr="00A632C9">
              <w:rPr>
                <w:rFonts w:eastAsia="Calibri"/>
                <w:szCs w:val="22"/>
              </w:rPr>
              <w:t>Wi-Fi Alliance®</w:t>
            </w:r>
          </w:p>
        </w:tc>
        <w:tc>
          <w:tcPr>
            <w:tcW w:w="3038" w:type="dxa"/>
            <w:shd w:val="clear" w:color="auto" w:fill="auto"/>
          </w:tcPr>
          <w:p w:rsidR="006D4015" w:rsidRPr="00A632C9" w:rsidP="00CB375A" w14:paraId="665103DB" w14:textId="77777777">
            <w:pPr>
              <w:rPr>
                <w:rFonts w:eastAsia="Calibri"/>
                <w:szCs w:val="22"/>
              </w:rPr>
            </w:pPr>
            <w:r w:rsidRPr="00A632C9">
              <w:rPr>
                <w:rFonts w:eastAsia="Calibri"/>
                <w:szCs w:val="22"/>
              </w:rPr>
              <w:t>Wi-Fi Alliance</w:t>
            </w:r>
          </w:p>
        </w:tc>
        <w:tc>
          <w:tcPr>
            <w:tcW w:w="2593" w:type="dxa"/>
            <w:shd w:val="clear" w:color="auto" w:fill="auto"/>
          </w:tcPr>
          <w:p w:rsidR="006D4015" w:rsidRPr="00A632C9" w:rsidP="00CB375A" w14:paraId="4D0DCDF0" w14:textId="77777777">
            <w:pPr>
              <w:jc w:val="center"/>
              <w:rPr>
                <w:rFonts w:ascii="Calibri" w:eastAsia="Calibri" w:hAnsi="Calibri"/>
                <w:szCs w:val="22"/>
              </w:rPr>
            </w:pPr>
            <w:r w:rsidRPr="00A632C9">
              <w:rPr>
                <w:rFonts w:eastAsia="Calibri"/>
                <w:szCs w:val="22"/>
              </w:rPr>
              <w:t>10/21/21</w:t>
            </w:r>
          </w:p>
        </w:tc>
      </w:tr>
      <w:tr w14:paraId="62B41506" w14:textId="77777777" w:rsidTr="00CB375A">
        <w:tblPrEx>
          <w:tblW w:w="0" w:type="auto"/>
          <w:tblLook w:val="04A0"/>
        </w:tblPrEx>
        <w:tc>
          <w:tcPr>
            <w:tcW w:w="3719" w:type="dxa"/>
            <w:shd w:val="clear" w:color="auto" w:fill="auto"/>
          </w:tcPr>
          <w:p w:rsidR="006D4015" w:rsidRPr="00A632C9" w:rsidP="00CB375A" w14:paraId="5C9D301F" w14:textId="77777777">
            <w:pPr>
              <w:rPr>
                <w:rFonts w:eastAsia="Calibri"/>
                <w:szCs w:val="22"/>
              </w:rPr>
            </w:pPr>
            <w:r w:rsidRPr="00A632C9">
              <w:rPr>
                <w:rFonts w:eastAsia="Calibri"/>
                <w:szCs w:val="22"/>
              </w:rPr>
              <w:t>Wireless Internet Service Providers Association</w:t>
            </w:r>
          </w:p>
        </w:tc>
        <w:tc>
          <w:tcPr>
            <w:tcW w:w="3038" w:type="dxa"/>
            <w:shd w:val="clear" w:color="auto" w:fill="auto"/>
          </w:tcPr>
          <w:p w:rsidR="006D4015" w:rsidRPr="00A632C9" w:rsidP="00CB375A" w14:paraId="154BF6D2" w14:textId="77777777">
            <w:pPr>
              <w:rPr>
                <w:rFonts w:eastAsia="Calibri"/>
                <w:szCs w:val="22"/>
              </w:rPr>
            </w:pPr>
            <w:r w:rsidRPr="00A632C9">
              <w:rPr>
                <w:rFonts w:eastAsia="Calibri"/>
                <w:szCs w:val="22"/>
              </w:rPr>
              <w:t>WISPA</w:t>
            </w:r>
          </w:p>
        </w:tc>
        <w:tc>
          <w:tcPr>
            <w:tcW w:w="2593" w:type="dxa"/>
            <w:shd w:val="clear" w:color="auto" w:fill="auto"/>
          </w:tcPr>
          <w:p w:rsidR="006D4015" w:rsidRPr="00A632C9" w:rsidP="00CB375A" w14:paraId="1E489CCD" w14:textId="77777777">
            <w:pPr>
              <w:jc w:val="center"/>
              <w:rPr>
                <w:rFonts w:ascii="Calibri" w:eastAsia="Calibri" w:hAnsi="Calibri"/>
                <w:szCs w:val="22"/>
              </w:rPr>
            </w:pPr>
            <w:r w:rsidRPr="00A632C9">
              <w:rPr>
                <w:rFonts w:eastAsia="Calibri"/>
                <w:szCs w:val="22"/>
              </w:rPr>
              <w:t>10/21/21</w:t>
            </w:r>
          </w:p>
        </w:tc>
      </w:tr>
    </w:tbl>
    <w:p w:rsidR="006D4015" w:rsidP="006D4015" w14:paraId="31977BFE" w14:textId="77777777"/>
    <w:p w:rsidR="006D4015" w:rsidRPr="00A632C9" w:rsidP="006D4015" w14:paraId="1B7C9FEF" w14:textId="77777777">
      <w:pPr>
        <w:jc w:val="center"/>
        <w:rPr>
          <w:szCs w:val="22"/>
          <w:u w:val="single"/>
        </w:rPr>
      </w:pPr>
      <w:r w:rsidRPr="00A632C9">
        <w:rPr>
          <w:szCs w:val="22"/>
          <w:u w:val="single"/>
        </w:rPr>
        <w:t xml:space="preserve">Reply Comments to </w:t>
      </w:r>
      <w:r w:rsidRPr="00A632C9">
        <w:rPr>
          <w:i/>
          <w:iCs/>
          <w:szCs w:val="22"/>
          <w:u w:val="single"/>
        </w:rPr>
        <w:t>FY 2021 Report and Order and NPRM</w:t>
      </w:r>
      <w:r w:rsidRPr="00A632C9">
        <w:rPr>
          <w:szCs w:val="22"/>
          <w:u w:val="single"/>
        </w:rPr>
        <w:t xml:space="preserve"> </w:t>
      </w:r>
    </w:p>
    <w:p w:rsidR="006D4015" w:rsidRPr="00A632C9" w:rsidP="006D4015" w14:paraId="17105371" w14:textId="77777777">
      <w:pPr>
        <w:jc w:val="center"/>
        <w:rPr>
          <w:szCs w:val="22"/>
          <w:u w:val="single"/>
        </w:rPr>
      </w:pPr>
      <w:r w:rsidRPr="00A632C9">
        <w:rPr>
          <w:color w:val="3D3D3D"/>
          <w:szCs w:val="22"/>
          <w:shd w:val="clear" w:color="auto" w:fill="FFFFFF"/>
        </w:rPr>
        <w:t>MD Docket No. 21-190</w:t>
      </w:r>
    </w:p>
    <w:p w:rsidR="006D4015" w:rsidRPr="00A632C9" w:rsidP="006D4015" w14:paraId="685DD1B1" w14:textId="77777777">
      <w:pPr>
        <w:jc w:val="center"/>
        <w:rPr>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060"/>
        <w:gridCol w:w="2700"/>
      </w:tblGrid>
      <w:tr w14:paraId="7FDC99F2" w14:textId="77777777" w:rsidTr="00CB375A">
        <w:tblPrEx>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85" w:type="dxa"/>
            <w:shd w:val="clear" w:color="auto" w:fill="E7E6E6"/>
          </w:tcPr>
          <w:p w:rsidR="006D4015" w:rsidRPr="00A632C9" w:rsidP="00CB375A" w14:paraId="7242639E" w14:textId="77777777">
            <w:pPr>
              <w:jc w:val="center"/>
              <w:rPr>
                <w:rFonts w:eastAsia="Calibri"/>
                <w:b/>
                <w:bCs/>
                <w:snapToGrid/>
                <w:color w:val="000000"/>
                <w:kern w:val="0"/>
                <w:szCs w:val="22"/>
              </w:rPr>
            </w:pPr>
            <w:r w:rsidRPr="00A632C9">
              <w:rPr>
                <w:rFonts w:eastAsia="Calibri"/>
                <w:b/>
                <w:bCs/>
                <w:snapToGrid/>
                <w:color w:val="000000"/>
                <w:kern w:val="0"/>
                <w:szCs w:val="22"/>
              </w:rPr>
              <w:t>Commenter</w:t>
            </w:r>
          </w:p>
        </w:tc>
        <w:tc>
          <w:tcPr>
            <w:tcW w:w="3060" w:type="dxa"/>
            <w:shd w:val="clear" w:color="auto" w:fill="E7E6E6"/>
          </w:tcPr>
          <w:p w:rsidR="006D4015" w:rsidRPr="00A632C9" w:rsidP="00CB375A" w14:paraId="77F488F3" w14:textId="77777777">
            <w:pPr>
              <w:jc w:val="center"/>
              <w:rPr>
                <w:rFonts w:eastAsia="Calibri"/>
                <w:b/>
                <w:bCs/>
                <w:snapToGrid/>
                <w:color w:val="000000"/>
                <w:kern w:val="0"/>
                <w:szCs w:val="22"/>
              </w:rPr>
            </w:pPr>
            <w:r w:rsidRPr="00A632C9">
              <w:rPr>
                <w:rFonts w:eastAsia="Calibri"/>
                <w:b/>
                <w:bCs/>
                <w:snapToGrid/>
                <w:color w:val="000000"/>
                <w:kern w:val="0"/>
                <w:szCs w:val="22"/>
              </w:rPr>
              <w:t>Abbreviated Commenter Name</w:t>
            </w:r>
          </w:p>
        </w:tc>
        <w:tc>
          <w:tcPr>
            <w:tcW w:w="2700" w:type="dxa"/>
            <w:shd w:val="clear" w:color="auto" w:fill="E7E6E6"/>
          </w:tcPr>
          <w:p w:rsidR="006D4015" w:rsidRPr="00A632C9" w:rsidP="00CB375A" w14:paraId="7B36C97C" w14:textId="77777777">
            <w:pPr>
              <w:jc w:val="center"/>
              <w:rPr>
                <w:rFonts w:eastAsia="Calibri"/>
                <w:b/>
                <w:bCs/>
                <w:snapToGrid/>
                <w:color w:val="000000"/>
                <w:kern w:val="0"/>
                <w:szCs w:val="22"/>
              </w:rPr>
            </w:pPr>
            <w:r w:rsidRPr="00A632C9">
              <w:rPr>
                <w:rFonts w:eastAsia="Calibri"/>
                <w:b/>
                <w:bCs/>
                <w:snapToGrid/>
                <w:color w:val="000000"/>
                <w:kern w:val="0"/>
                <w:szCs w:val="22"/>
              </w:rPr>
              <w:t>Date Filed</w:t>
            </w:r>
          </w:p>
        </w:tc>
      </w:tr>
      <w:tr w14:paraId="048D5992" w14:textId="77777777" w:rsidTr="00CB375A">
        <w:tblPrEx>
          <w:tblW w:w="9445" w:type="dxa"/>
          <w:tblLook w:val="04A0"/>
        </w:tblPrEx>
        <w:tc>
          <w:tcPr>
            <w:tcW w:w="3685" w:type="dxa"/>
            <w:shd w:val="clear" w:color="auto" w:fill="auto"/>
          </w:tcPr>
          <w:p w:rsidR="006D4015" w:rsidRPr="00A632C9" w:rsidP="00CB375A" w14:paraId="4D0ADB83" w14:textId="77777777">
            <w:pPr>
              <w:rPr>
                <w:rFonts w:eastAsia="Calibri"/>
                <w:szCs w:val="22"/>
              </w:rPr>
            </w:pPr>
            <w:r w:rsidRPr="00A632C9">
              <w:rPr>
                <w:snapToGrid/>
                <w:color w:val="000000"/>
                <w:kern w:val="0"/>
                <w:szCs w:val="22"/>
              </w:rPr>
              <w:t>ABC Television Affiliates Association, CBS Television Network Affiliates Association, FBC Television Affiliates Association, and NBC Television Affiliates</w:t>
            </w:r>
          </w:p>
        </w:tc>
        <w:tc>
          <w:tcPr>
            <w:tcW w:w="3060" w:type="dxa"/>
            <w:shd w:val="clear" w:color="auto" w:fill="auto"/>
          </w:tcPr>
          <w:p w:rsidR="006D4015" w:rsidRPr="00A632C9" w:rsidP="00CB375A" w14:paraId="34942182" w14:textId="77777777">
            <w:pPr>
              <w:rPr>
                <w:rFonts w:ascii="Calibri" w:eastAsia="Calibri" w:hAnsi="Calibri"/>
                <w:szCs w:val="22"/>
              </w:rPr>
            </w:pPr>
            <w:r w:rsidRPr="00A632C9">
              <w:rPr>
                <w:snapToGrid/>
                <w:color w:val="000000"/>
                <w:kern w:val="0"/>
                <w:sz w:val="23"/>
                <w:szCs w:val="23"/>
              </w:rPr>
              <w:t>Television Affiliates Associations</w:t>
            </w:r>
          </w:p>
        </w:tc>
        <w:tc>
          <w:tcPr>
            <w:tcW w:w="2700" w:type="dxa"/>
            <w:shd w:val="clear" w:color="auto" w:fill="auto"/>
          </w:tcPr>
          <w:p w:rsidR="006D4015" w:rsidRPr="00A632C9" w:rsidP="00CB375A" w14:paraId="31D647CD" w14:textId="77777777">
            <w:pPr>
              <w:jc w:val="center"/>
              <w:rPr>
                <w:rFonts w:eastAsia="Calibri"/>
                <w:snapToGrid/>
                <w:color w:val="000000"/>
                <w:kern w:val="0"/>
                <w:szCs w:val="22"/>
              </w:rPr>
            </w:pPr>
            <w:r w:rsidRPr="00A632C9">
              <w:rPr>
                <w:rFonts w:eastAsia="Calibri"/>
                <w:snapToGrid/>
                <w:color w:val="000000"/>
                <w:kern w:val="0"/>
                <w:szCs w:val="22"/>
              </w:rPr>
              <w:t>11/5/21</w:t>
            </w:r>
          </w:p>
        </w:tc>
      </w:tr>
      <w:tr w14:paraId="7D2EC67C" w14:textId="77777777" w:rsidTr="00CB375A">
        <w:tblPrEx>
          <w:tblW w:w="9445" w:type="dxa"/>
          <w:tblLook w:val="04A0"/>
        </w:tblPrEx>
        <w:tc>
          <w:tcPr>
            <w:tcW w:w="3685" w:type="dxa"/>
            <w:shd w:val="clear" w:color="auto" w:fill="auto"/>
          </w:tcPr>
          <w:p w:rsidR="006D4015" w:rsidRPr="00A632C9" w:rsidP="00CB375A" w14:paraId="3DB1DE33" w14:textId="77777777">
            <w:pPr>
              <w:autoSpaceDE w:val="0"/>
              <w:autoSpaceDN w:val="0"/>
              <w:adjustRightInd w:val="0"/>
              <w:rPr>
                <w:rFonts w:eastAsia="Calibri"/>
                <w:snapToGrid/>
                <w:color w:val="000000"/>
                <w:kern w:val="0"/>
                <w:szCs w:val="22"/>
              </w:rPr>
            </w:pPr>
            <w:r w:rsidRPr="00A632C9">
              <w:rPr>
                <w:rFonts w:eastAsia="Calibri"/>
                <w:snapToGrid/>
                <w:color w:val="000000"/>
                <w:kern w:val="0"/>
                <w:szCs w:val="22"/>
              </w:rPr>
              <w:t xml:space="preserve">Alabama Broadcasters Association, Alaska Broadcasters Association, Arizona Broadcasters Association, Arkansas Broadcasters Association, California Broadcasters Association, Colorado Broadcasters Association, Connecticut Broadcasters Association, Florida Association of Broadcasters, Georgia Association of Broadcasters, Hawaii Association of Broadcasters, Idaho State Broadcasters Association, Illinois Broadcasters Association, Indiana Broadcasters Association, Iowa Broadcasters Association, Kansas Association of Broadcasters, Kentucky Broadcasters Association, Louisiana Association of Broadcasters, Maine Association of Broadcasters, MD/DC/DE Broadcasters Association, Massachusetts Broadcasters </w:t>
            </w:r>
            <w:r w:rsidRPr="00A632C9">
              <w:rPr>
                <w:rFonts w:eastAsia="Calibri"/>
                <w:snapToGrid/>
                <w:color w:val="000000"/>
                <w:kern w:val="0"/>
                <w:szCs w:val="22"/>
              </w:rPr>
              <w:t>Association, Michigan Association of Broadcasters, Minnesota Broadcasters Association, Mississippi Association of Broadcasters, Missouri Broadcasters Association, Montana Broadcasters Association, Nebraska Broadcasters Association, Nevada Broadcasters Association, New Hampshire Association of Broadcasters, New Jersey Broadcasters Association, New Mexico Broadcasters Association, The New York State Broadcasters Association, Inc., North Carolina Association of Broadcasters, North Dakota Broadcasters Association, Ohio Association of</w:t>
            </w:r>
          </w:p>
          <w:p w:rsidR="006D4015" w:rsidRPr="00A632C9" w:rsidP="00CB375A" w14:paraId="6BA63227" w14:textId="77777777">
            <w:pPr>
              <w:rPr>
                <w:rFonts w:eastAsia="Calibri"/>
                <w:snapToGrid/>
                <w:color w:val="000000"/>
                <w:kern w:val="0"/>
                <w:szCs w:val="22"/>
              </w:rPr>
            </w:pPr>
            <w:r w:rsidRPr="00A632C9">
              <w:rPr>
                <w:snapToGrid/>
                <w:color w:val="000000"/>
                <w:kern w:val="0"/>
                <w:szCs w:val="22"/>
              </w:rPr>
              <w:t>Broadcasters, Oklahoma Association of Broadcasters, Oregon Association of Broadcasters, Pennsylvania Association of Broadcasters, Radio Broadcasters Association of Puerto Rico, Rhode Island Broadcasters Association, South Carolina Broadcasters Association, South Dakota Broadcasters Association, Tennessee Association of Broadcasters, Texas Association of Broadcasters, Utah Broadcasters Association, Vermont Association of Broadcasters, Virginia Association of Broadcasters, Washington State Association of Broadcasters, West Virginia Broadcasters Association, Wisconsin Broadcasters Association, and Wyoming Association of Broadcasters</w:t>
            </w:r>
          </w:p>
        </w:tc>
        <w:tc>
          <w:tcPr>
            <w:tcW w:w="3060" w:type="dxa"/>
            <w:shd w:val="clear" w:color="auto" w:fill="auto"/>
          </w:tcPr>
          <w:p w:rsidR="006D4015" w:rsidRPr="00A632C9" w:rsidP="00CB375A" w14:paraId="61DEE406" w14:textId="77777777">
            <w:pPr>
              <w:rPr>
                <w:rFonts w:ascii="Calibri" w:eastAsia="Calibri" w:hAnsi="Calibri"/>
                <w:snapToGrid/>
                <w:color w:val="000000"/>
                <w:kern w:val="0"/>
                <w:sz w:val="23"/>
                <w:szCs w:val="23"/>
              </w:rPr>
            </w:pPr>
            <w:r w:rsidRPr="00A632C9">
              <w:rPr>
                <w:snapToGrid/>
                <w:color w:val="000000"/>
                <w:kern w:val="0"/>
                <w:sz w:val="23"/>
                <w:szCs w:val="23"/>
              </w:rPr>
              <w:t>State Broadcasters Associations</w:t>
            </w:r>
          </w:p>
        </w:tc>
        <w:tc>
          <w:tcPr>
            <w:tcW w:w="2700" w:type="dxa"/>
            <w:shd w:val="clear" w:color="auto" w:fill="auto"/>
          </w:tcPr>
          <w:p w:rsidR="006D4015" w:rsidRPr="00A632C9" w:rsidP="00CB375A" w14:paraId="3EDE9CB6" w14:textId="77777777">
            <w:pPr>
              <w:jc w:val="center"/>
              <w:rPr>
                <w:rFonts w:ascii="Calibri" w:eastAsia="Calibri" w:hAnsi="Calibri"/>
                <w:snapToGrid/>
                <w:color w:val="000000"/>
                <w:kern w:val="0"/>
                <w:sz w:val="23"/>
                <w:szCs w:val="23"/>
              </w:rPr>
            </w:pPr>
            <w:r w:rsidRPr="00A632C9">
              <w:rPr>
                <w:rFonts w:eastAsia="Calibri"/>
                <w:snapToGrid/>
                <w:color w:val="000000"/>
                <w:kern w:val="0"/>
                <w:szCs w:val="22"/>
              </w:rPr>
              <w:t>11/5/21</w:t>
            </w:r>
          </w:p>
        </w:tc>
      </w:tr>
      <w:tr w14:paraId="232164AC" w14:textId="77777777" w:rsidTr="00CB375A">
        <w:tblPrEx>
          <w:tblW w:w="9445" w:type="dxa"/>
          <w:tblLook w:val="04A0"/>
        </w:tblPrEx>
        <w:tc>
          <w:tcPr>
            <w:tcW w:w="3685" w:type="dxa"/>
            <w:shd w:val="clear" w:color="auto" w:fill="auto"/>
          </w:tcPr>
          <w:p w:rsidR="006D4015" w:rsidRPr="00A632C9" w:rsidP="00CB375A" w14:paraId="0681711F" w14:textId="77777777">
            <w:pPr>
              <w:rPr>
                <w:rFonts w:eastAsia="Calibri"/>
                <w:szCs w:val="22"/>
              </w:rPr>
            </w:pPr>
            <w:r w:rsidRPr="00A632C9">
              <w:rPr>
                <w:rFonts w:eastAsia="Calibri"/>
                <w:szCs w:val="22"/>
              </w:rPr>
              <w:t>Consumer Technology Association</w:t>
            </w:r>
          </w:p>
        </w:tc>
        <w:tc>
          <w:tcPr>
            <w:tcW w:w="3060" w:type="dxa"/>
            <w:shd w:val="clear" w:color="auto" w:fill="auto"/>
          </w:tcPr>
          <w:p w:rsidR="006D4015" w:rsidRPr="00A632C9" w:rsidP="00CB375A" w14:paraId="2EDD5F4C" w14:textId="77777777">
            <w:pPr>
              <w:rPr>
                <w:rFonts w:eastAsia="Calibri"/>
                <w:szCs w:val="22"/>
              </w:rPr>
            </w:pPr>
            <w:r w:rsidRPr="00A632C9">
              <w:rPr>
                <w:rFonts w:eastAsia="Calibri"/>
                <w:szCs w:val="22"/>
              </w:rPr>
              <w:t>CTA</w:t>
            </w:r>
          </w:p>
        </w:tc>
        <w:tc>
          <w:tcPr>
            <w:tcW w:w="2700" w:type="dxa"/>
            <w:shd w:val="clear" w:color="auto" w:fill="auto"/>
          </w:tcPr>
          <w:p w:rsidR="006D4015" w:rsidRPr="00A632C9" w:rsidP="00CB375A" w14:paraId="7D9DA073" w14:textId="77777777">
            <w:pPr>
              <w:jc w:val="center"/>
              <w:rPr>
                <w:rFonts w:ascii="Calibri" w:eastAsia="Calibri" w:hAnsi="Calibri"/>
                <w:szCs w:val="22"/>
              </w:rPr>
            </w:pPr>
            <w:r w:rsidRPr="00A632C9">
              <w:rPr>
                <w:rFonts w:eastAsia="Calibri"/>
                <w:snapToGrid/>
                <w:color w:val="000000"/>
                <w:kern w:val="0"/>
                <w:szCs w:val="22"/>
              </w:rPr>
              <w:t>11/5/21</w:t>
            </w:r>
          </w:p>
        </w:tc>
      </w:tr>
      <w:tr w14:paraId="43A04A9F" w14:textId="77777777" w:rsidTr="00CB375A">
        <w:tblPrEx>
          <w:tblW w:w="9445" w:type="dxa"/>
          <w:tblLook w:val="04A0"/>
        </w:tblPrEx>
        <w:tc>
          <w:tcPr>
            <w:tcW w:w="3685" w:type="dxa"/>
            <w:shd w:val="clear" w:color="auto" w:fill="auto"/>
          </w:tcPr>
          <w:p w:rsidR="006D4015" w:rsidRPr="00A632C9" w:rsidP="00CB375A" w14:paraId="531FEEED" w14:textId="77777777">
            <w:pPr>
              <w:rPr>
                <w:rFonts w:eastAsia="Calibri"/>
                <w:szCs w:val="22"/>
              </w:rPr>
            </w:pPr>
            <w:r w:rsidRPr="00A632C9">
              <w:rPr>
                <w:rFonts w:eastAsia="Calibri"/>
                <w:szCs w:val="22"/>
              </w:rPr>
              <w:t>CTIA—The Wireless Association®</w:t>
            </w:r>
          </w:p>
        </w:tc>
        <w:tc>
          <w:tcPr>
            <w:tcW w:w="3060" w:type="dxa"/>
            <w:shd w:val="clear" w:color="auto" w:fill="auto"/>
          </w:tcPr>
          <w:p w:rsidR="006D4015" w:rsidRPr="00A632C9" w:rsidP="00CB375A" w14:paraId="0B1DEF24" w14:textId="77777777">
            <w:pPr>
              <w:rPr>
                <w:rFonts w:eastAsia="Calibri"/>
                <w:szCs w:val="22"/>
              </w:rPr>
            </w:pPr>
            <w:r w:rsidRPr="00A632C9">
              <w:rPr>
                <w:rFonts w:eastAsia="Calibri"/>
                <w:szCs w:val="22"/>
              </w:rPr>
              <w:t>CTIA</w:t>
            </w:r>
          </w:p>
        </w:tc>
        <w:tc>
          <w:tcPr>
            <w:tcW w:w="2700" w:type="dxa"/>
            <w:shd w:val="clear" w:color="auto" w:fill="auto"/>
          </w:tcPr>
          <w:p w:rsidR="006D4015" w:rsidRPr="00A632C9" w:rsidP="00CB375A" w14:paraId="166BE0EB" w14:textId="77777777">
            <w:pPr>
              <w:jc w:val="center"/>
              <w:rPr>
                <w:rFonts w:ascii="Calibri" w:eastAsia="Calibri" w:hAnsi="Calibri"/>
                <w:szCs w:val="22"/>
              </w:rPr>
            </w:pPr>
            <w:r w:rsidRPr="00A632C9">
              <w:rPr>
                <w:rFonts w:eastAsia="Calibri"/>
                <w:snapToGrid/>
                <w:color w:val="000000"/>
                <w:kern w:val="0"/>
                <w:szCs w:val="22"/>
              </w:rPr>
              <w:t>11/5/21</w:t>
            </w:r>
          </w:p>
        </w:tc>
      </w:tr>
      <w:tr w14:paraId="6011F27E" w14:textId="77777777" w:rsidTr="00CB375A">
        <w:tblPrEx>
          <w:tblW w:w="9445" w:type="dxa"/>
          <w:tblLook w:val="04A0"/>
        </w:tblPrEx>
        <w:tc>
          <w:tcPr>
            <w:tcW w:w="3685" w:type="dxa"/>
            <w:shd w:val="clear" w:color="auto" w:fill="auto"/>
          </w:tcPr>
          <w:p w:rsidR="006D4015" w:rsidRPr="00A632C9" w:rsidP="00CB375A" w14:paraId="775B98E4" w14:textId="77777777">
            <w:pPr>
              <w:rPr>
                <w:rFonts w:eastAsia="Calibri"/>
                <w:szCs w:val="22"/>
              </w:rPr>
            </w:pPr>
            <w:r w:rsidRPr="00A632C9">
              <w:rPr>
                <w:rFonts w:eastAsia="Calibri"/>
                <w:szCs w:val="22"/>
              </w:rPr>
              <w:t>Entertainment Software Association</w:t>
            </w:r>
          </w:p>
        </w:tc>
        <w:tc>
          <w:tcPr>
            <w:tcW w:w="3060" w:type="dxa"/>
            <w:shd w:val="clear" w:color="auto" w:fill="auto"/>
          </w:tcPr>
          <w:p w:rsidR="006D4015" w:rsidRPr="00A632C9" w:rsidP="00CB375A" w14:paraId="10054896" w14:textId="77777777">
            <w:pPr>
              <w:rPr>
                <w:rFonts w:eastAsia="Calibri"/>
                <w:szCs w:val="22"/>
              </w:rPr>
            </w:pPr>
            <w:r w:rsidRPr="00A632C9">
              <w:rPr>
                <w:rFonts w:eastAsia="Calibri"/>
                <w:szCs w:val="22"/>
              </w:rPr>
              <w:t>ESA</w:t>
            </w:r>
          </w:p>
        </w:tc>
        <w:tc>
          <w:tcPr>
            <w:tcW w:w="2700" w:type="dxa"/>
            <w:shd w:val="clear" w:color="auto" w:fill="auto"/>
          </w:tcPr>
          <w:p w:rsidR="006D4015" w:rsidRPr="00A632C9" w:rsidP="00CB375A" w14:paraId="35BE4962" w14:textId="77777777">
            <w:pPr>
              <w:jc w:val="center"/>
              <w:rPr>
                <w:rFonts w:ascii="Calibri" w:eastAsia="Calibri" w:hAnsi="Calibri"/>
                <w:szCs w:val="22"/>
              </w:rPr>
            </w:pPr>
            <w:r w:rsidRPr="00A632C9">
              <w:rPr>
                <w:rFonts w:eastAsia="Calibri"/>
                <w:snapToGrid/>
                <w:color w:val="000000"/>
                <w:kern w:val="0"/>
                <w:szCs w:val="22"/>
              </w:rPr>
              <w:t>11/5/21</w:t>
            </w:r>
          </w:p>
        </w:tc>
      </w:tr>
      <w:tr w14:paraId="4927C351" w14:textId="77777777" w:rsidTr="00CB375A">
        <w:tblPrEx>
          <w:tblW w:w="9445" w:type="dxa"/>
          <w:tblLook w:val="04A0"/>
        </w:tblPrEx>
        <w:tc>
          <w:tcPr>
            <w:tcW w:w="3685" w:type="dxa"/>
            <w:shd w:val="clear" w:color="auto" w:fill="auto"/>
          </w:tcPr>
          <w:p w:rsidR="006D4015" w:rsidRPr="00A632C9" w:rsidP="00CB375A" w14:paraId="2B90A6F6" w14:textId="77777777">
            <w:pPr>
              <w:rPr>
                <w:rFonts w:eastAsia="Calibri"/>
                <w:szCs w:val="22"/>
              </w:rPr>
            </w:pPr>
            <w:r w:rsidRPr="00A632C9">
              <w:rPr>
                <w:rFonts w:eastAsia="Calibri"/>
                <w:szCs w:val="22"/>
              </w:rPr>
              <w:t>Itron</w:t>
            </w:r>
            <w:r w:rsidRPr="00A632C9">
              <w:rPr>
                <w:rFonts w:eastAsia="Calibri"/>
                <w:szCs w:val="22"/>
              </w:rPr>
              <w:t>, Inc.</w:t>
            </w:r>
          </w:p>
        </w:tc>
        <w:tc>
          <w:tcPr>
            <w:tcW w:w="3060" w:type="dxa"/>
            <w:shd w:val="clear" w:color="auto" w:fill="auto"/>
          </w:tcPr>
          <w:p w:rsidR="006D4015" w:rsidRPr="00A632C9" w:rsidP="00CB375A" w14:paraId="67620761" w14:textId="77777777">
            <w:pPr>
              <w:rPr>
                <w:rFonts w:eastAsia="Calibri"/>
                <w:szCs w:val="22"/>
              </w:rPr>
            </w:pPr>
            <w:r w:rsidRPr="00A632C9">
              <w:rPr>
                <w:rFonts w:eastAsia="Calibri"/>
                <w:szCs w:val="22"/>
              </w:rPr>
              <w:t>Itron</w:t>
            </w:r>
          </w:p>
        </w:tc>
        <w:tc>
          <w:tcPr>
            <w:tcW w:w="2700" w:type="dxa"/>
            <w:shd w:val="clear" w:color="auto" w:fill="auto"/>
          </w:tcPr>
          <w:p w:rsidR="006D4015" w:rsidRPr="00A632C9" w:rsidP="00CB375A" w14:paraId="36C1F02D" w14:textId="77777777">
            <w:pPr>
              <w:jc w:val="center"/>
              <w:rPr>
                <w:rFonts w:ascii="Calibri" w:eastAsia="Calibri" w:hAnsi="Calibri"/>
                <w:szCs w:val="22"/>
              </w:rPr>
            </w:pPr>
            <w:r w:rsidRPr="00A632C9">
              <w:rPr>
                <w:rFonts w:eastAsia="Calibri"/>
                <w:snapToGrid/>
                <w:color w:val="000000"/>
                <w:kern w:val="0"/>
                <w:szCs w:val="22"/>
              </w:rPr>
              <w:t>11/5/21</w:t>
            </w:r>
          </w:p>
        </w:tc>
      </w:tr>
      <w:tr w14:paraId="4A835EFA" w14:textId="77777777" w:rsidTr="00CB375A">
        <w:tblPrEx>
          <w:tblW w:w="9445" w:type="dxa"/>
          <w:tblLook w:val="04A0"/>
        </w:tblPrEx>
        <w:tc>
          <w:tcPr>
            <w:tcW w:w="3685" w:type="dxa"/>
            <w:shd w:val="clear" w:color="auto" w:fill="auto"/>
          </w:tcPr>
          <w:p w:rsidR="006D4015" w:rsidRPr="00A632C9" w:rsidP="00CB375A" w14:paraId="157CD385" w14:textId="77777777">
            <w:pPr>
              <w:rPr>
                <w:rFonts w:eastAsia="Calibri"/>
                <w:szCs w:val="22"/>
              </w:rPr>
            </w:pPr>
            <w:r w:rsidRPr="00A632C9">
              <w:rPr>
                <w:rFonts w:eastAsia="Calibri"/>
                <w:szCs w:val="22"/>
              </w:rPr>
              <w:t>John Jaworski</w:t>
            </w:r>
          </w:p>
        </w:tc>
        <w:tc>
          <w:tcPr>
            <w:tcW w:w="3060" w:type="dxa"/>
            <w:shd w:val="clear" w:color="auto" w:fill="auto"/>
          </w:tcPr>
          <w:p w:rsidR="006D4015" w:rsidRPr="00A632C9" w:rsidP="00CB375A" w14:paraId="70CB47AA" w14:textId="77777777">
            <w:pPr>
              <w:rPr>
                <w:rFonts w:eastAsia="Calibri"/>
                <w:szCs w:val="22"/>
              </w:rPr>
            </w:pPr>
            <w:r w:rsidRPr="00A632C9">
              <w:rPr>
                <w:rFonts w:eastAsia="Calibri"/>
                <w:szCs w:val="22"/>
              </w:rPr>
              <w:t>Jaworski</w:t>
            </w:r>
          </w:p>
        </w:tc>
        <w:tc>
          <w:tcPr>
            <w:tcW w:w="2700" w:type="dxa"/>
            <w:shd w:val="clear" w:color="auto" w:fill="auto"/>
          </w:tcPr>
          <w:p w:rsidR="006D4015" w:rsidRPr="00A632C9" w:rsidP="00CB375A" w14:paraId="4189475C" w14:textId="77777777">
            <w:pPr>
              <w:jc w:val="center"/>
              <w:rPr>
                <w:rFonts w:ascii="Calibri" w:eastAsia="Calibri" w:hAnsi="Calibri"/>
                <w:szCs w:val="22"/>
              </w:rPr>
            </w:pPr>
            <w:r w:rsidRPr="00A632C9">
              <w:rPr>
                <w:rFonts w:eastAsia="Calibri"/>
                <w:snapToGrid/>
                <w:color w:val="000000"/>
                <w:kern w:val="0"/>
                <w:szCs w:val="22"/>
              </w:rPr>
              <w:t>11/5/21</w:t>
            </w:r>
          </w:p>
        </w:tc>
      </w:tr>
      <w:tr w14:paraId="40B2A91F" w14:textId="77777777" w:rsidTr="00CB375A">
        <w:tblPrEx>
          <w:tblW w:w="9445" w:type="dxa"/>
          <w:tblLook w:val="04A0"/>
        </w:tblPrEx>
        <w:tc>
          <w:tcPr>
            <w:tcW w:w="3685" w:type="dxa"/>
            <w:shd w:val="clear" w:color="auto" w:fill="auto"/>
          </w:tcPr>
          <w:p w:rsidR="006D4015" w:rsidRPr="00A632C9" w:rsidP="00CB375A" w14:paraId="2CDF6C65" w14:textId="77777777">
            <w:pPr>
              <w:rPr>
                <w:rFonts w:eastAsia="Calibri"/>
                <w:szCs w:val="22"/>
              </w:rPr>
            </w:pPr>
            <w:r w:rsidRPr="00A632C9">
              <w:rPr>
                <w:rFonts w:eastAsia="Calibri"/>
                <w:szCs w:val="22"/>
              </w:rPr>
              <w:t>Mobile &amp; Wireless Forum</w:t>
            </w:r>
          </w:p>
        </w:tc>
        <w:tc>
          <w:tcPr>
            <w:tcW w:w="3060" w:type="dxa"/>
            <w:shd w:val="clear" w:color="auto" w:fill="auto"/>
          </w:tcPr>
          <w:p w:rsidR="006D4015" w:rsidRPr="00A632C9" w:rsidP="00CB375A" w14:paraId="124E34CA" w14:textId="77777777">
            <w:pPr>
              <w:rPr>
                <w:rFonts w:eastAsia="Calibri"/>
                <w:szCs w:val="22"/>
              </w:rPr>
            </w:pPr>
            <w:r w:rsidRPr="00A632C9">
              <w:rPr>
                <w:rFonts w:eastAsia="Calibri"/>
                <w:szCs w:val="22"/>
              </w:rPr>
              <w:t>MWF</w:t>
            </w:r>
          </w:p>
        </w:tc>
        <w:tc>
          <w:tcPr>
            <w:tcW w:w="2700" w:type="dxa"/>
            <w:shd w:val="clear" w:color="auto" w:fill="auto"/>
          </w:tcPr>
          <w:p w:rsidR="006D4015" w:rsidRPr="00A632C9" w:rsidP="00CB375A" w14:paraId="5D4BD18B" w14:textId="77777777">
            <w:pPr>
              <w:jc w:val="center"/>
              <w:rPr>
                <w:rFonts w:ascii="Calibri" w:eastAsia="Calibri" w:hAnsi="Calibri"/>
                <w:szCs w:val="22"/>
              </w:rPr>
            </w:pPr>
            <w:r w:rsidRPr="00A632C9">
              <w:rPr>
                <w:rFonts w:eastAsia="Calibri"/>
                <w:snapToGrid/>
                <w:color w:val="000000"/>
                <w:kern w:val="0"/>
                <w:szCs w:val="22"/>
              </w:rPr>
              <w:t>11/5/21</w:t>
            </w:r>
          </w:p>
        </w:tc>
      </w:tr>
      <w:tr w14:paraId="37FF85CE" w14:textId="77777777" w:rsidTr="00CB375A">
        <w:tblPrEx>
          <w:tblW w:w="9445" w:type="dxa"/>
          <w:tblLook w:val="04A0"/>
        </w:tblPrEx>
        <w:tc>
          <w:tcPr>
            <w:tcW w:w="3685" w:type="dxa"/>
            <w:shd w:val="clear" w:color="auto" w:fill="auto"/>
          </w:tcPr>
          <w:p w:rsidR="006D4015" w:rsidRPr="00A632C9" w:rsidP="00CB375A" w14:paraId="210EEC1F" w14:textId="77777777">
            <w:pPr>
              <w:rPr>
                <w:rFonts w:ascii="Calibri" w:eastAsia="Calibri" w:hAnsi="Calibri"/>
                <w:szCs w:val="22"/>
              </w:rPr>
            </w:pPr>
            <w:r w:rsidRPr="00A632C9">
              <w:rPr>
                <w:rFonts w:eastAsia="Calibri"/>
                <w:szCs w:val="22"/>
              </w:rPr>
              <w:t xml:space="preserve">National Association of Broadcasters </w:t>
            </w:r>
          </w:p>
        </w:tc>
        <w:tc>
          <w:tcPr>
            <w:tcW w:w="3060" w:type="dxa"/>
            <w:shd w:val="clear" w:color="auto" w:fill="auto"/>
          </w:tcPr>
          <w:p w:rsidR="006D4015" w:rsidRPr="00A632C9" w:rsidP="00CB375A" w14:paraId="54851D47" w14:textId="77777777">
            <w:pPr>
              <w:rPr>
                <w:rFonts w:ascii="Calibri" w:eastAsia="Calibri" w:hAnsi="Calibri"/>
                <w:szCs w:val="22"/>
              </w:rPr>
            </w:pPr>
            <w:r w:rsidRPr="00A632C9">
              <w:rPr>
                <w:rFonts w:eastAsia="Calibri"/>
                <w:szCs w:val="22"/>
              </w:rPr>
              <w:t>NAB</w:t>
            </w:r>
          </w:p>
        </w:tc>
        <w:tc>
          <w:tcPr>
            <w:tcW w:w="2700" w:type="dxa"/>
            <w:shd w:val="clear" w:color="auto" w:fill="auto"/>
          </w:tcPr>
          <w:p w:rsidR="006D4015" w:rsidRPr="00A632C9" w:rsidP="00CB375A" w14:paraId="11C11998" w14:textId="77777777">
            <w:pPr>
              <w:jc w:val="center"/>
              <w:rPr>
                <w:rFonts w:ascii="Calibri" w:eastAsia="Calibri" w:hAnsi="Calibri"/>
                <w:snapToGrid/>
                <w:color w:val="000000"/>
                <w:kern w:val="0"/>
                <w:szCs w:val="22"/>
              </w:rPr>
            </w:pPr>
            <w:r w:rsidRPr="00A632C9">
              <w:rPr>
                <w:rFonts w:eastAsia="Calibri"/>
                <w:szCs w:val="22"/>
              </w:rPr>
              <w:t>11/5//21</w:t>
            </w:r>
          </w:p>
        </w:tc>
      </w:tr>
      <w:tr w14:paraId="3F1A3050" w14:textId="77777777" w:rsidTr="00CB375A">
        <w:tblPrEx>
          <w:tblW w:w="9445" w:type="dxa"/>
          <w:tblLook w:val="04A0"/>
        </w:tblPrEx>
        <w:tc>
          <w:tcPr>
            <w:tcW w:w="3685" w:type="dxa"/>
            <w:shd w:val="clear" w:color="auto" w:fill="auto"/>
          </w:tcPr>
          <w:p w:rsidR="006D4015" w:rsidRPr="00A632C9" w:rsidP="00CB375A" w14:paraId="60BD0268" w14:textId="77777777">
            <w:pPr>
              <w:rPr>
                <w:rFonts w:ascii="Calibri" w:eastAsia="Calibri" w:hAnsi="Calibri"/>
                <w:szCs w:val="22"/>
              </w:rPr>
            </w:pPr>
            <w:r w:rsidRPr="00A632C9">
              <w:rPr>
                <w:rFonts w:eastAsia="Calibri"/>
                <w:szCs w:val="22"/>
              </w:rPr>
              <w:t>NCTA—The Internet &amp; Television Association</w:t>
            </w:r>
          </w:p>
        </w:tc>
        <w:tc>
          <w:tcPr>
            <w:tcW w:w="3060" w:type="dxa"/>
            <w:shd w:val="clear" w:color="auto" w:fill="auto"/>
          </w:tcPr>
          <w:p w:rsidR="006D4015" w:rsidRPr="00A632C9" w:rsidP="00CB375A" w14:paraId="4E123010" w14:textId="77777777">
            <w:pPr>
              <w:rPr>
                <w:rFonts w:ascii="Calibri" w:eastAsia="Calibri" w:hAnsi="Calibri"/>
                <w:szCs w:val="22"/>
              </w:rPr>
            </w:pPr>
            <w:r w:rsidRPr="00A632C9">
              <w:rPr>
                <w:rFonts w:eastAsia="Calibri"/>
                <w:szCs w:val="22"/>
              </w:rPr>
              <w:t>NCTA</w:t>
            </w:r>
          </w:p>
        </w:tc>
        <w:tc>
          <w:tcPr>
            <w:tcW w:w="2700" w:type="dxa"/>
            <w:shd w:val="clear" w:color="auto" w:fill="auto"/>
          </w:tcPr>
          <w:p w:rsidR="006D4015" w:rsidRPr="00A632C9" w:rsidP="00CB375A" w14:paraId="2ACABF50" w14:textId="77777777">
            <w:pPr>
              <w:jc w:val="center"/>
              <w:rPr>
                <w:rFonts w:ascii="Calibri" w:eastAsia="Calibri" w:hAnsi="Calibri"/>
                <w:szCs w:val="22"/>
              </w:rPr>
            </w:pPr>
            <w:r w:rsidRPr="00A632C9">
              <w:rPr>
                <w:rFonts w:eastAsia="Calibri"/>
                <w:snapToGrid/>
                <w:color w:val="000000"/>
                <w:kern w:val="0"/>
                <w:szCs w:val="22"/>
              </w:rPr>
              <w:t>11/5/21</w:t>
            </w:r>
          </w:p>
        </w:tc>
      </w:tr>
      <w:tr w14:paraId="39FDD60F" w14:textId="77777777" w:rsidTr="00CB375A">
        <w:tblPrEx>
          <w:tblW w:w="9445" w:type="dxa"/>
          <w:tblLook w:val="04A0"/>
        </w:tblPrEx>
        <w:tc>
          <w:tcPr>
            <w:tcW w:w="3685" w:type="dxa"/>
            <w:shd w:val="clear" w:color="auto" w:fill="auto"/>
          </w:tcPr>
          <w:p w:rsidR="006D4015" w:rsidRPr="00A632C9" w:rsidP="00CB375A" w14:paraId="6ABC3524" w14:textId="77777777">
            <w:pPr>
              <w:rPr>
                <w:rFonts w:eastAsia="Calibri"/>
                <w:szCs w:val="22"/>
              </w:rPr>
            </w:pPr>
            <w:r w:rsidRPr="00A632C9">
              <w:rPr>
                <w:rFonts w:eastAsia="Calibri"/>
                <w:szCs w:val="22"/>
              </w:rPr>
              <w:t>R Street Institute</w:t>
            </w:r>
          </w:p>
        </w:tc>
        <w:tc>
          <w:tcPr>
            <w:tcW w:w="3060" w:type="dxa"/>
            <w:shd w:val="clear" w:color="auto" w:fill="auto"/>
          </w:tcPr>
          <w:p w:rsidR="006D4015" w:rsidRPr="00A632C9" w:rsidP="00CB375A" w14:paraId="514F9C3D" w14:textId="77777777">
            <w:pPr>
              <w:rPr>
                <w:rFonts w:eastAsia="Calibri"/>
                <w:szCs w:val="22"/>
              </w:rPr>
            </w:pPr>
            <w:r w:rsidRPr="00A632C9">
              <w:rPr>
                <w:rFonts w:eastAsia="Calibri"/>
                <w:szCs w:val="22"/>
              </w:rPr>
              <w:t>R Street</w:t>
            </w:r>
          </w:p>
        </w:tc>
        <w:tc>
          <w:tcPr>
            <w:tcW w:w="2700" w:type="dxa"/>
            <w:shd w:val="clear" w:color="auto" w:fill="auto"/>
          </w:tcPr>
          <w:p w:rsidR="006D4015" w:rsidRPr="00A632C9" w:rsidP="00CB375A" w14:paraId="7629BB28" w14:textId="77777777">
            <w:pPr>
              <w:jc w:val="center"/>
              <w:rPr>
                <w:rFonts w:ascii="Calibri" w:eastAsia="Calibri" w:hAnsi="Calibri"/>
                <w:szCs w:val="22"/>
              </w:rPr>
            </w:pPr>
            <w:r w:rsidRPr="00A632C9">
              <w:rPr>
                <w:rFonts w:eastAsia="Calibri"/>
                <w:snapToGrid/>
                <w:color w:val="000000"/>
                <w:kern w:val="0"/>
                <w:szCs w:val="22"/>
              </w:rPr>
              <w:t>11/4/21</w:t>
            </w:r>
          </w:p>
        </w:tc>
      </w:tr>
      <w:tr w14:paraId="2D8C80C9" w14:textId="77777777" w:rsidTr="00CB375A">
        <w:tblPrEx>
          <w:tblW w:w="9445" w:type="dxa"/>
          <w:tblLook w:val="04A0"/>
        </w:tblPrEx>
        <w:tc>
          <w:tcPr>
            <w:tcW w:w="3685" w:type="dxa"/>
            <w:shd w:val="clear" w:color="auto" w:fill="auto"/>
          </w:tcPr>
          <w:p w:rsidR="006D4015" w:rsidRPr="00A632C9" w:rsidP="00CB375A" w14:paraId="5A09BFE9" w14:textId="77777777">
            <w:pPr>
              <w:rPr>
                <w:rFonts w:ascii="Calibri" w:eastAsia="Calibri" w:hAnsi="Calibri"/>
                <w:szCs w:val="22"/>
              </w:rPr>
            </w:pPr>
            <w:r w:rsidRPr="00A632C9">
              <w:rPr>
                <w:rFonts w:eastAsia="Calibri"/>
                <w:szCs w:val="22"/>
              </w:rPr>
              <w:t>Dr. Scott Palo</w:t>
            </w:r>
          </w:p>
        </w:tc>
        <w:tc>
          <w:tcPr>
            <w:tcW w:w="3060" w:type="dxa"/>
            <w:shd w:val="clear" w:color="auto" w:fill="auto"/>
          </w:tcPr>
          <w:p w:rsidR="006D4015" w:rsidRPr="00A632C9" w:rsidP="00CB375A" w14:paraId="43142BE8" w14:textId="77777777">
            <w:pPr>
              <w:rPr>
                <w:rFonts w:ascii="Calibri" w:eastAsia="Calibri" w:hAnsi="Calibri"/>
                <w:szCs w:val="22"/>
              </w:rPr>
            </w:pPr>
            <w:r w:rsidRPr="00A632C9">
              <w:rPr>
                <w:rFonts w:eastAsia="Calibri"/>
                <w:szCs w:val="22"/>
              </w:rPr>
              <w:t>Palo</w:t>
            </w:r>
          </w:p>
        </w:tc>
        <w:tc>
          <w:tcPr>
            <w:tcW w:w="2700" w:type="dxa"/>
            <w:shd w:val="clear" w:color="auto" w:fill="auto"/>
          </w:tcPr>
          <w:p w:rsidR="006D4015" w:rsidRPr="00A632C9" w:rsidP="00CB375A" w14:paraId="77E52A16" w14:textId="77777777">
            <w:pPr>
              <w:jc w:val="center"/>
              <w:rPr>
                <w:rFonts w:ascii="Calibri" w:eastAsia="Calibri" w:hAnsi="Calibri"/>
                <w:szCs w:val="22"/>
              </w:rPr>
            </w:pPr>
            <w:r w:rsidRPr="00A632C9">
              <w:rPr>
                <w:rFonts w:eastAsia="Calibri"/>
                <w:snapToGrid/>
                <w:color w:val="000000"/>
                <w:kern w:val="0"/>
                <w:szCs w:val="22"/>
              </w:rPr>
              <w:t>11/5/21</w:t>
            </w:r>
          </w:p>
        </w:tc>
      </w:tr>
      <w:tr w14:paraId="4A140378" w14:textId="77777777" w:rsidTr="00CB375A">
        <w:tblPrEx>
          <w:tblW w:w="9445" w:type="dxa"/>
          <w:tblLook w:val="04A0"/>
        </w:tblPrEx>
        <w:tc>
          <w:tcPr>
            <w:tcW w:w="3685" w:type="dxa"/>
            <w:shd w:val="clear" w:color="auto" w:fill="auto"/>
          </w:tcPr>
          <w:p w:rsidR="006D4015" w:rsidRPr="00A632C9" w:rsidP="00CB375A" w14:paraId="02355CFD" w14:textId="77777777">
            <w:pPr>
              <w:rPr>
                <w:rFonts w:eastAsia="Calibri"/>
                <w:szCs w:val="22"/>
              </w:rPr>
            </w:pPr>
            <w:r w:rsidRPr="00A632C9">
              <w:rPr>
                <w:rFonts w:eastAsia="Calibri"/>
                <w:szCs w:val="22"/>
              </w:rPr>
              <w:t>Telesat</w:t>
            </w:r>
            <w:r w:rsidRPr="00A632C9">
              <w:rPr>
                <w:rFonts w:eastAsia="Calibri"/>
                <w:szCs w:val="22"/>
              </w:rPr>
              <w:t xml:space="preserve"> Canada, Kepler Communications Inc., </w:t>
            </w:r>
            <w:r w:rsidRPr="00A632C9">
              <w:rPr>
                <w:rFonts w:eastAsia="Calibri"/>
                <w:szCs w:val="22"/>
              </w:rPr>
              <w:t>WorldVu</w:t>
            </w:r>
            <w:r w:rsidRPr="00A632C9">
              <w:rPr>
                <w:rFonts w:eastAsia="Calibri"/>
                <w:szCs w:val="22"/>
              </w:rPr>
              <w:t xml:space="preserve"> Satellites Limited (d/b/a </w:t>
            </w:r>
            <w:r w:rsidRPr="00A632C9">
              <w:rPr>
                <w:rFonts w:eastAsia="Calibri"/>
                <w:szCs w:val="22"/>
              </w:rPr>
              <w:t>OneWeb</w:t>
            </w:r>
            <w:r w:rsidRPr="00A632C9">
              <w:rPr>
                <w:rFonts w:eastAsia="Calibri"/>
                <w:szCs w:val="22"/>
              </w:rPr>
              <w:t xml:space="preserve">), O3b Limited, and SES </w:t>
            </w:r>
            <w:r w:rsidRPr="00A632C9">
              <w:rPr>
                <w:rFonts w:eastAsia="Calibri"/>
                <w:szCs w:val="22"/>
              </w:rPr>
              <w:t>Americom</w:t>
            </w:r>
            <w:r w:rsidRPr="00A632C9">
              <w:rPr>
                <w:rFonts w:eastAsia="Calibri"/>
                <w:szCs w:val="22"/>
              </w:rPr>
              <w:t xml:space="preserve">, Inc. </w:t>
            </w:r>
          </w:p>
        </w:tc>
        <w:tc>
          <w:tcPr>
            <w:tcW w:w="3060" w:type="dxa"/>
            <w:shd w:val="clear" w:color="auto" w:fill="auto"/>
          </w:tcPr>
          <w:p w:rsidR="006D4015" w:rsidRPr="00A632C9" w:rsidP="00CB375A" w14:paraId="543D11B4" w14:textId="77777777">
            <w:pPr>
              <w:rPr>
                <w:rFonts w:eastAsia="Calibri"/>
                <w:szCs w:val="22"/>
              </w:rPr>
            </w:pPr>
            <w:r w:rsidRPr="00A632C9">
              <w:rPr>
                <w:rFonts w:eastAsia="Calibri"/>
                <w:szCs w:val="22"/>
              </w:rPr>
              <w:t>Satellite Coalition</w:t>
            </w:r>
          </w:p>
        </w:tc>
        <w:tc>
          <w:tcPr>
            <w:tcW w:w="2700" w:type="dxa"/>
            <w:shd w:val="clear" w:color="auto" w:fill="auto"/>
          </w:tcPr>
          <w:p w:rsidR="006D4015" w:rsidRPr="00A632C9" w:rsidP="00CB375A" w14:paraId="45DCFE49" w14:textId="77777777">
            <w:pPr>
              <w:jc w:val="center"/>
              <w:rPr>
                <w:rFonts w:ascii="Calibri" w:eastAsia="Calibri" w:hAnsi="Calibri"/>
                <w:szCs w:val="22"/>
              </w:rPr>
            </w:pPr>
            <w:r w:rsidRPr="00A632C9">
              <w:rPr>
                <w:rFonts w:eastAsia="Calibri"/>
                <w:snapToGrid/>
                <w:color w:val="000000"/>
                <w:kern w:val="0"/>
                <w:szCs w:val="22"/>
              </w:rPr>
              <w:t>11/5/21</w:t>
            </w:r>
          </w:p>
        </w:tc>
      </w:tr>
      <w:tr w14:paraId="12BCDA37" w14:textId="77777777" w:rsidTr="00CB375A">
        <w:tblPrEx>
          <w:tblW w:w="9445" w:type="dxa"/>
          <w:tblLook w:val="04A0"/>
        </w:tblPrEx>
        <w:tc>
          <w:tcPr>
            <w:tcW w:w="3685" w:type="dxa"/>
            <w:shd w:val="clear" w:color="auto" w:fill="auto"/>
          </w:tcPr>
          <w:p w:rsidR="006D4015" w:rsidRPr="00A632C9" w:rsidP="00CB375A" w14:paraId="7CD60156" w14:textId="77777777">
            <w:pPr>
              <w:rPr>
                <w:rFonts w:eastAsia="Calibri"/>
                <w:szCs w:val="22"/>
              </w:rPr>
            </w:pPr>
            <w:r w:rsidRPr="00A632C9">
              <w:rPr>
                <w:rFonts w:eastAsia="Calibri"/>
                <w:szCs w:val="22"/>
              </w:rPr>
              <w:t>Utilities Technology Council</w:t>
            </w:r>
          </w:p>
        </w:tc>
        <w:tc>
          <w:tcPr>
            <w:tcW w:w="3060" w:type="dxa"/>
            <w:shd w:val="clear" w:color="auto" w:fill="auto"/>
          </w:tcPr>
          <w:p w:rsidR="006D4015" w:rsidRPr="00A632C9" w:rsidP="00CB375A" w14:paraId="38FE2BEA" w14:textId="77777777">
            <w:pPr>
              <w:rPr>
                <w:rFonts w:eastAsia="Calibri"/>
                <w:szCs w:val="22"/>
              </w:rPr>
            </w:pPr>
            <w:r w:rsidRPr="00A632C9">
              <w:rPr>
                <w:rFonts w:eastAsia="Calibri"/>
                <w:szCs w:val="22"/>
              </w:rPr>
              <w:t>UTC</w:t>
            </w:r>
          </w:p>
        </w:tc>
        <w:tc>
          <w:tcPr>
            <w:tcW w:w="2700" w:type="dxa"/>
            <w:shd w:val="clear" w:color="auto" w:fill="auto"/>
          </w:tcPr>
          <w:p w:rsidR="006D4015" w:rsidRPr="00A632C9" w:rsidP="00CB375A" w14:paraId="09E78A9A" w14:textId="77777777">
            <w:pPr>
              <w:jc w:val="center"/>
              <w:rPr>
                <w:rFonts w:ascii="Calibri" w:eastAsia="Calibri" w:hAnsi="Calibri"/>
                <w:szCs w:val="22"/>
              </w:rPr>
            </w:pPr>
            <w:r w:rsidRPr="00A632C9">
              <w:rPr>
                <w:rFonts w:eastAsia="Calibri"/>
                <w:snapToGrid/>
                <w:color w:val="000000"/>
                <w:kern w:val="0"/>
                <w:szCs w:val="22"/>
              </w:rPr>
              <w:t>11/5/21</w:t>
            </w:r>
          </w:p>
        </w:tc>
      </w:tr>
      <w:tr w14:paraId="30744BB5" w14:textId="77777777" w:rsidTr="00CB375A">
        <w:tblPrEx>
          <w:tblW w:w="9445" w:type="dxa"/>
          <w:tblLook w:val="04A0"/>
        </w:tblPrEx>
        <w:tc>
          <w:tcPr>
            <w:tcW w:w="3685" w:type="dxa"/>
            <w:shd w:val="clear" w:color="auto" w:fill="auto"/>
          </w:tcPr>
          <w:p w:rsidR="006D4015" w:rsidRPr="00A632C9" w:rsidP="00CB375A" w14:paraId="720C2028" w14:textId="77777777">
            <w:pPr>
              <w:rPr>
                <w:rFonts w:ascii="Calibri" w:eastAsia="Calibri" w:hAnsi="Calibri"/>
                <w:szCs w:val="22"/>
              </w:rPr>
            </w:pPr>
            <w:r w:rsidRPr="00A632C9">
              <w:rPr>
                <w:rFonts w:eastAsia="Calibri"/>
                <w:szCs w:val="22"/>
              </w:rPr>
              <w:t>Wi-Fi Alliance®</w:t>
            </w:r>
          </w:p>
        </w:tc>
        <w:tc>
          <w:tcPr>
            <w:tcW w:w="3060" w:type="dxa"/>
            <w:shd w:val="clear" w:color="auto" w:fill="auto"/>
          </w:tcPr>
          <w:p w:rsidR="006D4015" w:rsidRPr="00A632C9" w:rsidP="00CB375A" w14:paraId="563A96DD" w14:textId="77777777">
            <w:pPr>
              <w:rPr>
                <w:rFonts w:ascii="Calibri" w:eastAsia="Calibri" w:hAnsi="Calibri"/>
                <w:szCs w:val="22"/>
              </w:rPr>
            </w:pPr>
            <w:r w:rsidRPr="00A632C9">
              <w:rPr>
                <w:rFonts w:eastAsia="Calibri"/>
                <w:szCs w:val="22"/>
              </w:rPr>
              <w:t>Wi-Fi Alliance</w:t>
            </w:r>
          </w:p>
        </w:tc>
        <w:tc>
          <w:tcPr>
            <w:tcW w:w="2700" w:type="dxa"/>
            <w:shd w:val="clear" w:color="auto" w:fill="auto"/>
          </w:tcPr>
          <w:p w:rsidR="006D4015" w:rsidRPr="00A632C9" w:rsidP="00CB375A" w14:paraId="20BA91B3" w14:textId="77777777">
            <w:pPr>
              <w:jc w:val="center"/>
              <w:rPr>
                <w:rFonts w:ascii="Calibri" w:eastAsia="Calibri" w:hAnsi="Calibri"/>
                <w:szCs w:val="22"/>
              </w:rPr>
            </w:pPr>
            <w:r w:rsidRPr="00A632C9">
              <w:rPr>
                <w:rFonts w:eastAsia="Calibri"/>
                <w:snapToGrid/>
                <w:color w:val="000000"/>
                <w:kern w:val="0"/>
                <w:szCs w:val="22"/>
              </w:rPr>
              <w:t>11/5/21</w:t>
            </w:r>
          </w:p>
        </w:tc>
      </w:tr>
      <w:tr w14:paraId="157AFE34" w14:textId="77777777" w:rsidTr="00CB375A">
        <w:tblPrEx>
          <w:tblW w:w="9445" w:type="dxa"/>
          <w:tblLook w:val="04A0"/>
        </w:tblPrEx>
        <w:tc>
          <w:tcPr>
            <w:tcW w:w="3685" w:type="dxa"/>
            <w:shd w:val="clear" w:color="auto" w:fill="auto"/>
          </w:tcPr>
          <w:p w:rsidR="006D4015" w:rsidRPr="00A632C9" w:rsidP="00CB375A" w14:paraId="788923C2" w14:textId="77777777">
            <w:pPr>
              <w:rPr>
                <w:rFonts w:ascii="Calibri" w:eastAsia="Calibri" w:hAnsi="Calibri"/>
                <w:szCs w:val="22"/>
              </w:rPr>
            </w:pPr>
            <w:r w:rsidRPr="00A632C9">
              <w:rPr>
                <w:rFonts w:eastAsia="Calibri"/>
                <w:szCs w:val="22"/>
              </w:rPr>
              <w:t>Wireless Internet Service Providers Association</w:t>
            </w:r>
          </w:p>
        </w:tc>
        <w:tc>
          <w:tcPr>
            <w:tcW w:w="3060" w:type="dxa"/>
            <w:shd w:val="clear" w:color="auto" w:fill="auto"/>
          </w:tcPr>
          <w:p w:rsidR="006D4015" w:rsidRPr="00A632C9" w:rsidP="00CB375A" w14:paraId="402DD4D8" w14:textId="77777777">
            <w:pPr>
              <w:rPr>
                <w:rFonts w:ascii="Calibri" w:eastAsia="Calibri" w:hAnsi="Calibri"/>
                <w:szCs w:val="22"/>
              </w:rPr>
            </w:pPr>
            <w:r w:rsidRPr="00A632C9">
              <w:rPr>
                <w:rFonts w:eastAsia="Calibri"/>
                <w:szCs w:val="22"/>
              </w:rPr>
              <w:t>WISPA</w:t>
            </w:r>
          </w:p>
        </w:tc>
        <w:tc>
          <w:tcPr>
            <w:tcW w:w="2700" w:type="dxa"/>
            <w:shd w:val="clear" w:color="auto" w:fill="auto"/>
          </w:tcPr>
          <w:p w:rsidR="006D4015" w:rsidRPr="00A632C9" w:rsidP="00CB375A" w14:paraId="394B369D" w14:textId="77777777">
            <w:pPr>
              <w:jc w:val="center"/>
              <w:rPr>
                <w:rFonts w:ascii="Calibri" w:eastAsia="Calibri" w:hAnsi="Calibri"/>
                <w:szCs w:val="22"/>
              </w:rPr>
            </w:pPr>
            <w:r w:rsidRPr="00A632C9">
              <w:rPr>
                <w:rFonts w:eastAsia="Calibri"/>
                <w:snapToGrid/>
                <w:color w:val="000000"/>
                <w:kern w:val="0"/>
                <w:szCs w:val="22"/>
              </w:rPr>
              <w:t>11/5/21</w:t>
            </w:r>
          </w:p>
        </w:tc>
      </w:tr>
    </w:tbl>
    <w:p w:rsidR="006D4015" w:rsidP="006D4015" w14:paraId="2A76CA36" w14:textId="77777777"/>
    <w:p w:rsidR="006D4015" w:rsidRPr="00A632C9" w:rsidP="006D4015" w14:paraId="2A3851BC" w14:textId="77777777">
      <w:pPr>
        <w:jc w:val="center"/>
        <w:rPr>
          <w:i/>
          <w:szCs w:val="22"/>
          <w:u w:val="single"/>
        </w:rPr>
      </w:pPr>
      <w:r w:rsidRPr="00A632C9">
        <w:rPr>
          <w:szCs w:val="22"/>
          <w:u w:val="single"/>
        </w:rPr>
        <w:t xml:space="preserve">Ex </w:t>
      </w:r>
      <w:r w:rsidRPr="00A632C9">
        <w:rPr>
          <w:szCs w:val="22"/>
          <w:u w:val="single"/>
        </w:rPr>
        <w:t>Parte</w:t>
      </w:r>
      <w:r w:rsidRPr="00A632C9">
        <w:rPr>
          <w:szCs w:val="22"/>
          <w:u w:val="single"/>
        </w:rPr>
        <w:t xml:space="preserve"> Comments to </w:t>
      </w:r>
      <w:r w:rsidRPr="00A632C9">
        <w:rPr>
          <w:i/>
          <w:iCs/>
          <w:szCs w:val="22"/>
          <w:u w:val="single"/>
        </w:rPr>
        <w:t>FY 2021 Report and Order and NPRM</w:t>
      </w:r>
    </w:p>
    <w:p w:rsidR="006D4015" w:rsidRPr="00A632C9" w:rsidP="006D4015" w14:paraId="4DA46426" w14:textId="77777777">
      <w:pPr>
        <w:jc w:val="center"/>
        <w:rPr>
          <w:szCs w:val="22"/>
          <w:u w:val="single"/>
        </w:rPr>
      </w:pPr>
      <w:r w:rsidRPr="00A632C9">
        <w:rPr>
          <w:color w:val="3D3D3D"/>
          <w:szCs w:val="22"/>
          <w:shd w:val="clear" w:color="auto" w:fill="FFFFFF"/>
        </w:rPr>
        <w:t>MD Docket No. 21-190</w:t>
      </w:r>
    </w:p>
    <w:p w:rsidR="006D4015" w:rsidRPr="00A632C9" w:rsidP="006D4015" w14:paraId="36A2F141" w14:textId="77777777">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060"/>
        <w:gridCol w:w="2605"/>
      </w:tblGrid>
      <w:tr w14:paraId="180DFB1F" w14:textId="77777777" w:rsidTr="00CB375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85" w:type="dxa"/>
            <w:shd w:val="clear" w:color="auto" w:fill="E7E6E6"/>
          </w:tcPr>
          <w:p w:rsidR="006D4015" w:rsidRPr="00A632C9" w:rsidP="00CB375A" w14:paraId="240E1039" w14:textId="77777777">
            <w:pPr>
              <w:jc w:val="center"/>
              <w:rPr>
                <w:rFonts w:ascii="Calibri" w:eastAsia="Calibri" w:hAnsi="Calibri"/>
                <w:szCs w:val="22"/>
              </w:rPr>
            </w:pPr>
            <w:r w:rsidRPr="00A632C9">
              <w:rPr>
                <w:rFonts w:eastAsia="Calibri"/>
                <w:b/>
                <w:bCs/>
                <w:snapToGrid/>
                <w:color w:val="000000"/>
                <w:kern w:val="0"/>
                <w:szCs w:val="22"/>
              </w:rPr>
              <w:t>Commenter</w:t>
            </w:r>
          </w:p>
        </w:tc>
        <w:tc>
          <w:tcPr>
            <w:tcW w:w="3060" w:type="dxa"/>
            <w:shd w:val="clear" w:color="auto" w:fill="E7E6E6"/>
          </w:tcPr>
          <w:p w:rsidR="006D4015" w:rsidRPr="00A632C9" w:rsidP="00CB375A" w14:paraId="4A912ABB" w14:textId="77777777">
            <w:pPr>
              <w:jc w:val="center"/>
              <w:rPr>
                <w:rFonts w:ascii="Calibri" w:eastAsia="Calibri" w:hAnsi="Calibri"/>
                <w:szCs w:val="22"/>
              </w:rPr>
            </w:pPr>
            <w:r w:rsidRPr="00A632C9">
              <w:rPr>
                <w:rFonts w:eastAsia="Calibri"/>
                <w:b/>
                <w:bCs/>
                <w:snapToGrid/>
                <w:color w:val="000000"/>
                <w:kern w:val="0"/>
                <w:szCs w:val="22"/>
              </w:rPr>
              <w:t>Abbreviated Commenter Name</w:t>
            </w:r>
          </w:p>
        </w:tc>
        <w:tc>
          <w:tcPr>
            <w:tcW w:w="2605" w:type="dxa"/>
            <w:shd w:val="clear" w:color="auto" w:fill="E7E6E6"/>
          </w:tcPr>
          <w:p w:rsidR="006D4015" w:rsidRPr="00A632C9" w:rsidP="00CB375A" w14:paraId="3E212179" w14:textId="77777777">
            <w:pPr>
              <w:jc w:val="center"/>
              <w:rPr>
                <w:rFonts w:ascii="Calibri" w:eastAsia="Calibri" w:hAnsi="Calibri"/>
                <w:szCs w:val="22"/>
              </w:rPr>
            </w:pPr>
            <w:r w:rsidRPr="00A632C9">
              <w:rPr>
                <w:rFonts w:eastAsia="Calibri"/>
                <w:b/>
                <w:bCs/>
                <w:snapToGrid/>
                <w:color w:val="000000"/>
                <w:kern w:val="0"/>
                <w:szCs w:val="22"/>
              </w:rPr>
              <w:t>Date Filed</w:t>
            </w:r>
          </w:p>
        </w:tc>
      </w:tr>
      <w:tr w14:paraId="4FD095AF" w14:textId="77777777" w:rsidTr="00CB375A">
        <w:tblPrEx>
          <w:tblW w:w="0" w:type="auto"/>
          <w:tblLook w:val="04A0"/>
        </w:tblPrEx>
        <w:tc>
          <w:tcPr>
            <w:tcW w:w="3685" w:type="dxa"/>
            <w:shd w:val="clear" w:color="auto" w:fill="auto"/>
          </w:tcPr>
          <w:p w:rsidR="006D4015" w:rsidRPr="00A632C9" w:rsidP="00CB375A" w14:paraId="6B6797C5" w14:textId="77777777">
            <w:pPr>
              <w:rPr>
                <w:rFonts w:eastAsia="Calibri"/>
                <w:szCs w:val="22"/>
              </w:rPr>
            </w:pPr>
            <w:r w:rsidRPr="00A632C9">
              <w:rPr>
                <w:rFonts w:eastAsia="Calibri"/>
                <w:szCs w:val="22"/>
              </w:rPr>
              <w:t>NCTA—The Internet &amp; Television Association</w:t>
            </w:r>
          </w:p>
        </w:tc>
        <w:tc>
          <w:tcPr>
            <w:tcW w:w="3060" w:type="dxa"/>
            <w:shd w:val="clear" w:color="auto" w:fill="auto"/>
          </w:tcPr>
          <w:p w:rsidR="006D4015" w:rsidRPr="00A632C9" w:rsidP="00CB375A" w14:paraId="003653A9" w14:textId="77777777">
            <w:pPr>
              <w:rPr>
                <w:rFonts w:eastAsia="Calibri"/>
                <w:szCs w:val="22"/>
              </w:rPr>
            </w:pPr>
            <w:r w:rsidRPr="00A632C9">
              <w:rPr>
                <w:rFonts w:eastAsia="Calibri"/>
                <w:szCs w:val="22"/>
              </w:rPr>
              <w:t xml:space="preserve">NCTA </w:t>
            </w:r>
          </w:p>
        </w:tc>
        <w:tc>
          <w:tcPr>
            <w:tcW w:w="2605" w:type="dxa"/>
            <w:shd w:val="clear" w:color="auto" w:fill="auto"/>
          </w:tcPr>
          <w:p w:rsidR="006D4015" w:rsidRPr="00A632C9" w:rsidP="00CB375A" w14:paraId="3F342DDF" w14:textId="77777777">
            <w:pPr>
              <w:jc w:val="center"/>
              <w:rPr>
                <w:rFonts w:eastAsia="Calibri"/>
                <w:szCs w:val="22"/>
              </w:rPr>
            </w:pPr>
            <w:r w:rsidRPr="00A632C9">
              <w:rPr>
                <w:rFonts w:eastAsia="Calibri"/>
                <w:snapToGrid/>
                <w:color w:val="000000"/>
                <w:kern w:val="0"/>
                <w:szCs w:val="22"/>
              </w:rPr>
              <w:t>11/15/21</w:t>
            </w:r>
          </w:p>
        </w:tc>
      </w:tr>
      <w:tr w14:paraId="78285762" w14:textId="77777777" w:rsidTr="00CB375A">
        <w:tblPrEx>
          <w:tblW w:w="0" w:type="auto"/>
          <w:tblLook w:val="04A0"/>
        </w:tblPrEx>
        <w:tc>
          <w:tcPr>
            <w:tcW w:w="3685" w:type="dxa"/>
            <w:shd w:val="clear" w:color="auto" w:fill="auto"/>
          </w:tcPr>
          <w:p w:rsidR="006D4015" w:rsidRPr="00A632C9" w:rsidP="00CB375A" w14:paraId="100B425A" w14:textId="77777777">
            <w:pPr>
              <w:rPr>
                <w:rFonts w:eastAsia="Calibri"/>
                <w:szCs w:val="22"/>
              </w:rPr>
            </w:pPr>
            <w:r w:rsidRPr="00A632C9">
              <w:rPr>
                <w:rFonts w:eastAsia="Calibri"/>
                <w:szCs w:val="22"/>
              </w:rPr>
              <w:t>Thomas Lawler</w:t>
            </w:r>
          </w:p>
        </w:tc>
        <w:tc>
          <w:tcPr>
            <w:tcW w:w="3060" w:type="dxa"/>
            <w:shd w:val="clear" w:color="auto" w:fill="auto"/>
          </w:tcPr>
          <w:p w:rsidR="006D4015" w:rsidRPr="00A632C9" w:rsidP="00CB375A" w14:paraId="1AFD4021" w14:textId="77777777">
            <w:pPr>
              <w:rPr>
                <w:rFonts w:eastAsia="Calibri"/>
                <w:szCs w:val="22"/>
              </w:rPr>
            </w:pPr>
            <w:r w:rsidRPr="00A632C9">
              <w:rPr>
                <w:rFonts w:eastAsia="Calibri"/>
                <w:szCs w:val="22"/>
              </w:rPr>
              <w:t xml:space="preserve">Lawler </w:t>
            </w:r>
          </w:p>
        </w:tc>
        <w:tc>
          <w:tcPr>
            <w:tcW w:w="2605" w:type="dxa"/>
            <w:shd w:val="clear" w:color="auto" w:fill="auto"/>
          </w:tcPr>
          <w:p w:rsidR="006D4015" w:rsidRPr="00A632C9" w:rsidP="00CB375A" w14:paraId="0091E5C5" w14:textId="77777777">
            <w:pPr>
              <w:jc w:val="center"/>
              <w:rPr>
                <w:rFonts w:eastAsia="Calibri"/>
                <w:snapToGrid/>
                <w:color w:val="000000"/>
                <w:kern w:val="0"/>
                <w:szCs w:val="22"/>
              </w:rPr>
            </w:pPr>
            <w:r w:rsidRPr="00A632C9">
              <w:rPr>
                <w:rFonts w:eastAsia="Calibri"/>
                <w:snapToGrid/>
                <w:color w:val="000000"/>
                <w:kern w:val="0"/>
                <w:szCs w:val="22"/>
              </w:rPr>
              <w:t>11/16/21</w:t>
            </w:r>
          </w:p>
        </w:tc>
      </w:tr>
      <w:tr w14:paraId="1D0DF0DB" w14:textId="77777777" w:rsidTr="00CB375A">
        <w:tblPrEx>
          <w:tblW w:w="0" w:type="auto"/>
          <w:tblLook w:val="04A0"/>
        </w:tblPrEx>
        <w:tc>
          <w:tcPr>
            <w:tcW w:w="3685" w:type="dxa"/>
            <w:shd w:val="clear" w:color="auto" w:fill="auto"/>
          </w:tcPr>
          <w:p w:rsidR="006D4015" w:rsidRPr="00A632C9" w:rsidP="00CB375A" w14:paraId="3EAD39DF" w14:textId="77777777">
            <w:pPr>
              <w:rPr>
                <w:rFonts w:eastAsia="Calibri"/>
                <w:szCs w:val="22"/>
              </w:rPr>
            </w:pPr>
            <w:r w:rsidRPr="00A632C9">
              <w:rPr>
                <w:rFonts w:eastAsia="Calibri"/>
                <w:szCs w:val="22"/>
              </w:rPr>
              <w:t>ACT—The App Association, American Lighting Association (ALA), Association of Equipment Manufacturers (AEM), Association of Home Appliance Manufacturers (AHAM), Bluetooth SIG, Consumer Technology Association (CTA), Information Technology industry Council (ITI), National Electrical Manufacturers Association (NEMA), Telecommunications Industry Association (TIA), and Wi-SUN Alliance</w:t>
            </w:r>
          </w:p>
        </w:tc>
        <w:tc>
          <w:tcPr>
            <w:tcW w:w="3060" w:type="dxa"/>
            <w:shd w:val="clear" w:color="auto" w:fill="auto"/>
          </w:tcPr>
          <w:p w:rsidR="006D4015" w:rsidRPr="00A632C9" w:rsidP="00CB375A" w14:paraId="1691FB5A" w14:textId="77777777">
            <w:pPr>
              <w:rPr>
                <w:rFonts w:eastAsia="Calibri"/>
                <w:szCs w:val="22"/>
              </w:rPr>
            </w:pPr>
            <w:r w:rsidRPr="00A632C9">
              <w:rPr>
                <w:rFonts w:eastAsia="Calibri"/>
                <w:szCs w:val="22"/>
              </w:rPr>
              <w:t xml:space="preserve">NEMA </w:t>
            </w:r>
          </w:p>
        </w:tc>
        <w:tc>
          <w:tcPr>
            <w:tcW w:w="2605" w:type="dxa"/>
            <w:shd w:val="clear" w:color="auto" w:fill="auto"/>
          </w:tcPr>
          <w:p w:rsidR="006D4015" w:rsidRPr="00A632C9" w:rsidP="00CB375A" w14:paraId="79646F47" w14:textId="77777777">
            <w:pPr>
              <w:jc w:val="center"/>
              <w:rPr>
                <w:rFonts w:eastAsia="Calibri"/>
                <w:snapToGrid/>
                <w:color w:val="000000"/>
                <w:kern w:val="0"/>
                <w:szCs w:val="22"/>
              </w:rPr>
            </w:pPr>
            <w:r w:rsidRPr="00A632C9">
              <w:rPr>
                <w:rFonts w:eastAsia="Calibri"/>
                <w:snapToGrid/>
                <w:color w:val="000000"/>
                <w:kern w:val="0"/>
                <w:szCs w:val="22"/>
              </w:rPr>
              <w:t>11/3/21</w:t>
            </w:r>
          </w:p>
        </w:tc>
      </w:tr>
      <w:tr w14:paraId="2242E1D4" w14:textId="77777777" w:rsidTr="00CB375A">
        <w:tblPrEx>
          <w:tblW w:w="0" w:type="auto"/>
          <w:tblLook w:val="04A0"/>
        </w:tblPrEx>
        <w:tc>
          <w:tcPr>
            <w:tcW w:w="3685" w:type="dxa"/>
            <w:shd w:val="clear" w:color="auto" w:fill="auto"/>
          </w:tcPr>
          <w:p w:rsidR="006D4015" w:rsidRPr="00A632C9" w:rsidP="00CB375A" w14:paraId="3ADDB0FD" w14:textId="77777777">
            <w:pPr>
              <w:rPr>
                <w:rFonts w:eastAsia="Calibri"/>
                <w:szCs w:val="22"/>
              </w:rPr>
            </w:pPr>
            <w:r>
              <w:rPr>
                <w:rFonts w:eastAsia="Calibri"/>
                <w:szCs w:val="22"/>
              </w:rPr>
              <w:t xml:space="preserve">Kepler, SES, </w:t>
            </w:r>
            <w:r>
              <w:rPr>
                <w:rFonts w:eastAsia="Calibri"/>
                <w:szCs w:val="22"/>
              </w:rPr>
              <w:t>Telesat</w:t>
            </w:r>
          </w:p>
        </w:tc>
        <w:tc>
          <w:tcPr>
            <w:tcW w:w="3060" w:type="dxa"/>
            <w:shd w:val="clear" w:color="auto" w:fill="auto"/>
          </w:tcPr>
          <w:p w:rsidR="006D4015" w:rsidRPr="00A632C9" w:rsidP="00CB375A" w14:paraId="65DBB2EC" w14:textId="77777777">
            <w:pPr>
              <w:rPr>
                <w:rFonts w:eastAsia="Calibri"/>
                <w:szCs w:val="22"/>
              </w:rPr>
            </w:pPr>
            <w:r>
              <w:rPr>
                <w:rFonts w:eastAsia="Calibri"/>
                <w:szCs w:val="22"/>
              </w:rPr>
              <w:t xml:space="preserve">Kepler, SES, </w:t>
            </w:r>
            <w:r>
              <w:rPr>
                <w:rFonts w:eastAsia="Calibri"/>
                <w:szCs w:val="22"/>
              </w:rPr>
              <w:t>Telesat</w:t>
            </w:r>
            <w:r>
              <w:rPr>
                <w:rFonts w:eastAsia="Calibri"/>
                <w:szCs w:val="22"/>
              </w:rPr>
              <w:t xml:space="preserve"> </w:t>
            </w:r>
          </w:p>
        </w:tc>
        <w:tc>
          <w:tcPr>
            <w:tcW w:w="2605" w:type="dxa"/>
            <w:shd w:val="clear" w:color="auto" w:fill="auto"/>
          </w:tcPr>
          <w:p w:rsidR="006D4015" w:rsidRPr="00A632C9" w:rsidP="00CB375A" w14:paraId="386BFFD8" w14:textId="77777777">
            <w:pPr>
              <w:jc w:val="center"/>
              <w:rPr>
                <w:rFonts w:eastAsia="Calibri"/>
                <w:snapToGrid/>
                <w:color w:val="000000"/>
                <w:kern w:val="0"/>
                <w:szCs w:val="22"/>
              </w:rPr>
            </w:pPr>
            <w:r>
              <w:rPr>
                <w:rFonts w:eastAsia="Calibri"/>
                <w:snapToGrid/>
                <w:color w:val="000000"/>
                <w:kern w:val="0"/>
                <w:szCs w:val="22"/>
              </w:rPr>
              <w:t>3/10/22</w:t>
            </w:r>
          </w:p>
        </w:tc>
      </w:tr>
      <w:tr w14:paraId="392F544C" w14:textId="77777777" w:rsidTr="00CB375A">
        <w:tblPrEx>
          <w:tblW w:w="0" w:type="auto"/>
          <w:tblLook w:val="04A0"/>
        </w:tblPrEx>
        <w:tc>
          <w:tcPr>
            <w:tcW w:w="3685" w:type="dxa"/>
            <w:shd w:val="clear" w:color="auto" w:fill="auto"/>
          </w:tcPr>
          <w:p w:rsidR="006D4015" w:rsidP="00CB375A" w14:paraId="7ADE4C1E" w14:textId="77777777">
            <w:pPr>
              <w:rPr>
                <w:rFonts w:eastAsia="Calibri"/>
                <w:szCs w:val="22"/>
              </w:rPr>
            </w:pPr>
            <w:r>
              <w:rPr>
                <w:rFonts w:eastAsia="Calibri"/>
                <w:szCs w:val="22"/>
              </w:rPr>
              <w:t>National Association of Broadcasters</w:t>
            </w:r>
          </w:p>
        </w:tc>
        <w:tc>
          <w:tcPr>
            <w:tcW w:w="3060" w:type="dxa"/>
            <w:shd w:val="clear" w:color="auto" w:fill="auto"/>
          </w:tcPr>
          <w:p w:rsidR="006D4015" w:rsidP="00CB375A" w14:paraId="3D1B0D64" w14:textId="77777777">
            <w:pPr>
              <w:rPr>
                <w:rFonts w:eastAsia="Calibri"/>
                <w:szCs w:val="22"/>
              </w:rPr>
            </w:pPr>
            <w:r>
              <w:rPr>
                <w:rFonts w:eastAsia="Calibri"/>
                <w:szCs w:val="22"/>
              </w:rPr>
              <w:t xml:space="preserve">NAB </w:t>
            </w:r>
          </w:p>
        </w:tc>
        <w:tc>
          <w:tcPr>
            <w:tcW w:w="2605" w:type="dxa"/>
            <w:shd w:val="clear" w:color="auto" w:fill="auto"/>
          </w:tcPr>
          <w:p w:rsidR="006D4015" w:rsidP="00CB375A" w14:paraId="51DD7DC8" w14:textId="77777777">
            <w:pPr>
              <w:jc w:val="center"/>
              <w:rPr>
                <w:rFonts w:eastAsia="Calibri"/>
                <w:snapToGrid/>
                <w:color w:val="000000"/>
                <w:kern w:val="0"/>
                <w:szCs w:val="22"/>
              </w:rPr>
            </w:pPr>
            <w:r>
              <w:rPr>
                <w:rFonts w:eastAsia="Calibri"/>
                <w:snapToGrid/>
                <w:color w:val="000000"/>
                <w:kern w:val="0"/>
                <w:szCs w:val="22"/>
              </w:rPr>
              <w:t>3/3/22</w:t>
            </w:r>
          </w:p>
        </w:tc>
      </w:tr>
      <w:tr w14:paraId="7A2A7184" w14:textId="77777777" w:rsidTr="00CB375A">
        <w:tblPrEx>
          <w:tblW w:w="0" w:type="auto"/>
          <w:tblLook w:val="04A0"/>
        </w:tblPrEx>
        <w:tc>
          <w:tcPr>
            <w:tcW w:w="3685" w:type="dxa"/>
            <w:shd w:val="clear" w:color="auto" w:fill="auto"/>
          </w:tcPr>
          <w:p w:rsidR="006D4015" w:rsidRPr="00A632C9" w:rsidP="00CB375A" w14:paraId="67C1BE00" w14:textId="77777777">
            <w:pPr>
              <w:rPr>
                <w:rFonts w:eastAsia="Calibri"/>
                <w:szCs w:val="22"/>
              </w:rPr>
            </w:pPr>
            <w:r>
              <w:rPr>
                <w:rFonts w:eastAsia="Calibri"/>
                <w:szCs w:val="22"/>
              </w:rPr>
              <w:t>National Association of Broadcasters</w:t>
            </w:r>
          </w:p>
        </w:tc>
        <w:tc>
          <w:tcPr>
            <w:tcW w:w="3060" w:type="dxa"/>
            <w:shd w:val="clear" w:color="auto" w:fill="auto"/>
          </w:tcPr>
          <w:p w:rsidR="006D4015" w:rsidRPr="00A632C9" w:rsidP="00CB375A" w14:paraId="0EA2F067" w14:textId="77777777">
            <w:pPr>
              <w:rPr>
                <w:rFonts w:eastAsia="Calibri"/>
                <w:szCs w:val="22"/>
              </w:rPr>
            </w:pPr>
            <w:r>
              <w:rPr>
                <w:rFonts w:eastAsia="Calibri"/>
                <w:szCs w:val="22"/>
              </w:rPr>
              <w:t xml:space="preserve">NAB </w:t>
            </w:r>
          </w:p>
        </w:tc>
        <w:tc>
          <w:tcPr>
            <w:tcW w:w="2605" w:type="dxa"/>
            <w:shd w:val="clear" w:color="auto" w:fill="auto"/>
          </w:tcPr>
          <w:p w:rsidR="006D4015" w:rsidRPr="00A632C9" w:rsidP="00CB375A" w14:paraId="1BED5033" w14:textId="77777777">
            <w:pPr>
              <w:jc w:val="center"/>
              <w:rPr>
                <w:rFonts w:eastAsia="Calibri"/>
                <w:snapToGrid/>
                <w:color w:val="000000"/>
                <w:kern w:val="0"/>
                <w:szCs w:val="22"/>
              </w:rPr>
            </w:pPr>
            <w:r>
              <w:rPr>
                <w:rFonts w:eastAsia="Calibri"/>
                <w:snapToGrid/>
                <w:color w:val="000000"/>
                <w:kern w:val="0"/>
                <w:szCs w:val="22"/>
              </w:rPr>
              <w:t>3/31/22</w:t>
            </w:r>
          </w:p>
        </w:tc>
      </w:tr>
      <w:tr w14:paraId="3D7CE045" w14:textId="77777777" w:rsidTr="00CB375A">
        <w:tblPrEx>
          <w:tblW w:w="0" w:type="auto"/>
          <w:tblLook w:val="04A0"/>
        </w:tblPrEx>
        <w:tc>
          <w:tcPr>
            <w:tcW w:w="3685" w:type="dxa"/>
            <w:shd w:val="clear" w:color="auto" w:fill="auto"/>
          </w:tcPr>
          <w:p w:rsidR="006D4015" w:rsidRPr="00A632C9" w:rsidP="00CB375A" w14:paraId="4951CF9C" w14:textId="77777777">
            <w:pPr>
              <w:rPr>
                <w:rFonts w:eastAsia="Calibri"/>
                <w:szCs w:val="22"/>
              </w:rPr>
            </w:pPr>
            <w:r>
              <w:rPr>
                <w:rFonts w:eastAsia="Calibri"/>
                <w:szCs w:val="22"/>
              </w:rPr>
              <w:t>National Rural Electric Cooperative Association</w:t>
            </w:r>
          </w:p>
        </w:tc>
        <w:tc>
          <w:tcPr>
            <w:tcW w:w="3060" w:type="dxa"/>
            <w:shd w:val="clear" w:color="auto" w:fill="auto"/>
          </w:tcPr>
          <w:p w:rsidR="006D4015" w:rsidRPr="00A632C9" w:rsidP="00CB375A" w14:paraId="62967AD9" w14:textId="77777777">
            <w:pPr>
              <w:rPr>
                <w:rFonts w:eastAsia="Calibri"/>
                <w:szCs w:val="22"/>
              </w:rPr>
            </w:pPr>
            <w:r>
              <w:rPr>
                <w:rFonts w:eastAsia="Calibri"/>
                <w:szCs w:val="22"/>
              </w:rPr>
              <w:t xml:space="preserve">NRECA </w:t>
            </w:r>
          </w:p>
        </w:tc>
        <w:tc>
          <w:tcPr>
            <w:tcW w:w="2605" w:type="dxa"/>
            <w:shd w:val="clear" w:color="auto" w:fill="auto"/>
          </w:tcPr>
          <w:p w:rsidR="006D4015" w:rsidRPr="00A632C9" w:rsidP="00CB375A" w14:paraId="41F3B53E" w14:textId="77777777">
            <w:pPr>
              <w:jc w:val="center"/>
              <w:rPr>
                <w:rFonts w:eastAsia="Calibri"/>
                <w:snapToGrid/>
                <w:color w:val="000000"/>
                <w:kern w:val="0"/>
                <w:szCs w:val="22"/>
              </w:rPr>
            </w:pPr>
            <w:r>
              <w:rPr>
                <w:rFonts w:eastAsia="Calibri"/>
                <w:snapToGrid/>
                <w:color w:val="000000"/>
                <w:kern w:val="0"/>
                <w:szCs w:val="22"/>
              </w:rPr>
              <w:t>12/27/21</w:t>
            </w:r>
          </w:p>
        </w:tc>
      </w:tr>
      <w:tr w14:paraId="62FDA57A" w14:textId="77777777" w:rsidTr="00CB375A">
        <w:tblPrEx>
          <w:tblW w:w="0" w:type="auto"/>
          <w:tblLook w:val="04A0"/>
        </w:tblPrEx>
        <w:tc>
          <w:tcPr>
            <w:tcW w:w="3685" w:type="dxa"/>
            <w:shd w:val="clear" w:color="auto" w:fill="auto"/>
          </w:tcPr>
          <w:p w:rsidR="006D4015" w:rsidRPr="00A632C9" w:rsidP="00CB375A" w14:paraId="7AB47B3F" w14:textId="77777777">
            <w:pPr>
              <w:rPr>
                <w:rFonts w:eastAsia="Calibri"/>
                <w:szCs w:val="22"/>
              </w:rPr>
            </w:pPr>
            <w:r w:rsidRPr="00A632C9">
              <w:rPr>
                <w:rFonts w:eastAsia="Calibri"/>
                <w:szCs w:val="22"/>
              </w:rPr>
              <w:t>Open Technology Institute at New America (OTI) and Public Knowledge (PK)</w:t>
            </w:r>
          </w:p>
        </w:tc>
        <w:tc>
          <w:tcPr>
            <w:tcW w:w="3060" w:type="dxa"/>
            <w:shd w:val="clear" w:color="auto" w:fill="auto"/>
          </w:tcPr>
          <w:p w:rsidR="006D4015" w:rsidRPr="00A632C9" w:rsidP="00CB375A" w14:paraId="78E92B53" w14:textId="77777777">
            <w:pPr>
              <w:rPr>
                <w:rFonts w:eastAsia="Calibri"/>
                <w:szCs w:val="22"/>
              </w:rPr>
            </w:pPr>
            <w:r w:rsidRPr="00A632C9">
              <w:rPr>
                <w:rFonts w:eastAsia="Calibri"/>
                <w:szCs w:val="22"/>
              </w:rPr>
              <w:t>OTI, PK</w:t>
            </w:r>
          </w:p>
        </w:tc>
        <w:tc>
          <w:tcPr>
            <w:tcW w:w="2605" w:type="dxa"/>
            <w:shd w:val="clear" w:color="auto" w:fill="auto"/>
          </w:tcPr>
          <w:p w:rsidR="006D4015" w:rsidRPr="00A632C9" w:rsidP="00CB375A" w14:paraId="243010B5" w14:textId="77777777">
            <w:pPr>
              <w:jc w:val="center"/>
              <w:rPr>
                <w:rFonts w:eastAsia="Calibri"/>
                <w:snapToGrid/>
                <w:color w:val="000000"/>
                <w:kern w:val="0"/>
                <w:szCs w:val="22"/>
              </w:rPr>
            </w:pPr>
            <w:r w:rsidRPr="00A632C9">
              <w:rPr>
                <w:rFonts w:eastAsia="Calibri"/>
                <w:snapToGrid/>
                <w:color w:val="000000"/>
                <w:kern w:val="0"/>
                <w:szCs w:val="22"/>
              </w:rPr>
              <w:t>12/6/21</w:t>
            </w:r>
          </w:p>
        </w:tc>
      </w:tr>
      <w:tr w14:paraId="51CC8BEF" w14:textId="77777777" w:rsidTr="00CB375A">
        <w:tblPrEx>
          <w:tblW w:w="0" w:type="auto"/>
          <w:tblLook w:val="04A0"/>
        </w:tblPrEx>
        <w:tc>
          <w:tcPr>
            <w:tcW w:w="3685" w:type="dxa"/>
            <w:shd w:val="clear" w:color="auto" w:fill="auto"/>
          </w:tcPr>
          <w:p w:rsidR="006D4015" w:rsidRPr="00A632C9" w:rsidP="00CB375A" w14:paraId="37C21C3A" w14:textId="77777777">
            <w:pPr>
              <w:rPr>
                <w:rFonts w:eastAsia="Calibri"/>
                <w:szCs w:val="22"/>
              </w:rPr>
            </w:pPr>
            <w:r>
              <w:rPr>
                <w:rFonts w:eastAsia="Calibri"/>
                <w:szCs w:val="22"/>
              </w:rPr>
              <w:t xml:space="preserve">Wireless Internet Service Providers Association </w:t>
            </w:r>
          </w:p>
        </w:tc>
        <w:tc>
          <w:tcPr>
            <w:tcW w:w="3060" w:type="dxa"/>
            <w:shd w:val="clear" w:color="auto" w:fill="auto"/>
          </w:tcPr>
          <w:p w:rsidR="006D4015" w:rsidRPr="00A632C9" w:rsidP="00CB375A" w14:paraId="2CC1ADEB" w14:textId="77777777">
            <w:pPr>
              <w:rPr>
                <w:rFonts w:eastAsia="Calibri"/>
                <w:szCs w:val="22"/>
              </w:rPr>
            </w:pPr>
            <w:r>
              <w:rPr>
                <w:rFonts w:eastAsia="Calibri"/>
                <w:szCs w:val="22"/>
              </w:rPr>
              <w:t xml:space="preserve">WISPA </w:t>
            </w:r>
          </w:p>
        </w:tc>
        <w:tc>
          <w:tcPr>
            <w:tcW w:w="2605" w:type="dxa"/>
            <w:shd w:val="clear" w:color="auto" w:fill="auto"/>
          </w:tcPr>
          <w:p w:rsidR="006D4015" w:rsidRPr="00A632C9" w:rsidP="00CB375A" w14:paraId="1D39E9D7" w14:textId="77777777">
            <w:pPr>
              <w:jc w:val="center"/>
              <w:rPr>
                <w:rFonts w:eastAsia="Calibri"/>
                <w:snapToGrid/>
                <w:color w:val="000000"/>
                <w:kern w:val="0"/>
                <w:szCs w:val="22"/>
              </w:rPr>
            </w:pPr>
            <w:r>
              <w:rPr>
                <w:rFonts w:eastAsia="Calibri"/>
                <w:snapToGrid/>
                <w:color w:val="000000"/>
                <w:kern w:val="0"/>
                <w:szCs w:val="22"/>
              </w:rPr>
              <w:t>12/3/21</w:t>
            </w:r>
          </w:p>
        </w:tc>
      </w:tr>
    </w:tbl>
    <w:p w:rsidR="006D4015" w:rsidP="006D4015" w14:paraId="2F213DD2" w14:textId="77777777"/>
    <w:p w:rsidR="006D4015" w:rsidP="00D8368E" w14:paraId="70AE2276" w14:textId="614D90AB">
      <w:pPr>
        <w:widowControl/>
      </w:pPr>
      <w:r>
        <w:br w:type="page"/>
      </w:r>
    </w:p>
    <w:p w:rsidR="00D8368E" w:rsidRPr="00ED303C" w:rsidP="00D8368E" w14:paraId="7FD6F82A" w14:textId="5A1135E6">
      <w:pPr>
        <w:tabs>
          <w:tab w:val="left" w:pos="3629"/>
        </w:tabs>
        <w:jc w:val="center"/>
        <w:rPr>
          <w:b/>
          <w:szCs w:val="22"/>
        </w:rPr>
      </w:pPr>
      <w:r w:rsidRPr="00ED303C">
        <w:rPr>
          <w:b/>
          <w:szCs w:val="22"/>
        </w:rPr>
        <w:t>Revenue Requirements and Pro-Rata Fees</w:t>
      </w:r>
    </w:p>
    <w:p w:rsidR="00D8368E" w:rsidRPr="00ED303C" w:rsidP="00D8368E" w14:paraId="74FB52C0" w14:textId="77777777">
      <w:pPr>
        <w:tabs>
          <w:tab w:val="left" w:pos="3629"/>
        </w:tabs>
        <w:jc w:val="center"/>
        <w:rPr>
          <w:b/>
          <w:szCs w:val="22"/>
        </w:rPr>
      </w:pPr>
    </w:p>
    <w:p w:rsidR="00D8368E" w:rsidRPr="00ED303C" w:rsidP="00D8368E" w14:paraId="68A27460" w14:textId="77777777">
      <w:pPr>
        <w:tabs>
          <w:tab w:val="center" w:pos="5040"/>
        </w:tabs>
        <w:suppressAutoHyphens/>
        <w:outlineLvl w:val="0"/>
        <w:rPr>
          <w:b/>
          <w:szCs w:val="22"/>
        </w:rPr>
      </w:pPr>
      <w:r w:rsidRPr="00ED303C">
        <w:rPr>
          <w:szCs w:val="22"/>
        </w:rPr>
        <w:t xml:space="preserve">Regulatory fees for the categories shaded in gray are collected by the Commission in advance to cover the term of the license and are submitted at the time the application is filed.  </w:t>
      </w:r>
    </w:p>
    <w:tbl>
      <w:tblPr>
        <w:tblW w:w="10350" w:type="dxa"/>
        <w:tblInd w:w="-563" w:type="dxa"/>
        <w:tblLayout w:type="fixed"/>
        <w:tblCellMar>
          <w:left w:w="30" w:type="dxa"/>
          <w:right w:w="30" w:type="dxa"/>
        </w:tblCellMar>
        <w:tblLook w:val="0000"/>
      </w:tblPr>
      <w:tblGrid>
        <w:gridCol w:w="2520"/>
        <w:gridCol w:w="1620"/>
        <w:gridCol w:w="450"/>
        <w:gridCol w:w="1260"/>
        <w:gridCol w:w="1170"/>
        <w:gridCol w:w="1170"/>
        <w:gridCol w:w="990"/>
        <w:gridCol w:w="1170"/>
      </w:tblGrid>
      <w:tr w14:paraId="1C0C5DEA" w14:textId="77777777" w:rsidTr="003B7041">
        <w:tblPrEx>
          <w:tblW w:w="10350" w:type="dxa"/>
          <w:tblInd w:w="-563" w:type="dxa"/>
          <w:tblLayout w:type="fixed"/>
          <w:tblCellMar>
            <w:left w:w="30" w:type="dxa"/>
            <w:right w:w="30" w:type="dxa"/>
          </w:tblCellMar>
          <w:tblLook w:val="0000"/>
        </w:tblPrEx>
        <w:trPr>
          <w:tblHeader/>
        </w:trPr>
        <w:tc>
          <w:tcPr>
            <w:tcW w:w="2520" w:type="dxa"/>
            <w:tcBorders>
              <w:top w:val="double" w:sz="6" w:space="0" w:color="auto"/>
              <w:left w:val="double" w:sz="6" w:space="0" w:color="auto"/>
              <w:bottom w:val="single" w:sz="18" w:space="0" w:color="auto"/>
            </w:tcBorders>
          </w:tcPr>
          <w:p w:rsidR="00D8368E" w:rsidRPr="00ED303C" w:rsidP="003B7041" w14:paraId="3B5784F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ED303C">
              <w:rPr>
                <w:b/>
                <w:szCs w:val="22"/>
              </w:rPr>
              <w:instrText xml:space="preserve">PRIVATE </w:instrText>
            </w:r>
            <w:r>
              <w:rPr>
                <w:b/>
                <w:szCs w:val="22"/>
              </w:rPr>
              <w:fldChar w:fldCharType="end"/>
            </w:r>
            <w:r w:rsidRPr="00ED303C">
              <w:rPr>
                <w:b/>
                <w:szCs w:val="22"/>
              </w:rPr>
              <w:t>Fee Category</w:t>
            </w:r>
          </w:p>
        </w:tc>
        <w:tc>
          <w:tcPr>
            <w:tcW w:w="1620" w:type="dxa"/>
            <w:tcBorders>
              <w:top w:val="double" w:sz="6" w:space="0" w:color="auto"/>
              <w:left w:val="single" w:sz="6" w:space="0" w:color="auto"/>
              <w:bottom w:val="single" w:sz="18" w:space="0" w:color="auto"/>
            </w:tcBorders>
          </w:tcPr>
          <w:p w:rsidR="00D8368E" w:rsidRPr="00ED303C" w:rsidP="003B7041" w14:paraId="27955F8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w:t>
            </w:r>
            <w:r>
              <w:rPr>
                <w:b/>
                <w:szCs w:val="22"/>
              </w:rPr>
              <w:t>2</w:t>
            </w:r>
            <w:r w:rsidRPr="00ED303C">
              <w:rPr>
                <w:b/>
                <w:szCs w:val="22"/>
              </w:rPr>
              <w:t xml:space="preserve"> Payment Units</w:t>
            </w:r>
          </w:p>
        </w:tc>
        <w:tc>
          <w:tcPr>
            <w:tcW w:w="450" w:type="dxa"/>
            <w:tcBorders>
              <w:top w:val="double" w:sz="6" w:space="0" w:color="auto"/>
              <w:left w:val="single" w:sz="6" w:space="0" w:color="auto"/>
              <w:bottom w:val="single" w:sz="18" w:space="0" w:color="auto"/>
            </w:tcBorders>
          </w:tcPr>
          <w:p w:rsidR="00D8368E" w:rsidRPr="00ED303C" w:rsidP="003B7041" w14:paraId="287FCA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D8368E" w:rsidRPr="00ED303C" w:rsidP="003B7041" w14:paraId="498DB9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Yrs</w:t>
            </w:r>
          </w:p>
        </w:tc>
        <w:tc>
          <w:tcPr>
            <w:tcW w:w="1260" w:type="dxa"/>
            <w:tcBorders>
              <w:top w:val="double" w:sz="6" w:space="0" w:color="auto"/>
              <w:left w:val="single" w:sz="6" w:space="0" w:color="auto"/>
              <w:bottom w:val="single" w:sz="18" w:space="0" w:color="auto"/>
            </w:tcBorders>
          </w:tcPr>
          <w:p w:rsidR="00D8368E" w:rsidRPr="00ED303C" w:rsidP="003B7041" w14:paraId="5D0B13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FY 202</w:t>
            </w:r>
            <w:r>
              <w:rPr>
                <w:b/>
                <w:szCs w:val="22"/>
              </w:rPr>
              <w:t>1</w:t>
            </w:r>
            <w:r w:rsidRPr="00ED303C">
              <w:rPr>
                <w:b/>
                <w:szCs w:val="22"/>
              </w:rPr>
              <w:t xml:space="preserve"> Revenue Estimate</w:t>
            </w:r>
          </w:p>
        </w:tc>
        <w:tc>
          <w:tcPr>
            <w:tcW w:w="1170" w:type="dxa"/>
            <w:tcBorders>
              <w:top w:val="double" w:sz="6" w:space="0" w:color="auto"/>
              <w:left w:val="single" w:sz="6" w:space="0" w:color="auto"/>
              <w:bottom w:val="single" w:sz="18" w:space="0" w:color="auto"/>
            </w:tcBorders>
          </w:tcPr>
          <w:p w:rsidR="00D8368E" w:rsidRPr="00ED303C" w:rsidP="003B7041" w14:paraId="0CFF61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ED303C">
              <w:rPr>
                <w:b/>
                <w:szCs w:val="22"/>
              </w:rPr>
              <w:t>Pro-Rated FY 202</w:t>
            </w:r>
            <w:r>
              <w:rPr>
                <w:b/>
                <w:szCs w:val="22"/>
              </w:rPr>
              <w:t>2</w:t>
            </w:r>
            <w:r w:rsidRPr="00ED303C">
              <w:rPr>
                <w:b/>
                <w:szCs w:val="22"/>
              </w:rPr>
              <w:t xml:space="preserve"> Revenue Require-</w:t>
            </w:r>
            <w:r w:rsidRPr="00ED303C">
              <w:rPr>
                <w:b/>
                <w:szCs w:val="22"/>
              </w:rPr>
              <w:t>ment</w:t>
            </w:r>
          </w:p>
        </w:tc>
        <w:tc>
          <w:tcPr>
            <w:tcW w:w="1170" w:type="dxa"/>
            <w:tcBorders>
              <w:top w:val="double" w:sz="6" w:space="0" w:color="auto"/>
              <w:left w:val="single" w:sz="6" w:space="0" w:color="auto"/>
              <w:bottom w:val="single" w:sz="18" w:space="0" w:color="auto"/>
              <w:right w:val="single" w:sz="6" w:space="0" w:color="auto"/>
            </w:tcBorders>
          </w:tcPr>
          <w:p w:rsidR="00D8368E" w:rsidRPr="00ED303C" w:rsidP="003B7041" w14:paraId="3C3E74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Computed FY 202</w:t>
            </w:r>
            <w:r>
              <w:rPr>
                <w:b/>
                <w:szCs w:val="22"/>
              </w:rPr>
              <w:t>2</w:t>
            </w:r>
            <w:r w:rsidRPr="00ED303C">
              <w:rPr>
                <w:b/>
                <w:szCs w:val="22"/>
              </w:rPr>
              <w:t xml:space="preserve"> Regulatory Fee</w:t>
            </w:r>
          </w:p>
        </w:tc>
        <w:tc>
          <w:tcPr>
            <w:tcW w:w="990" w:type="dxa"/>
            <w:tcBorders>
              <w:top w:val="double" w:sz="6" w:space="0" w:color="auto"/>
              <w:left w:val="single" w:sz="6" w:space="0" w:color="auto"/>
              <w:bottom w:val="single" w:sz="18" w:space="0" w:color="auto"/>
            </w:tcBorders>
          </w:tcPr>
          <w:p w:rsidR="00D8368E" w:rsidRPr="00ED303C" w:rsidP="003B7041" w14:paraId="431684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 xml:space="preserve"> Rounded </w:t>
            </w:r>
          </w:p>
          <w:p w:rsidR="00D8368E" w:rsidRPr="00ED303C" w:rsidP="003B7041" w14:paraId="51DA75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w:t>
            </w:r>
            <w:r>
              <w:rPr>
                <w:b/>
                <w:szCs w:val="22"/>
              </w:rPr>
              <w:t>2</w:t>
            </w:r>
            <w:r w:rsidRPr="00ED303C">
              <w:rPr>
                <w:b/>
                <w:szCs w:val="22"/>
              </w:rPr>
              <w:t xml:space="preserve"> </w:t>
            </w:r>
          </w:p>
          <w:p w:rsidR="00D8368E" w:rsidRPr="00ED303C" w:rsidP="003B7041" w14:paraId="44E0CC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D8368E" w:rsidRPr="00ED303C" w:rsidP="003B7041" w14:paraId="7F03F1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Expected</w:t>
            </w:r>
          </w:p>
          <w:p w:rsidR="00D8368E" w:rsidRPr="00ED303C" w:rsidP="003B7041" w14:paraId="5562B0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FY 202</w:t>
            </w:r>
            <w:r>
              <w:rPr>
                <w:b/>
                <w:szCs w:val="22"/>
              </w:rPr>
              <w:t>2</w:t>
            </w:r>
          </w:p>
          <w:p w:rsidR="00D8368E" w:rsidRPr="00ED303C" w:rsidP="003B7041" w14:paraId="461483A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b/>
                <w:szCs w:val="22"/>
              </w:rPr>
              <w:t>Revenue</w:t>
            </w:r>
          </w:p>
        </w:tc>
      </w:tr>
      <w:tr w14:paraId="1DEBF90B" w14:textId="77777777" w:rsidTr="003B7041">
        <w:tblPrEx>
          <w:tblW w:w="10350" w:type="dxa"/>
          <w:tblInd w:w="-563" w:type="dxa"/>
          <w:tblLayout w:type="fixed"/>
          <w:tblCellMar>
            <w:left w:w="30" w:type="dxa"/>
            <w:right w:w="30" w:type="dxa"/>
          </w:tblCellMar>
          <w:tblLook w:val="0000"/>
        </w:tblPrEx>
        <w:tc>
          <w:tcPr>
            <w:tcW w:w="2520" w:type="dxa"/>
            <w:tcBorders>
              <w:top w:val="single" w:sz="18" w:space="0" w:color="auto"/>
              <w:left w:val="double" w:sz="4" w:space="0" w:color="auto"/>
              <w:bottom w:val="single" w:sz="8" w:space="0" w:color="auto"/>
              <w:right w:val="single" w:sz="8" w:space="0" w:color="auto"/>
            </w:tcBorders>
            <w:shd w:val="clear" w:color="auto" w:fill="C0C0C0"/>
          </w:tcPr>
          <w:p w:rsidR="00D8368E" w:rsidRPr="00ED303C" w:rsidP="003B7041" w14:paraId="217B9A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1DD849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75</w:t>
            </w:r>
            <w:r w:rsidRPr="00ED303C">
              <w:rPr>
                <w:szCs w:val="22"/>
              </w:rPr>
              <w:t>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0D9180A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220121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206EB9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187</w:t>
            </w:r>
            <w:r w:rsidRPr="00ED303C">
              <w:rPr>
                <w:szCs w:val="22"/>
              </w:rPr>
              <w:t>,</w:t>
            </w:r>
            <w:r>
              <w:rPr>
                <w:szCs w:val="22"/>
              </w:rPr>
              <w:t>5</w:t>
            </w:r>
            <w:r w:rsidRPr="00ED303C">
              <w:rPr>
                <w:szCs w:val="22"/>
              </w:rPr>
              <w:t>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52D56EE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D8368E" w:rsidRPr="00ED303C" w:rsidP="003B7041" w14:paraId="610C33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D8368E" w:rsidRPr="00ED303C" w:rsidP="003B7041" w14:paraId="2C24E1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187,500</w:t>
            </w:r>
          </w:p>
        </w:tc>
      </w:tr>
      <w:tr w14:paraId="35750217"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00BDD30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0D5621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w:t>
            </w:r>
            <w:r w:rsidRPr="00ED303C">
              <w:rPr>
                <w:szCs w:val="22"/>
              </w:rPr>
              <w:t>,</w:t>
            </w:r>
            <w:r>
              <w:rPr>
                <w:szCs w:val="22"/>
              </w:rPr>
              <w:t>5</w:t>
            </w:r>
            <w:r w:rsidRPr="00ED303C">
              <w:rPr>
                <w:szCs w:val="22"/>
              </w:rPr>
              <w:t>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3C593A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461AF3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990,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3091C2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1,250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F8AD6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6C5297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378CF3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1,250,</w:t>
            </w:r>
            <w:r w:rsidRPr="00ED303C">
              <w:rPr>
                <w:szCs w:val="22"/>
              </w:rPr>
              <w:t>000</w:t>
            </w:r>
          </w:p>
        </w:tc>
      </w:tr>
      <w:tr w14:paraId="73C87451"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64DDEF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314504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8</w:t>
            </w:r>
            <w:r w:rsidRPr="00ED303C">
              <w:rPr>
                <w:szCs w:val="22"/>
              </w:rPr>
              <w:t>,000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3FCAA6D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C6EBD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4,750,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F79F0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50</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240044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3947D4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13C1258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4,500,</w:t>
            </w:r>
            <w:r w:rsidRPr="00ED303C">
              <w:rPr>
                <w:szCs w:val="22"/>
              </w:rPr>
              <w:t>000</w:t>
            </w:r>
          </w:p>
        </w:tc>
      </w:tr>
      <w:tr w14:paraId="7BB93F20"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6C2338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E4C56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90</w:t>
            </w:r>
            <w:r w:rsidRPr="00ED303C">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71A274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00624BC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922,5</w:t>
            </w:r>
            <w:r w:rsidRPr="00ED303C">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60166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1,035</w:t>
            </w:r>
            <w:r w:rsidRPr="00ED303C">
              <w:rPr>
                <w:szCs w:val="22"/>
              </w:rPr>
              <w:t>,</w:t>
            </w:r>
            <w:r>
              <w:rPr>
                <w:szCs w:val="22"/>
              </w:rPr>
              <w:t>0</w:t>
            </w:r>
            <w:r w:rsidRPr="00ED303C">
              <w:rPr>
                <w:szCs w:val="22"/>
              </w:rPr>
              <w:t>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0EB52E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7CDB5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09AAE2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1,035,5</w:t>
            </w:r>
            <w:r w:rsidRPr="00ED303C">
              <w:rPr>
                <w:szCs w:val="22"/>
              </w:rPr>
              <w:t>00</w:t>
            </w:r>
          </w:p>
        </w:tc>
      </w:tr>
      <w:tr w14:paraId="3FEBDD75"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0CB798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7A6513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w:t>
            </w:r>
            <w:r w:rsidRPr="00ED303C">
              <w:rPr>
                <w:szCs w:val="22"/>
              </w:rPr>
              <w:t>,</w:t>
            </w:r>
            <w:r>
              <w:rPr>
                <w:szCs w:val="22"/>
              </w:rPr>
              <w:t>2</w:t>
            </w:r>
            <w:r w:rsidRPr="00ED303C">
              <w:rPr>
                <w:szCs w:val="22"/>
              </w:rPr>
              <w:t xml:space="preserve">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2A03B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28190D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6425D9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42</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B0F62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384593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603081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42</w:t>
            </w:r>
            <w:r w:rsidRPr="00ED303C">
              <w:rPr>
                <w:szCs w:val="22"/>
              </w:rPr>
              <w:t>0,000</w:t>
            </w:r>
          </w:p>
        </w:tc>
      </w:tr>
      <w:tr w14:paraId="48E69428"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569BA4E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2C11EBC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21</w:t>
            </w:r>
            <w:r w:rsidRPr="00ED303C">
              <w:rPr>
                <w:szCs w:val="22"/>
              </w:rPr>
              <w:t xml:space="preserve">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468E7A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62F962E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ED303C">
              <w:rPr>
                <w:szCs w:val="22"/>
              </w:rPr>
              <w:t>6,000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4533F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84</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8C3BB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67FDB6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0B514C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84</w:t>
            </w:r>
            <w:r w:rsidRPr="00ED303C">
              <w:rPr>
                <w:szCs w:val="22"/>
              </w:rPr>
              <w:t>,000</w:t>
            </w:r>
          </w:p>
        </w:tc>
      </w:tr>
      <w:tr w14:paraId="632F3998"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4" w:space="0" w:color="auto"/>
              <w:bottom w:val="single" w:sz="8" w:space="0" w:color="auto"/>
              <w:right w:val="single" w:sz="8" w:space="0" w:color="auto"/>
            </w:tcBorders>
            <w:shd w:val="clear" w:color="auto" w:fill="C0C0C0"/>
          </w:tcPr>
          <w:p w:rsidR="00D8368E" w:rsidRPr="00ED303C" w:rsidP="003B7041" w14:paraId="50CE8DC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F2133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w:t>
            </w:r>
            <w:r w:rsidRPr="00ED303C">
              <w:rPr>
                <w:szCs w:val="22"/>
              </w:rPr>
              <w:t xml:space="preserve">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7BDCD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278C69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w:t>
            </w:r>
            <w:r w:rsidRPr="00ED303C">
              <w:rPr>
                <w:szCs w:val="22"/>
              </w:rPr>
              <w:t>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50C824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70</w:t>
            </w:r>
            <w:r w:rsidRPr="00ED303C">
              <w:rPr>
                <w:szCs w:val="22"/>
              </w:rPr>
              <w:t>,000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292586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20.00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D8368E" w:rsidRPr="00ED303C" w:rsidP="003B7041" w14:paraId="1F9A1F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D8368E" w:rsidRPr="00ED303C" w:rsidP="003B7041" w14:paraId="76B39A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r w:rsidRPr="00ED303C">
              <w:rPr>
                <w:szCs w:val="22"/>
              </w:rPr>
              <w:t>0,000</w:t>
            </w:r>
          </w:p>
        </w:tc>
      </w:tr>
      <w:tr w14:paraId="6AE9230C" w14:textId="77777777" w:rsidTr="003B7041">
        <w:tblPrEx>
          <w:tblW w:w="10350" w:type="dxa"/>
          <w:tblInd w:w="-563" w:type="dxa"/>
          <w:tblLayout w:type="fixed"/>
          <w:tblCellMar>
            <w:left w:w="30" w:type="dxa"/>
            <w:right w:w="30" w:type="dxa"/>
          </w:tblCellMar>
          <w:tblLook w:val="0000"/>
        </w:tblPrEx>
        <w:tc>
          <w:tcPr>
            <w:tcW w:w="2520" w:type="dxa"/>
            <w:tcBorders>
              <w:top w:val="single" w:sz="8" w:space="0" w:color="auto"/>
              <w:left w:val="double" w:sz="6" w:space="0" w:color="auto"/>
            </w:tcBorders>
          </w:tcPr>
          <w:p w:rsidR="00D8368E" w:rsidRPr="00ED303C" w:rsidP="003B7041" w14:paraId="25C156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A</w:t>
            </w:r>
            <w:r w:rsidRPr="00ED303C">
              <w:rPr>
                <w:szCs w:val="22"/>
                <w:vertAlign w:val="superscript"/>
              </w:rPr>
              <w:t>1</w:t>
            </w:r>
          </w:p>
        </w:tc>
        <w:tc>
          <w:tcPr>
            <w:tcW w:w="1620" w:type="dxa"/>
            <w:tcBorders>
              <w:top w:val="single" w:sz="8" w:space="0" w:color="auto"/>
              <w:left w:val="single" w:sz="6" w:space="0" w:color="auto"/>
            </w:tcBorders>
          </w:tcPr>
          <w:p w:rsidR="00D8368E" w:rsidRPr="00ED303C" w:rsidP="003B7041" w14:paraId="051ACE9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2</w:t>
            </w:r>
          </w:p>
        </w:tc>
        <w:tc>
          <w:tcPr>
            <w:tcW w:w="450" w:type="dxa"/>
            <w:tcBorders>
              <w:top w:val="single" w:sz="8" w:space="0" w:color="auto"/>
              <w:left w:val="single" w:sz="6" w:space="0" w:color="auto"/>
            </w:tcBorders>
          </w:tcPr>
          <w:p w:rsidR="00D8368E" w:rsidRPr="00ED303C" w:rsidP="003B7041" w14:paraId="7074D93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8" w:space="0" w:color="auto"/>
              <w:left w:val="single" w:sz="6" w:space="0" w:color="auto"/>
            </w:tcBorders>
          </w:tcPr>
          <w:p w:rsidR="00D8368E" w:rsidRPr="00ED303C" w:rsidP="003B7041" w14:paraId="4DBDE2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290,745</w:t>
            </w:r>
          </w:p>
        </w:tc>
        <w:tc>
          <w:tcPr>
            <w:tcW w:w="1170" w:type="dxa"/>
            <w:tcBorders>
              <w:top w:val="single" w:sz="8" w:space="0" w:color="auto"/>
              <w:left w:val="single" w:sz="6" w:space="0" w:color="auto"/>
            </w:tcBorders>
          </w:tcPr>
          <w:p w:rsidR="00D8368E" w:rsidRPr="00ED303C" w:rsidP="003B7041" w14:paraId="08AEF7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26,635</w:t>
            </w:r>
          </w:p>
        </w:tc>
        <w:tc>
          <w:tcPr>
            <w:tcW w:w="1170" w:type="dxa"/>
            <w:tcBorders>
              <w:top w:val="single" w:sz="8" w:space="0" w:color="auto"/>
              <w:left w:val="single" w:sz="6" w:space="0" w:color="auto"/>
              <w:right w:val="single" w:sz="6" w:space="0" w:color="auto"/>
            </w:tcBorders>
          </w:tcPr>
          <w:p w:rsidR="00D8368E" w:rsidRPr="00ED303C" w:rsidP="003B7041" w14:paraId="3B56B0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ED303C">
              <w:rPr>
                <w:szCs w:val="22"/>
              </w:rPr>
              <w:t>,</w:t>
            </w:r>
            <w:r>
              <w:rPr>
                <w:szCs w:val="22"/>
              </w:rPr>
              <w:t>268</w:t>
            </w:r>
          </w:p>
        </w:tc>
        <w:tc>
          <w:tcPr>
            <w:tcW w:w="990" w:type="dxa"/>
            <w:tcBorders>
              <w:top w:val="single" w:sz="8" w:space="0" w:color="auto"/>
              <w:left w:val="single" w:sz="6" w:space="0" w:color="auto"/>
            </w:tcBorders>
          </w:tcPr>
          <w:p w:rsidR="00D8368E" w:rsidRPr="00ED303C" w:rsidP="003B7041" w14:paraId="07BEA0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5,270</w:t>
            </w:r>
          </w:p>
        </w:tc>
        <w:tc>
          <w:tcPr>
            <w:tcW w:w="1170" w:type="dxa"/>
            <w:tcBorders>
              <w:top w:val="single" w:sz="8" w:space="0" w:color="auto"/>
              <w:left w:val="single" w:sz="6" w:space="0" w:color="auto"/>
              <w:right w:val="double" w:sz="6" w:space="0" w:color="auto"/>
            </w:tcBorders>
          </w:tcPr>
          <w:p w:rsidR="00D8368E" w:rsidRPr="00ED303C" w:rsidP="003B7041" w14:paraId="371991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326,740</w:t>
            </w:r>
          </w:p>
        </w:tc>
      </w:tr>
      <w:tr w14:paraId="17899775"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0CF273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B</w:t>
            </w:r>
            <w:r w:rsidRPr="00ED303C">
              <w:rPr>
                <w:szCs w:val="22"/>
                <w:vertAlign w:val="superscript"/>
              </w:rPr>
              <w:t>1</w:t>
            </w:r>
          </w:p>
        </w:tc>
        <w:tc>
          <w:tcPr>
            <w:tcW w:w="1620" w:type="dxa"/>
            <w:tcBorders>
              <w:top w:val="single" w:sz="6" w:space="0" w:color="auto"/>
              <w:left w:val="single" w:sz="6" w:space="0" w:color="auto"/>
            </w:tcBorders>
          </w:tcPr>
          <w:p w:rsidR="00D8368E" w:rsidRPr="00ED303C" w:rsidP="003B7041" w14:paraId="4C55382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30</w:t>
            </w:r>
          </w:p>
        </w:tc>
        <w:tc>
          <w:tcPr>
            <w:tcW w:w="450" w:type="dxa"/>
            <w:tcBorders>
              <w:top w:val="single" w:sz="6" w:space="0" w:color="auto"/>
              <w:left w:val="single" w:sz="6" w:space="0" w:color="auto"/>
            </w:tcBorders>
          </w:tcPr>
          <w:p w:rsidR="00D8368E" w:rsidRPr="00ED303C" w:rsidP="003B7041" w14:paraId="7C58758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68A1A6D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610,880</w:t>
            </w:r>
          </w:p>
        </w:tc>
        <w:tc>
          <w:tcPr>
            <w:tcW w:w="1170" w:type="dxa"/>
            <w:tcBorders>
              <w:top w:val="single" w:sz="6" w:space="0" w:color="auto"/>
              <w:left w:val="single" w:sz="6" w:space="0" w:color="auto"/>
            </w:tcBorders>
          </w:tcPr>
          <w:p w:rsidR="00D8368E" w:rsidRPr="00ED303C" w:rsidP="003B7041" w14:paraId="1C8973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4,052,570</w:t>
            </w:r>
          </w:p>
        </w:tc>
        <w:tc>
          <w:tcPr>
            <w:tcW w:w="1170" w:type="dxa"/>
            <w:tcBorders>
              <w:top w:val="single" w:sz="6" w:space="0" w:color="auto"/>
              <w:left w:val="single" w:sz="6" w:space="0" w:color="auto"/>
              <w:right w:val="single" w:sz="6" w:space="0" w:color="auto"/>
            </w:tcBorders>
          </w:tcPr>
          <w:p w:rsidR="00D8368E" w:rsidRPr="00ED303C" w:rsidP="003B7041" w14:paraId="602570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834</w:t>
            </w:r>
          </w:p>
        </w:tc>
        <w:tc>
          <w:tcPr>
            <w:tcW w:w="990" w:type="dxa"/>
            <w:tcBorders>
              <w:top w:val="single" w:sz="6" w:space="0" w:color="auto"/>
              <w:left w:val="single" w:sz="6" w:space="0" w:color="auto"/>
            </w:tcBorders>
          </w:tcPr>
          <w:p w:rsidR="00D8368E" w:rsidRPr="00ED303C" w:rsidP="003B7041" w14:paraId="1758F0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835</w:t>
            </w:r>
          </w:p>
        </w:tc>
        <w:tc>
          <w:tcPr>
            <w:tcW w:w="1170" w:type="dxa"/>
            <w:tcBorders>
              <w:top w:val="single" w:sz="6" w:space="0" w:color="auto"/>
              <w:left w:val="single" w:sz="6" w:space="0" w:color="auto"/>
              <w:right w:val="double" w:sz="6" w:space="0" w:color="auto"/>
            </w:tcBorders>
          </w:tcPr>
          <w:p w:rsidR="00D8368E" w:rsidRPr="00ED303C" w:rsidP="003B7041" w14:paraId="4A180B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4,054,050</w:t>
            </w:r>
          </w:p>
        </w:tc>
      </w:tr>
      <w:tr w14:paraId="4FAFB19D"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148431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C</w:t>
            </w:r>
            <w:r w:rsidRPr="00ED303C">
              <w:rPr>
                <w:szCs w:val="22"/>
                <w:vertAlign w:val="superscript"/>
              </w:rPr>
              <w:t>1</w:t>
            </w:r>
          </w:p>
        </w:tc>
        <w:tc>
          <w:tcPr>
            <w:tcW w:w="1620" w:type="dxa"/>
            <w:tcBorders>
              <w:top w:val="single" w:sz="6" w:space="0" w:color="auto"/>
              <w:left w:val="single" w:sz="6" w:space="0" w:color="auto"/>
            </w:tcBorders>
          </w:tcPr>
          <w:p w:rsidR="00D8368E" w:rsidRPr="00ED303C" w:rsidP="003B7041" w14:paraId="2E5D9F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08</w:t>
            </w:r>
          </w:p>
        </w:tc>
        <w:tc>
          <w:tcPr>
            <w:tcW w:w="450" w:type="dxa"/>
            <w:tcBorders>
              <w:top w:val="single" w:sz="6" w:space="0" w:color="auto"/>
              <w:left w:val="single" w:sz="6" w:space="0" w:color="auto"/>
            </w:tcBorders>
          </w:tcPr>
          <w:p w:rsidR="00D8368E" w:rsidRPr="00ED303C" w:rsidP="003B7041" w14:paraId="58C542C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22A01D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291,125</w:t>
            </w:r>
          </w:p>
        </w:tc>
        <w:tc>
          <w:tcPr>
            <w:tcW w:w="1170" w:type="dxa"/>
            <w:tcBorders>
              <w:top w:val="single" w:sz="6" w:space="0" w:color="auto"/>
              <w:left w:val="single" w:sz="6" w:space="0" w:color="auto"/>
            </w:tcBorders>
          </w:tcPr>
          <w:p w:rsidR="00D8368E" w:rsidRPr="00ED303C" w:rsidP="003B7041" w14:paraId="738FAA6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50,902</w:t>
            </w:r>
          </w:p>
        </w:tc>
        <w:tc>
          <w:tcPr>
            <w:tcW w:w="1170" w:type="dxa"/>
            <w:tcBorders>
              <w:top w:val="single" w:sz="6" w:space="0" w:color="auto"/>
              <w:left w:val="single" w:sz="6" w:space="0" w:color="auto"/>
              <w:right w:val="single" w:sz="6" w:space="0" w:color="auto"/>
            </w:tcBorders>
          </w:tcPr>
          <w:p w:rsidR="00D8368E" w:rsidRPr="00ED303C" w:rsidP="003B7041" w14:paraId="6988C5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796</w:t>
            </w:r>
          </w:p>
        </w:tc>
        <w:tc>
          <w:tcPr>
            <w:tcW w:w="990" w:type="dxa"/>
            <w:tcBorders>
              <w:top w:val="single" w:sz="6" w:space="0" w:color="auto"/>
              <w:left w:val="single" w:sz="6" w:space="0" w:color="auto"/>
            </w:tcBorders>
          </w:tcPr>
          <w:p w:rsidR="00D8368E" w:rsidRPr="00ED303C" w:rsidP="003B7041" w14:paraId="3F162C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795</w:t>
            </w:r>
          </w:p>
        </w:tc>
        <w:tc>
          <w:tcPr>
            <w:tcW w:w="1170" w:type="dxa"/>
            <w:tcBorders>
              <w:top w:val="single" w:sz="6" w:space="0" w:color="auto"/>
              <w:left w:val="single" w:sz="6" w:space="0" w:color="auto"/>
              <w:right w:val="double" w:sz="6" w:space="0" w:color="auto"/>
            </w:tcBorders>
          </w:tcPr>
          <w:p w:rsidR="00D8368E" w:rsidRPr="00ED303C" w:rsidP="003B7041" w14:paraId="50BF23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,450,360</w:t>
            </w:r>
          </w:p>
        </w:tc>
      </w:tr>
      <w:tr w14:paraId="4CD805E3"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223DA7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AM Class D</w:t>
            </w:r>
            <w:r w:rsidRPr="00ED303C">
              <w:rPr>
                <w:szCs w:val="22"/>
                <w:vertAlign w:val="superscript"/>
              </w:rPr>
              <w:t>1</w:t>
            </w:r>
          </w:p>
        </w:tc>
        <w:tc>
          <w:tcPr>
            <w:tcW w:w="1620" w:type="dxa"/>
            <w:tcBorders>
              <w:top w:val="single" w:sz="6" w:space="0" w:color="auto"/>
              <w:left w:val="single" w:sz="6" w:space="0" w:color="auto"/>
            </w:tcBorders>
          </w:tcPr>
          <w:p w:rsidR="00D8368E" w:rsidRPr="00ED303C" w:rsidP="003B7041" w14:paraId="324A274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w:t>
            </w:r>
            <w:r>
              <w:rPr>
                <w:szCs w:val="22"/>
              </w:rPr>
              <w:t>56</w:t>
            </w:r>
          </w:p>
        </w:tc>
        <w:tc>
          <w:tcPr>
            <w:tcW w:w="450" w:type="dxa"/>
            <w:tcBorders>
              <w:top w:val="single" w:sz="6" w:space="0" w:color="auto"/>
              <w:left w:val="single" w:sz="6" w:space="0" w:color="auto"/>
            </w:tcBorders>
          </w:tcPr>
          <w:p w:rsidR="00D8368E" w:rsidRPr="00ED303C" w:rsidP="003B7041" w14:paraId="61D275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61E95F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267,835</w:t>
            </w:r>
          </w:p>
        </w:tc>
        <w:tc>
          <w:tcPr>
            <w:tcW w:w="1170" w:type="dxa"/>
            <w:tcBorders>
              <w:top w:val="single" w:sz="6" w:space="0" w:color="auto"/>
              <w:left w:val="single" w:sz="6" w:space="0" w:color="auto"/>
            </w:tcBorders>
          </w:tcPr>
          <w:p w:rsidR="00D8368E" w:rsidRPr="00ED303C" w:rsidP="003B7041" w14:paraId="50FB31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793,696</w:t>
            </w:r>
          </w:p>
        </w:tc>
        <w:tc>
          <w:tcPr>
            <w:tcW w:w="1170" w:type="dxa"/>
            <w:tcBorders>
              <w:top w:val="single" w:sz="6" w:space="0" w:color="auto"/>
              <w:left w:val="single" w:sz="6" w:space="0" w:color="auto"/>
              <w:right w:val="single" w:sz="6" w:space="0" w:color="auto"/>
            </w:tcBorders>
          </w:tcPr>
          <w:p w:rsidR="00D8368E" w:rsidRPr="00ED303C" w:rsidP="003B7041" w14:paraId="4FA5B0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535</w:t>
            </w:r>
          </w:p>
        </w:tc>
        <w:tc>
          <w:tcPr>
            <w:tcW w:w="990" w:type="dxa"/>
            <w:tcBorders>
              <w:top w:val="single" w:sz="6" w:space="0" w:color="auto"/>
              <w:left w:val="single" w:sz="6" w:space="0" w:color="auto"/>
            </w:tcBorders>
          </w:tcPr>
          <w:p w:rsidR="00D8368E" w:rsidRPr="00ED303C" w:rsidP="003B7041" w14:paraId="2271B5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535</w:t>
            </w:r>
          </w:p>
        </w:tc>
        <w:tc>
          <w:tcPr>
            <w:tcW w:w="1170" w:type="dxa"/>
            <w:tcBorders>
              <w:top w:val="single" w:sz="6" w:space="0" w:color="auto"/>
              <w:left w:val="single" w:sz="6" w:space="0" w:color="auto"/>
              <w:right w:val="double" w:sz="6" w:space="0" w:color="auto"/>
            </w:tcBorders>
          </w:tcPr>
          <w:p w:rsidR="00D8368E" w:rsidRPr="00ED303C" w:rsidP="003B7041" w14:paraId="7F53CC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793,460</w:t>
            </w:r>
          </w:p>
        </w:tc>
      </w:tr>
      <w:tr w14:paraId="1AB97092"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1666BD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ED303C">
              <w:rPr>
                <w:szCs w:val="22"/>
                <w:lang w:val="pt-BR"/>
              </w:rPr>
              <w:t>FM Classes A, B1 &amp; C3</w:t>
            </w:r>
            <w:r w:rsidRPr="00ED303C">
              <w:rPr>
                <w:szCs w:val="22"/>
                <w:vertAlign w:val="superscript"/>
              </w:rPr>
              <w:t>1</w:t>
            </w:r>
          </w:p>
        </w:tc>
        <w:tc>
          <w:tcPr>
            <w:tcW w:w="1620" w:type="dxa"/>
            <w:tcBorders>
              <w:top w:val="single" w:sz="6" w:space="0" w:color="auto"/>
              <w:left w:val="single" w:sz="6" w:space="0" w:color="auto"/>
            </w:tcBorders>
          </w:tcPr>
          <w:p w:rsidR="00D8368E" w:rsidRPr="00ED303C" w:rsidP="003B7041" w14:paraId="7E87FC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045</w:t>
            </w:r>
          </w:p>
        </w:tc>
        <w:tc>
          <w:tcPr>
            <w:tcW w:w="450" w:type="dxa"/>
            <w:tcBorders>
              <w:top w:val="single" w:sz="6" w:space="0" w:color="auto"/>
              <w:left w:val="single" w:sz="6" w:space="0" w:color="auto"/>
            </w:tcBorders>
          </w:tcPr>
          <w:p w:rsidR="00D8368E" w:rsidRPr="00ED303C" w:rsidP="003B7041" w14:paraId="41E232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1DA9BF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8,886,395</w:t>
            </w:r>
          </w:p>
        </w:tc>
        <w:tc>
          <w:tcPr>
            <w:tcW w:w="1170" w:type="dxa"/>
            <w:tcBorders>
              <w:top w:val="single" w:sz="6" w:space="0" w:color="auto"/>
              <w:left w:val="single" w:sz="6" w:space="0" w:color="auto"/>
            </w:tcBorders>
          </w:tcPr>
          <w:p w:rsidR="00D8368E" w:rsidRPr="00ED303C" w:rsidP="003B7041" w14:paraId="1416361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10,109,721</w:t>
            </w:r>
          </w:p>
        </w:tc>
        <w:tc>
          <w:tcPr>
            <w:tcW w:w="1170" w:type="dxa"/>
            <w:tcBorders>
              <w:top w:val="single" w:sz="6" w:space="0" w:color="auto"/>
              <w:left w:val="single" w:sz="6" w:space="0" w:color="auto"/>
              <w:right w:val="single" w:sz="6" w:space="0" w:color="auto"/>
            </w:tcBorders>
          </w:tcPr>
          <w:p w:rsidR="00D8368E" w:rsidRPr="00ED303C" w:rsidP="003B7041" w14:paraId="332620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320</w:t>
            </w:r>
          </w:p>
        </w:tc>
        <w:tc>
          <w:tcPr>
            <w:tcW w:w="990" w:type="dxa"/>
            <w:tcBorders>
              <w:top w:val="single" w:sz="6" w:space="0" w:color="auto"/>
              <w:left w:val="single" w:sz="6" w:space="0" w:color="auto"/>
            </w:tcBorders>
          </w:tcPr>
          <w:p w:rsidR="00D8368E" w:rsidRPr="00ED303C" w:rsidP="003B7041" w14:paraId="58ABF4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320</w:t>
            </w:r>
          </w:p>
        </w:tc>
        <w:tc>
          <w:tcPr>
            <w:tcW w:w="1170" w:type="dxa"/>
            <w:tcBorders>
              <w:top w:val="single" w:sz="6" w:space="0" w:color="auto"/>
              <w:left w:val="single" w:sz="6" w:space="0" w:color="auto"/>
              <w:right w:val="double" w:sz="6" w:space="0" w:color="auto"/>
            </w:tcBorders>
          </w:tcPr>
          <w:p w:rsidR="00D8368E" w:rsidRPr="00ED303C" w:rsidP="003B7041" w14:paraId="57D829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10,109,400</w:t>
            </w:r>
          </w:p>
        </w:tc>
      </w:tr>
      <w:tr w14:paraId="087D4BD9"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5720593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FM Classes B, C, C0, C1 &amp; C2</w:t>
            </w:r>
            <w:r w:rsidRPr="00ED303C">
              <w:rPr>
                <w:szCs w:val="22"/>
                <w:vertAlign w:val="superscript"/>
              </w:rPr>
              <w:t>1</w:t>
            </w:r>
          </w:p>
        </w:tc>
        <w:tc>
          <w:tcPr>
            <w:tcW w:w="1620" w:type="dxa"/>
            <w:tcBorders>
              <w:top w:val="single" w:sz="6" w:space="0" w:color="auto"/>
              <w:left w:val="single" w:sz="6" w:space="0" w:color="auto"/>
            </w:tcBorders>
          </w:tcPr>
          <w:p w:rsidR="00D8368E" w:rsidRPr="00ED303C" w:rsidP="003B7041" w14:paraId="0F0AA9E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3,118</w:t>
            </w:r>
          </w:p>
        </w:tc>
        <w:tc>
          <w:tcPr>
            <w:tcW w:w="450" w:type="dxa"/>
            <w:tcBorders>
              <w:top w:val="single" w:sz="6" w:space="0" w:color="auto"/>
              <w:left w:val="single" w:sz="6" w:space="0" w:color="auto"/>
            </w:tcBorders>
          </w:tcPr>
          <w:p w:rsidR="00D8368E" w:rsidRPr="00ED303C" w:rsidP="003B7041" w14:paraId="2725F65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76682A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1,100,080</w:t>
            </w:r>
          </w:p>
        </w:tc>
        <w:tc>
          <w:tcPr>
            <w:tcW w:w="1170" w:type="dxa"/>
            <w:tcBorders>
              <w:top w:val="single" w:sz="6" w:space="0" w:color="auto"/>
              <w:left w:val="single" w:sz="6" w:space="0" w:color="auto"/>
            </w:tcBorders>
          </w:tcPr>
          <w:p w:rsidR="00D8368E" w:rsidRPr="00ED303C" w:rsidP="003B7041" w14:paraId="15258C4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w:t>
            </w:r>
            <w:r>
              <w:rPr>
                <w:szCs w:val="22"/>
              </w:rPr>
              <w:t>379,377</w:t>
            </w:r>
          </w:p>
        </w:tc>
        <w:tc>
          <w:tcPr>
            <w:tcW w:w="1170" w:type="dxa"/>
            <w:tcBorders>
              <w:top w:val="single" w:sz="6" w:space="0" w:color="auto"/>
              <w:left w:val="single" w:sz="6" w:space="0" w:color="auto"/>
              <w:right w:val="single" w:sz="6" w:space="0" w:color="auto"/>
            </w:tcBorders>
          </w:tcPr>
          <w:p w:rsidR="00D8368E" w:rsidRPr="00ED303C" w:rsidP="003B7041" w14:paraId="5C8475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3,970</w:t>
            </w:r>
          </w:p>
        </w:tc>
        <w:tc>
          <w:tcPr>
            <w:tcW w:w="990" w:type="dxa"/>
            <w:tcBorders>
              <w:top w:val="single" w:sz="6" w:space="0" w:color="auto"/>
              <w:left w:val="single" w:sz="6" w:space="0" w:color="auto"/>
            </w:tcBorders>
          </w:tcPr>
          <w:p w:rsidR="00D8368E" w:rsidRPr="00ED303C" w:rsidP="003B7041" w14:paraId="609B03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3,970</w:t>
            </w:r>
          </w:p>
        </w:tc>
        <w:tc>
          <w:tcPr>
            <w:tcW w:w="1170" w:type="dxa"/>
            <w:tcBorders>
              <w:top w:val="single" w:sz="6" w:space="0" w:color="auto"/>
              <w:left w:val="single" w:sz="6" w:space="0" w:color="auto"/>
              <w:right w:val="double" w:sz="6" w:space="0" w:color="auto"/>
            </w:tcBorders>
          </w:tcPr>
          <w:p w:rsidR="00D8368E" w:rsidRPr="00ED303C" w:rsidP="003B7041" w14:paraId="35E760E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2,378,460</w:t>
            </w:r>
          </w:p>
        </w:tc>
      </w:tr>
      <w:tr w14:paraId="42BF5ED0" w14:textId="77777777" w:rsidTr="003B7041">
        <w:tblPrEx>
          <w:tblW w:w="10350" w:type="dxa"/>
          <w:tblInd w:w="-563" w:type="dxa"/>
          <w:tblLayout w:type="fixed"/>
          <w:tblCellMar>
            <w:left w:w="30" w:type="dxa"/>
            <w:right w:w="30" w:type="dxa"/>
          </w:tblCellMar>
          <w:tblLook w:val="0000"/>
        </w:tblPrEx>
        <w:trPr>
          <w:trHeight w:val="534"/>
        </w:trPr>
        <w:tc>
          <w:tcPr>
            <w:tcW w:w="2520" w:type="dxa"/>
            <w:tcBorders>
              <w:top w:val="single" w:sz="6" w:space="0" w:color="auto"/>
              <w:left w:val="double" w:sz="6" w:space="0" w:color="auto"/>
            </w:tcBorders>
          </w:tcPr>
          <w:p w:rsidR="00D8368E" w:rsidRPr="00ED303C" w:rsidP="003B7041" w14:paraId="49D373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AM Construction Permits </w:t>
            </w:r>
            <w:r w:rsidRPr="00ED303C">
              <w:rPr>
                <w:szCs w:val="22"/>
                <w:vertAlign w:val="superscript"/>
              </w:rPr>
              <w:t>2</w:t>
            </w:r>
          </w:p>
        </w:tc>
        <w:tc>
          <w:tcPr>
            <w:tcW w:w="1620" w:type="dxa"/>
            <w:tcBorders>
              <w:top w:val="single" w:sz="6" w:space="0" w:color="auto"/>
              <w:left w:val="single" w:sz="6" w:space="0" w:color="auto"/>
            </w:tcBorders>
          </w:tcPr>
          <w:p w:rsidR="00D8368E" w:rsidRPr="00ED303C" w:rsidP="003B7041" w14:paraId="500AE9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r w:rsidRPr="00ED303C">
              <w:rPr>
                <w:szCs w:val="22"/>
              </w:rPr>
              <w:t xml:space="preserve"> </w:t>
            </w:r>
          </w:p>
        </w:tc>
        <w:tc>
          <w:tcPr>
            <w:tcW w:w="450" w:type="dxa"/>
            <w:tcBorders>
              <w:top w:val="single" w:sz="6" w:space="0" w:color="auto"/>
              <w:left w:val="single" w:sz="6" w:space="0" w:color="auto"/>
            </w:tcBorders>
          </w:tcPr>
          <w:p w:rsidR="00D8368E" w:rsidRPr="00ED303C" w:rsidP="003B7041" w14:paraId="4DAFB2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68523E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6</w:t>
            </w:r>
            <w:r w:rsidRPr="00ED303C">
              <w:rPr>
                <w:szCs w:val="22"/>
              </w:rPr>
              <w:t>60</w:t>
            </w:r>
          </w:p>
        </w:tc>
        <w:tc>
          <w:tcPr>
            <w:tcW w:w="1170" w:type="dxa"/>
            <w:tcBorders>
              <w:top w:val="single" w:sz="6" w:space="0" w:color="auto"/>
              <w:left w:val="single" w:sz="6" w:space="0" w:color="auto"/>
            </w:tcBorders>
          </w:tcPr>
          <w:p w:rsidR="00D8368E" w:rsidRPr="00ED303C" w:rsidP="003B7041" w14:paraId="36311D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450</w:t>
            </w:r>
          </w:p>
        </w:tc>
        <w:tc>
          <w:tcPr>
            <w:tcW w:w="1170" w:type="dxa"/>
            <w:tcBorders>
              <w:top w:val="single" w:sz="6" w:space="0" w:color="auto"/>
              <w:left w:val="single" w:sz="6" w:space="0" w:color="auto"/>
              <w:right w:val="single" w:sz="6" w:space="0" w:color="auto"/>
            </w:tcBorders>
          </w:tcPr>
          <w:p w:rsidR="00D8368E" w:rsidRPr="00ED303C" w:rsidP="003B7041" w14:paraId="1544E1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90</w:t>
            </w:r>
          </w:p>
        </w:tc>
        <w:tc>
          <w:tcPr>
            <w:tcW w:w="990" w:type="dxa"/>
            <w:tcBorders>
              <w:top w:val="single" w:sz="6" w:space="0" w:color="auto"/>
              <w:left w:val="single" w:sz="6" w:space="0" w:color="auto"/>
            </w:tcBorders>
          </w:tcPr>
          <w:p w:rsidR="00D8368E" w:rsidRPr="00ED303C" w:rsidP="003B7041" w14:paraId="0E90D7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6</w:t>
            </w:r>
            <w:r>
              <w:rPr>
                <w:szCs w:val="22"/>
              </w:rPr>
              <w:t>90</w:t>
            </w:r>
          </w:p>
        </w:tc>
        <w:tc>
          <w:tcPr>
            <w:tcW w:w="1170" w:type="dxa"/>
            <w:tcBorders>
              <w:top w:val="single" w:sz="6" w:space="0" w:color="auto"/>
              <w:left w:val="single" w:sz="6" w:space="0" w:color="auto"/>
              <w:right w:val="double" w:sz="6" w:space="0" w:color="auto"/>
            </w:tcBorders>
          </w:tcPr>
          <w:p w:rsidR="00D8368E" w:rsidRPr="00ED303C" w:rsidP="003B7041" w14:paraId="65A9EB9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450</w:t>
            </w:r>
          </w:p>
        </w:tc>
      </w:tr>
      <w:tr w14:paraId="391D64EB"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42A527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FM Construction Permits</w:t>
            </w:r>
            <w:r w:rsidRPr="00ED303C">
              <w:rPr>
                <w:szCs w:val="22"/>
                <w:vertAlign w:val="superscript"/>
              </w:rPr>
              <w:t>2</w:t>
            </w:r>
          </w:p>
        </w:tc>
        <w:tc>
          <w:tcPr>
            <w:tcW w:w="1620" w:type="dxa"/>
            <w:tcBorders>
              <w:top w:val="single" w:sz="6" w:space="0" w:color="auto"/>
              <w:left w:val="single" w:sz="6" w:space="0" w:color="auto"/>
            </w:tcBorders>
          </w:tcPr>
          <w:p w:rsidR="00D8368E" w:rsidRPr="00ED303C" w:rsidP="003B7041" w14:paraId="54E686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16</w:t>
            </w:r>
            <w:r w:rsidRPr="00ED303C">
              <w:rPr>
                <w:szCs w:val="22"/>
              </w:rPr>
              <w:t xml:space="preserve"> </w:t>
            </w:r>
          </w:p>
        </w:tc>
        <w:tc>
          <w:tcPr>
            <w:tcW w:w="450" w:type="dxa"/>
            <w:tcBorders>
              <w:top w:val="single" w:sz="6" w:space="0" w:color="auto"/>
              <w:left w:val="single" w:sz="6" w:space="0" w:color="auto"/>
            </w:tcBorders>
          </w:tcPr>
          <w:p w:rsidR="00D8368E" w:rsidRPr="00ED303C" w:rsidP="003B7041" w14:paraId="2AD3BF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1867F1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58,850</w:t>
            </w:r>
          </w:p>
        </w:tc>
        <w:tc>
          <w:tcPr>
            <w:tcW w:w="1170" w:type="dxa"/>
            <w:tcBorders>
              <w:top w:val="single" w:sz="6" w:space="0" w:color="auto"/>
              <w:left w:val="single" w:sz="6" w:space="0" w:color="auto"/>
            </w:tcBorders>
          </w:tcPr>
          <w:p w:rsidR="00D8368E" w:rsidRPr="00ED303C" w:rsidP="003B7041" w14:paraId="66B6983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19,360</w:t>
            </w:r>
          </w:p>
        </w:tc>
        <w:tc>
          <w:tcPr>
            <w:tcW w:w="1170" w:type="dxa"/>
            <w:tcBorders>
              <w:top w:val="single" w:sz="6" w:space="0" w:color="auto"/>
              <w:left w:val="single" w:sz="6" w:space="0" w:color="auto"/>
              <w:right w:val="single" w:sz="6" w:space="0" w:color="auto"/>
            </w:tcBorders>
          </w:tcPr>
          <w:p w:rsidR="00D8368E" w:rsidRPr="00ED303C" w:rsidP="003B7041" w14:paraId="05FAED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210</w:t>
            </w:r>
          </w:p>
        </w:tc>
        <w:tc>
          <w:tcPr>
            <w:tcW w:w="990" w:type="dxa"/>
            <w:tcBorders>
              <w:top w:val="single" w:sz="6" w:space="0" w:color="auto"/>
              <w:left w:val="single" w:sz="6" w:space="0" w:color="auto"/>
            </w:tcBorders>
          </w:tcPr>
          <w:p w:rsidR="00D8368E" w:rsidRPr="00ED303C" w:rsidP="003B7041" w14:paraId="066F2D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210</w:t>
            </w:r>
          </w:p>
        </w:tc>
        <w:tc>
          <w:tcPr>
            <w:tcW w:w="1170" w:type="dxa"/>
            <w:tcBorders>
              <w:top w:val="single" w:sz="6" w:space="0" w:color="auto"/>
              <w:left w:val="single" w:sz="6" w:space="0" w:color="auto"/>
              <w:right w:val="double" w:sz="6" w:space="0" w:color="auto"/>
            </w:tcBorders>
          </w:tcPr>
          <w:p w:rsidR="00D8368E" w:rsidRPr="00ED303C" w:rsidP="003B7041" w14:paraId="7222B8E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19,360</w:t>
            </w:r>
          </w:p>
        </w:tc>
      </w:tr>
      <w:tr w14:paraId="6B6CA971" w14:textId="77777777" w:rsidTr="003B7041">
        <w:tblPrEx>
          <w:tblW w:w="10350" w:type="dxa"/>
          <w:tblInd w:w="-563" w:type="dxa"/>
          <w:tblLayout w:type="fixed"/>
          <w:tblCellMar>
            <w:left w:w="30" w:type="dxa"/>
            <w:right w:w="30" w:type="dxa"/>
          </w:tblCellMar>
          <w:tblLook w:val="0000"/>
        </w:tblPrEx>
        <w:trPr>
          <w:trHeight w:val="444"/>
        </w:trPr>
        <w:tc>
          <w:tcPr>
            <w:tcW w:w="2520" w:type="dxa"/>
            <w:tcBorders>
              <w:top w:val="single" w:sz="6" w:space="0" w:color="auto"/>
              <w:left w:val="double" w:sz="6" w:space="0" w:color="auto"/>
            </w:tcBorders>
          </w:tcPr>
          <w:p w:rsidR="00D8368E" w:rsidRPr="00ED303C" w:rsidP="003B7041" w14:paraId="37B558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Television</w:t>
            </w:r>
            <w:r w:rsidRPr="00ED303C">
              <w:rPr>
                <w:szCs w:val="22"/>
                <w:vertAlign w:val="superscript"/>
              </w:rPr>
              <w:t>5</w:t>
            </w:r>
          </w:p>
          <w:p w:rsidR="00D8368E" w:rsidRPr="00ED303C" w:rsidP="003B7041" w14:paraId="43212F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(including Satellite TV)</w:t>
            </w:r>
            <w:r w:rsidRPr="00ED303C">
              <w:rPr>
                <w:szCs w:val="22"/>
                <w:vertAlign w:val="superscript"/>
              </w:rPr>
              <w:t xml:space="preserve"> </w:t>
            </w:r>
          </w:p>
        </w:tc>
        <w:tc>
          <w:tcPr>
            <w:tcW w:w="1620" w:type="dxa"/>
            <w:tcBorders>
              <w:top w:val="single" w:sz="6" w:space="0" w:color="auto"/>
              <w:left w:val="single" w:sz="6" w:space="0" w:color="auto"/>
            </w:tcBorders>
          </w:tcPr>
          <w:p w:rsidR="00D8368E" w:rsidRPr="00ED303C" w:rsidP="003B7041" w14:paraId="6B280C3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3.2</w:t>
            </w:r>
            <w:r>
              <w:rPr>
                <w:szCs w:val="22"/>
              </w:rPr>
              <w:t>83</w:t>
            </w:r>
            <w:r w:rsidRPr="00ED303C">
              <w:rPr>
                <w:szCs w:val="22"/>
              </w:rPr>
              <w:t xml:space="preserve"> billion population</w:t>
            </w:r>
          </w:p>
        </w:tc>
        <w:tc>
          <w:tcPr>
            <w:tcW w:w="450" w:type="dxa"/>
            <w:tcBorders>
              <w:top w:val="single" w:sz="6" w:space="0" w:color="auto"/>
              <w:left w:val="single" w:sz="6" w:space="0" w:color="auto"/>
            </w:tcBorders>
          </w:tcPr>
          <w:p w:rsidR="00D8368E" w:rsidRPr="00ED303C" w:rsidP="003B7041" w14:paraId="7A6904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29DAB1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5</w:t>
            </w:r>
            <w:r w:rsidRPr="00ED303C">
              <w:rPr>
                <w:szCs w:val="22"/>
              </w:rPr>
              <w:t>,</w:t>
            </w:r>
            <w:r>
              <w:rPr>
                <w:szCs w:val="22"/>
              </w:rPr>
              <w:t>416</w:t>
            </w:r>
            <w:r w:rsidRPr="00ED303C">
              <w:rPr>
                <w:szCs w:val="22"/>
              </w:rPr>
              <w:t>,</w:t>
            </w:r>
            <w:r>
              <w:rPr>
                <w:szCs w:val="22"/>
              </w:rPr>
              <w:t>3</w:t>
            </w:r>
            <w:r w:rsidRPr="00ED303C">
              <w:rPr>
                <w:szCs w:val="22"/>
              </w:rPr>
              <w:t>80</w:t>
            </w:r>
          </w:p>
        </w:tc>
        <w:tc>
          <w:tcPr>
            <w:tcW w:w="1170" w:type="dxa"/>
            <w:tcBorders>
              <w:top w:val="single" w:sz="6" w:space="0" w:color="auto"/>
              <w:left w:val="single" w:sz="6" w:space="0" w:color="auto"/>
            </w:tcBorders>
          </w:tcPr>
          <w:p w:rsidR="00D8368E" w:rsidRPr="00ED303C" w:rsidP="003B7041" w14:paraId="45CF73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8,896,824</w:t>
            </w:r>
          </w:p>
        </w:tc>
        <w:tc>
          <w:tcPr>
            <w:tcW w:w="1170" w:type="dxa"/>
            <w:tcBorders>
              <w:top w:val="single" w:sz="6" w:space="0" w:color="auto"/>
              <w:left w:val="single" w:sz="6" w:space="0" w:color="auto"/>
              <w:right w:val="single" w:sz="6" w:space="0" w:color="auto"/>
            </w:tcBorders>
          </w:tcPr>
          <w:p w:rsidR="00D8368E" w:rsidRPr="00ED303C" w:rsidP="003B7041" w14:paraId="428B91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w:t>
            </w:r>
            <w:r>
              <w:rPr>
                <w:szCs w:val="22"/>
              </w:rPr>
              <w:t>80277</w:t>
            </w:r>
          </w:p>
        </w:tc>
        <w:tc>
          <w:tcPr>
            <w:tcW w:w="990" w:type="dxa"/>
            <w:tcBorders>
              <w:top w:val="single" w:sz="6" w:space="0" w:color="auto"/>
              <w:left w:val="single" w:sz="6" w:space="0" w:color="auto"/>
            </w:tcBorders>
          </w:tcPr>
          <w:p w:rsidR="00D8368E" w:rsidRPr="00ED303C" w:rsidP="003B7041" w14:paraId="7F48C75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w:t>
            </w:r>
            <w:r>
              <w:rPr>
                <w:szCs w:val="22"/>
              </w:rPr>
              <w:t>803</w:t>
            </w:r>
          </w:p>
        </w:tc>
        <w:tc>
          <w:tcPr>
            <w:tcW w:w="1170" w:type="dxa"/>
            <w:tcBorders>
              <w:top w:val="single" w:sz="6" w:space="0" w:color="auto"/>
              <w:left w:val="single" w:sz="6" w:space="0" w:color="auto"/>
              <w:right w:val="double" w:sz="6" w:space="0" w:color="auto"/>
            </w:tcBorders>
          </w:tcPr>
          <w:p w:rsidR="00D8368E" w:rsidRPr="00ED303C" w:rsidP="003B7041" w14:paraId="261414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8,897,591</w:t>
            </w:r>
          </w:p>
        </w:tc>
      </w:tr>
      <w:tr w14:paraId="4503A655"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D8368E" w:rsidRPr="00ED303C" w:rsidP="003B7041" w14:paraId="42AD4DE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Digital TV Construction Permits</w:t>
            </w:r>
            <w:r w:rsidRPr="00ED303C">
              <w:rPr>
                <w:szCs w:val="22"/>
                <w:vertAlign w:val="superscript"/>
              </w:rPr>
              <w:t>2</w:t>
            </w:r>
          </w:p>
        </w:tc>
        <w:tc>
          <w:tcPr>
            <w:tcW w:w="1620" w:type="dxa"/>
            <w:tcBorders>
              <w:top w:val="single" w:sz="6" w:space="0" w:color="auto"/>
              <w:left w:val="single" w:sz="6" w:space="0" w:color="auto"/>
              <w:bottom w:val="single" w:sz="6" w:space="0" w:color="auto"/>
            </w:tcBorders>
          </w:tcPr>
          <w:p w:rsidR="00D8368E" w:rsidRPr="00ED303C" w:rsidP="003B7041" w14:paraId="0D91BE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 xml:space="preserve">4 </w:t>
            </w:r>
          </w:p>
        </w:tc>
        <w:tc>
          <w:tcPr>
            <w:tcW w:w="450" w:type="dxa"/>
            <w:tcBorders>
              <w:top w:val="single" w:sz="6" w:space="0" w:color="auto"/>
              <w:left w:val="single" w:sz="6" w:space="0" w:color="auto"/>
              <w:bottom w:val="single" w:sz="6" w:space="0" w:color="auto"/>
            </w:tcBorders>
          </w:tcPr>
          <w:p w:rsidR="00D8368E" w:rsidRPr="00ED303C" w:rsidP="003B7041" w14:paraId="2B4347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D8368E" w:rsidRPr="00ED303C" w:rsidP="003B7041" w14:paraId="4F2BDB6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w:t>
            </w:r>
            <w:r w:rsidRPr="00ED303C">
              <w:rPr>
                <w:szCs w:val="22"/>
              </w:rPr>
              <w:t>00</w:t>
            </w:r>
          </w:p>
        </w:tc>
        <w:tc>
          <w:tcPr>
            <w:tcW w:w="1170" w:type="dxa"/>
            <w:tcBorders>
              <w:top w:val="single" w:sz="6" w:space="0" w:color="auto"/>
              <w:left w:val="single" w:sz="6" w:space="0" w:color="auto"/>
              <w:bottom w:val="single" w:sz="6" w:space="0" w:color="auto"/>
            </w:tcBorders>
          </w:tcPr>
          <w:p w:rsidR="00D8368E" w:rsidRPr="00ED303C" w:rsidP="003B7041" w14:paraId="608D5CC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20,840</w:t>
            </w:r>
          </w:p>
        </w:tc>
        <w:tc>
          <w:tcPr>
            <w:tcW w:w="1170" w:type="dxa"/>
            <w:tcBorders>
              <w:top w:val="single" w:sz="6" w:space="0" w:color="auto"/>
              <w:left w:val="single" w:sz="6" w:space="0" w:color="auto"/>
              <w:bottom w:val="single" w:sz="6" w:space="0" w:color="auto"/>
              <w:right w:val="single" w:sz="6" w:space="0" w:color="auto"/>
            </w:tcBorders>
          </w:tcPr>
          <w:p w:rsidR="00D8368E" w:rsidRPr="00ED303C" w:rsidP="003B7041" w14:paraId="2A2E28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210</w:t>
            </w:r>
          </w:p>
        </w:tc>
        <w:tc>
          <w:tcPr>
            <w:tcW w:w="990" w:type="dxa"/>
            <w:tcBorders>
              <w:top w:val="single" w:sz="6" w:space="0" w:color="auto"/>
              <w:left w:val="single" w:sz="6" w:space="0" w:color="auto"/>
              <w:bottom w:val="single" w:sz="6" w:space="0" w:color="auto"/>
            </w:tcBorders>
          </w:tcPr>
          <w:p w:rsidR="00D8368E" w:rsidRPr="00ED303C" w:rsidP="003B7041" w14:paraId="47E2CB4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210</w:t>
            </w:r>
          </w:p>
        </w:tc>
        <w:tc>
          <w:tcPr>
            <w:tcW w:w="1170" w:type="dxa"/>
            <w:tcBorders>
              <w:top w:val="single" w:sz="6" w:space="0" w:color="auto"/>
              <w:left w:val="single" w:sz="6" w:space="0" w:color="auto"/>
              <w:bottom w:val="single" w:sz="6" w:space="0" w:color="auto"/>
              <w:right w:val="double" w:sz="6" w:space="0" w:color="auto"/>
            </w:tcBorders>
          </w:tcPr>
          <w:p w:rsidR="00D8368E" w:rsidRPr="00ED303C" w:rsidP="003B7041" w14:paraId="629D3B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0,840</w:t>
            </w:r>
          </w:p>
        </w:tc>
      </w:tr>
      <w:tr w14:paraId="6FBCBE24"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single" w:sz="6" w:space="0" w:color="auto"/>
            </w:tcBorders>
          </w:tcPr>
          <w:p w:rsidR="00D8368E" w:rsidRPr="00ED303C" w:rsidP="003B7041" w14:paraId="3810F79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LPTV/</w:t>
            </w:r>
            <w:r>
              <w:rPr>
                <w:szCs w:val="22"/>
              </w:rPr>
              <w:t>Class A/</w:t>
            </w:r>
            <w:r w:rsidRPr="00ED303C">
              <w:rPr>
                <w:szCs w:val="22"/>
              </w:rPr>
              <w:t xml:space="preserve">Translators </w:t>
            </w:r>
            <w:r>
              <w:rPr>
                <w:szCs w:val="22"/>
              </w:rPr>
              <w:t>FM Trans/</w:t>
            </w:r>
            <w:r w:rsidRPr="00ED303C">
              <w:rPr>
                <w:szCs w:val="22"/>
              </w:rPr>
              <w:t>Boosters</w:t>
            </w:r>
          </w:p>
        </w:tc>
        <w:tc>
          <w:tcPr>
            <w:tcW w:w="1620" w:type="dxa"/>
            <w:tcBorders>
              <w:top w:val="single" w:sz="6" w:space="0" w:color="auto"/>
              <w:left w:val="single" w:sz="6" w:space="0" w:color="auto"/>
              <w:bottom w:val="single" w:sz="6" w:space="0" w:color="auto"/>
            </w:tcBorders>
          </w:tcPr>
          <w:p w:rsidR="00D8368E" w:rsidRPr="00ED303C" w:rsidP="003B7041" w14:paraId="7DF797E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46</w:t>
            </w:r>
            <w:r w:rsidRPr="00ED303C">
              <w:rPr>
                <w:szCs w:val="22"/>
              </w:rPr>
              <w:t xml:space="preserve">6 </w:t>
            </w:r>
          </w:p>
        </w:tc>
        <w:tc>
          <w:tcPr>
            <w:tcW w:w="450" w:type="dxa"/>
            <w:tcBorders>
              <w:top w:val="single" w:sz="6" w:space="0" w:color="auto"/>
              <w:left w:val="single" w:sz="6" w:space="0" w:color="auto"/>
              <w:bottom w:val="single" w:sz="6" w:space="0" w:color="auto"/>
            </w:tcBorders>
          </w:tcPr>
          <w:p w:rsidR="00D8368E" w:rsidRPr="00ED303C" w:rsidP="003B7041" w14:paraId="1E8C35C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6" w:space="0" w:color="auto"/>
            </w:tcBorders>
          </w:tcPr>
          <w:p w:rsidR="00D8368E" w:rsidRPr="00ED303C" w:rsidP="003B7041" w14:paraId="03F866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649,920</w:t>
            </w:r>
          </w:p>
        </w:tc>
        <w:tc>
          <w:tcPr>
            <w:tcW w:w="1170" w:type="dxa"/>
            <w:tcBorders>
              <w:top w:val="single" w:sz="6" w:space="0" w:color="auto"/>
              <w:left w:val="single" w:sz="6" w:space="0" w:color="auto"/>
              <w:bottom w:val="single" w:sz="6" w:space="0" w:color="auto"/>
            </w:tcBorders>
          </w:tcPr>
          <w:p w:rsidR="00D8368E" w:rsidRPr="00ED303C" w:rsidP="003B7041" w14:paraId="6B7BF1C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w:t>
            </w:r>
            <w:r>
              <w:rPr>
                <w:szCs w:val="22"/>
              </w:rPr>
              <w:t>55,851</w:t>
            </w:r>
          </w:p>
        </w:tc>
        <w:tc>
          <w:tcPr>
            <w:tcW w:w="1170" w:type="dxa"/>
            <w:tcBorders>
              <w:top w:val="single" w:sz="6" w:space="0" w:color="auto"/>
              <w:left w:val="single" w:sz="6" w:space="0" w:color="auto"/>
              <w:bottom w:val="single" w:sz="6" w:space="0" w:color="auto"/>
              <w:right w:val="single" w:sz="6" w:space="0" w:color="auto"/>
            </w:tcBorders>
          </w:tcPr>
          <w:p w:rsidR="00D8368E" w:rsidRPr="00ED303C" w:rsidP="003B7041" w14:paraId="0CF719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39.5</w:t>
            </w:r>
          </w:p>
        </w:tc>
        <w:tc>
          <w:tcPr>
            <w:tcW w:w="990" w:type="dxa"/>
            <w:tcBorders>
              <w:top w:val="single" w:sz="6" w:space="0" w:color="auto"/>
              <w:left w:val="single" w:sz="6" w:space="0" w:color="auto"/>
              <w:bottom w:val="single" w:sz="6" w:space="0" w:color="auto"/>
            </w:tcBorders>
          </w:tcPr>
          <w:p w:rsidR="00D8368E" w:rsidRPr="00ED303C" w:rsidP="003B7041" w14:paraId="7EA0556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40</w:t>
            </w:r>
          </w:p>
        </w:tc>
        <w:tc>
          <w:tcPr>
            <w:tcW w:w="1170" w:type="dxa"/>
            <w:tcBorders>
              <w:top w:val="single" w:sz="6" w:space="0" w:color="auto"/>
              <w:left w:val="single" w:sz="6" w:space="0" w:color="auto"/>
              <w:bottom w:val="single" w:sz="6" w:space="0" w:color="auto"/>
              <w:right w:val="double" w:sz="6" w:space="0" w:color="auto"/>
            </w:tcBorders>
          </w:tcPr>
          <w:p w:rsidR="00D8368E" w:rsidRPr="00ED303C" w:rsidP="003B7041" w14:paraId="67F9A85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1,8</w:t>
            </w:r>
            <w:r>
              <w:rPr>
                <w:szCs w:val="22"/>
              </w:rPr>
              <w:t>58,440</w:t>
            </w:r>
          </w:p>
        </w:tc>
      </w:tr>
      <w:tr w14:paraId="79450B6D"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4" w:space="0" w:color="auto"/>
            </w:tcBorders>
          </w:tcPr>
          <w:p w:rsidR="00D8368E" w:rsidRPr="00ED303C" w:rsidP="003B7041" w14:paraId="36D75A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CARS Stations</w:t>
            </w:r>
          </w:p>
        </w:tc>
        <w:tc>
          <w:tcPr>
            <w:tcW w:w="1620" w:type="dxa"/>
            <w:tcBorders>
              <w:top w:val="single" w:sz="6" w:space="0" w:color="auto"/>
              <w:left w:val="single" w:sz="6" w:space="0" w:color="auto"/>
              <w:bottom w:val="double" w:sz="4" w:space="0" w:color="auto"/>
            </w:tcBorders>
          </w:tcPr>
          <w:p w:rsidR="00D8368E" w:rsidRPr="00ED303C" w:rsidP="003B7041" w14:paraId="7EB4B8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35</w:t>
            </w:r>
            <w:r w:rsidRPr="00ED303C">
              <w:rPr>
                <w:szCs w:val="22"/>
              </w:rPr>
              <w:t xml:space="preserve"> </w:t>
            </w:r>
          </w:p>
        </w:tc>
        <w:tc>
          <w:tcPr>
            <w:tcW w:w="450" w:type="dxa"/>
            <w:tcBorders>
              <w:top w:val="single" w:sz="6" w:space="0" w:color="auto"/>
              <w:left w:val="single" w:sz="6" w:space="0" w:color="auto"/>
              <w:bottom w:val="double" w:sz="4" w:space="0" w:color="auto"/>
            </w:tcBorders>
          </w:tcPr>
          <w:p w:rsidR="00D8368E" w:rsidRPr="00ED303C" w:rsidP="003B7041" w14:paraId="76069EB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double" w:sz="4" w:space="0" w:color="auto"/>
            </w:tcBorders>
          </w:tcPr>
          <w:p w:rsidR="00D8368E" w:rsidRPr="00ED303C" w:rsidP="003B7041" w14:paraId="7704EA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33</w:t>
            </w:r>
            <w:r w:rsidRPr="00ED303C">
              <w:rPr>
                <w:szCs w:val="22"/>
              </w:rPr>
              <w:t>,</w:t>
            </w:r>
            <w:r>
              <w:rPr>
                <w:szCs w:val="22"/>
              </w:rPr>
              <w:t>25</w:t>
            </w:r>
            <w:r w:rsidRPr="00ED303C">
              <w:rPr>
                <w:szCs w:val="22"/>
              </w:rPr>
              <w:t>0</w:t>
            </w:r>
          </w:p>
        </w:tc>
        <w:tc>
          <w:tcPr>
            <w:tcW w:w="1170" w:type="dxa"/>
            <w:tcBorders>
              <w:top w:val="single" w:sz="6" w:space="0" w:color="auto"/>
              <w:left w:val="single" w:sz="6" w:space="0" w:color="auto"/>
              <w:bottom w:val="double" w:sz="4" w:space="0" w:color="auto"/>
            </w:tcBorders>
          </w:tcPr>
          <w:p w:rsidR="00D8368E" w:rsidRPr="00ED303C" w:rsidP="003B7041" w14:paraId="129DF2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29,890</w:t>
            </w:r>
          </w:p>
        </w:tc>
        <w:tc>
          <w:tcPr>
            <w:tcW w:w="1170" w:type="dxa"/>
            <w:tcBorders>
              <w:top w:val="single" w:sz="6" w:space="0" w:color="auto"/>
              <w:left w:val="single" w:sz="6" w:space="0" w:color="auto"/>
              <w:bottom w:val="double" w:sz="4" w:space="0" w:color="auto"/>
              <w:right w:val="single" w:sz="6" w:space="0" w:color="auto"/>
            </w:tcBorders>
          </w:tcPr>
          <w:p w:rsidR="00D8368E" w:rsidRPr="00ED303C" w:rsidP="003B7041" w14:paraId="5073BB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702.9</w:t>
            </w:r>
          </w:p>
        </w:tc>
        <w:tc>
          <w:tcPr>
            <w:tcW w:w="990" w:type="dxa"/>
            <w:tcBorders>
              <w:top w:val="single" w:sz="6" w:space="0" w:color="auto"/>
              <w:left w:val="single" w:sz="6" w:space="0" w:color="auto"/>
              <w:bottom w:val="double" w:sz="4" w:space="0" w:color="auto"/>
            </w:tcBorders>
          </w:tcPr>
          <w:p w:rsidR="00D8368E" w:rsidRPr="00ED303C" w:rsidP="003B7041" w14:paraId="02E08F8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705</w:t>
            </w:r>
          </w:p>
        </w:tc>
        <w:tc>
          <w:tcPr>
            <w:tcW w:w="1170" w:type="dxa"/>
            <w:tcBorders>
              <w:top w:val="single" w:sz="6" w:space="0" w:color="auto"/>
              <w:left w:val="single" w:sz="6" w:space="0" w:color="auto"/>
              <w:bottom w:val="double" w:sz="4" w:space="0" w:color="auto"/>
              <w:right w:val="double" w:sz="6" w:space="0" w:color="auto"/>
            </w:tcBorders>
          </w:tcPr>
          <w:p w:rsidR="00D8368E" w:rsidRPr="00ED303C" w:rsidP="003B7041" w14:paraId="7BEE1FC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w:t>
            </w:r>
            <w:r>
              <w:rPr>
                <w:szCs w:val="22"/>
              </w:rPr>
              <w:t>30,175</w:t>
            </w:r>
          </w:p>
        </w:tc>
      </w:tr>
      <w:tr w14:paraId="09CA162A" w14:textId="77777777" w:rsidTr="003B7041">
        <w:tblPrEx>
          <w:tblW w:w="10350" w:type="dxa"/>
          <w:tblInd w:w="-563" w:type="dxa"/>
          <w:tblLayout w:type="fixed"/>
          <w:tblCellMar>
            <w:left w:w="30" w:type="dxa"/>
            <w:right w:w="30" w:type="dxa"/>
          </w:tblCellMar>
          <w:tblLook w:val="0000"/>
        </w:tblPrEx>
        <w:tc>
          <w:tcPr>
            <w:tcW w:w="2520" w:type="dxa"/>
            <w:tcBorders>
              <w:top w:val="double" w:sz="4" w:space="0" w:color="auto"/>
              <w:left w:val="double" w:sz="6" w:space="0" w:color="auto"/>
              <w:bottom w:val="single" w:sz="4" w:space="0" w:color="auto"/>
            </w:tcBorders>
          </w:tcPr>
          <w:p w:rsidR="00D8368E" w:rsidRPr="00ED303C" w:rsidP="003B7041" w14:paraId="68D43D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Cable TV Systems, including IPTV &amp; DBS</w:t>
            </w:r>
          </w:p>
        </w:tc>
        <w:tc>
          <w:tcPr>
            <w:tcW w:w="1620" w:type="dxa"/>
            <w:tcBorders>
              <w:top w:val="double" w:sz="4" w:space="0" w:color="auto"/>
              <w:left w:val="single" w:sz="6" w:space="0" w:color="auto"/>
              <w:bottom w:val="single" w:sz="4" w:space="0" w:color="auto"/>
            </w:tcBorders>
          </w:tcPr>
          <w:p w:rsidR="00D8368E" w:rsidRPr="00ED303C" w:rsidP="003B7041" w14:paraId="3139B7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65</w:t>
            </w:r>
            <w:r w:rsidRPr="00ED303C">
              <w:rPr>
                <w:szCs w:val="22"/>
              </w:rPr>
              <w:t>,</w:t>
            </w:r>
            <w:r>
              <w:rPr>
                <w:szCs w:val="22"/>
              </w:rPr>
              <w:t>0</w:t>
            </w:r>
            <w:r w:rsidRPr="00ED303C">
              <w:rPr>
                <w:szCs w:val="22"/>
              </w:rPr>
              <w:t xml:space="preserve">00,000 </w:t>
            </w:r>
          </w:p>
        </w:tc>
        <w:tc>
          <w:tcPr>
            <w:tcW w:w="450" w:type="dxa"/>
            <w:tcBorders>
              <w:top w:val="double" w:sz="4" w:space="0" w:color="auto"/>
              <w:left w:val="single" w:sz="6" w:space="0" w:color="auto"/>
              <w:bottom w:val="single" w:sz="4" w:space="0" w:color="auto"/>
            </w:tcBorders>
          </w:tcPr>
          <w:p w:rsidR="00D8368E" w:rsidRPr="00ED303C" w:rsidP="003B7041" w14:paraId="0E31A5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double" w:sz="4" w:space="0" w:color="auto"/>
              <w:left w:val="single" w:sz="6" w:space="0" w:color="auto"/>
              <w:bottom w:val="single" w:sz="4" w:space="0" w:color="auto"/>
            </w:tcBorders>
          </w:tcPr>
          <w:p w:rsidR="00D8368E" w:rsidRPr="00ED303C" w:rsidP="003B7041" w14:paraId="219D756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6,244,000</w:t>
            </w:r>
          </w:p>
        </w:tc>
        <w:tc>
          <w:tcPr>
            <w:tcW w:w="1170" w:type="dxa"/>
            <w:tcBorders>
              <w:top w:val="double" w:sz="4" w:space="0" w:color="auto"/>
              <w:left w:val="single" w:sz="6" w:space="0" w:color="auto"/>
              <w:bottom w:val="single" w:sz="4" w:space="0" w:color="auto"/>
            </w:tcBorders>
          </w:tcPr>
          <w:p w:rsidR="00D8368E" w:rsidRPr="00ED303C" w:rsidP="003B7041" w14:paraId="30AE7CA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6,369,621</w:t>
            </w:r>
          </w:p>
        </w:tc>
        <w:tc>
          <w:tcPr>
            <w:tcW w:w="1170" w:type="dxa"/>
            <w:tcBorders>
              <w:top w:val="double" w:sz="4" w:space="0" w:color="auto"/>
              <w:left w:val="single" w:sz="6" w:space="0" w:color="auto"/>
              <w:bottom w:val="single" w:sz="4" w:space="0" w:color="auto"/>
              <w:right w:val="single" w:sz="6" w:space="0" w:color="auto"/>
            </w:tcBorders>
          </w:tcPr>
          <w:p w:rsidR="00D8368E" w:rsidRPr="00ED303C" w:rsidP="003B7041" w14:paraId="30F143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w:t>
            </w:r>
            <w:r w:rsidRPr="00ED303C">
              <w:rPr>
                <w:szCs w:val="22"/>
              </w:rPr>
              <w:t>.</w:t>
            </w:r>
            <w:r>
              <w:rPr>
                <w:szCs w:val="22"/>
              </w:rPr>
              <w:t>1484</w:t>
            </w:r>
          </w:p>
        </w:tc>
        <w:tc>
          <w:tcPr>
            <w:tcW w:w="990" w:type="dxa"/>
            <w:tcBorders>
              <w:top w:val="double" w:sz="4" w:space="0" w:color="auto"/>
              <w:left w:val="single" w:sz="6" w:space="0" w:color="auto"/>
              <w:bottom w:val="single" w:sz="4" w:space="0" w:color="auto"/>
            </w:tcBorders>
          </w:tcPr>
          <w:p w:rsidR="00D8368E" w:rsidRPr="00ED303C" w:rsidP="003B7041" w14:paraId="32BFF2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1.15</w:t>
            </w:r>
          </w:p>
        </w:tc>
        <w:tc>
          <w:tcPr>
            <w:tcW w:w="1170" w:type="dxa"/>
            <w:tcBorders>
              <w:top w:val="double" w:sz="4" w:space="0" w:color="auto"/>
              <w:left w:val="single" w:sz="6" w:space="0" w:color="auto"/>
              <w:bottom w:val="single" w:sz="4" w:space="0" w:color="auto"/>
              <w:right w:val="double" w:sz="6" w:space="0" w:color="auto"/>
            </w:tcBorders>
          </w:tcPr>
          <w:p w:rsidR="00D8368E" w:rsidRPr="00ED303C" w:rsidP="003B7041" w14:paraId="08C1B1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6</w:t>
            </w:r>
            <w:r w:rsidRPr="00ED303C">
              <w:rPr>
                <w:szCs w:val="22"/>
              </w:rPr>
              <w:t>,</w:t>
            </w:r>
            <w:r>
              <w:rPr>
                <w:szCs w:val="22"/>
              </w:rPr>
              <w:t>475</w:t>
            </w:r>
            <w:r w:rsidRPr="00ED303C">
              <w:rPr>
                <w:szCs w:val="22"/>
              </w:rPr>
              <w:t>,000</w:t>
            </w:r>
          </w:p>
        </w:tc>
      </w:tr>
      <w:tr w14:paraId="5D5FCD4D"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28C0F45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Interstate Telecommunication Service Providers</w:t>
            </w:r>
          </w:p>
        </w:tc>
        <w:tc>
          <w:tcPr>
            <w:tcW w:w="1620" w:type="dxa"/>
            <w:tcBorders>
              <w:top w:val="single" w:sz="6" w:space="0" w:color="auto"/>
              <w:left w:val="single" w:sz="6" w:space="0" w:color="auto"/>
            </w:tcBorders>
          </w:tcPr>
          <w:p w:rsidR="00D8368E" w:rsidRPr="00ED303C" w:rsidP="003B7041" w14:paraId="0D6A98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w:t>
            </w:r>
            <w:r>
              <w:rPr>
                <w:szCs w:val="22"/>
              </w:rPr>
              <w:t>28</w:t>
            </w:r>
            <w:r w:rsidRPr="00ED303C">
              <w:rPr>
                <w:szCs w:val="22"/>
              </w:rPr>
              <w:t>,</w:t>
            </w:r>
            <w:r>
              <w:rPr>
                <w:szCs w:val="22"/>
              </w:rPr>
              <w:t>8</w:t>
            </w:r>
            <w:r w:rsidRPr="00ED303C">
              <w:rPr>
                <w:szCs w:val="22"/>
              </w:rPr>
              <w:t>00,000,000</w:t>
            </w:r>
          </w:p>
        </w:tc>
        <w:tc>
          <w:tcPr>
            <w:tcW w:w="450" w:type="dxa"/>
            <w:tcBorders>
              <w:top w:val="single" w:sz="6" w:space="0" w:color="auto"/>
              <w:left w:val="single" w:sz="6" w:space="0" w:color="auto"/>
            </w:tcBorders>
          </w:tcPr>
          <w:p w:rsidR="00D8368E" w:rsidRPr="00ED303C" w:rsidP="003B7041" w14:paraId="4D6774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14F5F4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20,400,000</w:t>
            </w:r>
          </w:p>
        </w:tc>
        <w:tc>
          <w:tcPr>
            <w:tcW w:w="1170" w:type="dxa"/>
            <w:tcBorders>
              <w:top w:val="single" w:sz="6" w:space="0" w:color="auto"/>
              <w:left w:val="single" w:sz="6" w:space="0" w:color="auto"/>
            </w:tcBorders>
          </w:tcPr>
          <w:p w:rsidR="00D8368E" w:rsidRPr="00ED303C" w:rsidP="003B7041" w14:paraId="3AB40E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24,588,996</w:t>
            </w:r>
          </w:p>
        </w:tc>
        <w:tc>
          <w:tcPr>
            <w:tcW w:w="1170" w:type="dxa"/>
            <w:tcBorders>
              <w:top w:val="single" w:sz="6" w:space="0" w:color="auto"/>
              <w:left w:val="single" w:sz="6" w:space="0" w:color="auto"/>
              <w:right w:val="single" w:sz="6" w:space="0" w:color="auto"/>
            </w:tcBorders>
          </w:tcPr>
          <w:p w:rsidR="00D8368E" w:rsidRPr="00ED303C" w:rsidP="003B7041" w14:paraId="28AAB9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w:t>
            </w:r>
            <w:r>
              <w:rPr>
                <w:szCs w:val="22"/>
              </w:rPr>
              <w:t>4326</w:t>
            </w:r>
          </w:p>
        </w:tc>
        <w:tc>
          <w:tcPr>
            <w:tcW w:w="990" w:type="dxa"/>
            <w:tcBorders>
              <w:top w:val="single" w:sz="6" w:space="0" w:color="auto"/>
              <w:left w:val="single" w:sz="6" w:space="0" w:color="auto"/>
            </w:tcBorders>
          </w:tcPr>
          <w:p w:rsidR="00D8368E" w:rsidRPr="00ED303C" w:rsidP="003B7041" w14:paraId="389C654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0.00</w:t>
            </w:r>
            <w:r>
              <w:rPr>
                <w:szCs w:val="22"/>
              </w:rPr>
              <w:t>4330</w:t>
            </w:r>
          </w:p>
        </w:tc>
        <w:tc>
          <w:tcPr>
            <w:tcW w:w="1170" w:type="dxa"/>
            <w:tcBorders>
              <w:top w:val="single" w:sz="6" w:space="0" w:color="auto"/>
              <w:left w:val="single" w:sz="6" w:space="0" w:color="auto"/>
              <w:right w:val="double" w:sz="6" w:space="0" w:color="auto"/>
            </w:tcBorders>
          </w:tcPr>
          <w:p w:rsidR="00D8368E" w:rsidRPr="00ED303C" w:rsidP="003B7041" w14:paraId="62E745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24,704,000</w:t>
            </w:r>
          </w:p>
        </w:tc>
      </w:tr>
      <w:tr w14:paraId="32D8E923"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3F53E73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Toll Free Numbers</w:t>
            </w:r>
          </w:p>
        </w:tc>
        <w:tc>
          <w:tcPr>
            <w:tcW w:w="1620" w:type="dxa"/>
            <w:tcBorders>
              <w:top w:val="single" w:sz="6" w:space="0" w:color="auto"/>
              <w:left w:val="single" w:sz="6" w:space="0" w:color="auto"/>
            </w:tcBorders>
          </w:tcPr>
          <w:p w:rsidR="00D8368E" w:rsidRPr="00ED303C" w:rsidP="003B7041" w14:paraId="10DA77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w:t>
            </w:r>
            <w:r w:rsidRPr="00ED303C">
              <w:rPr>
                <w:szCs w:val="22"/>
              </w:rPr>
              <w:t>,</w:t>
            </w:r>
            <w:r>
              <w:rPr>
                <w:szCs w:val="22"/>
              </w:rPr>
              <w:t>7</w:t>
            </w:r>
            <w:r w:rsidRPr="00ED303C">
              <w:rPr>
                <w:szCs w:val="22"/>
              </w:rPr>
              <w:t>00,000</w:t>
            </w:r>
          </w:p>
        </w:tc>
        <w:tc>
          <w:tcPr>
            <w:tcW w:w="450" w:type="dxa"/>
            <w:tcBorders>
              <w:top w:val="single" w:sz="6" w:space="0" w:color="auto"/>
              <w:left w:val="single" w:sz="6" w:space="0" w:color="auto"/>
            </w:tcBorders>
          </w:tcPr>
          <w:p w:rsidR="00D8368E" w:rsidRPr="00ED303C" w:rsidP="003B7041" w14:paraId="281DFAF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tc>
        <w:tc>
          <w:tcPr>
            <w:tcW w:w="1260" w:type="dxa"/>
            <w:tcBorders>
              <w:top w:val="single" w:sz="6" w:space="0" w:color="auto"/>
              <w:left w:val="single" w:sz="6" w:space="0" w:color="auto"/>
            </w:tcBorders>
          </w:tcPr>
          <w:p w:rsidR="00D8368E" w:rsidRPr="00ED303C" w:rsidP="003B7041" w14:paraId="213297D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4,020,000</w:t>
            </w:r>
          </w:p>
        </w:tc>
        <w:tc>
          <w:tcPr>
            <w:tcW w:w="1170" w:type="dxa"/>
            <w:tcBorders>
              <w:top w:val="single" w:sz="6" w:space="0" w:color="auto"/>
              <w:left w:val="single" w:sz="6" w:space="0" w:color="auto"/>
            </w:tcBorders>
          </w:tcPr>
          <w:p w:rsidR="00D8368E" w:rsidRPr="00ED303C" w:rsidP="003B7041" w14:paraId="2CF834C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280,934</w:t>
            </w:r>
          </w:p>
        </w:tc>
        <w:tc>
          <w:tcPr>
            <w:tcW w:w="1170" w:type="dxa"/>
            <w:tcBorders>
              <w:top w:val="single" w:sz="6" w:space="0" w:color="auto"/>
              <w:left w:val="single" w:sz="6" w:space="0" w:color="auto"/>
              <w:right w:val="single" w:sz="6" w:space="0" w:color="auto"/>
            </w:tcBorders>
          </w:tcPr>
          <w:p w:rsidR="00D8368E" w:rsidRPr="00ED303C" w:rsidP="003B7041" w14:paraId="490E75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0.12</w:t>
            </w:r>
            <w:r>
              <w:rPr>
                <w:szCs w:val="22"/>
              </w:rPr>
              <w:t>337</w:t>
            </w:r>
          </w:p>
        </w:tc>
        <w:tc>
          <w:tcPr>
            <w:tcW w:w="990" w:type="dxa"/>
            <w:tcBorders>
              <w:top w:val="single" w:sz="6" w:space="0" w:color="auto"/>
              <w:left w:val="single" w:sz="6" w:space="0" w:color="auto"/>
            </w:tcBorders>
          </w:tcPr>
          <w:p w:rsidR="00D8368E" w:rsidRPr="00ED303C" w:rsidP="003B7041" w14:paraId="4AC0EE0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2</w:t>
            </w:r>
          </w:p>
        </w:tc>
        <w:tc>
          <w:tcPr>
            <w:tcW w:w="1170" w:type="dxa"/>
            <w:tcBorders>
              <w:top w:val="single" w:sz="6" w:space="0" w:color="auto"/>
              <w:left w:val="single" w:sz="6" w:space="0" w:color="auto"/>
              <w:right w:val="double" w:sz="6" w:space="0" w:color="auto"/>
            </w:tcBorders>
          </w:tcPr>
          <w:p w:rsidR="00D8368E" w:rsidRPr="00ED303C" w:rsidP="003B7041" w14:paraId="66785E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164</w:t>
            </w:r>
            <w:r w:rsidRPr="00ED303C">
              <w:rPr>
                <w:szCs w:val="22"/>
              </w:rPr>
              <w:t>,000</w:t>
            </w:r>
          </w:p>
        </w:tc>
      </w:tr>
      <w:tr w14:paraId="5C1BD7BF"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4674AC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Mobile Services (Cellular/Public Mobile)</w:t>
            </w:r>
          </w:p>
        </w:tc>
        <w:tc>
          <w:tcPr>
            <w:tcW w:w="1620" w:type="dxa"/>
            <w:tcBorders>
              <w:top w:val="single" w:sz="6" w:space="0" w:color="auto"/>
              <w:left w:val="single" w:sz="6" w:space="0" w:color="auto"/>
            </w:tcBorders>
          </w:tcPr>
          <w:p w:rsidR="00D8368E" w:rsidRPr="00ED303C" w:rsidP="003B7041" w14:paraId="0503A0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50</w:t>
            </w:r>
            <w:r>
              <w:rPr>
                <w:szCs w:val="22"/>
              </w:rPr>
              <w:t>9</w:t>
            </w:r>
            <w:r w:rsidRPr="00ED303C">
              <w:rPr>
                <w:szCs w:val="22"/>
              </w:rPr>
              <w:t xml:space="preserve">,000,000 </w:t>
            </w:r>
          </w:p>
        </w:tc>
        <w:tc>
          <w:tcPr>
            <w:tcW w:w="450" w:type="dxa"/>
            <w:tcBorders>
              <w:top w:val="single" w:sz="6" w:space="0" w:color="auto"/>
              <w:left w:val="single" w:sz="6" w:space="0" w:color="auto"/>
            </w:tcBorders>
          </w:tcPr>
          <w:p w:rsidR="00D8368E" w:rsidRPr="00ED303C" w:rsidP="003B7041" w14:paraId="771E14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5805D0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75,</w:t>
            </w:r>
            <w:r>
              <w:rPr>
                <w:szCs w:val="22"/>
              </w:rPr>
              <w:t>6</w:t>
            </w:r>
            <w:r w:rsidRPr="00ED303C">
              <w:rPr>
                <w:szCs w:val="22"/>
              </w:rPr>
              <w:t>00,000</w:t>
            </w:r>
          </w:p>
        </w:tc>
        <w:tc>
          <w:tcPr>
            <w:tcW w:w="1170" w:type="dxa"/>
            <w:tcBorders>
              <w:top w:val="single" w:sz="6" w:space="0" w:color="auto"/>
              <w:left w:val="single" w:sz="6" w:space="0" w:color="auto"/>
            </w:tcBorders>
          </w:tcPr>
          <w:p w:rsidR="00D8368E" w:rsidRPr="00ED303C" w:rsidP="003B7041" w14:paraId="7225B2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2,687,506</w:t>
            </w:r>
          </w:p>
        </w:tc>
        <w:tc>
          <w:tcPr>
            <w:tcW w:w="1170" w:type="dxa"/>
            <w:tcBorders>
              <w:top w:val="single" w:sz="6" w:space="0" w:color="auto"/>
              <w:left w:val="single" w:sz="6" w:space="0" w:color="auto"/>
              <w:right w:val="single" w:sz="6" w:space="0" w:color="auto"/>
            </w:tcBorders>
          </w:tcPr>
          <w:p w:rsidR="00D8368E" w:rsidRPr="00ED303C" w:rsidP="003B7041" w14:paraId="2B4D5CB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436</w:t>
            </w:r>
          </w:p>
        </w:tc>
        <w:tc>
          <w:tcPr>
            <w:tcW w:w="990" w:type="dxa"/>
            <w:tcBorders>
              <w:top w:val="single" w:sz="6" w:space="0" w:color="auto"/>
              <w:left w:val="single" w:sz="6" w:space="0" w:color="auto"/>
            </w:tcBorders>
          </w:tcPr>
          <w:p w:rsidR="00D8368E" w:rsidRPr="00ED303C" w:rsidP="003B7041" w14:paraId="51EB1B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0.1</w:t>
            </w:r>
            <w:r>
              <w:rPr>
                <w:szCs w:val="22"/>
              </w:rPr>
              <w:t>4</w:t>
            </w:r>
          </w:p>
        </w:tc>
        <w:tc>
          <w:tcPr>
            <w:tcW w:w="1170" w:type="dxa"/>
            <w:tcBorders>
              <w:top w:val="single" w:sz="6" w:space="0" w:color="auto"/>
              <w:left w:val="single" w:sz="6" w:space="0" w:color="auto"/>
              <w:right w:val="double" w:sz="6" w:space="0" w:color="auto"/>
            </w:tcBorders>
          </w:tcPr>
          <w:p w:rsidR="00D8368E" w:rsidRPr="00ED303C" w:rsidP="003B7041" w14:paraId="438B8F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1</w:t>
            </w:r>
            <w:r w:rsidRPr="00ED303C">
              <w:rPr>
                <w:szCs w:val="22"/>
              </w:rPr>
              <w:t>,</w:t>
            </w:r>
            <w:r>
              <w:rPr>
                <w:szCs w:val="22"/>
              </w:rPr>
              <w:t>260</w:t>
            </w:r>
            <w:r w:rsidRPr="00ED303C">
              <w:rPr>
                <w:szCs w:val="22"/>
              </w:rPr>
              <w:t>,000</w:t>
            </w:r>
          </w:p>
        </w:tc>
      </w:tr>
      <w:tr w14:paraId="0DBD785B"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3330A3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CMRS Messaging Services</w:t>
            </w:r>
          </w:p>
        </w:tc>
        <w:tc>
          <w:tcPr>
            <w:tcW w:w="1620" w:type="dxa"/>
            <w:tcBorders>
              <w:top w:val="single" w:sz="6" w:space="0" w:color="auto"/>
              <w:left w:val="single" w:sz="6" w:space="0" w:color="auto"/>
            </w:tcBorders>
          </w:tcPr>
          <w:p w:rsidR="00D8368E" w:rsidRPr="00ED303C" w:rsidP="003B7041" w14:paraId="6C0C0B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5</w:t>
            </w:r>
            <w:r w:rsidRPr="00ED303C">
              <w:rPr>
                <w:szCs w:val="22"/>
              </w:rPr>
              <w:t xml:space="preserve">00,000 </w:t>
            </w:r>
          </w:p>
        </w:tc>
        <w:tc>
          <w:tcPr>
            <w:tcW w:w="450" w:type="dxa"/>
            <w:tcBorders>
              <w:top w:val="single" w:sz="6" w:space="0" w:color="auto"/>
              <w:left w:val="single" w:sz="6" w:space="0" w:color="auto"/>
            </w:tcBorders>
          </w:tcPr>
          <w:p w:rsidR="00D8368E" w:rsidRPr="00ED303C" w:rsidP="003B7041" w14:paraId="252A339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5F08EB4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136,000</w:t>
            </w:r>
          </w:p>
        </w:tc>
        <w:tc>
          <w:tcPr>
            <w:tcW w:w="1170" w:type="dxa"/>
            <w:tcBorders>
              <w:top w:val="single" w:sz="6" w:space="0" w:color="auto"/>
              <w:left w:val="single" w:sz="6" w:space="0" w:color="auto"/>
            </w:tcBorders>
          </w:tcPr>
          <w:p w:rsidR="00D8368E" w:rsidRPr="00ED303C" w:rsidP="003B7041" w14:paraId="74363BE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w:t>
            </w:r>
            <w:r w:rsidRPr="00ED303C">
              <w:rPr>
                <w:szCs w:val="22"/>
              </w:rPr>
              <w:t>,000</w:t>
            </w:r>
          </w:p>
        </w:tc>
        <w:tc>
          <w:tcPr>
            <w:tcW w:w="1170" w:type="dxa"/>
            <w:tcBorders>
              <w:top w:val="single" w:sz="6" w:space="0" w:color="auto"/>
              <w:left w:val="single" w:sz="6" w:space="0" w:color="auto"/>
              <w:right w:val="single" w:sz="6" w:space="0" w:color="auto"/>
            </w:tcBorders>
          </w:tcPr>
          <w:p w:rsidR="00D8368E" w:rsidRPr="00ED303C" w:rsidP="003B7041" w14:paraId="5FA539E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0.0800</w:t>
            </w:r>
          </w:p>
        </w:tc>
        <w:tc>
          <w:tcPr>
            <w:tcW w:w="990" w:type="dxa"/>
            <w:tcBorders>
              <w:top w:val="single" w:sz="6" w:space="0" w:color="auto"/>
              <w:left w:val="single" w:sz="6" w:space="0" w:color="auto"/>
            </w:tcBorders>
          </w:tcPr>
          <w:p w:rsidR="00D8368E" w:rsidRPr="00ED303C" w:rsidP="003B7041" w14:paraId="60AC22A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0.080</w:t>
            </w:r>
          </w:p>
        </w:tc>
        <w:tc>
          <w:tcPr>
            <w:tcW w:w="1170" w:type="dxa"/>
            <w:tcBorders>
              <w:top w:val="single" w:sz="6" w:space="0" w:color="auto"/>
              <w:left w:val="single" w:sz="6" w:space="0" w:color="auto"/>
              <w:right w:val="double" w:sz="6" w:space="0" w:color="auto"/>
            </w:tcBorders>
          </w:tcPr>
          <w:p w:rsidR="00D8368E" w:rsidRPr="00ED303C" w:rsidP="003B7041" w14:paraId="46BAF7B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20</w:t>
            </w:r>
            <w:r w:rsidRPr="00ED303C">
              <w:rPr>
                <w:szCs w:val="22"/>
              </w:rPr>
              <w:t>,000</w:t>
            </w:r>
          </w:p>
        </w:tc>
      </w:tr>
      <w:tr w14:paraId="02AF4DDE"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38BEE4DF"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BRS/</w:t>
            </w:r>
            <w:r w:rsidRPr="00ED303C">
              <w:rPr>
                <w:szCs w:val="22"/>
                <w:vertAlign w:val="superscript"/>
              </w:rPr>
              <w:t>3</w:t>
            </w:r>
          </w:p>
          <w:p w:rsidR="00D8368E" w:rsidRPr="00ED303C" w:rsidP="003B7041" w14:paraId="0E5F0021"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LMDS </w:t>
            </w:r>
          </w:p>
          <w:p w:rsidR="00D8368E" w:rsidRPr="00ED303C" w:rsidP="003B7041" w14:paraId="6D949F8B" w14:textId="77777777">
            <w:pPr>
              <w:tabs>
                <w:tab w:val="left" w:pos="-1440"/>
                <w:tab w:val="left" w:pos="-720"/>
                <w:tab w:val="left" w:pos="30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D8368E" w:rsidRPr="00ED303C" w:rsidP="003B7041" w14:paraId="79B982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1,2</w:t>
            </w:r>
            <w:r>
              <w:rPr>
                <w:szCs w:val="22"/>
              </w:rPr>
              <w:t>25</w:t>
            </w:r>
          </w:p>
          <w:p w:rsidR="00D8368E" w:rsidRPr="00ED303C" w:rsidP="003B7041" w14:paraId="5CC1A5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50</w:t>
            </w:r>
          </w:p>
          <w:p w:rsidR="00D8368E" w:rsidRPr="00ED303C" w:rsidP="003B7041" w14:paraId="0BE48E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D8368E" w:rsidRPr="00ED303C" w:rsidP="003B7041" w14:paraId="5A49197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D8368E" w:rsidRPr="00ED303C" w:rsidP="003B7041" w14:paraId="41629CA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p w:rsidR="00D8368E" w:rsidRPr="00ED303C" w:rsidP="003B7041" w14:paraId="7F20BC3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D8368E" w:rsidRPr="00ED303C" w:rsidP="003B7041" w14:paraId="25E2368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56,2</w:t>
            </w:r>
            <w:r w:rsidRPr="00ED303C">
              <w:rPr>
                <w:szCs w:val="22"/>
              </w:rPr>
              <w:t>50</w:t>
            </w:r>
          </w:p>
          <w:p w:rsidR="00D8368E" w:rsidRPr="00ED303C" w:rsidP="003B7041" w14:paraId="725255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6</w:t>
            </w:r>
            <w:r w:rsidRPr="00ED303C">
              <w:rPr>
                <w:szCs w:val="22"/>
              </w:rPr>
              <w:t>,</w:t>
            </w:r>
            <w:r>
              <w:rPr>
                <w:szCs w:val="22"/>
              </w:rPr>
              <w:t>910</w:t>
            </w:r>
          </w:p>
        </w:tc>
        <w:tc>
          <w:tcPr>
            <w:tcW w:w="1170" w:type="dxa"/>
            <w:tcBorders>
              <w:top w:val="single" w:sz="6" w:space="0" w:color="auto"/>
              <w:left w:val="single" w:sz="6" w:space="0" w:color="auto"/>
            </w:tcBorders>
          </w:tcPr>
          <w:p w:rsidR="00D8368E" w:rsidRPr="00ED303C" w:rsidP="003B7041" w14:paraId="5BA1FB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16,625</w:t>
            </w:r>
          </w:p>
          <w:p w:rsidR="00D8368E" w:rsidRPr="00ED303C" w:rsidP="003B7041" w14:paraId="702DA2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4,750</w:t>
            </w:r>
          </w:p>
        </w:tc>
        <w:tc>
          <w:tcPr>
            <w:tcW w:w="1170" w:type="dxa"/>
            <w:tcBorders>
              <w:top w:val="single" w:sz="6" w:space="0" w:color="auto"/>
              <w:left w:val="single" w:sz="6" w:space="0" w:color="auto"/>
              <w:right w:val="single" w:sz="6" w:space="0" w:color="auto"/>
            </w:tcBorders>
          </w:tcPr>
          <w:p w:rsidR="00D8368E" w:rsidRPr="00ED303C" w:rsidP="003B7041" w14:paraId="21D00CB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8</w:t>
            </w:r>
            <w:r w:rsidRPr="00ED303C">
              <w:rPr>
                <w:szCs w:val="22"/>
              </w:rPr>
              <w:t>5</w:t>
            </w:r>
          </w:p>
          <w:p w:rsidR="00D8368E" w:rsidRPr="00ED303C" w:rsidP="003B7041" w14:paraId="45842EA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85</w:t>
            </w:r>
          </w:p>
        </w:tc>
        <w:tc>
          <w:tcPr>
            <w:tcW w:w="990" w:type="dxa"/>
            <w:tcBorders>
              <w:top w:val="single" w:sz="6" w:space="0" w:color="auto"/>
              <w:left w:val="single" w:sz="6" w:space="0" w:color="auto"/>
            </w:tcBorders>
          </w:tcPr>
          <w:p w:rsidR="00D8368E" w:rsidRPr="00ED303C" w:rsidP="003B7041" w14:paraId="7AFDBD2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8</w:t>
            </w:r>
            <w:r w:rsidRPr="00ED303C">
              <w:rPr>
                <w:szCs w:val="22"/>
              </w:rPr>
              <w:t>5</w:t>
            </w:r>
          </w:p>
          <w:p w:rsidR="00D8368E" w:rsidRPr="00ED303C" w:rsidP="003B7041" w14:paraId="734DE2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5</w:t>
            </w:r>
            <w:r>
              <w:rPr>
                <w:szCs w:val="22"/>
              </w:rPr>
              <w:t>8</w:t>
            </w:r>
            <w:r w:rsidRPr="00ED303C">
              <w:rPr>
                <w:szCs w:val="22"/>
              </w:rPr>
              <w:t>5</w:t>
            </w:r>
          </w:p>
          <w:p w:rsidR="00D8368E" w:rsidRPr="00ED303C" w:rsidP="003B7041" w14:paraId="0DE6BE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D8368E" w:rsidRPr="00ED303C" w:rsidP="003B7041" w14:paraId="681BBFD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7</w:t>
            </w:r>
            <w:r>
              <w:rPr>
                <w:szCs w:val="22"/>
              </w:rPr>
              <w:t>16,625</w:t>
            </w:r>
          </w:p>
          <w:p w:rsidR="00D8368E" w:rsidRPr="00ED303C" w:rsidP="003B7041" w14:paraId="0B9C35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20</w:t>
            </w:r>
            <w:r>
              <w:rPr>
                <w:szCs w:val="22"/>
              </w:rPr>
              <w:t>4,750</w:t>
            </w:r>
          </w:p>
        </w:tc>
      </w:tr>
      <w:tr w14:paraId="3762F284"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1A4B02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Per Gbps circuit Int’l Bearer Circuits </w:t>
            </w:r>
          </w:p>
          <w:p w:rsidR="00D8368E" w:rsidRPr="00ED303C" w:rsidP="003B7041" w14:paraId="4AA92C6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Terrestrial (Common &amp; Non-Common) &amp; Satellite (Common &amp; Non-Common) </w:t>
            </w:r>
          </w:p>
        </w:tc>
        <w:tc>
          <w:tcPr>
            <w:tcW w:w="1620" w:type="dxa"/>
            <w:tcBorders>
              <w:top w:val="single" w:sz="6" w:space="0" w:color="auto"/>
              <w:left w:val="single" w:sz="6" w:space="0" w:color="auto"/>
            </w:tcBorders>
          </w:tcPr>
          <w:p w:rsidR="00D8368E" w:rsidRPr="00ED303C" w:rsidP="003B7041" w14:paraId="571A22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w:t>
            </w:r>
            <w:r w:rsidRPr="00ED303C">
              <w:rPr>
                <w:szCs w:val="22"/>
              </w:rPr>
              <w:t>,</w:t>
            </w:r>
            <w:r>
              <w:rPr>
                <w:szCs w:val="22"/>
              </w:rPr>
              <w:t>0</w:t>
            </w:r>
            <w:r w:rsidRPr="00ED303C">
              <w:rPr>
                <w:szCs w:val="22"/>
              </w:rPr>
              <w:t xml:space="preserve">00 </w:t>
            </w:r>
          </w:p>
        </w:tc>
        <w:tc>
          <w:tcPr>
            <w:tcW w:w="450" w:type="dxa"/>
            <w:tcBorders>
              <w:top w:val="single" w:sz="6" w:space="0" w:color="auto"/>
              <w:left w:val="single" w:sz="6" w:space="0" w:color="auto"/>
            </w:tcBorders>
          </w:tcPr>
          <w:p w:rsidR="00D8368E" w:rsidRPr="00ED303C" w:rsidP="003B7041" w14:paraId="20B3C8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2C1A5C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68,7</w:t>
            </w:r>
            <w:r w:rsidRPr="00ED303C">
              <w:rPr>
                <w:szCs w:val="22"/>
              </w:rPr>
              <w:t>00</w:t>
            </w:r>
          </w:p>
        </w:tc>
        <w:tc>
          <w:tcPr>
            <w:tcW w:w="1170" w:type="dxa"/>
            <w:tcBorders>
              <w:top w:val="single" w:sz="6" w:space="0" w:color="auto"/>
              <w:left w:val="single" w:sz="6" w:space="0" w:color="auto"/>
            </w:tcBorders>
          </w:tcPr>
          <w:p w:rsidR="00D8368E" w:rsidRPr="00ED303C" w:rsidP="003B7041" w14:paraId="0A5B3D4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64,319</w:t>
            </w:r>
          </w:p>
        </w:tc>
        <w:tc>
          <w:tcPr>
            <w:tcW w:w="1170" w:type="dxa"/>
            <w:tcBorders>
              <w:top w:val="single" w:sz="6" w:space="0" w:color="auto"/>
              <w:left w:val="single" w:sz="6" w:space="0" w:color="auto"/>
              <w:right w:val="single" w:sz="6" w:space="0" w:color="auto"/>
            </w:tcBorders>
          </w:tcPr>
          <w:p w:rsidR="00D8368E" w:rsidRPr="00ED303C" w:rsidP="003B7041" w14:paraId="694A3E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38</w:t>
            </w:r>
            <w:r w:rsidRPr="00ED303C">
              <w:rPr>
                <w:szCs w:val="22"/>
              </w:rPr>
              <w:t>.</w:t>
            </w:r>
            <w:r>
              <w:rPr>
                <w:szCs w:val="22"/>
              </w:rPr>
              <w:t>69</w:t>
            </w:r>
          </w:p>
        </w:tc>
        <w:tc>
          <w:tcPr>
            <w:tcW w:w="990" w:type="dxa"/>
            <w:tcBorders>
              <w:top w:val="single" w:sz="6" w:space="0" w:color="auto"/>
              <w:left w:val="single" w:sz="6" w:space="0" w:color="auto"/>
            </w:tcBorders>
          </w:tcPr>
          <w:p w:rsidR="00D8368E" w:rsidRPr="00ED303C" w:rsidP="003B7041" w14:paraId="60461A8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39</w:t>
            </w:r>
          </w:p>
        </w:tc>
        <w:tc>
          <w:tcPr>
            <w:tcW w:w="1170" w:type="dxa"/>
            <w:tcBorders>
              <w:top w:val="single" w:sz="6" w:space="0" w:color="auto"/>
              <w:left w:val="single" w:sz="6" w:space="0" w:color="auto"/>
              <w:right w:val="double" w:sz="6" w:space="0" w:color="auto"/>
            </w:tcBorders>
          </w:tcPr>
          <w:p w:rsidR="00D8368E" w:rsidRPr="00ED303C" w:rsidP="003B7041" w14:paraId="7C75344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4</w:t>
            </w:r>
            <w:r>
              <w:rPr>
                <w:szCs w:val="22"/>
              </w:rPr>
              <w:t>68</w:t>
            </w:r>
            <w:r w:rsidRPr="00ED303C">
              <w:rPr>
                <w:szCs w:val="22"/>
              </w:rPr>
              <w:t>,</w:t>
            </w:r>
            <w:r>
              <w:rPr>
                <w:szCs w:val="22"/>
              </w:rPr>
              <w:t>0</w:t>
            </w:r>
            <w:r w:rsidRPr="00ED303C">
              <w:rPr>
                <w:szCs w:val="22"/>
              </w:rPr>
              <w:t>00</w:t>
            </w:r>
          </w:p>
        </w:tc>
      </w:tr>
      <w:tr w14:paraId="7EC9ABBD"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69FE7550" w14:textId="77777777">
            <w:pPr>
              <w:tabs>
                <w:tab w:val="left" w:pos="-1440"/>
                <w:tab w:val="left" w:pos="-720"/>
                <w:tab w:val="left" w:pos="720"/>
                <w:tab w:val="left" w:pos="750"/>
                <w:tab w:val="left" w:pos="1440"/>
                <w:tab w:val="left" w:pos="2160"/>
                <w:tab w:val="left" w:pos="2880"/>
                <w:tab w:val="left" w:pos="3600"/>
                <w:tab w:val="left" w:pos="4680"/>
                <w:tab w:val="left" w:pos="5040"/>
              </w:tabs>
              <w:suppressAutoHyphens/>
              <w:spacing w:after="48"/>
              <w:rPr>
                <w:szCs w:val="22"/>
              </w:rPr>
            </w:pPr>
            <w:r w:rsidRPr="00ED303C">
              <w:rPr>
                <w:szCs w:val="22"/>
              </w:rPr>
              <w:t>Submarine Cable Providers (See chart at bottom of Appendix C)</w:t>
            </w:r>
            <w:r w:rsidRPr="00ED303C">
              <w:rPr>
                <w:szCs w:val="22"/>
                <w:vertAlign w:val="superscript"/>
              </w:rPr>
              <w:t>4</w:t>
            </w:r>
          </w:p>
        </w:tc>
        <w:tc>
          <w:tcPr>
            <w:tcW w:w="1620" w:type="dxa"/>
            <w:tcBorders>
              <w:top w:val="single" w:sz="6" w:space="0" w:color="auto"/>
              <w:left w:val="single" w:sz="6" w:space="0" w:color="auto"/>
            </w:tcBorders>
          </w:tcPr>
          <w:p w:rsidR="00D8368E" w:rsidRPr="00ED303C" w:rsidP="003B7041" w14:paraId="61E7633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64</w:t>
            </w:r>
            <w:r w:rsidRPr="00ED303C">
              <w:rPr>
                <w:szCs w:val="22"/>
              </w:rPr>
              <w:t>.</w:t>
            </w:r>
            <w:r>
              <w:rPr>
                <w:szCs w:val="22"/>
              </w:rPr>
              <w:t>438</w:t>
            </w:r>
          </w:p>
        </w:tc>
        <w:tc>
          <w:tcPr>
            <w:tcW w:w="450" w:type="dxa"/>
            <w:tcBorders>
              <w:top w:val="single" w:sz="6" w:space="0" w:color="auto"/>
              <w:left w:val="single" w:sz="6" w:space="0" w:color="auto"/>
            </w:tcBorders>
          </w:tcPr>
          <w:p w:rsidR="00D8368E" w:rsidRPr="00ED303C" w:rsidP="003B7041" w14:paraId="04D6171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243F91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839,554</w:t>
            </w:r>
          </w:p>
        </w:tc>
        <w:tc>
          <w:tcPr>
            <w:tcW w:w="1170" w:type="dxa"/>
            <w:tcBorders>
              <w:top w:val="single" w:sz="6" w:space="0" w:color="auto"/>
              <w:left w:val="single" w:sz="6" w:space="0" w:color="auto"/>
            </w:tcBorders>
          </w:tcPr>
          <w:p w:rsidR="00D8368E" w:rsidRPr="00ED303C" w:rsidP="003B7041" w14:paraId="35C6B9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822,058</w:t>
            </w:r>
          </w:p>
        </w:tc>
        <w:tc>
          <w:tcPr>
            <w:tcW w:w="1170" w:type="dxa"/>
            <w:tcBorders>
              <w:top w:val="single" w:sz="6" w:space="0" w:color="auto"/>
              <w:left w:val="single" w:sz="6" w:space="0" w:color="auto"/>
              <w:right w:val="single" w:sz="6" w:space="0" w:color="auto"/>
            </w:tcBorders>
          </w:tcPr>
          <w:p w:rsidR="00D8368E" w:rsidRPr="00ED303C" w:rsidP="003B7041" w14:paraId="23D00C0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36,909</w:t>
            </w:r>
          </w:p>
        </w:tc>
        <w:tc>
          <w:tcPr>
            <w:tcW w:w="990" w:type="dxa"/>
            <w:tcBorders>
              <w:top w:val="single" w:sz="6" w:space="0" w:color="auto"/>
              <w:left w:val="single" w:sz="6" w:space="0" w:color="auto"/>
            </w:tcBorders>
          </w:tcPr>
          <w:p w:rsidR="00D8368E" w:rsidRPr="00ED303C" w:rsidP="003B7041" w14:paraId="7F6970B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36,910</w:t>
            </w:r>
          </w:p>
        </w:tc>
        <w:tc>
          <w:tcPr>
            <w:tcW w:w="1170" w:type="dxa"/>
            <w:tcBorders>
              <w:top w:val="single" w:sz="6" w:space="0" w:color="auto"/>
              <w:left w:val="single" w:sz="6" w:space="0" w:color="auto"/>
              <w:right w:val="double" w:sz="6" w:space="0" w:color="auto"/>
            </w:tcBorders>
          </w:tcPr>
          <w:p w:rsidR="00D8368E" w:rsidRPr="00ED303C" w:rsidP="003B7041" w14:paraId="0B16A52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822,138</w:t>
            </w:r>
          </w:p>
        </w:tc>
      </w:tr>
      <w:tr w14:paraId="753C6562" w14:textId="77777777" w:rsidTr="003B7041">
        <w:tblPrEx>
          <w:tblW w:w="10350" w:type="dxa"/>
          <w:tblInd w:w="-563" w:type="dxa"/>
          <w:tblLayout w:type="fixed"/>
          <w:tblCellMar>
            <w:left w:w="30" w:type="dxa"/>
            <w:right w:w="30" w:type="dxa"/>
          </w:tblCellMar>
          <w:tblLook w:val="0000"/>
        </w:tblPrEx>
        <w:trPr>
          <w:trHeight w:val="370"/>
        </w:trPr>
        <w:tc>
          <w:tcPr>
            <w:tcW w:w="2520" w:type="dxa"/>
            <w:tcBorders>
              <w:top w:val="single" w:sz="6" w:space="0" w:color="auto"/>
              <w:left w:val="double" w:sz="6" w:space="0" w:color="auto"/>
            </w:tcBorders>
          </w:tcPr>
          <w:p w:rsidR="00D8368E" w:rsidRPr="00ED303C" w:rsidP="003B7041" w14:paraId="19CE80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ED303C">
              <w:rPr>
                <w:szCs w:val="22"/>
              </w:rPr>
              <w:t xml:space="preserve">Earth Stations </w:t>
            </w:r>
          </w:p>
        </w:tc>
        <w:tc>
          <w:tcPr>
            <w:tcW w:w="1620" w:type="dxa"/>
            <w:tcBorders>
              <w:top w:val="single" w:sz="6" w:space="0" w:color="auto"/>
              <w:left w:val="single" w:sz="6" w:space="0" w:color="auto"/>
            </w:tcBorders>
          </w:tcPr>
          <w:p w:rsidR="00D8368E" w:rsidRPr="00ED303C" w:rsidP="003B7041" w14:paraId="221804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2,9</w:t>
            </w:r>
            <w:r w:rsidRPr="00ED303C">
              <w:rPr>
                <w:szCs w:val="22"/>
              </w:rPr>
              <w:t xml:space="preserve">00 </w:t>
            </w:r>
          </w:p>
        </w:tc>
        <w:tc>
          <w:tcPr>
            <w:tcW w:w="450" w:type="dxa"/>
            <w:tcBorders>
              <w:top w:val="single" w:sz="6" w:space="0" w:color="auto"/>
              <w:left w:val="single" w:sz="6" w:space="0" w:color="auto"/>
            </w:tcBorders>
          </w:tcPr>
          <w:p w:rsidR="00D8368E" w:rsidRPr="00ED303C" w:rsidP="003B7041" w14:paraId="0E6DDD4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tcBorders>
          </w:tcPr>
          <w:p w:rsidR="00D8368E" w:rsidRPr="00ED303C" w:rsidP="003B7041" w14:paraId="27CDC76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1,7</w:t>
            </w:r>
            <w:r>
              <w:rPr>
                <w:szCs w:val="22"/>
              </w:rPr>
              <w:t>8</w:t>
            </w:r>
            <w:r w:rsidRPr="00ED303C">
              <w:rPr>
                <w:szCs w:val="22"/>
              </w:rPr>
              <w:t>5,000</w:t>
            </w:r>
          </w:p>
        </w:tc>
        <w:tc>
          <w:tcPr>
            <w:tcW w:w="1170" w:type="dxa"/>
            <w:tcBorders>
              <w:top w:val="single" w:sz="6" w:space="0" w:color="auto"/>
              <w:left w:val="single" w:sz="6" w:space="0" w:color="auto"/>
            </w:tcBorders>
          </w:tcPr>
          <w:p w:rsidR="00D8368E" w:rsidRPr="00ED303C" w:rsidP="003B7041" w14:paraId="1C687F0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787,717</w:t>
            </w:r>
          </w:p>
        </w:tc>
        <w:tc>
          <w:tcPr>
            <w:tcW w:w="1170" w:type="dxa"/>
            <w:tcBorders>
              <w:top w:val="single" w:sz="6" w:space="0" w:color="auto"/>
              <w:left w:val="single" w:sz="6" w:space="0" w:color="auto"/>
              <w:right w:val="single" w:sz="6" w:space="0" w:color="auto"/>
            </w:tcBorders>
          </w:tcPr>
          <w:p w:rsidR="00D8368E" w:rsidRPr="00ED303C" w:rsidP="003B7041" w14:paraId="6FDD447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616.5</w:t>
            </w:r>
          </w:p>
        </w:tc>
        <w:tc>
          <w:tcPr>
            <w:tcW w:w="990" w:type="dxa"/>
            <w:tcBorders>
              <w:top w:val="single" w:sz="6" w:space="0" w:color="auto"/>
              <w:left w:val="single" w:sz="6" w:space="0" w:color="auto"/>
            </w:tcBorders>
          </w:tcPr>
          <w:p w:rsidR="00D8368E" w:rsidRPr="00ED303C" w:rsidP="003B7041" w14:paraId="16989A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615</w:t>
            </w:r>
          </w:p>
        </w:tc>
        <w:tc>
          <w:tcPr>
            <w:tcW w:w="1170" w:type="dxa"/>
            <w:tcBorders>
              <w:top w:val="single" w:sz="6" w:space="0" w:color="auto"/>
              <w:left w:val="single" w:sz="6" w:space="0" w:color="auto"/>
              <w:right w:val="double" w:sz="6" w:space="0" w:color="auto"/>
            </w:tcBorders>
          </w:tcPr>
          <w:p w:rsidR="00D8368E" w:rsidRPr="00ED303C" w:rsidP="003B7041" w14:paraId="775E3C4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783</w:t>
            </w:r>
            <w:r w:rsidRPr="00ED303C">
              <w:rPr>
                <w:szCs w:val="22"/>
              </w:rPr>
              <w:t>,</w:t>
            </w:r>
            <w:r>
              <w:rPr>
                <w:szCs w:val="22"/>
              </w:rPr>
              <w:t>5</w:t>
            </w:r>
            <w:r w:rsidRPr="00ED303C">
              <w:rPr>
                <w:szCs w:val="22"/>
              </w:rPr>
              <w:t>00</w:t>
            </w:r>
          </w:p>
        </w:tc>
      </w:tr>
      <w:tr w14:paraId="05887D6C" w14:textId="77777777" w:rsidTr="003B7041">
        <w:tblPrEx>
          <w:tblW w:w="10350" w:type="dxa"/>
          <w:tblInd w:w="-563" w:type="dxa"/>
          <w:tblLayout w:type="fixed"/>
          <w:tblCellMar>
            <w:left w:w="30" w:type="dxa"/>
            <w:right w:w="30" w:type="dxa"/>
          </w:tblCellMar>
          <w:tblLook w:val="0000"/>
        </w:tblPrEx>
        <w:trPr>
          <w:trHeight w:val="595"/>
        </w:trPr>
        <w:tc>
          <w:tcPr>
            <w:tcW w:w="2520" w:type="dxa"/>
            <w:tcBorders>
              <w:top w:val="single" w:sz="6" w:space="0" w:color="auto"/>
              <w:left w:val="double" w:sz="6" w:space="0" w:color="auto"/>
            </w:tcBorders>
          </w:tcPr>
          <w:p w:rsidR="00D8368E" w:rsidRPr="00ED303C" w:rsidP="003B7041" w14:paraId="290A53E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(Geostationary) </w:t>
            </w:r>
          </w:p>
        </w:tc>
        <w:tc>
          <w:tcPr>
            <w:tcW w:w="1620" w:type="dxa"/>
            <w:tcBorders>
              <w:top w:val="single" w:sz="6" w:space="0" w:color="auto"/>
              <w:left w:val="single" w:sz="6" w:space="0" w:color="auto"/>
            </w:tcBorders>
          </w:tcPr>
          <w:p w:rsidR="00D8368E" w:rsidRPr="00ED303C" w:rsidP="003B7041" w14:paraId="0C4226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14</w:t>
            </w:r>
            <w:r>
              <w:rPr>
                <w:szCs w:val="22"/>
              </w:rPr>
              <w:t>1</w:t>
            </w:r>
          </w:p>
        </w:tc>
        <w:tc>
          <w:tcPr>
            <w:tcW w:w="450" w:type="dxa"/>
            <w:tcBorders>
              <w:top w:val="single" w:sz="6" w:space="0" w:color="auto"/>
              <w:left w:val="single" w:sz="6" w:space="0" w:color="auto"/>
            </w:tcBorders>
          </w:tcPr>
          <w:p w:rsidR="00D8368E" w:rsidRPr="00ED303C" w:rsidP="003B7041" w14:paraId="60D85F4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 xml:space="preserve">1 </w:t>
            </w:r>
          </w:p>
        </w:tc>
        <w:tc>
          <w:tcPr>
            <w:tcW w:w="1260" w:type="dxa"/>
            <w:tcBorders>
              <w:top w:val="single" w:sz="6" w:space="0" w:color="auto"/>
              <w:left w:val="single" w:sz="6" w:space="0" w:color="auto"/>
              <w:bottom w:val="single" w:sz="2" w:space="0" w:color="auto"/>
            </w:tcBorders>
          </w:tcPr>
          <w:p w:rsidR="00D8368E" w:rsidRPr="00ED303C" w:rsidP="003B7041" w14:paraId="67CC96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7,177,685</w:t>
            </w:r>
          </w:p>
        </w:tc>
        <w:tc>
          <w:tcPr>
            <w:tcW w:w="1170" w:type="dxa"/>
            <w:tcBorders>
              <w:top w:val="single" w:sz="6" w:space="0" w:color="auto"/>
              <w:left w:val="single" w:sz="6" w:space="0" w:color="auto"/>
              <w:bottom w:val="single" w:sz="2" w:space="0" w:color="auto"/>
            </w:tcBorders>
          </w:tcPr>
          <w:p w:rsidR="00D8368E" w:rsidRPr="00ED303C" w:rsidP="003B7041" w14:paraId="2EBBD5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7,143,881</w:t>
            </w:r>
          </w:p>
        </w:tc>
        <w:tc>
          <w:tcPr>
            <w:tcW w:w="1170" w:type="dxa"/>
            <w:tcBorders>
              <w:top w:val="single" w:sz="6" w:space="0" w:color="auto"/>
              <w:left w:val="single" w:sz="6" w:space="0" w:color="auto"/>
              <w:right w:val="single" w:sz="6" w:space="0" w:color="auto"/>
            </w:tcBorders>
          </w:tcPr>
          <w:p w:rsidR="00D8368E" w:rsidRPr="00ED303C" w:rsidP="003B7041" w14:paraId="76FEBF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21,588</w:t>
            </w:r>
          </w:p>
        </w:tc>
        <w:tc>
          <w:tcPr>
            <w:tcW w:w="990" w:type="dxa"/>
            <w:tcBorders>
              <w:top w:val="single" w:sz="6" w:space="0" w:color="auto"/>
              <w:left w:val="single" w:sz="6" w:space="0" w:color="auto"/>
            </w:tcBorders>
          </w:tcPr>
          <w:p w:rsidR="00D8368E" w:rsidRPr="00ED303C" w:rsidP="003B7041" w14:paraId="25F904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21,590</w:t>
            </w:r>
          </w:p>
        </w:tc>
        <w:tc>
          <w:tcPr>
            <w:tcW w:w="1170" w:type="dxa"/>
            <w:tcBorders>
              <w:top w:val="single" w:sz="6" w:space="0" w:color="auto"/>
              <w:left w:val="single" w:sz="6" w:space="0" w:color="auto"/>
              <w:bottom w:val="single" w:sz="2" w:space="0" w:color="auto"/>
              <w:right w:val="double" w:sz="6" w:space="0" w:color="auto"/>
            </w:tcBorders>
          </w:tcPr>
          <w:p w:rsidR="00D8368E" w:rsidRPr="00ED303C" w:rsidP="003B7041" w14:paraId="5D3641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7,144,190</w:t>
            </w:r>
          </w:p>
        </w:tc>
      </w:tr>
      <w:tr w14:paraId="05DDF11D" w14:textId="77777777" w:rsidTr="003B7041">
        <w:tblPrEx>
          <w:tblW w:w="10350" w:type="dxa"/>
          <w:tblInd w:w="-563" w:type="dxa"/>
          <w:tblLayout w:type="fixed"/>
          <w:tblCellMar>
            <w:left w:w="30" w:type="dxa"/>
            <w:right w:w="30" w:type="dxa"/>
          </w:tblCellMar>
          <w:tblLook w:val="0000"/>
        </w:tblPrEx>
        <w:trPr>
          <w:trHeight w:val="705"/>
        </w:trPr>
        <w:tc>
          <w:tcPr>
            <w:tcW w:w="2520" w:type="dxa"/>
            <w:tcBorders>
              <w:top w:val="single" w:sz="6" w:space="0" w:color="auto"/>
              <w:left w:val="double" w:sz="6" w:space="0" w:color="auto"/>
            </w:tcBorders>
          </w:tcPr>
          <w:p w:rsidR="00D8368E" w:rsidRPr="00ED303C" w:rsidP="003B7041" w14:paraId="6040411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Other) </w:t>
            </w:r>
          </w:p>
        </w:tc>
        <w:tc>
          <w:tcPr>
            <w:tcW w:w="1620" w:type="dxa"/>
            <w:tcBorders>
              <w:top w:val="single" w:sz="6" w:space="0" w:color="auto"/>
              <w:left w:val="single" w:sz="6" w:space="0" w:color="auto"/>
            </w:tcBorders>
          </w:tcPr>
          <w:p w:rsidR="00D8368E" w:rsidRPr="00ED303C" w:rsidP="003B7041" w14:paraId="1C0D29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10</w:t>
            </w:r>
          </w:p>
        </w:tc>
        <w:tc>
          <w:tcPr>
            <w:tcW w:w="450" w:type="dxa"/>
            <w:tcBorders>
              <w:top w:val="single" w:sz="6" w:space="0" w:color="auto"/>
              <w:left w:val="single" w:sz="6" w:space="0" w:color="auto"/>
            </w:tcBorders>
          </w:tcPr>
          <w:p w:rsidR="00D8368E" w:rsidRPr="00ED303C" w:rsidP="003B7041" w14:paraId="3FF0A04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D8368E" w:rsidRPr="00ED303C" w:rsidP="003B7041" w14:paraId="0D42695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D8368E" w:rsidRPr="00ED303C" w:rsidP="003B7041" w14:paraId="47D0E1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,435,550</w:t>
            </w:r>
          </w:p>
        </w:tc>
        <w:tc>
          <w:tcPr>
            <w:tcW w:w="1170" w:type="dxa"/>
            <w:tcBorders>
              <w:top w:val="single" w:sz="2" w:space="0" w:color="auto"/>
              <w:left w:val="nil"/>
              <w:bottom w:val="single" w:sz="2" w:space="0" w:color="auto"/>
              <w:right w:val="single" w:sz="2" w:space="0" w:color="auto"/>
            </w:tcBorders>
          </w:tcPr>
          <w:p w:rsidR="00D8368E" w:rsidRPr="00ED303C" w:rsidP="003B7041" w14:paraId="337697C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380,200</w:t>
            </w:r>
          </w:p>
        </w:tc>
        <w:tc>
          <w:tcPr>
            <w:tcW w:w="1170" w:type="dxa"/>
            <w:tcBorders>
              <w:top w:val="single" w:sz="6" w:space="0" w:color="auto"/>
              <w:left w:val="nil"/>
              <w:right w:val="single" w:sz="6" w:space="0" w:color="auto"/>
            </w:tcBorders>
          </w:tcPr>
          <w:p w:rsidR="00D8368E" w:rsidRPr="00ED303C" w:rsidP="003B7041" w14:paraId="67A9B71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38,020</w:t>
            </w:r>
          </w:p>
        </w:tc>
        <w:tc>
          <w:tcPr>
            <w:tcW w:w="990" w:type="dxa"/>
            <w:tcBorders>
              <w:top w:val="single" w:sz="6" w:space="0" w:color="auto"/>
              <w:left w:val="single" w:sz="6" w:space="0" w:color="auto"/>
            </w:tcBorders>
          </w:tcPr>
          <w:p w:rsidR="00D8368E" w:rsidRPr="00ED303C" w:rsidP="003B7041" w14:paraId="74E1A24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3</w:t>
            </w:r>
            <w:r>
              <w:rPr>
                <w:szCs w:val="22"/>
              </w:rPr>
              <w:t>38,020</w:t>
            </w:r>
          </w:p>
        </w:tc>
        <w:tc>
          <w:tcPr>
            <w:tcW w:w="1170" w:type="dxa"/>
            <w:tcBorders>
              <w:top w:val="single" w:sz="2" w:space="0" w:color="auto"/>
              <w:left w:val="single" w:sz="2" w:space="0" w:color="auto"/>
              <w:bottom w:val="single" w:sz="2" w:space="0" w:color="auto"/>
              <w:right w:val="double" w:sz="2" w:space="0" w:color="auto"/>
            </w:tcBorders>
          </w:tcPr>
          <w:p w:rsidR="00D8368E" w:rsidRPr="00ED303C" w:rsidP="003B7041" w14:paraId="0F1A7A9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3</w:t>
            </w:r>
            <w:r>
              <w:rPr>
                <w:szCs w:val="22"/>
              </w:rPr>
              <w:t>,380,200</w:t>
            </w:r>
          </w:p>
        </w:tc>
      </w:tr>
      <w:tr w14:paraId="04607F09" w14:textId="77777777" w:rsidTr="003B7041">
        <w:tblPrEx>
          <w:tblW w:w="10350" w:type="dxa"/>
          <w:tblInd w:w="-563" w:type="dxa"/>
          <w:tblLayout w:type="fixed"/>
          <w:tblCellMar>
            <w:left w:w="30" w:type="dxa"/>
            <w:right w:w="30" w:type="dxa"/>
          </w:tblCellMar>
          <w:tblLook w:val="0000"/>
        </w:tblPrEx>
        <w:trPr>
          <w:trHeight w:val="813"/>
        </w:trPr>
        <w:tc>
          <w:tcPr>
            <w:tcW w:w="2520" w:type="dxa"/>
            <w:tcBorders>
              <w:top w:val="single" w:sz="6" w:space="0" w:color="auto"/>
              <w:left w:val="double" w:sz="6" w:space="0" w:color="auto"/>
            </w:tcBorders>
          </w:tcPr>
          <w:p w:rsidR="00D8368E" w:rsidRPr="00ED303C" w:rsidP="003B7041" w14:paraId="2E779B7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ED303C">
              <w:rPr>
                <w:szCs w:val="22"/>
              </w:rPr>
              <w:t xml:space="preserve">Space Stations (Non-Geostationary, Less Complex) </w:t>
            </w:r>
          </w:p>
        </w:tc>
        <w:tc>
          <w:tcPr>
            <w:tcW w:w="1620" w:type="dxa"/>
            <w:tcBorders>
              <w:top w:val="single" w:sz="6" w:space="0" w:color="auto"/>
              <w:left w:val="single" w:sz="6" w:space="0" w:color="auto"/>
            </w:tcBorders>
          </w:tcPr>
          <w:p w:rsidR="00D8368E" w:rsidRPr="00ED303C" w:rsidP="003B7041" w14:paraId="3D94B57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w:t>
            </w:r>
          </w:p>
        </w:tc>
        <w:tc>
          <w:tcPr>
            <w:tcW w:w="450" w:type="dxa"/>
            <w:tcBorders>
              <w:top w:val="single" w:sz="6" w:space="0" w:color="auto"/>
              <w:left w:val="single" w:sz="6" w:space="0" w:color="auto"/>
            </w:tcBorders>
          </w:tcPr>
          <w:p w:rsidR="00D8368E" w:rsidRPr="00ED303C" w:rsidP="003B7041" w14:paraId="0D038DA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ED303C">
              <w:rPr>
                <w:szCs w:val="22"/>
              </w:rPr>
              <w:t>1</w:t>
            </w:r>
          </w:p>
          <w:p w:rsidR="00D8368E" w:rsidRPr="00ED303C" w:rsidP="003B7041" w14:paraId="5C5CE75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D8368E" w:rsidRPr="00ED303C" w:rsidP="003B7041" w14:paraId="732432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58,865</w:t>
            </w:r>
          </w:p>
        </w:tc>
        <w:tc>
          <w:tcPr>
            <w:tcW w:w="1170" w:type="dxa"/>
            <w:tcBorders>
              <w:top w:val="single" w:sz="2" w:space="0" w:color="auto"/>
              <w:left w:val="nil"/>
              <w:bottom w:val="single" w:sz="2" w:space="0" w:color="auto"/>
              <w:right w:val="single" w:sz="2" w:space="0" w:color="auto"/>
            </w:tcBorders>
          </w:tcPr>
          <w:p w:rsidR="00D8368E" w:rsidRPr="00ED303C" w:rsidP="003B7041" w14:paraId="4EAB70B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45,050</w:t>
            </w:r>
          </w:p>
        </w:tc>
        <w:tc>
          <w:tcPr>
            <w:tcW w:w="1170" w:type="dxa"/>
            <w:tcBorders>
              <w:top w:val="single" w:sz="6" w:space="0" w:color="auto"/>
              <w:left w:val="nil"/>
              <w:right w:val="single" w:sz="6" w:space="0" w:color="auto"/>
            </w:tcBorders>
          </w:tcPr>
          <w:p w:rsidR="00D8368E" w:rsidRPr="00ED303C" w:rsidP="003B7041" w14:paraId="220F2E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40,842</w:t>
            </w:r>
          </w:p>
        </w:tc>
        <w:tc>
          <w:tcPr>
            <w:tcW w:w="990" w:type="dxa"/>
            <w:tcBorders>
              <w:top w:val="single" w:sz="6" w:space="0" w:color="auto"/>
              <w:left w:val="single" w:sz="6" w:space="0" w:color="auto"/>
            </w:tcBorders>
          </w:tcPr>
          <w:p w:rsidR="00D8368E" w:rsidRPr="00ED303C" w:rsidP="003B7041" w14:paraId="3B7FD1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1</w:t>
            </w:r>
            <w:r>
              <w:rPr>
                <w:szCs w:val="22"/>
              </w:rPr>
              <w:t>40,840</w:t>
            </w:r>
          </w:p>
        </w:tc>
        <w:tc>
          <w:tcPr>
            <w:tcW w:w="1170" w:type="dxa"/>
            <w:tcBorders>
              <w:top w:val="single" w:sz="2" w:space="0" w:color="auto"/>
              <w:left w:val="single" w:sz="2" w:space="0" w:color="auto"/>
              <w:bottom w:val="single" w:sz="2" w:space="0" w:color="auto"/>
              <w:right w:val="double" w:sz="2" w:space="0" w:color="auto"/>
            </w:tcBorders>
          </w:tcPr>
          <w:p w:rsidR="00D8368E" w:rsidRPr="00ED303C" w:rsidP="003B7041" w14:paraId="31A790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ED303C">
              <w:rPr>
                <w:szCs w:val="22"/>
              </w:rPr>
              <w:t>8</w:t>
            </w:r>
            <w:r>
              <w:rPr>
                <w:szCs w:val="22"/>
              </w:rPr>
              <w:t>45,040</w:t>
            </w:r>
          </w:p>
        </w:tc>
      </w:tr>
      <w:tr w14:paraId="0FF8A339" w14:textId="77777777" w:rsidTr="003B7041">
        <w:tblPrEx>
          <w:tblW w:w="10350" w:type="dxa"/>
          <w:tblInd w:w="-563" w:type="dxa"/>
          <w:tblLayout w:type="fixed"/>
          <w:tblCellMar>
            <w:left w:w="30" w:type="dxa"/>
            <w:right w:w="30" w:type="dxa"/>
          </w:tblCellMar>
          <w:tblLook w:val="0000"/>
        </w:tblPrEx>
        <w:trPr>
          <w:trHeight w:val="417"/>
        </w:trPr>
        <w:tc>
          <w:tcPr>
            <w:tcW w:w="2520" w:type="dxa"/>
            <w:tcBorders>
              <w:top w:val="single" w:sz="6" w:space="0" w:color="auto"/>
              <w:left w:val="double" w:sz="6" w:space="0" w:color="auto"/>
            </w:tcBorders>
          </w:tcPr>
          <w:p w:rsidR="00D8368E" w:rsidRPr="00ED303C" w:rsidP="003B7041" w14:paraId="04F636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Pr>
                <w:szCs w:val="22"/>
              </w:rPr>
              <w:t>Space Stations (</w:t>
            </w:r>
            <w:r w:rsidRPr="00F11B28">
              <w:rPr>
                <w:szCs w:val="22"/>
              </w:rPr>
              <w:t>Non-Geostationary,</w:t>
            </w:r>
            <w:r>
              <w:rPr>
                <w:szCs w:val="22"/>
              </w:rPr>
              <w:t xml:space="preserve"> Small Satellite)</w:t>
            </w:r>
          </w:p>
        </w:tc>
        <w:tc>
          <w:tcPr>
            <w:tcW w:w="1620" w:type="dxa"/>
            <w:tcBorders>
              <w:top w:val="single" w:sz="6" w:space="0" w:color="auto"/>
              <w:left w:val="single" w:sz="6" w:space="0" w:color="auto"/>
            </w:tcBorders>
          </w:tcPr>
          <w:p w:rsidR="00D8368E" w:rsidP="003B7041" w14:paraId="749AF8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5</w:t>
            </w:r>
          </w:p>
        </w:tc>
        <w:tc>
          <w:tcPr>
            <w:tcW w:w="450" w:type="dxa"/>
            <w:tcBorders>
              <w:top w:val="single" w:sz="6" w:space="0" w:color="auto"/>
              <w:left w:val="single" w:sz="6" w:space="0" w:color="auto"/>
            </w:tcBorders>
          </w:tcPr>
          <w:p w:rsidR="00D8368E" w:rsidRPr="00ED303C" w:rsidP="003B7041" w14:paraId="782F1AC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1</w:t>
            </w:r>
          </w:p>
        </w:tc>
        <w:tc>
          <w:tcPr>
            <w:tcW w:w="1260" w:type="dxa"/>
            <w:tcBorders>
              <w:top w:val="single" w:sz="2" w:space="0" w:color="auto"/>
              <w:left w:val="single" w:sz="2" w:space="0" w:color="auto"/>
              <w:bottom w:val="single" w:sz="2" w:space="0" w:color="auto"/>
              <w:right w:val="single" w:sz="2" w:space="0" w:color="auto"/>
            </w:tcBorders>
          </w:tcPr>
          <w:p w:rsidR="00D8368E" w:rsidRPr="00ED303C" w:rsidP="003B7041" w14:paraId="422335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w:t>
            </w:r>
          </w:p>
        </w:tc>
        <w:tc>
          <w:tcPr>
            <w:tcW w:w="1170" w:type="dxa"/>
            <w:tcBorders>
              <w:top w:val="single" w:sz="2" w:space="0" w:color="auto"/>
              <w:left w:val="nil"/>
              <w:bottom w:val="single" w:sz="2" w:space="0" w:color="auto"/>
              <w:right w:val="single" w:sz="2" w:space="0" w:color="auto"/>
            </w:tcBorders>
          </w:tcPr>
          <w:p w:rsidR="00D8368E" w:rsidRPr="00ED303C" w:rsidP="003B7041" w14:paraId="5BB7688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60,720</w:t>
            </w:r>
          </w:p>
        </w:tc>
        <w:tc>
          <w:tcPr>
            <w:tcW w:w="1170" w:type="dxa"/>
            <w:tcBorders>
              <w:top w:val="single" w:sz="6" w:space="0" w:color="auto"/>
              <w:left w:val="nil"/>
              <w:right w:val="single" w:sz="6" w:space="0" w:color="auto"/>
            </w:tcBorders>
          </w:tcPr>
          <w:p w:rsidR="00D8368E" w:rsidRPr="00ED303C" w:rsidP="003B7041" w14:paraId="2631C1F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12,144</w:t>
            </w:r>
          </w:p>
        </w:tc>
        <w:tc>
          <w:tcPr>
            <w:tcW w:w="990" w:type="dxa"/>
            <w:tcBorders>
              <w:top w:val="single" w:sz="6" w:space="0" w:color="auto"/>
              <w:left w:val="single" w:sz="6" w:space="0" w:color="auto"/>
            </w:tcBorders>
          </w:tcPr>
          <w:p w:rsidR="00D8368E" w:rsidRPr="00ED303C" w:rsidP="003B7041" w14:paraId="5DEBAA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12,145</w:t>
            </w:r>
          </w:p>
        </w:tc>
        <w:tc>
          <w:tcPr>
            <w:tcW w:w="1170" w:type="dxa"/>
            <w:tcBorders>
              <w:top w:val="single" w:sz="2" w:space="0" w:color="auto"/>
              <w:left w:val="single" w:sz="2" w:space="0" w:color="auto"/>
              <w:bottom w:val="single" w:sz="2" w:space="0" w:color="auto"/>
              <w:right w:val="double" w:sz="2" w:space="0" w:color="auto"/>
            </w:tcBorders>
          </w:tcPr>
          <w:p w:rsidR="00D8368E" w:rsidRPr="00ED303C" w:rsidP="003B7041" w14:paraId="34ED55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60,725</w:t>
            </w:r>
          </w:p>
        </w:tc>
      </w:tr>
      <w:tr w14:paraId="4BD1DFB9"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tcBorders>
          </w:tcPr>
          <w:p w:rsidR="00D8368E" w:rsidRPr="00ED303C" w:rsidP="003B7041" w14:paraId="509A8BB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Estimated Revenue to be Collected</w:t>
            </w:r>
          </w:p>
        </w:tc>
        <w:tc>
          <w:tcPr>
            <w:tcW w:w="1620" w:type="dxa"/>
            <w:tcBorders>
              <w:top w:val="single" w:sz="6" w:space="0" w:color="auto"/>
              <w:left w:val="single" w:sz="6" w:space="0" w:color="auto"/>
            </w:tcBorders>
          </w:tcPr>
          <w:p w:rsidR="00D8368E" w:rsidRPr="00ED303C" w:rsidP="003B7041" w14:paraId="53EF96D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D8368E" w:rsidRPr="00ED303C" w:rsidP="003B7041" w14:paraId="2979C2D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D8368E" w:rsidRPr="00ED303C" w:rsidP="003B7041" w14:paraId="3F358A8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w:t>
            </w:r>
            <w:r>
              <w:rPr>
                <w:b/>
                <w:szCs w:val="22"/>
              </w:rPr>
              <w:t>3,920,077</w:t>
            </w:r>
          </w:p>
        </w:tc>
        <w:tc>
          <w:tcPr>
            <w:tcW w:w="1170" w:type="dxa"/>
            <w:tcBorders>
              <w:top w:val="single" w:sz="2" w:space="0" w:color="auto"/>
              <w:left w:val="single" w:sz="6" w:space="0" w:color="auto"/>
              <w:bottom w:val="single" w:sz="2" w:space="0" w:color="auto"/>
            </w:tcBorders>
          </w:tcPr>
          <w:p w:rsidR="00D8368E" w:rsidRPr="00ED303C" w:rsidP="003B7041" w14:paraId="04111D2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83,225,896</w:t>
            </w:r>
          </w:p>
          <w:p w:rsidR="00D8368E" w:rsidRPr="00ED303C" w:rsidP="003B7041" w14:paraId="1F97A05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6" w:space="0" w:color="auto"/>
              <w:left w:val="single" w:sz="6" w:space="0" w:color="auto"/>
              <w:right w:val="single" w:sz="6" w:space="0" w:color="auto"/>
            </w:tcBorders>
          </w:tcPr>
          <w:p w:rsidR="00D8368E" w:rsidRPr="00ED303C" w:rsidP="003B7041" w14:paraId="16EF98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D8368E" w:rsidRPr="00ED303C" w:rsidP="003B7041" w14:paraId="00B39D1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D8368E" w:rsidRPr="00ED303C" w:rsidP="003B7041" w14:paraId="059F50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81,836,994</w:t>
            </w:r>
          </w:p>
        </w:tc>
      </w:tr>
      <w:tr w14:paraId="03C75F73" w14:textId="77777777" w:rsidTr="003B7041">
        <w:tblPrEx>
          <w:tblW w:w="10350" w:type="dxa"/>
          <w:tblInd w:w="-563" w:type="dxa"/>
          <w:tblLayout w:type="fixed"/>
          <w:tblCellMar>
            <w:left w:w="30" w:type="dxa"/>
            <w:right w:w="30" w:type="dxa"/>
          </w:tblCellMar>
          <w:tblLook w:val="0000"/>
        </w:tblPrEx>
        <w:tc>
          <w:tcPr>
            <w:tcW w:w="2520" w:type="dxa"/>
            <w:tcBorders>
              <w:top w:val="single" w:sz="6" w:space="0" w:color="auto"/>
              <w:left w:val="double" w:sz="6" w:space="0" w:color="auto"/>
              <w:bottom w:val="double" w:sz="6" w:space="0" w:color="auto"/>
            </w:tcBorders>
          </w:tcPr>
          <w:p w:rsidR="00D8368E" w:rsidRPr="00ED303C" w:rsidP="003B7041" w14:paraId="4D80AA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Total Revenue Requirement</w:t>
            </w:r>
          </w:p>
        </w:tc>
        <w:tc>
          <w:tcPr>
            <w:tcW w:w="1620" w:type="dxa"/>
            <w:tcBorders>
              <w:top w:val="single" w:sz="6" w:space="0" w:color="auto"/>
              <w:left w:val="single" w:sz="6" w:space="0" w:color="auto"/>
              <w:bottom w:val="double" w:sz="6" w:space="0" w:color="auto"/>
            </w:tcBorders>
          </w:tcPr>
          <w:p w:rsidR="00D8368E" w:rsidRPr="00ED303C" w:rsidP="003B7041" w14:paraId="5C183A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D8368E" w:rsidRPr="00ED303C" w:rsidP="003B7041" w14:paraId="28956ED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D8368E" w:rsidRPr="00ED303C" w:rsidP="003B7041" w14:paraId="07CA25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374,000,000</w:t>
            </w:r>
          </w:p>
        </w:tc>
        <w:tc>
          <w:tcPr>
            <w:tcW w:w="1170" w:type="dxa"/>
            <w:tcBorders>
              <w:top w:val="single" w:sz="2" w:space="0" w:color="auto"/>
              <w:left w:val="single" w:sz="2" w:space="0" w:color="auto"/>
              <w:bottom w:val="double" w:sz="6" w:space="0" w:color="auto"/>
              <w:right w:val="single" w:sz="2" w:space="0" w:color="auto"/>
            </w:tcBorders>
          </w:tcPr>
          <w:p w:rsidR="00D8368E" w:rsidRPr="00ED303C" w:rsidP="003B7041" w14:paraId="7100AE2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81</w:t>
            </w:r>
            <w:r w:rsidRPr="00ED303C">
              <w:rPr>
                <w:b/>
                <w:szCs w:val="22"/>
              </w:rPr>
              <w:t>,</w:t>
            </w:r>
            <w:r>
              <w:rPr>
                <w:b/>
                <w:szCs w:val="22"/>
              </w:rPr>
              <w:t>950</w:t>
            </w:r>
            <w:r w:rsidRPr="00ED303C">
              <w:rPr>
                <w:b/>
                <w:szCs w:val="22"/>
              </w:rPr>
              <w:t>,000</w:t>
            </w:r>
          </w:p>
        </w:tc>
        <w:tc>
          <w:tcPr>
            <w:tcW w:w="1170" w:type="dxa"/>
            <w:tcBorders>
              <w:top w:val="single" w:sz="6" w:space="0" w:color="auto"/>
              <w:left w:val="nil"/>
              <w:bottom w:val="double" w:sz="6" w:space="0" w:color="auto"/>
              <w:right w:val="single" w:sz="6" w:space="0" w:color="auto"/>
            </w:tcBorders>
          </w:tcPr>
          <w:p w:rsidR="00D8368E" w:rsidRPr="00ED303C" w:rsidP="003B7041" w14:paraId="4225C5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D8368E" w:rsidRPr="00ED303C" w:rsidP="003B7041" w14:paraId="3E0CA2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D8368E" w:rsidRPr="00ED303C" w:rsidP="003B7041" w14:paraId="05C2230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ED303C">
              <w:rPr>
                <w:b/>
                <w:szCs w:val="22"/>
              </w:rPr>
              <w:t>3</w:t>
            </w:r>
            <w:r>
              <w:rPr>
                <w:b/>
                <w:szCs w:val="22"/>
              </w:rPr>
              <w:t>81</w:t>
            </w:r>
            <w:r w:rsidRPr="00ED303C">
              <w:rPr>
                <w:b/>
                <w:szCs w:val="22"/>
              </w:rPr>
              <w:t>,</w:t>
            </w:r>
            <w:r>
              <w:rPr>
                <w:b/>
                <w:szCs w:val="22"/>
              </w:rPr>
              <w:t>950</w:t>
            </w:r>
            <w:r w:rsidRPr="00ED303C">
              <w:rPr>
                <w:b/>
                <w:szCs w:val="22"/>
              </w:rPr>
              <w:t>,000</w:t>
            </w:r>
          </w:p>
        </w:tc>
      </w:tr>
      <w:tr w14:paraId="6CCC9AA7" w14:textId="77777777" w:rsidTr="003B7041">
        <w:tblPrEx>
          <w:tblW w:w="10350" w:type="dxa"/>
          <w:tblInd w:w="-563" w:type="dxa"/>
          <w:tblLayout w:type="fixed"/>
          <w:tblCellMar>
            <w:left w:w="30" w:type="dxa"/>
            <w:right w:w="30" w:type="dxa"/>
          </w:tblCellMar>
          <w:tblLook w:val="0000"/>
        </w:tblPrEx>
        <w:tc>
          <w:tcPr>
            <w:tcW w:w="2520" w:type="dxa"/>
            <w:tcBorders>
              <w:top w:val="double" w:sz="6" w:space="0" w:color="auto"/>
              <w:left w:val="double" w:sz="6" w:space="0" w:color="auto"/>
              <w:bottom w:val="double" w:sz="6" w:space="0" w:color="auto"/>
            </w:tcBorders>
          </w:tcPr>
          <w:p w:rsidR="00D8368E" w:rsidRPr="00ED303C" w:rsidP="003B7041" w14:paraId="12A57B5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ED303C">
              <w:rPr>
                <w:b/>
                <w:szCs w:val="22"/>
              </w:rPr>
              <w:t xml:space="preserve">                   Difference</w:t>
            </w:r>
          </w:p>
        </w:tc>
        <w:tc>
          <w:tcPr>
            <w:tcW w:w="1620" w:type="dxa"/>
            <w:tcBorders>
              <w:top w:val="double" w:sz="6" w:space="0" w:color="auto"/>
              <w:left w:val="single" w:sz="6" w:space="0" w:color="auto"/>
              <w:bottom w:val="double" w:sz="6" w:space="0" w:color="auto"/>
            </w:tcBorders>
          </w:tcPr>
          <w:p w:rsidR="00D8368E" w:rsidRPr="00ED303C" w:rsidP="003B7041" w14:paraId="7178C9A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D8368E" w:rsidRPr="00ED303C" w:rsidP="003B7041" w14:paraId="41DC4BA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D8368E" w:rsidRPr="00ED303C" w:rsidP="003B7041" w14:paraId="3B50278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(79,923)</w:t>
            </w:r>
          </w:p>
        </w:tc>
        <w:tc>
          <w:tcPr>
            <w:tcW w:w="1170" w:type="dxa"/>
            <w:tcBorders>
              <w:top w:val="double" w:sz="6" w:space="0" w:color="auto"/>
              <w:left w:val="single" w:sz="6" w:space="0" w:color="auto"/>
              <w:bottom w:val="double" w:sz="6" w:space="0" w:color="auto"/>
            </w:tcBorders>
          </w:tcPr>
          <w:p w:rsidR="00D8368E" w:rsidRPr="00ED303C" w:rsidP="003B7041" w14:paraId="0D0A482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1,275,896</w:t>
            </w:r>
          </w:p>
        </w:tc>
        <w:tc>
          <w:tcPr>
            <w:tcW w:w="1170" w:type="dxa"/>
            <w:tcBorders>
              <w:top w:val="double" w:sz="6" w:space="0" w:color="auto"/>
              <w:left w:val="single" w:sz="6" w:space="0" w:color="auto"/>
              <w:bottom w:val="double" w:sz="6" w:space="0" w:color="auto"/>
              <w:right w:val="single" w:sz="6" w:space="0" w:color="auto"/>
            </w:tcBorders>
          </w:tcPr>
          <w:p w:rsidR="00D8368E" w:rsidRPr="00ED303C" w:rsidP="003B7041" w14:paraId="5E7EEAA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D8368E" w:rsidRPr="00ED303C" w:rsidP="003B7041" w14:paraId="45FC73B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D8368E" w:rsidRPr="00ED303C" w:rsidP="003B7041" w14:paraId="00EF062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(113,006)</w:t>
            </w:r>
          </w:p>
        </w:tc>
      </w:tr>
    </w:tbl>
    <w:p w:rsidR="00D8368E" w:rsidRPr="00ED303C" w:rsidP="00D8368E" w14:paraId="0055DC41" w14:textId="77777777">
      <w:pPr>
        <w:tabs>
          <w:tab w:val="left" w:pos="3629"/>
        </w:tabs>
        <w:jc w:val="center"/>
        <w:rPr>
          <w:b/>
          <w:szCs w:val="22"/>
        </w:rPr>
      </w:pPr>
    </w:p>
    <w:p w:rsidR="00D8368E" w:rsidRPr="00ED303C" w:rsidP="00D8368E" w14:paraId="78EF51B2" w14:textId="77777777">
      <w:pPr>
        <w:widowControl/>
        <w:rPr>
          <w:szCs w:val="22"/>
          <w:u w:val="single"/>
        </w:rPr>
      </w:pPr>
      <w:r w:rsidRPr="00ED303C">
        <w:rPr>
          <w:szCs w:val="22"/>
          <w:u w:val="single"/>
        </w:rPr>
        <w:br w:type="page"/>
      </w:r>
      <w:r w:rsidRPr="00ED303C">
        <w:rPr>
          <w:szCs w:val="22"/>
          <w:u w:val="single"/>
        </w:rPr>
        <w:t xml:space="preserve">Notes on Appendix </w:t>
      </w:r>
      <w:r>
        <w:rPr>
          <w:szCs w:val="22"/>
          <w:u w:val="single"/>
        </w:rPr>
        <w:t>B</w:t>
      </w:r>
    </w:p>
    <w:p w:rsidR="00D8368E" w:rsidRPr="00ED303C" w:rsidP="00D8368E" w14:paraId="101E20B1" w14:textId="77777777">
      <w:pPr>
        <w:widowControl/>
        <w:rPr>
          <w:szCs w:val="22"/>
        </w:rPr>
      </w:pPr>
    </w:p>
    <w:p w:rsidR="00D8368E" w:rsidRPr="00ED303C" w:rsidP="00D8368E" w14:paraId="6ED8CDEF" w14:textId="77777777">
      <w:pPr>
        <w:widowControl/>
        <w:rPr>
          <w:szCs w:val="22"/>
        </w:rPr>
      </w:pPr>
      <w:r w:rsidRPr="00ED303C">
        <w:rPr>
          <w:szCs w:val="22"/>
          <w:vertAlign w:val="superscript"/>
        </w:rPr>
        <w:t>1</w:t>
      </w:r>
      <w:r w:rsidRPr="00ED303C">
        <w:rPr>
          <w:szCs w:val="22"/>
        </w:rPr>
        <w:t xml:space="preserve"> The fee amounts listed in the column entitled “Rounded New FY 202</w:t>
      </w:r>
      <w:r>
        <w:rPr>
          <w:szCs w:val="22"/>
        </w:rPr>
        <w:t>2</w:t>
      </w:r>
      <w:r w:rsidRPr="00ED303C">
        <w:rPr>
          <w:szCs w:val="22"/>
        </w:rPr>
        <w:t xml:space="preserve"> Regulatory Fee” constitute a weighted average broadcast regulatory fee by class of service.  The actual FY 202</w:t>
      </w:r>
      <w:r>
        <w:rPr>
          <w:szCs w:val="22"/>
        </w:rPr>
        <w:t>2</w:t>
      </w:r>
      <w:r w:rsidRPr="00ED303C">
        <w:rPr>
          <w:szCs w:val="22"/>
        </w:rPr>
        <w:t xml:space="preserve"> regulatory fees for AM/FM radio station are listed on a grid located at the end of Appendix </w:t>
      </w:r>
      <w:r>
        <w:rPr>
          <w:szCs w:val="22"/>
        </w:rPr>
        <w:t>C</w:t>
      </w:r>
      <w:r w:rsidRPr="00ED303C">
        <w:rPr>
          <w:szCs w:val="22"/>
        </w:rPr>
        <w:t>.</w:t>
      </w:r>
    </w:p>
    <w:p w:rsidR="00D8368E" w:rsidRPr="00ED303C" w:rsidP="00D8368E" w14:paraId="0E614D67" w14:textId="77777777">
      <w:pPr>
        <w:widowControl/>
        <w:rPr>
          <w:szCs w:val="22"/>
        </w:rPr>
      </w:pPr>
    </w:p>
    <w:p w:rsidR="00D8368E" w:rsidRPr="00ED303C" w:rsidP="00D8368E" w14:paraId="45E31A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sidRPr="00ED303C">
        <w:rPr>
          <w:szCs w:val="22"/>
          <w:vertAlign w:val="superscript"/>
        </w:rPr>
        <w:t>2</w:t>
      </w:r>
      <w:r w:rsidRPr="00ED303C">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D8368E" w:rsidRPr="00ED303C" w:rsidP="00D8368E" w14:paraId="3478747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3</w:t>
      </w:r>
      <w:r w:rsidRPr="00ED303C">
        <w:rPr>
          <w:szCs w:val="22"/>
        </w:rPr>
        <w:t xml:space="preserve"> The MDS/MMDS category was renamed Broadband Radio Service (BRS).  </w:t>
      </w:r>
      <w:r w:rsidRPr="00ED303C">
        <w:rPr>
          <w:i/>
          <w:szCs w:val="22"/>
        </w:rPr>
        <w:t>See Amendment of Parts 1, 21, 73, 74 and 101 of the Commission’s Rules to Facilitate the Provision of Fixed and Mobile Broadband Access, Educational and Other Advanced Services in the 2150-2162 and 2500-2690 MHz Bands</w:t>
      </w:r>
      <w:r w:rsidRPr="00ED303C">
        <w:rPr>
          <w:szCs w:val="22"/>
        </w:rPr>
        <w:t xml:space="preserve">, Report &amp; Order and Further Notice of Proposed Rulemaking, 19 FCC </w:t>
      </w:r>
      <w:r w:rsidRPr="00ED303C">
        <w:rPr>
          <w:szCs w:val="22"/>
        </w:rPr>
        <w:t>Rcd</w:t>
      </w:r>
      <w:r w:rsidRPr="00ED303C">
        <w:rPr>
          <w:szCs w:val="22"/>
        </w:rPr>
        <w:t xml:space="preserve"> 14165, 14169, para. 6 (2004).</w:t>
      </w:r>
    </w:p>
    <w:p w:rsidR="00D8368E" w:rsidRPr="00ED303C" w:rsidP="00D8368E" w14:paraId="0C183ED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4</w:t>
      </w:r>
      <w:r w:rsidRPr="00ED303C">
        <w:rPr>
          <w:szCs w:val="22"/>
        </w:rPr>
        <w:t xml:space="preserve"> The chart at the end of Appendix </w:t>
      </w:r>
      <w:r>
        <w:rPr>
          <w:szCs w:val="22"/>
        </w:rPr>
        <w:t>C</w:t>
      </w:r>
      <w:r w:rsidRPr="00ED303C">
        <w:rPr>
          <w:szCs w:val="22"/>
        </w:rPr>
        <w:t xml:space="preserve"> lists the submarine cable bearer circuit regulatory fees (common and non-common carrier basis) that resulted from the adoption of the </w:t>
      </w:r>
      <w:r w:rsidRPr="00ED303C">
        <w:rPr>
          <w:i/>
          <w:szCs w:val="22"/>
        </w:rPr>
        <w:t xml:space="preserve">Assessment and Collection of Regulatory Fees for Fiscal Year 2008, </w:t>
      </w:r>
      <w:r w:rsidRPr="00ED303C">
        <w:rPr>
          <w:szCs w:val="22"/>
        </w:rPr>
        <w:t xml:space="preserve">Report and Order and Further Notice of Proposed Rulemaking, 24 FCC </w:t>
      </w:r>
      <w:r w:rsidRPr="00ED303C">
        <w:rPr>
          <w:szCs w:val="22"/>
        </w:rPr>
        <w:t>Rcd</w:t>
      </w:r>
      <w:r w:rsidRPr="00ED303C">
        <w:rPr>
          <w:szCs w:val="22"/>
        </w:rPr>
        <w:t xml:space="preserve"> 6388 (2008) and </w:t>
      </w:r>
      <w:r w:rsidRPr="00ED303C">
        <w:rPr>
          <w:i/>
          <w:szCs w:val="22"/>
        </w:rPr>
        <w:t>Assessment and Collection of Regulatory Fees for Fiscal Year 2008</w:t>
      </w:r>
      <w:r w:rsidRPr="00ED303C">
        <w:rPr>
          <w:szCs w:val="22"/>
        </w:rPr>
        <w:t xml:space="preserve">, Second Report and Order, 24 FCC </w:t>
      </w:r>
      <w:r w:rsidRPr="00ED303C">
        <w:rPr>
          <w:szCs w:val="22"/>
        </w:rPr>
        <w:t>Rcd</w:t>
      </w:r>
      <w:r w:rsidRPr="00ED303C">
        <w:rPr>
          <w:szCs w:val="22"/>
        </w:rPr>
        <w:t xml:space="preserve"> 4208 (2009).  The Submarine Cable fee in Appendix </w:t>
      </w:r>
      <w:r>
        <w:rPr>
          <w:szCs w:val="22"/>
        </w:rPr>
        <w:t>B</w:t>
      </w:r>
      <w:r w:rsidRPr="00ED303C">
        <w:rPr>
          <w:szCs w:val="22"/>
        </w:rPr>
        <w:t xml:space="preserve"> is a weighted average of the various fee payers in the chart at the end of Appendix </w:t>
      </w:r>
      <w:r>
        <w:rPr>
          <w:szCs w:val="22"/>
        </w:rPr>
        <w:t>C</w:t>
      </w:r>
      <w:r w:rsidRPr="00ED303C">
        <w:rPr>
          <w:szCs w:val="22"/>
        </w:rPr>
        <w:t xml:space="preserve">. </w:t>
      </w:r>
    </w:p>
    <w:p w:rsidR="00D8368E" w:rsidRPr="00ED303C" w:rsidP="00D8368E" w14:paraId="19306B0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vertAlign w:val="superscript"/>
        </w:rPr>
        <w:t xml:space="preserve">5 </w:t>
      </w:r>
      <w:r w:rsidRPr="00ED303C">
        <w:rPr>
          <w:szCs w:val="22"/>
        </w:rPr>
        <w:t xml:space="preserve">The actual digital television regulatory fees to be paid by call sign are identified in Appendix </w:t>
      </w:r>
      <w:r>
        <w:rPr>
          <w:szCs w:val="22"/>
        </w:rPr>
        <w:t>G</w:t>
      </w:r>
      <w:r w:rsidRPr="00ED303C">
        <w:rPr>
          <w:szCs w:val="22"/>
        </w:rPr>
        <w:t xml:space="preserve">.  </w:t>
      </w:r>
    </w:p>
    <w:p w:rsidR="00D8368E" w:rsidRPr="00ED303C" w:rsidP="00D8368E" w14:paraId="7186644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ED303C">
        <w:rPr>
          <w:szCs w:val="22"/>
        </w:rPr>
        <w:t xml:space="preserve">   </w:t>
      </w:r>
    </w:p>
    <w:p w:rsidR="00D8368E" w:rsidRPr="00ED303C" w:rsidP="00D8368E" w14:paraId="4BC1B9E1" w14:textId="77777777">
      <w:pPr>
        <w:widowControl/>
        <w:rPr>
          <w:b/>
          <w:szCs w:val="22"/>
        </w:rPr>
        <w:sectPr w:rsidSect="009D574A">
          <w:headerReference w:type="default" r:id="rId15"/>
          <w:headerReference w:type="first" r:id="rId16"/>
          <w:footerReference w:type="first" r:id="rId17"/>
          <w:endnotePr>
            <w:numFmt w:val="decimal"/>
          </w:endnotePr>
          <w:pgSz w:w="12240" w:h="15840" w:code="1"/>
          <w:pgMar w:top="1440" w:right="1440" w:bottom="720" w:left="1440" w:header="720" w:footer="720" w:gutter="0"/>
          <w:cols w:space="720"/>
          <w:noEndnote/>
          <w:titlePg/>
          <w:docGrid w:linePitch="299"/>
        </w:sectPr>
      </w:pPr>
    </w:p>
    <w:p w:rsidR="00D8368E" w:rsidRPr="00ED303C" w:rsidP="00D8368E" w14:paraId="6204CEAB" w14:textId="77777777">
      <w:pPr>
        <w:tabs>
          <w:tab w:val="left" w:pos="3629"/>
        </w:tabs>
        <w:jc w:val="center"/>
        <w:rPr>
          <w:b/>
          <w:szCs w:val="22"/>
        </w:rPr>
      </w:pPr>
      <w:r w:rsidRPr="00ED303C">
        <w:rPr>
          <w:b/>
          <w:szCs w:val="22"/>
        </w:rPr>
        <w:t xml:space="preserve">APPENDIX </w:t>
      </w:r>
      <w:r>
        <w:rPr>
          <w:b/>
          <w:szCs w:val="22"/>
        </w:rPr>
        <w:t>C</w:t>
      </w:r>
    </w:p>
    <w:p w:rsidR="00D8368E" w:rsidRPr="00ED303C" w:rsidP="00D8368E" w14:paraId="6D795F78" w14:textId="77777777">
      <w:pPr>
        <w:tabs>
          <w:tab w:val="left" w:pos="3629"/>
        </w:tabs>
        <w:jc w:val="center"/>
        <w:rPr>
          <w:b/>
          <w:szCs w:val="22"/>
        </w:rPr>
      </w:pPr>
    </w:p>
    <w:p w:rsidR="00D8368E" w:rsidRPr="00ED303C" w:rsidP="00D8368E" w14:paraId="64506744" w14:textId="77777777">
      <w:pPr>
        <w:tabs>
          <w:tab w:val="left" w:pos="3629"/>
        </w:tabs>
        <w:jc w:val="center"/>
        <w:rPr>
          <w:b/>
          <w:szCs w:val="22"/>
        </w:rPr>
      </w:pPr>
      <w:bookmarkStart w:id="325" w:name="_Hlk68102115"/>
      <w:r w:rsidRPr="00ED303C">
        <w:rPr>
          <w:b/>
          <w:szCs w:val="22"/>
        </w:rPr>
        <w:t>FY 202</w:t>
      </w:r>
      <w:r>
        <w:rPr>
          <w:b/>
          <w:szCs w:val="22"/>
        </w:rPr>
        <w:t>2</w:t>
      </w:r>
      <w:r w:rsidRPr="00ED303C">
        <w:rPr>
          <w:b/>
          <w:szCs w:val="22"/>
        </w:rPr>
        <w:t xml:space="preserve"> Schedule of Regulatory Fees</w:t>
      </w:r>
    </w:p>
    <w:bookmarkEnd w:id="325"/>
    <w:p w:rsidR="00D8368E" w:rsidRPr="00ED303C" w:rsidP="00D8368E" w14:paraId="7B969276" w14:textId="77777777">
      <w:pPr>
        <w:tabs>
          <w:tab w:val="left" w:pos="3629"/>
        </w:tabs>
        <w:jc w:val="center"/>
        <w:rPr>
          <w:b/>
          <w:szCs w:val="22"/>
        </w:rPr>
      </w:pPr>
    </w:p>
    <w:p w:rsidR="00D8368E" w:rsidRPr="00ED303C" w:rsidP="00D8368E" w14:paraId="5A7DB53F"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D8368E" w:rsidRPr="00ED303C" w:rsidP="00D8368E" w14:paraId="239F1F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47"/>
      </w:tblGrid>
      <w:tr w14:paraId="093D76CF" w14:textId="77777777" w:rsidTr="003B7041">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D8368E" w:rsidRPr="00ED303C" w:rsidP="003B7041" w14:paraId="2A940D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D8368E" w:rsidRPr="00ED303C" w:rsidP="003B7041" w14:paraId="0CD9EE9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D8368E" w:rsidRPr="00ED303C" w:rsidP="003B7041" w14:paraId="1FA3BC9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47" w:type="dxa"/>
            <w:tcBorders>
              <w:top w:val="double" w:sz="4" w:space="0" w:color="auto"/>
              <w:bottom w:val="single" w:sz="6" w:space="0" w:color="auto"/>
            </w:tcBorders>
          </w:tcPr>
          <w:p w:rsidR="00D8368E" w:rsidRPr="00ED303C" w:rsidP="003B7041" w14:paraId="67862E7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D8368E" w:rsidRPr="00ED303C" w:rsidP="003B7041" w14:paraId="21B07321" w14:textId="77777777">
            <w:pPr>
              <w:tabs>
                <w:tab w:val="center" w:pos="850"/>
              </w:tabs>
              <w:suppressAutoHyphens/>
              <w:spacing w:after="54"/>
              <w:jc w:val="center"/>
              <w:rPr>
                <w:b/>
                <w:szCs w:val="22"/>
              </w:rPr>
            </w:pPr>
            <w:r w:rsidRPr="00ED303C">
              <w:rPr>
                <w:b/>
                <w:szCs w:val="22"/>
              </w:rPr>
              <w:t>(U.S. $s)</w:t>
            </w:r>
          </w:p>
        </w:tc>
      </w:tr>
      <w:tr w14:paraId="42558DE8" w14:textId="77777777" w:rsidTr="003B7041">
        <w:tblPrEx>
          <w:tblW w:w="8587"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D8368E" w:rsidRPr="00ED303C" w:rsidP="003B7041" w14:paraId="1603910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747" w:type="dxa"/>
            <w:tcBorders>
              <w:top w:val="single" w:sz="6" w:space="0" w:color="auto"/>
            </w:tcBorders>
            <w:shd w:val="clear" w:color="auto" w:fill="C0C0C0"/>
          </w:tcPr>
          <w:p w:rsidR="00D8368E" w:rsidRPr="00ED303C" w:rsidP="003B7041" w14:paraId="21E0A639"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01F5E530"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6731D5C5"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747" w:type="dxa"/>
            <w:shd w:val="clear" w:color="auto" w:fill="C0C0C0"/>
          </w:tcPr>
          <w:p w:rsidR="00D8368E" w:rsidRPr="00ED303C" w:rsidP="003B7041" w14:paraId="7DE2D442"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6DA2AD47"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516603A1" w14:textId="77777777">
            <w:pPr>
              <w:tabs>
                <w:tab w:val="left" w:pos="-1440"/>
                <w:tab w:val="left" w:pos="-720"/>
              </w:tabs>
              <w:suppressAutoHyphens/>
              <w:spacing w:before="90" w:after="54"/>
              <w:rPr>
                <w:szCs w:val="22"/>
              </w:rPr>
            </w:pPr>
            <w:r w:rsidRPr="00ED303C">
              <w:rPr>
                <w:szCs w:val="22"/>
              </w:rPr>
              <w:t>Marine (Ship) (per station) (47 CFR part 80)</w:t>
            </w:r>
          </w:p>
        </w:tc>
        <w:tc>
          <w:tcPr>
            <w:tcW w:w="1747" w:type="dxa"/>
            <w:shd w:val="clear" w:color="auto" w:fill="C0C0C0"/>
          </w:tcPr>
          <w:p w:rsidR="00D8368E" w:rsidRPr="00ED303C" w:rsidP="003B7041" w14:paraId="51A6233D" w14:textId="77777777">
            <w:pPr>
              <w:tabs>
                <w:tab w:val="left" w:pos="-1440"/>
                <w:tab w:val="left" w:pos="-720"/>
              </w:tabs>
              <w:suppressAutoHyphens/>
              <w:spacing w:before="90" w:after="54"/>
              <w:jc w:val="center"/>
              <w:rPr>
                <w:szCs w:val="22"/>
              </w:rPr>
            </w:pPr>
            <w:r w:rsidRPr="00ED303C">
              <w:rPr>
                <w:szCs w:val="22"/>
              </w:rPr>
              <w:t>15</w:t>
            </w:r>
          </w:p>
        </w:tc>
      </w:tr>
      <w:tr w14:paraId="73115F95"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14DE7FFF" w14:textId="77777777">
            <w:pPr>
              <w:tabs>
                <w:tab w:val="left" w:pos="-1440"/>
                <w:tab w:val="left" w:pos="-720"/>
              </w:tabs>
              <w:suppressAutoHyphens/>
              <w:spacing w:before="90" w:after="54"/>
              <w:rPr>
                <w:szCs w:val="22"/>
              </w:rPr>
            </w:pPr>
            <w:r w:rsidRPr="00ED303C">
              <w:rPr>
                <w:szCs w:val="22"/>
              </w:rPr>
              <w:t>Marine (Coast) (per license) (47 CFR part 80)</w:t>
            </w:r>
          </w:p>
        </w:tc>
        <w:tc>
          <w:tcPr>
            <w:tcW w:w="1747" w:type="dxa"/>
            <w:shd w:val="clear" w:color="auto" w:fill="C0C0C0"/>
          </w:tcPr>
          <w:p w:rsidR="00D8368E" w:rsidRPr="00ED303C" w:rsidP="003B7041" w14:paraId="36E10F36" w14:textId="77777777">
            <w:pPr>
              <w:tabs>
                <w:tab w:val="left" w:pos="-1440"/>
                <w:tab w:val="left" w:pos="-720"/>
              </w:tabs>
              <w:suppressAutoHyphens/>
              <w:spacing w:before="90" w:after="54"/>
              <w:jc w:val="center"/>
              <w:rPr>
                <w:szCs w:val="22"/>
              </w:rPr>
            </w:pPr>
            <w:r w:rsidRPr="00ED303C">
              <w:rPr>
                <w:szCs w:val="22"/>
              </w:rPr>
              <w:t>40</w:t>
            </w:r>
          </w:p>
        </w:tc>
      </w:tr>
      <w:tr w14:paraId="1E111CA7"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7C8CD694"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747" w:type="dxa"/>
            <w:shd w:val="clear" w:color="auto" w:fill="C0C0C0"/>
          </w:tcPr>
          <w:p w:rsidR="00D8368E" w:rsidRPr="00ED303C" w:rsidP="003B7041" w14:paraId="4210EAEB" w14:textId="77777777">
            <w:pPr>
              <w:tabs>
                <w:tab w:val="left" w:pos="-1440"/>
                <w:tab w:val="left" w:pos="-720"/>
              </w:tabs>
              <w:suppressAutoHyphens/>
              <w:spacing w:before="90" w:after="54"/>
              <w:jc w:val="center"/>
              <w:rPr>
                <w:szCs w:val="22"/>
              </w:rPr>
            </w:pPr>
            <w:r w:rsidRPr="00ED303C">
              <w:rPr>
                <w:szCs w:val="22"/>
              </w:rPr>
              <w:t>10</w:t>
            </w:r>
          </w:p>
        </w:tc>
      </w:tr>
      <w:tr w14:paraId="40964534"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1184FFFF" w14:textId="77777777">
            <w:pPr>
              <w:tabs>
                <w:tab w:val="left" w:pos="-1440"/>
                <w:tab w:val="left" w:pos="-720"/>
              </w:tabs>
              <w:suppressAutoHyphens/>
              <w:spacing w:before="90" w:after="54"/>
              <w:rPr>
                <w:szCs w:val="22"/>
              </w:rPr>
            </w:pPr>
            <w:r w:rsidRPr="00ED303C">
              <w:rPr>
                <w:szCs w:val="22"/>
              </w:rPr>
              <w:t>PLMRS (Shared Use) (per license) (47 CFR part 90)</w:t>
            </w:r>
          </w:p>
        </w:tc>
        <w:tc>
          <w:tcPr>
            <w:tcW w:w="1747" w:type="dxa"/>
            <w:shd w:val="clear" w:color="auto" w:fill="C0C0C0"/>
          </w:tcPr>
          <w:p w:rsidR="00D8368E" w:rsidRPr="00ED303C" w:rsidP="003B7041" w14:paraId="365D9E7F" w14:textId="77777777">
            <w:pPr>
              <w:tabs>
                <w:tab w:val="left" w:pos="-1440"/>
                <w:tab w:val="left" w:pos="-720"/>
              </w:tabs>
              <w:suppressAutoHyphens/>
              <w:spacing w:before="90" w:after="54"/>
              <w:jc w:val="center"/>
              <w:rPr>
                <w:szCs w:val="22"/>
              </w:rPr>
            </w:pPr>
            <w:r w:rsidRPr="00ED303C">
              <w:rPr>
                <w:szCs w:val="22"/>
              </w:rPr>
              <w:t>10</w:t>
            </w:r>
          </w:p>
        </w:tc>
      </w:tr>
      <w:tr w14:paraId="125E5BFC"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5FE9B847"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747" w:type="dxa"/>
            <w:shd w:val="clear" w:color="auto" w:fill="C0C0C0"/>
          </w:tcPr>
          <w:p w:rsidR="00D8368E" w:rsidRPr="00ED303C" w:rsidP="003B7041" w14:paraId="244F5436" w14:textId="77777777">
            <w:pPr>
              <w:tabs>
                <w:tab w:val="left" w:pos="-1440"/>
                <w:tab w:val="left" w:pos="-720"/>
              </w:tabs>
              <w:suppressAutoHyphens/>
              <w:spacing w:before="90" w:after="54"/>
              <w:jc w:val="center"/>
              <w:rPr>
                <w:szCs w:val="22"/>
              </w:rPr>
            </w:pPr>
            <w:r w:rsidRPr="00ED303C">
              <w:rPr>
                <w:szCs w:val="22"/>
              </w:rPr>
              <w:t>10</w:t>
            </w:r>
          </w:p>
        </w:tc>
      </w:tr>
      <w:tr w14:paraId="67DD69F1" w14:textId="77777777" w:rsidTr="003B7041">
        <w:tblPrEx>
          <w:tblW w:w="8587" w:type="dxa"/>
          <w:tblInd w:w="210" w:type="dxa"/>
          <w:tblLayout w:type="fixed"/>
          <w:tblCellMar>
            <w:left w:w="120" w:type="dxa"/>
            <w:right w:w="120" w:type="dxa"/>
          </w:tblCellMar>
          <w:tblLook w:val="0000"/>
        </w:tblPrEx>
        <w:tc>
          <w:tcPr>
            <w:tcW w:w="6840" w:type="dxa"/>
            <w:shd w:val="clear" w:color="auto" w:fill="C0C0C0"/>
          </w:tcPr>
          <w:p w:rsidR="00D8368E" w:rsidRPr="00ED303C" w:rsidP="003B7041" w14:paraId="48FB8725"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747" w:type="dxa"/>
            <w:shd w:val="clear" w:color="auto" w:fill="C0C0C0"/>
          </w:tcPr>
          <w:p w:rsidR="00D8368E" w:rsidRPr="00ED303C" w:rsidP="003B7041" w14:paraId="747C83E9" w14:textId="77777777">
            <w:pPr>
              <w:tabs>
                <w:tab w:val="left" w:pos="-1440"/>
                <w:tab w:val="left" w:pos="-720"/>
              </w:tabs>
              <w:suppressAutoHyphens/>
              <w:spacing w:before="90" w:after="54"/>
              <w:jc w:val="center"/>
              <w:rPr>
                <w:szCs w:val="22"/>
              </w:rPr>
            </w:pPr>
            <w:r w:rsidRPr="00ED303C">
              <w:rPr>
                <w:szCs w:val="22"/>
              </w:rPr>
              <w:t>20</w:t>
            </w:r>
          </w:p>
        </w:tc>
      </w:tr>
      <w:tr w14:paraId="00B55C29"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34363CC3"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747" w:type="dxa"/>
          </w:tcPr>
          <w:p w:rsidR="00D8368E" w:rsidRPr="00ED303C" w:rsidP="003B7041" w14:paraId="1FC5C222" w14:textId="77777777">
            <w:pPr>
              <w:tabs>
                <w:tab w:val="left" w:pos="-1440"/>
                <w:tab w:val="left" w:pos="-720"/>
              </w:tabs>
              <w:suppressAutoHyphens/>
              <w:spacing w:before="90" w:after="54"/>
              <w:jc w:val="center"/>
              <w:rPr>
                <w:szCs w:val="22"/>
              </w:rPr>
            </w:pPr>
            <w:r w:rsidRPr="00ED303C">
              <w:rPr>
                <w:szCs w:val="22"/>
              </w:rPr>
              <w:t>.1</w:t>
            </w:r>
            <w:r>
              <w:rPr>
                <w:szCs w:val="22"/>
              </w:rPr>
              <w:t>4</w:t>
            </w:r>
          </w:p>
        </w:tc>
      </w:tr>
      <w:tr w14:paraId="4CD6A0A1"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489D4126"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747" w:type="dxa"/>
          </w:tcPr>
          <w:p w:rsidR="00D8368E" w:rsidRPr="00ED303C" w:rsidP="003B7041" w14:paraId="53D927BF" w14:textId="77777777">
            <w:pPr>
              <w:tabs>
                <w:tab w:val="left" w:pos="-1440"/>
                <w:tab w:val="left" w:pos="-720"/>
              </w:tabs>
              <w:suppressAutoHyphens/>
              <w:spacing w:before="90" w:after="54"/>
              <w:jc w:val="center"/>
              <w:rPr>
                <w:szCs w:val="22"/>
              </w:rPr>
            </w:pPr>
            <w:r w:rsidRPr="00ED303C">
              <w:rPr>
                <w:szCs w:val="22"/>
              </w:rPr>
              <w:t>.08</w:t>
            </w:r>
          </w:p>
        </w:tc>
      </w:tr>
      <w:tr w14:paraId="268F89BF"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60DD1CF3"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D8368E" w:rsidRPr="00ED303C" w:rsidP="003B7041" w14:paraId="1DAC75AA"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D8368E" w:rsidRPr="00ED303C" w:rsidP="003B7041" w14:paraId="7C2AB6FF" w14:textId="77777777">
            <w:pPr>
              <w:tabs>
                <w:tab w:val="left" w:pos="-1440"/>
                <w:tab w:val="left" w:pos="-720"/>
              </w:tabs>
              <w:suppressAutoHyphens/>
              <w:spacing w:before="90" w:after="54"/>
              <w:rPr>
                <w:szCs w:val="22"/>
              </w:rPr>
            </w:pPr>
          </w:p>
        </w:tc>
        <w:tc>
          <w:tcPr>
            <w:tcW w:w="1747" w:type="dxa"/>
          </w:tcPr>
          <w:p w:rsidR="00D8368E" w:rsidRPr="00ED303C" w:rsidP="003B7041" w14:paraId="0DBB5657" w14:textId="77777777">
            <w:pPr>
              <w:tabs>
                <w:tab w:val="left" w:pos="-1440"/>
                <w:tab w:val="left" w:pos="-720"/>
              </w:tabs>
              <w:suppressAutoHyphens/>
              <w:spacing w:before="90" w:after="54"/>
              <w:jc w:val="center"/>
              <w:rPr>
                <w:szCs w:val="22"/>
              </w:rPr>
            </w:pPr>
            <w:r w:rsidRPr="00ED303C">
              <w:rPr>
                <w:szCs w:val="22"/>
              </w:rPr>
              <w:t>5</w:t>
            </w:r>
            <w:r>
              <w:rPr>
                <w:szCs w:val="22"/>
              </w:rPr>
              <w:t>8</w:t>
            </w:r>
            <w:r w:rsidRPr="00ED303C">
              <w:rPr>
                <w:szCs w:val="22"/>
              </w:rPr>
              <w:t>5</w:t>
            </w:r>
          </w:p>
          <w:p w:rsidR="00D8368E" w:rsidRPr="00ED303C" w:rsidP="003B7041" w14:paraId="66EC0B43" w14:textId="77777777">
            <w:pPr>
              <w:tabs>
                <w:tab w:val="left" w:pos="-1440"/>
                <w:tab w:val="left" w:pos="-720"/>
              </w:tabs>
              <w:suppressAutoHyphens/>
              <w:spacing w:before="90" w:after="54"/>
              <w:jc w:val="center"/>
              <w:rPr>
                <w:szCs w:val="22"/>
              </w:rPr>
            </w:pPr>
          </w:p>
          <w:p w:rsidR="00D8368E" w:rsidRPr="00ED303C" w:rsidP="003B7041" w14:paraId="08790A5F" w14:textId="77777777">
            <w:pPr>
              <w:tabs>
                <w:tab w:val="left" w:pos="-1440"/>
                <w:tab w:val="left" w:pos="-720"/>
              </w:tabs>
              <w:suppressAutoHyphens/>
              <w:spacing w:before="90" w:after="54"/>
              <w:jc w:val="center"/>
              <w:rPr>
                <w:szCs w:val="22"/>
              </w:rPr>
            </w:pPr>
            <w:r w:rsidRPr="00ED303C">
              <w:rPr>
                <w:szCs w:val="22"/>
              </w:rPr>
              <w:t>5</w:t>
            </w:r>
            <w:r>
              <w:rPr>
                <w:szCs w:val="22"/>
              </w:rPr>
              <w:t>8</w:t>
            </w:r>
            <w:r w:rsidRPr="00ED303C">
              <w:rPr>
                <w:szCs w:val="22"/>
              </w:rPr>
              <w:t>5</w:t>
            </w:r>
          </w:p>
        </w:tc>
      </w:tr>
      <w:tr w14:paraId="05C54751"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6BA436CE" w14:textId="77777777">
            <w:pPr>
              <w:tabs>
                <w:tab w:val="left" w:pos="-1440"/>
                <w:tab w:val="left" w:pos="-720"/>
              </w:tabs>
              <w:suppressAutoHyphens/>
              <w:spacing w:before="90" w:after="54"/>
              <w:rPr>
                <w:szCs w:val="22"/>
              </w:rPr>
            </w:pPr>
            <w:r w:rsidRPr="00ED303C">
              <w:rPr>
                <w:szCs w:val="22"/>
              </w:rPr>
              <w:t>AM Radio Construction Permits</w:t>
            </w:r>
          </w:p>
        </w:tc>
        <w:tc>
          <w:tcPr>
            <w:tcW w:w="1747" w:type="dxa"/>
          </w:tcPr>
          <w:p w:rsidR="00D8368E" w:rsidRPr="00ED303C" w:rsidP="003B7041" w14:paraId="15D7758C" w14:textId="77777777">
            <w:pPr>
              <w:tabs>
                <w:tab w:val="left" w:pos="-1440"/>
                <w:tab w:val="left" w:pos="-720"/>
              </w:tabs>
              <w:suppressAutoHyphens/>
              <w:spacing w:before="90" w:after="54"/>
              <w:jc w:val="center"/>
              <w:rPr>
                <w:szCs w:val="22"/>
              </w:rPr>
            </w:pPr>
            <w:r w:rsidRPr="00ED303C">
              <w:rPr>
                <w:szCs w:val="22"/>
              </w:rPr>
              <w:t>6</w:t>
            </w:r>
            <w:r>
              <w:rPr>
                <w:szCs w:val="22"/>
              </w:rPr>
              <w:t>90</w:t>
            </w:r>
          </w:p>
        </w:tc>
      </w:tr>
      <w:tr w14:paraId="2B48993E"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7C4D9E87" w14:textId="77777777">
            <w:pPr>
              <w:tabs>
                <w:tab w:val="left" w:pos="-1440"/>
                <w:tab w:val="left" w:pos="-720"/>
              </w:tabs>
              <w:suppressAutoHyphens/>
              <w:spacing w:before="90" w:after="54"/>
              <w:rPr>
                <w:szCs w:val="22"/>
              </w:rPr>
            </w:pPr>
            <w:r w:rsidRPr="00ED303C">
              <w:rPr>
                <w:szCs w:val="22"/>
              </w:rPr>
              <w:t>FM Radio Construction Permits</w:t>
            </w:r>
          </w:p>
        </w:tc>
        <w:tc>
          <w:tcPr>
            <w:tcW w:w="1747" w:type="dxa"/>
          </w:tcPr>
          <w:p w:rsidR="00D8368E" w:rsidRPr="00ED303C" w:rsidP="003B7041" w14:paraId="48C79269" w14:textId="77777777">
            <w:pPr>
              <w:tabs>
                <w:tab w:val="left" w:pos="-1440"/>
                <w:tab w:val="left" w:pos="-720"/>
              </w:tabs>
              <w:suppressAutoHyphens/>
              <w:spacing w:before="90" w:after="54"/>
              <w:jc w:val="center"/>
              <w:rPr>
                <w:szCs w:val="22"/>
              </w:rPr>
            </w:pPr>
            <w:r w:rsidRPr="00ED303C">
              <w:rPr>
                <w:szCs w:val="22"/>
              </w:rPr>
              <w:t>1,</w:t>
            </w:r>
            <w:r>
              <w:rPr>
                <w:szCs w:val="22"/>
              </w:rPr>
              <w:t>210</w:t>
            </w:r>
          </w:p>
        </w:tc>
      </w:tr>
      <w:tr w14:paraId="6F750945"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1B2BA3DC" w14:textId="77777777">
            <w:pPr>
              <w:tabs>
                <w:tab w:val="left" w:pos="-1440"/>
                <w:tab w:val="left" w:pos="-720"/>
              </w:tabs>
              <w:suppressAutoHyphens/>
              <w:spacing w:before="90" w:after="54"/>
              <w:rPr>
                <w:szCs w:val="22"/>
              </w:rPr>
            </w:pPr>
            <w:r w:rsidRPr="00ED303C">
              <w:rPr>
                <w:szCs w:val="22"/>
              </w:rPr>
              <w:t>AM and FM Broadcast Radio Station Fees</w:t>
            </w:r>
          </w:p>
        </w:tc>
        <w:tc>
          <w:tcPr>
            <w:tcW w:w="1747" w:type="dxa"/>
          </w:tcPr>
          <w:p w:rsidR="00D8368E" w:rsidRPr="00ED303C" w:rsidP="003B7041" w14:paraId="7439FB92" w14:textId="77777777">
            <w:pPr>
              <w:tabs>
                <w:tab w:val="left" w:pos="-1440"/>
                <w:tab w:val="left" w:pos="-720"/>
              </w:tabs>
              <w:suppressAutoHyphens/>
              <w:spacing w:before="90" w:after="54"/>
              <w:jc w:val="center"/>
              <w:rPr>
                <w:szCs w:val="22"/>
              </w:rPr>
            </w:pPr>
            <w:r w:rsidRPr="00ED303C">
              <w:rPr>
                <w:szCs w:val="22"/>
              </w:rPr>
              <w:t>See Table Below</w:t>
            </w:r>
          </w:p>
        </w:tc>
      </w:tr>
      <w:tr w14:paraId="7E7BA115"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77F1985F"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747" w:type="dxa"/>
          </w:tcPr>
          <w:p w:rsidR="00D8368E" w:rsidRPr="00ED303C" w:rsidP="003B7041" w14:paraId="0A6F5B8B" w14:textId="77777777">
            <w:pPr>
              <w:tabs>
                <w:tab w:val="left" w:pos="-1440"/>
                <w:tab w:val="left" w:pos="-720"/>
              </w:tabs>
              <w:suppressAutoHyphens/>
              <w:spacing w:before="90" w:after="54"/>
              <w:rPr>
                <w:szCs w:val="22"/>
              </w:rPr>
            </w:pPr>
            <w:r w:rsidRPr="00ED303C">
              <w:rPr>
                <w:szCs w:val="22"/>
              </w:rPr>
              <w:t>$.</w:t>
            </w:r>
            <w:r w:rsidRPr="00AA4D2E">
              <w:rPr>
                <w:szCs w:val="22"/>
              </w:rPr>
              <w:t>008</w:t>
            </w:r>
            <w:r>
              <w:rPr>
                <w:szCs w:val="22"/>
              </w:rPr>
              <w:t>803</w:t>
            </w:r>
          </w:p>
          <w:p w:rsidR="00D8368E" w:rsidRPr="00ED303C" w:rsidP="003B7041" w14:paraId="6D178DAE" w14:textId="77777777">
            <w:pPr>
              <w:tabs>
                <w:tab w:val="left" w:pos="-1440"/>
                <w:tab w:val="left" w:pos="-720"/>
              </w:tabs>
              <w:suppressAutoHyphens/>
              <w:spacing w:before="90" w:after="54"/>
              <w:rPr>
                <w:szCs w:val="22"/>
              </w:rPr>
            </w:pPr>
            <w:r w:rsidRPr="00ED303C">
              <w:rPr>
                <w:szCs w:val="22"/>
              </w:rPr>
              <w:t xml:space="preserve">See Appendix </w:t>
            </w:r>
            <w:r>
              <w:rPr>
                <w:szCs w:val="22"/>
              </w:rPr>
              <w:t>G</w:t>
            </w:r>
            <w:r w:rsidRPr="00ED303C">
              <w:rPr>
                <w:szCs w:val="22"/>
              </w:rPr>
              <w:t xml:space="preserve"> for fee amounts due, also available at</w:t>
            </w:r>
          </w:p>
          <w:p w:rsidR="00D8368E" w:rsidRPr="00ED303C" w:rsidP="003B7041" w14:paraId="3BA3302A" w14:textId="77777777">
            <w:pPr>
              <w:rPr>
                <w:szCs w:val="22"/>
              </w:rPr>
            </w:pPr>
            <w:hyperlink r:id="rId18" w:history="1">
              <w:r w:rsidRPr="00ED303C">
                <w:rPr>
                  <w:rStyle w:val="Hyperlink"/>
                  <w:szCs w:val="22"/>
                </w:rPr>
                <w:t>https://www.fcc.gov/licensing-databases/fees/regulatory-fees</w:t>
              </w:r>
            </w:hyperlink>
          </w:p>
        </w:tc>
      </w:tr>
      <w:tr w14:paraId="7A658D45"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67DF9D0F"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747" w:type="dxa"/>
          </w:tcPr>
          <w:p w:rsidR="00D8368E" w:rsidRPr="00C45B06" w:rsidP="003B7041" w14:paraId="0899412A" w14:textId="77777777">
            <w:pPr>
              <w:tabs>
                <w:tab w:val="left" w:pos="-1440"/>
                <w:tab w:val="left" w:pos="-720"/>
              </w:tabs>
              <w:suppressAutoHyphens/>
              <w:spacing w:before="90" w:after="54"/>
              <w:jc w:val="center"/>
              <w:rPr>
                <w:szCs w:val="22"/>
              </w:rPr>
            </w:pPr>
            <w:r w:rsidRPr="00C45B06">
              <w:rPr>
                <w:szCs w:val="22"/>
              </w:rPr>
              <w:t>5,2</w:t>
            </w:r>
            <w:r>
              <w:rPr>
                <w:szCs w:val="22"/>
              </w:rPr>
              <w:t>1</w:t>
            </w:r>
            <w:r w:rsidRPr="00C45B06">
              <w:rPr>
                <w:szCs w:val="22"/>
              </w:rPr>
              <w:t>0</w:t>
            </w:r>
          </w:p>
        </w:tc>
      </w:tr>
      <w:tr w14:paraId="537522DB"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24E985EE"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D8368E" w:rsidRPr="00ED303C" w:rsidP="003B7041" w14:paraId="2DC3CAA9"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747" w:type="dxa"/>
          </w:tcPr>
          <w:p w:rsidR="00D8368E" w:rsidRPr="00ED303C" w:rsidP="003B7041" w14:paraId="4B428F02" w14:textId="77777777">
            <w:pPr>
              <w:tabs>
                <w:tab w:val="left" w:pos="-1440"/>
                <w:tab w:val="left" w:pos="-720"/>
              </w:tabs>
              <w:suppressAutoHyphens/>
              <w:spacing w:before="90" w:after="54"/>
              <w:jc w:val="center"/>
              <w:rPr>
                <w:szCs w:val="22"/>
              </w:rPr>
            </w:pPr>
            <w:r w:rsidRPr="00ED303C">
              <w:rPr>
                <w:szCs w:val="22"/>
              </w:rPr>
              <w:t>3</w:t>
            </w:r>
            <w:r>
              <w:rPr>
                <w:szCs w:val="22"/>
              </w:rPr>
              <w:t>40</w:t>
            </w:r>
          </w:p>
        </w:tc>
      </w:tr>
      <w:tr w14:paraId="6AE9DC93"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4FC71150"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747" w:type="dxa"/>
          </w:tcPr>
          <w:p w:rsidR="00D8368E" w:rsidRPr="00ED303C" w:rsidP="003B7041" w14:paraId="22EFF72A" w14:textId="77777777">
            <w:pPr>
              <w:tabs>
                <w:tab w:val="left" w:pos="-1440"/>
                <w:tab w:val="left" w:pos="-720"/>
              </w:tabs>
              <w:suppressAutoHyphens/>
              <w:spacing w:before="90" w:after="54"/>
              <w:jc w:val="center"/>
              <w:rPr>
                <w:szCs w:val="22"/>
              </w:rPr>
            </w:pPr>
            <w:r w:rsidRPr="00ED303C">
              <w:rPr>
                <w:szCs w:val="22"/>
              </w:rPr>
              <w:t>1,</w:t>
            </w:r>
            <w:r>
              <w:rPr>
                <w:szCs w:val="22"/>
              </w:rPr>
              <w:t>705</w:t>
            </w:r>
          </w:p>
        </w:tc>
      </w:tr>
      <w:tr w14:paraId="696D4A6D"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28BFD6D5" w14:textId="77777777">
            <w:pPr>
              <w:tabs>
                <w:tab w:val="left" w:pos="-1440"/>
                <w:tab w:val="left" w:pos="-720"/>
              </w:tabs>
              <w:suppressAutoHyphens/>
              <w:spacing w:before="90" w:after="54"/>
              <w:rPr>
                <w:szCs w:val="22"/>
              </w:rPr>
            </w:pPr>
            <w:r w:rsidRPr="00ED303C">
              <w:rPr>
                <w:szCs w:val="22"/>
              </w:rPr>
              <w:t>Cable Television Systems (per subscriber) (47 CFR part 76), Including IPTV</w:t>
            </w:r>
          </w:p>
        </w:tc>
        <w:tc>
          <w:tcPr>
            <w:tcW w:w="1747" w:type="dxa"/>
          </w:tcPr>
          <w:p w:rsidR="00D8368E" w:rsidRPr="00ED303C" w:rsidP="003B7041" w14:paraId="62A184B7" w14:textId="77777777">
            <w:pPr>
              <w:tabs>
                <w:tab w:val="left" w:pos="-1440"/>
                <w:tab w:val="left" w:pos="-720"/>
              </w:tabs>
              <w:suppressAutoHyphens/>
              <w:spacing w:before="90" w:after="54"/>
              <w:jc w:val="center"/>
              <w:rPr>
                <w:szCs w:val="22"/>
              </w:rPr>
            </w:pPr>
            <w:r>
              <w:rPr>
                <w:szCs w:val="22"/>
              </w:rPr>
              <w:t>1.15</w:t>
            </w:r>
          </w:p>
        </w:tc>
      </w:tr>
      <w:tr w14:paraId="698CCACB"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20CD31A8"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747" w:type="dxa"/>
          </w:tcPr>
          <w:p w:rsidR="00D8368E" w:rsidRPr="00ED303C" w:rsidP="003B7041" w14:paraId="7AF6CFBF" w14:textId="77777777">
            <w:pPr>
              <w:tabs>
                <w:tab w:val="left" w:pos="-1440"/>
                <w:tab w:val="left" w:pos="-720"/>
              </w:tabs>
              <w:suppressAutoHyphens/>
              <w:spacing w:before="90" w:after="54"/>
              <w:jc w:val="center"/>
              <w:rPr>
                <w:szCs w:val="22"/>
              </w:rPr>
            </w:pPr>
            <w:r w:rsidRPr="00ED303C">
              <w:rPr>
                <w:szCs w:val="22"/>
              </w:rPr>
              <w:t>.00</w:t>
            </w:r>
            <w:r>
              <w:rPr>
                <w:szCs w:val="22"/>
              </w:rPr>
              <w:t>433</w:t>
            </w:r>
          </w:p>
        </w:tc>
      </w:tr>
      <w:tr w14:paraId="282E255B"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594CCA0D"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747" w:type="dxa"/>
          </w:tcPr>
          <w:p w:rsidR="00D8368E" w:rsidRPr="00ED303C" w:rsidP="003B7041" w14:paraId="71F03BAC" w14:textId="77777777">
            <w:pPr>
              <w:tabs>
                <w:tab w:val="left" w:pos="-1440"/>
                <w:tab w:val="left" w:pos="-720"/>
              </w:tabs>
              <w:suppressAutoHyphens/>
              <w:spacing w:before="90" w:after="54"/>
              <w:jc w:val="center"/>
              <w:rPr>
                <w:szCs w:val="22"/>
              </w:rPr>
            </w:pPr>
            <w:r w:rsidRPr="00ED303C">
              <w:rPr>
                <w:szCs w:val="22"/>
              </w:rPr>
              <w:t>.1</w:t>
            </w:r>
            <w:r>
              <w:rPr>
                <w:szCs w:val="22"/>
              </w:rPr>
              <w:t>2</w:t>
            </w:r>
          </w:p>
        </w:tc>
      </w:tr>
      <w:tr w14:paraId="585FE5B9"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0D5BCEE1" w14:textId="77777777">
            <w:pPr>
              <w:tabs>
                <w:tab w:val="left" w:pos="-1440"/>
                <w:tab w:val="left" w:pos="-720"/>
              </w:tabs>
              <w:suppressAutoHyphens/>
              <w:spacing w:before="90" w:after="54"/>
              <w:rPr>
                <w:szCs w:val="22"/>
              </w:rPr>
            </w:pPr>
            <w:r w:rsidRPr="00ED303C">
              <w:rPr>
                <w:szCs w:val="22"/>
              </w:rPr>
              <w:t>Earth Stations (47 CFR part 25)</w:t>
            </w:r>
          </w:p>
        </w:tc>
        <w:tc>
          <w:tcPr>
            <w:tcW w:w="1747" w:type="dxa"/>
          </w:tcPr>
          <w:p w:rsidR="00D8368E" w:rsidRPr="00ED303C" w:rsidP="003B7041" w14:paraId="161C57C5" w14:textId="77777777">
            <w:pPr>
              <w:tabs>
                <w:tab w:val="left" w:pos="-1440"/>
                <w:tab w:val="left" w:pos="-720"/>
              </w:tabs>
              <w:suppressAutoHyphens/>
              <w:spacing w:before="90" w:after="54"/>
              <w:jc w:val="center"/>
              <w:rPr>
                <w:szCs w:val="22"/>
              </w:rPr>
            </w:pPr>
            <w:r>
              <w:rPr>
                <w:szCs w:val="22"/>
              </w:rPr>
              <w:t>615</w:t>
            </w:r>
          </w:p>
        </w:tc>
      </w:tr>
      <w:tr w14:paraId="000A43A3"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71FCDD25"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747" w:type="dxa"/>
          </w:tcPr>
          <w:p w:rsidR="00D8368E" w:rsidRPr="00ED303C" w:rsidP="003B7041" w14:paraId="0CBCC6B6" w14:textId="77777777">
            <w:pPr>
              <w:tabs>
                <w:tab w:val="left" w:pos="-1440"/>
                <w:tab w:val="left" w:pos="-720"/>
              </w:tabs>
              <w:suppressAutoHyphens/>
              <w:spacing w:before="90"/>
              <w:jc w:val="center"/>
              <w:rPr>
                <w:szCs w:val="22"/>
              </w:rPr>
            </w:pPr>
          </w:p>
          <w:p w:rsidR="00D8368E" w:rsidRPr="00C45B06" w:rsidP="003B7041" w14:paraId="411FE7BE" w14:textId="77777777">
            <w:pPr>
              <w:tabs>
                <w:tab w:val="left" w:pos="-1440"/>
                <w:tab w:val="left" w:pos="-720"/>
              </w:tabs>
              <w:suppressAutoHyphens/>
              <w:spacing w:after="54"/>
              <w:jc w:val="center"/>
              <w:rPr>
                <w:szCs w:val="22"/>
              </w:rPr>
            </w:pPr>
            <w:r>
              <w:rPr>
                <w:szCs w:val="22"/>
              </w:rPr>
              <w:t>121,590</w:t>
            </w:r>
          </w:p>
        </w:tc>
      </w:tr>
      <w:tr w14:paraId="2DD0462B"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24D16F00"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747" w:type="dxa"/>
          </w:tcPr>
          <w:p w:rsidR="00D8368E" w:rsidRPr="00C45B06" w:rsidP="003B7041" w14:paraId="119C21FB" w14:textId="77777777">
            <w:pPr>
              <w:tabs>
                <w:tab w:val="left" w:pos="-1440"/>
                <w:tab w:val="left" w:pos="-720"/>
              </w:tabs>
              <w:suppressAutoHyphens/>
              <w:spacing w:before="90" w:after="54"/>
              <w:jc w:val="center"/>
              <w:rPr>
                <w:szCs w:val="22"/>
              </w:rPr>
            </w:pPr>
            <w:r>
              <w:rPr>
                <w:szCs w:val="22"/>
              </w:rPr>
              <w:t>338,020</w:t>
            </w:r>
          </w:p>
        </w:tc>
      </w:tr>
      <w:tr w14:paraId="1C6673A0" w14:textId="77777777" w:rsidTr="003B7041">
        <w:tblPrEx>
          <w:tblW w:w="8587" w:type="dxa"/>
          <w:tblInd w:w="210" w:type="dxa"/>
          <w:tblLayout w:type="fixed"/>
          <w:tblCellMar>
            <w:left w:w="120" w:type="dxa"/>
            <w:right w:w="120" w:type="dxa"/>
          </w:tblCellMar>
          <w:tblLook w:val="0000"/>
        </w:tblPrEx>
        <w:tc>
          <w:tcPr>
            <w:tcW w:w="6840" w:type="dxa"/>
          </w:tcPr>
          <w:p w:rsidR="00D8368E" w:rsidRPr="00ED303C" w:rsidP="003B7041" w14:paraId="2A20AB00"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747" w:type="dxa"/>
          </w:tcPr>
          <w:p w:rsidR="00D8368E" w:rsidRPr="00C45B06" w:rsidP="003B7041" w14:paraId="424CEE80" w14:textId="77777777">
            <w:pPr>
              <w:tabs>
                <w:tab w:val="left" w:pos="-1440"/>
                <w:tab w:val="left" w:pos="-720"/>
              </w:tabs>
              <w:suppressAutoHyphens/>
              <w:spacing w:before="90" w:after="54"/>
              <w:jc w:val="center"/>
              <w:rPr>
                <w:szCs w:val="22"/>
              </w:rPr>
            </w:pPr>
            <w:r>
              <w:rPr>
                <w:szCs w:val="22"/>
              </w:rPr>
              <w:t>140,840</w:t>
            </w:r>
          </w:p>
        </w:tc>
      </w:tr>
      <w:tr w14:paraId="54F5DE4E" w14:textId="77777777" w:rsidTr="003B7041">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D8368E" w:rsidRPr="00ED303C" w:rsidP="003B7041" w14:paraId="216E93C6" w14:textId="77777777">
            <w:pPr>
              <w:tabs>
                <w:tab w:val="left" w:pos="-1440"/>
                <w:tab w:val="left" w:pos="-720"/>
              </w:tabs>
              <w:suppressAutoHyphens/>
              <w:spacing w:before="90" w:after="54"/>
              <w:rPr>
                <w:szCs w:val="22"/>
              </w:rPr>
            </w:pPr>
            <w:r>
              <w:rPr>
                <w:szCs w:val="22"/>
              </w:rPr>
              <w:t xml:space="preserve">Space Stations </w:t>
            </w:r>
            <w:r w:rsidRPr="00A9787D">
              <w:rPr>
                <w:szCs w:val="22"/>
              </w:rPr>
              <w:t xml:space="preserve">(per </w:t>
            </w:r>
            <w:r>
              <w:rPr>
                <w:szCs w:val="22"/>
              </w:rPr>
              <w:t xml:space="preserve">license/call sign </w:t>
            </w:r>
            <w:r w:rsidRPr="00ED303C">
              <w:rPr>
                <w:szCs w:val="22"/>
              </w:rPr>
              <w:t>in non-geostationary orbit</w:t>
            </w:r>
            <w:r w:rsidRPr="00A9787D">
              <w:rPr>
                <w:szCs w:val="22"/>
              </w:rPr>
              <w:t xml:space="preserve">) </w:t>
            </w:r>
            <w:r>
              <w:rPr>
                <w:szCs w:val="22"/>
              </w:rPr>
              <w:t>(47 CFR part 25) (Small Satellite)</w:t>
            </w:r>
          </w:p>
        </w:tc>
        <w:tc>
          <w:tcPr>
            <w:tcW w:w="1747" w:type="dxa"/>
            <w:tcBorders>
              <w:bottom w:val="single" w:sz="6" w:space="0" w:color="auto"/>
            </w:tcBorders>
          </w:tcPr>
          <w:p w:rsidR="00D8368E" w:rsidRPr="00ED303C" w:rsidP="003B7041" w14:paraId="2A27D3D2" w14:textId="77777777">
            <w:pPr>
              <w:tabs>
                <w:tab w:val="left" w:pos="-1440"/>
                <w:tab w:val="left" w:pos="-720"/>
              </w:tabs>
              <w:suppressAutoHyphens/>
              <w:spacing w:before="90" w:after="54"/>
              <w:jc w:val="center"/>
              <w:rPr>
                <w:szCs w:val="22"/>
              </w:rPr>
            </w:pPr>
            <w:r>
              <w:rPr>
                <w:szCs w:val="22"/>
              </w:rPr>
              <w:t>12,145</w:t>
            </w:r>
          </w:p>
        </w:tc>
      </w:tr>
      <w:tr w14:paraId="6F17B8BA" w14:textId="77777777" w:rsidTr="003B7041">
        <w:tblPrEx>
          <w:tblW w:w="8587" w:type="dxa"/>
          <w:tblInd w:w="210" w:type="dxa"/>
          <w:tblLayout w:type="fixed"/>
          <w:tblCellMar>
            <w:left w:w="120" w:type="dxa"/>
            <w:right w:w="120" w:type="dxa"/>
          </w:tblCellMar>
          <w:tblLook w:val="0000"/>
        </w:tblPrEx>
        <w:tc>
          <w:tcPr>
            <w:tcW w:w="6840" w:type="dxa"/>
            <w:tcBorders>
              <w:bottom w:val="single" w:sz="6" w:space="0" w:color="auto"/>
            </w:tcBorders>
          </w:tcPr>
          <w:p w:rsidR="00D8368E" w:rsidRPr="00ED303C" w:rsidP="003B7041" w14:paraId="775E26F5"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747" w:type="dxa"/>
            <w:tcBorders>
              <w:bottom w:val="single" w:sz="6" w:space="0" w:color="auto"/>
            </w:tcBorders>
          </w:tcPr>
          <w:p w:rsidR="00D8368E" w:rsidRPr="00ED303C" w:rsidP="003B7041" w14:paraId="72096FED" w14:textId="77777777">
            <w:pPr>
              <w:tabs>
                <w:tab w:val="left" w:pos="-1440"/>
                <w:tab w:val="left" w:pos="-720"/>
              </w:tabs>
              <w:suppressAutoHyphens/>
              <w:spacing w:before="90" w:after="54"/>
              <w:jc w:val="center"/>
              <w:rPr>
                <w:szCs w:val="22"/>
              </w:rPr>
            </w:pPr>
            <w:r w:rsidRPr="00ED303C">
              <w:rPr>
                <w:szCs w:val="22"/>
              </w:rPr>
              <w:t>$</w:t>
            </w:r>
            <w:r>
              <w:rPr>
                <w:szCs w:val="22"/>
              </w:rPr>
              <w:t>39</w:t>
            </w:r>
          </w:p>
        </w:tc>
      </w:tr>
      <w:tr w14:paraId="5EF90F36" w14:textId="77777777" w:rsidTr="003B7041">
        <w:tblPrEx>
          <w:tblW w:w="8587" w:type="dxa"/>
          <w:tblInd w:w="210" w:type="dxa"/>
          <w:tblLayout w:type="fixed"/>
          <w:tblCellMar>
            <w:left w:w="120" w:type="dxa"/>
            <w:right w:w="120" w:type="dxa"/>
          </w:tblCellMar>
          <w:tblLook w:val="0000"/>
        </w:tblPrEx>
        <w:tc>
          <w:tcPr>
            <w:tcW w:w="6840" w:type="dxa"/>
            <w:tcBorders>
              <w:bottom w:val="double" w:sz="4" w:space="0" w:color="auto"/>
            </w:tcBorders>
          </w:tcPr>
          <w:p w:rsidR="00D8368E" w:rsidRPr="00ED303C" w:rsidP="003B7041" w14:paraId="7C16AB7B"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747" w:type="dxa"/>
            <w:tcBorders>
              <w:bottom w:val="double" w:sz="4" w:space="0" w:color="auto"/>
            </w:tcBorders>
          </w:tcPr>
          <w:p w:rsidR="00D8368E" w:rsidRPr="00ED303C" w:rsidP="003B7041" w14:paraId="0CBD8DE4" w14:textId="77777777">
            <w:pPr>
              <w:tabs>
                <w:tab w:val="left" w:pos="-1440"/>
                <w:tab w:val="left" w:pos="-720"/>
              </w:tabs>
              <w:suppressAutoHyphens/>
              <w:spacing w:before="90" w:after="54"/>
              <w:jc w:val="center"/>
              <w:rPr>
                <w:szCs w:val="22"/>
              </w:rPr>
            </w:pPr>
            <w:r w:rsidRPr="00ED303C">
              <w:rPr>
                <w:szCs w:val="22"/>
              </w:rPr>
              <w:t>See Table Below</w:t>
            </w:r>
          </w:p>
        </w:tc>
      </w:tr>
    </w:tbl>
    <w:p w:rsidR="00D8368E" w:rsidRPr="00ED303C" w:rsidP="00D8368E" w14:paraId="13C96AFA" w14:textId="77777777">
      <w:pPr>
        <w:widowControl/>
        <w:rPr>
          <w:b/>
          <w:szCs w:val="22"/>
        </w:rPr>
      </w:pPr>
      <w:r w:rsidRPr="00ED303C">
        <w:rPr>
          <w:b/>
          <w:szCs w:val="22"/>
        </w:rPr>
        <w:br w:type="page"/>
      </w:r>
    </w:p>
    <w:p w:rsidR="00D8368E" w:rsidRPr="00ED303C" w:rsidP="00D8368E" w14:paraId="3119C2ED" w14:textId="77777777">
      <w:pPr>
        <w:rPr>
          <w:szCs w:val="22"/>
        </w:r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76F5DB86" w14:textId="77777777" w:rsidTr="003B7041">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D8368E" w:rsidRPr="00ED303C" w:rsidP="003B7041" w14:paraId="4457CA3A" w14:textId="77777777">
            <w:pPr>
              <w:spacing w:before="42" w:after="104"/>
              <w:jc w:val="center"/>
              <w:rPr>
                <w:b/>
                <w:bCs/>
                <w:szCs w:val="22"/>
              </w:rPr>
            </w:pPr>
            <w:r w:rsidRPr="00ED303C">
              <w:rPr>
                <w:b/>
                <w:bCs/>
                <w:szCs w:val="22"/>
              </w:rPr>
              <w:t>FY 202</w:t>
            </w:r>
            <w:r>
              <w:rPr>
                <w:b/>
                <w:bCs/>
                <w:szCs w:val="22"/>
              </w:rPr>
              <w:t>2</w:t>
            </w:r>
            <w:r w:rsidRPr="00ED303C">
              <w:rPr>
                <w:b/>
                <w:bCs/>
                <w:szCs w:val="22"/>
              </w:rPr>
              <w:t xml:space="preserve"> RADIO STATION REGULATORY FEES</w:t>
            </w:r>
          </w:p>
        </w:tc>
      </w:tr>
      <w:tr w14:paraId="0535B670"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50F39652" w14:textId="77777777">
            <w:pPr>
              <w:spacing w:before="42"/>
              <w:jc w:val="center"/>
              <w:rPr>
                <w:b/>
                <w:bCs/>
                <w:szCs w:val="22"/>
              </w:rPr>
            </w:pPr>
            <w:r w:rsidRPr="00ED303C">
              <w:rPr>
                <w:b/>
                <w:bCs/>
                <w:szCs w:val="22"/>
              </w:rPr>
              <w:t xml:space="preserve">Population </w:t>
            </w:r>
          </w:p>
          <w:p w:rsidR="00D8368E" w:rsidRPr="00ED303C" w:rsidP="003B7041" w14:paraId="2BDA9E55"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7CF8F4D9"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75D61E18"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324D62E6"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5DD7E5D9"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3E999CEF" w14:textId="77777777">
            <w:pPr>
              <w:spacing w:before="42"/>
              <w:jc w:val="center"/>
              <w:rPr>
                <w:b/>
                <w:bCs/>
                <w:szCs w:val="22"/>
                <w:lang w:val="pt-BR"/>
              </w:rPr>
            </w:pPr>
            <w:r w:rsidRPr="00ED303C">
              <w:rPr>
                <w:b/>
                <w:bCs/>
                <w:szCs w:val="22"/>
                <w:lang w:val="pt-BR"/>
              </w:rPr>
              <w:t>FM Classes</w:t>
            </w:r>
          </w:p>
          <w:p w:rsidR="00D8368E" w:rsidRPr="00ED303C" w:rsidP="003B7041" w14:paraId="26265444"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D8368E" w:rsidRPr="00ED303C" w:rsidP="003B7041" w14:paraId="277B8D92" w14:textId="77777777">
            <w:pPr>
              <w:spacing w:before="42"/>
              <w:jc w:val="center"/>
              <w:rPr>
                <w:b/>
                <w:bCs/>
                <w:szCs w:val="22"/>
                <w:lang w:val="pt-BR"/>
              </w:rPr>
            </w:pPr>
            <w:r w:rsidRPr="00ED303C">
              <w:rPr>
                <w:b/>
                <w:bCs/>
                <w:szCs w:val="22"/>
                <w:lang w:val="pt-BR"/>
              </w:rPr>
              <w:t>FM Classes</w:t>
            </w:r>
          </w:p>
          <w:p w:rsidR="00D8368E" w:rsidRPr="00ED303C" w:rsidP="003B7041" w14:paraId="49F2DDD9" w14:textId="77777777">
            <w:pPr>
              <w:spacing w:after="104"/>
              <w:jc w:val="center"/>
              <w:rPr>
                <w:b/>
                <w:bCs/>
                <w:szCs w:val="22"/>
                <w:lang w:val="pt-BR"/>
              </w:rPr>
            </w:pPr>
            <w:r w:rsidRPr="00ED303C">
              <w:rPr>
                <w:b/>
                <w:bCs/>
                <w:szCs w:val="22"/>
                <w:lang w:val="pt-BR"/>
              </w:rPr>
              <w:t>B, C, C0, C1 &amp; C2</w:t>
            </w:r>
          </w:p>
        </w:tc>
      </w:tr>
      <w:tr w14:paraId="579E1D79"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78A489AD"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B42AB61" w14:textId="77777777">
            <w:pPr>
              <w:spacing w:before="42" w:after="104"/>
              <w:jc w:val="right"/>
              <w:rPr>
                <w:szCs w:val="22"/>
              </w:rPr>
            </w:pPr>
            <w:r w:rsidRPr="00ED303C">
              <w:rPr>
                <w:szCs w:val="22"/>
              </w:rPr>
              <w:t>$1,</w:t>
            </w:r>
            <w:r>
              <w:rPr>
                <w:szCs w:val="22"/>
              </w:rPr>
              <w:t>105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7B59A0E" w14:textId="77777777">
            <w:pPr>
              <w:spacing w:before="42" w:after="104"/>
              <w:jc w:val="right"/>
              <w:rPr>
                <w:szCs w:val="22"/>
              </w:rPr>
            </w:pPr>
            <w:r w:rsidRPr="00ED303C">
              <w:rPr>
                <w:szCs w:val="22"/>
              </w:rPr>
              <w:t>$</w:t>
            </w:r>
            <w:r>
              <w:rPr>
                <w:szCs w:val="22"/>
              </w:rPr>
              <w:t>795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7CE3E18D" w14:textId="77777777">
            <w:pPr>
              <w:spacing w:before="42" w:after="104"/>
              <w:jc w:val="right"/>
              <w:rPr>
                <w:szCs w:val="22"/>
              </w:rPr>
            </w:pPr>
            <w:r w:rsidRPr="00ED303C">
              <w:rPr>
                <w:szCs w:val="22"/>
              </w:rPr>
              <w:t>$6</w:t>
            </w:r>
            <w:r>
              <w:rPr>
                <w:szCs w:val="22"/>
              </w:rPr>
              <w:t>90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4D50CF97" w14:textId="77777777">
            <w:pPr>
              <w:spacing w:before="42" w:after="104"/>
              <w:jc w:val="right"/>
              <w:rPr>
                <w:szCs w:val="22"/>
              </w:rPr>
            </w:pPr>
            <w:r w:rsidRPr="00ED303C">
              <w:rPr>
                <w:szCs w:val="22"/>
              </w:rPr>
              <w:t>$7</w:t>
            </w:r>
            <w:r>
              <w:rPr>
                <w:szCs w:val="22"/>
              </w:rPr>
              <w:t>60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038A6F4" w14:textId="77777777">
            <w:pPr>
              <w:spacing w:before="42" w:after="104"/>
              <w:jc w:val="right"/>
              <w:rPr>
                <w:szCs w:val="22"/>
              </w:rPr>
            </w:pPr>
            <w:r w:rsidRPr="00ED303C">
              <w:rPr>
                <w:szCs w:val="22"/>
              </w:rPr>
              <w:t>$1,</w:t>
            </w:r>
            <w:r>
              <w:rPr>
                <w:szCs w:val="22"/>
              </w:rPr>
              <w:t>210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0869A2FB" w14:textId="77777777">
            <w:pPr>
              <w:spacing w:before="42" w:after="104"/>
              <w:jc w:val="right"/>
              <w:rPr>
                <w:szCs w:val="22"/>
              </w:rPr>
            </w:pPr>
            <w:r w:rsidRPr="00ED303C">
              <w:rPr>
                <w:szCs w:val="22"/>
              </w:rPr>
              <w:t>$1,3</w:t>
            </w:r>
            <w:r>
              <w:rPr>
                <w:szCs w:val="22"/>
              </w:rPr>
              <w:t>80</w:t>
            </w:r>
          </w:p>
        </w:tc>
      </w:tr>
      <w:tr w14:paraId="0BB18493"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67DD7DD3"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73103CF" w14:textId="77777777">
            <w:pPr>
              <w:spacing w:before="42" w:after="104"/>
              <w:jc w:val="right"/>
              <w:rPr>
                <w:szCs w:val="22"/>
              </w:rPr>
            </w:pPr>
            <w:r w:rsidRPr="00ED303C">
              <w:rPr>
                <w:szCs w:val="22"/>
              </w:rPr>
              <w:t>$1,</w:t>
            </w:r>
            <w:r>
              <w:rPr>
                <w:szCs w:val="22"/>
              </w:rPr>
              <w:t>660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E6BF536" w14:textId="77777777">
            <w:pPr>
              <w:spacing w:before="42" w:after="104"/>
              <w:jc w:val="right"/>
              <w:rPr>
                <w:szCs w:val="22"/>
              </w:rPr>
            </w:pPr>
            <w:r w:rsidRPr="00ED303C">
              <w:rPr>
                <w:szCs w:val="22"/>
              </w:rPr>
              <w:t>$1,</w:t>
            </w:r>
            <w:r>
              <w:rPr>
                <w:szCs w:val="22"/>
              </w:rPr>
              <w:t>195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EAB10BA" w14:textId="77777777">
            <w:pPr>
              <w:spacing w:before="42" w:after="104"/>
              <w:jc w:val="right"/>
              <w:rPr>
                <w:szCs w:val="22"/>
              </w:rPr>
            </w:pPr>
            <w:r w:rsidRPr="00ED303C">
              <w:rPr>
                <w:szCs w:val="22"/>
              </w:rPr>
              <w:t>$</w:t>
            </w:r>
            <w:r>
              <w:rPr>
                <w:szCs w:val="22"/>
              </w:rPr>
              <w:t>1,035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43AD9001" w14:textId="77777777">
            <w:pPr>
              <w:spacing w:before="42" w:after="104"/>
              <w:jc w:val="right"/>
              <w:rPr>
                <w:szCs w:val="22"/>
              </w:rPr>
            </w:pPr>
            <w:r w:rsidRPr="00ED303C">
              <w:rPr>
                <w:szCs w:val="22"/>
              </w:rPr>
              <w:t>$1,</w:t>
            </w:r>
            <w:r>
              <w:rPr>
                <w:szCs w:val="22"/>
              </w:rPr>
              <w:t>140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747A476F" w14:textId="77777777">
            <w:pPr>
              <w:spacing w:before="42" w:after="104"/>
              <w:jc w:val="right"/>
              <w:rPr>
                <w:szCs w:val="22"/>
              </w:rPr>
            </w:pPr>
            <w:r w:rsidRPr="00ED303C">
              <w:rPr>
                <w:szCs w:val="22"/>
              </w:rPr>
              <w:t>$1,</w:t>
            </w:r>
            <w:r>
              <w:rPr>
                <w:szCs w:val="22"/>
              </w:rPr>
              <w:t>815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12135BB2" w14:textId="77777777">
            <w:pPr>
              <w:spacing w:before="42" w:after="104"/>
              <w:jc w:val="right"/>
              <w:rPr>
                <w:szCs w:val="22"/>
              </w:rPr>
            </w:pPr>
            <w:r w:rsidRPr="00ED303C">
              <w:rPr>
                <w:szCs w:val="22"/>
              </w:rPr>
              <w:t>$</w:t>
            </w:r>
            <w:r>
              <w:rPr>
                <w:szCs w:val="22"/>
              </w:rPr>
              <w:t>2,070</w:t>
            </w:r>
          </w:p>
        </w:tc>
      </w:tr>
      <w:tr w14:paraId="35B4C43F"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3437A4C4"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5B8B0DE" w14:textId="77777777">
            <w:pPr>
              <w:spacing w:before="42" w:after="104"/>
              <w:jc w:val="right"/>
              <w:rPr>
                <w:szCs w:val="22"/>
              </w:rPr>
            </w:pPr>
            <w:r w:rsidRPr="00ED303C">
              <w:rPr>
                <w:szCs w:val="22"/>
              </w:rPr>
              <w:t>$2,</w:t>
            </w:r>
            <w:r>
              <w:rPr>
                <w:szCs w:val="22"/>
              </w:rPr>
              <w:t>485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966214C" w14:textId="77777777">
            <w:pPr>
              <w:spacing w:before="42" w:after="104"/>
              <w:jc w:val="right"/>
              <w:rPr>
                <w:szCs w:val="22"/>
              </w:rPr>
            </w:pPr>
            <w:r w:rsidRPr="00ED303C">
              <w:rPr>
                <w:szCs w:val="22"/>
              </w:rPr>
              <w:t>$1,</w:t>
            </w:r>
            <w:r>
              <w:rPr>
                <w:szCs w:val="22"/>
              </w:rPr>
              <w:t>790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4E18229F" w14:textId="77777777">
            <w:pPr>
              <w:spacing w:before="42" w:after="104"/>
              <w:jc w:val="right"/>
              <w:rPr>
                <w:szCs w:val="22"/>
              </w:rPr>
            </w:pPr>
            <w:r w:rsidRPr="00ED303C">
              <w:rPr>
                <w:szCs w:val="22"/>
              </w:rPr>
              <w:t>$1,</w:t>
            </w:r>
            <w:r>
              <w:rPr>
                <w:szCs w:val="22"/>
              </w:rPr>
              <w:t>555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EF50894" w14:textId="77777777">
            <w:pPr>
              <w:spacing w:before="42" w:after="104"/>
              <w:jc w:val="right"/>
              <w:rPr>
                <w:szCs w:val="22"/>
              </w:rPr>
            </w:pPr>
            <w:r w:rsidRPr="00ED303C">
              <w:rPr>
                <w:szCs w:val="22"/>
              </w:rPr>
              <w:t>$1,</w:t>
            </w:r>
            <w:r>
              <w:rPr>
                <w:szCs w:val="22"/>
              </w:rPr>
              <w:t>710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956CEEF" w14:textId="77777777">
            <w:pPr>
              <w:spacing w:before="42" w:after="104"/>
              <w:jc w:val="right"/>
              <w:rPr>
                <w:szCs w:val="22"/>
              </w:rPr>
            </w:pPr>
            <w:r w:rsidRPr="00ED303C">
              <w:rPr>
                <w:szCs w:val="22"/>
              </w:rPr>
              <w:t>$2,</w:t>
            </w:r>
            <w:r>
              <w:rPr>
                <w:szCs w:val="22"/>
              </w:rPr>
              <w:t>725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424D975E" w14:textId="77777777">
            <w:pPr>
              <w:spacing w:before="42" w:after="104"/>
              <w:jc w:val="right"/>
              <w:rPr>
                <w:szCs w:val="22"/>
              </w:rPr>
            </w:pPr>
            <w:r w:rsidRPr="00ED303C">
              <w:rPr>
                <w:szCs w:val="22"/>
              </w:rPr>
              <w:t>$</w:t>
            </w:r>
            <w:r>
              <w:rPr>
                <w:szCs w:val="22"/>
              </w:rPr>
              <w:t>3,105</w:t>
            </w:r>
          </w:p>
        </w:tc>
      </w:tr>
      <w:tr w14:paraId="1AFCC888"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72D96938"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19A67C5D" w14:textId="77777777">
            <w:pPr>
              <w:spacing w:before="42" w:after="104"/>
              <w:jc w:val="right"/>
              <w:rPr>
                <w:szCs w:val="22"/>
              </w:rPr>
            </w:pPr>
            <w:r w:rsidRPr="00ED303C">
              <w:rPr>
                <w:szCs w:val="22"/>
              </w:rPr>
              <w:t>$3,</w:t>
            </w:r>
            <w:r>
              <w:rPr>
                <w:szCs w:val="22"/>
              </w:rPr>
              <w:t>735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2FDA85F" w14:textId="77777777">
            <w:pPr>
              <w:spacing w:before="42" w:after="104"/>
              <w:jc w:val="right"/>
              <w:rPr>
                <w:szCs w:val="22"/>
              </w:rPr>
            </w:pPr>
            <w:r w:rsidRPr="00ED303C">
              <w:rPr>
                <w:szCs w:val="22"/>
              </w:rPr>
              <w:t>$2,</w:t>
            </w:r>
            <w:r>
              <w:rPr>
                <w:szCs w:val="22"/>
              </w:rPr>
              <w:t>685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7830FAE8" w14:textId="77777777">
            <w:pPr>
              <w:spacing w:before="42" w:after="104"/>
              <w:jc w:val="right"/>
              <w:rPr>
                <w:szCs w:val="22"/>
              </w:rPr>
            </w:pPr>
            <w:r w:rsidRPr="00ED303C">
              <w:rPr>
                <w:szCs w:val="22"/>
              </w:rPr>
              <w:t>$2,</w:t>
            </w:r>
            <w:r>
              <w:rPr>
                <w:szCs w:val="22"/>
              </w:rPr>
              <w:t>330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A16918B" w14:textId="77777777">
            <w:pPr>
              <w:spacing w:before="42" w:after="104"/>
              <w:jc w:val="right"/>
              <w:rPr>
                <w:szCs w:val="22"/>
              </w:rPr>
            </w:pPr>
            <w:r w:rsidRPr="00ED303C">
              <w:rPr>
                <w:szCs w:val="22"/>
              </w:rPr>
              <w:t>$2,</w:t>
            </w:r>
            <w:r>
              <w:rPr>
                <w:szCs w:val="22"/>
              </w:rPr>
              <w:t>570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1EDA2D55" w14:textId="77777777">
            <w:pPr>
              <w:spacing w:before="42" w:after="104"/>
              <w:jc w:val="right"/>
              <w:rPr>
                <w:szCs w:val="22"/>
              </w:rPr>
            </w:pPr>
            <w:r w:rsidRPr="00ED303C">
              <w:rPr>
                <w:szCs w:val="22"/>
              </w:rPr>
              <w:t>$</w:t>
            </w:r>
            <w:r>
              <w:rPr>
                <w:szCs w:val="22"/>
              </w:rPr>
              <w:t>4,090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3309D352" w14:textId="77777777">
            <w:pPr>
              <w:spacing w:before="42" w:after="104"/>
              <w:jc w:val="right"/>
              <w:rPr>
                <w:szCs w:val="22"/>
              </w:rPr>
            </w:pPr>
            <w:r w:rsidRPr="00ED303C">
              <w:rPr>
                <w:szCs w:val="22"/>
              </w:rPr>
              <w:t>$4,</w:t>
            </w:r>
            <w:r>
              <w:rPr>
                <w:szCs w:val="22"/>
              </w:rPr>
              <w:t>665</w:t>
            </w:r>
          </w:p>
        </w:tc>
      </w:tr>
      <w:tr w14:paraId="47D5039D"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6EA5D7C7"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B53ED58" w14:textId="77777777">
            <w:pPr>
              <w:spacing w:before="42" w:after="104"/>
              <w:jc w:val="right"/>
              <w:rPr>
                <w:szCs w:val="22"/>
              </w:rPr>
            </w:pPr>
            <w:r w:rsidRPr="00ED303C">
              <w:rPr>
                <w:szCs w:val="22"/>
              </w:rPr>
              <w:t>$5,</w:t>
            </w:r>
            <w:r>
              <w:rPr>
                <w:szCs w:val="22"/>
              </w:rPr>
              <w:t>590</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DC53325" w14:textId="77777777">
            <w:pPr>
              <w:spacing w:before="42" w:after="104"/>
              <w:jc w:val="right"/>
              <w:rPr>
                <w:szCs w:val="22"/>
              </w:rPr>
            </w:pPr>
            <w:r w:rsidRPr="00ED303C">
              <w:rPr>
                <w:szCs w:val="22"/>
              </w:rPr>
              <w:t>$</w:t>
            </w:r>
            <w:r>
              <w:rPr>
                <w:szCs w:val="22"/>
              </w:rPr>
              <w:t>4,025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147D4C0" w14:textId="77777777">
            <w:pPr>
              <w:spacing w:before="42" w:after="104"/>
              <w:jc w:val="right"/>
              <w:rPr>
                <w:szCs w:val="22"/>
              </w:rPr>
            </w:pPr>
            <w:r w:rsidRPr="00ED303C">
              <w:rPr>
                <w:szCs w:val="22"/>
              </w:rPr>
              <w:t>$3,</w:t>
            </w:r>
            <w:r>
              <w:rPr>
                <w:szCs w:val="22"/>
              </w:rPr>
              <w:t>490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1BB9C070" w14:textId="77777777">
            <w:pPr>
              <w:spacing w:before="42" w:after="104"/>
              <w:jc w:val="right"/>
              <w:rPr>
                <w:szCs w:val="22"/>
              </w:rPr>
            </w:pPr>
            <w:r w:rsidRPr="00ED303C">
              <w:rPr>
                <w:szCs w:val="22"/>
              </w:rPr>
              <w:t>$3,</w:t>
            </w:r>
            <w:r>
              <w:rPr>
                <w:szCs w:val="22"/>
              </w:rPr>
              <w:t>845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401857BD" w14:textId="77777777">
            <w:pPr>
              <w:spacing w:before="42" w:after="104"/>
              <w:jc w:val="right"/>
              <w:rPr>
                <w:szCs w:val="22"/>
              </w:rPr>
            </w:pPr>
            <w:r w:rsidRPr="00ED303C">
              <w:rPr>
                <w:szCs w:val="22"/>
              </w:rPr>
              <w:t>$</w:t>
            </w:r>
            <w:r>
              <w:rPr>
                <w:szCs w:val="22"/>
              </w:rPr>
              <w:t>6,125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00EAB958" w14:textId="77777777">
            <w:pPr>
              <w:spacing w:before="42" w:after="104"/>
              <w:jc w:val="right"/>
              <w:rPr>
                <w:szCs w:val="22"/>
              </w:rPr>
            </w:pPr>
            <w:r w:rsidRPr="00ED303C">
              <w:rPr>
                <w:szCs w:val="22"/>
              </w:rPr>
              <w:t>$</w:t>
            </w:r>
            <w:r>
              <w:rPr>
                <w:szCs w:val="22"/>
              </w:rPr>
              <w:t>6,985</w:t>
            </w:r>
          </w:p>
        </w:tc>
      </w:tr>
      <w:tr w14:paraId="4FD69FF4" w14:textId="77777777" w:rsidTr="003B7041">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D8368E" w:rsidRPr="00ED303C" w:rsidP="003B7041" w14:paraId="51F8830A"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45C7F63E" w14:textId="77777777">
            <w:pPr>
              <w:spacing w:before="42" w:after="104"/>
              <w:jc w:val="right"/>
              <w:rPr>
                <w:szCs w:val="22"/>
              </w:rPr>
            </w:pPr>
            <w:r w:rsidRPr="00ED303C">
              <w:rPr>
                <w:szCs w:val="22"/>
              </w:rPr>
              <w:t>$</w:t>
            </w:r>
            <w:r>
              <w:rPr>
                <w:szCs w:val="22"/>
              </w:rPr>
              <w:t>8</w:t>
            </w:r>
            <w:r w:rsidRPr="00ED303C">
              <w:rPr>
                <w:szCs w:val="22"/>
              </w:rPr>
              <w:t>,</w:t>
            </w:r>
            <w:r>
              <w:rPr>
                <w:szCs w:val="22"/>
              </w:rPr>
              <w:t>400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233E79AC" w14:textId="77777777">
            <w:pPr>
              <w:spacing w:before="42" w:after="104"/>
              <w:jc w:val="right"/>
              <w:rPr>
                <w:szCs w:val="22"/>
              </w:rPr>
            </w:pPr>
            <w:r w:rsidRPr="00ED303C">
              <w:rPr>
                <w:szCs w:val="22"/>
              </w:rPr>
              <w:t>$</w:t>
            </w:r>
            <w:r>
              <w:rPr>
                <w:szCs w:val="22"/>
              </w:rPr>
              <w:t>6,040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2ECE8A76" w14:textId="77777777">
            <w:pPr>
              <w:spacing w:before="42" w:after="104"/>
              <w:jc w:val="right"/>
              <w:rPr>
                <w:szCs w:val="22"/>
              </w:rPr>
            </w:pPr>
            <w:r w:rsidRPr="00ED303C">
              <w:rPr>
                <w:szCs w:val="22"/>
              </w:rPr>
              <w:t>$5,</w:t>
            </w:r>
            <w:r>
              <w:rPr>
                <w:szCs w:val="22"/>
              </w:rPr>
              <w:t>245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44A29594" w14:textId="77777777">
            <w:pPr>
              <w:spacing w:before="42" w:after="104"/>
              <w:jc w:val="right"/>
              <w:rPr>
                <w:szCs w:val="22"/>
              </w:rPr>
            </w:pPr>
            <w:r w:rsidRPr="00ED303C">
              <w:rPr>
                <w:szCs w:val="22"/>
              </w:rPr>
              <w:t>$5,</w:t>
            </w:r>
            <w:r>
              <w:rPr>
                <w:szCs w:val="22"/>
              </w:rPr>
              <w:t>775</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2C5117E6" w14:textId="77777777">
            <w:pPr>
              <w:spacing w:before="42" w:after="104"/>
              <w:jc w:val="right"/>
              <w:rPr>
                <w:szCs w:val="22"/>
              </w:rPr>
            </w:pPr>
            <w:r w:rsidRPr="00ED303C">
              <w:rPr>
                <w:szCs w:val="22"/>
              </w:rPr>
              <w:t>$</w:t>
            </w:r>
            <w:r>
              <w:rPr>
                <w:szCs w:val="22"/>
              </w:rPr>
              <w:t>9,195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D8368E" w:rsidRPr="00ED303C" w:rsidP="003B7041" w14:paraId="3E0E90D2" w14:textId="77777777">
            <w:pPr>
              <w:spacing w:before="42" w:after="104"/>
              <w:jc w:val="right"/>
              <w:rPr>
                <w:szCs w:val="22"/>
              </w:rPr>
            </w:pPr>
            <w:r w:rsidRPr="00ED303C">
              <w:rPr>
                <w:szCs w:val="22"/>
              </w:rPr>
              <w:t>$10,</w:t>
            </w:r>
            <w:r>
              <w:rPr>
                <w:szCs w:val="22"/>
              </w:rPr>
              <w:t>490</w:t>
            </w:r>
          </w:p>
        </w:tc>
      </w:tr>
      <w:tr w14:paraId="56C58B1D" w14:textId="77777777" w:rsidTr="003B7041">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D8368E" w:rsidRPr="00ED303C" w:rsidP="003B7041" w14:paraId="77C34168"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18B136F5" w14:textId="77777777">
            <w:pPr>
              <w:spacing w:before="42" w:after="104"/>
              <w:jc w:val="right"/>
              <w:rPr>
                <w:szCs w:val="22"/>
              </w:rPr>
            </w:pPr>
            <w:r w:rsidRPr="00ED303C">
              <w:rPr>
                <w:szCs w:val="22"/>
              </w:rPr>
              <w:t>$1</w:t>
            </w:r>
            <w:r>
              <w:rPr>
                <w:szCs w:val="22"/>
              </w:rPr>
              <w:t>2,585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6196185D" w14:textId="77777777">
            <w:pPr>
              <w:spacing w:before="42" w:after="104"/>
              <w:jc w:val="right"/>
              <w:rPr>
                <w:szCs w:val="22"/>
              </w:rPr>
            </w:pPr>
            <w:r w:rsidRPr="00ED303C">
              <w:rPr>
                <w:szCs w:val="22"/>
              </w:rPr>
              <w:t>$</w:t>
            </w:r>
            <w:r>
              <w:rPr>
                <w:szCs w:val="22"/>
              </w:rPr>
              <w:t>9,055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56318CF0" w14:textId="77777777">
            <w:pPr>
              <w:spacing w:before="42" w:after="104"/>
              <w:jc w:val="right"/>
              <w:rPr>
                <w:szCs w:val="22"/>
              </w:rPr>
            </w:pPr>
            <w:r w:rsidRPr="00ED303C">
              <w:rPr>
                <w:szCs w:val="22"/>
              </w:rPr>
              <w:t>$7,</w:t>
            </w:r>
            <w:r>
              <w:rPr>
                <w:szCs w:val="22"/>
              </w:rPr>
              <w:t>860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45F8B545" w14:textId="77777777">
            <w:pPr>
              <w:spacing w:before="42" w:after="104"/>
              <w:jc w:val="right"/>
              <w:rPr>
                <w:szCs w:val="22"/>
              </w:rPr>
            </w:pPr>
            <w:r w:rsidRPr="00ED303C">
              <w:rPr>
                <w:szCs w:val="22"/>
              </w:rPr>
              <w:t>$8,</w:t>
            </w:r>
            <w:r>
              <w:rPr>
                <w:szCs w:val="22"/>
              </w:rPr>
              <w:t>655</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714EE8FC" w14:textId="77777777">
            <w:pPr>
              <w:spacing w:before="42" w:after="104"/>
              <w:jc w:val="right"/>
              <w:rPr>
                <w:szCs w:val="22"/>
              </w:rPr>
            </w:pPr>
            <w:r w:rsidRPr="00ED303C">
              <w:rPr>
                <w:szCs w:val="22"/>
              </w:rPr>
              <w:t>$13,</w:t>
            </w:r>
            <w:r>
              <w:rPr>
                <w:szCs w:val="22"/>
              </w:rPr>
              <w:t>780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D8368E" w:rsidRPr="00ED303C" w:rsidP="003B7041" w14:paraId="7B4D1257" w14:textId="77777777">
            <w:pPr>
              <w:spacing w:before="42" w:after="104"/>
              <w:jc w:val="right"/>
              <w:rPr>
                <w:szCs w:val="22"/>
              </w:rPr>
            </w:pPr>
            <w:r w:rsidRPr="00ED303C">
              <w:rPr>
                <w:szCs w:val="22"/>
              </w:rPr>
              <w:t>$15,</w:t>
            </w:r>
            <w:r>
              <w:rPr>
                <w:szCs w:val="22"/>
              </w:rPr>
              <w:t>720</w:t>
            </w:r>
          </w:p>
        </w:tc>
      </w:tr>
      <w:tr w14:paraId="7ABE73DE" w14:textId="77777777" w:rsidTr="003B7041">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D8368E" w:rsidRPr="00ED303C" w:rsidP="003B7041" w14:paraId="7376CCF2" w14:textId="77777777">
            <w:pPr>
              <w:spacing w:before="42" w:after="104"/>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2FA151F5" w14:textId="77777777">
            <w:pPr>
              <w:spacing w:before="42" w:after="104"/>
              <w:jc w:val="right"/>
              <w:rPr>
                <w:szCs w:val="22"/>
              </w:rPr>
            </w:pPr>
            <w:r w:rsidRPr="00ED303C">
              <w:rPr>
                <w:szCs w:val="22"/>
              </w:rPr>
              <w:t>$1</w:t>
            </w:r>
            <w:r>
              <w:rPr>
                <w:szCs w:val="22"/>
              </w:rPr>
              <w:t>8,885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5AD1E929" w14:textId="77777777">
            <w:pPr>
              <w:spacing w:before="42" w:after="104"/>
              <w:jc w:val="right"/>
              <w:rPr>
                <w:szCs w:val="22"/>
              </w:rPr>
            </w:pPr>
            <w:r w:rsidRPr="00ED303C">
              <w:rPr>
                <w:szCs w:val="22"/>
              </w:rPr>
              <w:t>$1</w:t>
            </w:r>
            <w:r>
              <w:rPr>
                <w:szCs w:val="22"/>
              </w:rPr>
              <w:t>3,585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41EABCD6" w14:textId="77777777">
            <w:pPr>
              <w:spacing w:before="42" w:after="104"/>
              <w:jc w:val="right"/>
              <w:rPr>
                <w:szCs w:val="22"/>
              </w:rPr>
            </w:pPr>
            <w:r w:rsidRPr="00ED303C">
              <w:rPr>
                <w:szCs w:val="22"/>
              </w:rPr>
              <w:t>$11,</w:t>
            </w:r>
            <w:r>
              <w:rPr>
                <w:szCs w:val="22"/>
              </w:rPr>
              <w:t>790</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655B29A5" w14:textId="77777777">
            <w:pPr>
              <w:spacing w:before="42" w:after="104"/>
              <w:jc w:val="right"/>
              <w:rPr>
                <w:szCs w:val="22"/>
              </w:rPr>
            </w:pPr>
            <w:r w:rsidRPr="00ED303C">
              <w:rPr>
                <w:szCs w:val="22"/>
              </w:rPr>
              <w:t>$1</w:t>
            </w:r>
            <w:r>
              <w:rPr>
                <w:szCs w:val="22"/>
              </w:rPr>
              <w:t>2,990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755978DA" w14:textId="77777777">
            <w:pPr>
              <w:spacing w:before="42" w:after="104"/>
              <w:jc w:val="right"/>
              <w:rPr>
                <w:szCs w:val="22"/>
              </w:rPr>
            </w:pPr>
            <w:r w:rsidRPr="00ED303C">
              <w:rPr>
                <w:szCs w:val="22"/>
              </w:rPr>
              <w:t>$</w:t>
            </w:r>
            <w:r>
              <w:rPr>
                <w:szCs w:val="22"/>
              </w:rPr>
              <w:t>20,680</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D8368E" w:rsidRPr="00ED303C" w:rsidP="003B7041" w14:paraId="047E4234" w14:textId="77777777">
            <w:pPr>
              <w:spacing w:before="42" w:after="104"/>
              <w:jc w:val="right"/>
              <w:rPr>
                <w:szCs w:val="22"/>
              </w:rPr>
            </w:pPr>
            <w:r w:rsidRPr="00ED303C">
              <w:rPr>
                <w:szCs w:val="22"/>
              </w:rPr>
              <w:t>$2</w:t>
            </w:r>
            <w:r>
              <w:rPr>
                <w:szCs w:val="22"/>
              </w:rPr>
              <w:t>3,585</w:t>
            </w:r>
          </w:p>
        </w:tc>
      </w:tr>
    </w:tbl>
    <w:p w:rsidR="00D8368E" w:rsidRPr="00ED303C" w:rsidP="00D8368E" w14:paraId="77700794" w14:textId="77777777">
      <w:pPr>
        <w:widowControl/>
        <w:rPr>
          <w:b/>
          <w:szCs w:val="22"/>
        </w:rPr>
      </w:pPr>
    </w:p>
    <w:p w:rsidR="00D8368E" w:rsidRPr="00ED303C" w:rsidP="00D8368E" w14:paraId="1FDFA364" w14:textId="77777777">
      <w:pPr>
        <w:pStyle w:val="ParaNum"/>
        <w:numPr>
          <w:ilvl w:val="0"/>
          <w:numId w:val="0"/>
        </w:numPr>
        <w:ind w:left="720"/>
        <w:rPr>
          <w:szCs w:val="22"/>
        </w:rPr>
      </w:pPr>
    </w:p>
    <w:p w:rsidR="00D8368E" w:rsidRPr="00ED303C" w:rsidP="00D8368E" w14:paraId="618BF916" w14:textId="77777777">
      <w:pPr>
        <w:pStyle w:val="ParaNum"/>
        <w:numPr>
          <w:ilvl w:val="0"/>
          <w:numId w:val="0"/>
        </w:numPr>
        <w:ind w:left="720"/>
        <w:jc w:val="center"/>
        <w:rPr>
          <w:b/>
          <w:bCs/>
          <w:szCs w:val="22"/>
        </w:rPr>
      </w:pPr>
      <w:r w:rsidRPr="00ED303C">
        <w:rPr>
          <w:b/>
          <w:szCs w:val="22"/>
        </w:rPr>
        <w:t>FY 202</w:t>
      </w:r>
      <w:r>
        <w:rPr>
          <w:b/>
          <w:szCs w:val="22"/>
        </w:rPr>
        <w:t>2</w:t>
      </w:r>
      <w:r w:rsidRPr="00ED303C">
        <w:rPr>
          <w:b/>
          <w:szCs w:val="22"/>
        </w:rPr>
        <w:t xml:space="preserve"> International Bearer Circuits - Submarine Cable Systems</w:t>
      </w:r>
    </w:p>
    <w:p w:rsidR="00D8368E" w:rsidRPr="00ED303C" w:rsidP="00D8368E" w14:paraId="51DF9EF4" w14:textId="77777777">
      <w:pPr>
        <w:pStyle w:val="ParaNum"/>
        <w:numPr>
          <w:ilvl w:val="0"/>
          <w:numId w:val="0"/>
        </w:numPr>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769A3F48" w14:textId="77777777" w:rsidTr="003B7041">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D8368E" w:rsidRPr="00ED303C" w:rsidP="003B7041" w14:paraId="0AE1C7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D8368E" w:rsidRPr="00ED303C" w:rsidP="003B7041" w14:paraId="12C01F1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w:t>
            </w:r>
            <w:r>
              <w:rPr>
                <w:b/>
                <w:szCs w:val="22"/>
              </w:rPr>
              <w:t>1</w:t>
            </w:r>
            <w:r w:rsidRPr="00ED303C">
              <w:rPr>
                <w:b/>
                <w:szCs w:val="22"/>
              </w:rPr>
              <w:t>)</w:t>
            </w:r>
          </w:p>
        </w:tc>
        <w:tc>
          <w:tcPr>
            <w:tcW w:w="2291" w:type="dxa"/>
          </w:tcPr>
          <w:p w:rsidR="00D8368E" w:rsidRPr="00ED303C" w:rsidP="003B7041" w14:paraId="6F75E4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D8368E" w:rsidRPr="00ED303C" w:rsidP="003B7041" w14:paraId="18DBAEE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D8368E" w:rsidRPr="00ED303C" w:rsidP="003B7041" w14:paraId="3ED1183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2021 Regulatory Fees</w:t>
            </w:r>
          </w:p>
        </w:tc>
      </w:tr>
      <w:tr w14:paraId="66C6BC18" w14:textId="77777777" w:rsidTr="003B7041">
        <w:tblPrEx>
          <w:tblW w:w="0" w:type="auto"/>
          <w:tblInd w:w="175" w:type="dxa"/>
          <w:tblLook w:val="01E0"/>
        </w:tblPrEx>
        <w:trPr>
          <w:trHeight w:val="576"/>
        </w:trPr>
        <w:tc>
          <w:tcPr>
            <w:tcW w:w="3649" w:type="dxa"/>
            <w:vAlign w:val="center"/>
          </w:tcPr>
          <w:p w:rsidR="00D8368E" w:rsidRPr="00ED303C" w:rsidP="003B7041" w14:paraId="167A96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D8368E" w:rsidRPr="00ED303C" w:rsidP="003B7041" w14:paraId="77E9DBB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D8368E" w:rsidRPr="00ED303C" w:rsidP="003B7041" w14:paraId="619FE36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D8368E" w:rsidRPr="00ED303C" w:rsidP="003B7041" w14:paraId="4DE50A3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w:t>
            </w:r>
            <w:r>
              <w:rPr>
                <w:bCs/>
                <w:szCs w:val="22"/>
              </w:rPr>
              <w:t>8,560</w:t>
            </w:r>
          </w:p>
        </w:tc>
      </w:tr>
      <w:tr w14:paraId="2E8A16EC" w14:textId="77777777" w:rsidTr="003B7041">
        <w:tblPrEx>
          <w:tblW w:w="0" w:type="auto"/>
          <w:tblInd w:w="175" w:type="dxa"/>
          <w:tblLook w:val="01E0"/>
        </w:tblPrEx>
        <w:trPr>
          <w:trHeight w:val="576"/>
        </w:trPr>
        <w:tc>
          <w:tcPr>
            <w:tcW w:w="3649" w:type="dxa"/>
            <w:vAlign w:val="center"/>
          </w:tcPr>
          <w:p w:rsidR="00D8368E" w:rsidRPr="00ED303C" w:rsidP="003B7041" w14:paraId="712AE1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D8368E" w:rsidRPr="00ED303C" w:rsidP="003B7041" w14:paraId="150D49E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D8368E" w:rsidRPr="00ED303C" w:rsidP="003B7041" w14:paraId="39D7D7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D8368E" w:rsidRPr="00ED303C" w:rsidP="003B7041" w14:paraId="28786A1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w:t>
            </w:r>
            <w:r>
              <w:rPr>
                <w:bCs/>
                <w:szCs w:val="22"/>
              </w:rPr>
              <w:t>7,115</w:t>
            </w:r>
          </w:p>
        </w:tc>
      </w:tr>
      <w:tr w14:paraId="7DA46892" w14:textId="77777777" w:rsidTr="003B7041">
        <w:tblPrEx>
          <w:tblW w:w="0" w:type="auto"/>
          <w:tblInd w:w="175" w:type="dxa"/>
          <w:tblLook w:val="01E0"/>
        </w:tblPrEx>
        <w:trPr>
          <w:trHeight w:val="576"/>
        </w:trPr>
        <w:tc>
          <w:tcPr>
            <w:tcW w:w="3649" w:type="dxa"/>
            <w:vAlign w:val="center"/>
          </w:tcPr>
          <w:p w:rsidR="00D8368E" w:rsidRPr="00ED303C" w:rsidP="003B7041" w14:paraId="029E222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D8368E" w:rsidRPr="00ED303C" w:rsidP="003B7041" w14:paraId="07919B93" w14:textId="77777777">
            <w:pPr>
              <w:jc w:val="center"/>
              <w:rPr>
                <w:bCs/>
                <w:szCs w:val="22"/>
              </w:rPr>
            </w:pPr>
          </w:p>
          <w:p w:rsidR="00D8368E" w:rsidRPr="00ED303C" w:rsidP="003B7041" w14:paraId="780A029C" w14:textId="77777777">
            <w:pPr>
              <w:jc w:val="center"/>
              <w:rPr>
                <w:bCs/>
                <w:szCs w:val="22"/>
              </w:rPr>
            </w:pPr>
            <w:r w:rsidRPr="00ED303C">
              <w:rPr>
                <w:bCs/>
                <w:szCs w:val="22"/>
              </w:rPr>
              <w:t>.25 Units</w:t>
            </w:r>
          </w:p>
        </w:tc>
        <w:tc>
          <w:tcPr>
            <w:tcW w:w="3235" w:type="dxa"/>
            <w:vAlign w:val="center"/>
          </w:tcPr>
          <w:p w:rsidR="00D8368E" w:rsidRPr="00ED303C" w:rsidP="003B7041" w14:paraId="331311F3" w14:textId="77777777">
            <w:pPr>
              <w:jc w:val="center"/>
              <w:rPr>
                <w:spacing w:val="-3"/>
                <w:szCs w:val="22"/>
              </w:rPr>
            </w:pPr>
            <w:r w:rsidRPr="00ED303C">
              <w:rPr>
                <w:bCs/>
                <w:szCs w:val="22"/>
              </w:rPr>
              <w:t>$3</w:t>
            </w:r>
            <w:r>
              <w:rPr>
                <w:bCs/>
                <w:szCs w:val="22"/>
              </w:rPr>
              <w:t>4,230</w:t>
            </w:r>
          </w:p>
        </w:tc>
      </w:tr>
      <w:tr w14:paraId="3484EA85" w14:textId="77777777" w:rsidTr="003B7041">
        <w:tblPrEx>
          <w:tblW w:w="0" w:type="auto"/>
          <w:tblInd w:w="175" w:type="dxa"/>
          <w:tblLook w:val="01E0"/>
        </w:tblPrEx>
        <w:trPr>
          <w:trHeight w:val="576"/>
        </w:trPr>
        <w:tc>
          <w:tcPr>
            <w:tcW w:w="3649" w:type="dxa"/>
            <w:vAlign w:val="center"/>
          </w:tcPr>
          <w:p w:rsidR="00D8368E" w:rsidRPr="00ED303C" w:rsidP="003B7041" w14:paraId="274CAC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D8368E" w:rsidRPr="00ED303C" w:rsidP="003B7041" w14:paraId="437B5BE5" w14:textId="77777777">
            <w:pPr>
              <w:jc w:val="center"/>
              <w:rPr>
                <w:bCs/>
                <w:szCs w:val="22"/>
              </w:rPr>
            </w:pPr>
          </w:p>
          <w:p w:rsidR="00D8368E" w:rsidRPr="00ED303C" w:rsidP="003B7041" w14:paraId="6E812A11" w14:textId="77777777">
            <w:pPr>
              <w:jc w:val="center"/>
              <w:rPr>
                <w:bCs/>
                <w:szCs w:val="22"/>
              </w:rPr>
            </w:pPr>
            <w:r w:rsidRPr="00ED303C">
              <w:rPr>
                <w:bCs/>
                <w:szCs w:val="22"/>
              </w:rPr>
              <w:t>.5 Units</w:t>
            </w:r>
          </w:p>
        </w:tc>
        <w:tc>
          <w:tcPr>
            <w:tcW w:w="3235" w:type="dxa"/>
            <w:vAlign w:val="center"/>
          </w:tcPr>
          <w:p w:rsidR="00D8368E" w:rsidRPr="00ED303C" w:rsidP="003B7041" w14:paraId="6C37D21F" w14:textId="77777777">
            <w:pPr>
              <w:jc w:val="center"/>
              <w:rPr>
                <w:spacing w:val="-3"/>
                <w:szCs w:val="22"/>
              </w:rPr>
            </w:pPr>
            <w:r w:rsidRPr="00ED303C">
              <w:rPr>
                <w:bCs/>
                <w:szCs w:val="22"/>
              </w:rPr>
              <w:t>$</w:t>
            </w:r>
            <w:r>
              <w:rPr>
                <w:bCs/>
                <w:szCs w:val="22"/>
              </w:rPr>
              <w:t>68,455</w:t>
            </w:r>
          </w:p>
        </w:tc>
      </w:tr>
      <w:tr w14:paraId="726EA1B7" w14:textId="77777777" w:rsidTr="003B7041">
        <w:tblPrEx>
          <w:tblW w:w="0" w:type="auto"/>
          <w:tblInd w:w="175" w:type="dxa"/>
          <w:tblLook w:val="01E0"/>
        </w:tblPrEx>
        <w:trPr>
          <w:trHeight w:val="576"/>
        </w:trPr>
        <w:tc>
          <w:tcPr>
            <w:tcW w:w="3649" w:type="dxa"/>
            <w:vAlign w:val="center"/>
          </w:tcPr>
          <w:p w:rsidR="00D8368E" w:rsidRPr="00ED303C" w:rsidP="003B7041" w14:paraId="6A25C2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D8368E" w:rsidRPr="00ED303C" w:rsidP="003B7041" w14:paraId="45A3FF65" w14:textId="77777777">
            <w:pPr>
              <w:jc w:val="center"/>
              <w:rPr>
                <w:bCs/>
                <w:szCs w:val="22"/>
              </w:rPr>
            </w:pPr>
          </w:p>
          <w:p w:rsidR="00D8368E" w:rsidRPr="00ED303C" w:rsidP="003B7041" w14:paraId="3F899D6F" w14:textId="77777777">
            <w:pPr>
              <w:jc w:val="center"/>
              <w:rPr>
                <w:bCs/>
                <w:szCs w:val="22"/>
              </w:rPr>
            </w:pPr>
            <w:r w:rsidRPr="00ED303C">
              <w:rPr>
                <w:bCs/>
                <w:szCs w:val="22"/>
              </w:rPr>
              <w:t>1.0 Unit</w:t>
            </w:r>
          </w:p>
        </w:tc>
        <w:tc>
          <w:tcPr>
            <w:tcW w:w="3235" w:type="dxa"/>
            <w:vAlign w:val="center"/>
          </w:tcPr>
          <w:p w:rsidR="00D8368E" w:rsidRPr="00ED303C" w:rsidP="003B7041" w14:paraId="1D6979B4" w14:textId="77777777">
            <w:pPr>
              <w:jc w:val="center"/>
              <w:rPr>
                <w:spacing w:val="-3"/>
                <w:szCs w:val="22"/>
              </w:rPr>
            </w:pPr>
            <w:r w:rsidRPr="00ED303C">
              <w:rPr>
                <w:bCs/>
                <w:szCs w:val="22"/>
              </w:rPr>
              <w:t>$1</w:t>
            </w:r>
            <w:r>
              <w:rPr>
                <w:bCs/>
                <w:szCs w:val="22"/>
              </w:rPr>
              <w:t>36,910</w:t>
            </w:r>
          </w:p>
        </w:tc>
      </w:tr>
      <w:tr w14:paraId="5EBE51B7" w14:textId="77777777" w:rsidTr="003B7041">
        <w:tblPrEx>
          <w:tblW w:w="0" w:type="auto"/>
          <w:tblInd w:w="175" w:type="dxa"/>
          <w:tblLook w:val="01E0"/>
        </w:tblPrEx>
        <w:trPr>
          <w:trHeight w:val="576"/>
        </w:trPr>
        <w:tc>
          <w:tcPr>
            <w:tcW w:w="3649" w:type="dxa"/>
            <w:vAlign w:val="center"/>
          </w:tcPr>
          <w:p w:rsidR="00D8368E" w:rsidRPr="00ED303C" w:rsidP="003B7041" w14:paraId="193ED3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D8368E" w:rsidRPr="00ED303C" w:rsidP="003B7041" w14:paraId="1A47B666" w14:textId="77777777">
            <w:pPr>
              <w:jc w:val="center"/>
              <w:rPr>
                <w:bCs/>
                <w:szCs w:val="22"/>
              </w:rPr>
            </w:pPr>
          </w:p>
          <w:p w:rsidR="00D8368E" w:rsidRPr="00ED303C" w:rsidP="003B7041" w14:paraId="4C2D3488" w14:textId="77777777">
            <w:pPr>
              <w:jc w:val="center"/>
              <w:rPr>
                <w:bCs/>
                <w:szCs w:val="22"/>
              </w:rPr>
            </w:pPr>
            <w:r w:rsidRPr="00ED303C">
              <w:rPr>
                <w:bCs/>
                <w:szCs w:val="22"/>
              </w:rPr>
              <w:t>2.0 Units</w:t>
            </w:r>
          </w:p>
        </w:tc>
        <w:tc>
          <w:tcPr>
            <w:tcW w:w="3235" w:type="dxa"/>
            <w:vAlign w:val="center"/>
          </w:tcPr>
          <w:p w:rsidR="00D8368E" w:rsidRPr="00ED303C" w:rsidP="003B7041" w14:paraId="7D451833" w14:textId="77777777">
            <w:pPr>
              <w:jc w:val="center"/>
              <w:rPr>
                <w:szCs w:val="22"/>
              </w:rPr>
            </w:pPr>
            <w:r w:rsidRPr="00ED303C">
              <w:rPr>
                <w:bCs/>
                <w:szCs w:val="22"/>
              </w:rPr>
              <w:t>$2</w:t>
            </w:r>
            <w:r>
              <w:rPr>
                <w:bCs/>
                <w:szCs w:val="22"/>
              </w:rPr>
              <w:t>73,820</w:t>
            </w:r>
          </w:p>
        </w:tc>
      </w:tr>
    </w:tbl>
    <w:p w:rsidR="00D8368E" w:rsidRPr="00ED303C" w:rsidP="00D8368E" w14:paraId="4651B69E" w14:textId="77777777">
      <w:pPr>
        <w:pStyle w:val="ParaNum"/>
        <w:numPr>
          <w:ilvl w:val="0"/>
          <w:numId w:val="0"/>
        </w:numPr>
        <w:rPr>
          <w:szCs w:val="22"/>
          <w:highlight w:val="yellow"/>
        </w:rPr>
      </w:pPr>
      <w:r w:rsidRPr="00ED303C">
        <w:rPr>
          <w:szCs w:val="22"/>
          <w:highlight w:val="yellow"/>
        </w:rPr>
        <w:t xml:space="preserve"> </w:t>
      </w:r>
    </w:p>
    <w:p w:rsidR="00D8368E" w:rsidRPr="00ED303C" w:rsidP="00D8368E" w14:paraId="47D79CC5" w14:textId="77777777">
      <w:pPr>
        <w:pStyle w:val="ParaNum"/>
        <w:numPr>
          <w:ilvl w:val="0"/>
          <w:numId w:val="0"/>
        </w:numPr>
        <w:ind w:left="720"/>
        <w:rPr>
          <w:szCs w:val="22"/>
        </w:rPr>
      </w:pPr>
    </w:p>
    <w:p w:rsidR="00D8368E" w:rsidRPr="00ED303C" w:rsidP="00D8368E" w14:paraId="35A61572" w14:textId="77777777">
      <w:pPr>
        <w:pStyle w:val="ParaNum"/>
        <w:numPr>
          <w:ilvl w:val="0"/>
          <w:numId w:val="0"/>
        </w:numPr>
        <w:ind w:left="720"/>
        <w:rPr>
          <w:szCs w:val="22"/>
        </w:rPr>
      </w:pPr>
    </w:p>
    <w:p w:rsidR="00D8368E" w:rsidRPr="00ED303C" w:rsidP="00D8368E" w14:paraId="3F919520" w14:textId="77777777">
      <w:pPr>
        <w:pStyle w:val="ParaNum"/>
        <w:numPr>
          <w:ilvl w:val="0"/>
          <w:numId w:val="0"/>
        </w:numPr>
        <w:ind w:left="720"/>
        <w:rPr>
          <w:szCs w:val="22"/>
        </w:rPr>
      </w:pPr>
    </w:p>
    <w:p w:rsidR="00D8368E" w:rsidRPr="00ED303C" w:rsidP="00D8368E" w14:paraId="4F12B6E1" w14:textId="77777777">
      <w:pPr>
        <w:pStyle w:val="ParaNum"/>
        <w:numPr>
          <w:ilvl w:val="0"/>
          <w:numId w:val="0"/>
        </w:numPr>
        <w:ind w:left="720"/>
        <w:rPr>
          <w:szCs w:val="22"/>
        </w:rPr>
      </w:pPr>
    </w:p>
    <w:p w:rsidR="00D8368E" w:rsidRPr="00ED303C" w:rsidP="00D8368E" w14:paraId="1BFEAFCE" w14:textId="77777777">
      <w:pPr>
        <w:widowControl/>
        <w:rPr>
          <w:b/>
          <w:szCs w:val="22"/>
        </w:rPr>
        <w:sectPr w:rsidSect="009D574A">
          <w:footnotePr>
            <w:numRestart w:val="eachSect"/>
          </w:footnotePr>
          <w:endnotePr>
            <w:numFmt w:val="decimal"/>
          </w:endnotePr>
          <w:pgSz w:w="12240" w:h="15840"/>
          <w:pgMar w:top="1440" w:right="1440" w:bottom="720" w:left="1440" w:header="720" w:footer="720" w:gutter="0"/>
          <w:cols w:space="720"/>
          <w:noEndnote/>
          <w:docGrid w:linePitch="299"/>
        </w:sectPr>
      </w:pPr>
    </w:p>
    <w:p w:rsidR="00D8368E" w:rsidRPr="00ED303C" w:rsidP="00D8368E" w14:paraId="14AB320D" w14:textId="77777777">
      <w:pPr>
        <w:tabs>
          <w:tab w:val="left" w:pos="3629"/>
        </w:tabs>
        <w:jc w:val="center"/>
        <w:rPr>
          <w:b/>
          <w:szCs w:val="22"/>
        </w:rPr>
      </w:pPr>
      <w:r w:rsidRPr="00ED303C">
        <w:rPr>
          <w:b/>
          <w:szCs w:val="22"/>
        </w:rPr>
        <w:t xml:space="preserve">APPENDIX </w:t>
      </w:r>
      <w:r>
        <w:rPr>
          <w:b/>
          <w:szCs w:val="22"/>
        </w:rPr>
        <w:t>D</w:t>
      </w:r>
    </w:p>
    <w:p w:rsidR="00D8368E" w:rsidRPr="00ED303C" w:rsidP="00D8368E" w14:paraId="06ABE9C1" w14:textId="77777777">
      <w:pPr>
        <w:tabs>
          <w:tab w:val="left" w:pos="3629"/>
        </w:tabs>
        <w:jc w:val="center"/>
        <w:rPr>
          <w:b/>
          <w:szCs w:val="22"/>
        </w:rPr>
      </w:pPr>
    </w:p>
    <w:p w:rsidR="00D8368E" w:rsidRPr="00ED303C" w:rsidP="00D8368E" w14:paraId="0C333A1A" w14:textId="77777777">
      <w:pPr>
        <w:tabs>
          <w:tab w:val="left" w:pos="3629"/>
        </w:tabs>
        <w:jc w:val="center"/>
        <w:rPr>
          <w:b/>
          <w:szCs w:val="22"/>
        </w:rPr>
      </w:pPr>
      <w:bookmarkStart w:id="326" w:name="_Hlk68102183"/>
      <w:r w:rsidRPr="00ED303C">
        <w:rPr>
          <w:b/>
          <w:szCs w:val="22"/>
        </w:rPr>
        <w:t>Sources of Payment Unit Estimates for FY 202</w:t>
      </w:r>
      <w:r>
        <w:rPr>
          <w:b/>
          <w:szCs w:val="22"/>
        </w:rPr>
        <w:t>2</w:t>
      </w:r>
    </w:p>
    <w:bookmarkEnd w:id="326"/>
    <w:p w:rsidR="00D8368E" w:rsidRPr="00ED303C" w:rsidP="00D8368E" w14:paraId="2448B8A3" w14:textId="77777777">
      <w:pPr>
        <w:tabs>
          <w:tab w:val="left" w:pos="3629"/>
        </w:tabs>
        <w:jc w:val="center"/>
        <w:rPr>
          <w:b/>
          <w:szCs w:val="22"/>
        </w:rPr>
      </w:pPr>
    </w:p>
    <w:p w:rsidR="00D8368E" w:rsidRPr="00ED303C" w:rsidP="00D8368E" w14:paraId="14DFF9B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zCs w:val="22"/>
        </w:rPr>
        <w:t>In order to calculate individual service fees for FY 202</w:t>
      </w:r>
      <w:r>
        <w:rPr>
          <w:szCs w:val="22"/>
        </w:rPr>
        <w:t>2</w:t>
      </w:r>
      <w:r w:rsidRPr="00ED303C">
        <w:rPr>
          <w:szCs w:val="22"/>
        </w:rPr>
        <w:t>, we adjusted FY 202</w:t>
      </w:r>
      <w:r>
        <w:rPr>
          <w:szCs w:val="22"/>
        </w:rPr>
        <w:t>1</w:t>
      </w:r>
      <w:r w:rsidRPr="00ED303C">
        <w:rPr>
          <w:szCs w:val="22"/>
        </w:rPr>
        <w:t xml:space="preserve"> payment units for each service to more accurately reflect expected FY 202</w:t>
      </w:r>
      <w:r>
        <w:rPr>
          <w:szCs w:val="22"/>
        </w:rPr>
        <w:t>2</w:t>
      </w:r>
      <w:r w:rsidRPr="00ED303C">
        <w:rPr>
          <w:szCs w:val="22"/>
        </w:rPr>
        <w:t xml:space="preserve"> payment liabilities.  </w:t>
      </w:r>
      <w:r w:rsidRPr="00ED303C">
        <w:rPr>
          <w:spacing w:val="-2"/>
          <w:szCs w:val="22"/>
        </w:rPr>
        <w:t>We obtained our updated estimates through a variety of means and sources. For example, we used Commission licensee data bases, actual prior year payment records and industry and trade association projections, whe</w:t>
      </w:r>
      <w:r>
        <w:rPr>
          <w:spacing w:val="-2"/>
          <w:szCs w:val="22"/>
        </w:rPr>
        <w:t>re</w:t>
      </w:r>
      <w:r w:rsidRPr="00ED303C">
        <w:rPr>
          <w:spacing w:val="-2"/>
          <w:szCs w:val="22"/>
        </w:rPr>
        <w:t xml:space="preserve"> available.  The databases we consulted include </w:t>
      </w:r>
      <w:r w:rsidRPr="00ED303C">
        <w:rPr>
          <w:szCs w:val="22"/>
        </w:rPr>
        <w:t xml:space="preserve">our Universal Licensing System (ULS), International Bureau Filing System (IBFS), Consolidated Database System (CDBS), Licensing and Management System (LMS) and Cable Operations and Licensing System (COALS), as well as reports generated within the Commission such as the Wireless Telecommunications Bureau’s </w:t>
      </w:r>
      <w:r w:rsidRPr="00ED303C">
        <w:rPr>
          <w:i/>
          <w:szCs w:val="22"/>
        </w:rPr>
        <w:t>Numbering Resource Utilization Forecast</w:t>
      </w:r>
      <w:r w:rsidRPr="00ED303C">
        <w:rPr>
          <w:szCs w:val="22"/>
        </w:rPr>
        <w:t>.  Regulatory fee payment units are not all the same for all fee categories.  For most fee categories, the term “units” reflect licenses or permits that have been issued, but for other fee categories, the term “units” reflect quantities such as subscribers, population counts, circuit counts, telephone numbers, and revenues.</w:t>
      </w:r>
    </w:p>
    <w:p w:rsidR="00D8368E" w:rsidRPr="00ED303C" w:rsidP="00D8368E" w14:paraId="6F7CAE2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D8368E" w:rsidRPr="00ED303C" w:rsidP="00D8368E" w14:paraId="1D32475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ED303C">
        <w:rPr>
          <w:spacing w:val="-2"/>
          <w:szCs w:val="22"/>
        </w:rPr>
        <w:t>We sought verification for these estimates from multiple sources and, in all cases, we compared FY 202</w:t>
      </w:r>
      <w:r>
        <w:rPr>
          <w:spacing w:val="-2"/>
          <w:szCs w:val="22"/>
        </w:rPr>
        <w:t>2</w:t>
      </w:r>
      <w:r w:rsidRPr="00ED303C">
        <w:rPr>
          <w:spacing w:val="-2"/>
          <w:szCs w:val="22"/>
        </w:rPr>
        <w:t xml:space="preserve"> estimates with actual FY 202</w:t>
      </w:r>
      <w:r>
        <w:rPr>
          <w:spacing w:val="-2"/>
          <w:szCs w:val="22"/>
        </w:rPr>
        <w:t>1</w:t>
      </w:r>
      <w:r w:rsidRPr="00ED303C">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202</w:t>
      </w:r>
      <w:r>
        <w:rPr>
          <w:spacing w:val="-2"/>
          <w:szCs w:val="22"/>
        </w:rPr>
        <w:t>2</w:t>
      </w:r>
      <w:r w:rsidRPr="00ED303C">
        <w:rPr>
          <w:spacing w:val="-2"/>
          <w:szCs w:val="22"/>
        </w:rPr>
        <w:t xml:space="preserve"> and the fact that, in many services, the number of actual licensees or station operators fluctuates from time to time due to economic, technical, or other reasons.  When we note, for example, that our estimated FY 202</w:t>
      </w:r>
      <w:r>
        <w:rPr>
          <w:spacing w:val="-2"/>
          <w:szCs w:val="22"/>
        </w:rPr>
        <w:t>2</w:t>
      </w:r>
      <w:r w:rsidRPr="00ED303C">
        <w:rPr>
          <w:spacing w:val="-2"/>
          <w:szCs w:val="22"/>
        </w:rPr>
        <w:t xml:space="preserve"> payment units are based on FY 202</w:t>
      </w:r>
      <w:r>
        <w:rPr>
          <w:spacing w:val="-2"/>
          <w:szCs w:val="22"/>
        </w:rPr>
        <w:t>1</w:t>
      </w:r>
      <w:r w:rsidRPr="00ED303C">
        <w:rPr>
          <w:spacing w:val="-2"/>
          <w:szCs w:val="22"/>
        </w:rPr>
        <w:t xml:space="preserve"> actual payment units, it does not necessarily mean that our FY 202</w:t>
      </w:r>
      <w:r>
        <w:rPr>
          <w:spacing w:val="-2"/>
          <w:szCs w:val="22"/>
        </w:rPr>
        <w:t>2</w:t>
      </w:r>
      <w:r w:rsidRPr="00ED303C">
        <w:rPr>
          <w:spacing w:val="-2"/>
          <w:szCs w:val="22"/>
        </w:rPr>
        <w:t xml:space="preserve"> projection is exactly the same number as in FY 202</w:t>
      </w:r>
      <w:r>
        <w:rPr>
          <w:spacing w:val="-2"/>
          <w:szCs w:val="22"/>
        </w:rPr>
        <w:t>1</w:t>
      </w:r>
      <w:r w:rsidRPr="00ED303C">
        <w:rPr>
          <w:spacing w:val="-2"/>
          <w:szCs w:val="22"/>
        </w:rPr>
        <w:t>.  We have either rounded the FY 202</w:t>
      </w:r>
      <w:r>
        <w:rPr>
          <w:spacing w:val="-2"/>
          <w:szCs w:val="22"/>
        </w:rPr>
        <w:t>2</w:t>
      </w:r>
      <w:r w:rsidRPr="00ED303C">
        <w:rPr>
          <w:spacing w:val="-2"/>
          <w:szCs w:val="22"/>
        </w:rPr>
        <w:t xml:space="preserve"> number or adjusted it slightly to account for these variables.</w:t>
      </w:r>
    </w:p>
    <w:p w:rsidR="00D8368E" w:rsidRPr="00ED303C" w:rsidP="00D8368E" w14:paraId="2CE6C1F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 </w:t>
      </w:r>
    </w:p>
    <w:tbl>
      <w:tblPr>
        <w:tblW w:w="8640" w:type="dxa"/>
        <w:tblInd w:w="120" w:type="dxa"/>
        <w:tblLayout w:type="fixed"/>
        <w:tblCellMar>
          <w:left w:w="120" w:type="dxa"/>
          <w:right w:w="120" w:type="dxa"/>
        </w:tblCellMar>
        <w:tblLook w:val="0000"/>
      </w:tblPr>
      <w:tblGrid>
        <w:gridCol w:w="2978"/>
        <w:gridCol w:w="5662"/>
      </w:tblGrid>
      <w:tr w14:paraId="2E25F3E6" w14:textId="77777777" w:rsidTr="003B7041">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D8368E" w:rsidRPr="00ED303C" w:rsidP="003B7041" w14:paraId="2BAC35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ED303C">
              <w:rPr>
                <w:szCs w:val="22"/>
              </w:rPr>
              <w:instrText xml:space="preserve">PRIVATE </w:instrText>
            </w:r>
            <w:r>
              <w:rPr>
                <w:szCs w:val="22"/>
              </w:rPr>
              <w:fldChar w:fldCharType="end"/>
            </w:r>
            <w:r w:rsidRPr="00ED303C">
              <w:rPr>
                <w:b/>
                <w:szCs w:val="22"/>
              </w:rPr>
              <w:t>FEE CATEGORY</w:t>
            </w:r>
          </w:p>
        </w:tc>
        <w:tc>
          <w:tcPr>
            <w:tcW w:w="5662" w:type="dxa"/>
            <w:tcBorders>
              <w:top w:val="double" w:sz="6" w:space="0" w:color="auto"/>
              <w:left w:val="single" w:sz="6" w:space="0" w:color="auto"/>
              <w:right w:val="double" w:sz="6" w:space="0" w:color="auto"/>
            </w:tcBorders>
          </w:tcPr>
          <w:p w:rsidR="00D8368E" w:rsidRPr="00ED303C" w:rsidP="003B7041" w14:paraId="08833F7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ED303C">
              <w:rPr>
                <w:b/>
                <w:szCs w:val="22"/>
              </w:rPr>
              <w:t>SOURCES OF PAYMENT UNIT ESTIMATES</w:t>
            </w:r>
          </w:p>
        </w:tc>
      </w:tr>
      <w:tr w14:paraId="6998C9E9"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010A7F3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D8368E" w:rsidRPr="00ED303C" w:rsidP="003B7041" w14:paraId="0ABF57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14:paraId="6EBA7439"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2586E4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CMRS Cellular/Mobile Services </w:t>
            </w:r>
          </w:p>
        </w:tc>
        <w:tc>
          <w:tcPr>
            <w:tcW w:w="5662" w:type="dxa"/>
            <w:tcBorders>
              <w:top w:val="single" w:sz="6" w:space="0" w:color="auto"/>
              <w:left w:val="single" w:sz="6" w:space="0" w:color="auto"/>
              <w:right w:val="double" w:sz="6" w:space="0" w:color="auto"/>
            </w:tcBorders>
          </w:tcPr>
          <w:p w:rsidR="00D8368E" w:rsidRPr="00ED303C" w:rsidP="003B7041" w14:paraId="4309EC4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projection reports, and FY 202</w:t>
            </w:r>
            <w:r>
              <w:rPr>
                <w:szCs w:val="22"/>
              </w:rPr>
              <w:t>1</w:t>
            </w:r>
            <w:r w:rsidRPr="00ED303C">
              <w:rPr>
                <w:szCs w:val="22"/>
              </w:rPr>
              <w:t xml:space="preserve"> payment data. </w:t>
            </w:r>
          </w:p>
        </w:tc>
      </w:tr>
      <w:tr w14:paraId="2879EA55"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0209A86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CMRS Messaging Services</w:t>
            </w:r>
          </w:p>
        </w:tc>
        <w:tc>
          <w:tcPr>
            <w:tcW w:w="5662" w:type="dxa"/>
            <w:tcBorders>
              <w:top w:val="single" w:sz="6" w:space="0" w:color="auto"/>
              <w:left w:val="single" w:sz="6" w:space="0" w:color="auto"/>
              <w:right w:val="double" w:sz="6" w:space="0" w:color="auto"/>
            </w:tcBorders>
          </w:tcPr>
          <w:p w:rsidR="00D8368E" w:rsidRPr="00ED303C" w:rsidP="003B7041" w14:paraId="478DDD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reports, and FY 202</w:t>
            </w:r>
            <w:r>
              <w:rPr>
                <w:szCs w:val="22"/>
              </w:rPr>
              <w:t>1</w:t>
            </w:r>
            <w:r w:rsidRPr="00ED303C">
              <w:rPr>
                <w:szCs w:val="22"/>
              </w:rPr>
              <w:t xml:space="preserve"> payment data.  </w:t>
            </w:r>
          </w:p>
        </w:tc>
      </w:tr>
      <w:tr w14:paraId="0BD43E4A"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681F838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 Radio Stations</w:t>
            </w:r>
          </w:p>
        </w:tc>
        <w:tc>
          <w:tcPr>
            <w:tcW w:w="5662" w:type="dxa"/>
            <w:tcBorders>
              <w:top w:val="single" w:sz="6" w:space="0" w:color="auto"/>
              <w:left w:val="single" w:sz="6" w:space="0" w:color="auto"/>
              <w:right w:val="double" w:sz="6" w:space="0" w:color="auto"/>
            </w:tcBorders>
          </w:tcPr>
          <w:p w:rsidR="00D8368E" w:rsidRPr="00ED303C" w:rsidP="003B7041" w14:paraId="1C05211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w:t>
            </w:r>
            <w:r>
              <w:rPr>
                <w:szCs w:val="22"/>
              </w:rPr>
              <w:t>1</w:t>
            </w:r>
            <w:r w:rsidRPr="00ED303C">
              <w:rPr>
                <w:szCs w:val="22"/>
              </w:rPr>
              <w:t xml:space="preserve"> payment units.</w:t>
            </w:r>
          </w:p>
        </w:tc>
      </w:tr>
      <w:tr w14:paraId="72C780D3"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68664DC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Digital TV Stations (Combined VHF/UHF units)</w:t>
            </w:r>
          </w:p>
        </w:tc>
        <w:tc>
          <w:tcPr>
            <w:tcW w:w="5662" w:type="dxa"/>
            <w:tcBorders>
              <w:top w:val="single" w:sz="6" w:space="0" w:color="auto"/>
              <w:left w:val="single" w:sz="6" w:space="0" w:color="auto"/>
              <w:right w:val="double" w:sz="6" w:space="0" w:color="auto"/>
            </w:tcBorders>
          </w:tcPr>
          <w:p w:rsidR="00D8368E" w:rsidRPr="00ED303C" w:rsidP="003B7041" w14:paraId="37C3EF7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fee rate adjusted for exemptions, and population figures are calculated based on individual station parameters.</w:t>
            </w:r>
          </w:p>
        </w:tc>
      </w:tr>
      <w:tr w14:paraId="0410C71A"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D8368E" w:rsidRPr="00ED303C" w:rsidP="003B7041" w14:paraId="6AA6068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D8368E" w:rsidRPr="00ED303C" w:rsidP="003B7041" w14:paraId="7E5453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CDBS data, adjusted for exemptions, and actual FY 202</w:t>
            </w:r>
            <w:r>
              <w:rPr>
                <w:szCs w:val="22"/>
              </w:rPr>
              <w:t>1</w:t>
            </w:r>
            <w:r w:rsidRPr="00ED303C">
              <w:rPr>
                <w:szCs w:val="22"/>
              </w:rPr>
              <w:t xml:space="preserve"> payment units. </w:t>
            </w:r>
          </w:p>
        </w:tc>
      </w:tr>
      <w:tr w14:paraId="2BA4EBAE"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D8368E" w:rsidRPr="00ED303C" w:rsidP="003B7041" w14:paraId="12B2EF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D8368E" w:rsidRPr="00ED303C" w:rsidP="003B7041" w14:paraId="75AA91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LMS data, adjusted for exemptions, and actual FY 202</w:t>
            </w:r>
            <w:r>
              <w:rPr>
                <w:szCs w:val="22"/>
              </w:rPr>
              <w:t>1</w:t>
            </w:r>
            <w:r w:rsidRPr="00ED303C">
              <w:rPr>
                <w:szCs w:val="22"/>
              </w:rPr>
              <w:t xml:space="preserve"> payment units.</w:t>
            </w:r>
          </w:p>
        </w:tc>
      </w:tr>
      <w:tr w14:paraId="10F2816A" w14:textId="77777777" w:rsidTr="003B7041">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D8368E" w:rsidRPr="00ED303C" w:rsidP="003B7041" w14:paraId="70F22FB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BRS (formerly </w:t>
            </w:r>
            <w:r w:rsidRPr="00ED303C">
              <w:rPr>
                <w:szCs w:val="22"/>
              </w:rPr>
              <w:t>MDS/MMDS)LMDS</w:t>
            </w:r>
          </w:p>
        </w:tc>
        <w:tc>
          <w:tcPr>
            <w:tcW w:w="5662" w:type="dxa"/>
            <w:tcBorders>
              <w:top w:val="double" w:sz="4" w:space="0" w:color="auto"/>
              <w:left w:val="single" w:sz="6" w:space="0" w:color="auto"/>
              <w:bottom w:val="single" w:sz="4" w:space="0" w:color="auto"/>
              <w:right w:val="double" w:sz="6" w:space="0" w:color="auto"/>
            </w:tcBorders>
          </w:tcPr>
          <w:p w:rsidR="00D8368E" w:rsidRPr="00ED303C" w:rsidP="003B7041" w14:paraId="161DD14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WTB reports and actual FY 202</w:t>
            </w:r>
            <w:r>
              <w:rPr>
                <w:szCs w:val="22"/>
              </w:rPr>
              <w:t>1</w:t>
            </w:r>
            <w:r w:rsidRPr="00ED303C">
              <w:rPr>
                <w:szCs w:val="22"/>
              </w:rPr>
              <w:t xml:space="preserve"> payment units.  </w:t>
            </w:r>
            <w:r w:rsidRPr="00ED303C">
              <w:rPr>
                <w:szCs w:val="22"/>
              </w:rPr>
              <w:t>Based on WTB reports and actual FY 202</w:t>
            </w:r>
            <w:r>
              <w:rPr>
                <w:szCs w:val="22"/>
              </w:rPr>
              <w:t>1</w:t>
            </w:r>
            <w:r w:rsidRPr="00ED303C">
              <w:rPr>
                <w:szCs w:val="22"/>
              </w:rPr>
              <w:t xml:space="preserve"> payment units.</w:t>
            </w:r>
          </w:p>
        </w:tc>
      </w:tr>
      <w:tr w14:paraId="745D1E67" w14:textId="77777777" w:rsidTr="003B7041">
        <w:tblPrEx>
          <w:tblW w:w="8640" w:type="dxa"/>
          <w:tblInd w:w="120" w:type="dxa"/>
          <w:tblLayout w:type="fixed"/>
          <w:tblCellMar>
            <w:left w:w="120" w:type="dxa"/>
            <w:right w:w="120" w:type="dxa"/>
          </w:tblCellMar>
          <w:tblLook w:val="0000"/>
        </w:tblPrEx>
        <w:trPr>
          <w:cantSplit/>
        </w:trPr>
        <w:tc>
          <w:tcPr>
            <w:tcW w:w="2978" w:type="dxa"/>
            <w:tcBorders>
              <w:top w:val="single" w:sz="4" w:space="0" w:color="auto"/>
              <w:left w:val="double" w:sz="6" w:space="0" w:color="auto"/>
            </w:tcBorders>
          </w:tcPr>
          <w:p w:rsidR="00D8368E" w:rsidRPr="00ED303C" w:rsidP="003B7041" w14:paraId="425B73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Relay Service (CARS) Stations</w:t>
            </w:r>
          </w:p>
        </w:tc>
        <w:tc>
          <w:tcPr>
            <w:tcW w:w="5662" w:type="dxa"/>
            <w:tcBorders>
              <w:top w:val="single" w:sz="4" w:space="0" w:color="auto"/>
              <w:left w:val="single" w:sz="6" w:space="0" w:color="auto"/>
              <w:right w:val="double" w:sz="6" w:space="0" w:color="auto"/>
            </w:tcBorders>
          </w:tcPr>
          <w:p w:rsidR="00D8368E" w:rsidRPr="00ED303C" w:rsidP="003B7041" w14:paraId="495F9ED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data from Media Bureau’s COALS database and actual FY 202</w:t>
            </w:r>
            <w:r>
              <w:rPr>
                <w:szCs w:val="22"/>
              </w:rPr>
              <w:t>1</w:t>
            </w:r>
            <w:r w:rsidRPr="00ED303C">
              <w:rPr>
                <w:szCs w:val="22"/>
              </w:rPr>
              <w:t xml:space="preserve"> payment units.</w:t>
            </w:r>
          </w:p>
        </w:tc>
      </w:tr>
      <w:tr w14:paraId="70F420E4"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33644B2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D8368E" w:rsidRPr="00ED303C" w:rsidP="003B7041" w14:paraId="29A3189E"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publicly available data sources for estimated subscriber counts</w:t>
            </w:r>
            <w:r>
              <w:rPr>
                <w:szCs w:val="22"/>
              </w:rPr>
              <w:t>,</w:t>
            </w:r>
            <w:r w:rsidRPr="00ED303C">
              <w:rPr>
                <w:szCs w:val="22"/>
              </w:rPr>
              <w:t xml:space="preserve"> </w:t>
            </w:r>
            <w:r>
              <w:rPr>
                <w:szCs w:val="22"/>
              </w:rPr>
              <w:t xml:space="preserve">trend information from past payment data, </w:t>
            </w:r>
            <w:r w:rsidRPr="00ED303C">
              <w:rPr>
                <w:szCs w:val="22"/>
              </w:rPr>
              <w:t>and actual FY 202</w:t>
            </w:r>
            <w:r>
              <w:rPr>
                <w:szCs w:val="22"/>
              </w:rPr>
              <w:t>1</w:t>
            </w:r>
            <w:r w:rsidRPr="00ED303C">
              <w:rPr>
                <w:szCs w:val="22"/>
              </w:rPr>
              <w:t xml:space="preserve"> payment units. </w:t>
            </w:r>
          </w:p>
        </w:tc>
      </w:tr>
      <w:tr w14:paraId="1FE91D8B"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609EAD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Interstate Telecommunication Service Providers</w:t>
            </w:r>
          </w:p>
        </w:tc>
        <w:tc>
          <w:tcPr>
            <w:tcW w:w="5662" w:type="dxa"/>
            <w:tcBorders>
              <w:top w:val="single" w:sz="6" w:space="0" w:color="auto"/>
              <w:left w:val="single" w:sz="6" w:space="0" w:color="auto"/>
              <w:right w:val="double" w:sz="6" w:space="0" w:color="auto"/>
            </w:tcBorders>
          </w:tcPr>
          <w:p w:rsidR="00D8368E" w:rsidRPr="00ED303C" w:rsidP="003B7041" w14:paraId="4267B7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FCC Form 499-</w:t>
            </w:r>
            <w:r>
              <w:rPr>
                <w:szCs w:val="22"/>
              </w:rPr>
              <w:t>A</w:t>
            </w:r>
            <w:r w:rsidRPr="00ED303C">
              <w:rPr>
                <w:szCs w:val="22"/>
              </w:rPr>
              <w:t xml:space="preserve"> worksheets due in April 202</w:t>
            </w:r>
            <w:r>
              <w:rPr>
                <w:szCs w:val="22"/>
              </w:rPr>
              <w:t>2</w:t>
            </w:r>
            <w:r w:rsidRPr="00ED303C">
              <w:rPr>
                <w:szCs w:val="22"/>
              </w:rPr>
              <w:t>,</w:t>
            </w:r>
            <w:r>
              <w:rPr>
                <w:szCs w:val="22"/>
              </w:rPr>
              <w:t xml:space="preserve"> and any data assistance provided by</w:t>
            </w:r>
            <w:r w:rsidRPr="00ED303C">
              <w:rPr>
                <w:szCs w:val="22"/>
              </w:rPr>
              <w:t xml:space="preserve"> the Wireline Competition Bureau</w:t>
            </w:r>
            <w:r>
              <w:rPr>
                <w:szCs w:val="22"/>
              </w:rPr>
              <w:t xml:space="preserve">. </w:t>
            </w:r>
          </w:p>
        </w:tc>
      </w:tr>
      <w:tr w14:paraId="6C8C9E04"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4D1F2BF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Earth Stations</w:t>
            </w:r>
          </w:p>
        </w:tc>
        <w:tc>
          <w:tcPr>
            <w:tcW w:w="5662" w:type="dxa"/>
            <w:tcBorders>
              <w:top w:val="single" w:sz="6" w:space="0" w:color="auto"/>
              <w:left w:val="single" w:sz="6" w:space="0" w:color="auto"/>
              <w:right w:val="double" w:sz="6" w:space="0" w:color="auto"/>
            </w:tcBorders>
          </w:tcPr>
          <w:p w:rsidR="00D8368E" w:rsidRPr="00ED303C" w:rsidP="003B7041" w14:paraId="3FE5C39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licensing data and actual FY 202</w:t>
            </w:r>
            <w:r>
              <w:rPr>
                <w:szCs w:val="22"/>
              </w:rPr>
              <w:t>1</w:t>
            </w:r>
            <w:r w:rsidRPr="00ED303C">
              <w:rPr>
                <w:szCs w:val="22"/>
              </w:rPr>
              <w:t xml:space="preserve"> payment units.</w:t>
            </w:r>
          </w:p>
        </w:tc>
      </w:tr>
      <w:tr w14:paraId="25A19DD8"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D8368E" w:rsidRPr="00ED303C" w:rsidP="003B7041" w14:paraId="6996E1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Space Stations (GSOs &amp; NGSOs)</w:t>
            </w:r>
          </w:p>
        </w:tc>
        <w:tc>
          <w:tcPr>
            <w:tcW w:w="5662" w:type="dxa"/>
            <w:tcBorders>
              <w:top w:val="single" w:sz="6" w:space="0" w:color="auto"/>
              <w:left w:val="single" w:sz="6" w:space="0" w:color="auto"/>
              <w:right w:val="double" w:sz="6" w:space="0" w:color="auto"/>
            </w:tcBorders>
          </w:tcPr>
          <w:p w:rsidR="00D8368E" w:rsidRPr="00ED303C" w:rsidP="003B7041" w14:paraId="5C5435D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data reports and actual FY 202</w:t>
            </w:r>
            <w:r>
              <w:rPr>
                <w:szCs w:val="22"/>
              </w:rPr>
              <w:t>1</w:t>
            </w:r>
            <w:r w:rsidRPr="00ED303C">
              <w:rPr>
                <w:szCs w:val="22"/>
              </w:rPr>
              <w:t xml:space="preserve"> payment units.</w:t>
            </w:r>
          </w:p>
        </w:tc>
      </w:tr>
      <w:tr w14:paraId="751AB03D"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D8368E" w:rsidRPr="00ED303C" w:rsidP="003B7041" w14:paraId="4431382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D8368E" w:rsidRPr="00ED303C" w:rsidP="003B7041" w14:paraId="2F44952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 xml:space="preserve">Based on </w:t>
            </w:r>
            <w:r>
              <w:rPr>
                <w:szCs w:val="22"/>
              </w:rPr>
              <w:t xml:space="preserve">assistance provided by the </w:t>
            </w:r>
            <w:r w:rsidRPr="00ED303C">
              <w:rPr>
                <w:szCs w:val="22"/>
              </w:rPr>
              <w:t>International Bureau</w:t>
            </w:r>
            <w:r>
              <w:rPr>
                <w:szCs w:val="22"/>
              </w:rPr>
              <w:t>, any</w:t>
            </w:r>
            <w:r w:rsidRPr="00ED303C">
              <w:rPr>
                <w:szCs w:val="22"/>
              </w:rPr>
              <w:t xml:space="preserve"> </w:t>
            </w:r>
            <w:r>
              <w:rPr>
                <w:szCs w:val="22"/>
              </w:rPr>
              <w:t xml:space="preserve">data </w:t>
            </w:r>
            <w:r w:rsidRPr="00ED303C">
              <w:rPr>
                <w:szCs w:val="22"/>
              </w:rPr>
              <w:t>submissions by licensees, adjusted as necessary, and actual FY 202</w:t>
            </w:r>
            <w:r>
              <w:rPr>
                <w:szCs w:val="22"/>
              </w:rPr>
              <w:t>1</w:t>
            </w:r>
            <w:r w:rsidRPr="00ED303C">
              <w:rPr>
                <w:szCs w:val="22"/>
              </w:rPr>
              <w:t xml:space="preserve"> payment units.</w:t>
            </w:r>
          </w:p>
        </w:tc>
      </w:tr>
      <w:tr w14:paraId="1CE74C4D" w14:textId="77777777" w:rsidTr="003B7041">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D8368E" w:rsidRPr="00ED303C" w:rsidP="003B7041" w14:paraId="1BE8016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D8368E" w:rsidRPr="00ED303C" w:rsidP="003B7041" w14:paraId="2E8AC65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ED303C">
              <w:rPr>
                <w:szCs w:val="22"/>
              </w:rPr>
              <w:t>Based on International Bureau license information, and actual FY 202</w:t>
            </w:r>
            <w:r>
              <w:rPr>
                <w:szCs w:val="22"/>
              </w:rPr>
              <w:t>1</w:t>
            </w:r>
            <w:r w:rsidRPr="00ED303C">
              <w:rPr>
                <w:szCs w:val="22"/>
              </w:rPr>
              <w:t xml:space="preserve"> payment units.</w:t>
            </w:r>
          </w:p>
        </w:tc>
      </w:tr>
    </w:tbl>
    <w:p w:rsidR="00D8368E" w:rsidRPr="00ED303C" w:rsidP="00D8368E" w14:paraId="7066D9E5" w14:textId="77777777">
      <w:pPr>
        <w:widowControl/>
        <w:jc w:val="center"/>
        <w:rPr>
          <w:szCs w:val="22"/>
        </w:rPr>
        <w:sectPr w:rsidSect="009D574A">
          <w:footnotePr>
            <w:numRestart w:val="eachSect"/>
          </w:footnotePr>
          <w:endnotePr>
            <w:numFmt w:val="decimal"/>
          </w:endnotePr>
          <w:pgSz w:w="12240" w:h="15840"/>
          <w:pgMar w:top="1440" w:right="1440" w:bottom="720" w:left="1440" w:header="720" w:footer="720" w:gutter="0"/>
          <w:cols w:space="720"/>
          <w:noEndnote/>
          <w:docGrid w:linePitch="299"/>
        </w:sectPr>
      </w:pPr>
    </w:p>
    <w:p w:rsidR="00D8368E" w:rsidRPr="00ED303C" w:rsidP="00D8368E" w14:paraId="34C221AD" w14:textId="77777777">
      <w:pPr>
        <w:tabs>
          <w:tab w:val="left" w:pos="3629"/>
        </w:tabs>
        <w:jc w:val="center"/>
        <w:rPr>
          <w:b/>
          <w:szCs w:val="22"/>
        </w:rPr>
      </w:pPr>
      <w:r w:rsidRPr="00ED303C">
        <w:rPr>
          <w:b/>
          <w:szCs w:val="22"/>
        </w:rPr>
        <w:t xml:space="preserve">APPENDIX </w:t>
      </w:r>
      <w:r>
        <w:rPr>
          <w:b/>
          <w:szCs w:val="22"/>
        </w:rPr>
        <w:t>E</w:t>
      </w:r>
    </w:p>
    <w:p w:rsidR="00D8368E" w:rsidRPr="00ED303C" w:rsidP="00D8368E" w14:paraId="1692AA83" w14:textId="77777777">
      <w:pPr>
        <w:tabs>
          <w:tab w:val="left" w:pos="3629"/>
        </w:tabs>
        <w:jc w:val="center"/>
        <w:rPr>
          <w:b/>
          <w:szCs w:val="22"/>
        </w:rPr>
      </w:pPr>
    </w:p>
    <w:p w:rsidR="00D8368E" w:rsidRPr="00ED303C" w:rsidP="00D8368E" w14:paraId="13A43411" w14:textId="77777777">
      <w:pPr>
        <w:tabs>
          <w:tab w:val="left" w:pos="3629"/>
        </w:tabs>
        <w:jc w:val="center"/>
        <w:rPr>
          <w:b/>
          <w:szCs w:val="22"/>
        </w:rPr>
      </w:pPr>
      <w:bookmarkStart w:id="327" w:name="_Hlk68102240"/>
      <w:r w:rsidRPr="00ED303C">
        <w:rPr>
          <w:b/>
          <w:szCs w:val="22"/>
        </w:rPr>
        <w:t>Factors, Measurements, and Calculations that Determine Station Signal Contours and Associated</w:t>
      </w:r>
      <w:bookmarkEnd w:id="327"/>
      <w:r w:rsidRPr="00ED303C">
        <w:rPr>
          <w:b/>
          <w:szCs w:val="22"/>
        </w:rPr>
        <w:t xml:space="preserve"> </w:t>
      </w:r>
      <w:bookmarkStart w:id="328" w:name="_Hlk68102266"/>
      <w:r w:rsidRPr="00ED303C">
        <w:rPr>
          <w:b/>
          <w:szCs w:val="22"/>
        </w:rPr>
        <w:t>Population Coverages</w:t>
      </w:r>
      <w:bookmarkEnd w:id="328"/>
    </w:p>
    <w:p w:rsidR="00D8368E" w:rsidRPr="00ED303C" w:rsidP="00D8368E" w14:paraId="1D6E26CD" w14:textId="77777777">
      <w:pPr>
        <w:tabs>
          <w:tab w:val="left" w:pos="3629"/>
        </w:tabs>
        <w:jc w:val="center"/>
        <w:rPr>
          <w:b/>
          <w:szCs w:val="22"/>
        </w:rPr>
      </w:pPr>
    </w:p>
    <w:p w:rsidR="00D8368E" w:rsidRPr="00ED303C" w:rsidP="00D8368E" w14:paraId="25D349E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r w:rsidRPr="00ED303C">
        <w:rPr>
          <w:b/>
          <w:spacing w:val="-3"/>
          <w:szCs w:val="22"/>
          <w:u w:val="single"/>
        </w:rPr>
        <w:t xml:space="preserve">AM </w:t>
      </w:r>
      <w:r w:rsidRPr="00ED303C">
        <w:rPr>
          <w:b/>
          <w:szCs w:val="22"/>
          <w:u w:val="single"/>
        </w:rPr>
        <w:t>Stations</w:t>
      </w:r>
    </w:p>
    <w:p w:rsidR="00D8368E" w:rsidRPr="00ED303C" w:rsidP="00D8368E" w14:paraId="35C735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D8368E" w:rsidRPr="00ED303C" w:rsidP="00D8368E" w14:paraId="36588E6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ED303C">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ED303C">
        <w:rPr>
          <w:szCs w:val="22"/>
        </w:rPr>
        <w:t>milliVolt</w:t>
      </w:r>
      <w:r w:rsidRPr="00ED303C">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D8368E" w:rsidRPr="00ED303C" w:rsidP="00D8368E" w14:paraId="7E5AF08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D8368E" w:rsidRPr="00ED303C" w:rsidP="00D8368E" w14:paraId="01CA94A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ED303C">
        <w:rPr>
          <w:b/>
          <w:szCs w:val="22"/>
        </w:rPr>
        <w:tab/>
      </w:r>
      <w:r w:rsidRPr="00ED303C">
        <w:rPr>
          <w:b/>
          <w:szCs w:val="22"/>
          <w:u w:val="single"/>
        </w:rPr>
        <w:t>FM Stations</w:t>
      </w:r>
    </w:p>
    <w:p w:rsidR="00D8368E" w:rsidRPr="00ED303C" w:rsidP="00D8368E" w14:paraId="53B6BA0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D8368E" w:rsidRPr="00ED303C" w:rsidP="00D8368E" w14:paraId="240C01E1"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ED303C">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w:t>
      </w:r>
      <w:r w:rsidRPr="00ED303C">
        <w:rPr>
          <w:szCs w:val="22"/>
        </w:rPr>
        <w:t>dBu</w:t>
      </w:r>
      <w:r w:rsidRPr="00ED303C">
        <w:rPr>
          <w:szCs w:val="22"/>
        </w:rPr>
        <w:t xml:space="preserve"> (decibel above 1 </w:t>
      </w:r>
      <w:r w:rsidRPr="00ED303C">
        <w:rPr>
          <w:szCs w:val="22"/>
        </w:rPr>
        <w:t>microVolt</w:t>
      </w:r>
      <w:r w:rsidRPr="00ED303C">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D8368E" w:rsidRPr="00ED303C" w:rsidP="00D8368E" w14:paraId="7BB0E2F6" w14:textId="77777777">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D8368E" w:rsidRPr="00ED303C" w:rsidP="00D8368E" w14:paraId="4BFFE97C" w14:textId="77777777">
      <w:pPr>
        <w:jc w:val="center"/>
        <w:rPr>
          <w:b/>
          <w:szCs w:val="22"/>
        </w:rPr>
      </w:pPr>
      <w:r w:rsidRPr="00ED303C">
        <w:rPr>
          <w:szCs w:val="22"/>
        </w:rPr>
        <w:br w:type="page"/>
      </w:r>
      <w:r w:rsidRPr="00ED303C">
        <w:rPr>
          <w:b/>
          <w:szCs w:val="22"/>
        </w:rPr>
        <w:t xml:space="preserve">APPENDIX </w:t>
      </w:r>
      <w:r>
        <w:rPr>
          <w:b/>
          <w:szCs w:val="22"/>
        </w:rPr>
        <w:t>F</w:t>
      </w:r>
    </w:p>
    <w:p w:rsidR="00D8368E" w:rsidRPr="00ED303C" w:rsidP="00D8368E" w14:paraId="33AD061A" w14:textId="77777777">
      <w:pPr>
        <w:jc w:val="center"/>
        <w:rPr>
          <w:b/>
          <w:szCs w:val="22"/>
        </w:rPr>
      </w:pPr>
    </w:p>
    <w:p w:rsidR="00D8368E" w:rsidRPr="00ED303C" w:rsidP="00D8368E" w14:paraId="0FCFD4F0" w14:textId="77777777">
      <w:pPr>
        <w:tabs>
          <w:tab w:val="left" w:pos="3629"/>
        </w:tabs>
        <w:spacing w:after="120"/>
        <w:jc w:val="center"/>
        <w:rPr>
          <w:b/>
          <w:szCs w:val="22"/>
        </w:rPr>
      </w:pPr>
      <w:r w:rsidRPr="00ED303C">
        <w:rPr>
          <w:b/>
          <w:szCs w:val="22"/>
        </w:rPr>
        <w:t>Satellite Charts for FY 202</w:t>
      </w:r>
      <w:r>
        <w:rPr>
          <w:b/>
          <w:szCs w:val="22"/>
        </w:rPr>
        <w:t>2</w:t>
      </w:r>
      <w:r w:rsidRPr="00ED303C">
        <w:rPr>
          <w:b/>
          <w:szCs w:val="22"/>
        </w:rPr>
        <w:t xml:space="preserve"> Regulatory Fees</w:t>
      </w:r>
    </w:p>
    <w:p w:rsidR="00D8368E" w:rsidRPr="00ED303C" w:rsidP="00D8368E" w14:paraId="3328A539" w14:textId="77777777">
      <w:pPr>
        <w:rPr>
          <w:b/>
          <w:bCs/>
          <w:szCs w:val="22"/>
        </w:rPr>
      </w:pPr>
      <w:r w:rsidRPr="00ED303C">
        <w:rPr>
          <w:b/>
          <w:bCs/>
          <w:szCs w:val="22"/>
        </w:rPr>
        <w:t>U.S.-Licensed Space Stations</w:t>
      </w:r>
    </w:p>
    <w:p w:rsidR="00D8368E" w:rsidRPr="00ED303C" w:rsidP="00D8368E" w14:paraId="395751BA" w14:textId="77777777">
      <w:pPr>
        <w:rPr>
          <w:b/>
          <w:bCs/>
          <w:szCs w:val="22"/>
        </w:rPr>
      </w:pPr>
    </w:p>
    <w:tbl>
      <w:tblPr>
        <w:tblW w:w="9445" w:type="dxa"/>
        <w:tblLook w:val="04A0"/>
      </w:tblPr>
      <w:tblGrid>
        <w:gridCol w:w="4225"/>
        <w:gridCol w:w="1402"/>
        <w:gridCol w:w="2558"/>
        <w:gridCol w:w="1260"/>
      </w:tblGrid>
      <w:tr w14:paraId="5AD4834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68E" w:rsidRPr="00ED303C" w:rsidP="003B7041" w14:paraId="65E71420" w14:textId="77777777">
            <w:pPr>
              <w:jc w:val="center"/>
              <w:rPr>
                <w:b/>
                <w:bCs/>
                <w:color w:val="000000"/>
                <w:szCs w:val="22"/>
                <w:u w:val="single"/>
              </w:rPr>
            </w:pPr>
            <w:r w:rsidRPr="00ED303C">
              <w:rPr>
                <w:b/>
                <w:bCs/>
                <w:color w:val="000000"/>
                <w:szCs w:val="22"/>
                <w:u w:val="single"/>
              </w:rPr>
              <w:t>LICENSEE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D8368E" w:rsidRPr="00ED303C" w:rsidP="003B7041" w14:paraId="6CFBFB5F" w14:textId="77777777">
            <w:pPr>
              <w:jc w:val="center"/>
              <w:rPr>
                <w:b/>
                <w:bCs/>
                <w:color w:val="000000"/>
                <w:szCs w:val="22"/>
                <w:u w:val="single"/>
              </w:rPr>
            </w:pPr>
            <w:r w:rsidRPr="00ED303C">
              <w:rPr>
                <w:b/>
                <w:bCs/>
                <w:color w:val="000000"/>
                <w:szCs w:val="22"/>
                <w:u w:val="single"/>
              </w:rPr>
              <w:t>CALL SIGN</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D8368E" w:rsidRPr="00ED303C" w:rsidP="003B7041" w14:paraId="19E74CFF" w14:textId="77777777">
            <w:pPr>
              <w:jc w:val="center"/>
              <w:rPr>
                <w:b/>
                <w:bCs/>
                <w:color w:val="000000"/>
                <w:szCs w:val="22"/>
                <w:u w:val="single"/>
              </w:rPr>
            </w:pPr>
            <w:r w:rsidRPr="00ED303C">
              <w:rPr>
                <w:b/>
                <w:bCs/>
                <w:color w:val="000000"/>
                <w:szCs w:val="22"/>
                <w:u w:val="single"/>
              </w:rPr>
              <w:t>SATELLITE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8368E" w:rsidRPr="00ED303C" w:rsidP="003B7041" w14:paraId="59819240" w14:textId="77777777">
            <w:pPr>
              <w:jc w:val="center"/>
              <w:rPr>
                <w:b/>
                <w:bCs/>
                <w:color w:val="000000"/>
                <w:szCs w:val="22"/>
                <w:u w:val="single"/>
              </w:rPr>
            </w:pPr>
            <w:r w:rsidRPr="00ED303C">
              <w:rPr>
                <w:b/>
                <w:bCs/>
                <w:color w:val="000000"/>
                <w:szCs w:val="22"/>
                <w:u w:val="single"/>
              </w:rPr>
              <w:t>TYPE</w:t>
            </w:r>
          </w:p>
        </w:tc>
      </w:tr>
      <w:tr w14:paraId="52A34A19" w14:textId="77777777" w:rsidTr="003B7041">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5BC44EF"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D8368E" w:rsidRPr="00ED303C" w:rsidP="003B7041" w14:paraId="42AD4304" w14:textId="77777777">
            <w:pPr>
              <w:jc w:val="center"/>
              <w:rPr>
                <w:color w:val="000000"/>
                <w:szCs w:val="22"/>
              </w:rPr>
            </w:pPr>
            <w:r w:rsidRPr="00ED303C">
              <w:rPr>
                <w:color w:val="000000"/>
                <w:szCs w:val="22"/>
              </w:rPr>
              <w:t>S2922</w:t>
            </w:r>
          </w:p>
        </w:tc>
        <w:tc>
          <w:tcPr>
            <w:tcW w:w="2558" w:type="dxa"/>
            <w:tcBorders>
              <w:top w:val="nil"/>
              <w:left w:val="nil"/>
              <w:bottom w:val="single" w:sz="4" w:space="0" w:color="auto"/>
              <w:right w:val="single" w:sz="4" w:space="0" w:color="auto"/>
            </w:tcBorders>
            <w:shd w:val="clear" w:color="auto" w:fill="auto"/>
            <w:vAlign w:val="bottom"/>
            <w:hideMark/>
          </w:tcPr>
          <w:p w:rsidR="00D8368E" w:rsidRPr="00ED303C" w:rsidP="003B7041" w14:paraId="0BF0C128" w14:textId="77777777">
            <w:pPr>
              <w:jc w:val="center"/>
              <w:rPr>
                <w:color w:val="000000"/>
                <w:szCs w:val="22"/>
              </w:rPr>
            </w:pPr>
            <w:r w:rsidRPr="00ED303C">
              <w:rPr>
                <w:color w:val="000000"/>
                <w:szCs w:val="22"/>
              </w:rPr>
              <w:t>SKY-B1</w:t>
            </w:r>
          </w:p>
        </w:tc>
        <w:tc>
          <w:tcPr>
            <w:tcW w:w="1260" w:type="dxa"/>
            <w:tcBorders>
              <w:top w:val="nil"/>
              <w:left w:val="nil"/>
              <w:bottom w:val="single" w:sz="4" w:space="0" w:color="auto"/>
              <w:right w:val="single" w:sz="4" w:space="0" w:color="auto"/>
            </w:tcBorders>
            <w:shd w:val="clear" w:color="auto" w:fill="auto"/>
            <w:vAlign w:val="bottom"/>
            <w:hideMark/>
          </w:tcPr>
          <w:p w:rsidR="00D8368E" w:rsidRPr="00ED303C" w:rsidP="003B7041" w14:paraId="2E2EC0B2" w14:textId="77777777">
            <w:pPr>
              <w:jc w:val="center"/>
              <w:rPr>
                <w:color w:val="000000"/>
                <w:szCs w:val="22"/>
              </w:rPr>
            </w:pPr>
            <w:r w:rsidRPr="00ED303C">
              <w:rPr>
                <w:color w:val="000000"/>
                <w:szCs w:val="22"/>
              </w:rPr>
              <w:t>GSO</w:t>
            </w:r>
          </w:p>
        </w:tc>
      </w:tr>
      <w:tr w14:paraId="062581F2" w14:textId="77777777" w:rsidTr="003B7041">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D5E8E53"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D8368E" w:rsidRPr="00ED303C" w:rsidP="003B7041" w14:paraId="0F86FFEA" w14:textId="77777777">
            <w:pPr>
              <w:jc w:val="center"/>
              <w:rPr>
                <w:color w:val="000000"/>
                <w:szCs w:val="22"/>
              </w:rPr>
            </w:pPr>
            <w:r w:rsidRPr="00ED303C">
              <w:rPr>
                <w:color w:val="000000"/>
                <w:szCs w:val="22"/>
              </w:rPr>
              <w:t>S2640</w:t>
            </w:r>
          </w:p>
        </w:tc>
        <w:tc>
          <w:tcPr>
            <w:tcW w:w="2558" w:type="dxa"/>
            <w:tcBorders>
              <w:top w:val="nil"/>
              <w:left w:val="nil"/>
              <w:bottom w:val="single" w:sz="4" w:space="0" w:color="auto"/>
              <w:right w:val="single" w:sz="4" w:space="0" w:color="auto"/>
            </w:tcBorders>
            <w:shd w:val="clear" w:color="auto" w:fill="auto"/>
            <w:vAlign w:val="bottom"/>
            <w:hideMark/>
          </w:tcPr>
          <w:p w:rsidR="00D8368E" w:rsidRPr="00ED303C" w:rsidP="003B7041" w14:paraId="49146DDA" w14:textId="77777777">
            <w:pPr>
              <w:jc w:val="center"/>
              <w:rPr>
                <w:color w:val="000000"/>
                <w:szCs w:val="22"/>
              </w:rPr>
            </w:pPr>
            <w:r w:rsidRPr="00ED303C">
              <w:rPr>
                <w:color w:val="000000"/>
                <w:szCs w:val="22"/>
              </w:rPr>
              <w:t>DIRECTV T11</w:t>
            </w:r>
          </w:p>
        </w:tc>
        <w:tc>
          <w:tcPr>
            <w:tcW w:w="1260" w:type="dxa"/>
            <w:tcBorders>
              <w:top w:val="nil"/>
              <w:left w:val="nil"/>
              <w:bottom w:val="single" w:sz="4" w:space="0" w:color="auto"/>
              <w:right w:val="single" w:sz="4" w:space="0" w:color="auto"/>
            </w:tcBorders>
            <w:shd w:val="clear" w:color="auto" w:fill="auto"/>
            <w:vAlign w:val="bottom"/>
            <w:hideMark/>
          </w:tcPr>
          <w:p w:rsidR="00D8368E" w:rsidRPr="00ED303C" w:rsidP="003B7041" w14:paraId="2FC726BA" w14:textId="77777777">
            <w:pPr>
              <w:jc w:val="center"/>
              <w:rPr>
                <w:color w:val="000000"/>
                <w:szCs w:val="22"/>
              </w:rPr>
            </w:pPr>
            <w:r w:rsidRPr="00ED303C">
              <w:rPr>
                <w:color w:val="000000"/>
                <w:szCs w:val="22"/>
              </w:rPr>
              <w:t>GSO</w:t>
            </w:r>
          </w:p>
        </w:tc>
      </w:tr>
      <w:tr w14:paraId="2AC06482" w14:textId="77777777" w:rsidTr="003B7041">
        <w:tblPrEx>
          <w:tblW w:w="9445"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7F6C241" w14:textId="77777777">
            <w:pPr>
              <w:rPr>
                <w:color w:val="000000"/>
                <w:szCs w:val="22"/>
              </w:rPr>
            </w:pPr>
            <w:r w:rsidRPr="00ED303C">
              <w:rPr>
                <w:color w:val="000000"/>
                <w:szCs w:val="22"/>
              </w:rPr>
              <w:t>DIRECTV Enterprises, LLC</w:t>
            </w:r>
          </w:p>
        </w:tc>
        <w:tc>
          <w:tcPr>
            <w:tcW w:w="1402" w:type="dxa"/>
            <w:tcBorders>
              <w:top w:val="nil"/>
              <w:left w:val="nil"/>
              <w:bottom w:val="single" w:sz="4" w:space="0" w:color="auto"/>
              <w:right w:val="single" w:sz="4" w:space="0" w:color="auto"/>
            </w:tcBorders>
            <w:shd w:val="clear" w:color="auto" w:fill="auto"/>
            <w:vAlign w:val="bottom"/>
            <w:hideMark/>
          </w:tcPr>
          <w:p w:rsidR="00D8368E" w:rsidRPr="00ED303C" w:rsidP="003B7041" w14:paraId="0087314D" w14:textId="77777777">
            <w:pPr>
              <w:jc w:val="center"/>
              <w:rPr>
                <w:color w:val="000000"/>
                <w:szCs w:val="22"/>
              </w:rPr>
            </w:pPr>
            <w:r w:rsidRPr="00ED303C">
              <w:rPr>
                <w:color w:val="000000"/>
                <w:szCs w:val="22"/>
              </w:rPr>
              <w:t>S2711</w:t>
            </w:r>
          </w:p>
        </w:tc>
        <w:tc>
          <w:tcPr>
            <w:tcW w:w="2558" w:type="dxa"/>
            <w:tcBorders>
              <w:top w:val="nil"/>
              <w:left w:val="nil"/>
              <w:bottom w:val="single" w:sz="4" w:space="0" w:color="auto"/>
              <w:right w:val="single" w:sz="4" w:space="0" w:color="auto"/>
            </w:tcBorders>
            <w:shd w:val="clear" w:color="auto" w:fill="auto"/>
            <w:vAlign w:val="bottom"/>
            <w:hideMark/>
          </w:tcPr>
          <w:p w:rsidR="00D8368E" w:rsidRPr="00ED303C" w:rsidP="003B7041" w14:paraId="5D7B09D9" w14:textId="77777777">
            <w:pPr>
              <w:jc w:val="center"/>
              <w:rPr>
                <w:color w:val="000000"/>
                <w:szCs w:val="22"/>
              </w:rPr>
            </w:pPr>
            <w:r w:rsidRPr="00ED303C">
              <w:rPr>
                <w:color w:val="000000"/>
                <w:szCs w:val="22"/>
              </w:rPr>
              <w:t>DIRECTV RB-1</w:t>
            </w:r>
          </w:p>
        </w:tc>
        <w:tc>
          <w:tcPr>
            <w:tcW w:w="1260" w:type="dxa"/>
            <w:tcBorders>
              <w:top w:val="nil"/>
              <w:left w:val="nil"/>
              <w:bottom w:val="single" w:sz="4" w:space="0" w:color="auto"/>
              <w:right w:val="single" w:sz="4" w:space="0" w:color="auto"/>
            </w:tcBorders>
            <w:shd w:val="clear" w:color="auto" w:fill="auto"/>
            <w:vAlign w:val="bottom"/>
            <w:hideMark/>
          </w:tcPr>
          <w:p w:rsidR="00D8368E" w:rsidRPr="00ED303C" w:rsidP="003B7041" w14:paraId="5435B07C" w14:textId="77777777">
            <w:pPr>
              <w:jc w:val="center"/>
              <w:rPr>
                <w:color w:val="000000"/>
                <w:szCs w:val="22"/>
              </w:rPr>
            </w:pPr>
            <w:r w:rsidRPr="00ED303C">
              <w:rPr>
                <w:color w:val="000000"/>
                <w:szCs w:val="22"/>
              </w:rPr>
              <w:t>GSO</w:t>
            </w:r>
          </w:p>
        </w:tc>
      </w:tr>
      <w:tr w14:paraId="0E64FB0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1DC9270"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5EAA9E7" w14:textId="77777777">
            <w:pPr>
              <w:jc w:val="center"/>
              <w:rPr>
                <w:color w:val="000000"/>
                <w:szCs w:val="22"/>
              </w:rPr>
            </w:pPr>
            <w:r w:rsidRPr="00ED303C">
              <w:rPr>
                <w:color w:val="000000"/>
                <w:szCs w:val="22"/>
              </w:rPr>
              <w:t>S2632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684ED3E" w14:textId="77777777">
            <w:pPr>
              <w:jc w:val="center"/>
              <w:rPr>
                <w:color w:val="000000"/>
                <w:szCs w:val="22"/>
              </w:rPr>
            </w:pPr>
            <w:r w:rsidRPr="00ED303C">
              <w:rPr>
                <w:color w:val="000000"/>
                <w:szCs w:val="22"/>
              </w:rPr>
              <w:t>DIRECTV T8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48E33C5" w14:textId="77777777">
            <w:pPr>
              <w:jc w:val="center"/>
              <w:rPr>
                <w:color w:val="000000"/>
                <w:szCs w:val="22"/>
              </w:rPr>
            </w:pPr>
            <w:r w:rsidRPr="00ED303C">
              <w:rPr>
                <w:color w:val="000000"/>
                <w:szCs w:val="22"/>
              </w:rPr>
              <w:t>GSO</w:t>
            </w:r>
          </w:p>
        </w:tc>
      </w:tr>
      <w:tr w14:paraId="1FC5314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2FE720A"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669BC35" w14:textId="77777777">
            <w:pPr>
              <w:jc w:val="center"/>
              <w:rPr>
                <w:color w:val="000000"/>
                <w:szCs w:val="22"/>
              </w:rPr>
            </w:pPr>
            <w:r w:rsidRPr="00ED303C">
              <w:rPr>
                <w:color w:val="000000"/>
                <w:szCs w:val="22"/>
              </w:rPr>
              <w:t>S2669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165F72D" w14:textId="77777777">
            <w:pPr>
              <w:jc w:val="center"/>
              <w:rPr>
                <w:color w:val="000000"/>
                <w:szCs w:val="22"/>
              </w:rPr>
            </w:pPr>
            <w:r w:rsidRPr="00ED303C">
              <w:rPr>
                <w:color w:val="000000"/>
                <w:szCs w:val="22"/>
              </w:rPr>
              <w:t>DIRECTV T9S</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C83C7B" w14:textId="77777777">
            <w:pPr>
              <w:jc w:val="center"/>
              <w:rPr>
                <w:color w:val="000000"/>
                <w:szCs w:val="22"/>
              </w:rPr>
            </w:pPr>
            <w:r w:rsidRPr="00ED303C">
              <w:rPr>
                <w:color w:val="000000"/>
                <w:szCs w:val="22"/>
              </w:rPr>
              <w:t>GSO</w:t>
            </w:r>
          </w:p>
        </w:tc>
      </w:tr>
      <w:tr w14:paraId="02A1230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B00F8B0"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F516E1A" w14:textId="77777777">
            <w:pPr>
              <w:jc w:val="center"/>
              <w:rPr>
                <w:color w:val="000000"/>
                <w:szCs w:val="22"/>
              </w:rPr>
            </w:pPr>
            <w:r w:rsidRPr="00ED303C">
              <w:rPr>
                <w:color w:val="000000"/>
                <w:szCs w:val="22"/>
              </w:rPr>
              <w:t>S2641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1F9A028" w14:textId="77777777">
            <w:pPr>
              <w:jc w:val="center"/>
              <w:rPr>
                <w:color w:val="000000"/>
                <w:szCs w:val="22"/>
              </w:rPr>
            </w:pPr>
            <w:r w:rsidRPr="00ED303C">
              <w:rPr>
                <w:color w:val="000000"/>
                <w:szCs w:val="22"/>
              </w:rPr>
              <w:t>DIRECTV T10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081E7AA" w14:textId="77777777">
            <w:pPr>
              <w:jc w:val="center"/>
              <w:rPr>
                <w:color w:val="000000"/>
                <w:szCs w:val="22"/>
              </w:rPr>
            </w:pPr>
            <w:r w:rsidRPr="00ED303C">
              <w:rPr>
                <w:color w:val="000000"/>
                <w:szCs w:val="22"/>
              </w:rPr>
              <w:t>GSO</w:t>
            </w:r>
          </w:p>
        </w:tc>
      </w:tr>
      <w:tr w14:paraId="470A138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AC974D8"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D94703E" w14:textId="77777777">
            <w:pPr>
              <w:jc w:val="center"/>
              <w:rPr>
                <w:color w:val="000000"/>
                <w:szCs w:val="22"/>
              </w:rPr>
            </w:pPr>
            <w:r w:rsidRPr="00ED303C">
              <w:rPr>
                <w:color w:val="000000"/>
                <w:szCs w:val="22"/>
              </w:rPr>
              <w:t>S2797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2A2C8F9" w14:textId="77777777">
            <w:pPr>
              <w:jc w:val="center"/>
              <w:rPr>
                <w:color w:val="000000"/>
                <w:szCs w:val="22"/>
              </w:rPr>
            </w:pPr>
            <w:r w:rsidRPr="00ED303C">
              <w:rPr>
                <w:color w:val="000000"/>
                <w:szCs w:val="22"/>
              </w:rPr>
              <w:t>DIRECTV T12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A04D91E" w14:textId="77777777">
            <w:pPr>
              <w:jc w:val="center"/>
              <w:rPr>
                <w:color w:val="000000"/>
                <w:szCs w:val="22"/>
              </w:rPr>
            </w:pPr>
            <w:r w:rsidRPr="00ED303C">
              <w:rPr>
                <w:color w:val="000000"/>
                <w:szCs w:val="22"/>
              </w:rPr>
              <w:t>GSO</w:t>
            </w:r>
          </w:p>
        </w:tc>
      </w:tr>
      <w:tr w14:paraId="33059FB9"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89B6A98"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55398A" w14:textId="77777777">
            <w:pPr>
              <w:jc w:val="center"/>
              <w:rPr>
                <w:color w:val="000000"/>
                <w:szCs w:val="22"/>
              </w:rPr>
            </w:pPr>
            <w:r w:rsidRPr="00ED303C">
              <w:rPr>
                <w:color w:val="000000"/>
                <w:szCs w:val="22"/>
              </w:rPr>
              <w:t>S2930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98D2153" w14:textId="77777777">
            <w:pPr>
              <w:jc w:val="center"/>
              <w:rPr>
                <w:color w:val="000000"/>
                <w:szCs w:val="22"/>
              </w:rPr>
            </w:pPr>
            <w:r w:rsidRPr="00ED303C">
              <w:rPr>
                <w:color w:val="000000"/>
                <w:szCs w:val="22"/>
              </w:rPr>
              <w:t>DIRECTV T15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6443DD9" w14:textId="77777777">
            <w:pPr>
              <w:jc w:val="center"/>
              <w:rPr>
                <w:color w:val="000000"/>
                <w:szCs w:val="22"/>
              </w:rPr>
            </w:pPr>
            <w:r w:rsidRPr="00ED303C">
              <w:rPr>
                <w:color w:val="000000"/>
                <w:szCs w:val="22"/>
              </w:rPr>
              <w:t>GSO</w:t>
            </w:r>
          </w:p>
        </w:tc>
      </w:tr>
      <w:tr w14:paraId="30CB97F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9CD59A4"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5F4D5D3" w14:textId="77777777">
            <w:pPr>
              <w:jc w:val="center"/>
              <w:rPr>
                <w:color w:val="000000"/>
                <w:szCs w:val="22"/>
              </w:rPr>
            </w:pPr>
            <w:r w:rsidRPr="00ED303C">
              <w:rPr>
                <w:color w:val="000000"/>
                <w:szCs w:val="22"/>
              </w:rPr>
              <w:t>S2673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CBBD333" w14:textId="77777777">
            <w:pPr>
              <w:jc w:val="center"/>
              <w:rPr>
                <w:color w:val="000000"/>
                <w:szCs w:val="22"/>
              </w:rPr>
            </w:pPr>
            <w:r w:rsidRPr="00ED303C">
              <w:rPr>
                <w:color w:val="000000"/>
                <w:szCs w:val="22"/>
              </w:rPr>
              <w:t>DIRECTV T5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CA2134F" w14:textId="77777777">
            <w:pPr>
              <w:jc w:val="center"/>
              <w:rPr>
                <w:color w:val="000000"/>
                <w:szCs w:val="22"/>
              </w:rPr>
            </w:pPr>
            <w:r w:rsidRPr="00ED303C">
              <w:rPr>
                <w:color w:val="000000"/>
                <w:szCs w:val="22"/>
              </w:rPr>
              <w:t>GSO</w:t>
            </w:r>
          </w:p>
        </w:tc>
      </w:tr>
      <w:tr w14:paraId="4952293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D929A08"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C2BE592" w14:textId="77777777">
            <w:pPr>
              <w:jc w:val="center"/>
              <w:rPr>
                <w:color w:val="000000"/>
                <w:szCs w:val="22"/>
              </w:rPr>
            </w:pPr>
            <w:r w:rsidRPr="00ED303C">
              <w:rPr>
                <w:color w:val="000000"/>
                <w:szCs w:val="22"/>
              </w:rPr>
              <w:t>S2133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B12E283" w14:textId="77777777">
            <w:pPr>
              <w:jc w:val="center"/>
              <w:rPr>
                <w:color w:val="000000"/>
                <w:szCs w:val="22"/>
              </w:rPr>
            </w:pPr>
            <w:r w:rsidRPr="00ED303C">
              <w:rPr>
                <w:color w:val="000000"/>
                <w:szCs w:val="22"/>
              </w:rPr>
              <w:t>SPACEWAY 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E889894" w14:textId="77777777">
            <w:pPr>
              <w:jc w:val="center"/>
              <w:rPr>
                <w:color w:val="000000"/>
                <w:szCs w:val="22"/>
              </w:rPr>
            </w:pPr>
            <w:r w:rsidRPr="00ED303C">
              <w:rPr>
                <w:color w:val="000000"/>
                <w:szCs w:val="22"/>
              </w:rPr>
              <w:t>GSO</w:t>
            </w:r>
          </w:p>
        </w:tc>
      </w:tr>
      <w:tr w14:paraId="08AD5A4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00375A5" w14:textId="77777777">
            <w:pPr>
              <w:rPr>
                <w:color w:val="000000"/>
                <w:szCs w:val="22"/>
              </w:rPr>
            </w:pPr>
            <w:r w:rsidRPr="00ED303C">
              <w:rPr>
                <w:color w:val="000000"/>
                <w:szCs w:val="22"/>
              </w:rPr>
              <w:t>DIRECTV Enterprises,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FC53F44" w14:textId="77777777">
            <w:pPr>
              <w:jc w:val="center"/>
              <w:rPr>
                <w:color w:val="000000"/>
                <w:szCs w:val="22"/>
              </w:rPr>
            </w:pPr>
            <w:r w:rsidRPr="00ED303C">
              <w:rPr>
                <w:color w:val="000000"/>
                <w:szCs w:val="22"/>
              </w:rPr>
              <w:t>S3039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D18E526" w14:textId="77777777">
            <w:pPr>
              <w:jc w:val="center"/>
              <w:rPr>
                <w:color w:val="000000"/>
                <w:szCs w:val="22"/>
              </w:rPr>
            </w:pPr>
            <w:r w:rsidRPr="00ED303C">
              <w:rPr>
                <w:color w:val="000000"/>
                <w:szCs w:val="22"/>
              </w:rPr>
              <w:t>DIRECTV T16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F1BCDA8" w14:textId="77777777">
            <w:pPr>
              <w:jc w:val="center"/>
              <w:rPr>
                <w:color w:val="000000"/>
                <w:szCs w:val="22"/>
              </w:rPr>
            </w:pPr>
            <w:r w:rsidRPr="00ED303C">
              <w:rPr>
                <w:color w:val="000000"/>
                <w:szCs w:val="22"/>
              </w:rPr>
              <w:t>GSO</w:t>
            </w:r>
          </w:p>
        </w:tc>
      </w:tr>
      <w:tr w14:paraId="4E345176"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D6C609A"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1C2F0DA" w14:textId="77777777">
            <w:pPr>
              <w:jc w:val="center"/>
              <w:rPr>
                <w:color w:val="000000"/>
                <w:szCs w:val="22"/>
              </w:rPr>
            </w:pPr>
            <w:r w:rsidRPr="00ED303C">
              <w:rPr>
                <w:color w:val="000000"/>
                <w:szCs w:val="22"/>
              </w:rPr>
              <w:t>S2931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E9EAD3D" w14:textId="77777777">
            <w:pPr>
              <w:jc w:val="center"/>
              <w:rPr>
                <w:color w:val="000000"/>
                <w:szCs w:val="22"/>
              </w:rPr>
            </w:pPr>
            <w:r w:rsidRPr="00ED303C">
              <w:rPr>
                <w:color w:val="000000"/>
                <w:szCs w:val="22"/>
              </w:rPr>
              <w:t>ECHOSTAR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868F964" w14:textId="77777777">
            <w:pPr>
              <w:jc w:val="center"/>
              <w:rPr>
                <w:color w:val="000000"/>
                <w:szCs w:val="22"/>
              </w:rPr>
            </w:pPr>
            <w:r w:rsidRPr="00ED303C">
              <w:rPr>
                <w:color w:val="000000"/>
                <w:szCs w:val="22"/>
              </w:rPr>
              <w:t>GSO</w:t>
            </w:r>
          </w:p>
        </w:tc>
      </w:tr>
      <w:tr w14:paraId="6EC113F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825F76E"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3920F73" w14:textId="77777777">
            <w:pPr>
              <w:jc w:val="center"/>
              <w:rPr>
                <w:color w:val="000000"/>
                <w:szCs w:val="22"/>
              </w:rPr>
            </w:pPr>
            <w:r w:rsidRPr="00ED303C">
              <w:rPr>
                <w:color w:val="000000"/>
                <w:szCs w:val="22"/>
              </w:rPr>
              <w:t>S2738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5679C79" w14:textId="77777777">
            <w:pPr>
              <w:jc w:val="center"/>
              <w:rPr>
                <w:color w:val="000000"/>
                <w:szCs w:val="22"/>
              </w:rPr>
            </w:pPr>
            <w:r w:rsidRPr="00ED303C">
              <w:rPr>
                <w:color w:val="000000"/>
                <w:szCs w:val="22"/>
              </w:rPr>
              <w:t>ECHOSTAR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2EAA4CD" w14:textId="77777777">
            <w:pPr>
              <w:jc w:val="center"/>
              <w:rPr>
                <w:color w:val="000000"/>
                <w:szCs w:val="22"/>
              </w:rPr>
            </w:pPr>
            <w:r w:rsidRPr="00ED303C">
              <w:rPr>
                <w:color w:val="000000"/>
                <w:szCs w:val="22"/>
              </w:rPr>
              <w:t>GSO</w:t>
            </w:r>
          </w:p>
        </w:tc>
      </w:tr>
      <w:tr w14:paraId="5444DDE2"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0275C6C"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1115A8E" w14:textId="77777777">
            <w:pPr>
              <w:jc w:val="center"/>
              <w:rPr>
                <w:color w:val="000000"/>
                <w:szCs w:val="22"/>
              </w:rPr>
            </w:pPr>
            <w:r w:rsidRPr="00ED303C">
              <w:rPr>
                <w:color w:val="000000"/>
                <w:szCs w:val="22"/>
              </w:rPr>
              <w:t>S2694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1CB995C" w14:textId="77777777">
            <w:pPr>
              <w:jc w:val="center"/>
              <w:rPr>
                <w:color w:val="000000"/>
                <w:szCs w:val="22"/>
              </w:rPr>
            </w:pPr>
            <w:r w:rsidRPr="00ED303C">
              <w:rPr>
                <w:color w:val="000000"/>
                <w:szCs w:val="22"/>
              </w:rPr>
              <w:t>ECHOSTAR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AC720DF" w14:textId="77777777">
            <w:pPr>
              <w:jc w:val="center"/>
              <w:rPr>
                <w:color w:val="000000"/>
                <w:szCs w:val="22"/>
              </w:rPr>
            </w:pPr>
            <w:r w:rsidRPr="00ED303C">
              <w:rPr>
                <w:color w:val="000000"/>
                <w:szCs w:val="22"/>
              </w:rPr>
              <w:t>GSO</w:t>
            </w:r>
          </w:p>
        </w:tc>
      </w:tr>
      <w:tr w14:paraId="12399CA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100FCE4"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DF2B635" w14:textId="77777777">
            <w:pPr>
              <w:jc w:val="center"/>
              <w:rPr>
                <w:color w:val="000000"/>
                <w:szCs w:val="22"/>
              </w:rPr>
            </w:pPr>
            <w:r w:rsidRPr="00ED303C">
              <w:rPr>
                <w:color w:val="000000"/>
                <w:szCs w:val="22"/>
              </w:rPr>
              <w:t>S2740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344E0FF" w14:textId="77777777">
            <w:pPr>
              <w:jc w:val="center"/>
              <w:rPr>
                <w:color w:val="000000"/>
                <w:szCs w:val="22"/>
              </w:rPr>
            </w:pPr>
            <w:r w:rsidRPr="00ED303C">
              <w:rPr>
                <w:color w:val="000000"/>
                <w:szCs w:val="22"/>
              </w:rPr>
              <w:t>ECHOSTAR 7</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4789D5C" w14:textId="77777777">
            <w:pPr>
              <w:jc w:val="center"/>
              <w:rPr>
                <w:color w:val="000000"/>
                <w:szCs w:val="22"/>
              </w:rPr>
            </w:pPr>
            <w:r w:rsidRPr="00ED303C">
              <w:rPr>
                <w:color w:val="000000"/>
                <w:szCs w:val="22"/>
              </w:rPr>
              <w:t>GSO</w:t>
            </w:r>
          </w:p>
        </w:tc>
      </w:tr>
      <w:tr w14:paraId="5CB5467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73C72E9" w14:textId="77777777">
            <w:pPr>
              <w:rPr>
                <w:color w:val="000000"/>
                <w:szCs w:val="22"/>
              </w:rPr>
            </w:pPr>
            <w:r w:rsidRPr="00ED303C">
              <w:rPr>
                <w:color w:val="000000"/>
                <w:szCs w:val="22"/>
              </w:rPr>
              <w:t>DISH Operating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5113B38" w14:textId="77777777">
            <w:pPr>
              <w:jc w:val="center"/>
              <w:rPr>
                <w:color w:val="000000"/>
                <w:szCs w:val="22"/>
              </w:rPr>
            </w:pPr>
            <w:r w:rsidRPr="00ED303C">
              <w:rPr>
                <w:color w:val="000000"/>
                <w:szCs w:val="22"/>
              </w:rPr>
              <w:t>S2790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119C6BC" w14:textId="77777777">
            <w:pPr>
              <w:jc w:val="center"/>
              <w:rPr>
                <w:color w:val="000000"/>
                <w:szCs w:val="22"/>
              </w:rPr>
            </w:pPr>
            <w:r w:rsidRPr="00ED303C">
              <w:rPr>
                <w:color w:val="000000"/>
                <w:szCs w:val="22"/>
              </w:rPr>
              <w:t>ECHOSTAR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4E9E9A5" w14:textId="77777777">
            <w:pPr>
              <w:jc w:val="center"/>
              <w:rPr>
                <w:color w:val="000000"/>
                <w:szCs w:val="22"/>
              </w:rPr>
            </w:pPr>
            <w:r w:rsidRPr="00ED303C">
              <w:rPr>
                <w:color w:val="000000"/>
                <w:szCs w:val="22"/>
              </w:rPr>
              <w:t>GSO</w:t>
            </w:r>
          </w:p>
        </w:tc>
      </w:tr>
      <w:tr w14:paraId="67DE3A0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15E2AAA"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4977BE6" w14:textId="77777777">
            <w:pPr>
              <w:jc w:val="center"/>
              <w:rPr>
                <w:color w:val="000000"/>
                <w:szCs w:val="22"/>
              </w:rPr>
            </w:pPr>
            <w:r w:rsidRPr="00ED303C">
              <w:rPr>
                <w:color w:val="000000"/>
                <w:szCs w:val="22"/>
              </w:rPr>
              <w:t>S2811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278EC9D" w14:textId="77777777">
            <w:pPr>
              <w:jc w:val="center"/>
              <w:rPr>
                <w:color w:val="000000"/>
                <w:szCs w:val="22"/>
              </w:rPr>
            </w:pPr>
            <w:r w:rsidRPr="00ED303C">
              <w:rPr>
                <w:color w:val="000000"/>
                <w:szCs w:val="22"/>
              </w:rPr>
              <w:t>ECHOSTAR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41A1682" w14:textId="77777777">
            <w:pPr>
              <w:jc w:val="center"/>
              <w:rPr>
                <w:color w:val="000000"/>
                <w:szCs w:val="22"/>
              </w:rPr>
            </w:pPr>
            <w:r w:rsidRPr="00ED303C">
              <w:rPr>
                <w:color w:val="000000"/>
                <w:szCs w:val="22"/>
              </w:rPr>
              <w:t>GSO</w:t>
            </w:r>
          </w:p>
        </w:tc>
      </w:tr>
      <w:tr w14:paraId="1C57CCB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365700B" w14:textId="77777777">
            <w:pPr>
              <w:rPr>
                <w:color w:val="000000"/>
                <w:szCs w:val="22"/>
              </w:rPr>
            </w:pPr>
            <w:r w:rsidRPr="00ED303C">
              <w:rPr>
                <w:color w:val="000000"/>
                <w:szCs w:val="22"/>
              </w:rPr>
              <w:t>EchoStar Satellite Operating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5882ABD" w14:textId="77777777">
            <w:pPr>
              <w:jc w:val="center"/>
              <w:rPr>
                <w:color w:val="000000"/>
                <w:szCs w:val="22"/>
              </w:rPr>
            </w:pPr>
            <w:r w:rsidRPr="00ED303C">
              <w:rPr>
                <w:color w:val="000000"/>
                <w:szCs w:val="22"/>
              </w:rPr>
              <w:t>S2844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3DC7F36" w14:textId="77777777">
            <w:pPr>
              <w:jc w:val="center"/>
              <w:rPr>
                <w:color w:val="000000"/>
                <w:szCs w:val="22"/>
              </w:rPr>
            </w:pPr>
            <w:r w:rsidRPr="00ED303C">
              <w:rPr>
                <w:color w:val="000000"/>
                <w:szCs w:val="22"/>
              </w:rPr>
              <w:t>ECHOSTAR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D08F97C" w14:textId="77777777">
            <w:pPr>
              <w:jc w:val="center"/>
              <w:rPr>
                <w:color w:val="000000"/>
                <w:szCs w:val="22"/>
              </w:rPr>
            </w:pPr>
            <w:r w:rsidRPr="00ED303C">
              <w:rPr>
                <w:color w:val="000000"/>
                <w:szCs w:val="22"/>
              </w:rPr>
              <w:t>GSO</w:t>
            </w:r>
          </w:p>
        </w:tc>
      </w:tr>
      <w:tr w14:paraId="49EFE01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F561519" w14:textId="77777777">
            <w:pPr>
              <w:rPr>
                <w:color w:val="000000"/>
                <w:szCs w:val="22"/>
              </w:rPr>
            </w:pPr>
            <w:r w:rsidRPr="00ED303C">
              <w:rPr>
                <w:color w:val="000000"/>
                <w:szCs w:val="22"/>
              </w:rPr>
              <w:t>EchoStar Satellite Services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47440E3" w14:textId="77777777">
            <w:pPr>
              <w:jc w:val="center"/>
              <w:rPr>
                <w:color w:val="000000"/>
                <w:szCs w:val="22"/>
              </w:rPr>
            </w:pPr>
            <w:r w:rsidRPr="00ED303C">
              <w:rPr>
                <w:color w:val="000000"/>
                <w:szCs w:val="22"/>
              </w:rPr>
              <w:t>S2179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AEA3862" w14:textId="77777777">
            <w:pPr>
              <w:jc w:val="center"/>
              <w:rPr>
                <w:color w:val="000000"/>
                <w:szCs w:val="22"/>
              </w:rPr>
            </w:pPr>
            <w:r w:rsidRPr="00ED303C">
              <w:rPr>
                <w:color w:val="000000"/>
                <w:szCs w:val="22"/>
              </w:rPr>
              <w:t>ECHOSTAR 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681BB00" w14:textId="77777777">
            <w:pPr>
              <w:jc w:val="center"/>
              <w:rPr>
                <w:color w:val="000000"/>
                <w:szCs w:val="22"/>
              </w:rPr>
            </w:pPr>
            <w:r w:rsidRPr="00ED303C">
              <w:rPr>
                <w:color w:val="000000"/>
                <w:szCs w:val="22"/>
              </w:rPr>
              <w:t>GSO</w:t>
            </w:r>
          </w:p>
        </w:tc>
      </w:tr>
      <w:tr w14:paraId="2CD38CC9"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273C9B0"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F0D32C9" w14:textId="77777777">
            <w:pPr>
              <w:jc w:val="center"/>
              <w:rPr>
                <w:color w:val="000000"/>
                <w:szCs w:val="22"/>
              </w:rPr>
            </w:pPr>
            <w:r w:rsidRPr="00ED303C">
              <w:rPr>
                <w:color w:val="000000"/>
                <w:szCs w:val="22"/>
              </w:rPr>
              <w:t>S2610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8623EA8" w14:textId="77777777">
            <w:pPr>
              <w:jc w:val="center"/>
              <w:rPr>
                <w:color w:val="000000"/>
                <w:szCs w:val="22"/>
              </w:rPr>
            </w:pPr>
            <w:r w:rsidRPr="00ED303C">
              <w:rPr>
                <w:color w:val="000000"/>
                <w:szCs w:val="22"/>
              </w:rPr>
              <w:t>EUTELSAT 174A</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C0A93C4" w14:textId="77777777">
            <w:pPr>
              <w:jc w:val="center"/>
              <w:rPr>
                <w:color w:val="000000"/>
                <w:szCs w:val="22"/>
              </w:rPr>
            </w:pPr>
            <w:r w:rsidRPr="00ED303C">
              <w:rPr>
                <w:color w:val="000000"/>
                <w:szCs w:val="22"/>
              </w:rPr>
              <w:t>GSO</w:t>
            </w:r>
          </w:p>
        </w:tc>
      </w:tr>
      <w:tr w14:paraId="2AA0083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ACCD8E8" w14:textId="77777777">
            <w:pPr>
              <w:rPr>
                <w:color w:val="000000"/>
                <w:szCs w:val="22"/>
              </w:rPr>
            </w:pPr>
            <w:r w:rsidRPr="00ED303C">
              <w:rPr>
                <w:color w:val="000000"/>
                <w:szCs w:val="22"/>
              </w:rPr>
              <w:t>ES 172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FAA069D" w14:textId="77777777">
            <w:pPr>
              <w:jc w:val="center"/>
              <w:rPr>
                <w:color w:val="000000"/>
                <w:szCs w:val="22"/>
              </w:rPr>
            </w:pPr>
            <w:r w:rsidRPr="00ED303C">
              <w:rPr>
                <w:color w:val="000000"/>
                <w:szCs w:val="22"/>
              </w:rPr>
              <w:t>S3021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8CC6FB5" w14:textId="77777777">
            <w:pPr>
              <w:jc w:val="center"/>
              <w:rPr>
                <w:color w:val="000000"/>
                <w:szCs w:val="22"/>
              </w:rPr>
            </w:pPr>
            <w:r w:rsidRPr="00ED303C">
              <w:rPr>
                <w:color w:val="000000"/>
                <w:szCs w:val="22"/>
              </w:rPr>
              <w:t>EUTELSAT 172B</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5E62ED9" w14:textId="77777777">
            <w:pPr>
              <w:jc w:val="center"/>
              <w:rPr>
                <w:color w:val="000000"/>
                <w:szCs w:val="22"/>
              </w:rPr>
            </w:pPr>
            <w:r w:rsidRPr="00ED303C">
              <w:rPr>
                <w:color w:val="000000"/>
                <w:szCs w:val="22"/>
              </w:rPr>
              <w:t>GSO</w:t>
            </w:r>
          </w:p>
        </w:tc>
      </w:tr>
      <w:tr w14:paraId="295605C6"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868B1A0" w14:textId="77777777">
            <w:pPr>
              <w:rPr>
                <w:color w:val="000000"/>
                <w:szCs w:val="22"/>
              </w:rPr>
            </w:pPr>
            <w:r w:rsidRPr="00ED303C">
              <w:rPr>
                <w:color w:val="000000"/>
                <w:szCs w:val="22"/>
              </w:rPr>
              <w:t>Horizon-3 Satellite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3731A12" w14:textId="77777777">
            <w:pPr>
              <w:jc w:val="center"/>
              <w:rPr>
                <w:color w:val="000000"/>
                <w:szCs w:val="22"/>
              </w:rPr>
            </w:pPr>
            <w:r w:rsidRPr="00ED303C">
              <w:rPr>
                <w:color w:val="000000"/>
                <w:szCs w:val="22"/>
              </w:rPr>
              <w:t>S2947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1BC014D" w14:textId="77777777">
            <w:pPr>
              <w:jc w:val="center"/>
              <w:rPr>
                <w:color w:val="000000"/>
                <w:szCs w:val="22"/>
              </w:rPr>
            </w:pPr>
            <w:r w:rsidRPr="00ED303C">
              <w:rPr>
                <w:color w:val="000000"/>
                <w:szCs w:val="22"/>
              </w:rPr>
              <w:t>HORIZONS-3e</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48ABBDF" w14:textId="77777777">
            <w:pPr>
              <w:jc w:val="center"/>
              <w:rPr>
                <w:color w:val="000000"/>
                <w:szCs w:val="22"/>
              </w:rPr>
            </w:pPr>
            <w:r w:rsidRPr="00ED303C">
              <w:rPr>
                <w:color w:val="000000"/>
                <w:szCs w:val="22"/>
              </w:rPr>
              <w:t>GSO</w:t>
            </w:r>
          </w:p>
        </w:tc>
      </w:tr>
      <w:tr w14:paraId="1AC2323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4283367"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548D247" w14:textId="77777777">
            <w:pPr>
              <w:jc w:val="center"/>
              <w:rPr>
                <w:color w:val="000000"/>
                <w:szCs w:val="22"/>
              </w:rPr>
            </w:pPr>
            <w:r w:rsidRPr="00ED303C">
              <w:rPr>
                <w:color w:val="000000"/>
                <w:szCs w:val="22"/>
              </w:rPr>
              <w:t>S2663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5B7E229" w14:textId="77777777">
            <w:pPr>
              <w:jc w:val="center"/>
              <w:rPr>
                <w:color w:val="000000"/>
                <w:szCs w:val="22"/>
              </w:rPr>
            </w:pPr>
            <w:r w:rsidRPr="00ED303C">
              <w:rPr>
                <w:color w:val="000000"/>
                <w:szCs w:val="22"/>
              </w:rPr>
              <w:t>SPACEWAY 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A6BF5D0" w14:textId="77777777">
            <w:pPr>
              <w:jc w:val="center"/>
              <w:rPr>
                <w:color w:val="000000"/>
                <w:szCs w:val="22"/>
              </w:rPr>
            </w:pPr>
            <w:r w:rsidRPr="00ED303C">
              <w:rPr>
                <w:color w:val="000000"/>
                <w:szCs w:val="22"/>
              </w:rPr>
              <w:t>GSO</w:t>
            </w:r>
          </w:p>
        </w:tc>
      </w:tr>
      <w:tr w14:paraId="12606AA2"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70E0370"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A698C8" w14:textId="77777777">
            <w:pPr>
              <w:jc w:val="center"/>
              <w:rPr>
                <w:color w:val="000000"/>
                <w:szCs w:val="22"/>
              </w:rPr>
            </w:pPr>
            <w:r w:rsidRPr="00ED303C">
              <w:rPr>
                <w:color w:val="000000"/>
                <w:szCs w:val="22"/>
              </w:rPr>
              <w:t>S2834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5401A3C" w14:textId="77777777">
            <w:pPr>
              <w:jc w:val="center"/>
              <w:rPr>
                <w:color w:val="000000"/>
                <w:szCs w:val="22"/>
              </w:rPr>
            </w:pPr>
            <w:r w:rsidRPr="00ED303C">
              <w:rPr>
                <w:color w:val="000000"/>
                <w:szCs w:val="22"/>
              </w:rPr>
              <w:t>ECHOSTAR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73B20A6" w14:textId="77777777">
            <w:pPr>
              <w:jc w:val="center"/>
              <w:rPr>
                <w:color w:val="000000"/>
                <w:szCs w:val="22"/>
              </w:rPr>
            </w:pPr>
            <w:r w:rsidRPr="00ED303C">
              <w:rPr>
                <w:color w:val="000000"/>
                <w:szCs w:val="22"/>
              </w:rPr>
              <w:t>GSO</w:t>
            </w:r>
          </w:p>
        </w:tc>
      </w:tr>
      <w:tr w14:paraId="04CA14A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7E772AA" w14:textId="77777777">
            <w:pPr>
              <w:rPr>
                <w:color w:val="000000"/>
                <w:szCs w:val="22"/>
              </w:rPr>
            </w:pPr>
            <w:r w:rsidRPr="00ED303C">
              <w:rPr>
                <w:color w:val="000000"/>
                <w:szCs w:val="22"/>
              </w:rPr>
              <w:t>Hughes Network Systems,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526A4DF" w14:textId="77777777">
            <w:pPr>
              <w:jc w:val="center"/>
              <w:rPr>
                <w:color w:val="000000"/>
                <w:szCs w:val="22"/>
              </w:rPr>
            </w:pPr>
            <w:r w:rsidRPr="00ED303C">
              <w:rPr>
                <w:color w:val="000000"/>
                <w:szCs w:val="22"/>
              </w:rPr>
              <w:t>S2753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68FD2EE" w14:textId="77777777">
            <w:pPr>
              <w:jc w:val="center"/>
              <w:rPr>
                <w:color w:val="000000"/>
                <w:szCs w:val="22"/>
              </w:rPr>
            </w:pPr>
            <w:r w:rsidRPr="00ED303C">
              <w:rPr>
                <w:color w:val="000000"/>
                <w:szCs w:val="22"/>
              </w:rPr>
              <w:t>ECHOSTAR XVII</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69BDF15" w14:textId="77777777">
            <w:pPr>
              <w:jc w:val="center"/>
              <w:rPr>
                <w:color w:val="000000"/>
                <w:szCs w:val="22"/>
              </w:rPr>
            </w:pPr>
            <w:r w:rsidRPr="00ED303C">
              <w:rPr>
                <w:color w:val="000000"/>
                <w:szCs w:val="22"/>
              </w:rPr>
              <w:t>GSO</w:t>
            </w:r>
          </w:p>
        </w:tc>
      </w:tr>
      <w:tr w14:paraId="04D1E05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78807D7" w14:textId="77777777">
            <w:pPr>
              <w:rPr>
                <w:color w:val="000000"/>
                <w:szCs w:val="22"/>
              </w:rPr>
            </w:pPr>
            <w:r w:rsidRPr="00ED303C">
              <w:rPr>
                <w:color w:val="000000"/>
                <w:szCs w:val="22"/>
              </w:rPr>
              <w:t>Intelsat License LLC/ViaSat,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8A19887" w14:textId="77777777">
            <w:pPr>
              <w:jc w:val="center"/>
              <w:rPr>
                <w:color w:val="000000"/>
                <w:szCs w:val="22"/>
              </w:rPr>
            </w:pPr>
            <w:r w:rsidRPr="00ED303C">
              <w:rPr>
                <w:color w:val="000000"/>
                <w:szCs w:val="22"/>
              </w:rPr>
              <w:t>S2160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A652938" w14:textId="77777777">
            <w:pPr>
              <w:jc w:val="center"/>
              <w:rPr>
                <w:color w:val="000000"/>
                <w:szCs w:val="22"/>
              </w:rPr>
            </w:pPr>
            <w:r w:rsidRPr="00ED303C">
              <w:rPr>
                <w:color w:val="000000"/>
                <w:szCs w:val="22"/>
              </w:rPr>
              <w:t>GALAXY 28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5EB0955" w14:textId="77777777">
            <w:pPr>
              <w:jc w:val="center"/>
              <w:rPr>
                <w:color w:val="000000"/>
                <w:szCs w:val="22"/>
              </w:rPr>
            </w:pPr>
            <w:r w:rsidRPr="00ED303C">
              <w:rPr>
                <w:color w:val="000000"/>
                <w:szCs w:val="22"/>
              </w:rPr>
              <w:t>GSO</w:t>
            </w:r>
          </w:p>
        </w:tc>
      </w:tr>
      <w:tr w14:paraId="0C462AD9"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2992B8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9268D90" w14:textId="77777777">
            <w:pPr>
              <w:jc w:val="center"/>
              <w:rPr>
                <w:color w:val="000000"/>
                <w:szCs w:val="22"/>
              </w:rPr>
            </w:pPr>
            <w:r w:rsidRPr="00ED303C">
              <w:rPr>
                <w:color w:val="000000"/>
                <w:szCs w:val="22"/>
              </w:rPr>
              <w:t>S2414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711B2C4" w14:textId="77777777">
            <w:pPr>
              <w:jc w:val="center"/>
              <w:rPr>
                <w:color w:val="000000"/>
                <w:szCs w:val="22"/>
              </w:rPr>
            </w:pPr>
            <w:r w:rsidRPr="00ED303C">
              <w:rPr>
                <w:color w:val="000000"/>
                <w:szCs w:val="22"/>
              </w:rPr>
              <w:t>INTELSAT 10-02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03F7CC" w14:textId="77777777">
            <w:pPr>
              <w:jc w:val="center"/>
              <w:rPr>
                <w:color w:val="000000"/>
                <w:szCs w:val="22"/>
              </w:rPr>
            </w:pPr>
            <w:r w:rsidRPr="00ED303C">
              <w:rPr>
                <w:color w:val="000000"/>
                <w:szCs w:val="22"/>
              </w:rPr>
              <w:t>GSO</w:t>
            </w:r>
          </w:p>
        </w:tc>
      </w:tr>
      <w:tr w14:paraId="0E2158D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AE6833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8450AFA" w14:textId="77777777">
            <w:pPr>
              <w:jc w:val="center"/>
              <w:rPr>
                <w:color w:val="000000"/>
                <w:szCs w:val="22"/>
              </w:rPr>
            </w:pPr>
            <w:r w:rsidRPr="00ED303C">
              <w:rPr>
                <w:color w:val="000000"/>
                <w:szCs w:val="22"/>
              </w:rPr>
              <w:t>S2972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BC320F8" w14:textId="77777777">
            <w:pPr>
              <w:jc w:val="center"/>
              <w:rPr>
                <w:color w:val="000000"/>
                <w:szCs w:val="22"/>
              </w:rPr>
            </w:pPr>
            <w:r w:rsidRPr="00ED303C">
              <w:rPr>
                <w:color w:val="000000"/>
                <w:szCs w:val="22"/>
              </w:rPr>
              <w:t>INTELSAT 37e</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7D47F37" w14:textId="77777777">
            <w:pPr>
              <w:jc w:val="center"/>
              <w:rPr>
                <w:color w:val="000000"/>
                <w:szCs w:val="22"/>
              </w:rPr>
            </w:pPr>
            <w:r w:rsidRPr="00ED303C">
              <w:rPr>
                <w:color w:val="000000"/>
                <w:szCs w:val="22"/>
              </w:rPr>
              <w:t>GSO</w:t>
            </w:r>
          </w:p>
        </w:tc>
      </w:tr>
      <w:tr w14:paraId="0E3C6EE8"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05B081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F52A3EA" w14:textId="77777777">
            <w:pPr>
              <w:jc w:val="center"/>
              <w:rPr>
                <w:color w:val="000000"/>
                <w:szCs w:val="22"/>
              </w:rPr>
            </w:pPr>
            <w:r w:rsidRPr="00ED303C">
              <w:rPr>
                <w:color w:val="000000"/>
                <w:szCs w:val="22"/>
              </w:rPr>
              <w:t>S2854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0671304" w14:textId="77777777">
            <w:pPr>
              <w:jc w:val="center"/>
              <w:rPr>
                <w:color w:val="000000"/>
                <w:szCs w:val="22"/>
              </w:rPr>
            </w:pPr>
            <w:r w:rsidRPr="00ED303C">
              <w:rPr>
                <w:color w:val="000000"/>
                <w:szCs w:val="22"/>
              </w:rPr>
              <w:t>NSS-7</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D512D1C" w14:textId="77777777">
            <w:pPr>
              <w:jc w:val="center"/>
              <w:rPr>
                <w:color w:val="000000"/>
                <w:szCs w:val="22"/>
              </w:rPr>
            </w:pPr>
            <w:r w:rsidRPr="00ED303C">
              <w:rPr>
                <w:color w:val="000000"/>
                <w:szCs w:val="22"/>
              </w:rPr>
              <w:t>GSO</w:t>
            </w:r>
          </w:p>
        </w:tc>
      </w:tr>
      <w:tr w14:paraId="25382C6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F7764B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25EACCC" w14:textId="77777777">
            <w:pPr>
              <w:jc w:val="center"/>
              <w:rPr>
                <w:color w:val="000000"/>
                <w:szCs w:val="22"/>
              </w:rPr>
            </w:pPr>
            <w:r w:rsidRPr="00ED303C">
              <w:rPr>
                <w:color w:val="000000"/>
                <w:szCs w:val="22"/>
              </w:rPr>
              <w:t>S2409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517E76C" w14:textId="77777777">
            <w:pPr>
              <w:jc w:val="center"/>
              <w:rPr>
                <w:color w:val="000000"/>
                <w:szCs w:val="22"/>
              </w:rPr>
            </w:pPr>
            <w:r w:rsidRPr="00ED303C">
              <w:rPr>
                <w:color w:val="000000"/>
                <w:szCs w:val="22"/>
              </w:rPr>
              <w:t>INELSAT 905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11607DA" w14:textId="77777777">
            <w:pPr>
              <w:jc w:val="center"/>
              <w:rPr>
                <w:color w:val="000000"/>
                <w:szCs w:val="22"/>
              </w:rPr>
            </w:pPr>
            <w:r w:rsidRPr="00ED303C">
              <w:rPr>
                <w:color w:val="000000"/>
                <w:szCs w:val="22"/>
              </w:rPr>
              <w:t>GSO</w:t>
            </w:r>
          </w:p>
        </w:tc>
      </w:tr>
      <w:tr w14:paraId="5C8C76E0"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70D69E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8A58D80" w14:textId="77777777">
            <w:pPr>
              <w:jc w:val="center"/>
              <w:rPr>
                <w:color w:val="000000"/>
                <w:szCs w:val="22"/>
              </w:rPr>
            </w:pPr>
            <w:r w:rsidRPr="00ED303C">
              <w:rPr>
                <w:color w:val="000000"/>
                <w:szCs w:val="22"/>
              </w:rPr>
              <w:t>S2405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232509F" w14:textId="77777777">
            <w:pPr>
              <w:jc w:val="center"/>
              <w:rPr>
                <w:color w:val="000000"/>
                <w:szCs w:val="22"/>
              </w:rPr>
            </w:pPr>
            <w:r w:rsidRPr="00ED303C">
              <w:rPr>
                <w:color w:val="000000"/>
                <w:szCs w:val="22"/>
              </w:rPr>
              <w:t>INTELSAT 901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F4BDDE5" w14:textId="77777777">
            <w:pPr>
              <w:jc w:val="center"/>
              <w:rPr>
                <w:color w:val="000000"/>
                <w:szCs w:val="22"/>
              </w:rPr>
            </w:pPr>
            <w:r w:rsidRPr="00ED303C">
              <w:rPr>
                <w:color w:val="000000"/>
                <w:szCs w:val="22"/>
              </w:rPr>
              <w:t>GSO</w:t>
            </w:r>
          </w:p>
        </w:tc>
      </w:tr>
      <w:tr w14:paraId="55372ED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3B963A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A314700" w14:textId="77777777">
            <w:pPr>
              <w:jc w:val="center"/>
              <w:rPr>
                <w:color w:val="000000"/>
                <w:szCs w:val="22"/>
              </w:rPr>
            </w:pPr>
            <w:r w:rsidRPr="00ED303C">
              <w:rPr>
                <w:color w:val="000000"/>
                <w:szCs w:val="22"/>
              </w:rPr>
              <w:t>S2408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7DA776" w14:textId="77777777">
            <w:pPr>
              <w:jc w:val="center"/>
              <w:rPr>
                <w:color w:val="000000"/>
                <w:szCs w:val="22"/>
              </w:rPr>
            </w:pPr>
            <w:r w:rsidRPr="00ED303C">
              <w:rPr>
                <w:color w:val="000000"/>
                <w:szCs w:val="22"/>
              </w:rPr>
              <w:t>INTELSAT 904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28E3940" w14:textId="77777777">
            <w:pPr>
              <w:jc w:val="center"/>
              <w:rPr>
                <w:color w:val="000000"/>
                <w:szCs w:val="22"/>
              </w:rPr>
            </w:pPr>
            <w:r w:rsidRPr="00ED303C">
              <w:rPr>
                <w:color w:val="000000"/>
                <w:szCs w:val="22"/>
              </w:rPr>
              <w:t>GSO</w:t>
            </w:r>
          </w:p>
        </w:tc>
      </w:tr>
      <w:tr w14:paraId="12C1B05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10D62E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997D524" w14:textId="77777777">
            <w:pPr>
              <w:jc w:val="center"/>
              <w:rPr>
                <w:color w:val="000000"/>
                <w:szCs w:val="22"/>
              </w:rPr>
            </w:pPr>
            <w:r w:rsidRPr="00ED303C">
              <w:rPr>
                <w:color w:val="000000"/>
                <w:szCs w:val="22"/>
              </w:rPr>
              <w:t>S2804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0D899C7" w14:textId="77777777">
            <w:pPr>
              <w:jc w:val="center"/>
              <w:rPr>
                <w:color w:val="000000"/>
                <w:szCs w:val="22"/>
              </w:rPr>
            </w:pPr>
            <w:r w:rsidRPr="00ED303C">
              <w:rPr>
                <w:color w:val="000000"/>
                <w:szCs w:val="22"/>
              </w:rPr>
              <w:t>INTELSAT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09016A5" w14:textId="77777777">
            <w:pPr>
              <w:jc w:val="center"/>
              <w:rPr>
                <w:color w:val="000000"/>
                <w:szCs w:val="22"/>
              </w:rPr>
            </w:pPr>
            <w:r w:rsidRPr="00ED303C">
              <w:rPr>
                <w:color w:val="000000"/>
                <w:szCs w:val="22"/>
              </w:rPr>
              <w:t>GSO</w:t>
            </w:r>
          </w:p>
        </w:tc>
      </w:tr>
      <w:tr w14:paraId="22896CF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B97429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4E16E4B" w14:textId="77777777">
            <w:pPr>
              <w:jc w:val="center"/>
              <w:rPr>
                <w:color w:val="000000"/>
                <w:szCs w:val="22"/>
              </w:rPr>
            </w:pPr>
            <w:r w:rsidRPr="00ED303C">
              <w:rPr>
                <w:color w:val="000000"/>
                <w:szCs w:val="22"/>
              </w:rPr>
              <w:t>S2959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751273C" w14:textId="77777777">
            <w:pPr>
              <w:jc w:val="center"/>
              <w:rPr>
                <w:color w:val="000000"/>
                <w:szCs w:val="22"/>
              </w:rPr>
            </w:pPr>
            <w:r w:rsidRPr="00ED303C">
              <w:rPr>
                <w:color w:val="000000"/>
                <w:szCs w:val="22"/>
              </w:rPr>
              <w:t>INTELSAT 35e</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F5B0988" w14:textId="77777777">
            <w:pPr>
              <w:jc w:val="center"/>
              <w:rPr>
                <w:color w:val="000000"/>
                <w:szCs w:val="22"/>
              </w:rPr>
            </w:pPr>
            <w:r w:rsidRPr="00ED303C">
              <w:rPr>
                <w:color w:val="000000"/>
                <w:szCs w:val="22"/>
              </w:rPr>
              <w:t>GSO</w:t>
            </w:r>
          </w:p>
        </w:tc>
      </w:tr>
      <w:tr w14:paraId="4BFEC860"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D2703C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CC97371" w14:textId="77777777">
            <w:pPr>
              <w:jc w:val="center"/>
              <w:rPr>
                <w:color w:val="000000"/>
                <w:szCs w:val="22"/>
              </w:rPr>
            </w:pPr>
            <w:r w:rsidRPr="00ED303C">
              <w:rPr>
                <w:color w:val="000000"/>
                <w:szCs w:val="22"/>
              </w:rPr>
              <w:t>S2237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75E70B8" w14:textId="77777777">
            <w:pPr>
              <w:jc w:val="center"/>
              <w:rPr>
                <w:color w:val="000000"/>
                <w:szCs w:val="22"/>
              </w:rPr>
            </w:pPr>
            <w:r w:rsidRPr="00ED303C">
              <w:rPr>
                <w:color w:val="000000"/>
                <w:szCs w:val="22"/>
              </w:rPr>
              <w:t>INTELSAT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D17254E" w14:textId="77777777">
            <w:pPr>
              <w:jc w:val="center"/>
              <w:rPr>
                <w:color w:val="000000"/>
                <w:szCs w:val="22"/>
              </w:rPr>
            </w:pPr>
            <w:r w:rsidRPr="00ED303C">
              <w:rPr>
                <w:color w:val="000000"/>
                <w:szCs w:val="22"/>
              </w:rPr>
              <w:t>GSO</w:t>
            </w:r>
          </w:p>
        </w:tc>
      </w:tr>
      <w:tr w14:paraId="5FA616E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859D6B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98E8A55" w14:textId="77777777">
            <w:pPr>
              <w:jc w:val="center"/>
              <w:rPr>
                <w:color w:val="000000"/>
                <w:szCs w:val="22"/>
              </w:rPr>
            </w:pPr>
            <w:r w:rsidRPr="00ED303C">
              <w:rPr>
                <w:color w:val="000000"/>
                <w:szCs w:val="22"/>
              </w:rPr>
              <w:t>S2785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C5DE200" w14:textId="77777777">
            <w:pPr>
              <w:jc w:val="center"/>
              <w:rPr>
                <w:color w:val="000000"/>
                <w:szCs w:val="22"/>
              </w:rPr>
            </w:pPr>
            <w:r w:rsidRPr="00ED303C">
              <w:rPr>
                <w:color w:val="000000"/>
                <w:szCs w:val="22"/>
              </w:rPr>
              <w:t>INTELSAT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8B41568" w14:textId="77777777">
            <w:pPr>
              <w:jc w:val="center"/>
              <w:rPr>
                <w:color w:val="000000"/>
                <w:szCs w:val="22"/>
              </w:rPr>
            </w:pPr>
            <w:r w:rsidRPr="00ED303C">
              <w:rPr>
                <w:color w:val="000000"/>
                <w:szCs w:val="22"/>
              </w:rPr>
              <w:t>GSO</w:t>
            </w:r>
          </w:p>
        </w:tc>
      </w:tr>
      <w:tr w14:paraId="4E6088A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1C9EA93"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38BB88" w14:textId="77777777">
            <w:pPr>
              <w:jc w:val="center"/>
              <w:rPr>
                <w:color w:val="000000"/>
                <w:szCs w:val="22"/>
              </w:rPr>
            </w:pPr>
            <w:r w:rsidRPr="00ED303C">
              <w:rPr>
                <w:color w:val="000000"/>
                <w:szCs w:val="22"/>
              </w:rPr>
              <w:t>S2380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7F17BE" w14:textId="77777777">
            <w:pPr>
              <w:jc w:val="center"/>
              <w:rPr>
                <w:color w:val="000000"/>
                <w:szCs w:val="22"/>
              </w:rPr>
            </w:pPr>
            <w:r w:rsidRPr="00ED303C">
              <w:rPr>
                <w:color w:val="000000"/>
                <w:szCs w:val="22"/>
              </w:rPr>
              <w:t>INTELSAT 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FBE9B80" w14:textId="77777777">
            <w:pPr>
              <w:jc w:val="center"/>
              <w:rPr>
                <w:color w:val="000000"/>
                <w:szCs w:val="22"/>
              </w:rPr>
            </w:pPr>
            <w:r w:rsidRPr="00ED303C">
              <w:rPr>
                <w:color w:val="000000"/>
                <w:szCs w:val="22"/>
              </w:rPr>
              <w:t>GSO</w:t>
            </w:r>
          </w:p>
        </w:tc>
      </w:tr>
      <w:tr w14:paraId="3E4B845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866E14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DDC671C" w14:textId="77777777">
            <w:pPr>
              <w:jc w:val="center"/>
              <w:rPr>
                <w:color w:val="000000"/>
                <w:szCs w:val="22"/>
              </w:rPr>
            </w:pPr>
            <w:r w:rsidRPr="00ED303C">
              <w:rPr>
                <w:color w:val="000000"/>
                <w:szCs w:val="22"/>
              </w:rPr>
              <w:t>S2831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B6C779D" w14:textId="77777777">
            <w:pPr>
              <w:jc w:val="center"/>
              <w:rPr>
                <w:color w:val="000000"/>
                <w:szCs w:val="22"/>
              </w:rPr>
            </w:pPr>
            <w:r w:rsidRPr="00ED303C">
              <w:rPr>
                <w:color w:val="000000"/>
                <w:szCs w:val="22"/>
              </w:rPr>
              <w:t>INTELSAT 23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B357EBB" w14:textId="77777777">
            <w:pPr>
              <w:jc w:val="center"/>
              <w:rPr>
                <w:color w:val="000000"/>
                <w:szCs w:val="22"/>
              </w:rPr>
            </w:pPr>
            <w:r w:rsidRPr="00ED303C">
              <w:rPr>
                <w:color w:val="000000"/>
                <w:szCs w:val="22"/>
              </w:rPr>
              <w:t>GSO</w:t>
            </w:r>
          </w:p>
        </w:tc>
      </w:tr>
      <w:tr w14:paraId="55D3AEE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221684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6AA681A" w14:textId="77777777">
            <w:pPr>
              <w:jc w:val="center"/>
              <w:rPr>
                <w:color w:val="000000"/>
                <w:szCs w:val="22"/>
              </w:rPr>
            </w:pPr>
            <w:r w:rsidRPr="00ED303C">
              <w:rPr>
                <w:color w:val="000000"/>
                <w:szCs w:val="22"/>
              </w:rPr>
              <w:t>S2915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2686E1C" w14:textId="77777777">
            <w:pPr>
              <w:jc w:val="center"/>
              <w:rPr>
                <w:color w:val="000000"/>
                <w:szCs w:val="22"/>
              </w:rPr>
            </w:pPr>
            <w:r w:rsidRPr="00ED303C">
              <w:rPr>
                <w:color w:val="000000"/>
                <w:szCs w:val="22"/>
              </w:rPr>
              <w:t>INTELSAT 34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B54F8A6" w14:textId="77777777">
            <w:pPr>
              <w:jc w:val="center"/>
              <w:rPr>
                <w:color w:val="000000"/>
                <w:szCs w:val="22"/>
              </w:rPr>
            </w:pPr>
            <w:r w:rsidRPr="00ED303C">
              <w:rPr>
                <w:color w:val="000000"/>
                <w:szCs w:val="22"/>
              </w:rPr>
              <w:t>GSO</w:t>
            </w:r>
          </w:p>
        </w:tc>
      </w:tr>
      <w:tr w14:paraId="2F2FD73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4EAA3E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89E7451" w14:textId="77777777">
            <w:pPr>
              <w:jc w:val="center"/>
              <w:rPr>
                <w:color w:val="000000"/>
                <w:szCs w:val="22"/>
              </w:rPr>
            </w:pPr>
            <w:r w:rsidRPr="00ED303C">
              <w:rPr>
                <w:color w:val="000000"/>
                <w:szCs w:val="22"/>
              </w:rPr>
              <w:t>S2863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1E0FF05" w14:textId="77777777">
            <w:pPr>
              <w:jc w:val="center"/>
              <w:rPr>
                <w:color w:val="000000"/>
                <w:szCs w:val="22"/>
              </w:rPr>
            </w:pPr>
            <w:r w:rsidRPr="00ED303C">
              <w:rPr>
                <w:color w:val="000000"/>
                <w:szCs w:val="22"/>
              </w:rPr>
              <w:t>INTELSAT 21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FA45A7B" w14:textId="77777777">
            <w:pPr>
              <w:jc w:val="center"/>
              <w:rPr>
                <w:color w:val="000000"/>
                <w:szCs w:val="22"/>
              </w:rPr>
            </w:pPr>
            <w:r w:rsidRPr="00ED303C">
              <w:rPr>
                <w:color w:val="000000"/>
                <w:szCs w:val="22"/>
              </w:rPr>
              <w:t>GSO</w:t>
            </w:r>
          </w:p>
        </w:tc>
      </w:tr>
      <w:tr w14:paraId="61B31212"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960D543"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2E25B94" w14:textId="77777777">
            <w:pPr>
              <w:jc w:val="center"/>
              <w:rPr>
                <w:color w:val="000000"/>
                <w:szCs w:val="22"/>
              </w:rPr>
            </w:pPr>
            <w:r w:rsidRPr="00ED303C">
              <w:rPr>
                <w:color w:val="000000"/>
                <w:szCs w:val="22"/>
              </w:rPr>
              <w:t>S2750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0E040B6" w14:textId="77777777">
            <w:pPr>
              <w:jc w:val="center"/>
              <w:rPr>
                <w:color w:val="000000"/>
                <w:szCs w:val="22"/>
              </w:rPr>
            </w:pPr>
            <w:r w:rsidRPr="00ED303C">
              <w:rPr>
                <w:color w:val="000000"/>
                <w:szCs w:val="22"/>
              </w:rPr>
              <w:t>INTELSAT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61F815F" w14:textId="77777777">
            <w:pPr>
              <w:jc w:val="center"/>
              <w:rPr>
                <w:color w:val="000000"/>
                <w:szCs w:val="22"/>
              </w:rPr>
            </w:pPr>
            <w:r w:rsidRPr="00ED303C">
              <w:rPr>
                <w:color w:val="000000"/>
                <w:szCs w:val="22"/>
              </w:rPr>
              <w:t>GSO</w:t>
            </w:r>
          </w:p>
        </w:tc>
      </w:tr>
      <w:tr w14:paraId="6FB07EF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DC9205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7EAA7B6" w14:textId="77777777">
            <w:pPr>
              <w:jc w:val="center"/>
              <w:rPr>
                <w:color w:val="000000"/>
                <w:szCs w:val="22"/>
              </w:rPr>
            </w:pPr>
            <w:r w:rsidRPr="00ED303C">
              <w:rPr>
                <w:color w:val="000000"/>
                <w:szCs w:val="22"/>
              </w:rPr>
              <w:t>S2715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030BF7F" w14:textId="77777777">
            <w:pPr>
              <w:jc w:val="center"/>
              <w:rPr>
                <w:color w:val="000000"/>
                <w:szCs w:val="22"/>
              </w:rPr>
            </w:pPr>
            <w:r w:rsidRPr="00ED303C">
              <w:rPr>
                <w:color w:val="000000"/>
                <w:szCs w:val="22"/>
              </w:rPr>
              <w:t>GALAXY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92F1E77" w14:textId="77777777">
            <w:pPr>
              <w:jc w:val="center"/>
              <w:rPr>
                <w:color w:val="000000"/>
                <w:szCs w:val="22"/>
              </w:rPr>
            </w:pPr>
            <w:r w:rsidRPr="00ED303C">
              <w:rPr>
                <w:color w:val="000000"/>
                <w:szCs w:val="22"/>
              </w:rPr>
              <w:t>GSO</w:t>
            </w:r>
          </w:p>
        </w:tc>
      </w:tr>
      <w:tr w14:paraId="6B006578"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103AB5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4D1DC56" w14:textId="77777777">
            <w:pPr>
              <w:jc w:val="center"/>
              <w:rPr>
                <w:color w:val="000000"/>
                <w:szCs w:val="22"/>
              </w:rPr>
            </w:pPr>
            <w:r w:rsidRPr="00ED303C">
              <w:rPr>
                <w:color w:val="000000"/>
                <w:szCs w:val="22"/>
              </w:rPr>
              <w:t>S2154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1FEA901" w14:textId="77777777">
            <w:pPr>
              <w:jc w:val="center"/>
              <w:rPr>
                <w:color w:val="000000"/>
                <w:szCs w:val="22"/>
              </w:rPr>
            </w:pPr>
            <w:r w:rsidRPr="00ED303C">
              <w:rPr>
                <w:color w:val="000000"/>
                <w:szCs w:val="22"/>
              </w:rPr>
              <w:t>GALAXY 25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1A67C6F" w14:textId="77777777">
            <w:pPr>
              <w:jc w:val="center"/>
              <w:rPr>
                <w:color w:val="000000"/>
                <w:szCs w:val="22"/>
              </w:rPr>
            </w:pPr>
            <w:r w:rsidRPr="00ED303C">
              <w:rPr>
                <w:color w:val="000000"/>
                <w:szCs w:val="22"/>
              </w:rPr>
              <w:t>GSO</w:t>
            </w:r>
          </w:p>
        </w:tc>
      </w:tr>
      <w:tr w14:paraId="15A669A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941A0D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5C30017" w14:textId="77777777">
            <w:pPr>
              <w:jc w:val="center"/>
              <w:rPr>
                <w:color w:val="000000"/>
                <w:szCs w:val="22"/>
              </w:rPr>
            </w:pPr>
            <w:r w:rsidRPr="00ED303C">
              <w:rPr>
                <w:color w:val="000000"/>
                <w:szCs w:val="22"/>
              </w:rPr>
              <w:t>S2253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4E7327F" w14:textId="77777777">
            <w:pPr>
              <w:jc w:val="center"/>
              <w:rPr>
                <w:color w:val="000000"/>
                <w:szCs w:val="22"/>
              </w:rPr>
            </w:pPr>
            <w:r w:rsidRPr="00ED303C">
              <w:rPr>
                <w:color w:val="000000"/>
                <w:szCs w:val="22"/>
              </w:rPr>
              <w:t>GALAXY 11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488F833" w14:textId="77777777">
            <w:pPr>
              <w:jc w:val="center"/>
              <w:rPr>
                <w:color w:val="000000"/>
                <w:szCs w:val="22"/>
              </w:rPr>
            </w:pPr>
            <w:r w:rsidRPr="00ED303C">
              <w:rPr>
                <w:color w:val="000000"/>
                <w:szCs w:val="22"/>
              </w:rPr>
              <w:t>GSO</w:t>
            </w:r>
          </w:p>
        </w:tc>
      </w:tr>
      <w:tr w14:paraId="7A6C2AE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C2F530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E9111F4" w14:textId="77777777">
            <w:pPr>
              <w:jc w:val="center"/>
              <w:rPr>
                <w:color w:val="000000"/>
                <w:szCs w:val="22"/>
              </w:rPr>
            </w:pPr>
            <w:r w:rsidRPr="00ED303C">
              <w:rPr>
                <w:color w:val="000000"/>
                <w:szCs w:val="22"/>
              </w:rPr>
              <w:t>S2381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E6A9263" w14:textId="77777777">
            <w:pPr>
              <w:jc w:val="center"/>
              <w:rPr>
                <w:color w:val="000000"/>
                <w:szCs w:val="22"/>
              </w:rPr>
            </w:pPr>
            <w:r w:rsidRPr="00ED303C">
              <w:rPr>
                <w:color w:val="000000"/>
                <w:szCs w:val="22"/>
              </w:rPr>
              <w:t>GALAXY 3C</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97EA427" w14:textId="77777777">
            <w:pPr>
              <w:jc w:val="center"/>
              <w:rPr>
                <w:color w:val="000000"/>
                <w:szCs w:val="22"/>
              </w:rPr>
            </w:pPr>
            <w:r w:rsidRPr="00ED303C">
              <w:rPr>
                <w:color w:val="000000"/>
                <w:szCs w:val="22"/>
              </w:rPr>
              <w:t>GSO</w:t>
            </w:r>
          </w:p>
        </w:tc>
      </w:tr>
      <w:tr w14:paraId="6DC3A0C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2B5FB3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734206" w14:textId="77777777">
            <w:pPr>
              <w:jc w:val="center"/>
              <w:rPr>
                <w:color w:val="000000"/>
                <w:szCs w:val="22"/>
              </w:rPr>
            </w:pPr>
            <w:r w:rsidRPr="00ED303C">
              <w:rPr>
                <w:color w:val="000000"/>
                <w:szCs w:val="22"/>
              </w:rPr>
              <w:t>S2887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2B8C03C" w14:textId="77777777">
            <w:pPr>
              <w:jc w:val="center"/>
              <w:rPr>
                <w:color w:val="000000"/>
                <w:szCs w:val="22"/>
              </w:rPr>
            </w:pPr>
            <w:r w:rsidRPr="00ED303C">
              <w:rPr>
                <w:color w:val="000000"/>
                <w:szCs w:val="22"/>
              </w:rPr>
              <w:t>INTELSAT 30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4B3B8C1" w14:textId="77777777">
            <w:pPr>
              <w:jc w:val="center"/>
              <w:rPr>
                <w:color w:val="000000"/>
                <w:szCs w:val="22"/>
              </w:rPr>
            </w:pPr>
            <w:r w:rsidRPr="00ED303C">
              <w:rPr>
                <w:color w:val="000000"/>
                <w:szCs w:val="22"/>
              </w:rPr>
              <w:t>GSO</w:t>
            </w:r>
          </w:p>
        </w:tc>
      </w:tr>
      <w:tr w14:paraId="32800E28"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4FCA66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B886D4B" w14:textId="77777777">
            <w:pPr>
              <w:jc w:val="center"/>
              <w:rPr>
                <w:color w:val="000000"/>
                <w:szCs w:val="22"/>
              </w:rPr>
            </w:pPr>
            <w:r w:rsidRPr="00ED303C">
              <w:rPr>
                <w:color w:val="000000"/>
                <w:szCs w:val="22"/>
              </w:rPr>
              <w:t>S2924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BD5D912" w14:textId="77777777">
            <w:pPr>
              <w:jc w:val="center"/>
              <w:rPr>
                <w:color w:val="000000"/>
                <w:szCs w:val="22"/>
              </w:rPr>
            </w:pPr>
            <w:r w:rsidRPr="00ED303C">
              <w:rPr>
                <w:color w:val="000000"/>
                <w:szCs w:val="22"/>
              </w:rPr>
              <w:t>INTELSAT 31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5F56714" w14:textId="77777777">
            <w:pPr>
              <w:jc w:val="center"/>
              <w:rPr>
                <w:color w:val="000000"/>
                <w:szCs w:val="22"/>
              </w:rPr>
            </w:pPr>
            <w:r w:rsidRPr="00ED303C">
              <w:rPr>
                <w:color w:val="000000"/>
                <w:szCs w:val="22"/>
              </w:rPr>
              <w:t>GSO</w:t>
            </w:r>
          </w:p>
        </w:tc>
      </w:tr>
      <w:tr w14:paraId="4423134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5ABEE9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ED23CB" w14:textId="77777777">
            <w:pPr>
              <w:jc w:val="center"/>
              <w:rPr>
                <w:color w:val="000000"/>
                <w:szCs w:val="22"/>
              </w:rPr>
            </w:pPr>
            <w:r w:rsidRPr="00ED303C">
              <w:rPr>
                <w:color w:val="000000"/>
                <w:szCs w:val="22"/>
              </w:rPr>
              <w:t>S2647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7831636" w14:textId="77777777">
            <w:pPr>
              <w:jc w:val="center"/>
              <w:rPr>
                <w:color w:val="000000"/>
                <w:szCs w:val="22"/>
              </w:rPr>
            </w:pPr>
            <w:r w:rsidRPr="00ED303C">
              <w:rPr>
                <w:color w:val="000000"/>
                <w:szCs w:val="22"/>
              </w:rPr>
              <w:t>GALAXY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AF7EBEF" w14:textId="77777777">
            <w:pPr>
              <w:jc w:val="center"/>
              <w:rPr>
                <w:color w:val="000000"/>
                <w:szCs w:val="22"/>
              </w:rPr>
            </w:pPr>
            <w:r w:rsidRPr="00ED303C">
              <w:rPr>
                <w:color w:val="000000"/>
                <w:szCs w:val="22"/>
              </w:rPr>
              <w:t>GSO</w:t>
            </w:r>
          </w:p>
        </w:tc>
      </w:tr>
      <w:tr w14:paraId="22330AC8"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0A67FF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E877739" w14:textId="77777777">
            <w:pPr>
              <w:jc w:val="center"/>
              <w:rPr>
                <w:color w:val="000000"/>
                <w:szCs w:val="22"/>
              </w:rPr>
            </w:pPr>
            <w:r w:rsidRPr="00ED303C">
              <w:rPr>
                <w:color w:val="000000"/>
                <w:szCs w:val="22"/>
              </w:rPr>
              <w:t>S2687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DF5BFC5" w14:textId="77777777">
            <w:pPr>
              <w:jc w:val="center"/>
              <w:rPr>
                <w:color w:val="000000"/>
                <w:szCs w:val="22"/>
              </w:rPr>
            </w:pPr>
            <w:r w:rsidRPr="00ED303C">
              <w:rPr>
                <w:color w:val="000000"/>
                <w:szCs w:val="22"/>
              </w:rPr>
              <w:t>GALAXY 16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7CA97EC" w14:textId="77777777">
            <w:pPr>
              <w:jc w:val="center"/>
              <w:rPr>
                <w:color w:val="000000"/>
                <w:szCs w:val="22"/>
              </w:rPr>
            </w:pPr>
            <w:r w:rsidRPr="00ED303C">
              <w:rPr>
                <w:color w:val="000000"/>
                <w:szCs w:val="22"/>
              </w:rPr>
              <w:t>GSO</w:t>
            </w:r>
          </w:p>
        </w:tc>
      </w:tr>
      <w:tr w14:paraId="11A6ECD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B317087"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2B6A4A9" w14:textId="77777777">
            <w:pPr>
              <w:jc w:val="center"/>
              <w:rPr>
                <w:color w:val="000000"/>
                <w:szCs w:val="22"/>
              </w:rPr>
            </w:pPr>
            <w:r w:rsidRPr="00ED303C">
              <w:rPr>
                <w:color w:val="000000"/>
                <w:szCs w:val="22"/>
              </w:rPr>
              <w:t>S2733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3D7DB62" w14:textId="77777777">
            <w:pPr>
              <w:jc w:val="center"/>
              <w:rPr>
                <w:color w:val="000000"/>
                <w:szCs w:val="22"/>
              </w:rPr>
            </w:pPr>
            <w:r w:rsidRPr="00ED303C">
              <w:rPr>
                <w:color w:val="000000"/>
                <w:szCs w:val="22"/>
              </w:rPr>
              <w:t>GALAXY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B081F55" w14:textId="77777777">
            <w:pPr>
              <w:jc w:val="center"/>
              <w:rPr>
                <w:color w:val="000000"/>
                <w:szCs w:val="22"/>
              </w:rPr>
            </w:pPr>
            <w:r w:rsidRPr="00ED303C">
              <w:rPr>
                <w:color w:val="000000"/>
                <w:szCs w:val="22"/>
              </w:rPr>
              <w:t>GSO</w:t>
            </w:r>
          </w:p>
        </w:tc>
      </w:tr>
      <w:tr w14:paraId="0DA3497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BD8388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0FDD076" w14:textId="77777777">
            <w:pPr>
              <w:jc w:val="center"/>
              <w:rPr>
                <w:color w:val="000000"/>
                <w:szCs w:val="22"/>
              </w:rPr>
            </w:pPr>
            <w:r w:rsidRPr="00ED303C">
              <w:rPr>
                <w:color w:val="000000"/>
                <w:szCs w:val="22"/>
              </w:rPr>
              <w:t>S2385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4331FE6" w14:textId="77777777">
            <w:pPr>
              <w:jc w:val="center"/>
              <w:rPr>
                <w:color w:val="000000"/>
                <w:szCs w:val="22"/>
              </w:rPr>
            </w:pPr>
            <w:r w:rsidRPr="00ED303C">
              <w:rPr>
                <w:color w:val="000000"/>
                <w:szCs w:val="22"/>
              </w:rPr>
              <w:t>GALAXY 14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85B9D03" w14:textId="77777777">
            <w:pPr>
              <w:jc w:val="center"/>
              <w:rPr>
                <w:color w:val="000000"/>
                <w:szCs w:val="22"/>
              </w:rPr>
            </w:pPr>
            <w:r w:rsidRPr="00ED303C">
              <w:rPr>
                <w:color w:val="000000"/>
                <w:szCs w:val="22"/>
              </w:rPr>
              <w:t>GSO</w:t>
            </w:r>
          </w:p>
        </w:tc>
      </w:tr>
      <w:tr w14:paraId="5421E7D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C47329A"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26D10E4" w14:textId="77777777">
            <w:pPr>
              <w:jc w:val="center"/>
              <w:rPr>
                <w:color w:val="000000"/>
                <w:szCs w:val="22"/>
              </w:rPr>
            </w:pPr>
            <w:r w:rsidRPr="00ED303C">
              <w:rPr>
                <w:color w:val="000000"/>
                <w:szCs w:val="22"/>
              </w:rPr>
              <w:t>S2386</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D2DD798" w14:textId="77777777">
            <w:pPr>
              <w:jc w:val="center"/>
              <w:rPr>
                <w:color w:val="000000"/>
                <w:szCs w:val="22"/>
              </w:rPr>
            </w:pPr>
            <w:r w:rsidRPr="00ED303C">
              <w:rPr>
                <w:color w:val="000000"/>
                <w:szCs w:val="22"/>
              </w:rPr>
              <w:t>GALAXY 13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2B490C0" w14:textId="77777777">
            <w:pPr>
              <w:jc w:val="center"/>
              <w:rPr>
                <w:color w:val="000000"/>
                <w:szCs w:val="22"/>
              </w:rPr>
            </w:pPr>
            <w:r w:rsidRPr="00ED303C">
              <w:rPr>
                <w:color w:val="000000"/>
                <w:szCs w:val="22"/>
              </w:rPr>
              <w:t>GSO</w:t>
            </w:r>
          </w:p>
        </w:tc>
      </w:tr>
      <w:tr w14:paraId="3B36BC6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3C932D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8B08AB2" w14:textId="77777777">
            <w:pPr>
              <w:jc w:val="center"/>
              <w:rPr>
                <w:color w:val="000000"/>
                <w:szCs w:val="22"/>
              </w:rPr>
            </w:pPr>
            <w:r w:rsidRPr="00ED303C">
              <w:rPr>
                <w:color w:val="000000"/>
                <w:szCs w:val="22"/>
              </w:rPr>
              <w:t>S2422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7C59CAA" w14:textId="77777777">
            <w:pPr>
              <w:jc w:val="center"/>
              <w:rPr>
                <w:color w:val="000000"/>
                <w:szCs w:val="22"/>
              </w:rPr>
            </w:pPr>
            <w:r w:rsidRPr="00ED303C">
              <w:rPr>
                <w:color w:val="000000"/>
                <w:szCs w:val="22"/>
              </w:rPr>
              <w:t>GALAXY 12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31802F8" w14:textId="77777777">
            <w:pPr>
              <w:jc w:val="center"/>
              <w:rPr>
                <w:color w:val="000000"/>
                <w:szCs w:val="22"/>
              </w:rPr>
            </w:pPr>
            <w:r w:rsidRPr="00ED303C">
              <w:rPr>
                <w:color w:val="000000"/>
                <w:szCs w:val="22"/>
              </w:rPr>
              <w:t>GSO</w:t>
            </w:r>
          </w:p>
        </w:tc>
      </w:tr>
      <w:tr w14:paraId="01FA209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DE7CE1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0D9DAB8" w14:textId="77777777">
            <w:pPr>
              <w:jc w:val="center"/>
              <w:rPr>
                <w:color w:val="000000"/>
                <w:szCs w:val="22"/>
              </w:rPr>
            </w:pPr>
            <w:r w:rsidRPr="00ED303C">
              <w:rPr>
                <w:color w:val="000000"/>
                <w:szCs w:val="22"/>
              </w:rPr>
              <w:t>S2387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0A86537" w14:textId="77777777">
            <w:pPr>
              <w:jc w:val="center"/>
              <w:rPr>
                <w:color w:val="000000"/>
                <w:szCs w:val="22"/>
              </w:rPr>
            </w:pPr>
            <w:r w:rsidRPr="00ED303C">
              <w:rPr>
                <w:color w:val="000000"/>
                <w:szCs w:val="22"/>
              </w:rPr>
              <w:t>GALAXY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73FB471" w14:textId="77777777">
            <w:pPr>
              <w:jc w:val="center"/>
              <w:rPr>
                <w:color w:val="000000"/>
                <w:szCs w:val="22"/>
              </w:rPr>
            </w:pPr>
            <w:r w:rsidRPr="00ED303C">
              <w:rPr>
                <w:color w:val="000000"/>
                <w:szCs w:val="22"/>
              </w:rPr>
              <w:t>GSO</w:t>
            </w:r>
          </w:p>
        </w:tc>
      </w:tr>
      <w:tr w14:paraId="2ED513D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3C18DB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36649D2" w14:textId="77777777">
            <w:pPr>
              <w:jc w:val="center"/>
              <w:rPr>
                <w:color w:val="000000"/>
                <w:szCs w:val="22"/>
              </w:rPr>
            </w:pPr>
            <w:r w:rsidRPr="00ED303C">
              <w:rPr>
                <w:color w:val="000000"/>
                <w:szCs w:val="22"/>
              </w:rPr>
              <w:t>S2704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62AF1CD" w14:textId="77777777">
            <w:pPr>
              <w:jc w:val="center"/>
              <w:rPr>
                <w:color w:val="000000"/>
                <w:szCs w:val="22"/>
              </w:rPr>
            </w:pPr>
            <w:r w:rsidRPr="00ED303C">
              <w:rPr>
                <w:color w:val="000000"/>
                <w:szCs w:val="22"/>
              </w:rPr>
              <w:t>INTELSAT 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88B309F" w14:textId="77777777">
            <w:pPr>
              <w:jc w:val="center"/>
              <w:rPr>
                <w:color w:val="000000"/>
                <w:szCs w:val="22"/>
              </w:rPr>
            </w:pPr>
            <w:r w:rsidRPr="00ED303C">
              <w:rPr>
                <w:color w:val="000000"/>
                <w:szCs w:val="22"/>
              </w:rPr>
              <w:t>GSO</w:t>
            </w:r>
          </w:p>
        </w:tc>
      </w:tr>
      <w:tr w14:paraId="2F237AB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F67BF6E"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A27B701" w14:textId="77777777">
            <w:pPr>
              <w:jc w:val="center"/>
              <w:rPr>
                <w:color w:val="000000"/>
                <w:szCs w:val="22"/>
              </w:rPr>
            </w:pPr>
            <w:r w:rsidRPr="00ED303C">
              <w:rPr>
                <w:color w:val="000000"/>
                <w:szCs w:val="22"/>
              </w:rPr>
              <w:t>S2817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0A46540" w14:textId="77777777">
            <w:pPr>
              <w:jc w:val="center"/>
              <w:rPr>
                <w:color w:val="000000"/>
                <w:szCs w:val="22"/>
              </w:rPr>
            </w:pPr>
            <w:r w:rsidRPr="00ED303C">
              <w:rPr>
                <w:color w:val="000000"/>
                <w:szCs w:val="22"/>
              </w:rPr>
              <w:t>INTELSAT 18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CD1175" w14:textId="77777777">
            <w:pPr>
              <w:jc w:val="center"/>
              <w:rPr>
                <w:color w:val="000000"/>
                <w:szCs w:val="22"/>
              </w:rPr>
            </w:pPr>
            <w:r w:rsidRPr="00ED303C">
              <w:rPr>
                <w:color w:val="000000"/>
                <w:szCs w:val="22"/>
              </w:rPr>
              <w:t>GSO</w:t>
            </w:r>
          </w:p>
        </w:tc>
      </w:tr>
      <w:tr w14:paraId="7B0F3DF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F28783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E985109" w14:textId="77777777">
            <w:pPr>
              <w:jc w:val="center"/>
              <w:rPr>
                <w:color w:val="000000"/>
                <w:szCs w:val="22"/>
              </w:rPr>
            </w:pPr>
            <w:r w:rsidRPr="00ED303C">
              <w:rPr>
                <w:color w:val="000000"/>
                <w:szCs w:val="22"/>
              </w:rPr>
              <w:t>S2960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469A0B5" w14:textId="77777777">
            <w:pPr>
              <w:jc w:val="center"/>
              <w:rPr>
                <w:color w:val="000000"/>
                <w:szCs w:val="22"/>
              </w:rPr>
            </w:pPr>
            <w:r w:rsidRPr="00ED303C">
              <w:rPr>
                <w:color w:val="000000"/>
                <w:szCs w:val="22"/>
              </w:rPr>
              <w:t>JCSAT-RA</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34722D0" w14:textId="77777777">
            <w:pPr>
              <w:jc w:val="center"/>
              <w:rPr>
                <w:color w:val="000000"/>
                <w:szCs w:val="22"/>
              </w:rPr>
            </w:pPr>
            <w:r w:rsidRPr="00ED303C">
              <w:rPr>
                <w:color w:val="000000"/>
                <w:szCs w:val="22"/>
              </w:rPr>
              <w:t>GSO</w:t>
            </w:r>
          </w:p>
        </w:tc>
      </w:tr>
      <w:tr w14:paraId="71805B29"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2C9BDC6"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0820482" w14:textId="77777777">
            <w:pPr>
              <w:jc w:val="center"/>
              <w:rPr>
                <w:color w:val="000000"/>
                <w:szCs w:val="22"/>
              </w:rPr>
            </w:pPr>
            <w:r w:rsidRPr="00ED303C">
              <w:rPr>
                <w:color w:val="000000"/>
                <w:szCs w:val="22"/>
              </w:rPr>
              <w:t>S2850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6F3D62D" w14:textId="77777777">
            <w:pPr>
              <w:jc w:val="center"/>
              <w:rPr>
                <w:color w:val="000000"/>
                <w:szCs w:val="22"/>
              </w:rPr>
            </w:pPr>
            <w:r w:rsidRPr="00ED303C">
              <w:rPr>
                <w:color w:val="000000"/>
                <w:szCs w:val="22"/>
              </w:rPr>
              <w:t>INTELSAT 19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36C6C38" w14:textId="77777777">
            <w:pPr>
              <w:jc w:val="center"/>
              <w:rPr>
                <w:color w:val="000000"/>
                <w:szCs w:val="22"/>
              </w:rPr>
            </w:pPr>
            <w:r w:rsidRPr="00ED303C">
              <w:rPr>
                <w:color w:val="000000"/>
                <w:szCs w:val="22"/>
              </w:rPr>
              <w:t>GSO</w:t>
            </w:r>
          </w:p>
        </w:tc>
      </w:tr>
      <w:tr w14:paraId="3099634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4362449"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C1AF00C" w14:textId="77777777">
            <w:pPr>
              <w:jc w:val="center"/>
              <w:rPr>
                <w:color w:val="000000"/>
                <w:szCs w:val="22"/>
              </w:rPr>
            </w:pPr>
            <w:r w:rsidRPr="00ED303C">
              <w:rPr>
                <w:color w:val="000000"/>
                <w:szCs w:val="22"/>
              </w:rPr>
              <w:t>S2368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077A294" w14:textId="77777777">
            <w:pPr>
              <w:jc w:val="center"/>
              <w:rPr>
                <w:color w:val="000000"/>
                <w:szCs w:val="22"/>
              </w:rPr>
            </w:pPr>
            <w:r w:rsidRPr="00ED303C">
              <w:rPr>
                <w:color w:val="000000"/>
                <w:szCs w:val="22"/>
              </w:rPr>
              <w:t>INTELSAT 1R</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8A4AD4F" w14:textId="77777777">
            <w:pPr>
              <w:jc w:val="center"/>
              <w:rPr>
                <w:color w:val="000000"/>
                <w:szCs w:val="22"/>
              </w:rPr>
            </w:pPr>
            <w:r w:rsidRPr="00ED303C">
              <w:rPr>
                <w:color w:val="000000"/>
                <w:szCs w:val="22"/>
              </w:rPr>
              <w:t>GSO</w:t>
            </w:r>
          </w:p>
        </w:tc>
      </w:tr>
      <w:tr w14:paraId="179F37B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781726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C0E4A40" w14:textId="77777777">
            <w:pPr>
              <w:jc w:val="center"/>
              <w:rPr>
                <w:color w:val="000000"/>
                <w:szCs w:val="22"/>
              </w:rPr>
            </w:pPr>
            <w:r w:rsidRPr="00ED303C">
              <w:rPr>
                <w:color w:val="000000"/>
                <w:szCs w:val="22"/>
              </w:rPr>
              <w:t>S2988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B4321E7" w14:textId="77777777">
            <w:pPr>
              <w:jc w:val="center"/>
              <w:rPr>
                <w:color w:val="000000"/>
                <w:szCs w:val="22"/>
              </w:rPr>
            </w:pPr>
            <w:r w:rsidRPr="00ED303C">
              <w:rPr>
                <w:color w:val="000000"/>
                <w:szCs w:val="22"/>
              </w:rPr>
              <w:t>TELKOM-2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9784FED" w14:textId="77777777">
            <w:pPr>
              <w:jc w:val="center"/>
              <w:rPr>
                <w:color w:val="000000"/>
                <w:szCs w:val="22"/>
              </w:rPr>
            </w:pPr>
            <w:r w:rsidRPr="00ED303C">
              <w:rPr>
                <w:color w:val="000000"/>
                <w:szCs w:val="22"/>
              </w:rPr>
              <w:t>GSO</w:t>
            </w:r>
          </w:p>
        </w:tc>
      </w:tr>
      <w:tr w14:paraId="63D8665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229260B"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FA5678A" w14:textId="77777777">
            <w:pPr>
              <w:jc w:val="center"/>
              <w:rPr>
                <w:color w:val="000000"/>
                <w:szCs w:val="22"/>
              </w:rPr>
            </w:pPr>
            <w:r w:rsidRPr="00ED303C">
              <w:rPr>
                <w:color w:val="000000"/>
                <w:szCs w:val="22"/>
              </w:rPr>
              <w:t>S2789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781D00E" w14:textId="77777777">
            <w:pPr>
              <w:jc w:val="center"/>
              <w:rPr>
                <w:color w:val="000000"/>
                <w:szCs w:val="22"/>
              </w:rPr>
            </w:pPr>
            <w:r w:rsidRPr="00ED303C">
              <w:rPr>
                <w:color w:val="000000"/>
                <w:szCs w:val="22"/>
              </w:rPr>
              <w:t>INTELSAT 15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A178865" w14:textId="77777777">
            <w:pPr>
              <w:jc w:val="center"/>
              <w:rPr>
                <w:color w:val="000000"/>
                <w:szCs w:val="22"/>
              </w:rPr>
            </w:pPr>
            <w:r w:rsidRPr="00ED303C">
              <w:rPr>
                <w:color w:val="000000"/>
                <w:szCs w:val="22"/>
              </w:rPr>
              <w:t>GSO</w:t>
            </w:r>
          </w:p>
        </w:tc>
      </w:tr>
      <w:tr w14:paraId="4AD4766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FDA83F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D05D107" w14:textId="77777777">
            <w:pPr>
              <w:jc w:val="center"/>
              <w:rPr>
                <w:color w:val="000000"/>
                <w:szCs w:val="22"/>
              </w:rPr>
            </w:pPr>
            <w:r w:rsidRPr="00ED303C">
              <w:rPr>
                <w:color w:val="000000"/>
                <w:szCs w:val="22"/>
              </w:rPr>
              <w:t>S2423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330F732" w14:textId="77777777">
            <w:pPr>
              <w:jc w:val="center"/>
              <w:rPr>
                <w:color w:val="000000"/>
                <w:szCs w:val="22"/>
              </w:rPr>
            </w:pPr>
            <w:r w:rsidRPr="00ED303C">
              <w:rPr>
                <w:color w:val="000000"/>
                <w:szCs w:val="22"/>
              </w:rPr>
              <w:t>HORIZONS 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8882A87" w14:textId="77777777">
            <w:pPr>
              <w:jc w:val="center"/>
              <w:rPr>
                <w:color w:val="000000"/>
                <w:szCs w:val="22"/>
              </w:rPr>
            </w:pPr>
            <w:r w:rsidRPr="00ED303C">
              <w:rPr>
                <w:color w:val="000000"/>
                <w:szCs w:val="22"/>
              </w:rPr>
              <w:t>GSO</w:t>
            </w:r>
          </w:p>
        </w:tc>
      </w:tr>
      <w:tr w14:paraId="138943B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3D01754"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11BC249" w14:textId="77777777">
            <w:pPr>
              <w:jc w:val="center"/>
              <w:rPr>
                <w:color w:val="000000"/>
                <w:szCs w:val="22"/>
              </w:rPr>
            </w:pPr>
            <w:r w:rsidRPr="00ED303C">
              <w:rPr>
                <w:color w:val="000000"/>
                <w:szCs w:val="22"/>
              </w:rPr>
              <w:t>S2846</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0F96361" w14:textId="77777777">
            <w:pPr>
              <w:jc w:val="center"/>
              <w:rPr>
                <w:color w:val="000000"/>
                <w:szCs w:val="22"/>
              </w:rPr>
            </w:pPr>
            <w:r w:rsidRPr="00ED303C">
              <w:rPr>
                <w:color w:val="000000"/>
                <w:szCs w:val="22"/>
              </w:rPr>
              <w:t>INTELSAT 22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A6659A2" w14:textId="77777777">
            <w:pPr>
              <w:jc w:val="center"/>
              <w:rPr>
                <w:color w:val="000000"/>
                <w:szCs w:val="22"/>
              </w:rPr>
            </w:pPr>
            <w:r w:rsidRPr="00ED303C">
              <w:rPr>
                <w:color w:val="000000"/>
                <w:szCs w:val="22"/>
              </w:rPr>
              <w:t>GSO</w:t>
            </w:r>
          </w:p>
        </w:tc>
      </w:tr>
      <w:tr w14:paraId="32E99346"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3F78F3C"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B3EBCC7" w14:textId="77777777">
            <w:pPr>
              <w:jc w:val="center"/>
              <w:rPr>
                <w:color w:val="000000"/>
                <w:szCs w:val="22"/>
              </w:rPr>
            </w:pPr>
            <w:r w:rsidRPr="00ED303C">
              <w:rPr>
                <w:color w:val="000000"/>
                <w:szCs w:val="22"/>
              </w:rPr>
              <w:t>S2847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0DCD8D0" w14:textId="77777777">
            <w:pPr>
              <w:jc w:val="center"/>
              <w:rPr>
                <w:color w:val="000000"/>
                <w:szCs w:val="22"/>
              </w:rPr>
            </w:pPr>
            <w:r w:rsidRPr="00ED303C">
              <w:rPr>
                <w:color w:val="000000"/>
                <w:szCs w:val="22"/>
              </w:rPr>
              <w:t>INTELSAT 20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3767815" w14:textId="77777777">
            <w:pPr>
              <w:jc w:val="center"/>
              <w:rPr>
                <w:color w:val="000000"/>
                <w:szCs w:val="22"/>
              </w:rPr>
            </w:pPr>
            <w:r w:rsidRPr="00ED303C">
              <w:rPr>
                <w:color w:val="000000"/>
                <w:szCs w:val="22"/>
              </w:rPr>
              <w:t>GSO</w:t>
            </w:r>
          </w:p>
        </w:tc>
      </w:tr>
      <w:tr w14:paraId="200AAC5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5C3AF82"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F30E836" w14:textId="77777777">
            <w:pPr>
              <w:jc w:val="center"/>
              <w:rPr>
                <w:color w:val="000000"/>
                <w:szCs w:val="22"/>
              </w:rPr>
            </w:pPr>
            <w:r w:rsidRPr="00ED303C">
              <w:rPr>
                <w:color w:val="000000"/>
                <w:szCs w:val="22"/>
              </w:rPr>
              <w:t>S2948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2496598" w14:textId="77777777">
            <w:pPr>
              <w:jc w:val="center"/>
              <w:rPr>
                <w:color w:val="000000"/>
                <w:szCs w:val="22"/>
              </w:rPr>
            </w:pPr>
            <w:r w:rsidRPr="00ED303C">
              <w:rPr>
                <w:color w:val="000000"/>
                <w:szCs w:val="22"/>
              </w:rPr>
              <w:t>INTELSAT 36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4CB2301" w14:textId="77777777">
            <w:pPr>
              <w:jc w:val="center"/>
              <w:rPr>
                <w:color w:val="000000"/>
                <w:szCs w:val="22"/>
              </w:rPr>
            </w:pPr>
            <w:r w:rsidRPr="00ED303C">
              <w:rPr>
                <w:color w:val="000000"/>
                <w:szCs w:val="22"/>
              </w:rPr>
              <w:t>GSO</w:t>
            </w:r>
          </w:p>
        </w:tc>
      </w:tr>
      <w:tr w14:paraId="1D3DDAB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4824A50"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569CE8F" w14:textId="77777777">
            <w:pPr>
              <w:jc w:val="center"/>
              <w:rPr>
                <w:color w:val="000000"/>
                <w:szCs w:val="22"/>
              </w:rPr>
            </w:pPr>
            <w:r w:rsidRPr="00ED303C">
              <w:rPr>
                <w:color w:val="000000"/>
                <w:szCs w:val="22"/>
              </w:rPr>
              <w:t>S2814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7260236" w14:textId="77777777">
            <w:pPr>
              <w:jc w:val="center"/>
              <w:rPr>
                <w:color w:val="000000"/>
                <w:szCs w:val="22"/>
              </w:rPr>
            </w:pPr>
            <w:r w:rsidRPr="00ED303C">
              <w:rPr>
                <w:color w:val="000000"/>
                <w:szCs w:val="22"/>
              </w:rPr>
              <w:t>INTELSAT 17</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82FCFA6" w14:textId="77777777">
            <w:pPr>
              <w:jc w:val="center"/>
              <w:rPr>
                <w:color w:val="000000"/>
                <w:szCs w:val="22"/>
              </w:rPr>
            </w:pPr>
            <w:r w:rsidRPr="00ED303C">
              <w:rPr>
                <w:color w:val="000000"/>
                <w:szCs w:val="22"/>
              </w:rPr>
              <w:t>GSO</w:t>
            </w:r>
          </w:p>
        </w:tc>
      </w:tr>
      <w:tr w14:paraId="6BB96146"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8FC55E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3794ED3" w14:textId="77777777">
            <w:pPr>
              <w:jc w:val="center"/>
              <w:rPr>
                <w:color w:val="000000"/>
                <w:szCs w:val="22"/>
              </w:rPr>
            </w:pPr>
            <w:r w:rsidRPr="00ED303C">
              <w:rPr>
                <w:color w:val="000000"/>
                <w:szCs w:val="22"/>
              </w:rPr>
              <w:t>S2410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FD1B371" w14:textId="77777777">
            <w:pPr>
              <w:jc w:val="center"/>
              <w:rPr>
                <w:color w:val="000000"/>
                <w:szCs w:val="22"/>
              </w:rPr>
            </w:pPr>
            <w:r w:rsidRPr="00ED303C">
              <w:rPr>
                <w:color w:val="000000"/>
                <w:szCs w:val="22"/>
              </w:rPr>
              <w:t>INTELSAT 906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DDD822" w14:textId="77777777">
            <w:pPr>
              <w:jc w:val="center"/>
              <w:rPr>
                <w:color w:val="000000"/>
                <w:szCs w:val="22"/>
              </w:rPr>
            </w:pPr>
            <w:r w:rsidRPr="00ED303C">
              <w:rPr>
                <w:color w:val="000000"/>
                <w:szCs w:val="22"/>
              </w:rPr>
              <w:t>GSO</w:t>
            </w:r>
          </w:p>
        </w:tc>
      </w:tr>
      <w:tr w14:paraId="3C1076B4"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1D59ADD"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A2E16F" w14:textId="77777777">
            <w:pPr>
              <w:jc w:val="center"/>
              <w:rPr>
                <w:color w:val="000000"/>
                <w:szCs w:val="22"/>
              </w:rPr>
            </w:pPr>
            <w:r w:rsidRPr="00ED303C">
              <w:rPr>
                <w:color w:val="000000"/>
                <w:szCs w:val="22"/>
              </w:rPr>
              <w:t>S2406</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5AF2E4D" w14:textId="77777777">
            <w:pPr>
              <w:jc w:val="center"/>
              <w:rPr>
                <w:color w:val="000000"/>
                <w:szCs w:val="22"/>
              </w:rPr>
            </w:pPr>
            <w:r w:rsidRPr="00ED303C">
              <w:rPr>
                <w:color w:val="000000"/>
                <w:szCs w:val="22"/>
              </w:rPr>
              <w:t>INTELSAT 902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C9004AE" w14:textId="77777777">
            <w:pPr>
              <w:jc w:val="center"/>
              <w:rPr>
                <w:color w:val="000000"/>
                <w:szCs w:val="22"/>
              </w:rPr>
            </w:pPr>
            <w:r w:rsidRPr="00ED303C">
              <w:rPr>
                <w:color w:val="000000"/>
                <w:szCs w:val="22"/>
              </w:rPr>
              <w:t>GSO</w:t>
            </w:r>
          </w:p>
        </w:tc>
      </w:tr>
      <w:tr w14:paraId="7F12E1F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EA6BC05"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D87E37C" w14:textId="77777777">
            <w:pPr>
              <w:jc w:val="center"/>
              <w:rPr>
                <w:color w:val="000000"/>
                <w:szCs w:val="22"/>
              </w:rPr>
            </w:pPr>
            <w:r w:rsidRPr="00ED303C">
              <w:rPr>
                <w:color w:val="000000"/>
                <w:szCs w:val="22"/>
              </w:rPr>
              <w:t>S2939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12ED375" w14:textId="77777777">
            <w:pPr>
              <w:jc w:val="center"/>
              <w:rPr>
                <w:color w:val="000000"/>
                <w:szCs w:val="22"/>
              </w:rPr>
            </w:pPr>
            <w:r w:rsidRPr="00ED303C">
              <w:rPr>
                <w:color w:val="000000"/>
                <w:szCs w:val="22"/>
              </w:rPr>
              <w:t>INTELSAT 33e</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C72E6F4" w14:textId="77777777">
            <w:pPr>
              <w:jc w:val="center"/>
              <w:rPr>
                <w:color w:val="000000"/>
                <w:szCs w:val="22"/>
              </w:rPr>
            </w:pPr>
            <w:r w:rsidRPr="00ED303C">
              <w:rPr>
                <w:color w:val="000000"/>
                <w:szCs w:val="22"/>
              </w:rPr>
              <w:t>GSO</w:t>
            </w:r>
          </w:p>
        </w:tc>
      </w:tr>
      <w:tr w14:paraId="3DC28B59"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274FF2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6D5D67" w14:textId="77777777">
            <w:pPr>
              <w:jc w:val="center"/>
              <w:rPr>
                <w:color w:val="000000"/>
                <w:szCs w:val="22"/>
              </w:rPr>
            </w:pPr>
            <w:r w:rsidRPr="00ED303C">
              <w:rPr>
                <w:color w:val="000000"/>
                <w:szCs w:val="22"/>
              </w:rPr>
              <w:t>S2382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7A4F0EA" w14:textId="77777777">
            <w:pPr>
              <w:jc w:val="center"/>
              <w:rPr>
                <w:color w:val="000000"/>
                <w:szCs w:val="22"/>
              </w:rPr>
            </w:pPr>
            <w:r w:rsidRPr="00ED303C">
              <w:rPr>
                <w:color w:val="000000"/>
                <w:szCs w:val="22"/>
              </w:rPr>
              <w:t>INTELSAT 10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DBB1932" w14:textId="77777777">
            <w:pPr>
              <w:jc w:val="center"/>
              <w:rPr>
                <w:color w:val="000000"/>
                <w:szCs w:val="22"/>
              </w:rPr>
            </w:pPr>
            <w:r w:rsidRPr="00ED303C">
              <w:rPr>
                <w:color w:val="000000"/>
                <w:szCs w:val="22"/>
              </w:rPr>
              <w:t>GSO</w:t>
            </w:r>
          </w:p>
        </w:tc>
      </w:tr>
      <w:tr w14:paraId="106A47D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B68BCA8"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C1A6561" w14:textId="77777777">
            <w:pPr>
              <w:jc w:val="center"/>
              <w:rPr>
                <w:color w:val="000000"/>
                <w:szCs w:val="22"/>
              </w:rPr>
            </w:pPr>
            <w:r w:rsidRPr="00ED303C">
              <w:rPr>
                <w:color w:val="000000"/>
                <w:szCs w:val="22"/>
              </w:rPr>
              <w:t>S2751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BB006E5" w14:textId="77777777">
            <w:pPr>
              <w:jc w:val="center"/>
              <w:rPr>
                <w:color w:val="000000"/>
                <w:szCs w:val="22"/>
              </w:rPr>
            </w:pPr>
            <w:r w:rsidRPr="00ED303C">
              <w:rPr>
                <w:color w:val="000000"/>
                <w:szCs w:val="22"/>
              </w:rPr>
              <w:t>NEW DAWN</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B052BB2" w14:textId="77777777">
            <w:pPr>
              <w:jc w:val="center"/>
              <w:rPr>
                <w:color w:val="000000"/>
                <w:szCs w:val="22"/>
              </w:rPr>
            </w:pPr>
            <w:r w:rsidRPr="00ED303C">
              <w:rPr>
                <w:color w:val="000000"/>
                <w:szCs w:val="22"/>
              </w:rPr>
              <w:t>GSO</w:t>
            </w:r>
          </w:p>
        </w:tc>
      </w:tr>
      <w:tr w14:paraId="4F6DF3F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8521C61" w14:textId="77777777">
            <w:pPr>
              <w:rPr>
                <w:color w:val="000000"/>
                <w:szCs w:val="22"/>
              </w:rPr>
            </w:pPr>
            <w:r w:rsidRPr="00ED303C">
              <w:rPr>
                <w:color w:val="000000"/>
                <w:szCs w:val="22"/>
              </w:rPr>
              <w:t>Intelsat License LLC, Debtor-in-Possession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1178DF4" w14:textId="77777777">
            <w:pPr>
              <w:jc w:val="center"/>
              <w:rPr>
                <w:color w:val="000000"/>
                <w:szCs w:val="22"/>
              </w:rPr>
            </w:pPr>
            <w:r w:rsidRPr="00ED303C">
              <w:rPr>
                <w:color w:val="000000"/>
                <w:szCs w:val="22"/>
              </w:rPr>
              <w:t>S3023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ADA5E0" w14:textId="77777777">
            <w:pPr>
              <w:jc w:val="center"/>
              <w:rPr>
                <w:color w:val="000000"/>
                <w:szCs w:val="22"/>
              </w:rPr>
            </w:pPr>
            <w:r w:rsidRPr="00ED303C">
              <w:rPr>
                <w:color w:val="000000"/>
                <w:szCs w:val="22"/>
              </w:rPr>
              <w:t>INTELSAT 39</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3C17338" w14:textId="77777777">
            <w:pPr>
              <w:jc w:val="center"/>
              <w:rPr>
                <w:color w:val="000000"/>
                <w:szCs w:val="22"/>
              </w:rPr>
            </w:pPr>
            <w:r w:rsidRPr="00ED303C">
              <w:rPr>
                <w:color w:val="000000"/>
                <w:szCs w:val="22"/>
              </w:rPr>
              <w:t>GSO</w:t>
            </w:r>
          </w:p>
        </w:tc>
      </w:tr>
      <w:tr w14:paraId="1B17290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8348B7E" w14:textId="77777777">
            <w:pPr>
              <w:rPr>
                <w:color w:val="000000"/>
                <w:szCs w:val="22"/>
              </w:rPr>
            </w:pPr>
            <w:r w:rsidRPr="00ED303C">
              <w:rPr>
                <w:color w:val="000000"/>
                <w:szCs w:val="22"/>
              </w:rPr>
              <w:t>Leidos,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2D82EED" w14:textId="77777777">
            <w:pPr>
              <w:jc w:val="center"/>
              <w:rPr>
                <w:color w:val="000000"/>
                <w:szCs w:val="22"/>
              </w:rPr>
            </w:pPr>
            <w:r w:rsidRPr="00ED303C">
              <w:rPr>
                <w:color w:val="000000"/>
                <w:szCs w:val="22"/>
              </w:rPr>
              <w:t>S2371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A8CFEE1" w14:textId="77777777">
            <w:pPr>
              <w:jc w:val="center"/>
              <w:rPr>
                <w:color w:val="000000"/>
                <w:szCs w:val="22"/>
              </w:rPr>
            </w:pPr>
            <w:r w:rsidRPr="00ED303C">
              <w:rPr>
                <w:color w:val="000000"/>
                <w:szCs w:val="22"/>
              </w:rPr>
              <w:t>LM-RPS2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E1AF433" w14:textId="77777777">
            <w:pPr>
              <w:jc w:val="center"/>
              <w:rPr>
                <w:color w:val="000000"/>
                <w:szCs w:val="22"/>
              </w:rPr>
            </w:pPr>
            <w:r w:rsidRPr="00ED303C">
              <w:rPr>
                <w:color w:val="000000"/>
                <w:szCs w:val="22"/>
              </w:rPr>
              <w:t>GSO</w:t>
            </w:r>
          </w:p>
        </w:tc>
      </w:tr>
      <w:tr w14:paraId="5477F092"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28E164F"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FFABEF2" w14:textId="77777777">
            <w:pPr>
              <w:jc w:val="center"/>
              <w:rPr>
                <w:color w:val="000000"/>
                <w:szCs w:val="22"/>
              </w:rPr>
            </w:pPr>
            <w:r w:rsidRPr="00ED303C">
              <w:rPr>
                <w:color w:val="000000"/>
                <w:szCs w:val="22"/>
              </w:rPr>
              <w:t>S2358</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17C397B" w14:textId="77777777">
            <w:pPr>
              <w:jc w:val="center"/>
              <w:rPr>
                <w:color w:val="000000"/>
                <w:szCs w:val="22"/>
              </w:rPr>
            </w:pPr>
            <w:r w:rsidRPr="00ED303C">
              <w:rPr>
                <w:color w:val="000000"/>
                <w:szCs w:val="22"/>
              </w:rPr>
              <w:t>SKYTERRA-1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5B60F5C" w14:textId="77777777">
            <w:pPr>
              <w:jc w:val="center"/>
              <w:rPr>
                <w:color w:val="000000"/>
                <w:szCs w:val="22"/>
              </w:rPr>
            </w:pPr>
            <w:r w:rsidRPr="00ED303C">
              <w:rPr>
                <w:color w:val="000000"/>
                <w:szCs w:val="22"/>
              </w:rPr>
              <w:t>GSO</w:t>
            </w:r>
          </w:p>
        </w:tc>
      </w:tr>
      <w:tr w14:paraId="247E4F18"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854FB11" w14:textId="77777777">
            <w:pPr>
              <w:rPr>
                <w:color w:val="000000"/>
                <w:szCs w:val="22"/>
              </w:rPr>
            </w:pPr>
            <w:r w:rsidRPr="00ED303C">
              <w:rPr>
                <w:color w:val="000000"/>
                <w:szCs w:val="22"/>
              </w:rPr>
              <w:t>Ligado</w:t>
            </w:r>
            <w:r w:rsidRPr="00ED303C">
              <w:rPr>
                <w:color w:val="000000"/>
                <w:szCs w:val="22"/>
              </w:rPr>
              <w:t xml:space="preserve"> Networks Subsidiary,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F306F7B" w14:textId="77777777">
            <w:pPr>
              <w:jc w:val="center"/>
              <w:rPr>
                <w:color w:val="000000"/>
                <w:szCs w:val="22"/>
              </w:rPr>
            </w:pPr>
            <w:r w:rsidRPr="00ED303C">
              <w:rPr>
                <w:color w:val="000000"/>
                <w:szCs w:val="22"/>
              </w:rPr>
              <w:t>AMSC-1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0316CEB" w14:textId="77777777">
            <w:pPr>
              <w:jc w:val="center"/>
              <w:rPr>
                <w:color w:val="000000"/>
                <w:szCs w:val="22"/>
              </w:rPr>
            </w:pPr>
            <w:r w:rsidRPr="00ED303C">
              <w:rPr>
                <w:color w:val="000000"/>
                <w:szCs w:val="22"/>
              </w:rPr>
              <w:t>MSAT-2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32C45CC" w14:textId="77777777">
            <w:pPr>
              <w:jc w:val="center"/>
              <w:rPr>
                <w:color w:val="000000"/>
                <w:szCs w:val="22"/>
              </w:rPr>
            </w:pPr>
            <w:r w:rsidRPr="00ED303C">
              <w:rPr>
                <w:color w:val="000000"/>
                <w:szCs w:val="22"/>
              </w:rPr>
              <w:t>GSO</w:t>
            </w:r>
          </w:p>
        </w:tc>
      </w:tr>
      <w:tr w14:paraId="15EA233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1CAD1719" w14:textId="77777777">
            <w:pPr>
              <w:rPr>
                <w:color w:val="000000"/>
                <w:szCs w:val="22"/>
              </w:rPr>
            </w:pPr>
            <w:r w:rsidRPr="00ED303C">
              <w:rPr>
                <w:color w:val="000000"/>
                <w:szCs w:val="22"/>
              </w:rPr>
              <w:t>Novavision</w:t>
            </w:r>
            <w:r w:rsidRPr="00ED303C">
              <w:rPr>
                <w:color w:val="000000"/>
                <w:szCs w:val="22"/>
              </w:rPr>
              <w:t xml:space="preserve"> Group,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75BE995" w14:textId="77777777">
            <w:pPr>
              <w:jc w:val="center"/>
              <w:rPr>
                <w:color w:val="000000"/>
                <w:szCs w:val="22"/>
              </w:rPr>
            </w:pPr>
            <w:r w:rsidRPr="00ED303C">
              <w:rPr>
                <w:color w:val="000000"/>
                <w:szCs w:val="22"/>
              </w:rPr>
              <w:t>S2861</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C1CC840" w14:textId="77777777">
            <w:pPr>
              <w:jc w:val="center"/>
              <w:rPr>
                <w:color w:val="000000"/>
                <w:szCs w:val="22"/>
              </w:rPr>
            </w:pPr>
            <w:r w:rsidRPr="00ED303C">
              <w:rPr>
                <w:color w:val="000000"/>
                <w:szCs w:val="22"/>
              </w:rPr>
              <w:t>DIRECTV KU-79W</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73B3842" w14:textId="77777777">
            <w:pPr>
              <w:jc w:val="center"/>
              <w:rPr>
                <w:color w:val="000000"/>
                <w:szCs w:val="22"/>
              </w:rPr>
            </w:pPr>
            <w:r w:rsidRPr="00ED303C">
              <w:rPr>
                <w:color w:val="000000"/>
                <w:szCs w:val="22"/>
              </w:rPr>
              <w:t>GSO</w:t>
            </w:r>
          </w:p>
        </w:tc>
      </w:tr>
      <w:tr w14:paraId="13A66BC0"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52564D73" w14:textId="77777777">
            <w:pPr>
              <w:rPr>
                <w:color w:val="000000"/>
                <w:szCs w:val="22"/>
              </w:rPr>
            </w:pPr>
            <w:r w:rsidRPr="00ED303C">
              <w:rPr>
                <w:color w:val="000000"/>
                <w:szCs w:val="22"/>
              </w:rPr>
              <w:t>Satellite CD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3E60566" w14:textId="77777777">
            <w:pPr>
              <w:jc w:val="center"/>
              <w:rPr>
                <w:color w:val="000000"/>
                <w:szCs w:val="22"/>
              </w:rPr>
            </w:pPr>
            <w:r w:rsidRPr="00ED303C">
              <w:rPr>
                <w:color w:val="000000"/>
                <w:szCs w:val="22"/>
              </w:rPr>
              <w:t>S2812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6A04FA" w14:textId="77777777">
            <w:pPr>
              <w:jc w:val="center"/>
              <w:rPr>
                <w:color w:val="000000"/>
                <w:szCs w:val="22"/>
              </w:rPr>
            </w:pPr>
            <w:r w:rsidRPr="00ED303C">
              <w:rPr>
                <w:color w:val="000000"/>
                <w:szCs w:val="22"/>
              </w:rPr>
              <w:t>FM-6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04DCC61" w14:textId="77777777">
            <w:pPr>
              <w:jc w:val="center"/>
              <w:rPr>
                <w:color w:val="000000"/>
                <w:szCs w:val="22"/>
              </w:rPr>
            </w:pPr>
            <w:r w:rsidRPr="00ED303C">
              <w:rPr>
                <w:color w:val="000000"/>
                <w:szCs w:val="22"/>
              </w:rPr>
              <w:t>GSO</w:t>
            </w:r>
          </w:p>
        </w:tc>
      </w:tr>
      <w:tr w14:paraId="3EA1468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280554D"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0555FC9" w14:textId="77777777">
            <w:pPr>
              <w:jc w:val="center"/>
              <w:rPr>
                <w:color w:val="000000"/>
                <w:szCs w:val="22"/>
              </w:rPr>
            </w:pPr>
            <w:r w:rsidRPr="00ED303C">
              <w:rPr>
                <w:color w:val="000000"/>
                <w:szCs w:val="22"/>
              </w:rPr>
              <w:t>S2415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64882C1" w14:textId="77777777">
            <w:pPr>
              <w:jc w:val="center"/>
              <w:rPr>
                <w:color w:val="000000"/>
                <w:szCs w:val="22"/>
              </w:rPr>
            </w:pPr>
            <w:r w:rsidRPr="00ED303C">
              <w:rPr>
                <w:color w:val="000000"/>
                <w:szCs w:val="22"/>
              </w:rPr>
              <w:t>NSS-10</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6CCECB2" w14:textId="77777777">
            <w:pPr>
              <w:jc w:val="center"/>
              <w:rPr>
                <w:color w:val="000000"/>
                <w:szCs w:val="22"/>
              </w:rPr>
            </w:pPr>
            <w:r w:rsidRPr="00ED303C">
              <w:rPr>
                <w:color w:val="000000"/>
                <w:szCs w:val="22"/>
              </w:rPr>
              <w:t>GSO</w:t>
            </w:r>
          </w:p>
        </w:tc>
      </w:tr>
      <w:tr w14:paraId="7FC31F1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C1C598D"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6A45740" w14:textId="77777777">
            <w:pPr>
              <w:jc w:val="center"/>
              <w:rPr>
                <w:color w:val="000000"/>
                <w:szCs w:val="22"/>
              </w:rPr>
            </w:pPr>
            <w:r w:rsidRPr="00ED303C">
              <w:rPr>
                <w:color w:val="000000"/>
                <w:szCs w:val="22"/>
              </w:rPr>
              <w:t>S2162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9B43B12" w14:textId="77777777">
            <w:pPr>
              <w:jc w:val="center"/>
              <w:rPr>
                <w:color w:val="000000"/>
                <w:szCs w:val="22"/>
              </w:rPr>
            </w:pPr>
            <w:r w:rsidRPr="00ED303C">
              <w:rPr>
                <w:color w:val="000000"/>
                <w:szCs w:val="22"/>
              </w:rPr>
              <w:t>AMC-3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24AEF17" w14:textId="77777777">
            <w:pPr>
              <w:jc w:val="center"/>
              <w:rPr>
                <w:color w:val="000000"/>
                <w:szCs w:val="22"/>
              </w:rPr>
            </w:pPr>
            <w:r w:rsidRPr="00ED303C">
              <w:rPr>
                <w:color w:val="000000"/>
                <w:szCs w:val="22"/>
              </w:rPr>
              <w:t>GSO</w:t>
            </w:r>
          </w:p>
        </w:tc>
      </w:tr>
      <w:tr w14:paraId="7F11057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B8DB2F6"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6178B52" w14:textId="77777777">
            <w:pPr>
              <w:jc w:val="center"/>
              <w:rPr>
                <w:color w:val="000000"/>
                <w:szCs w:val="22"/>
              </w:rPr>
            </w:pPr>
            <w:r w:rsidRPr="00ED303C">
              <w:rPr>
                <w:color w:val="000000"/>
                <w:szCs w:val="22"/>
              </w:rPr>
              <w:t>S2347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0487752" w14:textId="77777777">
            <w:pPr>
              <w:jc w:val="center"/>
              <w:rPr>
                <w:color w:val="000000"/>
                <w:szCs w:val="22"/>
              </w:rPr>
            </w:pPr>
            <w:r w:rsidRPr="00ED303C">
              <w:rPr>
                <w:color w:val="000000"/>
                <w:szCs w:val="22"/>
              </w:rPr>
              <w:t>AMC-6</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71656EA" w14:textId="77777777">
            <w:pPr>
              <w:jc w:val="center"/>
              <w:rPr>
                <w:color w:val="000000"/>
                <w:szCs w:val="22"/>
              </w:rPr>
            </w:pPr>
            <w:r w:rsidRPr="00ED303C">
              <w:rPr>
                <w:color w:val="000000"/>
                <w:szCs w:val="22"/>
              </w:rPr>
              <w:t>GSO</w:t>
            </w:r>
          </w:p>
        </w:tc>
      </w:tr>
      <w:tr w14:paraId="00C9668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B0C1B8C"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A899803" w14:textId="77777777">
            <w:pPr>
              <w:jc w:val="center"/>
              <w:rPr>
                <w:color w:val="000000"/>
                <w:szCs w:val="22"/>
              </w:rPr>
            </w:pPr>
            <w:r w:rsidRPr="00ED303C">
              <w:rPr>
                <w:color w:val="000000"/>
                <w:szCs w:val="22"/>
              </w:rPr>
              <w:t>S2826</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B996FDF" w14:textId="77777777">
            <w:pPr>
              <w:jc w:val="center"/>
              <w:rPr>
                <w:color w:val="000000"/>
                <w:szCs w:val="22"/>
              </w:rPr>
            </w:pPr>
            <w:r w:rsidRPr="00ED303C">
              <w:rPr>
                <w:color w:val="000000"/>
                <w:szCs w:val="22"/>
              </w:rPr>
              <w:t>SES-2</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865B479" w14:textId="77777777">
            <w:pPr>
              <w:jc w:val="center"/>
              <w:rPr>
                <w:color w:val="000000"/>
                <w:szCs w:val="22"/>
              </w:rPr>
            </w:pPr>
            <w:r w:rsidRPr="00ED303C">
              <w:rPr>
                <w:color w:val="000000"/>
                <w:szCs w:val="22"/>
              </w:rPr>
              <w:t>GSO</w:t>
            </w:r>
          </w:p>
        </w:tc>
      </w:tr>
      <w:tr w14:paraId="3ED443B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96F9B24"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99F9A35" w14:textId="77777777">
            <w:pPr>
              <w:jc w:val="center"/>
              <w:rPr>
                <w:color w:val="000000"/>
                <w:szCs w:val="22"/>
              </w:rPr>
            </w:pPr>
            <w:r w:rsidRPr="00ED303C">
              <w:rPr>
                <w:color w:val="000000"/>
                <w:szCs w:val="22"/>
              </w:rPr>
              <w:t>S2807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AEBB84C" w14:textId="77777777">
            <w:pPr>
              <w:jc w:val="center"/>
              <w:rPr>
                <w:color w:val="000000"/>
                <w:szCs w:val="22"/>
              </w:rPr>
            </w:pPr>
            <w:r w:rsidRPr="00ED303C">
              <w:rPr>
                <w:color w:val="000000"/>
                <w:szCs w:val="22"/>
              </w:rPr>
              <w:t>SES-1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00A1BAB" w14:textId="77777777">
            <w:pPr>
              <w:jc w:val="center"/>
              <w:rPr>
                <w:color w:val="000000"/>
                <w:szCs w:val="22"/>
              </w:rPr>
            </w:pPr>
            <w:r w:rsidRPr="00ED303C">
              <w:rPr>
                <w:color w:val="000000"/>
                <w:szCs w:val="22"/>
              </w:rPr>
              <w:t>GSO</w:t>
            </w:r>
          </w:p>
        </w:tc>
      </w:tr>
      <w:tr w14:paraId="1CFF270F"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036A017"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AA87FAC" w14:textId="77777777">
            <w:pPr>
              <w:jc w:val="center"/>
              <w:rPr>
                <w:color w:val="000000"/>
                <w:szCs w:val="22"/>
              </w:rPr>
            </w:pPr>
            <w:r w:rsidRPr="00ED303C">
              <w:rPr>
                <w:color w:val="000000"/>
                <w:szCs w:val="22"/>
              </w:rPr>
              <w:t>S2892</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36EA4A" w14:textId="77777777">
            <w:pPr>
              <w:jc w:val="center"/>
              <w:rPr>
                <w:color w:val="000000"/>
                <w:szCs w:val="22"/>
              </w:rPr>
            </w:pPr>
            <w:r w:rsidRPr="00ED303C">
              <w:rPr>
                <w:color w:val="000000"/>
                <w:szCs w:val="22"/>
              </w:rPr>
              <w:t>SES-3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EC6D5A7" w14:textId="77777777">
            <w:pPr>
              <w:jc w:val="center"/>
              <w:rPr>
                <w:color w:val="000000"/>
                <w:szCs w:val="22"/>
              </w:rPr>
            </w:pPr>
            <w:r w:rsidRPr="00ED303C">
              <w:rPr>
                <w:color w:val="000000"/>
                <w:szCs w:val="22"/>
              </w:rPr>
              <w:t>GSO</w:t>
            </w:r>
          </w:p>
        </w:tc>
      </w:tr>
      <w:tr w14:paraId="5D20D062"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38A378E"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881F28A" w14:textId="77777777">
            <w:pPr>
              <w:jc w:val="center"/>
              <w:rPr>
                <w:color w:val="000000"/>
                <w:szCs w:val="22"/>
              </w:rPr>
            </w:pPr>
            <w:r w:rsidRPr="00ED303C">
              <w:rPr>
                <w:color w:val="000000"/>
                <w:szCs w:val="22"/>
              </w:rPr>
              <w:t>S2180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C427B90" w14:textId="77777777">
            <w:pPr>
              <w:jc w:val="center"/>
              <w:rPr>
                <w:color w:val="000000"/>
                <w:szCs w:val="22"/>
              </w:rPr>
            </w:pPr>
            <w:r w:rsidRPr="00ED303C">
              <w:rPr>
                <w:color w:val="000000"/>
                <w:szCs w:val="22"/>
              </w:rPr>
              <w:t>AMC-15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D8B1E92" w14:textId="77777777">
            <w:pPr>
              <w:jc w:val="center"/>
              <w:rPr>
                <w:color w:val="000000"/>
                <w:szCs w:val="22"/>
              </w:rPr>
            </w:pPr>
            <w:r w:rsidRPr="00ED303C">
              <w:rPr>
                <w:color w:val="000000"/>
                <w:szCs w:val="22"/>
              </w:rPr>
              <w:t>GSO</w:t>
            </w:r>
          </w:p>
        </w:tc>
      </w:tr>
      <w:tr w14:paraId="5886AB5B"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EE7177E"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27D1917" w14:textId="77777777">
            <w:pPr>
              <w:jc w:val="center"/>
              <w:rPr>
                <w:color w:val="000000"/>
                <w:szCs w:val="22"/>
              </w:rPr>
            </w:pPr>
            <w:r w:rsidRPr="00ED303C">
              <w:rPr>
                <w:color w:val="000000"/>
                <w:szCs w:val="22"/>
              </w:rPr>
              <w:t>S2445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4383270" w14:textId="77777777">
            <w:pPr>
              <w:jc w:val="center"/>
              <w:rPr>
                <w:color w:val="000000"/>
                <w:szCs w:val="22"/>
              </w:rPr>
            </w:pPr>
            <w:r w:rsidRPr="00ED303C">
              <w:rPr>
                <w:color w:val="000000"/>
                <w:szCs w:val="22"/>
              </w:rPr>
              <w:t>AMC-1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AF3DD89" w14:textId="77777777">
            <w:pPr>
              <w:jc w:val="center"/>
              <w:rPr>
                <w:color w:val="000000"/>
                <w:szCs w:val="22"/>
              </w:rPr>
            </w:pPr>
            <w:r w:rsidRPr="00ED303C">
              <w:rPr>
                <w:color w:val="000000"/>
                <w:szCs w:val="22"/>
              </w:rPr>
              <w:t>GSO</w:t>
            </w:r>
          </w:p>
        </w:tc>
      </w:tr>
      <w:tr w14:paraId="1D59147E"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168B30D"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8A9D043" w14:textId="77777777">
            <w:pPr>
              <w:jc w:val="center"/>
              <w:rPr>
                <w:color w:val="000000"/>
                <w:szCs w:val="22"/>
              </w:rPr>
            </w:pPr>
            <w:r w:rsidRPr="00ED303C">
              <w:rPr>
                <w:color w:val="000000"/>
                <w:szCs w:val="22"/>
              </w:rPr>
              <w:t>S2135</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5A792AC" w14:textId="77777777">
            <w:pPr>
              <w:jc w:val="center"/>
              <w:rPr>
                <w:color w:val="000000"/>
                <w:szCs w:val="22"/>
              </w:rPr>
            </w:pPr>
            <w:r w:rsidRPr="00ED303C">
              <w:rPr>
                <w:color w:val="000000"/>
                <w:szCs w:val="22"/>
              </w:rPr>
              <w:t>AMC-4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8B2C5C0" w14:textId="77777777">
            <w:pPr>
              <w:jc w:val="center"/>
              <w:rPr>
                <w:color w:val="000000"/>
                <w:szCs w:val="22"/>
              </w:rPr>
            </w:pPr>
            <w:r w:rsidRPr="00ED303C">
              <w:rPr>
                <w:color w:val="000000"/>
                <w:szCs w:val="22"/>
              </w:rPr>
              <w:t>GSO</w:t>
            </w:r>
          </w:p>
        </w:tc>
      </w:tr>
      <w:tr w14:paraId="34FFA6A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D73F305"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43F116F" w14:textId="77777777">
            <w:pPr>
              <w:jc w:val="center"/>
              <w:rPr>
                <w:color w:val="000000"/>
                <w:szCs w:val="22"/>
              </w:rPr>
            </w:pPr>
            <w:r w:rsidRPr="00ED303C">
              <w:rPr>
                <w:color w:val="000000"/>
                <w:szCs w:val="22"/>
              </w:rPr>
              <w:t>S2713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628CAAA9" w14:textId="77777777">
            <w:pPr>
              <w:jc w:val="center"/>
              <w:rPr>
                <w:color w:val="000000"/>
                <w:szCs w:val="22"/>
              </w:rPr>
            </w:pPr>
            <w:r w:rsidRPr="00ED303C">
              <w:rPr>
                <w:color w:val="000000"/>
                <w:szCs w:val="22"/>
              </w:rPr>
              <w:t>AMC-18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97BFF58" w14:textId="77777777">
            <w:pPr>
              <w:jc w:val="center"/>
              <w:rPr>
                <w:color w:val="000000"/>
                <w:szCs w:val="22"/>
              </w:rPr>
            </w:pPr>
            <w:r w:rsidRPr="00ED303C">
              <w:rPr>
                <w:color w:val="000000"/>
                <w:szCs w:val="22"/>
              </w:rPr>
              <w:t>GSO</w:t>
            </w:r>
          </w:p>
        </w:tc>
      </w:tr>
      <w:tr w14:paraId="03E7865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EA99D7A"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C0B235E" w14:textId="77777777">
            <w:pPr>
              <w:jc w:val="center"/>
              <w:rPr>
                <w:color w:val="000000"/>
                <w:szCs w:val="22"/>
              </w:rPr>
            </w:pPr>
            <w:r w:rsidRPr="00ED303C">
              <w:rPr>
                <w:color w:val="000000"/>
                <w:szCs w:val="22"/>
              </w:rPr>
              <w:t>S2433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258A304" w14:textId="77777777">
            <w:pPr>
              <w:jc w:val="center"/>
              <w:rPr>
                <w:color w:val="000000"/>
                <w:szCs w:val="22"/>
              </w:rPr>
            </w:pPr>
            <w:r w:rsidRPr="00ED303C">
              <w:rPr>
                <w:color w:val="000000"/>
                <w:szCs w:val="22"/>
              </w:rPr>
              <w:t>AMC-11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D72B071" w14:textId="77777777">
            <w:pPr>
              <w:jc w:val="center"/>
              <w:rPr>
                <w:color w:val="000000"/>
                <w:szCs w:val="22"/>
              </w:rPr>
            </w:pPr>
            <w:r w:rsidRPr="00ED303C">
              <w:rPr>
                <w:color w:val="000000"/>
                <w:szCs w:val="22"/>
              </w:rPr>
              <w:t>GSO</w:t>
            </w:r>
          </w:p>
        </w:tc>
      </w:tr>
      <w:tr w14:paraId="4FFF263C"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64188BCB"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r w:rsidRPr="00ED303C">
              <w:rPr>
                <w:color w:val="000000"/>
                <w:szCs w:val="22"/>
              </w:rPr>
              <w:t>Alascom</w:t>
            </w:r>
            <w:r w:rsidRPr="00ED303C">
              <w:rPr>
                <w:color w:val="000000"/>
                <w:szCs w:val="22"/>
              </w:rPr>
              <w: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CB7D7B2" w14:textId="77777777">
            <w:pPr>
              <w:jc w:val="center"/>
              <w:rPr>
                <w:color w:val="000000"/>
                <w:szCs w:val="22"/>
              </w:rPr>
            </w:pPr>
            <w:r w:rsidRPr="00ED303C">
              <w:rPr>
                <w:color w:val="000000"/>
                <w:szCs w:val="22"/>
              </w:rPr>
              <w:t>S2379</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3DA7F2F" w14:textId="77777777">
            <w:pPr>
              <w:jc w:val="center"/>
              <w:rPr>
                <w:color w:val="000000"/>
                <w:szCs w:val="22"/>
              </w:rPr>
            </w:pPr>
            <w:r w:rsidRPr="00ED303C">
              <w:rPr>
                <w:color w:val="000000"/>
                <w:szCs w:val="22"/>
              </w:rPr>
              <w:t>AMC-8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04E1EC5" w14:textId="77777777">
            <w:pPr>
              <w:jc w:val="center"/>
              <w:rPr>
                <w:color w:val="000000"/>
                <w:szCs w:val="22"/>
              </w:rPr>
            </w:pPr>
            <w:r w:rsidRPr="00ED303C">
              <w:rPr>
                <w:color w:val="000000"/>
                <w:szCs w:val="22"/>
              </w:rPr>
              <w:t>GSO</w:t>
            </w:r>
          </w:p>
        </w:tc>
      </w:tr>
      <w:tr w14:paraId="4B67042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0A6AAE42" w14:textId="77777777">
            <w:pPr>
              <w:rPr>
                <w:color w:val="000000"/>
                <w:szCs w:val="22"/>
              </w:rPr>
            </w:pPr>
            <w:r w:rsidRPr="00ED303C">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9ABCF67" w14:textId="77777777">
            <w:pPr>
              <w:jc w:val="center"/>
              <w:rPr>
                <w:color w:val="000000"/>
                <w:szCs w:val="22"/>
              </w:rPr>
            </w:pPr>
            <w:r w:rsidRPr="00ED303C">
              <w:rPr>
                <w:color w:val="000000"/>
                <w:szCs w:val="22"/>
              </w:rPr>
              <w:t>S2710</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F406974" w14:textId="77777777">
            <w:pPr>
              <w:jc w:val="center"/>
              <w:rPr>
                <w:color w:val="000000"/>
                <w:szCs w:val="22"/>
              </w:rPr>
            </w:pPr>
            <w:r w:rsidRPr="00ED303C">
              <w:rPr>
                <w:color w:val="000000"/>
                <w:szCs w:val="22"/>
              </w:rPr>
              <w:t>FM-5</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51A421C" w14:textId="77777777">
            <w:pPr>
              <w:jc w:val="center"/>
              <w:rPr>
                <w:color w:val="000000"/>
                <w:szCs w:val="22"/>
              </w:rPr>
            </w:pPr>
            <w:r w:rsidRPr="00ED303C">
              <w:rPr>
                <w:color w:val="000000"/>
                <w:szCs w:val="22"/>
              </w:rPr>
              <w:t>GSO</w:t>
            </w:r>
          </w:p>
        </w:tc>
      </w:tr>
      <w:tr w14:paraId="1B343120"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A1695FF" w14:textId="77777777">
            <w:pPr>
              <w:rPr>
                <w:color w:val="000000"/>
                <w:szCs w:val="22"/>
              </w:rPr>
            </w:pPr>
            <w:r>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F8524F6" w14:textId="77777777">
            <w:pPr>
              <w:jc w:val="center"/>
              <w:rPr>
                <w:color w:val="000000"/>
                <w:szCs w:val="22"/>
              </w:rPr>
            </w:pPr>
            <w:r>
              <w:rPr>
                <w:color w:val="000000"/>
                <w:szCs w:val="22"/>
              </w:rPr>
              <w:t>S3033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1E7DC98" w14:textId="77777777">
            <w:pPr>
              <w:jc w:val="center"/>
              <w:rPr>
                <w:color w:val="000000"/>
                <w:szCs w:val="22"/>
              </w:rPr>
            </w:pPr>
            <w:r>
              <w:rPr>
                <w:color w:val="000000"/>
                <w:szCs w:val="22"/>
              </w:rPr>
              <w:t>XM-7</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70663ED" w14:textId="77777777">
            <w:pPr>
              <w:jc w:val="center"/>
              <w:rPr>
                <w:color w:val="000000"/>
                <w:szCs w:val="22"/>
              </w:rPr>
            </w:pPr>
            <w:r>
              <w:rPr>
                <w:color w:val="000000"/>
                <w:szCs w:val="22"/>
              </w:rPr>
              <w:t>GSO</w:t>
            </w:r>
          </w:p>
        </w:tc>
      </w:tr>
      <w:tr w14:paraId="7763A9A7"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3C4D4AAD" w14:textId="77777777">
            <w:pPr>
              <w:rPr>
                <w:color w:val="000000"/>
                <w:szCs w:val="22"/>
              </w:rPr>
            </w:pPr>
            <w:r>
              <w:rPr>
                <w:color w:val="000000"/>
                <w:szCs w:val="22"/>
              </w:rPr>
              <w:t>Sirius XM Radio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C36B592" w14:textId="77777777">
            <w:pPr>
              <w:jc w:val="center"/>
              <w:rPr>
                <w:color w:val="000000"/>
                <w:szCs w:val="22"/>
              </w:rPr>
            </w:pPr>
            <w:r>
              <w:rPr>
                <w:color w:val="000000"/>
                <w:szCs w:val="22"/>
              </w:rPr>
              <w:t>S3034</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9E0A35D" w14:textId="77777777">
            <w:pPr>
              <w:jc w:val="center"/>
              <w:rPr>
                <w:color w:val="000000"/>
                <w:szCs w:val="22"/>
              </w:rPr>
            </w:pPr>
            <w:r>
              <w:rPr>
                <w:color w:val="000000"/>
                <w:szCs w:val="22"/>
              </w:rPr>
              <w:t>XM-8</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9E81468" w14:textId="77777777">
            <w:pPr>
              <w:jc w:val="center"/>
              <w:rPr>
                <w:color w:val="000000"/>
                <w:szCs w:val="22"/>
              </w:rPr>
            </w:pPr>
            <w:r>
              <w:rPr>
                <w:color w:val="000000"/>
                <w:szCs w:val="22"/>
              </w:rPr>
              <w:t>GSO</w:t>
            </w:r>
          </w:p>
        </w:tc>
      </w:tr>
      <w:tr w14:paraId="77CFA7DA"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5705DA2"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02C4F456" w14:textId="77777777">
            <w:pPr>
              <w:jc w:val="center"/>
              <w:rPr>
                <w:color w:val="000000"/>
                <w:szCs w:val="22"/>
              </w:rPr>
            </w:pPr>
            <w:r w:rsidRPr="00ED303C">
              <w:rPr>
                <w:color w:val="000000"/>
                <w:szCs w:val="22"/>
              </w:rPr>
              <w:t>S2933</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8DE2A9B" w14:textId="77777777">
            <w:pPr>
              <w:jc w:val="center"/>
              <w:rPr>
                <w:color w:val="000000"/>
                <w:szCs w:val="22"/>
              </w:rPr>
            </w:pPr>
            <w:r w:rsidRPr="00ED303C">
              <w:rPr>
                <w:color w:val="000000"/>
                <w:szCs w:val="22"/>
              </w:rPr>
              <w:t>TELSTAR 12V</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5E157252" w14:textId="77777777">
            <w:pPr>
              <w:jc w:val="center"/>
              <w:rPr>
                <w:color w:val="000000"/>
                <w:szCs w:val="22"/>
              </w:rPr>
            </w:pPr>
            <w:r w:rsidRPr="00ED303C">
              <w:rPr>
                <w:color w:val="000000"/>
                <w:szCs w:val="22"/>
              </w:rPr>
              <w:t>GSO</w:t>
            </w:r>
          </w:p>
        </w:tc>
      </w:tr>
      <w:tr w14:paraId="43083233"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74673DE5" w14:textId="77777777">
            <w:pPr>
              <w:rPr>
                <w:color w:val="000000"/>
                <w:szCs w:val="22"/>
              </w:rPr>
            </w:pPr>
            <w:r w:rsidRPr="00ED303C">
              <w:rPr>
                <w:color w:val="000000"/>
                <w:szCs w:val="22"/>
              </w:rPr>
              <w:t>Skynet Satellite Corporation</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7BE6304" w14:textId="77777777">
            <w:pPr>
              <w:jc w:val="center"/>
              <w:rPr>
                <w:color w:val="000000"/>
                <w:szCs w:val="22"/>
              </w:rPr>
            </w:pPr>
            <w:r w:rsidRPr="00ED303C">
              <w:rPr>
                <w:color w:val="000000"/>
                <w:szCs w:val="22"/>
              </w:rPr>
              <w:t>S2357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DE96ECA" w14:textId="77777777">
            <w:pPr>
              <w:jc w:val="center"/>
              <w:rPr>
                <w:color w:val="000000"/>
                <w:szCs w:val="22"/>
              </w:rPr>
            </w:pPr>
            <w:r w:rsidRPr="00ED303C">
              <w:rPr>
                <w:color w:val="000000"/>
                <w:szCs w:val="22"/>
              </w:rPr>
              <w:t>TELSTAR 11N</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F4C0929" w14:textId="77777777">
            <w:pPr>
              <w:jc w:val="center"/>
              <w:rPr>
                <w:color w:val="000000"/>
                <w:szCs w:val="22"/>
              </w:rPr>
            </w:pPr>
            <w:r w:rsidRPr="00ED303C">
              <w:rPr>
                <w:color w:val="000000"/>
                <w:szCs w:val="22"/>
              </w:rPr>
              <w:t>GSO</w:t>
            </w:r>
          </w:p>
        </w:tc>
      </w:tr>
      <w:tr w14:paraId="161551B0"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2C7AB33C" w14:textId="77777777">
            <w:pPr>
              <w:rPr>
                <w:color w:val="000000"/>
                <w:szCs w:val="22"/>
              </w:rPr>
            </w:pPr>
            <w:r w:rsidRPr="00ED303C">
              <w:rPr>
                <w:color w:val="000000"/>
                <w:szCs w:val="22"/>
              </w:rPr>
              <w:t>ViaSat, Inc.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7A3ABD11" w14:textId="77777777">
            <w:pPr>
              <w:jc w:val="center"/>
              <w:rPr>
                <w:color w:val="000000"/>
                <w:szCs w:val="22"/>
              </w:rPr>
            </w:pPr>
            <w:r w:rsidRPr="00ED303C">
              <w:rPr>
                <w:color w:val="000000"/>
                <w:szCs w:val="22"/>
              </w:rPr>
              <w:t>S2747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3A741ED3" w14:textId="77777777">
            <w:pPr>
              <w:jc w:val="center"/>
              <w:rPr>
                <w:color w:val="000000"/>
                <w:szCs w:val="22"/>
              </w:rPr>
            </w:pPr>
            <w:r w:rsidRPr="00ED303C">
              <w:rPr>
                <w:color w:val="000000"/>
                <w:szCs w:val="22"/>
              </w:rPr>
              <w:t>VIASAT-1</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13CF62FD" w14:textId="77777777">
            <w:pPr>
              <w:jc w:val="center"/>
              <w:rPr>
                <w:color w:val="000000"/>
                <w:szCs w:val="22"/>
              </w:rPr>
            </w:pPr>
            <w:r w:rsidRPr="00ED303C">
              <w:rPr>
                <w:color w:val="000000"/>
                <w:szCs w:val="22"/>
              </w:rPr>
              <w:t>GSO</w:t>
            </w:r>
          </w:p>
        </w:tc>
      </w:tr>
      <w:tr w14:paraId="702CABD1"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ED303C" w:rsidP="003B7041" w14:paraId="4AEB953E" w14:textId="77777777">
            <w:pPr>
              <w:rPr>
                <w:color w:val="000000"/>
                <w:szCs w:val="22"/>
              </w:rPr>
            </w:pPr>
            <w:r w:rsidRPr="00ED303C">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4AC9503A" w14:textId="77777777">
            <w:pPr>
              <w:jc w:val="center"/>
              <w:rPr>
                <w:color w:val="000000"/>
                <w:szCs w:val="22"/>
              </w:rPr>
            </w:pPr>
            <w:r w:rsidRPr="00ED303C">
              <w:rPr>
                <w:color w:val="000000"/>
                <w:szCs w:val="22"/>
              </w:rPr>
              <w:t>S2617</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8179FB5" w14:textId="77777777">
            <w:pPr>
              <w:jc w:val="center"/>
              <w:rPr>
                <w:color w:val="000000"/>
                <w:szCs w:val="22"/>
              </w:rPr>
            </w:pPr>
            <w:r w:rsidRPr="00ED303C">
              <w:rPr>
                <w:color w:val="000000"/>
                <w:szCs w:val="22"/>
              </w:rPr>
              <w:t>XM-3</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ED303C" w:rsidP="003B7041" w14:paraId="2D56A60A" w14:textId="77777777">
            <w:pPr>
              <w:jc w:val="center"/>
              <w:rPr>
                <w:color w:val="000000"/>
                <w:szCs w:val="22"/>
              </w:rPr>
            </w:pPr>
            <w:r w:rsidRPr="00ED303C">
              <w:rPr>
                <w:color w:val="000000"/>
                <w:szCs w:val="22"/>
              </w:rPr>
              <w:t>GSO</w:t>
            </w:r>
          </w:p>
        </w:tc>
      </w:tr>
      <w:tr w14:paraId="645F6E7D" w14:textId="77777777" w:rsidTr="003B7041">
        <w:tblPrEx>
          <w:tblW w:w="9445" w:type="dxa"/>
          <w:tblLook w:val="04A0"/>
        </w:tblPrEx>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vAlign w:val="bottom"/>
          </w:tcPr>
          <w:p w:rsidR="00D8368E" w:rsidRPr="007D28DF" w:rsidP="003B7041" w14:paraId="7CC85720" w14:textId="77777777">
            <w:pPr>
              <w:rPr>
                <w:color w:val="000000"/>
                <w:szCs w:val="22"/>
              </w:rPr>
            </w:pPr>
            <w:r w:rsidRPr="007D28DF">
              <w:rPr>
                <w:color w:val="000000"/>
                <w:szCs w:val="22"/>
              </w:rPr>
              <w:t>XM Radio LLC</w:t>
            </w:r>
          </w:p>
        </w:tc>
        <w:tc>
          <w:tcPr>
            <w:tcW w:w="1402" w:type="dxa"/>
            <w:tcBorders>
              <w:top w:val="single" w:sz="4" w:space="0" w:color="auto"/>
              <w:left w:val="nil"/>
              <w:bottom w:val="single" w:sz="4" w:space="0" w:color="auto"/>
              <w:right w:val="single" w:sz="4" w:space="0" w:color="auto"/>
            </w:tcBorders>
            <w:shd w:val="clear" w:color="auto" w:fill="auto"/>
            <w:vAlign w:val="bottom"/>
          </w:tcPr>
          <w:p w:rsidR="00D8368E" w:rsidRPr="007D28DF" w:rsidP="003B7041" w14:paraId="2CC35D8A" w14:textId="77777777">
            <w:pPr>
              <w:jc w:val="center"/>
              <w:rPr>
                <w:color w:val="000000"/>
                <w:szCs w:val="22"/>
              </w:rPr>
            </w:pPr>
            <w:r w:rsidRPr="007D28DF">
              <w:rPr>
                <w:color w:val="000000"/>
                <w:szCs w:val="22"/>
              </w:rPr>
              <w:t>S2616</w:t>
            </w:r>
          </w:p>
        </w:tc>
        <w:tc>
          <w:tcPr>
            <w:tcW w:w="2558" w:type="dxa"/>
            <w:tcBorders>
              <w:top w:val="single" w:sz="4" w:space="0" w:color="auto"/>
              <w:left w:val="nil"/>
              <w:bottom w:val="single" w:sz="4" w:space="0" w:color="auto"/>
              <w:right w:val="single" w:sz="4" w:space="0" w:color="auto"/>
            </w:tcBorders>
            <w:shd w:val="clear" w:color="auto" w:fill="auto"/>
            <w:vAlign w:val="bottom"/>
          </w:tcPr>
          <w:p w:rsidR="00D8368E" w:rsidRPr="007D28DF" w:rsidP="003B7041" w14:paraId="5DE834CC" w14:textId="77777777">
            <w:pPr>
              <w:jc w:val="center"/>
              <w:rPr>
                <w:color w:val="000000"/>
                <w:szCs w:val="22"/>
              </w:rPr>
            </w:pPr>
            <w:r w:rsidRPr="007D28DF">
              <w:rPr>
                <w:color w:val="000000"/>
                <w:szCs w:val="22"/>
              </w:rPr>
              <w:t>XM-4</w:t>
            </w:r>
          </w:p>
        </w:tc>
        <w:tc>
          <w:tcPr>
            <w:tcW w:w="1260" w:type="dxa"/>
            <w:tcBorders>
              <w:top w:val="single" w:sz="4" w:space="0" w:color="auto"/>
              <w:left w:val="nil"/>
              <w:bottom w:val="single" w:sz="4" w:space="0" w:color="auto"/>
              <w:right w:val="single" w:sz="4" w:space="0" w:color="auto"/>
            </w:tcBorders>
            <w:shd w:val="clear" w:color="auto" w:fill="auto"/>
            <w:vAlign w:val="bottom"/>
          </w:tcPr>
          <w:p w:rsidR="00D8368E" w:rsidRPr="007D28DF" w:rsidP="003B7041" w14:paraId="303E62C2" w14:textId="77777777">
            <w:pPr>
              <w:jc w:val="center"/>
              <w:rPr>
                <w:color w:val="000000"/>
                <w:szCs w:val="22"/>
              </w:rPr>
            </w:pPr>
            <w:r w:rsidRPr="007D28DF">
              <w:rPr>
                <w:color w:val="000000"/>
                <w:szCs w:val="22"/>
              </w:rPr>
              <w:t>GSO</w:t>
            </w:r>
          </w:p>
        </w:tc>
      </w:tr>
    </w:tbl>
    <w:p w:rsidR="00D8368E" w:rsidRPr="00ED303C" w:rsidP="00D8368E" w14:paraId="3C1E8C39" w14:textId="77777777">
      <w:pPr>
        <w:rPr>
          <w:szCs w:val="22"/>
        </w:rPr>
      </w:pPr>
    </w:p>
    <w:p w:rsidR="00D8368E" w:rsidRPr="00ED303C" w:rsidP="00D8368E" w14:paraId="7AF6463D" w14:textId="77777777">
      <w:pPr>
        <w:rPr>
          <w:szCs w:val="22"/>
        </w:rPr>
      </w:pPr>
    </w:p>
    <w:p w:rsidR="00D8368E" w:rsidRPr="00ED303C" w:rsidP="00D8368E" w14:paraId="54F182B4" w14:textId="77777777">
      <w:pPr>
        <w:rPr>
          <w:b/>
          <w:bCs/>
          <w:szCs w:val="22"/>
        </w:rPr>
      </w:pPr>
      <w:r w:rsidRPr="00ED303C">
        <w:rPr>
          <w:b/>
          <w:bCs/>
          <w:szCs w:val="22"/>
        </w:rPr>
        <w:t>Non-U.S.-Licensed Space Stations – Market Access Through Petition for Declaratory Ruling</w:t>
      </w:r>
    </w:p>
    <w:p w:rsidR="00D8368E" w:rsidRPr="00ED303C" w:rsidP="00D8368E" w14:paraId="503006A3" w14:textId="77777777">
      <w:pPr>
        <w:rPr>
          <w:szCs w:val="22"/>
        </w:rPr>
      </w:pPr>
    </w:p>
    <w:tbl>
      <w:tblPr>
        <w:tblW w:w="9739" w:type="dxa"/>
        <w:tblLook w:val="04A0"/>
      </w:tblPr>
      <w:tblGrid>
        <w:gridCol w:w="4225"/>
        <w:gridCol w:w="1440"/>
        <w:gridCol w:w="2610"/>
        <w:gridCol w:w="1464"/>
      </w:tblGrid>
      <w:tr w14:paraId="798288EE" w14:textId="77777777" w:rsidTr="003B7041">
        <w:tblPrEx>
          <w:tblW w:w="9739" w:type="dxa"/>
          <w:tblLook w:val="04A0"/>
        </w:tblPrEx>
        <w:trPr>
          <w:trHeight w:val="300"/>
        </w:trPr>
        <w:tc>
          <w:tcPr>
            <w:tcW w:w="4225"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5D7B6D7C" w14:textId="77777777">
            <w:pPr>
              <w:rPr>
                <w:color w:val="000000"/>
                <w:szCs w:val="22"/>
              </w:rPr>
            </w:pPr>
            <w:r w:rsidRPr="00ED303C">
              <w:rPr>
                <w:color w:val="000000"/>
                <w:szCs w:val="22"/>
              </w:rPr>
              <w:t> </w:t>
            </w:r>
          </w:p>
        </w:tc>
        <w:tc>
          <w:tcPr>
            <w:tcW w:w="144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632418D1" w14:textId="77777777">
            <w:pPr>
              <w:rPr>
                <w:color w:val="000000"/>
                <w:szCs w:val="22"/>
              </w:rPr>
            </w:pPr>
            <w:r w:rsidRPr="00ED303C">
              <w:rPr>
                <w:color w:val="000000"/>
                <w:szCs w:val="22"/>
              </w:rPr>
              <w:t> </w:t>
            </w:r>
          </w:p>
        </w:tc>
        <w:tc>
          <w:tcPr>
            <w:tcW w:w="261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7AD903E8" w14:textId="77777777">
            <w:pPr>
              <w:jc w:val="center"/>
              <w:rPr>
                <w:b/>
                <w:bCs/>
                <w:color w:val="000000"/>
                <w:szCs w:val="22"/>
              </w:rPr>
            </w:pPr>
            <w:r w:rsidRPr="00ED303C">
              <w:rPr>
                <w:b/>
                <w:bCs/>
                <w:color w:val="000000"/>
                <w:szCs w:val="22"/>
              </w:rPr>
              <w:t>SATELLITE</w:t>
            </w:r>
          </w:p>
        </w:tc>
        <w:tc>
          <w:tcPr>
            <w:tcW w:w="1464"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7277D064" w14:textId="77777777">
            <w:pPr>
              <w:jc w:val="center"/>
              <w:rPr>
                <w:b/>
                <w:bCs/>
                <w:color w:val="000000"/>
                <w:szCs w:val="22"/>
              </w:rPr>
            </w:pPr>
            <w:r w:rsidRPr="00ED303C">
              <w:rPr>
                <w:b/>
                <w:bCs/>
                <w:color w:val="000000"/>
                <w:szCs w:val="22"/>
              </w:rPr>
              <w:t>SATELLITE</w:t>
            </w:r>
          </w:p>
        </w:tc>
      </w:tr>
      <w:tr w14:paraId="3DA24AB7"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D8368E" w:rsidRPr="00ED303C" w:rsidP="003B7041" w14:paraId="1FCC155D" w14:textId="77777777">
            <w:pPr>
              <w:jc w:val="center"/>
              <w:rPr>
                <w:b/>
                <w:bCs/>
                <w:color w:val="000000"/>
                <w:szCs w:val="22"/>
                <w:u w:val="single"/>
              </w:rPr>
            </w:pPr>
            <w:r w:rsidRPr="00ED303C">
              <w:rPr>
                <w:b/>
                <w:bCs/>
                <w:color w:val="000000"/>
                <w:szCs w:val="22"/>
                <w:u w:val="single"/>
              </w:rPr>
              <w:t>LICENSEE</w:t>
            </w:r>
          </w:p>
        </w:tc>
        <w:tc>
          <w:tcPr>
            <w:tcW w:w="1440" w:type="dxa"/>
            <w:tcBorders>
              <w:top w:val="nil"/>
              <w:left w:val="nil"/>
              <w:bottom w:val="single" w:sz="4" w:space="0" w:color="auto"/>
              <w:right w:val="single" w:sz="4" w:space="0" w:color="auto"/>
            </w:tcBorders>
            <w:shd w:val="clear" w:color="auto" w:fill="auto"/>
            <w:noWrap/>
            <w:vAlign w:val="bottom"/>
            <w:hideMark/>
          </w:tcPr>
          <w:p w:rsidR="00D8368E" w:rsidRPr="00ED303C" w:rsidP="003B7041" w14:paraId="735C50D9" w14:textId="77777777">
            <w:pPr>
              <w:jc w:val="center"/>
              <w:rPr>
                <w:b/>
                <w:bCs/>
                <w:color w:val="000000"/>
                <w:szCs w:val="22"/>
                <w:u w:val="single"/>
              </w:rPr>
            </w:pPr>
            <w:r w:rsidRPr="00ED303C">
              <w:rPr>
                <w:b/>
                <w:bCs/>
                <w:color w:val="000000"/>
                <w:szCs w:val="22"/>
                <w:u w:val="single"/>
              </w:rPr>
              <w:t>CALL SIGN</w:t>
            </w:r>
          </w:p>
        </w:tc>
        <w:tc>
          <w:tcPr>
            <w:tcW w:w="2610" w:type="dxa"/>
            <w:tcBorders>
              <w:top w:val="nil"/>
              <w:left w:val="nil"/>
              <w:bottom w:val="single" w:sz="4" w:space="0" w:color="auto"/>
              <w:right w:val="single" w:sz="4" w:space="0" w:color="auto"/>
            </w:tcBorders>
            <w:shd w:val="clear" w:color="auto" w:fill="auto"/>
            <w:noWrap/>
            <w:vAlign w:val="bottom"/>
            <w:hideMark/>
          </w:tcPr>
          <w:p w:rsidR="00D8368E" w:rsidRPr="00ED303C" w:rsidP="003B7041" w14:paraId="37967A49" w14:textId="77777777">
            <w:pPr>
              <w:jc w:val="center"/>
              <w:rPr>
                <w:b/>
                <w:bCs/>
                <w:color w:val="000000"/>
                <w:szCs w:val="22"/>
                <w:u w:val="single"/>
              </w:rPr>
            </w:pPr>
            <w:r w:rsidRPr="00ED303C">
              <w:rPr>
                <w:b/>
                <w:bCs/>
                <w:color w:val="000000"/>
                <w:szCs w:val="22"/>
                <w:u w:val="single"/>
              </w:rPr>
              <w:t>COMMON NAME</w:t>
            </w:r>
          </w:p>
        </w:tc>
        <w:tc>
          <w:tcPr>
            <w:tcW w:w="1464" w:type="dxa"/>
            <w:tcBorders>
              <w:top w:val="nil"/>
              <w:left w:val="nil"/>
              <w:bottom w:val="single" w:sz="4" w:space="0" w:color="auto"/>
              <w:right w:val="single" w:sz="4" w:space="0" w:color="auto"/>
            </w:tcBorders>
            <w:shd w:val="clear" w:color="auto" w:fill="auto"/>
            <w:noWrap/>
            <w:vAlign w:val="bottom"/>
            <w:hideMark/>
          </w:tcPr>
          <w:p w:rsidR="00D8368E" w:rsidRPr="00ED303C" w:rsidP="003B7041" w14:paraId="22DE1A43" w14:textId="77777777">
            <w:pPr>
              <w:jc w:val="center"/>
              <w:rPr>
                <w:b/>
                <w:bCs/>
                <w:color w:val="000000"/>
                <w:szCs w:val="22"/>
                <w:u w:val="single"/>
              </w:rPr>
            </w:pPr>
            <w:r w:rsidRPr="00ED303C">
              <w:rPr>
                <w:b/>
                <w:bCs/>
                <w:color w:val="000000"/>
                <w:szCs w:val="22"/>
                <w:u w:val="single"/>
              </w:rPr>
              <w:t>TYPE</w:t>
            </w:r>
          </w:p>
        </w:tc>
      </w:tr>
      <w:tr w14:paraId="201588E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619282C" w14:textId="77777777">
            <w:pPr>
              <w:rPr>
                <w:color w:val="000000"/>
                <w:szCs w:val="22"/>
              </w:rPr>
            </w:pPr>
            <w:r w:rsidRPr="00ED303C">
              <w:rPr>
                <w:color w:val="000000"/>
                <w:szCs w:val="22"/>
              </w:rPr>
              <w:t>ABS Global Ltd.</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5E26E3B8" w14:textId="77777777">
            <w:pPr>
              <w:jc w:val="center"/>
              <w:rPr>
                <w:color w:val="000000"/>
                <w:szCs w:val="22"/>
              </w:rPr>
            </w:pPr>
            <w:r w:rsidRPr="00ED303C">
              <w:rPr>
                <w:color w:val="000000"/>
                <w:szCs w:val="22"/>
              </w:rPr>
              <w:t>S2987</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14FAEB7A" w14:textId="77777777">
            <w:pPr>
              <w:jc w:val="center"/>
              <w:rPr>
                <w:color w:val="000000"/>
                <w:szCs w:val="22"/>
              </w:rPr>
            </w:pPr>
            <w:r w:rsidRPr="00ED303C">
              <w:rPr>
                <w:color w:val="000000"/>
                <w:szCs w:val="22"/>
              </w:rPr>
              <w:t>ABS-3A</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792874CB" w14:textId="77777777">
            <w:pPr>
              <w:jc w:val="center"/>
              <w:rPr>
                <w:color w:val="000000"/>
                <w:szCs w:val="22"/>
              </w:rPr>
            </w:pPr>
            <w:r w:rsidRPr="00ED303C">
              <w:rPr>
                <w:color w:val="000000"/>
                <w:szCs w:val="22"/>
              </w:rPr>
              <w:t>GSO</w:t>
            </w:r>
          </w:p>
        </w:tc>
      </w:tr>
      <w:tr w14:paraId="6246F322"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7531FB2E" w14:textId="77777777">
            <w:pPr>
              <w:rPr>
                <w:color w:val="000000"/>
                <w:szCs w:val="22"/>
              </w:rPr>
            </w:pPr>
            <w:r w:rsidRPr="00ED303C">
              <w:rPr>
                <w:color w:val="000000"/>
                <w:szCs w:val="22"/>
              </w:rPr>
              <w:t>DBSD Services Ltd</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197DF7D1" w14:textId="77777777">
            <w:pPr>
              <w:jc w:val="center"/>
              <w:rPr>
                <w:color w:val="000000"/>
                <w:szCs w:val="22"/>
              </w:rPr>
            </w:pPr>
            <w:r w:rsidRPr="00ED303C">
              <w:rPr>
                <w:color w:val="000000"/>
                <w:szCs w:val="22"/>
              </w:rPr>
              <w:t>S2651</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1098DA2E" w14:textId="77777777">
            <w:pPr>
              <w:jc w:val="center"/>
              <w:rPr>
                <w:color w:val="000000"/>
                <w:szCs w:val="22"/>
              </w:rPr>
            </w:pPr>
            <w:r w:rsidRPr="00ED303C">
              <w:rPr>
                <w:color w:val="000000"/>
                <w:szCs w:val="22"/>
              </w:rPr>
              <w:t>DBSD G1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52F6D49A" w14:textId="77777777">
            <w:pPr>
              <w:jc w:val="center"/>
              <w:rPr>
                <w:color w:val="000000"/>
                <w:szCs w:val="22"/>
              </w:rPr>
            </w:pPr>
            <w:r w:rsidRPr="00ED303C">
              <w:rPr>
                <w:color w:val="000000"/>
                <w:szCs w:val="22"/>
              </w:rPr>
              <w:t>GSO</w:t>
            </w:r>
          </w:p>
        </w:tc>
      </w:tr>
      <w:tr w14:paraId="696DDC24"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B957BB" w:rsidP="003B7041" w14:paraId="56EA3B5D" w14:textId="77777777">
            <w:pPr>
              <w:rPr>
                <w:color w:val="000000"/>
                <w:szCs w:val="22"/>
              </w:rPr>
            </w:pPr>
            <w:r w:rsidRPr="00B957BB">
              <w:rPr>
                <w:color w:val="000000"/>
                <w:szCs w:val="22"/>
              </w:rPr>
              <w:t>Empresa</w:t>
            </w:r>
            <w:r w:rsidRPr="00B957BB">
              <w:rPr>
                <w:color w:val="000000"/>
                <w:szCs w:val="22"/>
              </w:rPr>
              <w:t xml:space="preserve"> Argentina de </w:t>
            </w:r>
            <w:r w:rsidRPr="00B957BB">
              <w:rPr>
                <w:color w:val="000000"/>
                <w:szCs w:val="22"/>
              </w:rPr>
              <w:t>Soluciones</w:t>
            </w:r>
            <w:r w:rsidRPr="00B957BB">
              <w:rPr>
                <w:color w:val="000000"/>
                <w:szCs w:val="22"/>
              </w:rPr>
              <w:t xml:space="preserve"> </w:t>
            </w:r>
            <w:r w:rsidRPr="00B957BB">
              <w:rPr>
                <w:color w:val="000000"/>
                <w:szCs w:val="22"/>
              </w:rPr>
              <w:t>Satelitales</w:t>
            </w:r>
            <w:r w:rsidRPr="00B957BB">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D8368E" w:rsidRPr="00B957BB" w:rsidP="003B7041" w14:paraId="72F43AB8" w14:textId="77777777">
            <w:pPr>
              <w:jc w:val="center"/>
              <w:rPr>
                <w:color w:val="000000"/>
                <w:szCs w:val="22"/>
              </w:rPr>
            </w:pPr>
            <w:r w:rsidRPr="00B957BB">
              <w:rPr>
                <w:color w:val="000000"/>
                <w:szCs w:val="22"/>
              </w:rPr>
              <w:t>S2956</w:t>
            </w:r>
          </w:p>
        </w:tc>
        <w:tc>
          <w:tcPr>
            <w:tcW w:w="2610" w:type="dxa"/>
            <w:tcBorders>
              <w:top w:val="nil"/>
              <w:left w:val="nil"/>
              <w:bottom w:val="single" w:sz="4" w:space="0" w:color="auto"/>
              <w:right w:val="single" w:sz="4" w:space="0" w:color="auto"/>
            </w:tcBorders>
            <w:shd w:val="clear" w:color="auto" w:fill="auto"/>
            <w:vAlign w:val="bottom"/>
            <w:hideMark/>
          </w:tcPr>
          <w:p w:rsidR="00D8368E" w:rsidRPr="00B957BB" w:rsidP="003B7041" w14:paraId="1E7DA02E" w14:textId="77777777">
            <w:pPr>
              <w:jc w:val="center"/>
              <w:rPr>
                <w:color w:val="000000"/>
                <w:szCs w:val="22"/>
              </w:rPr>
            </w:pPr>
            <w:r w:rsidRPr="00B957BB">
              <w:rPr>
                <w:color w:val="000000"/>
                <w:szCs w:val="22"/>
              </w:rPr>
              <w:t>ARSAT-2</w:t>
            </w:r>
          </w:p>
        </w:tc>
        <w:tc>
          <w:tcPr>
            <w:tcW w:w="1464" w:type="dxa"/>
            <w:tcBorders>
              <w:top w:val="nil"/>
              <w:left w:val="nil"/>
              <w:bottom w:val="single" w:sz="4" w:space="0" w:color="auto"/>
              <w:right w:val="single" w:sz="4" w:space="0" w:color="auto"/>
            </w:tcBorders>
            <w:shd w:val="clear" w:color="auto" w:fill="auto"/>
            <w:vAlign w:val="bottom"/>
            <w:hideMark/>
          </w:tcPr>
          <w:p w:rsidR="00D8368E" w:rsidRPr="00B957BB" w:rsidP="003B7041" w14:paraId="5476B796" w14:textId="77777777">
            <w:pPr>
              <w:jc w:val="center"/>
              <w:rPr>
                <w:color w:val="000000"/>
                <w:szCs w:val="22"/>
              </w:rPr>
            </w:pPr>
            <w:r w:rsidRPr="00B957BB">
              <w:rPr>
                <w:color w:val="000000"/>
                <w:szCs w:val="22"/>
              </w:rPr>
              <w:t>GSO</w:t>
            </w:r>
          </w:p>
        </w:tc>
      </w:tr>
      <w:tr w14:paraId="795C03B2"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6A34B70" w14:textId="77777777">
            <w:pPr>
              <w:rPr>
                <w:color w:val="000000"/>
                <w:szCs w:val="22"/>
              </w:rPr>
            </w:pPr>
            <w:r w:rsidRPr="00ED303C">
              <w:rPr>
                <w:color w:val="000000"/>
                <w:szCs w:val="22"/>
              </w:rPr>
              <w:t>European Telecommunications Satellite Organization</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3191D2EB" w14:textId="77777777">
            <w:pPr>
              <w:jc w:val="center"/>
              <w:rPr>
                <w:color w:val="000000"/>
                <w:szCs w:val="22"/>
              </w:rPr>
            </w:pPr>
            <w:r w:rsidRPr="00ED303C">
              <w:rPr>
                <w:color w:val="000000"/>
                <w:szCs w:val="22"/>
              </w:rPr>
              <w:t>S3031</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425542EF" w14:textId="77777777">
            <w:pPr>
              <w:jc w:val="center"/>
              <w:rPr>
                <w:color w:val="000000"/>
                <w:szCs w:val="22"/>
              </w:rPr>
            </w:pPr>
            <w:r w:rsidRPr="00ED303C">
              <w:rPr>
                <w:color w:val="000000"/>
                <w:szCs w:val="22"/>
              </w:rPr>
              <w:t>EUTELSAT 133 WEST A</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5BF5A230" w14:textId="77777777">
            <w:pPr>
              <w:jc w:val="center"/>
              <w:rPr>
                <w:color w:val="000000"/>
                <w:szCs w:val="22"/>
              </w:rPr>
            </w:pPr>
            <w:r w:rsidRPr="00ED303C">
              <w:rPr>
                <w:color w:val="000000"/>
                <w:szCs w:val="22"/>
              </w:rPr>
              <w:t>GSO</w:t>
            </w:r>
          </w:p>
        </w:tc>
      </w:tr>
      <w:tr w14:paraId="633F77C0"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A06B1F5" w14:textId="77777777">
            <w:pPr>
              <w:rPr>
                <w:color w:val="000000"/>
                <w:szCs w:val="22"/>
              </w:rPr>
            </w:pPr>
            <w:r>
              <w:rPr>
                <w:color w:val="000000"/>
                <w:szCs w:val="22"/>
              </w:rPr>
              <w:t>Eutelsat S. A.</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4DE5EC3B" w14:textId="77777777">
            <w:pPr>
              <w:jc w:val="center"/>
              <w:rPr>
                <w:color w:val="000000"/>
                <w:szCs w:val="22"/>
              </w:rPr>
            </w:pPr>
            <w:r>
              <w:rPr>
                <w:color w:val="000000"/>
                <w:szCs w:val="22"/>
              </w:rPr>
              <w:t>S3056</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08A46050" w14:textId="77777777">
            <w:pPr>
              <w:jc w:val="center"/>
              <w:rPr>
                <w:color w:val="000000"/>
                <w:szCs w:val="22"/>
              </w:rPr>
            </w:pPr>
            <w:r>
              <w:rPr>
                <w:color w:val="000000"/>
                <w:szCs w:val="22"/>
              </w:rPr>
              <w:t>EUTELSAT 8 WEST B</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250F9E7A" w14:textId="77777777">
            <w:pPr>
              <w:jc w:val="center"/>
              <w:rPr>
                <w:color w:val="000000"/>
                <w:szCs w:val="22"/>
              </w:rPr>
            </w:pPr>
            <w:r>
              <w:rPr>
                <w:color w:val="000000"/>
                <w:szCs w:val="22"/>
              </w:rPr>
              <w:t>GSO</w:t>
            </w:r>
          </w:p>
        </w:tc>
      </w:tr>
      <w:tr w14:paraId="6C8DE273"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4E1DAE4" w14:textId="77777777">
            <w:pPr>
              <w:rPr>
                <w:color w:val="000000"/>
                <w:szCs w:val="22"/>
              </w:rPr>
            </w:pPr>
            <w:r w:rsidRPr="00ED303C">
              <w:rPr>
                <w:color w:val="000000"/>
                <w:szCs w:val="22"/>
              </w:rPr>
              <w:t>Gamma Acquisition L.L.C.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37972403" w14:textId="77777777">
            <w:pPr>
              <w:jc w:val="center"/>
              <w:rPr>
                <w:color w:val="000000"/>
                <w:szCs w:val="22"/>
              </w:rPr>
            </w:pPr>
            <w:r w:rsidRPr="00ED303C">
              <w:rPr>
                <w:color w:val="000000"/>
                <w:szCs w:val="22"/>
              </w:rPr>
              <w:t>S2633</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C4D4FFF" w14:textId="77777777">
            <w:pPr>
              <w:jc w:val="center"/>
              <w:rPr>
                <w:color w:val="000000"/>
                <w:szCs w:val="22"/>
              </w:rPr>
            </w:pPr>
            <w:r w:rsidRPr="00ED303C">
              <w:rPr>
                <w:color w:val="000000"/>
                <w:szCs w:val="22"/>
              </w:rPr>
              <w:t>TerreStar</w:t>
            </w:r>
            <w:r w:rsidRPr="00ED303C">
              <w:rPr>
                <w:color w:val="000000"/>
                <w:szCs w:val="22"/>
              </w:rPr>
              <w:t xml:space="preserve"> 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7D02B95B" w14:textId="77777777">
            <w:pPr>
              <w:jc w:val="center"/>
              <w:rPr>
                <w:color w:val="000000"/>
                <w:szCs w:val="22"/>
              </w:rPr>
            </w:pPr>
            <w:r w:rsidRPr="00ED303C">
              <w:rPr>
                <w:color w:val="000000"/>
                <w:szCs w:val="22"/>
              </w:rPr>
              <w:t>GSO</w:t>
            </w:r>
          </w:p>
        </w:tc>
      </w:tr>
      <w:tr w14:paraId="084911E2"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A354280"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0844F18F" w14:textId="77777777">
            <w:pPr>
              <w:jc w:val="center"/>
              <w:rPr>
                <w:color w:val="000000"/>
                <w:szCs w:val="22"/>
              </w:rPr>
            </w:pPr>
            <w:r w:rsidRPr="00ED303C">
              <w:rPr>
                <w:color w:val="000000"/>
                <w:szCs w:val="22"/>
              </w:rPr>
              <w:t>S2793</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57F3B23F" w14:textId="77777777">
            <w:pPr>
              <w:jc w:val="center"/>
              <w:rPr>
                <w:color w:val="000000"/>
                <w:szCs w:val="22"/>
              </w:rPr>
            </w:pPr>
            <w:r w:rsidRPr="00ED303C">
              <w:rPr>
                <w:color w:val="000000"/>
                <w:szCs w:val="22"/>
              </w:rPr>
              <w:t>AMAZONAS-2</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3B09F6AD" w14:textId="77777777">
            <w:pPr>
              <w:jc w:val="center"/>
              <w:rPr>
                <w:color w:val="000000"/>
                <w:szCs w:val="22"/>
              </w:rPr>
            </w:pPr>
            <w:r w:rsidRPr="00ED303C">
              <w:rPr>
                <w:color w:val="000000"/>
                <w:szCs w:val="22"/>
              </w:rPr>
              <w:t>GSO</w:t>
            </w:r>
          </w:p>
        </w:tc>
      </w:tr>
      <w:tr w14:paraId="3FED6635"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63FC611" w14:textId="77777777">
            <w:pPr>
              <w:rPr>
                <w:color w:val="000000"/>
                <w:szCs w:val="22"/>
              </w:rPr>
            </w:pPr>
            <w:r w:rsidRPr="00ED303C">
              <w:rPr>
                <w:color w:val="000000"/>
                <w:szCs w:val="22"/>
              </w:rPr>
              <w:t>Hispamar</w:t>
            </w:r>
            <w:r w:rsidRPr="00ED303C">
              <w:rPr>
                <w:color w:val="000000"/>
                <w:szCs w:val="22"/>
              </w:rPr>
              <w:t xml:space="preserve"> </w:t>
            </w:r>
            <w:r w:rsidRPr="00ED303C">
              <w:rPr>
                <w:color w:val="000000"/>
                <w:szCs w:val="22"/>
              </w:rPr>
              <w:t>Satélites</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079E7882" w14:textId="77777777">
            <w:pPr>
              <w:jc w:val="center"/>
              <w:rPr>
                <w:color w:val="000000"/>
                <w:szCs w:val="22"/>
              </w:rPr>
            </w:pPr>
            <w:r w:rsidRPr="00ED303C">
              <w:rPr>
                <w:color w:val="000000"/>
                <w:szCs w:val="22"/>
              </w:rPr>
              <w:t>S2886</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6581D04B" w14:textId="77777777">
            <w:pPr>
              <w:jc w:val="center"/>
              <w:rPr>
                <w:color w:val="000000"/>
                <w:szCs w:val="22"/>
              </w:rPr>
            </w:pPr>
            <w:r w:rsidRPr="00ED303C">
              <w:rPr>
                <w:color w:val="000000"/>
                <w:szCs w:val="22"/>
              </w:rPr>
              <w:t>AMAZONAS-3</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4020A882" w14:textId="77777777">
            <w:pPr>
              <w:jc w:val="center"/>
              <w:rPr>
                <w:color w:val="000000"/>
                <w:szCs w:val="22"/>
              </w:rPr>
            </w:pPr>
            <w:r w:rsidRPr="00ED303C">
              <w:rPr>
                <w:color w:val="000000"/>
                <w:szCs w:val="22"/>
              </w:rPr>
              <w:t>GSO</w:t>
            </w:r>
          </w:p>
        </w:tc>
      </w:tr>
      <w:tr w14:paraId="6FBD7C53"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176D713" w14:textId="77777777">
            <w:pPr>
              <w:rPr>
                <w:color w:val="000000"/>
                <w:szCs w:val="22"/>
              </w:rPr>
            </w:pPr>
            <w:r w:rsidRPr="00ED303C">
              <w:rPr>
                <w:color w:val="000000"/>
                <w:szCs w:val="22"/>
              </w:rPr>
              <w:t>Hispasat</w:t>
            </w:r>
            <w:r w:rsidRPr="00ED303C">
              <w:rPr>
                <w:color w:val="000000"/>
                <w:szCs w:val="22"/>
              </w:rPr>
              <w:t>, S.A.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1725A2E3" w14:textId="77777777">
            <w:pPr>
              <w:jc w:val="center"/>
              <w:rPr>
                <w:color w:val="000000"/>
                <w:szCs w:val="22"/>
              </w:rPr>
            </w:pPr>
            <w:r w:rsidRPr="00ED303C">
              <w:rPr>
                <w:color w:val="000000"/>
                <w:szCs w:val="22"/>
              </w:rPr>
              <w:t>S2969</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19E68DAC" w14:textId="77777777">
            <w:pPr>
              <w:jc w:val="center"/>
              <w:rPr>
                <w:color w:val="000000"/>
                <w:szCs w:val="22"/>
              </w:rPr>
            </w:pPr>
            <w:r w:rsidRPr="00ED303C">
              <w:rPr>
                <w:color w:val="000000"/>
                <w:szCs w:val="22"/>
              </w:rPr>
              <w:t>HISPASAT 30W-6</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3CD5C398" w14:textId="77777777">
            <w:pPr>
              <w:jc w:val="center"/>
              <w:rPr>
                <w:color w:val="000000"/>
                <w:szCs w:val="22"/>
              </w:rPr>
            </w:pPr>
            <w:r w:rsidRPr="00ED303C">
              <w:rPr>
                <w:color w:val="000000"/>
                <w:szCs w:val="22"/>
              </w:rPr>
              <w:t>GSO</w:t>
            </w:r>
          </w:p>
        </w:tc>
      </w:tr>
      <w:tr w14:paraId="7F3254D5"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35781C0"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5F19777E" w14:textId="77777777">
            <w:pPr>
              <w:jc w:val="center"/>
              <w:rPr>
                <w:color w:val="000000"/>
                <w:szCs w:val="22"/>
              </w:rPr>
            </w:pPr>
            <w:r w:rsidRPr="00ED303C">
              <w:rPr>
                <w:color w:val="000000"/>
                <w:szCs w:val="22"/>
              </w:rPr>
              <w:t>S2932</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6F0A0752" w14:textId="77777777">
            <w:pPr>
              <w:jc w:val="center"/>
              <w:rPr>
                <w:color w:val="000000"/>
                <w:szCs w:val="22"/>
              </w:rPr>
            </w:pPr>
            <w:r w:rsidRPr="00ED303C">
              <w:rPr>
                <w:color w:val="000000"/>
                <w:szCs w:val="22"/>
              </w:rPr>
              <w:t>Inmarsat-4 F3</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6EC7B9DD" w14:textId="77777777">
            <w:pPr>
              <w:jc w:val="center"/>
              <w:rPr>
                <w:color w:val="000000"/>
                <w:szCs w:val="22"/>
              </w:rPr>
            </w:pPr>
            <w:r w:rsidRPr="00ED303C">
              <w:rPr>
                <w:color w:val="000000"/>
                <w:szCs w:val="22"/>
              </w:rPr>
              <w:t>GSO</w:t>
            </w:r>
          </w:p>
        </w:tc>
      </w:tr>
      <w:tr w14:paraId="3156E7B1"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8ED71D4" w14:textId="77777777">
            <w:pPr>
              <w:rPr>
                <w:color w:val="000000"/>
                <w:szCs w:val="22"/>
              </w:rPr>
            </w:pPr>
            <w:r w:rsidRPr="00ED303C">
              <w:rPr>
                <w:color w:val="000000"/>
                <w:szCs w:val="22"/>
              </w:rPr>
              <w:t>Inmarsat PLC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5834B4FF" w14:textId="77777777">
            <w:pPr>
              <w:jc w:val="center"/>
              <w:rPr>
                <w:color w:val="000000"/>
                <w:szCs w:val="22"/>
              </w:rPr>
            </w:pPr>
            <w:r w:rsidRPr="00ED303C">
              <w:rPr>
                <w:color w:val="000000"/>
                <w:szCs w:val="22"/>
              </w:rPr>
              <w:t>S2949</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79107273" w14:textId="77777777">
            <w:pPr>
              <w:jc w:val="center"/>
              <w:rPr>
                <w:color w:val="000000"/>
                <w:szCs w:val="22"/>
              </w:rPr>
            </w:pPr>
            <w:r w:rsidRPr="00ED303C">
              <w:rPr>
                <w:color w:val="000000"/>
                <w:szCs w:val="22"/>
              </w:rPr>
              <w:t>Inmarsat-3 F5</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0703A17D" w14:textId="77777777">
            <w:pPr>
              <w:jc w:val="center"/>
              <w:rPr>
                <w:color w:val="000000"/>
                <w:szCs w:val="22"/>
              </w:rPr>
            </w:pPr>
            <w:r w:rsidRPr="00ED303C">
              <w:rPr>
                <w:color w:val="000000"/>
                <w:szCs w:val="22"/>
              </w:rPr>
              <w:t>GSO</w:t>
            </w:r>
          </w:p>
        </w:tc>
      </w:tr>
      <w:tr w14:paraId="6F40D149"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6E033C60" w14:textId="77777777">
            <w:pPr>
              <w:rPr>
                <w:color w:val="000000"/>
                <w:szCs w:val="22"/>
              </w:rPr>
            </w:pPr>
            <w:r w:rsidRPr="00ED303C">
              <w:rPr>
                <w:color w:val="000000"/>
                <w:szCs w:val="22"/>
              </w:rPr>
              <w:t>Intelsat License LLC</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0D302F3B" w14:textId="77777777">
            <w:pPr>
              <w:jc w:val="center"/>
              <w:rPr>
                <w:color w:val="000000"/>
                <w:szCs w:val="22"/>
              </w:rPr>
            </w:pPr>
            <w:r w:rsidRPr="00ED303C">
              <w:rPr>
                <w:color w:val="000000"/>
                <w:szCs w:val="22"/>
              </w:rPr>
              <w:t>S3058</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0C90A3C2" w14:textId="77777777">
            <w:pPr>
              <w:jc w:val="center"/>
              <w:rPr>
                <w:color w:val="000000"/>
                <w:szCs w:val="22"/>
              </w:rPr>
            </w:pPr>
            <w:r w:rsidRPr="00ED303C">
              <w:rPr>
                <w:color w:val="000000"/>
                <w:szCs w:val="22"/>
              </w:rPr>
              <w:t>HISPASAT 143W-1</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23E6FB3B" w14:textId="77777777">
            <w:pPr>
              <w:jc w:val="center"/>
              <w:rPr>
                <w:color w:val="000000"/>
                <w:szCs w:val="22"/>
              </w:rPr>
            </w:pPr>
            <w:r w:rsidRPr="00ED303C">
              <w:rPr>
                <w:color w:val="000000"/>
                <w:szCs w:val="22"/>
              </w:rPr>
              <w:t>GSO</w:t>
            </w:r>
          </w:p>
        </w:tc>
      </w:tr>
      <w:tr w14:paraId="2D6758EE"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4A9C8F8"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208F97DB" w14:textId="77777777">
            <w:pPr>
              <w:jc w:val="center"/>
              <w:rPr>
                <w:color w:val="000000"/>
                <w:szCs w:val="22"/>
              </w:rPr>
            </w:pPr>
            <w:r w:rsidRPr="00ED303C">
              <w:rPr>
                <w:color w:val="000000"/>
                <w:szCs w:val="22"/>
              </w:rPr>
              <w:t>S2756</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3FC16428" w14:textId="77777777">
            <w:pPr>
              <w:jc w:val="center"/>
              <w:rPr>
                <w:color w:val="000000"/>
                <w:szCs w:val="22"/>
              </w:rPr>
            </w:pPr>
            <w:r w:rsidRPr="00ED303C">
              <w:rPr>
                <w:color w:val="000000"/>
                <w:szCs w:val="22"/>
              </w:rPr>
              <w:t>NSS-9</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792C23D3" w14:textId="77777777">
            <w:pPr>
              <w:jc w:val="center"/>
              <w:rPr>
                <w:color w:val="000000"/>
                <w:szCs w:val="22"/>
              </w:rPr>
            </w:pPr>
            <w:r w:rsidRPr="00ED303C">
              <w:rPr>
                <w:color w:val="000000"/>
                <w:szCs w:val="22"/>
              </w:rPr>
              <w:t>GSO</w:t>
            </w:r>
          </w:p>
        </w:tc>
      </w:tr>
      <w:tr w14:paraId="33DACFB3"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0CB5EED"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45059A57" w14:textId="77777777">
            <w:pPr>
              <w:jc w:val="center"/>
              <w:rPr>
                <w:color w:val="000000"/>
                <w:szCs w:val="22"/>
              </w:rPr>
            </w:pPr>
            <w:r w:rsidRPr="00ED303C">
              <w:rPr>
                <w:color w:val="000000"/>
                <w:szCs w:val="22"/>
              </w:rPr>
              <w:t>S2870</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02FED958" w14:textId="77777777">
            <w:pPr>
              <w:jc w:val="center"/>
              <w:rPr>
                <w:color w:val="000000"/>
                <w:szCs w:val="22"/>
              </w:rPr>
            </w:pPr>
            <w:r w:rsidRPr="00ED303C">
              <w:rPr>
                <w:color w:val="000000"/>
                <w:szCs w:val="22"/>
              </w:rPr>
              <w:t>SES-6</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05E4C15D" w14:textId="77777777">
            <w:pPr>
              <w:jc w:val="center"/>
              <w:rPr>
                <w:color w:val="000000"/>
                <w:szCs w:val="22"/>
              </w:rPr>
            </w:pPr>
            <w:r w:rsidRPr="00ED303C">
              <w:rPr>
                <w:color w:val="000000"/>
                <w:szCs w:val="22"/>
              </w:rPr>
              <w:t>GSO</w:t>
            </w:r>
          </w:p>
        </w:tc>
      </w:tr>
      <w:tr w14:paraId="7EC651FA"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C5ED85D"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D9F4A48" w14:textId="77777777">
            <w:pPr>
              <w:jc w:val="center"/>
              <w:rPr>
                <w:color w:val="000000"/>
                <w:szCs w:val="22"/>
              </w:rPr>
            </w:pPr>
            <w:r w:rsidRPr="00ED303C">
              <w:rPr>
                <w:color w:val="000000"/>
                <w:szCs w:val="22"/>
              </w:rPr>
              <w:t>S3048</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2F169F9" w14:textId="77777777">
            <w:pPr>
              <w:jc w:val="center"/>
              <w:rPr>
                <w:color w:val="000000"/>
                <w:szCs w:val="22"/>
              </w:rPr>
            </w:pPr>
            <w:r w:rsidRPr="00ED303C">
              <w:rPr>
                <w:color w:val="000000"/>
                <w:szCs w:val="22"/>
              </w:rPr>
              <w:t>NSS-6</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727B49AC" w14:textId="77777777">
            <w:pPr>
              <w:jc w:val="center"/>
              <w:rPr>
                <w:color w:val="000000"/>
                <w:szCs w:val="22"/>
              </w:rPr>
            </w:pPr>
            <w:r w:rsidRPr="00ED303C">
              <w:rPr>
                <w:color w:val="000000"/>
                <w:szCs w:val="22"/>
              </w:rPr>
              <w:t>GSO</w:t>
            </w:r>
          </w:p>
        </w:tc>
      </w:tr>
      <w:tr w14:paraId="47A062A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943E5D3"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5CD488D2" w14:textId="77777777">
            <w:pPr>
              <w:jc w:val="center"/>
              <w:rPr>
                <w:color w:val="000000"/>
                <w:szCs w:val="22"/>
              </w:rPr>
            </w:pPr>
            <w:r w:rsidRPr="00ED303C">
              <w:rPr>
                <w:color w:val="000000"/>
                <w:szCs w:val="22"/>
              </w:rPr>
              <w:t>S2828</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6091D0D4" w14:textId="77777777">
            <w:pPr>
              <w:jc w:val="center"/>
              <w:rPr>
                <w:color w:val="000000"/>
                <w:szCs w:val="22"/>
              </w:rPr>
            </w:pPr>
            <w:r w:rsidRPr="00ED303C">
              <w:rPr>
                <w:color w:val="000000"/>
                <w:szCs w:val="22"/>
              </w:rPr>
              <w:t>SES-4</w:t>
            </w:r>
          </w:p>
        </w:tc>
        <w:tc>
          <w:tcPr>
            <w:tcW w:w="1464" w:type="dxa"/>
            <w:tcBorders>
              <w:top w:val="nil"/>
              <w:left w:val="nil"/>
              <w:bottom w:val="single" w:sz="4" w:space="0" w:color="auto"/>
              <w:right w:val="single" w:sz="4" w:space="0" w:color="auto"/>
            </w:tcBorders>
            <w:shd w:val="clear" w:color="auto" w:fill="auto"/>
            <w:hideMark/>
          </w:tcPr>
          <w:p w:rsidR="00D8368E" w:rsidRPr="00ED303C" w:rsidP="003B7041" w14:paraId="55054E79" w14:textId="77777777">
            <w:pPr>
              <w:jc w:val="center"/>
              <w:rPr>
                <w:color w:val="000000"/>
                <w:szCs w:val="22"/>
              </w:rPr>
            </w:pPr>
            <w:r w:rsidRPr="00ED303C">
              <w:rPr>
                <w:color w:val="000000"/>
                <w:szCs w:val="22"/>
              </w:rPr>
              <w:t>GSO</w:t>
            </w:r>
          </w:p>
        </w:tc>
      </w:tr>
      <w:tr w14:paraId="4BEF209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EF593AE" w14:textId="77777777">
            <w:pPr>
              <w:rPr>
                <w:color w:val="000000"/>
                <w:szCs w:val="22"/>
              </w:rPr>
            </w:pPr>
            <w:r w:rsidRPr="00ED303C">
              <w:rPr>
                <w:color w:val="000000"/>
                <w:szCs w:val="22"/>
              </w:rPr>
              <w:t>New Skies Satellites B.V.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5E2F7372" w14:textId="77777777">
            <w:pPr>
              <w:jc w:val="center"/>
              <w:rPr>
                <w:color w:val="000000"/>
                <w:szCs w:val="22"/>
              </w:rPr>
            </w:pPr>
            <w:r w:rsidRPr="00ED303C">
              <w:rPr>
                <w:color w:val="000000"/>
                <w:szCs w:val="22"/>
              </w:rPr>
              <w:t>S2950</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5D6CB25B" w14:textId="77777777">
            <w:pPr>
              <w:jc w:val="center"/>
              <w:rPr>
                <w:color w:val="000000"/>
                <w:szCs w:val="22"/>
              </w:rPr>
            </w:pPr>
            <w:r w:rsidRPr="00ED303C">
              <w:rPr>
                <w:color w:val="000000"/>
                <w:szCs w:val="22"/>
              </w:rPr>
              <w:t>SES-10</w:t>
            </w:r>
          </w:p>
        </w:tc>
        <w:tc>
          <w:tcPr>
            <w:tcW w:w="1464" w:type="dxa"/>
            <w:tcBorders>
              <w:top w:val="nil"/>
              <w:left w:val="nil"/>
              <w:bottom w:val="single" w:sz="4" w:space="0" w:color="auto"/>
              <w:right w:val="single" w:sz="4" w:space="0" w:color="auto"/>
            </w:tcBorders>
            <w:shd w:val="clear" w:color="auto" w:fill="auto"/>
            <w:hideMark/>
          </w:tcPr>
          <w:p w:rsidR="00D8368E" w:rsidRPr="00ED303C" w:rsidP="003B7041" w14:paraId="2E033403" w14:textId="77777777">
            <w:pPr>
              <w:jc w:val="center"/>
              <w:rPr>
                <w:color w:val="000000"/>
                <w:szCs w:val="22"/>
              </w:rPr>
            </w:pPr>
            <w:r w:rsidRPr="00ED303C">
              <w:rPr>
                <w:color w:val="000000"/>
                <w:szCs w:val="22"/>
              </w:rPr>
              <w:t>GSO</w:t>
            </w:r>
          </w:p>
        </w:tc>
      </w:tr>
      <w:tr w14:paraId="5A6A0FBC"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FC24854"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tcPr>
          <w:p w:rsidR="00D8368E" w:rsidRPr="00ED303C" w:rsidP="003B7041" w14:paraId="4B5D8193" w14:textId="77777777">
            <w:pPr>
              <w:jc w:val="center"/>
              <w:rPr>
                <w:color w:val="000000"/>
                <w:szCs w:val="22"/>
              </w:rPr>
            </w:pPr>
            <w:r w:rsidRPr="00ED303C">
              <w:rPr>
                <w:color w:val="000000"/>
                <w:szCs w:val="22"/>
              </w:rPr>
              <w:t>S2695</w:t>
            </w:r>
          </w:p>
        </w:tc>
        <w:tc>
          <w:tcPr>
            <w:tcW w:w="2610" w:type="dxa"/>
            <w:tcBorders>
              <w:top w:val="nil"/>
              <w:left w:val="nil"/>
              <w:bottom w:val="single" w:sz="4" w:space="0" w:color="auto"/>
              <w:right w:val="single" w:sz="4" w:space="0" w:color="auto"/>
            </w:tcBorders>
            <w:shd w:val="clear" w:color="auto" w:fill="auto"/>
            <w:vAlign w:val="bottom"/>
          </w:tcPr>
          <w:p w:rsidR="00D8368E" w:rsidRPr="00ED303C" w:rsidP="003B7041" w14:paraId="5D40D40B" w14:textId="77777777">
            <w:pPr>
              <w:jc w:val="center"/>
              <w:rPr>
                <w:color w:val="000000"/>
                <w:szCs w:val="22"/>
              </w:rPr>
            </w:pPr>
            <w:r w:rsidRPr="00ED303C">
              <w:rPr>
                <w:color w:val="000000"/>
                <w:szCs w:val="22"/>
              </w:rPr>
              <w:t>EUTELSAT 113 WEST A</w:t>
            </w:r>
          </w:p>
        </w:tc>
        <w:tc>
          <w:tcPr>
            <w:tcW w:w="1464" w:type="dxa"/>
            <w:tcBorders>
              <w:top w:val="nil"/>
              <w:left w:val="nil"/>
              <w:bottom w:val="single" w:sz="4" w:space="0" w:color="auto"/>
              <w:right w:val="single" w:sz="4" w:space="0" w:color="auto"/>
            </w:tcBorders>
            <w:shd w:val="clear" w:color="auto" w:fill="auto"/>
            <w:vAlign w:val="bottom"/>
          </w:tcPr>
          <w:p w:rsidR="00D8368E" w:rsidRPr="00ED303C" w:rsidP="003B7041" w14:paraId="1B139C90" w14:textId="77777777">
            <w:pPr>
              <w:jc w:val="center"/>
              <w:rPr>
                <w:color w:val="000000"/>
                <w:szCs w:val="22"/>
              </w:rPr>
            </w:pPr>
            <w:r w:rsidRPr="00ED303C">
              <w:rPr>
                <w:color w:val="000000"/>
                <w:szCs w:val="22"/>
              </w:rPr>
              <w:t>GSO</w:t>
            </w:r>
          </w:p>
        </w:tc>
      </w:tr>
      <w:tr w14:paraId="5AC67B1D"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1EA8DD1"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E4F61B2" w14:textId="77777777">
            <w:pPr>
              <w:jc w:val="center"/>
              <w:rPr>
                <w:color w:val="000000"/>
                <w:szCs w:val="22"/>
              </w:rPr>
            </w:pPr>
            <w:r w:rsidRPr="00ED303C">
              <w:rPr>
                <w:color w:val="000000"/>
                <w:szCs w:val="22"/>
              </w:rPr>
              <w:t>S2926</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1663AA2E" w14:textId="77777777">
            <w:pPr>
              <w:jc w:val="center"/>
              <w:rPr>
                <w:color w:val="000000"/>
                <w:szCs w:val="22"/>
              </w:rPr>
            </w:pPr>
            <w:r w:rsidRPr="00ED303C">
              <w:rPr>
                <w:color w:val="000000"/>
                <w:szCs w:val="22"/>
              </w:rPr>
              <w:t>EUTELSAT 117 WEST B</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08846940" w14:textId="77777777">
            <w:pPr>
              <w:jc w:val="center"/>
              <w:rPr>
                <w:color w:val="000000"/>
                <w:szCs w:val="22"/>
              </w:rPr>
            </w:pPr>
            <w:r w:rsidRPr="00ED303C">
              <w:rPr>
                <w:color w:val="000000"/>
                <w:szCs w:val="22"/>
              </w:rPr>
              <w:t>GSO</w:t>
            </w:r>
          </w:p>
        </w:tc>
      </w:tr>
      <w:tr w14:paraId="4841B5FB"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B6DF097"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13B3774C" w14:textId="77777777">
            <w:pPr>
              <w:jc w:val="center"/>
              <w:rPr>
                <w:color w:val="000000"/>
                <w:szCs w:val="22"/>
              </w:rPr>
            </w:pPr>
            <w:r w:rsidRPr="00ED303C">
              <w:rPr>
                <w:color w:val="000000"/>
                <w:szCs w:val="22"/>
              </w:rPr>
              <w:t>S2938</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66F4590D" w14:textId="77777777">
            <w:pPr>
              <w:jc w:val="center"/>
              <w:rPr>
                <w:color w:val="000000"/>
                <w:szCs w:val="22"/>
              </w:rPr>
            </w:pPr>
            <w:r w:rsidRPr="00ED303C">
              <w:rPr>
                <w:color w:val="000000"/>
                <w:szCs w:val="22"/>
              </w:rPr>
              <w:t>EUTELSAT 115 WEST B</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47093BA3" w14:textId="77777777">
            <w:pPr>
              <w:jc w:val="center"/>
              <w:rPr>
                <w:color w:val="000000"/>
                <w:szCs w:val="22"/>
              </w:rPr>
            </w:pPr>
            <w:r w:rsidRPr="00ED303C">
              <w:rPr>
                <w:color w:val="000000"/>
                <w:szCs w:val="22"/>
              </w:rPr>
              <w:t>GSO</w:t>
            </w:r>
          </w:p>
        </w:tc>
      </w:tr>
      <w:tr w14:paraId="07018510"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BEF28E4" w14:textId="77777777">
            <w:pPr>
              <w:rPr>
                <w:color w:val="000000"/>
                <w:szCs w:val="22"/>
              </w:rPr>
            </w:pPr>
            <w:r w:rsidRPr="00ED303C">
              <w:rPr>
                <w:color w:val="000000"/>
                <w:szCs w:val="22"/>
              </w:rPr>
              <w:t>Satelites</w:t>
            </w:r>
            <w:r w:rsidRPr="00ED303C">
              <w:rPr>
                <w:color w:val="000000"/>
                <w:szCs w:val="22"/>
              </w:rPr>
              <w:t xml:space="preserve"> </w:t>
            </w:r>
            <w:r w:rsidRPr="00ED303C">
              <w:rPr>
                <w:color w:val="000000"/>
                <w:szCs w:val="22"/>
              </w:rPr>
              <w:t>Mexicanos</w:t>
            </w:r>
            <w:r w:rsidRPr="00ED303C">
              <w:rPr>
                <w:color w:val="000000"/>
                <w:szCs w:val="22"/>
              </w:rPr>
              <w:t>, S.A. de C.V.</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410069FA" w14:textId="77777777">
            <w:pPr>
              <w:jc w:val="center"/>
              <w:rPr>
                <w:color w:val="000000"/>
                <w:szCs w:val="22"/>
              </w:rPr>
            </w:pPr>
            <w:r w:rsidRPr="00ED303C">
              <w:rPr>
                <w:color w:val="000000"/>
                <w:szCs w:val="22"/>
              </w:rPr>
              <w:t>S2873</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47EE69AC" w14:textId="77777777">
            <w:pPr>
              <w:jc w:val="center"/>
              <w:rPr>
                <w:color w:val="000000"/>
                <w:szCs w:val="22"/>
              </w:rPr>
            </w:pPr>
            <w:r w:rsidRPr="00ED303C">
              <w:rPr>
                <w:color w:val="000000"/>
                <w:szCs w:val="22"/>
              </w:rPr>
              <w:t>EUTELSAT 117 WEST A</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2058BAC3" w14:textId="77777777">
            <w:pPr>
              <w:jc w:val="center"/>
              <w:rPr>
                <w:color w:val="000000"/>
                <w:szCs w:val="22"/>
              </w:rPr>
            </w:pPr>
            <w:r w:rsidRPr="00ED303C">
              <w:rPr>
                <w:color w:val="000000"/>
                <w:szCs w:val="22"/>
              </w:rPr>
              <w:t>GSO</w:t>
            </w:r>
          </w:p>
        </w:tc>
      </w:tr>
      <w:tr w14:paraId="5282E792"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05A6F75"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872C1A3" w14:textId="77777777">
            <w:pPr>
              <w:jc w:val="center"/>
              <w:rPr>
                <w:color w:val="000000"/>
                <w:szCs w:val="22"/>
              </w:rPr>
            </w:pPr>
            <w:r w:rsidRPr="00ED303C">
              <w:rPr>
                <w:color w:val="000000"/>
                <w:szCs w:val="22"/>
              </w:rPr>
              <w:t>S2676</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57B2D6F" w14:textId="77777777">
            <w:pPr>
              <w:jc w:val="center"/>
              <w:rPr>
                <w:color w:val="000000"/>
                <w:szCs w:val="22"/>
              </w:rPr>
            </w:pPr>
            <w:r w:rsidRPr="00ED303C">
              <w:rPr>
                <w:color w:val="000000"/>
                <w:szCs w:val="22"/>
              </w:rPr>
              <w:t>AMC 21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518ABD09" w14:textId="77777777">
            <w:pPr>
              <w:jc w:val="center"/>
              <w:rPr>
                <w:color w:val="000000"/>
                <w:szCs w:val="22"/>
              </w:rPr>
            </w:pPr>
            <w:r w:rsidRPr="00ED303C">
              <w:rPr>
                <w:color w:val="000000"/>
                <w:szCs w:val="22"/>
              </w:rPr>
              <w:t>GSO</w:t>
            </w:r>
          </w:p>
        </w:tc>
      </w:tr>
      <w:tr w14:paraId="59BEBFE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2FABC10"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680D5421" w14:textId="77777777">
            <w:pPr>
              <w:jc w:val="center"/>
              <w:rPr>
                <w:color w:val="000000"/>
                <w:szCs w:val="22"/>
              </w:rPr>
            </w:pPr>
            <w:r w:rsidRPr="00ED303C">
              <w:rPr>
                <w:color w:val="000000"/>
                <w:szCs w:val="22"/>
              </w:rPr>
              <w:t>S3037</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6261572C" w14:textId="77777777">
            <w:pPr>
              <w:jc w:val="center"/>
              <w:rPr>
                <w:color w:val="000000"/>
                <w:szCs w:val="22"/>
              </w:rPr>
            </w:pPr>
            <w:r w:rsidRPr="00ED303C">
              <w:rPr>
                <w:color w:val="000000"/>
                <w:szCs w:val="22"/>
              </w:rPr>
              <w:t>NSS-11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4B5A1404" w14:textId="77777777">
            <w:pPr>
              <w:jc w:val="center"/>
              <w:rPr>
                <w:color w:val="000000"/>
                <w:szCs w:val="22"/>
              </w:rPr>
            </w:pPr>
            <w:r w:rsidRPr="00ED303C">
              <w:rPr>
                <w:color w:val="000000"/>
                <w:szCs w:val="22"/>
              </w:rPr>
              <w:t>GSO</w:t>
            </w:r>
          </w:p>
        </w:tc>
      </w:tr>
      <w:tr w14:paraId="2770C7AE"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5D51B0D" w14:textId="77777777">
            <w:pPr>
              <w:rPr>
                <w:color w:val="000000"/>
                <w:szCs w:val="22"/>
              </w:rPr>
            </w:pPr>
            <w:r w:rsidRPr="00ED303C">
              <w:rPr>
                <w:color w:val="000000"/>
                <w:szCs w:val="22"/>
              </w:rPr>
              <w:t xml:space="preserve">SES </w:t>
            </w:r>
            <w:r w:rsidRPr="00ED303C">
              <w:rPr>
                <w:color w:val="000000"/>
                <w:szCs w:val="22"/>
              </w:rPr>
              <w:t>Americom</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5B7B672F" w14:textId="77777777">
            <w:pPr>
              <w:jc w:val="center"/>
              <w:rPr>
                <w:color w:val="000000"/>
                <w:szCs w:val="22"/>
              </w:rPr>
            </w:pPr>
            <w:r w:rsidRPr="00ED303C">
              <w:rPr>
                <w:color w:val="000000"/>
                <w:szCs w:val="22"/>
              </w:rPr>
              <w:t>S2964</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28326F63" w14:textId="77777777">
            <w:pPr>
              <w:jc w:val="center"/>
              <w:rPr>
                <w:color w:val="000000"/>
                <w:szCs w:val="22"/>
              </w:rPr>
            </w:pPr>
            <w:r w:rsidRPr="00ED303C">
              <w:rPr>
                <w:color w:val="000000"/>
                <w:szCs w:val="22"/>
              </w:rPr>
              <w:t>SES-11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31E7DF5D" w14:textId="77777777">
            <w:pPr>
              <w:jc w:val="center"/>
              <w:rPr>
                <w:color w:val="000000"/>
                <w:szCs w:val="22"/>
              </w:rPr>
            </w:pPr>
            <w:r w:rsidRPr="00ED303C">
              <w:rPr>
                <w:color w:val="000000"/>
                <w:szCs w:val="22"/>
              </w:rPr>
              <w:t>GSO</w:t>
            </w:r>
          </w:p>
        </w:tc>
      </w:tr>
      <w:tr w14:paraId="4177650C"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CA93055" w14:textId="77777777">
            <w:pPr>
              <w:rPr>
                <w:color w:val="000000"/>
                <w:szCs w:val="22"/>
              </w:rPr>
            </w:pPr>
            <w:r w:rsidRPr="00ED303C">
              <w:rPr>
                <w:color w:val="000000"/>
                <w:szCs w:val="22"/>
              </w:rPr>
              <w:t xml:space="preserve">SES DTH do </w:t>
            </w:r>
            <w:r w:rsidRPr="00ED303C">
              <w:rPr>
                <w:color w:val="000000"/>
                <w:szCs w:val="22"/>
              </w:rPr>
              <w:t>Brasil</w:t>
            </w:r>
            <w:r w:rsidRPr="00ED303C">
              <w:rPr>
                <w:color w:val="000000"/>
                <w:szCs w:val="22"/>
              </w:rPr>
              <w:t xml:space="preserve"> </w:t>
            </w:r>
            <w:r w:rsidRPr="00ED303C">
              <w:rPr>
                <w:color w:val="000000"/>
                <w:szCs w:val="22"/>
              </w:rPr>
              <w:t>Ltda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71B009B6" w14:textId="77777777">
            <w:pPr>
              <w:jc w:val="center"/>
              <w:rPr>
                <w:color w:val="000000"/>
                <w:szCs w:val="22"/>
              </w:rPr>
            </w:pPr>
            <w:r w:rsidRPr="00ED303C">
              <w:rPr>
                <w:color w:val="000000"/>
                <w:szCs w:val="22"/>
              </w:rPr>
              <w:t>S2974</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09718D59" w14:textId="77777777">
            <w:pPr>
              <w:jc w:val="center"/>
              <w:rPr>
                <w:color w:val="000000"/>
                <w:szCs w:val="22"/>
              </w:rPr>
            </w:pPr>
            <w:r w:rsidRPr="00ED303C">
              <w:rPr>
                <w:color w:val="000000"/>
                <w:szCs w:val="22"/>
              </w:rPr>
              <w:t>SES-14</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6448371E" w14:textId="77777777">
            <w:pPr>
              <w:jc w:val="center"/>
              <w:rPr>
                <w:color w:val="000000"/>
                <w:szCs w:val="22"/>
              </w:rPr>
            </w:pPr>
            <w:r w:rsidRPr="00ED303C">
              <w:rPr>
                <w:color w:val="000000"/>
                <w:szCs w:val="22"/>
              </w:rPr>
              <w:t>GSO</w:t>
            </w:r>
          </w:p>
        </w:tc>
      </w:tr>
      <w:tr w14:paraId="560FBD5E"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C6C4D76" w14:textId="77777777">
            <w:pPr>
              <w:rPr>
                <w:color w:val="000000"/>
                <w:szCs w:val="22"/>
              </w:rPr>
            </w:pPr>
            <w:r w:rsidRPr="00ED303C">
              <w:rPr>
                <w:color w:val="000000"/>
                <w:szCs w:val="22"/>
              </w:rPr>
              <w:t>SES Satellites (Gibraltar) Ltd.</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1E46204" w14:textId="77777777">
            <w:pPr>
              <w:jc w:val="center"/>
              <w:rPr>
                <w:color w:val="000000"/>
                <w:szCs w:val="22"/>
              </w:rPr>
            </w:pPr>
            <w:r w:rsidRPr="00ED303C">
              <w:rPr>
                <w:color w:val="000000"/>
                <w:szCs w:val="22"/>
              </w:rPr>
              <w:t>S2951</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190E522" w14:textId="77777777">
            <w:pPr>
              <w:jc w:val="center"/>
              <w:rPr>
                <w:color w:val="000000"/>
                <w:szCs w:val="22"/>
              </w:rPr>
            </w:pPr>
            <w:r w:rsidRPr="00ED303C">
              <w:rPr>
                <w:color w:val="000000"/>
                <w:szCs w:val="22"/>
              </w:rPr>
              <w:t>SES-15</w:t>
            </w:r>
          </w:p>
        </w:tc>
        <w:tc>
          <w:tcPr>
            <w:tcW w:w="1464" w:type="dxa"/>
            <w:tcBorders>
              <w:top w:val="nil"/>
              <w:left w:val="nil"/>
              <w:bottom w:val="single" w:sz="4" w:space="0" w:color="auto"/>
              <w:right w:val="single" w:sz="4" w:space="0" w:color="auto"/>
            </w:tcBorders>
            <w:shd w:val="clear" w:color="auto" w:fill="auto"/>
            <w:hideMark/>
          </w:tcPr>
          <w:p w:rsidR="00D8368E" w:rsidRPr="00ED303C" w:rsidP="003B7041" w14:paraId="1EB30D3E" w14:textId="77777777">
            <w:pPr>
              <w:jc w:val="center"/>
              <w:rPr>
                <w:color w:val="000000"/>
                <w:szCs w:val="22"/>
              </w:rPr>
            </w:pPr>
            <w:r w:rsidRPr="00ED303C">
              <w:rPr>
                <w:color w:val="000000"/>
                <w:szCs w:val="22"/>
              </w:rPr>
              <w:t>GSO</w:t>
            </w:r>
          </w:p>
        </w:tc>
      </w:tr>
      <w:tr w14:paraId="0040970E"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4E0A1AE"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28A76495" w14:textId="77777777">
            <w:pPr>
              <w:jc w:val="center"/>
              <w:rPr>
                <w:color w:val="000000"/>
                <w:szCs w:val="22"/>
              </w:rPr>
            </w:pPr>
            <w:r w:rsidRPr="00ED303C">
              <w:rPr>
                <w:color w:val="000000"/>
                <w:szCs w:val="22"/>
              </w:rPr>
              <w:t>S2677</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8CA6FD6" w14:textId="77777777">
            <w:pPr>
              <w:jc w:val="center"/>
              <w:rPr>
                <w:color w:val="000000"/>
                <w:szCs w:val="22"/>
              </w:rPr>
            </w:pPr>
            <w:r w:rsidRPr="00ED303C">
              <w:rPr>
                <w:color w:val="000000"/>
                <w:szCs w:val="22"/>
              </w:rPr>
              <w:t>STAR ONE C1</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49313810" w14:textId="77777777">
            <w:pPr>
              <w:jc w:val="center"/>
              <w:rPr>
                <w:color w:val="000000"/>
                <w:szCs w:val="22"/>
              </w:rPr>
            </w:pPr>
            <w:r w:rsidRPr="00ED303C">
              <w:rPr>
                <w:color w:val="000000"/>
                <w:szCs w:val="22"/>
              </w:rPr>
              <w:t>GSO</w:t>
            </w:r>
          </w:p>
        </w:tc>
      </w:tr>
      <w:tr w14:paraId="74A6525D"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8EFB460"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2EE79ADF" w14:textId="77777777">
            <w:pPr>
              <w:jc w:val="center"/>
              <w:rPr>
                <w:color w:val="000000"/>
                <w:szCs w:val="22"/>
              </w:rPr>
            </w:pPr>
            <w:r w:rsidRPr="00ED303C">
              <w:rPr>
                <w:color w:val="000000"/>
                <w:szCs w:val="22"/>
              </w:rPr>
              <w:t>S2678</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062D36A1" w14:textId="77777777">
            <w:pPr>
              <w:jc w:val="center"/>
              <w:rPr>
                <w:color w:val="000000"/>
                <w:szCs w:val="22"/>
              </w:rPr>
            </w:pPr>
            <w:r w:rsidRPr="00ED303C">
              <w:rPr>
                <w:color w:val="000000"/>
                <w:szCs w:val="22"/>
              </w:rPr>
              <w:t>STAR ONE C2</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0F957B42" w14:textId="77777777">
            <w:pPr>
              <w:jc w:val="center"/>
              <w:rPr>
                <w:color w:val="000000"/>
                <w:szCs w:val="22"/>
              </w:rPr>
            </w:pPr>
            <w:r w:rsidRPr="00ED303C">
              <w:rPr>
                <w:color w:val="000000"/>
                <w:szCs w:val="22"/>
              </w:rPr>
              <w:t>GSO</w:t>
            </w:r>
          </w:p>
        </w:tc>
      </w:tr>
      <w:tr w14:paraId="48B04839"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BB2AD40" w14:textId="77777777">
            <w:pPr>
              <w:rPr>
                <w:color w:val="000000"/>
                <w:szCs w:val="22"/>
              </w:rPr>
            </w:pPr>
            <w:r w:rsidRPr="00ED303C">
              <w:rPr>
                <w:color w:val="000000"/>
                <w:szCs w:val="22"/>
              </w:rPr>
              <w:t xml:space="preserve">Embratel </w:t>
            </w:r>
            <w:r w:rsidRPr="00ED303C">
              <w:rPr>
                <w:color w:val="000000"/>
                <w:szCs w:val="22"/>
              </w:rPr>
              <w:t>Tvsat</w:t>
            </w:r>
            <w:r w:rsidRPr="00ED303C">
              <w:rPr>
                <w:color w:val="000000"/>
                <w:szCs w:val="22"/>
              </w:rPr>
              <w:t xml:space="preserve"> </w:t>
            </w:r>
            <w:r w:rsidRPr="00ED303C">
              <w:rPr>
                <w:color w:val="000000"/>
                <w:szCs w:val="22"/>
              </w:rPr>
              <w:t>Telecommunicacoes</w:t>
            </w:r>
            <w:r w:rsidRPr="00ED303C">
              <w:rPr>
                <w:color w:val="000000"/>
                <w:szCs w:val="22"/>
              </w:rPr>
              <w:t xml:space="preserve"> S.A.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0AD46A6" w14:textId="77777777">
            <w:pPr>
              <w:jc w:val="center"/>
              <w:rPr>
                <w:color w:val="000000"/>
                <w:szCs w:val="22"/>
              </w:rPr>
            </w:pPr>
            <w:r w:rsidRPr="00ED303C">
              <w:rPr>
                <w:color w:val="000000"/>
                <w:szCs w:val="22"/>
              </w:rPr>
              <w:t>S2845</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127BEBFB" w14:textId="77777777">
            <w:pPr>
              <w:jc w:val="center"/>
              <w:rPr>
                <w:color w:val="000000"/>
                <w:szCs w:val="22"/>
              </w:rPr>
            </w:pPr>
            <w:r w:rsidRPr="00ED303C">
              <w:rPr>
                <w:color w:val="000000"/>
                <w:szCs w:val="22"/>
              </w:rPr>
              <w:t>STAR ONE C3</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3718ACF7" w14:textId="77777777">
            <w:pPr>
              <w:jc w:val="center"/>
              <w:rPr>
                <w:color w:val="000000"/>
                <w:szCs w:val="22"/>
              </w:rPr>
            </w:pPr>
            <w:r w:rsidRPr="00ED303C">
              <w:rPr>
                <w:color w:val="000000"/>
                <w:szCs w:val="22"/>
              </w:rPr>
              <w:t>GSO</w:t>
            </w:r>
          </w:p>
        </w:tc>
      </w:tr>
      <w:tr w14:paraId="21D82CA5"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DCF959D" w14:textId="77777777">
            <w:pPr>
              <w:rPr>
                <w:color w:val="000000"/>
                <w:szCs w:val="22"/>
              </w:rPr>
            </w:pPr>
            <w:r w:rsidRPr="00ED303C">
              <w:rPr>
                <w:color w:val="000000"/>
                <w:szCs w:val="22"/>
              </w:rPr>
              <w:t>Telesat</w:t>
            </w:r>
            <w:r w:rsidRPr="00ED303C">
              <w:rPr>
                <w:color w:val="000000"/>
                <w:szCs w:val="22"/>
              </w:rPr>
              <w:t xml:space="preserve"> </w:t>
            </w:r>
            <w:r w:rsidRPr="00ED303C">
              <w:rPr>
                <w:color w:val="000000"/>
                <w:szCs w:val="22"/>
              </w:rPr>
              <w:t>Brasil</w:t>
            </w:r>
            <w:r w:rsidRPr="00ED303C">
              <w:rPr>
                <w:color w:val="000000"/>
                <w:szCs w:val="22"/>
              </w:rPr>
              <w:t xml:space="preserve"> </w:t>
            </w:r>
            <w:r w:rsidRPr="00ED303C">
              <w:rPr>
                <w:color w:val="000000"/>
                <w:szCs w:val="22"/>
              </w:rPr>
              <w:t>Capacidade</w:t>
            </w:r>
            <w:r w:rsidRPr="00ED303C">
              <w:rPr>
                <w:color w:val="000000"/>
                <w:szCs w:val="22"/>
              </w:rPr>
              <w:t xml:space="preserve"> de </w:t>
            </w:r>
            <w:r w:rsidRPr="00ED303C">
              <w:rPr>
                <w:color w:val="000000"/>
                <w:szCs w:val="22"/>
              </w:rPr>
              <w:t>Satelites</w:t>
            </w:r>
            <w:r w:rsidRPr="00ED303C">
              <w:rPr>
                <w:color w:val="000000"/>
                <w:szCs w:val="22"/>
              </w:rPr>
              <w:t xml:space="preserve"> Ltda.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FAB78E3" w14:textId="77777777">
            <w:pPr>
              <w:jc w:val="center"/>
              <w:rPr>
                <w:color w:val="000000"/>
                <w:szCs w:val="22"/>
              </w:rPr>
            </w:pPr>
            <w:r w:rsidRPr="00ED303C">
              <w:rPr>
                <w:color w:val="000000"/>
                <w:szCs w:val="22"/>
              </w:rPr>
              <w:t>S2821</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40494F91" w14:textId="77777777">
            <w:pPr>
              <w:jc w:val="center"/>
              <w:rPr>
                <w:color w:val="000000"/>
                <w:szCs w:val="22"/>
              </w:rPr>
            </w:pPr>
            <w:r w:rsidRPr="00ED303C">
              <w:rPr>
                <w:color w:val="000000"/>
                <w:szCs w:val="22"/>
              </w:rPr>
              <w:t>ESTRELA DO SUL 2</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577E42DE" w14:textId="77777777">
            <w:pPr>
              <w:jc w:val="center"/>
              <w:rPr>
                <w:color w:val="000000"/>
                <w:szCs w:val="22"/>
              </w:rPr>
            </w:pPr>
            <w:r w:rsidRPr="00ED303C">
              <w:rPr>
                <w:color w:val="000000"/>
                <w:szCs w:val="22"/>
              </w:rPr>
              <w:t>GSO</w:t>
            </w:r>
          </w:p>
        </w:tc>
      </w:tr>
      <w:tr w14:paraId="365D8E5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7D35824A"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8D4549C" w14:textId="77777777">
            <w:pPr>
              <w:jc w:val="center"/>
              <w:rPr>
                <w:color w:val="000000"/>
                <w:szCs w:val="22"/>
              </w:rPr>
            </w:pPr>
            <w:r w:rsidRPr="00ED303C">
              <w:rPr>
                <w:color w:val="000000"/>
                <w:szCs w:val="22"/>
              </w:rPr>
              <w:t>S2674</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54BEA4BC" w14:textId="77777777">
            <w:pPr>
              <w:jc w:val="center"/>
              <w:rPr>
                <w:color w:val="000000"/>
                <w:szCs w:val="22"/>
              </w:rPr>
            </w:pPr>
            <w:r w:rsidRPr="00ED303C">
              <w:rPr>
                <w:color w:val="000000"/>
                <w:szCs w:val="22"/>
              </w:rPr>
              <w:t>ANIK F1R</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30C2A5C0" w14:textId="77777777">
            <w:pPr>
              <w:jc w:val="center"/>
              <w:rPr>
                <w:color w:val="000000"/>
                <w:szCs w:val="22"/>
              </w:rPr>
            </w:pPr>
            <w:r w:rsidRPr="00ED303C">
              <w:rPr>
                <w:color w:val="000000"/>
                <w:szCs w:val="22"/>
              </w:rPr>
              <w:t>GSO</w:t>
            </w:r>
          </w:p>
        </w:tc>
      </w:tr>
      <w:tr w14:paraId="09CFE912"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E2A8668"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007325B7" w14:textId="77777777">
            <w:pPr>
              <w:jc w:val="center"/>
              <w:rPr>
                <w:color w:val="000000"/>
                <w:szCs w:val="22"/>
              </w:rPr>
            </w:pPr>
            <w:r w:rsidRPr="00ED303C">
              <w:rPr>
                <w:color w:val="000000"/>
                <w:szCs w:val="22"/>
              </w:rPr>
              <w:t>S2703</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5C7AA077" w14:textId="77777777">
            <w:pPr>
              <w:jc w:val="center"/>
              <w:rPr>
                <w:color w:val="000000"/>
                <w:szCs w:val="22"/>
              </w:rPr>
            </w:pPr>
            <w:r w:rsidRPr="00ED303C">
              <w:rPr>
                <w:color w:val="000000"/>
                <w:szCs w:val="22"/>
              </w:rPr>
              <w:t>ANIK F3</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676ADDE8" w14:textId="77777777">
            <w:pPr>
              <w:jc w:val="center"/>
              <w:rPr>
                <w:color w:val="000000"/>
                <w:szCs w:val="22"/>
              </w:rPr>
            </w:pPr>
            <w:r w:rsidRPr="00ED303C">
              <w:rPr>
                <w:color w:val="000000"/>
                <w:szCs w:val="22"/>
              </w:rPr>
              <w:t>GSO</w:t>
            </w:r>
          </w:p>
        </w:tc>
      </w:tr>
      <w:tr w14:paraId="71047C45"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82D1E93" w14:textId="77777777">
            <w:pPr>
              <w:rPr>
                <w:color w:val="000000"/>
                <w:szCs w:val="22"/>
              </w:rPr>
            </w:pPr>
            <w:r w:rsidRPr="00ED303C">
              <w:rPr>
                <w:color w:val="000000"/>
                <w:szCs w:val="22"/>
              </w:rPr>
              <w:t>Telesat</w:t>
            </w:r>
            <w:r w:rsidRPr="00ED303C">
              <w:rPr>
                <w:color w:val="000000"/>
                <w:szCs w:val="22"/>
              </w:rPr>
              <w:t xml:space="preserve"> Canada</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45FAA85F" w14:textId="77777777">
            <w:pPr>
              <w:jc w:val="center"/>
              <w:rPr>
                <w:color w:val="000000"/>
                <w:szCs w:val="22"/>
              </w:rPr>
            </w:pPr>
            <w:r w:rsidRPr="00ED303C">
              <w:rPr>
                <w:color w:val="000000"/>
                <w:szCs w:val="22"/>
              </w:rPr>
              <w:t>S2646/S2472</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3C1A1C7A" w14:textId="77777777">
            <w:pPr>
              <w:jc w:val="center"/>
              <w:rPr>
                <w:color w:val="000000"/>
                <w:szCs w:val="22"/>
              </w:rPr>
            </w:pPr>
            <w:r w:rsidRPr="00ED303C">
              <w:rPr>
                <w:color w:val="000000"/>
                <w:szCs w:val="22"/>
              </w:rPr>
              <w:t>ANIK F2</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50C35799" w14:textId="77777777">
            <w:pPr>
              <w:jc w:val="center"/>
              <w:rPr>
                <w:color w:val="000000"/>
                <w:szCs w:val="22"/>
              </w:rPr>
            </w:pPr>
            <w:r w:rsidRPr="00ED303C">
              <w:rPr>
                <w:color w:val="000000"/>
                <w:szCs w:val="22"/>
              </w:rPr>
              <w:t>GSO</w:t>
            </w:r>
          </w:p>
        </w:tc>
      </w:tr>
      <w:tr w14:paraId="1D3C9DA8"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4204E4A" w14:textId="77777777">
            <w:pPr>
              <w:rPr>
                <w:color w:val="000000"/>
                <w:szCs w:val="22"/>
              </w:rPr>
            </w:pPr>
            <w:r w:rsidRPr="00ED303C">
              <w:rPr>
                <w:color w:val="000000"/>
                <w:szCs w:val="22"/>
              </w:rPr>
              <w:t>Telesat</w:t>
            </w:r>
            <w:r w:rsidRPr="00ED303C">
              <w:rPr>
                <w:color w:val="000000"/>
                <w:szCs w:val="22"/>
              </w:rPr>
              <w:t xml:space="preserve"> International Ltd.</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76684405" w14:textId="77777777">
            <w:pPr>
              <w:jc w:val="center"/>
              <w:rPr>
                <w:color w:val="000000"/>
                <w:szCs w:val="22"/>
              </w:rPr>
            </w:pPr>
            <w:r w:rsidRPr="00ED303C">
              <w:rPr>
                <w:color w:val="000000"/>
                <w:szCs w:val="22"/>
              </w:rPr>
              <w:t>S2955</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19067D8A" w14:textId="77777777">
            <w:pPr>
              <w:jc w:val="center"/>
              <w:rPr>
                <w:color w:val="000000"/>
                <w:szCs w:val="22"/>
              </w:rPr>
            </w:pPr>
            <w:r w:rsidRPr="00ED303C">
              <w:rPr>
                <w:color w:val="000000"/>
                <w:szCs w:val="22"/>
              </w:rPr>
              <w:t>TELSTAR 19 VANTAGE</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290AC537" w14:textId="77777777">
            <w:pPr>
              <w:jc w:val="center"/>
              <w:rPr>
                <w:color w:val="000000"/>
                <w:szCs w:val="22"/>
              </w:rPr>
            </w:pPr>
            <w:r w:rsidRPr="00ED303C">
              <w:rPr>
                <w:color w:val="000000"/>
                <w:szCs w:val="22"/>
              </w:rPr>
              <w:t>GSO</w:t>
            </w:r>
          </w:p>
        </w:tc>
      </w:tr>
      <w:tr w14:paraId="67B8663A" w14:textId="77777777" w:rsidTr="003B7041">
        <w:tblPrEx>
          <w:tblW w:w="9739" w:type="dxa"/>
          <w:tblLook w:val="04A0"/>
        </w:tblPrEx>
        <w:trPr>
          <w:trHeight w:val="30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979053B" w14:textId="77777777">
            <w:pPr>
              <w:rPr>
                <w:color w:val="000000"/>
                <w:szCs w:val="22"/>
              </w:rPr>
            </w:pPr>
            <w:r w:rsidRPr="00ED303C">
              <w:rPr>
                <w:color w:val="000000"/>
                <w:szCs w:val="22"/>
              </w:rPr>
              <w:t>Viasat</w:t>
            </w:r>
            <w:r w:rsidRPr="00ED303C">
              <w:rPr>
                <w:color w:val="000000"/>
                <w:szCs w:val="22"/>
              </w:rPr>
              <w:t>, Inc.</w:t>
            </w:r>
          </w:p>
        </w:tc>
        <w:tc>
          <w:tcPr>
            <w:tcW w:w="1440" w:type="dxa"/>
            <w:tcBorders>
              <w:top w:val="nil"/>
              <w:left w:val="nil"/>
              <w:bottom w:val="single" w:sz="4" w:space="0" w:color="auto"/>
              <w:right w:val="single" w:sz="4" w:space="0" w:color="auto"/>
            </w:tcBorders>
            <w:shd w:val="clear" w:color="auto" w:fill="auto"/>
            <w:vAlign w:val="bottom"/>
            <w:hideMark/>
          </w:tcPr>
          <w:p w:rsidR="00D8368E" w:rsidRPr="00ED303C" w:rsidP="003B7041" w14:paraId="72CA820C" w14:textId="77777777">
            <w:pPr>
              <w:jc w:val="center"/>
              <w:rPr>
                <w:color w:val="000000"/>
                <w:szCs w:val="22"/>
              </w:rPr>
            </w:pPr>
            <w:r w:rsidRPr="00ED303C">
              <w:rPr>
                <w:color w:val="000000"/>
                <w:szCs w:val="22"/>
              </w:rPr>
              <w:t>S2902</w:t>
            </w:r>
          </w:p>
        </w:tc>
        <w:tc>
          <w:tcPr>
            <w:tcW w:w="2610" w:type="dxa"/>
            <w:tcBorders>
              <w:top w:val="nil"/>
              <w:left w:val="nil"/>
              <w:bottom w:val="single" w:sz="4" w:space="0" w:color="auto"/>
              <w:right w:val="single" w:sz="4" w:space="0" w:color="auto"/>
            </w:tcBorders>
            <w:shd w:val="clear" w:color="auto" w:fill="auto"/>
            <w:vAlign w:val="bottom"/>
            <w:hideMark/>
          </w:tcPr>
          <w:p w:rsidR="00D8368E" w:rsidRPr="00ED303C" w:rsidP="003B7041" w14:paraId="5DEBE97D" w14:textId="77777777">
            <w:pPr>
              <w:jc w:val="center"/>
              <w:rPr>
                <w:color w:val="000000"/>
                <w:szCs w:val="22"/>
              </w:rPr>
            </w:pPr>
            <w:r w:rsidRPr="00ED303C">
              <w:rPr>
                <w:color w:val="000000"/>
                <w:szCs w:val="22"/>
              </w:rPr>
              <w:t>VIASAT-2</w:t>
            </w:r>
          </w:p>
        </w:tc>
        <w:tc>
          <w:tcPr>
            <w:tcW w:w="1464" w:type="dxa"/>
            <w:tcBorders>
              <w:top w:val="nil"/>
              <w:left w:val="nil"/>
              <w:bottom w:val="single" w:sz="4" w:space="0" w:color="auto"/>
              <w:right w:val="single" w:sz="4" w:space="0" w:color="auto"/>
            </w:tcBorders>
            <w:shd w:val="clear" w:color="auto" w:fill="auto"/>
            <w:vAlign w:val="bottom"/>
            <w:hideMark/>
          </w:tcPr>
          <w:p w:rsidR="00D8368E" w:rsidRPr="00ED303C" w:rsidP="003B7041" w14:paraId="3E69463D" w14:textId="77777777">
            <w:pPr>
              <w:jc w:val="center"/>
              <w:rPr>
                <w:color w:val="000000"/>
                <w:szCs w:val="22"/>
              </w:rPr>
            </w:pPr>
            <w:r w:rsidRPr="00ED303C">
              <w:rPr>
                <w:color w:val="000000"/>
                <w:szCs w:val="22"/>
              </w:rPr>
              <w:t>GSO</w:t>
            </w:r>
          </w:p>
        </w:tc>
      </w:tr>
    </w:tbl>
    <w:p w:rsidR="00D8368E" w:rsidRPr="00ED303C" w:rsidP="00D8368E" w14:paraId="2836B7A2" w14:textId="77777777">
      <w:pPr>
        <w:rPr>
          <w:szCs w:val="22"/>
        </w:rPr>
      </w:pPr>
    </w:p>
    <w:p w:rsidR="00D8368E" w:rsidRPr="00ED303C" w:rsidP="00D8368E" w14:paraId="562F7F4B" w14:textId="77777777">
      <w:pPr>
        <w:rPr>
          <w:szCs w:val="22"/>
        </w:rPr>
      </w:pPr>
    </w:p>
    <w:p w:rsidR="00D8368E" w:rsidRPr="00ED303C" w:rsidP="00D8368E" w14:paraId="773337FC" w14:textId="77777777">
      <w:pPr>
        <w:rPr>
          <w:b/>
          <w:bCs/>
          <w:szCs w:val="22"/>
        </w:rPr>
      </w:pPr>
      <w:r w:rsidRPr="00ED303C">
        <w:rPr>
          <w:b/>
          <w:bCs/>
          <w:szCs w:val="22"/>
        </w:rPr>
        <w:t>Non-U.S.-Licensed Space Stations - Market Access Through Earth Station Licenses</w:t>
      </w:r>
    </w:p>
    <w:p w:rsidR="00D8368E" w:rsidRPr="00ED303C" w:rsidP="00D8368E" w14:paraId="02F7B34A" w14:textId="77777777">
      <w:pPr>
        <w:rPr>
          <w:szCs w:val="22"/>
        </w:rPr>
      </w:pPr>
    </w:p>
    <w:tbl>
      <w:tblPr>
        <w:tblW w:w="8736" w:type="dxa"/>
        <w:tblLook w:val="04A0"/>
      </w:tblPr>
      <w:tblGrid>
        <w:gridCol w:w="2800"/>
        <w:gridCol w:w="2500"/>
        <w:gridCol w:w="1794"/>
        <w:gridCol w:w="1720"/>
      </w:tblGrid>
      <w:tr w14:paraId="6827A521" w14:textId="77777777" w:rsidTr="003B7041">
        <w:tblPrEx>
          <w:tblW w:w="8736" w:type="dxa"/>
          <w:tblLook w:val="04A0"/>
        </w:tblPrEx>
        <w:trPr>
          <w:trHeight w:val="300"/>
        </w:trPr>
        <w:tc>
          <w:tcPr>
            <w:tcW w:w="2800"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73A5D15B" w14:textId="77777777">
            <w:pPr>
              <w:jc w:val="center"/>
              <w:rPr>
                <w:b/>
                <w:bCs/>
                <w:color w:val="000000"/>
                <w:szCs w:val="22"/>
                <w:u w:val="single"/>
              </w:rPr>
            </w:pPr>
            <w:r w:rsidRPr="00ED303C">
              <w:rPr>
                <w:b/>
                <w:bCs/>
                <w:color w:val="000000"/>
                <w:szCs w:val="22"/>
                <w:u w:val="single"/>
              </w:rPr>
              <w:t>ITU Name (if available)</w:t>
            </w:r>
          </w:p>
        </w:tc>
        <w:tc>
          <w:tcPr>
            <w:tcW w:w="2500" w:type="dxa"/>
            <w:tcBorders>
              <w:top w:val="single" w:sz="4" w:space="0" w:color="auto"/>
              <w:left w:val="nil"/>
              <w:bottom w:val="nil"/>
              <w:right w:val="nil"/>
            </w:tcBorders>
            <w:shd w:val="clear" w:color="auto" w:fill="auto"/>
            <w:noWrap/>
            <w:vAlign w:val="bottom"/>
            <w:hideMark/>
          </w:tcPr>
          <w:p w:rsidR="00D8368E" w:rsidRPr="00ED303C" w:rsidP="003B7041" w14:paraId="3B5D8819" w14:textId="77777777">
            <w:pPr>
              <w:jc w:val="center"/>
              <w:rPr>
                <w:b/>
                <w:bCs/>
                <w:color w:val="000000"/>
                <w:szCs w:val="22"/>
                <w:u w:val="single"/>
              </w:rPr>
            </w:pPr>
            <w:r w:rsidRPr="00ED303C">
              <w:rPr>
                <w:b/>
                <w:bCs/>
                <w:color w:val="000000"/>
                <w:szCs w:val="22"/>
                <w:u w:val="single"/>
              </w:rPr>
              <w:t>Common Name</w:t>
            </w:r>
          </w:p>
        </w:tc>
        <w:tc>
          <w:tcPr>
            <w:tcW w:w="1716"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0E3AF131" w14:textId="77777777">
            <w:pPr>
              <w:jc w:val="center"/>
              <w:rPr>
                <w:b/>
                <w:bCs/>
                <w:color w:val="000000"/>
                <w:szCs w:val="22"/>
                <w:u w:val="single"/>
              </w:rPr>
            </w:pPr>
            <w:r w:rsidRPr="00ED303C">
              <w:rPr>
                <w:b/>
                <w:bCs/>
                <w:color w:val="000000"/>
                <w:szCs w:val="22"/>
                <w:u w:val="single"/>
              </w:rPr>
              <w:t>Call Sign</w:t>
            </w:r>
          </w:p>
        </w:tc>
        <w:tc>
          <w:tcPr>
            <w:tcW w:w="172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06438A92" w14:textId="77777777">
            <w:pPr>
              <w:jc w:val="center"/>
              <w:rPr>
                <w:b/>
                <w:bCs/>
                <w:color w:val="000000"/>
                <w:szCs w:val="22"/>
                <w:u w:val="single"/>
              </w:rPr>
            </w:pPr>
            <w:r w:rsidRPr="00ED303C">
              <w:rPr>
                <w:b/>
                <w:bCs/>
                <w:color w:val="000000"/>
                <w:szCs w:val="22"/>
                <w:u w:val="single"/>
              </w:rPr>
              <w:t>GSO/NGSO</w:t>
            </w:r>
          </w:p>
        </w:tc>
      </w:tr>
      <w:tr w14:paraId="69343AE9"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3F6D5A1" w14:textId="77777777">
            <w:pPr>
              <w:rPr>
                <w:color w:val="000000"/>
                <w:szCs w:val="22"/>
              </w:rPr>
            </w:pPr>
            <w:r w:rsidRPr="00ED303C">
              <w:rPr>
                <w:color w:val="000000"/>
                <w:szCs w:val="22"/>
              </w:rPr>
              <w:t>APSTAR VI</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3F6E57E2" w14:textId="77777777">
            <w:pPr>
              <w:jc w:val="center"/>
              <w:rPr>
                <w:color w:val="000000"/>
                <w:szCs w:val="22"/>
              </w:rPr>
            </w:pPr>
            <w:r w:rsidRPr="00ED303C">
              <w:rPr>
                <w:color w:val="000000"/>
                <w:szCs w:val="22"/>
              </w:rPr>
              <w:t>APSTAR 6</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72E3D24" w14:textId="77777777">
            <w:pPr>
              <w:jc w:val="center"/>
              <w:rPr>
                <w:color w:val="000000"/>
                <w:szCs w:val="22"/>
              </w:rPr>
            </w:pPr>
            <w:r w:rsidRPr="00ED303C">
              <w:rPr>
                <w:color w:val="000000"/>
                <w:szCs w:val="22"/>
              </w:rPr>
              <w:t>M292090</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13EC3EDC" w14:textId="77777777">
            <w:pPr>
              <w:jc w:val="center"/>
              <w:rPr>
                <w:color w:val="000000"/>
                <w:szCs w:val="22"/>
              </w:rPr>
            </w:pPr>
            <w:r w:rsidRPr="00ED303C">
              <w:rPr>
                <w:color w:val="000000"/>
                <w:szCs w:val="22"/>
              </w:rPr>
              <w:t>GSO</w:t>
            </w:r>
          </w:p>
        </w:tc>
      </w:tr>
      <w:tr w14:paraId="7B03C98D"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3C4F74E" w14:textId="77777777">
            <w:pPr>
              <w:rPr>
                <w:color w:val="000000"/>
                <w:szCs w:val="22"/>
              </w:rPr>
            </w:pPr>
            <w:r w:rsidRPr="00ED303C">
              <w:rPr>
                <w:color w:val="000000"/>
                <w:szCs w:val="22"/>
              </w:rPr>
              <w:t>AUSSAT B 152E</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06502C14" w14:textId="77777777">
            <w:pPr>
              <w:jc w:val="center"/>
              <w:rPr>
                <w:color w:val="000000"/>
                <w:szCs w:val="22"/>
              </w:rPr>
            </w:pPr>
            <w:r w:rsidRPr="00ED303C">
              <w:rPr>
                <w:color w:val="000000"/>
                <w:szCs w:val="22"/>
              </w:rPr>
              <w:t>OPTUS D2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CB7AC58" w14:textId="77777777">
            <w:pPr>
              <w:jc w:val="center"/>
              <w:rPr>
                <w:color w:val="000000"/>
                <w:szCs w:val="22"/>
              </w:rPr>
            </w:pPr>
            <w:r w:rsidRPr="00ED303C">
              <w:rPr>
                <w:color w:val="000000"/>
                <w:szCs w:val="22"/>
              </w:rPr>
              <w:t>M221170</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3D5B84D6" w14:textId="77777777">
            <w:pPr>
              <w:jc w:val="center"/>
              <w:rPr>
                <w:color w:val="000000"/>
                <w:szCs w:val="22"/>
              </w:rPr>
            </w:pPr>
            <w:r w:rsidRPr="00ED303C">
              <w:rPr>
                <w:color w:val="000000"/>
                <w:szCs w:val="22"/>
              </w:rPr>
              <w:t>GSO</w:t>
            </w:r>
          </w:p>
        </w:tc>
      </w:tr>
      <w:tr w14:paraId="3EF88774"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B580ED2" w14:textId="77777777">
            <w:pPr>
              <w:rPr>
                <w:color w:val="000000"/>
                <w:szCs w:val="22"/>
              </w:rPr>
            </w:pPr>
            <w:r w:rsidRPr="00ED303C">
              <w:rPr>
                <w:color w:val="000000"/>
                <w:szCs w:val="22"/>
              </w:rPr>
              <w:t>CAN-BSS3 and CAN-BSS</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5C3D7E01" w14:textId="77777777">
            <w:pPr>
              <w:jc w:val="center"/>
              <w:rPr>
                <w:color w:val="000000"/>
                <w:szCs w:val="22"/>
              </w:rPr>
            </w:pPr>
            <w:r w:rsidRPr="00ED303C">
              <w:rPr>
                <w:color w:val="000000"/>
                <w:szCs w:val="22"/>
              </w:rPr>
              <w:t>ECHOSTAR 23</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E17E5E6" w14:textId="77777777">
            <w:pPr>
              <w:jc w:val="center"/>
              <w:rPr>
                <w:color w:val="000000"/>
                <w:szCs w:val="22"/>
              </w:rPr>
            </w:pPr>
            <w:r w:rsidRPr="00ED303C">
              <w:rPr>
                <w:color w:val="000000"/>
                <w:szCs w:val="22"/>
              </w:rPr>
              <w:t>SM1987</w:t>
            </w:r>
            <w:r>
              <w:rPr>
                <w:color w:val="000000"/>
                <w:szCs w:val="22"/>
              </w:rPr>
              <w:t>/SM2975</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35DB73DC" w14:textId="77777777">
            <w:pPr>
              <w:jc w:val="center"/>
              <w:rPr>
                <w:color w:val="000000"/>
                <w:szCs w:val="22"/>
              </w:rPr>
            </w:pPr>
            <w:r w:rsidRPr="00ED303C">
              <w:rPr>
                <w:color w:val="000000"/>
                <w:szCs w:val="22"/>
              </w:rPr>
              <w:t>GSO</w:t>
            </w:r>
          </w:p>
        </w:tc>
      </w:tr>
      <w:tr w14:paraId="3CF43625"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F714062" w14:textId="77777777">
            <w:pPr>
              <w:rPr>
                <w:color w:val="000000"/>
                <w:szCs w:val="22"/>
              </w:rPr>
            </w:pPr>
            <w:r w:rsidRPr="00ED303C">
              <w:rPr>
                <w:color w:val="000000"/>
                <w:szCs w:val="22"/>
              </w:rPr>
              <w:t>Ciel Satellite Group</w:t>
            </w:r>
          </w:p>
        </w:tc>
        <w:tc>
          <w:tcPr>
            <w:tcW w:w="2500" w:type="dxa"/>
            <w:tcBorders>
              <w:top w:val="nil"/>
              <w:left w:val="nil"/>
              <w:bottom w:val="single" w:sz="4" w:space="0" w:color="auto"/>
              <w:right w:val="nil"/>
            </w:tcBorders>
            <w:shd w:val="clear" w:color="auto" w:fill="auto"/>
            <w:vAlign w:val="bottom"/>
          </w:tcPr>
          <w:p w:rsidR="00D8368E" w:rsidRPr="00ED303C" w:rsidP="003B7041" w14:paraId="16BFE83D" w14:textId="77777777">
            <w:pPr>
              <w:jc w:val="center"/>
              <w:rPr>
                <w:color w:val="000000"/>
                <w:szCs w:val="22"/>
              </w:rPr>
            </w:pPr>
            <w:r w:rsidRPr="00ED303C">
              <w:rPr>
                <w:color w:val="000000"/>
                <w:szCs w:val="22"/>
              </w:rPr>
              <w:t>Ciel-2</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B3D3091" w14:textId="77777777">
            <w:pPr>
              <w:jc w:val="center"/>
              <w:rPr>
                <w:color w:val="000000"/>
                <w:szCs w:val="22"/>
              </w:rPr>
            </w:pPr>
            <w:r w:rsidRPr="00ED303C">
              <w:rPr>
                <w:color w:val="000000"/>
                <w:szCs w:val="22"/>
              </w:rPr>
              <w:t>E050029</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557D24A8" w14:textId="77777777">
            <w:pPr>
              <w:jc w:val="center"/>
              <w:rPr>
                <w:color w:val="000000"/>
                <w:szCs w:val="22"/>
              </w:rPr>
            </w:pPr>
            <w:r w:rsidRPr="00ED303C">
              <w:rPr>
                <w:color w:val="000000"/>
                <w:szCs w:val="22"/>
              </w:rPr>
              <w:t>GSO</w:t>
            </w:r>
          </w:p>
        </w:tc>
      </w:tr>
      <w:tr w14:paraId="5154254A"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7FCDFF9B" w14:textId="77777777">
            <w:pPr>
              <w:rPr>
                <w:color w:val="000000"/>
                <w:szCs w:val="22"/>
              </w:rPr>
            </w:pPr>
            <w:r w:rsidRPr="00ED303C">
              <w:rPr>
                <w:color w:val="000000"/>
                <w:szCs w:val="22"/>
              </w:rPr>
              <w:t>Eutelsat 65 West A</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1CD3D92B" w14:textId="77777777">
            <w:pPr>
              <w:jc w:val="center"/>
              <w:rPr>
                <w:color w:val="000000"/>
                <w:szCs w:val="22"/>
              </w:rPr>
            </w:pPr>
            <w:r w:rsidRPr="00ED303C">
              <w:rPr>
                <w:color w:val="000000"/>
                <w:szCs w:val="22"/>
              </w:rPr>
              <w:t>Eutelsat 65 West A</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63F03D7" w14:textId="77777777">
            <w:pPr>
              <w:jc w:val="center"/>
              <w:rPr>
                <w:color w:val="000000"/>
                <w:szCs w:val="22"/>
              </w:rPr>
            </w:pPr>
            <w:r w:rsidRPr="00ED303C">
              <w:rPr>
                <w:color w:val="000000"/>
                <w:szCs w:val="22"/>
              </w:rPr>
              <w:t>E160081</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3A8311F1" w14:textId="77777777">
            <w:pPr>
              <w:jc w:val="center"/>
              <w:rPr>
                <w:color w:val="000000"/>
                <w:szCs w:val="22"/>
              </w:rPr>
            </w:pPr>
            <w:r w:rsidRPr="00ED303C">
              <w:rPr>
                <w:color w:val="000000"/>
                <w:szCs w:val="22"/>
              </w:rPr>
              <w:t>GSO</w:t>
            </w:r>
          </w:p>
        </w:tc>
      </w:tr>
      <w:tr w14:paraId="77BE3888"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4276073" w14:textId="77777777">
            <w:pPr>
              <w:rPr>
                <w:color w:val="000000"/>
                <w:szCs w:val="22"/>
              </w:rPr>
            </w:pPr>
            <w:r w:rsidRPr="00ED303C">
              <w:rPr>
                <w:color w:val="000000"/>
                <w:szCs w:val="22"/>
              </w:rPr>
              <w:t>INMARSAT 3F3</w:t>
            </w:r>
          </w:p>
        </w:tc>
        <w:tc>
          <w:tcPr>
            <w:tcW w:w="2500" w:type="dxa"/>
            <w:tcBorders>
              <w:top w:val="nil"/>
              <w:left w:val="nil"/>
              <w:bottom w:val="single" w:sz="4" w:space="0" w:color="auto"/>
              <w:right w:val="nil"/>
            </w:tcBorders>
            <w:shd w:val="clear" w:color="auto" w:fill="auto"/>
            <w:vAlign w:val="bottom"/>
          </w:tcPr>
          <w:p w:rsidR="00D8368E" w:rsidRPr="00ED303C" w:rsidP="003B7041" w14:paraId="15ABEA15" w14:textId="77777777">
            <w:pPr>
              <w:jc w:val="center"/>
              <w:rPr>
                <w:color w:val="000000"/>
                <w:szCs w:val="22"/>
              </w:rPr>
            </w:pPr>
            <w:r w:rsidRPr="00ED303C">
              <w:rPr>
                <w:color w:val="000000"/>
                <w:szCs w:val="22"/>
              </w:rPr>
              <w:t>INMARSAT 3F3</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F3FD3FC" w14:textId="77777777">
            <w:pPr>
              <w:jc w:val="center"/>
              <w:rPr>
                <w:color w:val="000000"/>
                <w:szCs w:val="22"/>
              </w:rPr>
            </w:pPr>
            <w:r w:rsidRPr="00ED303C">
              <w:rPr>
                <w:color w:val="000000"/>
                <w:szCs w:val="22"/>
              </w:rPr>
              <w:t>E000284</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4EB458C4" w14:textId="77777777">
            <w:pPr>
              <w:jc w:val="center"/>
              <w:rPr>
                <w:color w:val="000000"/>
                <w:szCs w:val="22"/>
              </w:rPr>
            </w:pPr>
            <w:r w:rsidRPr="00ED303C">
              <w:rPr>
                <w:color w:val="000000"/>
                <w:szCs w:val="22"/>
              </w:rPr>
              <w:t>GSO</w:t>
            </w:r>
          </w:p>
        </w:tc>
      </w:tr>
      <w:tr w14:paraId="53783350"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78BB7BC" w14:textId="77777777">
            <w:pPr>
              <w:rPr>
                <w:color w:val="000000"/>
                <w:szCs w:val="22"/>
              </w:rPr>
            </w:pPr>
            <w:r w:rsidRPr="00ED303C">
              <w:rPr>
                <w:color w:val="000000"/>
                <w:szCs w:val="22"/>
              </w:rPr>
              <w:t>INMARSAT 4F1</w:t>
            </w:r>
          </w:p>
        </w:tc>
        <w:tc>
          <w:tcPr>
            <w:tcW w:w="2500" w:type="dxa"/>
            <w:tcBorders>
              <w:top w:val="nil"/>
              <w:left w:val="nil"/>
              <w:bottom w:val="single" w:sz="4" w:space="0" w:color="auto"/>
              <w:right w:val="nil"/>
            </w:tcBorders>
            <w:shd w:val="clear" w:color="auto" w:fill="auto"/>
            <w:vAlign w:val="bottom"/>
          </w:tcPr>
          <w:p w:rsidR="00D8368E" w:rsidRPr="00ED303C" w:rsidP="003B7041" w14:paraId="26148ABB" w14:textId="77777777">
            <w:pPr>
              <w:jc w:val="center"/>
              <w:rPr>
                <w:color w:val="000000"/>
                <w:szCs w:val="22"/>
              </w:rPr>
            </w:pPr>
            <w:r w:rsidRPr="00ED303C">
              <w:rPr>
                <w:color w:val="000000"/>
                <w:szCs w:val="22"/>
              </w:rPr>
              <w:t>INMARSAT 4F1</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D1ADCD4" w14:textId="77777777">
            <w:pPr>
              <w:jc w:val="center"/>
              <w:rPr>
                <w:color w:val="000000"/>
                <w:szCs w:val="22"/>
              </w:rPr>
            </w:pPr>
            <w:r w:rsidRPr="00ED303C">
              <w:rPr>
                <w:color w:val="000000"/>
                <w:szCs w:val="22"/>
              </w:rPr>
              <w:t>KA25</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0A96BA5D" w14:textId="77777777">
            <w:pPr>
              <w:jc w:val="center"/>
              <w:rPr>
                <w:color w:val="000000"/>
                <w:szCs w:val="22"/>
              </w:rPr>
            </w:pPr>
            <w:r w:rsidRPr="00ED303C">
              <w:rPr>
                <w:color w:val="000000"/>
                <w:szCs w:val="22"/>
              </w:rPr>
              <w:t>GSO</w:t>
            </w:r>
          </w:p>
        </w:tc>
      </w:tr>
      <w:tr w14:paraId="46EF6C35"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45556060" w14:textId="77777777">
            <w:pPr>
              <w:rPr>
                <w:color w:val="000000"/>
                <w:szCs w:val="22"/>
              </w:rPr>
            </w:pPr>
            <w:r w:rsidRPr="00ED303C">
              <w:rPr>
                <w:color w:val="000000"/>
                <w:szCs w:val="22"/>
              </w:rPr>
              <w:t xml:space="preserve">INMARSAT </w:t>
            </w:r>
            <w:r>
              <w:rPr>
                <w:color w:val="000000"/>
                <w:szCs w:val="22"/>
              </w:rPr>
              <w:t>5F2</w:t>
            </w:r>
          </w:p>
        </w:tc>
        <w:tc>
          <w:tcPr>
            <w:tcW w:w="2500" w:type="dxa"/>
            <w:tcBorders>
              <w:top w:val="nil"/>
              <w:left w:val="nil"/>
              <w:bottom w:val="single" w:sz="4" w:space="0" w:color="auto"/>
              <w:right w:val="nil"/>
            </w:tcBorders>
            <w:shd w:val="clear" w:color="auto" w:fill="auto"/>
            <w:vAlign w:val="bottom"/>
          </w:tcPr>
          <w:p w:rsidR="00D8368E" w:rsidRPr="00ED303C" w:rsidP="003B7041" w14:paraId="775F1452" w14:textId="77777777">
            <w:pPr>
              <w:jc w:val="center"/>
              <w:rPr>
                <w:color w:val="000000"/>
                <w:szCs w:val="22"/>
              </w:rPr>
            </w:pPr>
            <w:r w:rsidRPr="00ED303C">
              <w:rPr>
                <w:color w:val="000000"/>
                <w:szCs w:val="22"/>
              </w:rPr>
              <w:t xml:space="preserve">INMARSAT </w:t>
            </w:r>
            <w:r>
              <w:rPr>
                <w:color w:val="000000"/>
                <w:szCs w:val="22"/>
              </w:rPr>
              <w:t>5F2</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59B78A4" w14:textId="77777777">
            <w:pPr>
              <w:jc w:val="center"/>
              <w:rPr>
                <w:color w:val="000000"/>
                <w:szCs w:val="22"/>
              </w:rPr>
            </w:pPr>
            <w:r>
              <w:rPr>
                <w:color w:val="000000"/>
                <w:szCs w:val="22"/>
              </w:rPr>
              <w:t>E120072</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086FDFF5" w14:textId="77777777">
            <w:pPr>
              <w:jc w:val="center"/>
              <w:rPr>
                <w:color w:val="000000"/>
                <w:szCs w:val="22"/>
              </w:rPr>
            </w:pPr>
            <w:r w:rsidRPr="00ED303C">
              <w:rPr>
                <w:color w:val="000000"/>
                <w:szCs w:val="22"/>
              </w:rPr>
              <w:t>GSO</w:t>
            </w:r>
          </w:p>
        </w:tc>
      </w:tr>
      <w:tr w14:paraId="333A3278"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6A16FB8D" w14:textId="77777777">
            <w:pPr>
              <w:rPr>
                <w:color w:val="000000"/>
                <w:szCs w:val="22"/>
              </w:rPr>
            </w:pPr>
            <w:r w:rsidRPr="00ED303C">
              <w:rPr>
                <w:color w:val="000000"/>
                <w:szCs w:val="22"/>
              </w:rPr>
              <w:t xml:space="preserve">INMARSAT </w:t>
            </w:r>
            <w:r>
              <w:rPr>
                <w:color w:val="000000"/>
                <w:szCs w:val="22"/>
              </w:rPr>
              <w:t>5F3</w:t>
            </w:r>
          </w:p>
        </w:tc>
        <w:tc>
          <w:tcPr>
            <w:tcW w:w="2500" w:type="dxa"/>
            <w:tcBorders>
              <w:top w:val="nil"/>
              <w:left w:val="nil"/>
              <w:bottom w:val="single" w:sz="4" w:space="0" w:color="auto"/>
              <w:right w:val="nil"/>
            </w:tcBorders>
            <w:shd w:val="clear" w:color="auto" w:fill="auto"/>
            <w:vAlign w:val="bottom"/>
          </w:tcPr>
          <w:p w:rsidR="00D8368E" w:rsidRPr="00ED303C" w:rsidP="003B7041" w14:paraId="0EBD494F" w14:textId="77777777">
            <w:pPr>
              <w:jc w:val="center"/>
              <w:rPr>
                <w:color w:val="000000"/>
                <w:szCs w:val="22"/>
              </w:rPr>
            </w:pPr>
            <w:r w:rsidRPr="00ED303C">
              <w:rPr>
                <w:color w:val="000000"/>
                <w:szCs w:val="22"/>
              </w:rPr>
              <w:t xml:space="preserve">INMARSAT </w:t>
            </w:r>
            <w:r>
              <w:rPr>
                <w:color w:val="000000"/>
                <w:szCs w:val="22"/>
              </w:rPr>
              <w:t>5F3</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0EB2238F" w14:textId="77777777">
            <w:pPr>
              <w:jc w:val="center"/>
              <w:rPr>
                <w:color w:val="000000"/>
                <w:szCs w:val="22"/>
              </w:rPr>
            </w:pPr>
            <w:r>
              <w:rPr>
                <w:color w:val="000000"/>
                <w:szCs w:val="22"/>
              </w:rPr>
              <w:t>E150028</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630ADFD7" w14:textId="77777777">
            <w:pPr>
              <w:jc w:val="center"/>
              <w:rPr>
                <w:color w:val="000000"/>
                <w:szCs w:val="22"/>
              </w:rPr>
            </w:pPr>
            <w:r w:rsidRPr="00ED303C">
              <w:rPr>
                <w:color w:val="000000"/>
                <w:szCs w:val="22"/>
              </w:rPr>
              <w:t>GSO</w:t>
            </w:r>
          </w:p>
        </w:tc>
      </w:tr>
      <w:tr w14:paraId="0D622130"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AAEE6A1" w14:textId="77777777">
            <w:pPr>
              <w:rPr>
                <w:color w:val="000000"/>
                <w:szCs w:val="22"/>
              </w:rPr>
            </w:pPr>
            <w:r w:rsidRPr="00ED303C">
              <w:rPr>
                <w:color w:val="000000"/>
                <w:szCs w:val="22"/>
              </w:rPr>
              <w:t>JCSAT-2B</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02D2A1CF" w14:textId="77777777">
            <w:pPr>
              <w:jc w:val="center"/>
              <w:rPr>
                <w:color w:val="000000"/>
                <w:szCs w:val="22"/>
              </w:rPr>
            </w:pPr>
            <w:r w:rsidRPr="00ED303C">
              <w:rPr>
                <w:color w:val="000000"/>
                <w:szCs w:val="22"/>
              </w:rPr>
              <w:t>JCSAT-2B</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5962437" w14:textId="77777777">
            <w:pPr>
              <w:jc w:val="center"/>
              <w:rPr>
                <w:color w:val="000000"/>
                <w:szCs w:val="22"/>
              </w:rPr>
            </w:pPr>
            <w:r w:rsidRPr="00ED303C">
              <w:rPr>
                <w:color w:val="000000"/>
                <w:szCs w:val="22"/>
              </w:rPr>
              <w:t>M174163</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4BF83DA8" w14:textId="77777777">
            <w:pPr>
              <w:jc w:val="center"/>
              <w:rPr>
                <w:color w:val="000000"/>
                <w:szCs w:val="22"/>
              </w:rPr>
            </w:pPr>
            <w:r w:rsidRPr="00ED303C">
              <w:rPr>
                <w:color w:val="000000"/>
                <w:szCs w:val="22"/>
              </w:rPr>
              <w:t>GSO</w:t>
            </w:r>
          </w:p>
        </w:tc>
      </w:tr>
      <w:tr w14:paraId="16B0D0CB"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089FE909" w14:textId="77777777">
            <w:pPr>
              <w:rPr>
                <w:color w:val="000000"/>
                <w:szCs w:val="22"/>
              </w:rPr>
            </w:pPr>
            <w:r w:rsidRPr="00ED303C">
              <w:rPr>
                <w:color w:val="000000"/>
                <w:szCs w:val="22"/>
              </w:rPr>
              <w:t>NIMIQ 5</w:t>
            </w:r>
          </w:p>
        </w:tc>
        <w:tc>
          <w:tcPr>
            <w:tcW w:w="2500" w:type="dxa"/>
            <w:tcBorders>
              <w:top w:val="nil"/>
              <w:left w:val="nil"/>
              <w:bottom w:val="single" w:sz="4" w:space="0" w:color="auto"/>
              <w:right w:val="nil"/>
            </w:tcBorders>
            <w:shd w:val="clear" w:color="auto" w:fill="auto"/>
            <w:vAlign w:val="bottom"/>
          </w:tcPr>
          <w:p w:rsidR="00D8368E" w:rsidRPr="00ED303C" w:rsidP="003B7041" w14:paraId="79BBB364" w14:textId="77777777">
            <w:pPr>
              <w:jc w:val="center"/>
              <w:rPr>
                <w:color w:val="000000"/>
                <w:szCs w:val="22"/>
              </w:rPr>
            </w:pPr>
            <w:r w:rsidRPr="00ED303C">
              <w:rPr>
                <w:color w:val="000000"/>
                <w:szCs w:val="22"/>
              </w:rPr>
              <w:t>NIMIQ 5</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0DDFB37" w14:textId="77777777">
            <w:pPr>
              <w:jc w:val="center"/>
              <w:rPr>
                <w:color w:val="000000"/>
                <w:szCs w:val="22"/>
              </w:rPr>
            </w:pPr>
            <w:r w:rsidRPr="00ED303C">
              <w:rPr>
                <w:color w:val="000000"/>
                <w:szCs w:val="22"/>
              </w:rPr>
              <w:t>E080107</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4EFB386F" w14:textId="77777777">
            <w:pPr>
              <w:jc w:val="center"/>
              <w:rPr>
                <w:color w:val="000000"/>
                <w:szCs w:val="22"/>
              </w:rPr>
            </w:pPr>
            <w:r w:rsidRPr="00ED303C">
              <w:rPr>
                <w:color w:val="000000"/>
                <w:szCs w:val="22"/>
              </w:rPr>
              <w:t>GSO</w:t>
            </w:r>
          </w:p>
        </w:tc>
      </w:tr>
      <w:tr w14:paraId="5F7454F7"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1846C6C1" w14:textId="77777777">
            <w:pPr>
              <w:rPr>
                <w:color w:val="000000"/>
                <w:szCs w:val="22"/>
              </w:rPr>
            </w:pPr>
            <w:r w:rsidRPr="00ED303C">
              <w:rPr>
                <w:color w:val="000000"/>
                <w:szCs w:val="22"/>
              </w:rPr>
              <w:t>QUETZSAT-1(MEX)</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6E4386C5" w14:textId="77777777">
            <w:pPr>
              <w:jc w:val="center"/>
              <w:rPr>
                <w:color w:val="000000"/>
                <w:szCs w:val="22"/>
              </w:rPr>
            </w:pPr>
            <w:r w:rsidRPr="00ED303C">
              <w:rPr>
                <w:color w:val="000000"/>
                <w:szCs w:val="22"/>
              </w:rPr>
              <w:t>QUETZSAT-1</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F96174C" w14:textId="77777777">
            <w:pPr>
              <w:jc w:val="center"/>
              <w:rPr>
                <w:color w:val="000000"/>
                <w:szCs w:val="22"/>
              </w:rPr>
            </w:pPr>
            <w:r w:rsidRPr="00ED303C">
              <w:rPr>
                <w:color w:val="000000"/>
                <w:szCs w:val="22"/>
              </w:rPr>
              <w:t>NUS1101</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2C088F75" w14:textId="77777777">
            <w:pPr>
              <w:jc w:val="center"/>
              <w:rPr>
                <w:color w:val="000000"/>
                <w:szCs w:val="22"/>
              </w:rPr>
            </w:pPr>
            <w:r w:rsidRPr="00ED303C">
              <w:rPr>
                <w:color w:val="000000"/>
                <w:szCs w:val="22"/>
              </w:rPr>
              <w:t>GSO</w:t>
            </w:r>
          </w:p>
        </w:tc>
      </w:tr>
      <w:tr w14:paraId="1A8C4918"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CEC834A" w14:textId="77777777">
            <w:pPr>
              <w:rPr>
                <w:color w:val="000000"/>
                <w:szCs w:val="22"/>
              </w:rPr>
            </w:pPr>
            <w:r w:rsidRPr="00ED303C">
              <w:rPr>
                <w:color w:val="000000"/>
                <w:szCs w:val="22"/>
              </w:rPr>
              <w:t>Superbird</w:t>
            </w:r>
            <w:r w:rsidRPr="00ED303C">
              <w:rPr>
                <w:color w:val="000000"/>
                <w:szCs w:val="22"/>
              </w:rPr>
              <w:t xml:space="preserve"> C2</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68757583" w14:textId="77777777">
            <w:pPr>
              <w:jc w:val="center"/>
              <w:rPr>
                <w:color w:val="000000"/>
                <w:szCs w:val="22"/>
              </w:rPr>
            </w:pPr>
            <w:r w:rsidRPr="00ED303C">
              <w:rPr>
                <w:color w:val="000000"/>
                <w:szCs w:val="22"/>
              </w:rPr>
              <w:t>Superbird</w:t>
            </w:r>
            <w:r w:rsidRPr="00ED303C">
              <w:rPr>
                <w:color w:val="000000"/>
                <w:szCs w:val="22"/>
              </w:rPr>
              <w:t xml:space="preserve"> C2</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7D2A154D" w14:textId="77777777">
            <w:pPr>
              <w:jc w:val="center"/>
              <w:rPr>
                <w:color w:val="000000"/>
                <w:szCs w:val="22"/>
              </w:rPr>
            </w:pPr>
            <w:r w:rsidRPr="00ED303C">
              <w:rPr>
                <w:color w:val="000000"/>
                <w:szCs w:val="22"/>
              </w:rPr>
              <w:t>M334100</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52802EB2" w14:textId="77777777">
            <w:pPr>
              <w:jc w:val="center"/>
              <w:rPr>
                <w:color w:val="000000"/>
                <w:szCs w:val="22"/>
              </w:rPr>
            </w:pPr>
            <w:r w:rsidRPr="00ED303C">
              <w:rPr>
                <w:color w:val="000000"/>
                <w:szCs w:val="22"/>
              </w:rPr>
              <w:t>GSO</w:t>
            </w:r>
          </w:p>
        </w:tc>
      </w:tr>
      <w:tr w14:paraId="51689CC9"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2DCDCD0" w14:textId="77777777">
            <w:pPr>
              <w:rPr>
                <w:color w:val="000000"/>
                <w:szCs w:val="22"/>
              </w:rPr>
            </w:pPr>
            <w:r w:rsidRPr="00ED303C">
              <w:rPr>
                <w:color w:val="000000"/>
                <w:szCs w:val="22"/>
              </w:rPr>
              <w:t>WILDBLUE-1</w:t>
            </w:r>
          </w:p>
        </w:tc>
        <w:tc>
          <w:tcPr>
            <w:tcW w:w="2500" w:type="dxa"/>
            <w:tcBorders>
              <w:top w:val="nil"/>
              <w:left w:val="nil"/>
              <w:bottom w:val="single" w:sz="4" w:space="0" w:color="auto"/>
              <w:right w:val="nil"/>
            </w:tcBorders>
            <w:shd w:val="clear" w:color="auto" w:fill="auto"/>
            <w:vAlign w:val="bottom"/>
          </w:tcPr>
          <w:p w:rsidR="00D8368E" w:rsidRPr="00ED303C" w:rsidP="003B7041" w14:paraId="3E0FC8CA" w14:textId="77777777">
            <w:pPr>
              <w:jc w:val="center"/>
              <w:rPr>
                <w:color w:val="000000"/>
                <w:szCs w:val="22"/>
              </w:rPr>
            </w:pPr>
            <w:r w:rsidRPr="00ED303C">
              <w:rPr>
                <w:color w:val="000000"/>
                <w:szCs w:val="22"/>
              </w:rPr>
              <w:t>WILDBLUE-1</w:t>
            </w:r>
          </w:p>
        </w:tc>
        <w:tc>
          <w:tcPr>
            <w:tcW w:w="1716"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E96D42E" w14:textId="77777777">
            <w:pPr>
              <w:jc w:val="center"/>
              <w:rPr>
                <w:color w:val="000000"/>
                <w:szCs w:val="22"/>
              </w:rPr>
            </w:pPr>
            <w:r w:rsidRPr="00ED303C">
              <w:rPr>
                <w:color w:val="000000"/>
                <w:szCs w:val="22"/>
              </w:rPr>
              <w:t>E040213</w:t>
            </w:r>
          </w:p>
        </w:tc>
        <w:tc>
          <w:tcPr>
            <w:tcW w:w="1720" w:type="dxa"/>
            <w:tcBorders>
              <w:top w:val="nil"/>
              <w:left w:val="nil"/>
              <w:bottom w:val="single" w:sz="4" w:space="0" w:color="auto"/>
              <w:right w:val="single" w:sz="4" w:space="0" w:color="auto"/>
            </w:tcBorders>
            <w:shd w:val="clear" w:color="auto" w:fill="auto"/>
            <w:vAlign w:val="bottom"/>
          </w:tcPr>
          <w:p w:rsidR="00D8368E" w:rsidRPr="00ED303C" w:rsidP="003B7041" w14:paraId="7B56F101" w14:textId="77777777">
            <w:pPr>
              <w:jc w:val="center"/>
              <w:rPr>
                <w:color w:val="000000"/>
                <w:szCs w:val="22"/>
              </w:rPr>
            </w:pPr>
            <w:r w:rsidRPr="00ED303C">
              <w:rPr>
                <w:color w:val="000000"/>
                <w:szCs w:val="22"/>
              </w:rPr>
              <w:t>GSO</w:t>
            </w:r>
          </w:p>
        </w:tc>
      </w:tr>
      <w:tr w14:paraId="09E8120F" w14:textId="77777777" w:rsidTr="003B7041">
        <w:tblPrEx>
          <w:tblW w:w="8736" w:type="dxa"/>
          <w:tblLook w:val="04A0"/>
        </w:tblPrEx>
        <w:trPr>
          <w:trHeight w:val="300"/>
        </w:trPr>
        <w:tc>
          <w:tcPr>
            <w:tcW w:w="2800"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553BABD" w14:textId="77777777">
            <w:pPr>
              <w:rPr>
                <w:color w:val="000000"/>
                <w:szCs w:val="22"/>
              </w:rPr>
            </w:pPr>
            <w:r w:rsidRPr="00ED303C">
              <w:rPr>
                <w:color w:val="000000"/>
                <w:szCs w:val="22"/>
              </w:rPr>
              <w:t>Yamal 300K</w:t>
            </w:r>
          </w:p>
        </w:tc>
        <w:tc>
          <w:tcPr>
            <w:tcW w:w="2500" w:type="dxa"/>
            <w:tcBorders>
              <w:top w:val="nil"/>
              <w:left w:val="nil"/>
              <w:bottom w:val="single" w:sz="4" w:space="0" w:color="auto"/>
              <w:right w:val="nil"/>
            </w:tcBorders>
            <w:shd w:val="clear" w:color="auto" w:fill="auto"/>
            <w:vAlign w:val="bottom"/>
            <w:hideMark/>
          </w:tcPr>
          <w:p w:rsidR="00D8368E" w:rsidRPr="00ED303C" w:rsidP="003B7041" w14:paraId="682FB7D4" w14:textId="77777777">
            <w:pPr>
              <w:jc w:val="center"/>
              <w:rPr>
                <w:color w:val="000000"/>
                <w:szCs w:val="22"/>
              </w:rPr>
            </w:pPr>
            <w:r w:rsidRPr="00ED303C">
              <w:rPr>
                <w:color w:val="000000"/>
                <w:szCs w:val="22"/>
              </w:rPr>
              <w:t>Yamal 300K</w:t>
            </w:r>
          </w:p>
        </w:tc>
        <w:tc>
          <w:tcPr>
            <w:tcW w:w="1716"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9AC31AF" w14:textId="77777777">
            <w:pPr>
              <w:jc w:val="center"/>
              <w:rPr>
                <w:color w:val="000000"/>
                <w:szCs w:val="22"/>
              </w:rPr>
            </w:pPr>
            <w:r w:rsidRPr="00ED303C">
              <w:rPr>
                <w:color w:val="000000"/>
                <w:szCs w:val="22"/>
              </w:rPr>
              <w:t>M174162</w:t>
            </w:r>
          </w:p>
        </w:tc>
        <w:tc>
          <w:tcPr>
            <w:tcW w:w="1720" w:type="dxa"/>
            <w:tcBorders>
              <w:top w:val="nil"/>
              <w:left w:val="nil"/>
              <w:bottom w:val="single" w:sz="4" w:space="0" w:color="auto"/>
              <w:right w:val="single" w:sz="4" w:space="0" w:color="auto"/>
            </w:tcBorders>
            <w:shd w:val="clear" w:color="auto" w:fill="auto"/>
            <w:vAlign w:val="bottom"/>
            <w:hideMark/>
          </w:tcPr>
          <w:p w:rsidR="00D8368E" w:rsidRPr="00ED303C" w:rsidP="003B7041" w14:paraId="2DFACF1B" w14:textId="77777777">
            <w:pPr>
              <w:jc w:val="center"/>
              <w:rPr>
                <w:color w:val="000000"/>
                <w:szCs w:val="22"/>
              </w:rPr>
            </w:pPr>
            <w:r w:rsidRPr="00ED303C">
              <w:rPr>
                <w:color w:val="000000"/>
                <w:szCs w:val="22"/>
              </w:rPr>
              <w:t>GSO</w:t>
            </w:r>
          </w:p>
        </w:tc>
      </w:tr>
    </w:tbl>
    <w:p w:rsidR="00D8368E" w:rsidP="00D8368E" w14:paraId="2709755C" w14:textId="77777777">
      <w:pPr>
        <w:tabs>
          <w:tab w:val="left" w:pos="3629"/>
        </w:tabs>
        <w:jc w:val="center"/>
        <w:rPr>
          <w:szCs w:val="22"/>
        </w:rPr>
      </w:pPr>
    </w:p>
    <w:p w:rsidR="00D8368E" w:rsidP="00D8368E" w14:paraId="30E80ED5" w14:textId="77777777">
      <w:pPr>
        <w:tabs>
          <w:tab w:val="left" w:pos="3629"/>
        </w:tabs>
        <w:jc w:val="center"/>
        <w:rPr>
          <w:szCs w:val="22"/>
        </w:rPr>
      </w:pPr>
    </w:p>
    <w:p w:rsidR="00D8368E" w:rsidP="00D8368E" w14:paraId="518DD500" w14:textId="77777777">
      <w:pPr>
        <w:tabs>
          <w:tab w:val="left" w:pos="3629"/>
        </w:tabs>
        <w:jc w:val="center"/>
        <w:rPr>
          <w:szCs w:val="22"/>
        </w:rPr>
      </w:pPr>
    </w:p>
    <w:p w:rsidR="00D8368E" w:rsidP="00D8368E" w14:paraId="49312FC0" w14:textId="77777777">
      <w:pPr>
        <w:tabs>
          <w:tab w:val="left" w:pos="3629"/>
        </w:tabs>
        <w:jc w:val="center"/>
        <w:rPr>
          <w:szCs w:val="22"/>
        </w:rPr>
      </w:pPr>
    </w:p>
    <w:p w:rsidR="00D8368E" w:rsidRPr="00ED303C" w:rsidP="00D8368E" w14:paraId="7F01AEEA" w14:textId="77777777">
      <w:pPr>
        <w:tabs>
          <w:tab w:val="left" w:pos="3629"/>
        </w:tabs>
        <w:jc w:val="center"/>
        <w:rPr>
          <w:szCs w:val="22"/>
        </w:rPr>
      </w:pPr>
    </w:p>
    <w:p w:rsidR="00D8368E" w:rsidRPr="00ED303C" w:rsidP="00D8368E" w14:paraId="7EA042DC" w14:textId="77777777">
      <w:pPr>
        <w:tabs>
          <w:tab w:val="left" w:pos="3629"/>
        </w:tabs>
        <w:jc w:val="center"/>
        <w:rPr>
          <w:szCs w:val="22"/>
        </w:rPr>
      </w:pPr>
    </w:p>
    <w:p w:rsidR="00D8368E" w:rsidRPr="00ED303C" w:rsidP="00D8368E" w14:paraId="6531FBDD" w14:textId="77777777">
      <w:pPr>
        <w:rPr>
          <w:b/>
          <w:bCs/>
          <w:szCs w:val="22"/>
        </w:rPr>
      </w:pPr>
      <w:r w:rsidRPr="00ED303C">
        <w:rPr>
          <w:b/>
          <w:bCs/>
          <w:szCs w:val="22"/>
        </w:rPr>
        <w:t>Non-Geostationary Space Stations (NGSO)</w:t>
      </w:r>
    </w:p>
    <w:p w:rsidR="00D8368E" w:rsidRPr="00ED303C" w:rsidP="00D8368E" w14:paraId="4998368F" w14:textId="77777777">
      <w:pPr>
        <w:rPr>
          <w:szCs w:val="22"/>
        </w:rPr>
      </w:pPr>
    </w:p>
    <w:p w:rsidR="00D8368E" w:rsidRPr="00ED303C" w:rsidP="00D8368E" w14:paraId="6F71EDA7" w14:textId="77777777">
      <w:pPr>
        <w:rPr>
          <w:i/>
          <w:iCs/>
          <w:szCs w:val="22"/>
        </w:rPr>
      </w:pPr>
      <w:r w:rsidRPr="00ED303C">
        <w:rPr>
          <w:i/>
          <w:iCs/>
          <w:szCs w:val="22"/>
        </w:rPr>
        <w:t>U.S.-Licensed NGSO Systems</w:t>
      </w:r>
    </w:p>
    <w:p w:rsidR="00D8368E" w:rsidRPr="00ED303C" w:rsidP="00D8368E" w14:paraId="00B71A7B" w14:textId="77777777">
      <w:pPr>
        <w:rPr>
          <w:szCs w:val="22"/>
        </w:rPr>
      </w:pPr>
    </w:p>
    <w:tbl>
      <w:tblPr>
        <w:tblW w:w="9137" w:type="dxa"/>
        <w:tblLook w:val="04A0"/>
      </w:tblPr>
      <w:tblGrid>
        <w:gridCol w:w="3055"/>
        <w:gridCol w:w="2430"/>
        <w:gridCol w:w="1402"/>
        <w:gridCol w:w="2250"/>
      </w:tblGrid>
      <w:tr w14:paraId="13F62EB7" w14:textId="77777777" w:rsidTr="003B7041">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0B7F8913"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D8368E" w:rsidRPr="00ED303C" w:rsidP="003B7041" w14:paraId="36BA4DB5"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2443F9C0"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5ED10693" w14:textId="77777777">
            <w:pPr>
              <w:jc w:val="center"/>
              <w:rPr>
                <w:b/>
                <w:bCs/>
                <w:color w:val="000000"/>
                <w:szCs w:val="22"/>
                <w:u w:val="single"/>
              </w:rPr>
            </w:pPr>
            <w:r w:rsidRPr="00ED303C">
              <w:rPr>
                <w:b/>
                <w:bCs/>
                <w:color w:val="000000"/>
                <w:szCs w:val="22"/>
                <w:u w:val="single"/>
              </w:rPr>
              <w:t>NGSO</w:t>
            </w:r>
          </w:p>
        </w:tc>
      </w:tr>
      <w:tr w14:paraId="6D435E1B" w14:textId="77777777" w:rsidTr="003B7041">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666AD8E0"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D8368E" w:rsidRPr="00ED303C" w:rsidP="003B7041" w14:paraId="2C0F04A2"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7318CF9"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D8368E" w:rsidRPr="00ED303C" w:rsidP="003B7041" w14:paraId="22FA094C" w14:textId="77777777">
            <w:pPr>
              <w:jc w:val="center"/>
              <w:rPr>
                <w:color w:val="000000"/>
                <w:szCs w:val="22"/>
              </w:rPr>
            </w:pPr>
          </w:p>
        </w:tc>
      </w:tr>
      <w:tr w14:paraId="4F61BC0C"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C7E262C" w14:textId="77777777">
            <w:pPr>
              <w:rPr>
                <w:color w:val="000000"/>
                <w:szCs w:val="22"/>
              </w:rPr>
            </w:pPr>
            <w:r w:rsidRPr="00ED303C">
              <w:rPr>
                <w:color w:val="000000"/>
                <w:szCs w:val="22"/>
              </w:rPr>
              <w:t>ORBCOMM License Corp</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1E8B4346" w14:textId="77777777">
            <w:pPr>
              <w:jc w:val="center"/>
              <w:rPr>
                <w:color w:val="000000"/>
                <w:szCs w:val="22"/>
              </w:rPr>
            </w:pPr>
            <w:r w:rsidRPr="00ED303C">
              <w:rPr>
                <w:color w:val="000000"/>
                <w:szCs w:val="22"/>
              </w:rPr>
              <w:t>ORBCOMM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FA08D60" w14:textId="77777777">
            <w:pPr>
              <w:jc w:val="center"/>
              <w:rPr>
                <w:color w:val="000000"/>
                <w:szCs w:val="22"/>
              </w:rPr>
            </w:pPr>
            <w:r w:rsidRPr="00ED303C">
              <w:rPr>
                <w:color w:val="000000"/>
                <w:szCs w:val="22"/>
              </w:rPr>
              <w:t>S2103</w:t>
            </w:r>
          </w:p>
        </w:tc>
        <w:tc>
          <w:tcPr>
            <w:tcW w:w="2250" w:type="dxa"/>
            <w:tcBorders>
              <w:top w:val="nil"/>
              <w:left w:val="nil"/>
              <w:bottom w:val="single" w:sz="4" w:space="0" w:color="auto"/>
              <w:right w:val="single" w:sz="4" w:space="0" w:color="auto"/>
            </w:tcBorders>
            <w:shd w:val="clear" w:color="auto" w:fill="auto"/>
            <w:vAlign w:val="bottom"/>
            <w:hideMark/>
          </w:tcPr>
          <w:p w:rsidR="00D8368E" w:rsidRPr="00ED303C" w:rsidP="003B7041" w14:paraId="2D5C7784" w14:textId="77777777">
            <w:pPr>
              <w:jc w:val="center"/>
              <w:rPr>
                <w:color w:val="000000"/>
                <w:szCs w:val="22"/>
              </w:rPr>
            </w:pPr>
            <w:r w:rsidRPr="00ED303C">
              <w:rPr>
                <w:color w:val="000000"/>
                <w:szCs w:val="22"/>
              </w:rPr>
              <w:t>Other</w:t>
            </w:r>
          </w:p>
        </w:tc>
      </w:tr>
      <w:tr w14:paraId="3F843AD3"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737801EE" w14:textId="77777777">
            <w:pPr>
              <w:rPr>
                <w:color w:val="000000"/>
                <w:szCs w:val="22"/>
              </w:rPr>
            </w:pPr>
            <w:r w:rsidRPr="00ED303C">
              <w:rPr>
                <w:color w:val="000000"/>
                <w:szCs w:val="22"/>
              </w:rPr>
              <w:t>Iridium Constellation LLC</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5DEF050A" w14:textId="77777777">
            <w:pPr>
              <w:jc w:val="center"/>
              <w:rPr>
                <w:color w:val="000000"/>
                <w:szCs w:val="22"/>
              </w:rPr>
            </w:pPr>
            <w:r w:rsidRPr="00ED303C">
              <w:rPr>
                <w:color w:val="000000"/>
                <w:szCs w:val="22"/>
              </w:rPr>
              <w:t>IRIDIUM</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5A13AF5" w14:textId="77777777">
            <w:pPr>
              <w:jc w:val="center"/>
              <w:rPr>
                <w:color w:val="000000"/>
                <w:szCs w:val="22"/>
              </w:rPr>
            </w:pPr>
            <w:r w:rsidRPr="00ED303C">
              <w:rPr>
                <w:color w:val="000000"/>
                <w:szCs w:val="22"/>
              </w:rPr>
              <w:t>S2110</w:t>
            </w:r>
          </w:p>
        </w:tc>
        <w:tc>
          <w:tcPr>
            <w:tcW w:w="2250" w:type="dxa"/>
            <w:tcBorders>
              <w:top w:val="nil"/>
              <w:left w:val="nil"/>
              <w:bottom w:val="single" w:sz="4" w:space="0" w:color="auto"/>
              <w:right w:val="single" w:sz="4" w:space="0" w:color="auto"/>
            </w:tcBorders>
            <w:shd w:val="clear" w:color="auto" w:fill="auto"/>
            <w:hideMark/>
          </w:tcPr>
          <w:p w:rsidR="00D8368E" w:rsidRPr="00ED303C" w:rsidP="003B7041" w14:paraId="055F992E" w14:textId="77777777">
            <w:pPr>
              <w:jc w:val="center"/>
              <w:rPr>
                <w:color w:val="000000"/>
                <w:szCs w:val="22"/>
              </w:rPr>
            </w:pPr>
            <w:r w:rsidRPr="00ED303C">
              <w:rPr>
                <w:color w:val="000000"/>
                <w:szCs w:val="22"/>
              </w:rPr>
              <w:t>Other</w:t>
            </w:r>
          </w:p>
        </w:tc>
      </w:tr>
      <w:tr w14:paraId="1B3C9B6B"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4ED18492" w14:textId="77777777">
            <w:pPr>
              <w:rPr>
                <w:color w:val="000000"/>
                <w:szCs w:val="22"/>
              </w:rPr>
            </w:pPr>
            <w:r w:rsidRPr="00ED303C">
              <w:rPr>
                <w:color w:val="000000"/>
                <w:szCs w:val="22"/>
              </w:rPr>
              <w:t>Space Exploration Holdings, LLC</w:t>
            </w:r>
          </w:p>
        </w:tc>
        <w:tc>
          <w:tcPr>
            <w:tcW w:w="2430" w:type="dxa"/>
            <w:tcBorders>
              <w:top w:val="nil"/>
              <w:left w:val="nil"/>
              <w:bottom w:val="single" w:sz="4" w:space="0" w:color="auto"/>
              <w:right w:val="nil"/>
            </w:tcBorders>
            <w:shd w:val="clear" w:color="auto" w:fill="auto"/>
            <w:vAlign w:val="bottom"/>
          </w:tcPr>
          <w:p w:rsidR="00D8368E" w:rsidRPr="00ED303C" w:rsidP="003B7041" w14:paraId="56D7BFA9" w14:textId="77777777">
            <w:pPr>
              <w:jc w:val="center"/>
              <w:rPr>
                <w:color w:val="000000"/>
                <w:szCs w:val="22"/>
              </w:rPr>
            </w:pPr>
            <w:r w:rsidRPr="00ED303C">
              <w:rPr>
                <w:color w:val="000000"/>
                <w:szCs w:val="22"/>
              </w:rPr>
              <w:t>SPACEX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DE0A271" w14:textId="77777777">
            <w:pPr>
              <w:jc w:val="center"/>
              <w:rPr>
                <w:color w:val="000000"/>
                <w:szCs w:val="22"/>
              </w:rPr>
            </w:pPr>
            <w:r w:rsidRPr="00ED303C">
              <w:rPr>
                <w:color w:val="000000"/>
                <w:szCs w:val="22"/>
              </w:rPr>
              <w:t>S2983/S3018</w:t>
            </w:r>
          </w:p>
        </w:tc>
        <w:tc>
          <w:tcPr>
            <w:tcW w:w="2250" w:type="dxa"/>
            <w:tcBorders>
              <w:top w:val="nil"/>
              <w:left w:val="nil"/>
              <w:bottom w:val="single" w:sz="4" w:space="0" w:color="auto"/>
              <w:right w:val="single" w:sz="4" w:space="0" w:color="auto"/>
            </w:tcBorders>
            <w:shd w:val="clear" w:color="auto" w:fill="auto"/>
          </w:tcPr>
          <w:p w:rsidR="00D8368E" w:rsidRPr="00ED303C" w:rsidP="003B7041" w14:paraId="1DC4A00C" w14:textId="77777777">
            <w:pPr>
              <w:jc w:val="center"/>
              <w:rPr>
                <w:color w:val="000000"/>
                <w:szCs w:val="22"/>
              </w:rPr>
            </w:pPr>
            <w:r w:rsidRPr="00ED303C">
              <w:rPr>
                <w:color w:val="000000"/>
                <w:szCs w:val="22"/>
              </w:rPr>
              <w:t>Other</w:t>
            </w:r>
          </w:p>
        </w:tc>
      </w:tr>
      <w:tr w14:paraId="404F5E4B"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F230E0A" w14:textId="77777777">
            <w:pPr>
              <w:rPr>
                <w:color w:val="000000"/>
                <w:szCs w:val="22"/>
              </w:rPr>
            </w:pPr>
            <w:r w:rsidRPr="00ED303C">
              <w:rPr>
                <w:color w:val="000000"/>
                <w:szCs w:val="22"/>
              </w:rPr>
              <w:t>Swarm Technologies</w:t>
            </w:r>
          </w:p>
        </w:tc>
        <w:tc>
          <w:tcPr>
            <w:tcW w:w="2430" w:type="dxa"/>
            <w:tcBorders>
              <w:top w:val="nil"/>
              <w:left w:val="nil"/>
              <w:bottom w:val="single" w:sz="4" w:space="0" w:color="auto"/>
              <w:right w:val="nil"/>
            </w:tcBorders>
            <w:shd w:val="clear" w:color="auto" w:fill="auto"/>
            <w:vAlign w:val="bottom"/>
          </w:tcPr>
          <w:p w:rsidR="00D8368E" w:rsidRPr="00ED303C" w:rsidP="003B7041" w14:paraId="7EDEA258" w14:textId="77777777">
            <w:pPr>
              <w:jc w:val="center"/>
              <w:rPr>
                <w:color w:val="000000"/>
                <w:szCs w:val="22"/>
              </w:rPr>
            </w:pPr>
            <w:r w:rsidRPr="00ED303C">
              <w:rPr>
                <w:color w:val="000000"/>
                <w:szCs w:val="22"/>
              </w:rPr>
              <w:t xml:space="preserve">SWARM </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E070EF8" w14:textId="77777777">
            <w:pPr>
              <w:jc w:val="center"/>
              <w:rPr>
                <w:color w:val="000000"/>
                <w:szCs w:val="22"/>
              </w:rPr>
            </w:pPr>
            <w:r w:rsidRPr="00ED303C">
              <w:rPr>
                <w:color w:val="000000"/>
                <w:szCs w:val="22"/>
              </w:rPr>
              <w:t>S3041</w:t>
            </w:r>
          </w:p>
        </w:tc>
        <w:tc>
          <w:tcPr>
            <w:tcW w:w="2250" w:type="dxa"/>
            <w:tcBorders>
              <w:top w:val="nil"/>
              <w:left w:val="nil"/>
              <w:bottom w:val="single" w:sz="4" w:space="0" w:color="auto"/>
              <w:right w:val="single" w:sz="4" w:space="0" w:color="auto"/>
            </w:tcBorders>
            <w:shd w:val="clear" w:color="auto" w:fill="auto"/>
          </w:tcPr>
          <w:p w:rsidR="00D8368E" w:rsidRPr="00ED303C" w:rsidP="003B7041" w14:paraId="2FD60375" w14:textId="77777777">
            <w:pPr>
              <w:jc w:val="center"/>
              <w:rPr>
                <w:color w:val="000000"/>
                <w:szCs w:val="22"/>
              </w:rPr>
            </w:pPr>
            <w:r w:rsidRPr="00ED303C">
              <w:rPr>
                <w:color w:val="000000"/>
                <w:szCs w:val="22"/>
              </w:rPr>
              <w:t>Other</w:t>
            </w:r>
          </w:p>
        </w:tc>
      </w:tr>
      <w:tr w14:paraId="7DA7923F"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FE14554" w14:textId="77777777">
            <w:pPr>
              <w:rPr>
                <w:color w:val="000000"/>
                <w:szCs w:val="22"/>
              </w:rPr>
            </w:pPr>
            <w:r w:rsidRPr="00ED303C">
              <w:rPr>
                <w:color w:val="000000"/>
                <w:szCs w:val="22"/>
              </w:rPr>
              <w:t>Planet Labs</w:t>
            </w:r>
          </w:p>
        </w:tc>
        <w:tc>
          <w:tcPr>
            <w:tcW w:w="2430" w:type="dxa"/>
            <w:tcBorders>
              <w:top w:val="nil"/>
              <w:left w:val="nil"/>
              <w:bottom w:val="single" w:sz="4" w:space="0" w:color="auto"/>
              <w:right w:val="nil"/>
            </w:tcBorders>
            <w:shd w:val="clear" w:color="auto" w:fill="auto"/>
            <w:vAlign w:val="bottom"/>
          </w:tcPr>
          <w:p w:rsidR="00D8368E" w:rsidRPr="00ED303C" w:rsidP="003B7041" w14:paraId="402D7870" w14:textId="77777777">
            <w:pPr>
              <w:jc w:val="center"/>
              <w:rPr>
                <w:color w:val="000000"/>
                <w:szCs w:val="22"/>
              </w:rPr>
            </w:pPr>
            <w:r w:rsidRPr="00ED303C">
              <w:rPr>
                <w:color w:val="000000"/>
                <w:szCs w:val="22"/>
              </w:rPr>
              <w:t>Flock</w:t>
            </w:r>
            <w:r>
              <w:rPr>
                <w:color w:val="000000"/>
                <w:szCs w:val="22"/>
              </w:rPr>
              <w:t>/</w:t>
            </w:r>
            <w:r>
              <w:rPr>
                <w:color w:val="000000"/>
                <w:szCs w:val="22"/>
              </w:rPr>
              <w:t>Skysats</w:t>
            </w:r>
            <w:r w:rsidRPr="00ED303C">
              <w:rPr>
                <w:color w:val="000000"/>
                <w:szCs w:val="22"/>
              </w:rPr>
              <w:t xml:space="preserve"> </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B72411F" w14:textId="77777777">
            <w:pPr>
              <w:jc w:val="center"/>
              <w:rPr>
                <w:color w:val="000000"/>
                <w:szCs w:val="22"/>
              </w:rPr>
            </w:pPr>
            <w:r w:rsidRPr="00ED303C">
              <w:rPr>
                <w:color w:val="000000"/>
                <w:szCs w:val="22"/>
              </w:rPr>
              <w:t>S2912</w:t>
            </w:r>
          </w:p>
        </w:tc>
        <w:tc>
          <w:tcPr>
            <w:tcW w:w="2250" w:type="dxa"/>
            <w:tcBorders>
              <w:top w:val="nil"/>
              <w:left w:val="nil"/>
              <w:bottom w:val="single" w:sz="4" w:space="0" w:color="auto"/>
              <w:right w:val="single" w:sz="4" w:space="0" w:color="auto"/>
            </w:tcBorders>
            <w:shd w:val="clear" w:color="auto" w:fill="auto"/>
          </w:tcPr>
          <w:p w:rsidR="00D8368E" w:rsidRPr="00ED303C" w:rsidP="003B7041" w14:paraId="59391355" w14:textId="77777777">
            <w:pPr>
              <w:jc w:val="center"/>
              <w:rPr>
                <w:color w:val="000000"/>
                <w:szCs w:val="22"/>
              </w:rPr>
            </w:pPr>
            <w:r w:rsidRPr="00ED303C">
              <w:rPr>
                <w:color w:val="000000"/>
                <w:szCs w:val="22"/>
              </w:rPr>
              <w:t>Less Complex</w:t>
            </w:r>
          </w:p>
        </w:tc>
      </w:tr>
      <w:tr w14:paraId="5A4214C9"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0A26A15" w14:textId="77777777">
            <w:pPr>
              <w:rPr>
                <w:color w:val="000000"/>
                <w:szCs w:val="22"/>
              </w:rPr>
            </w:pPr>
            <w:r w:rsidRPr="00ED303C">
              <w:rPr>
                <w:color w:val="000000"/>
                <w:szCs w:val="22"/>
              </w:rPr>
              <w:t>Maxar License</w:t>
            </w:r>
          </w:p>
        </w:tc>
        <w:tc>
          <w:tcPr>
            <w:tcW w:w="2430" w:type="dxa"/>
            <w:tcBorders>
              <w:top w:val="nil"/>
              <w:left w:val="nil"/>
              <w:bottom w:val="single" w:sz="4" w:space="0" w:color="auto"/>
              <w:right w:val="nil"/>
            </w:tcBorders>
            <w:shd w:val="clear" w:color="auto" w:fill="auto"/>
            <w:vAlign w:val="bottom"/>
          </w:tcPr>
          <w:p w:rsidR="00D8368E" w:rsidRPr="00ED303C" w:rsidP="003B7041" w14:paraId="11CC7063" w14:textId="77777777">
            <w:pPr>
              <w:jc w:val="center"/>
              <w:rPr>
                <w:color w:val="000000"/>
                <w:szCs w:val="22"/>
              </w:rPr>
            </w:pPr>
            <w:r w:rsidRPr="00ED303C">
              <w:rPr>
                <w:color w:val="000000"/>
                <w:szCs w:val="22"/>
              </w:rPr>
              <w:t>WorldView</w:t>
            </w:r>
            <w:r w:rsidRPr="00ED303C">
              <w:rPr>
                <w:color w:val="000000"/>
                <w:szCs w:val="22"/>
              </w:rPr>
              <w:t xml:space="preserve"> 1,2</w:t>
            </w:r>
            <w:r>
              <w:rPr>
                <w:color w:val="000000"/>
                <w:szCs w:val="22"/>
              </w:rPr>
              <w:t xml:space="preserve"> &amp; </w:t>
            </w:r>
            <w:r w:rsidRPr="00ED303C">
              <w:rPr>
                <w:color w:val="000000"/>
                <w:szCs w:val="22"/>
              </w:rPr>
              <w:t>3</w:t>
            </w:r>
            <w:r>
              <w:rPr>
                <w:color w:val="000000"/>
                <w:szCs w:val="22"/>
              </w:rPr>
              <w:t>, GeoEye-1</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6B0047C0" w14:textId="77777777">
            <w:pPr>
              <w:jc w:val="center"/>
              <w:rPr>
                <w:color w:val="000000"/>
                <w:szCs w:val="22"/>
              </w:rPr>
            </w:pPr>
            <w:r w:rsidRPr="00ED303C">
              <w:rPr>
                <w:color w:val="000000"/>
                <w:szCs w:val="22"/>
              </w:rPr>
              <w:t>S2129/S2348</w:t>
            </w:r>
          </w:p>
        </w:tc>
        <w:tc>
          <w:tcPr>
            <w:tcW w:w="2250" w:type="dxa"/>
            <w:tcBorders>
              <w:top w:val="nil"/>
              <w:left w:val="nil"/>
              <w:bottom w:val="single" w:sz="4" w:space="0" w:color="auto"/>
              <w:right w:val="single" w:sz="4" w:space="0" w:color="auto"/>
            </w:tcBorders>
            <w:shd w:val="clear" w:color="auto" w:fill="auto"/>
          </w:tcPr>
          <w:p w:rsidR="00D8368E" w:rsidRPr="00ED303C" w:rsidP="003B7041" w14:paraId="04CD7D06" w14:textId="77777777">
            <w:pPr>
              <w:jc w:val="center"/>
              <w:rPr>
                <w:color w:val="000000"/>
                <w:szCs w:val="22"/>
              </w:rPr>
            </w:pPr>
            <w:r w:rsidRPr="00ED303C">
              <w:rPr>
                <w:color w:val="000000"/>
                <w:szCs w:val="22"/>
              </w:rPr>
              <w:t>Less Complex</w:t>
            </w:r>
          </w:p>
        </w:tc>
      </w:tr>
      <w:tr w14:paraId="4D4CC9A3"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4245968" w14:textId="77777777">
            <w:pPr>
              <w:rPr>
                <w:color w:val="000000"/>
                <w:szCs w:val="22"/>
              </w:rPr>
            </w:pPr>
            <w:r w:rsidRPr="00ED303C">
              <w:rPr>
                <w:color w:val="000000"/>
                <w:szCs w:val="22"/>
              </w:rPr>
              <w:t>BlackSky</w:t>
            </w:r>
            <w:r w:rsidRPr="00ED303C">
              <w:rPr>
                <w:color w:val="000000"/>
                <w:szCs w:val="22"/>
              </w:rPr>
              <w:t xml:space="preserve"> Global</w:t>
            </w:r>
          </w:p>
        </w:tc>
        <w:tc>
          <w:tcPr>
            <w:tcW w:w="2430" w:type="dxa"/>
            <w:tcBorders>
              <w:top w:val="nil"/>
              <w:left w:val="nil"/>
              <w:bottom w:val="single" w:sz="4" w:space="0" w:color="auto"/>
              <w:right w:val="nil"/>
            </w:tcBorders>
            <w:shd w:val="clear" w:color="auto" w:fill="auto"/>
            <w:vAlign w:val="bottom"/>
          </w:tcPr>
          <w:p w:rsidR="00D8368E" w:rsidRPr="00ED303C" w:rsidP="003B7041" w14:paraId="7186C451" w14:textId="77777777">
            <w:pPr>
              <w:jc w:val="center"/>
              <w:rPr>
                <w:color w:val="000000"/>
                <w:szCs w:val="22"/>
              </w:rPr>
            </w:pPr>
            <w:r w:rsidRPr="00ED303C">
              <w:rPr>
                <w:color w:val="000000"/>
                <w:szCs w:val="22"/>
              </w:rPr>
              <w:t xml:space="preserve">Global </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A2659F3" w14:textId="77777777">
            <w:pPr>
              <w:jc w:val="center"/>
              <w:rPr>
                <w:color w:val="000000"/>
                <w:szCs w:val="22"/>
              </w:rPr>
            </w:pPr>
            <w:r w:rsidRPr="00ED303C">
              <w:rPr>
                <w:color w:val="000000"/>
                <w:szCs w:val="22"/>
              </w:rPr>
              <w:t>S3032</w:t>
            </w:r>
          </w:p>
        </w:tc>
        <w:tc>
          <w:tcPr>
            <w:tcW w:w="2250" w:type="dxa"/>
            <w:tcBorders>
              <w:top w:val="nil"/>
              <w:left w:val="nil"/>
              <w:bottom w:val="single" w:sz="4" w:space="0" w:color="auto"/>
              <w:right w:val="single" w:sz="4" w:space="0" w:color="auto"/>
            </w:tcBorders>
            <w:shd w:val="clear" w:color="auto" w:fill="auto"/>
          </w:tcPr>
          <w:p w:rsidR="00D8368E" w:rsidRPr="00ED303C" w:rsidP="003B7041" w14:paraId="0C55A94E" w14:textId="77777777">
            <w:pPr>
              <w:jc w:val="center"/>
              <w:rPr>
                <w:color w:val="000000"/>
                <w:szCs w:val="22"/>
              </w:rPr>
            </w:pPr>
            <w:r w:rsidRPr="00ED303C">
              <w:rPr>
                <w:color w:val="000000"/>
                <w:szCs w:val="22"/>
              </w:rPr>
              <w:t>Less Complex</w:t>
            </w:r>
          </w:p>
        </w:tc>
      </w:tr>
      <w:tr w14:paraId="3AAF7D8A"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5E043D1" w14:textId="77777777">
            <w:pPr>
              <w:rPr>
                <w:color w:val="000000"/>
                <w:szCs w:val="22"/>
              </w:rPr>
            </w:pPr>
            <w:r w:rsidRPr="00ED303C">
              <w:rPr>
                <w:color w:val="000000"/>
                <w:szCs w:val="22"/>
              </w:rPr>
              <w:t>Astro Digital U.S., Inc.</w:t>
            </w:r>
          </w:p>
        </w:tc>
        <w:tc>
          <w:tcPr>
            <w:tcW w:w="2430" w:type="dxa"/>
            <w:tcBorders>
              <w:top w:val="nil"/>
              <w:left w:val="nil"/>
              <w:bottom w:val="single" w:sz="4" w:space="0" w:color="auto"/>
              <w:right w:val="nil"/>
            </w:tcBorders>
            <w:shd w:val="clear" w:color="auto" w:fill="auto"/>
            <w:vAlign w:val="bottom"/>
          </w:tcPr>
          <w:p w:rsidR="00D8368E" w:rsidRPr="00ED303C" w:rsidP="003B7041" w14:paraId="579654FC" w14:textId="77777777">
            <w:pPr>
              <w:jc w:val="center"/>
              <w:rPr>
                <w:color w:val="000000"/>
                <w:szCs w:val="22"/>
              </w:rPr>
            </w:pPr>
            <w:r w:rsidRPr="00ED303C">
              <w:rPr>
                <w:color w:val="000000"/>
                <w:szCs w:val="22"/>
              </w:rPr>
              <w:t>LANDMAPPER</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D4719E5" w14:textId="77777777">
            <w:pPr>
              <w:jc w:val="center"/>
              <w:rPr>
                <w:color w:val="000000"/>
                <w:szCs w:val="22"/>
              </w:rPr>
            </w:pPr>
            <w:r w:rsidRPr="00ED303C">
              <w:rPr>
                <w:color w:val="000000"/>
                <w:szCs w:val="22"/>
              </w:rPr>
              <w:t>S3014</w:t>
            </w:r>
          </w:p>
        </w:tc>
        <w:tc>
          <w:tcPr>
            <w:tcW w:w="2250" w:type="dxa"/>
            <w:tcBorders>
              <w:top w:val="nil"/>
              <w:left w:val="nil"/>
              <w:bottom w:val="single" w:sz="4" w:space="0" w:color="auto"/>
              <w:right w:val="single" w:sz="4" w:space="0" w:color="auto"/>
            </w:tcBorders>
            <w:shd w:val="clear" w:color="auto" w:fill="auto"/>
          </w:tcPr>
          <w:p w:rsidR="00D8368E" w:rsidRPr="00ED303C" w:rsidP="003B7041" w14:paraId="6BB93191" w14:textId="77777777">
            <w:pPr>
              <w:jc w:val="center"/>
              <w:rPr>
                <w:color w:val="000000"/>
                <w:szCs w:val="22"/>
              </w:rPr>
            </w:pPr>
            <w:r w:rsidRPr="00ED303C">
              <w:rPr>
                <w:color w:val="000000"/>
                <w:szCs w:val="22"/>
              </w:rPr>
              <w:t>Less Complex</w:t>
            </w:r>
          </w:p>
        </w:tc>
      </w:tr>
      <w:tr w14:paraId="1514C297" w14:textId="77777777" w:rsidTr="003B7041">
        <w:tblPrEx>
          <w:tblW w:w="9137" w:type="dxa"/>
          <w:tblLook w:val="04A0"/>
        </w:tblPrEx>
        <w:trPr>
          <w:trHeight w:val="300"/>
        </w:trPr>
        <w:tc>
          <w:tcPr>
            <w:tcW w:w="3055" w:type="dxa"/>
            <w:tcBorders>
              <w:top w:val="nil"/>
              <w:left w:val="single" w:sz="4" w:space="0" w:color="auto"/>
              <w:bottom w:val="nil"/>
              <w:right w:val="single" w:sz="4" w:space="0" w:color="auto"/>
            </w:tcBorders>
            <w:shd w:val="clear" w:color="auto" w:fill="auto"/>
            <w:vAlign w:val="bottom"/>
          </w:tcPr>
          <w:p w:rsidR="00D8368E" w:rsidRPr="00ED303C" w:rsidP="003B7041" w14:paraId="796FE654" w14:textId="77777777">
            <w:pPr>
              <w:rPr>
                <w:color w:val="000000"/>
                <w:szCs w:val="22"/>
              </w:rPr>
            </w:pPr>
            <w:r w:rsidRPr="00ED303C">
              <w:rPr>
                <w:color w:val="000000"/>
                <w:szCs w:val="22"/>
              </w:rPr>
              <w:t>Hawkeye 360</w:t>
            </w:r>
          </w:p>
        </w:tc>
        <w:tc>
          <w:tcPr>
            <w:tcW w:w="2430" w:type="dxa"/>
            <w:tcBorders>
              <w:top w:val="nil"/>
              <w:left w:val="nil"/>
              <w:bottom w:val="nil"/>
              <w:right w:val="nil"/>
            </w:tcBorders>
            <w:shd w:val="clear" w:color="auto" w:fill="auto"/>
            <w:vAlign w:val="bottom"/>
          </w:tcPr>
          <w:p w:rsidR="00D8368E" w:rsidRPr="00ED303C" w:rsidP="003B7041" w14:paraId="54E4247E" w14:textId="77777777">
            <w:pPr>
              <w:jc w:val="center"/>
              <w:rPr>
                <w:color w:val="000000"/>
                <w:szCs w:val="22"/>
              </w:rPr>
            </w:pPr>
            <w:r w:rsidRPr="00ED303C">
              <w:rPr>
                <w:color w:val="000000"/>
                <w:szCs w:val="22"/>
              </w:rPr>
              <w:t>HE360</w:t>
            </w:r>
          </w:p>
        </w:tc>
        <w:tc>
          <w:tcPr>
            <w:tcW w:w="1402" w:type="dxa"/>
            <w:tcBorders>
              <w:top w:val="nil"/>
              <w:left w:val="single" w:sz="4" w:space="0" w:color="auto"/>
              <w:bottom w:val="nil"/>
              <w:right w:val="single" w:sz="4" w:space="0" w:color="auto"/>
            </w:tcBorders>
            <w:shd w:val="clear" w:color="auto" w:fill="auto"/>
            <w:vAlign w:val="bottom"/>
          </w:tcPr>
          <w:p w:rsidR="00D8368E" w:rsidRPr="00ED303C" w:rsidP="003B7041" w14:paraId="4F58D8E7" w14:textId="77777777">
            <w:pPr>
              <w:jc w:val="center"/>
              <w:rPr>
                <w:color w:val="000000"/>
                <w:szCs w:val="22"/>
              </w:rPr>
            </w:pPr>
            <w:r w:rsidRPr="00ED303C">
              <w:rPr>
                <w:color w:val="000000"/>
                <w:szCs w:val="22"/>
              </w:rPr>
              <w:t>S3042</w:t>
            </w:r>
          </w:p>
        </w:tc>
        <w:tc>
          <w:tcPr>
            <w:tcW w:w="2250" w:type="dxa"/>
            <w:tcBorders>
              <w:top w:val="nil"/>
              <w:left w:val="nil"/>
              <w:bottom w:val="nil"/>
              <w:right w:val="single" w:sz="4" w:space="0" w:color="auto"/>
            </w:tcBorders>
            <w:shd w:val="clear" w:color="auto" w:fill="auto"/>
            <w:vAlign w:val="bottom"/>
          </w:tcPr>
          <w:p w:rsidR="00D8368E" w:rsidRPr="00ED303C" w:rsidP="003B7041" w14:paraId="1E85FBAC" w14:textId="77777777">
            <w:pPr>
              <w:jc w:val="center"/>
              <w:rPr>
                <w:color w:val="000000"/>
                <w:szCs w:val="22"/>
              </w:rPr>
            </w:pPr>
            <w:r w:rsidRPr="00ED303C">
              <w:rPr>
                <w:color w:val="000000"/>
                <w:szCs w:val="22"/>
              </w:rPr>
              <w:t>Less Complex</w:t>
            </w:r>
          </w:p>
        </w:tc>
      </w:tr>
      <w:tr w14:paraId="13626AC1"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879CACF" w14:textId="77777777">
            <w:pPr>
              <w:rPr>
                <w:color w:val="000000"/>
                <w:szCs w:val="22"/>
              </w:rPr>
            </w:pPr>
          </w:p>
        </w:tc>
        <w:tc>
          <w:tcPr>
            <w:tcW w:w="2430" w:type="dxa"/>
            <w:tcBorders>
              <w:top w:val="nil"/>
              <w:left w:val="nil"/>
              <w:bottom w:val="single" w:sz="4" w:space="0" w:color="auto"/>
              <w:right w:val="nil"/>
            </w:tcBorders>
            <w:shd w:val="clear" w:color="auto" w:fill="auto"/>
            <w:vAlign w:val="bottom"/>
          </w:tcPr>
          <w:p w:rsidR="00D8368E" w:rsidRPr="00ED303C" w:rsidP="003B7041" w14:paraId="53664AA1"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649DDC1"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tcPr>
          <w:p w:rsidR="00D8368E" w:rsidRPr="00ED303C" w:rsidP="003B7041" w14:paraId="2ACCF1BB" w14:textId="77777777">
            <w:pPr>
              <w:jc w:val="center"/>
              <w:rPr>
                <w:color w:val="000000"/>
                <w:szCs w:val="22"/>
              </w:rPr>
            </w:pPr>
          </w:p>
        </w:tc>
      </w:tr>
    </w:tbl>
    <w:p w:rsidR="00D8368E" w:rsidRPr="00ED303C" w:rsidP="00D8368E" w14:paraId="41A61D18" w14:textId="77777777">
      <w:pPr>
        <w:rPr>
          <w:szCs w:val="22"/>
        </w:rPr>
      </w:pPr>
    </w:p>
    <w:p w:rsidR="00D8368E" w:rsidRPr="00ED303C" w:rsidP="00D8368E" w14:paraId="1CB6F74A" w14:textId="77777777">
      <w:pPr>
        <w:rPr>
          <w:i/>
          <w:iCs/>
          <w:szCs w:val="22"/>
        </w:rPr>
      </w:pPr>
      <w:r w:rsidRPr="00ED303C">
        <w:rPr>
          <w:i/>
          <w:iCs/>
          <w:szCs w:val="22"/>
        </w:rPr>
        <w:t>Non-U.S.-Licensed NGSO Systems – Market Access Through Petition for Declaratory Ruling</w:t>
      </w:r>
    </w:p>
    <w:p w:rsidR="00D8368E" w:rsidRPr="00ED303C" w:rsidP="00D8368E" w14:paraId="323995FE" w14:textId="77777777">
      <w:pPr>
        <w:rPr>
          <w:szCs w:val="22"/>
        </w:rPr>
      </w:pPr>
    </w:p>
    <w:tbl>
      <w:tblPr>
        <w:tblW w:w="9137" w:type="dxa"/>
        <w:tblLook w:val="04A0"/>
      </w:tblPr>
      <w:tblGrid>
        <w:gridCol w:w="3055"/>
        <w:gridCol w:w="2430"/>
        <w:gridCol w:w="1402"/>
        <w:gridCol w:w="2250"/>
      </w:tblGrid>
      <w:tr w14:paraId="63C20068" w14:textId="77777777" w:rsidTr="003B7041">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663C0F62"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D8368E" w:rsidRPr="00ED303C" w:rsidP="003B7041" w14:paraId="292701D6"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587E4369"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7EECF6B9" w14:textId="77777777">
            <w:pPr>
              <w:jc w:val="center"/>
              <w:rPr>
                <w:b/>
                <w:bCs/>
                <w:color w:val="000000"/>
                <w:szCs w:val="22"/>
                <w:u w:val="single"/>
              </w:rPr>
            </w:pPr>
            <w:r w:rsidRPr="00ED303C">
              <w:rPr>
                <w:b/>
                <w:bCs/>
                <w:color w:val="000000"/>
                <w:szCs w:val="22"/>
                <w:u w:val="single"/>
              </w:rPr>
              <w:t>NGSO</w:t>
            </w:r>
          </w:p>
        </w:tc>
      </w:tr>
      <w:tr w14:paraId="00F880F0" w14:textId="77777777" w:rsidTr="003B7041">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4967085"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D8368E" w:rsidRPr="00ED303C" w:rsidP="003B7041" w14:paraId="3A6776E2"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E488A67"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D8368E" w:rsidRPr="00ED303C" w:rsidP="003B7041" w14:paraId="2FF26424" w14:textId="77777777">
            <w:pPr>
              <w:jc w:val="center"/>
              <w:rPr>
                <w:color w:val="000000"/>
                <w:szCs w:val="22"/>
              </w:rPr>
            </w:pPr>
          </w:p>
        </w:tc>
      </w:tr>
      <w:tr w14:paraId="5E53FC28"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8773214" w14:textId="77777777">
            <w:pPr>
              <w:rPr>
                <w:color w:val="000000"/>
                <w:szCs w:val="22"/>
              </w:rPr>
            </w:pPr>
            <w:r w:rsidRPr="00ED303C">
              <w:rPr>
                <w:color w:val="000000"/>
                <w:szCs w:val="22"/>
              </w:rPr>
              <w:t>Telesat</w:t>
            </w:r>
            <w:r w:rsidRPr="00ED303C">
              <w:rPr>
                <w:color w:val="000000"/>
                <w:szCs w:val="22"/>
              </w:rPr>
              <w:t xml:space="preserve"> Canada</w:t>
            </w:r>
          </w:p>
        </w:tc>
        <w:tc>
          <w:tcPr>
            <w:tcW w:w="2430" w:type="dxa"/>
            <w:tcBorders>
              <w:top w:val="nil"/>
              <w:left w:val="nil"/>
              <w:bottom w:val="single" w:sz="4" w:space="0" w:color="auto"/>
              <w:right w:val="nil"/>
            </w:tcBorders>
            <w:shd w:val="clear" w:color="auto" w:fill="auto"/>
            <w:vAlign w:val="bottom"/>
          </w:tcPr>
          <w:p w:rsidR="00D8368E" w:rsidRPr="00ED303C" w:rsidP="003B7041" w14:paraId="6FC920A0" w14:textId="77777777">
            <w:pPr>
              <w:jc w:val="center"/>
              <w:rPr>
                <w:color w:val="000000"/>
                <w:szCs w:val="22"/>
              </w:rPr>
            </w:pPr>
            <w:r w:rsidRPr="00ED303C">
              <w:rPr>
                <w:color w:val="000000"/>
                <w:szCs w:val="22"/>
              </w:rPr>
              <w:t>TELESAT Ku/Ka-Band</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11F58CFE" w14:textId="77777777">
            <w:pPr>
              <w:jc w:val="center"/>
              <w:rPr>
                <w:color w:val="000000"/>
                <w:szCs w:val="22"/>
              </w:rPr>
            </w:pPr>
            <w:r w:rsidRPr="00ED303C">
              <w:rPr>
                <w:color w:val="000000"/>
                <w:szCs w:val="22"/>
              </w:rPr>
              <w:t>S2976</w:t>
            </w:r>
          </w:p>
        </w:tc>
        <w:tc>
          <w:tcPr>
            <w:tcW w:w="2250" w:type="dxa"/>
            <w:tcBorders>
              <w:top w:val="nil"/>
              <w:left w:val="nil"/>
              <w:bottom w:val="single" w:sz="4" w:space="0" w:color="auto"/>
              <w:right w:val="single" w:sz="4" w:space="0" w:color="auto"/>
            </w:tcBorders>
            <w:shd w:val="clear" w:color="auto" w:fill="auto"/>
          </w:tcPr>
          <w:p w:rsidR="00D8368E" w:rsidRPr="00ED303C" w:rsidP="003B7041" w14:paraId="142EB149" w14:textId="77777777">
            <w:pPr>
              <w:jc w:val="center"/>
              <w:rPr>
                <w:color w:val="000000"/>
                <w:szCs w:val="22"/>
              </w:rPr>
            </w:pPr>
            <w:r w:rsidRPr="00ED303C">
              <w:rPr>
                <w:color w:val="000000"/>
                <w:szCs w:val="22"/>
              </w:rPr>
              <w:t>Other</w:t>
            </w:r>
          </w:p>
        </w:tc>
      </w:tr>
      <w:tr w14:paraId="05E44624"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6FD850A" w14:textId="77777777">
            <w:pPr>
              <w:rPr>
                <w:color w:val="000000"/>
                <w:szCs w:val="22"/>
              </w:rPr>
            </w:pPr>
            <w:r w:rsidRPr="00ED303C">
              <w:rPr>
                <w:color w:val="000000"/>
                <w:szCs w:val="22"/>
              </w:rPr>
              <w:t>Kepler Communications, Inc.</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56E5A9CC" w14:textId="77777777">
            <w:pPr>
              <w:jc w:val="center"/>
              <w:rPr>
                <w:color w:val="000000"/>
                <w:szCs w:val="22"/>
              </w:rPr>
            </w:pPr>
            <w:r w:rsidRPr="00ED303C">
              <w:rPr>
                <w:color w:val="000000"/>
                <w:szCs w:val="22"/>
              </w:rPr>
              <w:t>KEPLER</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3AFD6CB" w14:textId="77777777">
            <w:pPr>
              <w:jc w:val="center"/>
              <w:rPr>
                <w:color w:val="000000"/>
                <w:szCs w:val="22"/>
              </w:rPr>
            </w:pPr>
            <w:r w:rsidRPr="00ED303C">
              <w:rPr>
                <w:color w:val="000000"/>
                <w:szCs w:val="22"/>
              </w:rPr>
              <w:t>S2981</w:t>
            </w:r>
          </w:p>
        </w:tc>
        <w:tc>
          <w:tcPr>
            <w:tcW w:w="2250" w:type="dxa"/>
            <w:tcBorders>
              <w:top w:val="nil"/>
              <w:left w:val="nil"/>
              <w:bottom w:val="single" w:sz="4" w:space="0" w:color="auto"/>
              <w:right w:val="single" w:sz="4" w:space="0" w:color="auto"/>
            </w:tcBorders>
            <w:shd w:val="clear" w:color="auto" w:fill="auto"/>
            <w:hideMark/>
          </w:tcPr>
          <w:p w:rsidR="00D8368E" w:rsidRPr="00ED303C" w:rsidP="003B7041" w14:paraId="4BD001DD" w14:textId="77777777">
            <w:pPr>
              <w:jc w:val="center"/>
              <w:rPr>
                <w:color w:val="000000"/>
                <w:szCs w:val="22"/>
              </w:rPr>
            </w:pPr>
            <w:r w:rsidRPr="00ED303C">
              <w:rPr>
                <w:color w:val="000000"/>
                <w:szCs w:val="22"/>
              </w:rPr>
              <w:t>Other</w:t>
            </w:r>
          </w:p>
        </w:tc>
      </w:tr>
      <w:tr w14:paraId="6C1DFE6A"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163982A" w14:textId="77777777">
            <w:pPr>
              <w:rPr>
                <w:color w:val="000000"/>
                <w:szCs w:val="22"/>
              </w:rPr>
            </w:pPr>
            <w:r w:rsidRPr="00ED303C">
              <w:rPr>
                <w:color w:val="000000"/>
                <w:szCs w:val="22"/>
              </w:rPr>
              <w:t>WorldVu</w:t>
            </w:r>
            <w:r w:rsidRPr="00ED303C">
              <w:rPr>
                <w:color w:val="000000"/>
                <w:szCs w:val="22"/>
              </w:rPr>
              <w:t xml:space="preserve"> Satellites Ltd.</w:t>
            </w:r>
          </w:p>
        </w:tc>
        <w:tc>
          <w:tcPr>
            <w:tcW w:w="2430" w:type="dxa"/>
            <w:tcBorders>
              <w:top w:val="nil"/>
              <w:left w:val="nil"/>
              <w:bottom w:val="single" w:sz="4" w:space="0" w:color="auto"/>
              <w:right w:val="nil"/>
            </w:tcBorders>
            <w:shd w:val="clear" w:color="auto" w:fill="auto"/>
            <w:vAlign w:val="bottom"/>
          </w:tcPr>
          <w:p w:rsidR="00D8368E" w:rsidRPr="00ED303C" w:rsidP="003B7041" w14:paraId="04D148DF" w14:textId="77777777">
            <w:pPr>
              <w:jc w:val="center"/>
              <w:rPr>
                <w:color w:val="000000"/>
                <w:szCs w:val="22"/>
              </w:rPr>
            </w:pPr>
            <w:r w:rsidRPr="00ED303C">
              <w:rPr>
                <w:color w:val="000000"/>
                <w:szCs w:val="22"/>
              </w:rPr>
              <w:t>ONEWEB</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6BE53CAB" w14:textId="77777777">
            <w:pPr>
              <w:jc w:val="center"/>
              <w:rPr>
                <w:color w:val="000000"/>
                <w:szCs w:val="22"/>
              </w:rPr>
            </w:pPr>
            <w:r w:rsidRPr="00ED303C">
              <w:rPr>
                <w:color w:val="000000"/>
                <w:szCs w:val="22"/>
              </w:rPr>
              <w:t>S2963</w:t>
            </w:r>
          </w:p>
        </w:tc>
        <w:tc>
          <w:tcPr>
            <w:tcW w:w="2250" w:type="dxa"/>
            <w:tcBorders>
              <w:top w:val="nil"/>
              <w:left w:val="nil"/>
              <w:bottom w:val="single" w:sz="4" w:space="0" w:color="auto"/>
              <w:right w:val="single" w:sz="4" w:space="0" w:color="auto"/>
            </w:tcBorders>
            <w:shd w:val="clear" w:color="auto" w:fill="auto"/>
          </w:tcPr>
          <w:p w:rsidR="00D8368E" w:rsidRPr="00ED303C" w:rsidP="003B7041" w14:paraId="54556C06" w14:textId="77777777">
            <w:pPr>
              <w:jc w:val="center"/>
              <w:rPr>
                <w:color w:val="000000"/>
                <w:szCs w:val="22"/>
              </w:rPr>
            </w:pPr>
            <w:r w:rsidRPr="00ED303C">
              <w:rPr>
                <w:color w:val="000000"/>
                <w:szCs w:val="22"/>
              </w:rPr>
              <w:t>Other</w:t>
            </w:r>
          </w:p>
        </w:tc>
      </w:tr>
      <w:tr w14:paraId="1DF8EF0C"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55B61959" w14:textId="77777777">
            <w:pPr>
              <w:rPr>
                <w:color w:val="000000"/>
                <w:szCs w:val="22"/>
              </w:rPr>
            </w:pPr>
            <w:r>
              <w:t>Myriota</w:t>
            </w:r>
            <w:r>
              <w:t xml:space="preserve"> Pty. Ltd</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45F75A73" w14:textId="77777777">
            <w:pPr>
              <w:jc w:val="center"/>
              <w:rPr>
                <w:color w:val="000000"/>
                <w:szCs w:val="22"/>
              </w:rPr>
            </w:pPr>
            <w:r>
              <w:rPr>
                <w:color w:val="000000"/>
                <w:szCs w:val="22"/>
              </w:rPr>
              <w:t>MYRIOTA</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3D55D5EE" w14:textId="77777777">
            <w:pPr>
              <w:jc w:val="center"/>
              <w:rPr>
                <w:color w:val="000000"/>
                <w:szCs w:val="22"/>
              </w:rPr>
            </w:pPr>
            <w:r>
              <w:rPr>
                <w:color w:val="000000"/>
                <w:szCs w:val="22"/>
              </w:rPr>
              <w:t>S3047</w:t>
            </w:r>
          </w:p>
        </w:tc>
        <w:tc>
          <w:tcPr>
            <w:tcW w:w="2250" w:type="dxa"/>
            <w:tcBorders>
              <w:top w:val="nil"/>
              <w:left w:val="nil"/>
              <w:bottom w:val="single" w:sz="4" w:space="0" w:color="auto"/>
              <w:right w:val="single" w:sz="4" w:space="0" w:color="auto"/>
            </w:tcBorders>
            <w:shd w:val="clear" w:color="auto" w:fill="auto"/>
            <w:hideMark/>
          </w:tcPr>
          <w:p w:rsidR="00D8368E" w:rsidRPr="00ED303C" w:rsidP="003B7041" w14:paraId="20FCD15F" w14:textId="77777777">
            <w:pPr>
              <w:jc w:val="center"/>
              <w:rPr>
                <w:color w:val="000000"/>
                <w:szCs w:val="22"/>
                <w:highlight w:val="yellow"/>
              </w:rPr>
            </w:pPr>
            <w:r>
              <w:rPr>
                <w:color w:val="000000"/>
                <w:szCs w:val="22"/>
              </w:rPr>
              <w:t>Other</w:t>
            </w:r>
          </w:p>
        </w:tc>
      </w:tr>
      <w:tr w14:paraId="54D2279C"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1F76869" w14:textId="77777777">
            <w:pPr>
              <w:rPr>
                <w:color w:val="000000"/>
                <w:szCs w:val="22"/>
              </w:rPr>
            </w:pPr>
            <w:r w:rsidRPr="00ED303C">
              <w:rPr>
                <w:color w:val="000000"/>
                <w:szCs w:val="22"/>
              </w:rPr>
              <w:t>O3b Ltd.</w:t>
            </w:r>
          </w:p>
        </w:tc>
        <w:tc>
          <w:tcPr>
            <w:tcW w:w="2430" w:type="dxa"/>
            <w:tcBorders>
              <w:top w:val="nil"/>
              <w:left w:val="nil"/>
              <w:bottom w:val="single" w:sz="4" w:space="0" w:color="auto"/>
              <w:right w:val="nil"/>
            </w:tcBorders>
            <w:shd w:val="clear" w:color="auto" w:fill="auto"/>
            <w:vAlign w:val="bottom"/>
          </w:tcPr>
          <w:p w:rsidR="00D8368E" w:rsidRPr="00ED303C" w:rsidP="003B7041" w14:paraId="3B6D882B" w14:textId="77777777">
            <w:pPr>
              <w:jc w:val="center"/>
              <w:rPr>
                <w:color w:val="000000"/>
                <w:szCs w:val="22"/>
              </w:rPr>
            </w:pPr>
            <w:r w:rsidRPr="00ED303C">
              <w:rPr>
                <w:color w:val="000000"/>
                <w:szCs w:val="22"/>
              </w:rPr>
              <w:t>O3b</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740DB58E" w14:textId="77777777">
            <w:pPr>
              <w:jc w:val="center"/>
              <w:rPr>
                <w:color w:val="000000"/>
                <w:szCs w:val="22"/>
              </w:rPr>
            </w:pPr>
            <w:r w:rsidRPr="00ED303C">
              <w:rPr>
                <w:color w:val="000000"/>
                <w:szCs w:val="22"/>
              </w:rPr>
              <w:t>S2935</w:t>
            </w:r>
          </w:p>
        </w:tc>
        <w:tc>
          <w:tcPr>
            <w:tcW w:w="2250" w:type="dxa"/>
            <w:tcBorders>
              <w:top w:val="nil"/>
              <w:left w:val="nil"/>
              <w:bottom w:val="single" w:sz="4" w:space="0" w:color="auto"/>
              <w:right w:val="single" w:sz="4" w:space="0" w:color="auto"/>
            </w:tcBorders>
            <w:shd w:val="clear" w:color="auto" w:fill="auto"/>
          </w:tcPr>
          <w:p w:rsidR="00D8368E" w:rsidRPr="00ED303C" w:rsidP="003B7041" w14:paraId="4CFB03EB" w14:textId="77777777">
            <w:pPr>
              <w:jc w:val="center"/>
              <w:rPr>
                <w:color w:val="000000"/>
                <w:szCs w:val="22"/>
              </w:rPr>
            </w:pPr>
            <w:r w:rsidRPr="00ED303C">
              <w:rPr>
                <w:color w:val="000000"/>
                <w:szCs w:val="22"/>
              </w:rPr>
              <w:t>Other</w:t>
            </w:r>
          </w:p>
        </w:tc>
      </w:tr>
    </w:tbl>
    <w:p w:rsidR="00D8368E" w:rsidRPr="00ED303C" w:rsidP="00D8368E" w14:paraId="1D467253" w14:textId="77777777">
      <w:pPr>
        <w:rPr>
          <w:szCs w:val="22"/>
        </w:rPr>
      </w:pPr>
    </w:p>
    <w:p w:rsidR="00D8368E" w:rsidRPr="00ED303C" w:rsidP="00D8368E" w14:paraId="329CAE26" w14:textId="77777777">
      <w:pPr>
        <w:tabs>
          <w:tab w:val="left" w:pos="3629"/>
        </w:tabs>
        <w:rPr>
          <w:szCs w:val="22"/>
        </w:rPr>
      </w:pPr>
    </w:p>
    <w:p w:rsidR="00D8368E" w:rsidRPr="00ED303C" w:rsidP="00D8368E" w14:paraId="3FD1B308" w14:textId="77777777">
      <w:pPr>
        <w:rPr>
          <w:i/>
          <w:iCs/>
          <w:szCs w:val="22"/>
        </w:rPr>
      </w:pPr>
      <w:r w:rsidRPr="00ED303C">
        <w:rPr>
          <w:i/>
          <w:iCs/>
          <w:color w:val="201F1E"/>
          <w:szCs w:val="22"/>
          <w:shd w:val="clear" w:color="auto" w:fill="FFFFFF"/>
        </w:rPr>
        <w:t>NGSO Systems that Are Partly U.S.-Licensed and Partly Non-U.S.-Licensed with Market Access Through Petition for Declaratory Ruling</w:t>
      </w:r>
    </w:p>
    <w:p w:rsidR="00D8368E" w:rsidRPr="00ED303C" w:rsidP="00D8368E" w14:paraId="6ACE21D4" w14:textId="77777777">
      <w:pPr>
        <w:rPr>
          <w:i/>
          <w:iCs/>
          <w:szCs w:val="22"/>
        </w:rPr>
      </w:pPr>
    </w:p>
    <w:tbl>
      <w:tblPr>
        <w:tblW w:w="9137" w:type="dxa"/>
        <w:tblLook w:val="04A0"/>
      </w:tblPr>
      <w:tblGrid>
        <w:gridCol w:w="3055"/>
        <w:gridCol w:w="2430"/>
        <w:gridCol w:w="1402"/>
        <w:gridCol w:w="2250"/>
      </w:tblGrid>
      <w:tr w14:paraId="32E00FDC" w14:textId="77777777" w:rsidTr="003B7041">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00F4BFC0"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D8368E" w:rsidRPr="00ED303C" w:rsidP="003B7041" w14:paraId="486CD46F"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121E7C32"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368F4F40" w14:textId="77777777">
            <w:pPr>
              <w:jc w:val="center"/>
              <w:rPr>
                <w:b/>
                <w:bCs/>
                <w:color w:val="000000"/>
                <w:szCs w:val="22"/>
                <w:u w:val="single"/>
              </w:rPr>
            </w:pPr>
            <w:r w:rsidRPr="00ED303C">
              <w:rPr>
                <w:b/>
                <w:bCs/>
                <w:color w:val="000000"/>
                <w:szCs w:val="22"/>
                <w:u w:val="single"/>
              </w:rPr>
              <w:t>NGSO</w:t>
            </w:r>
          </w:p>
        </w:tc>
      </w:tr>
      <w:tr w14:paraId="1425B190" w14:textId="77777777" w:rsidTr="003B7041">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8CD3AF2"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D8368E" w:rsidRPr="00ED303C" w:rsidP="003B7041" w14:paraId="545B2F74"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938514D"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D8368E" w:rsidRPr="00ED303C" w:rsidP="003B7041" w14:paraId="1093E0D9" w14:textId="77777777">
            <w:pPr>
              <w:jc w:val="center"/>
              <w:rPr>
                <w:color w:val="000000"/>
                <w:szCs w:val="22"/>
              </w:rPr>
            </w:pPr>
          </w:p>
        </w:tc>
      </w:tr>
      <w:tr w14:paraId="03540D9E"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051994CB" w14:textId="77777777">
            <w:pPr>
              <w:rPr>
                <w:color w:val="000000"/>
                <w:szCs w:val="22"/>
              </w:rPr>
            </w:pPr>
            <w:r w:rsidRPr="00ED303C">
              <w:rPr>
                <w:color w:val="000000"/>
                <w:szCs w:val="22"/>
              </w:rPr>
              <w:t>Globalstar</w:t>
            </w:r>
            <w:r w:rsidRPr="00ED303C">
              <w:rPr>
                <w:color w:val="000000"/>
                <w:szCs w:val="22"/>
              </w:rPr>
              <w:t xml:space="preserve"> License LLC</w:t>
            </w:r>
          </w:p>
        </w:tc>
        <w:tc>
          <w:tcPr>
            <w:tcW w:w="2430" w:type="dxa"/>
            <w:tcBorders>
              <w:top w:val="nil"/>
              <w:left w:val="nil"/>
              <w:bottom w:val="single" w:sz="4" w:space="0" w:color="auto"/>
              <w:right w:val="nil"/>
            </w:tcBorders>
            <w:shd w:val="clear" w:color="auto" w:fill="auto"/>
            <w:vAlign w:val="bottom"/>
          </w:tcPr>
          <w:p w:rsidR="00D8368E" w:rsidRPr="00ED303C" w:rsidP="003B7041" w14:paraId="416DDB0E" w14:textId="77777777">
            <w:pPr>
              <w:jc w:val="center"/>
              <w:rPr>
                <w:color w:val="000000"/>
                <w:szCs w:val="22"/>
              </w:rPr>
            </w:pPr>
            <w:r w:rsidRPr="00ED303C">
              <w:rPr>
                <w:color w:val="000000"/>
                <w:szCs w:val="22"/>
              </w:rPr>
              <w:t>GLOBALSTAR</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2E79817A" w14:textId="77777777">
            <w:pPr>
              <w:jc w:val="center"/>
              <w:rPr>
                <w:color w:val="000000"/>
                <w:szCs w:val="22"/>
              </w:rPr>
            </w:pPr>
            <w:r w:rsidRPr="00ED303C">
              <w:rPr>
                <w:color w:val="000000"/>
                <w:szCs w:val="22"/>
              </w:rPr>
              <w:t>S2115</w:t>
            </w:r>
          </w:p>
        </w:tc>
        <w:tc>
          <w:tcPr>
            <w:tcW w:w="2250" w:type="dxa"/>
            <w:tcBorders>
              <w:top w:val="nil"/>
              <w:left w:val="nil"/>
              <w:bottom w:val="single" w:sz="4" w:space="0" w:color="auto"/>
              <w:right w:val="single" w:sz="4" w:space="0" w:color="auto"/>
            </w:tcBorders>
            <w:shd w:val="clear" w:color="auto" w:fill="auto"/>
          </w:tcPr>
          <w:p w:rsidR="00D8368E" w:rsidRPr="00ED303C" w:rsidP="003B7041" w14:paraId="0668F38D" w14:textId="77777777">
            <w:pPr>
              <w:jc w:val="center"/>
              <w:rPr>
                <w:color w:val="000000"/>
                <w:szCs w:val="22"/>
              </w:rPr>
            </w:pPr>
            <w:r w:rsidRPr="00ED303C">
              <w:rPr>
                <w:color w:val="000000"/>
                <w:szCs w:val="22"/>
              </w:rPr>
              <w:t>Other</w:t>
            </w:r>
          </w:p>
        </w:tc>
      </w:tr>
      <w:tr w14:paraId="1092E7BF"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4A9B0C03" w14:textId="77777777">
            <w:pPr>
              <w:rPr>
                <w:color w:val="000000"/>
                <w:szCs w:val="22"/>
              </w:rPr>
            </w:pPr>
            <w:r w:rsidRPr="00ED303C">
              <w:rPr>
                <w:color w:val="000000"/>
                <w:szCs w:val="22"/>
              </w:rPr>
              <w:t>Spire Global</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3928AFFA" w14:textId="77777777">
            <w:pPr>
              <w:jc w:val="center"/>
              <w:rPr>
                <w:color w:val="000000"/>
                <w:szCs w:val="22"/>
              </w:rPr>
            </w:pPr>
            <w:r w:rsidRPr="00ED303C">
              <w:rPr>
                <w:color w:val="000000"/>
                <w:szCs w:val="22"/>
              </w:rPr>
              <w:t>LEMUR &amp; MINAS</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68F3CEFA" w14:textId="77777777">
            <w:pPr>
              <w:jc w:val="center"/>
              <w:rPr>
                <w:color w:val="000000"/>
                <w:szCs w:val="22"/>
              </w:rPr>
            </w:pPr>
            <w:r w:rsidRPr="00ED303C">
              <w:rPr>
                <w:color w:val="000000"/>
                <w:szCs w:val="22"/>
              </w:rPr>
              <w:t>S2946/S3045</w:t>
            </w:r>
          </w:p>
        </w:tc>
        <w:tc>
          <w:tcPr>
            <w:tcW w:w="2250" w:type="dxa"/>
            <w:tcBorders>
              <w:top w:val="nil"/>
              <w:left w:val="nil"/>
              <w:bottom w:val="single" w:sz="4" w:space="0" w:color="auto"/>
              <w:right w:val="single" w:sz="4" w:space="0" w:color="auto"/>
            </w:tcBorders>
            <w:shd w:val="clear" w:color="auto" w:fill="auto"/>
            <w:hideMark/>
          </w:tcPr>
          <w:p w:rsidR="00D8368E" w:rsidRPr="00ED303C" w:rsidP="003B7041" w14:paraId="6C583FC2" w14:textId="77777777">
            <w:pPr>
              <w:jc w:val="center"/>
              <w:rPr>
                <w:color w:val="000000"/>
                <w:szCs w:val="22"/>
              </w:rPr>
            </w:pPr>
            <w:r w:rsidRPr="00ED303C">
              <w:rPr>
                <w:color w:val="000000"/>
                <w:szCs w:val="22"/>
              </w:rPr>
              <w:t>Less Complex</w:t>
            </w:r>
          </w:p>
        </w:tc>
      </w:tr>
    </w:tbl>
    <w:p w:rsidR="00D8368E" w:rsidP="00D8368E" w14:paraId="6ED13E03" w14:textId="77777777">
      <w:pPr>
        <w:widowControl/>
        <w:spacing w:after="160" w:line="259" w:lineRule="auto"/>
        <w:rPr>
          <w:szCs w:val="22"/>
        </w:rPr>
      </w:pPr>
    </w:p>
    <w:p w:rsidR="00D8368E" w:rsidP="00D8368E" w14:paraId="6C44D8B2" w14:textId="77777777">
      <w:pPr>
        <w:widowControl/>
        <w:spacing w:after="160" w:line="259" w:lineRule="auto"/>
        <w:rPr>
          <w:szCs w:val="22"/>
        </w:rPr>
      </w:pPr>
      <w:r>
        <w:rPr>
          <w:szCs w:val="22"/>
        </w:rPr>
        <w:br w:type="page"/>
      </w:r>
    </w:p>
    <w:p w:rsidR="00D8368E" w:rsidP="00D8368E" w14:paraId="283A1C2D" w14:textId="77777777">
      <w:pPr>
        <w:widowControl/>
        <w:spacing w:after="160" w:line="259" w:lineRule="auto"/>
        <w:rPr>
          <w:szCs w:val="22"/>
        </w:rPr>
      </w:pPr>
    </w:p>
    <w:p w:rsidR="00D8368E" w:rsidP="00D8368E" w14:paraId="5857B965" w14:textId="77777777">
      <w:pPr>
        <w:rPr>
          <w:i/>
          <w:iCs/>
        </w:rPr>
      </w:pPr>
      <w:r>
        <w:rPr>
          <w:i/>
          <w:iCs/>
        </w:rPr>
        <w:t>NGSO Systems Licensed Under the Streamlined Small Satellite Rules</w:t>
      </w:r>
    </w:p>
    <w:p w:rsidR="00D8368E" w:rsidP="00D8368E" w14:paraId="387049BC" w14:textId="77777777">
      <w:pPr>
        <w:rPr>
          <w:i/>
          <w:iCs/>
        </w:rPr>
      </w:pPr>
    </w:p>
    <w:tbl>
      <w:tblPr>
        <w:tblW w:w="9137" w:type="dxa"/>
        <w:tblLook w:val="04A0"/>
      </w:tblPr>
      <w:tblGrid>
        <w:gridCol w:w="3055"/>
        <w:gridCol w:w="2430"/>
        <w:gridCol w:w="1402"/>
        <w:gridCol w:w="2250"/>
      </w:tblGrid>
      <w:tr w14:paraId="0D101AD8" w14:textId="77777777" w:rsidTr="003B7041">
        <w:tblPrEx>
          <w:tblW w:w="9137" w:type="dxa"/>
          <w:tblLook w:val="04A0"/>
        </w:tblPrEx>
        <w:trPr>
          <w:trHeight w:val="368"/>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46C9764E" w14:textId="77777777">
            <w:pPr>
              <w:jc w:val="center"/>
              <w:rPr>
                <w:b/>
                <w:bCs/>
                <w:color w:val="000000"/>
                <w:szCs w:val="22"/>
                <w:u w:val="single"/>
              </w:rPr>
            </w:pPr>
            <w:r w:rsidRPr="00ED303C">
              <w:rPr>
                <w:b/>
                <w:bCs/>
                <w:color w:val="000000"/>
                <w:szCs w:val="22"/>
                <w:u w:val="single"/>
              </w:rPr>
              <w:t>ITU Name (if available)</w:t>
            </w:r>
          </w:p>
        </w:tc>
        <w:tc>
          <w:tcPr>
            <w:tcW w:w="2430" w:type="dxa"/>
            <w:tcBorders>
              <w:top w:val="single" w:sz="4" w:space="0" w:color="auto"/>
              <w:left w:val="nil"/>
              <w:bottom w:val="nil"/>
              <w:right w:val="nil"/>
            </w:tcBorders>
            <w:shd w:val="clear" w:color="auto" w:fill="auto"/>
            <w:noWrap/>
            <w:vAlign w:val="bottom"/>
            <w:hideMark/>
          </w:tcPr>
          <w:p w:rsidR="00D8368E" w:rsidRPr="00ED303C" w:rsidP="003B7041" w14:paraId="39CC7357" w14:textId="77777777">
            <w:pPr>
              <w:jc w:val="center"/>
              <w:rPr>
                <w:b/>
                <w:bCs/>
                <w:color w:val="000000"/>
                <w:szCs w:val="22"/>
                <w:u w:val="single"/>
              </w:rPr>
            </w:pPr>
            <w:r w:rsidRPr="00ED303C">
              <w:rPr>
                <w:b/>
                <w:bCs/>
                <w:color w:val="000000"/>
                <w:szCs w:val="22"/>
                <w:u w:val="single"/>
              </w:rPr>
              <w:t>Common Name</w:t>
            </w:r>
          </w:p>
        </w:tc>
        <w:tc>
          <w:tcPr>
            <w:tcW w:w="1402" w:type="dxa"/>
            <w:tcBorders>
              <w:top w:val="single" w:sz="4" w:space="0" w:color="auto"/>
              <w:left w:val="single" w:sz="4" w:space="0" w:color="auto"/>
              <w:bottom w:val="nil"/>
              <w:right w:val="single" w:sz="4" w:space="0" w:color="auto"/>
            </w:tcBorders>
            <w:shd w:val="clear" w:color="auto" w:fill="auto"/>
            <w:noWrap/>
            <w:vAlign w:val="bottom"/>
            <w:hideMark/>
          </w:tcPr>
          <w:p w:rsidR="00D8368E" w:rsidRPr="00ED303C" w:rsidP="003B7041" w14:paraId="7371A4BF" w14:textId="77777777">
            <w:pPr>
              <w:jc w:val="center"/>
              <w:rPr>
                <w:b/>
                <w:bCs/>
                <w:color w:val="000000"/>
                <w:szCs w:val="22"/>
                <w:u w:val="single"/>
              </w:rPr>
            </w:pPr>
            <w:r w:rsidRPr="00ED303C">
              <w:rPr>
                <w:b/>
                <w:bCs/>
                <w:color w:val="000000"/>
                <w:szCs w:val="22"/>
                <w:u w:val="single"/>
              </w:rPr>
              <w:t>Call Sign</w:t>
            </w:r>
          </w:p>
        </w:tc>
        <w:tc>
          <w:tcPr>
            <w:tcW w:w="2250" w:type="dxa"/>
            <w:tcBorders>
              <w:top w:val="single" w:sz="4" w:space="0" w:color="auto"/>
              <w:left w:val="nil"/>
              <w:bottom w:val="nil"/>
              <w:right w:val="single" w:sz="4" w:space="0" w:color="auto"/>
            </w:tcBorders>
            <w:shd w:val="clear" w:color="auto" w:fill="auto"/>
            <w:noWrap/>
            <w:vAlign w:val="bottom"/>
            <w:hideMark/>
          </w:tcPr>
          <w:p w:rsidR="00D8368E" w:rsidRPr="00ED303C" w:rsidP="003B7041" w14:paraId="69CA32EA" w14:textId="77777777">
            <w:pPr>
              <w:jc w:val="center"/>
              <w:rPr>
                <w:b/>
                <w:bCs/>
                <w:color w:val="000000"/>
                <w:szCs w:val="22"/>
                <w:u w:val="single"/>
              </w:rPr>
            </w:pPr>
            <w:r w:rsidRPr="00ED303C">
              <w:rPr>
                <w:b/>
                <w:bCs/>
                <w:color w:val="000000"/>
                <w:szCs w:val="22"/>
                <w:u w:val="single"/>
              </w:rPr>
              <w:t>NGSO</w:t>
            </w:r>
          </w:p>
        </w:tc>
      </w:tr>
      <w:tr w14:paraId="2901866B" w14:textId="77777777" w:rsidTr="003B7041">
        <w:tblPrEx>
          <w:tblW w:w="9137" w:type="dxa"/>
          <w:tblLook w:val="04A0"/>
        </w:tblPrEx>
        <w:trPr>
          <w:trHeight w:val="18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3DE29029" w14:textId="77777777">
            <w:pPr>
              <w:rPr>
                <w:color w:val="000000"/>
                <w:szCs w:val="22"/>
              </w:rPr>
            </w:pPr>
          </w:p>
        </w:tc>
        <w:tc>
          <w:tcPr>
            <w:tcW w:w="2430" w:type="dxa"/>
            <w:tcBorders>
              <w:top w:val="nil"/>
              <w:left w:val="nil"/>
              <w:bottom w:val="single" w:sz="4" w:space="0" w:color="auto"/>
              <w:right w:val="nil"/>
            </w:tcBorders>
            <w:shd w:val="clear" w:color="auto" w:fill="auto"/>
            <w:vAlign w:val="bottom"/>
            <w:hideMark/>
          </w:tcPr>
          <w:p w:rsidR="00D8368E" w:rsidRPr="00ED303C" w:rsidP="003B7041" w14:paraId="37C13782" w14:textId="77777777">
            <w:pPr>
              <w:jc w:val="center"/>
              <w:rPr>
                <w:color w:val="000000"/>
                <w:szCs w:val="22"/>
              </w:rPr>
            </w:pP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A7B3C10" w14:textId="77777777">
            <w:pPr>
              <w:jc w:val="center"/>
              <w:rPr>
                <w:color w:val="000000"/>
                <w:szCs w:val="22"/>
              </w:rPr>
            </w:pPr>
          </w:p>
        </w:tc>
        <w:tc>
          <w:tcPr>
            <w:tcW w:w="2250" w:type="dxa"/>
            <w:tcBorders>
              <w:top w:val="nil"/>
              <w:left w:val="nil"/>
              <w:bottom w:val="single" w:sz="4" w:space="0" w:color="auto"/>
              <w:right w:val="single" w:sz="4" w:space="0" w:color="auto"/>
            </w:tcBorders>
            <w:shd w:val="clear" w:color="auto" w:fill="auto"/>
            <w:vAlign w:val="bottom"/>
            <w:hideMark/>
          </w:tcPr>
          <w:p w:rsidR="00D8368E" w:rsidRPr="00ED303C" w:rsidP="003B7041" w14:paraId="34BBF061" w14:textId="77777777">
            <w:pPr>
              <w:jc w:val="center"/>
              <w:rPr>
                <w:color w:val="000000"/>
                <w:szCs w:val="22"/>
              </w:rPr>
            </w:pPr>
          </w:p>
        </w:tc>
      </w:tr>
      <w:tr w14:paraId="3BE9A355"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P="003B7041" w14:paraId="3A8E6DCB" w14:textId="77777777">
            <w:pPr>
              <w:rPr>
                <w:color w:val="000000"/>
                <w:szCs w:val="22"/>
              </w:rPr>
            </w:pPr>
            <w:r>
              <w:rPr>
                <w:color w:val="000000"/>
                <w:szCs w:val="22"/>
              </w:rPr>
              <w:t>Capella Space Corp.</w:t>
            </w:r>
          </w:p>
        </w:tc>
        <w:tc>
          <w:tcPr>
            <w:tcW w:w="2430" w:type="dxa"/>
            <w:tcBorders>
              <w:top w:val="nil"/>
              <w:left w:val="nil"/>
              <w:bottom w:val="single" w:sz="4" w:space="0" w:color="auto"/>
              <w:right w:val="nil"/>
            </w:tcBorders>
            <w:shd w:val="clear" w:color="auto" w:fill="auto"/>
            <w:vAlign w:val="bottom"/>
          </w:tcPr>
          <w:p w:rsidR="00D8368E" w:rsidP="003B7041" w14:paraId="0516E40F" w14:textId="77777777">
            <w:pPr>
              <w:jc w:val="center"/>
              <w:rPr>
                <w:color w:val="000000"/>
                <w:szCs w:val="22"/>
              </w:rPr>
            </w:pPr>
            <w:r>
              <w:rPr>
                <w:color w:val="000000"/>
                <w:szCs w:val="22"/>
              </w:rPr>
              <w:t>Capella-2, Capella-3, Capella-4</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RPr="00ED303C" w:rsidP="003B7041" w14:paraId="5A37C8B9" w14:textId="77777777">
            <w:pPr>
              <w:jc w:val="center"/>
              <w:rPr>
                <w:color w:val="000000"/>
                <w:szCs w:val="22"/>
              </w:rPr>
            </w:pPr>
            <w:r>
              <w:rPr>
                <w:color w:val="000000"/>
                <w:szCs w:val="22"/>
              </w:rPr>
              <w:t>S3073</w:t>
            </w:r>
          </w:p>
        </w:tc>
        <w:tc>
          <w:tcPr>
            <w:tcW w:w="2250" w:type="dxa"/>
            <w:tcBorders>
              <w:top w:val="nil"/>
              <w:left w:val="nil"/>
              <w:bottom w:val="single" w:sz="4" w:space="0" w:color="auto"/>
              <w:right w:val="single" w:sz="4" w:space="0" w:color="auto"/>
            </w:tcBorders>
            <w:shd w:val="clear" w:color="auto" w:fill="auto"/>
          </w:tcPr>
          <w:p w:rsidR="00D8368E" w:rsidP="003B7041" w14:paraId="291C40AB" w14:textId="77777777">
            <w:pPr>
              <w:jc w:val="center"/>
              <w:rPr>
                <w:color w:val="000000"/>
                <w:szCs w:val="22"/>
              </w:rPr>
            </w:pPr>
            <w:r>
              <w:rPr>
                <w:color w:val="000000"/>
                <w:szCs w:val="22"/>
              </w:rPr>
              <w:t>Small Satellite</w:t>
            </w:r>
          </w:p>
        </w:tc>
      </w:tr>
      <w:tr w14:paraId="6BDED800"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P="003B7041" w14:paraId="0D2BCB19" w14:textId="77777777">
            <w:pPr>
              <w:rPr>
                <w:color w:val="000000"/>
                <w:szCs w:val="22"/>
              </w:rPr>
            </w:pPr>
            <w:r>
              <w:rPr>
                <w:color w:val="000000"/>
                <w:szCs w:val="22"/>
              </w:rPr>
              <w:t>Capella Space Corp.</w:t>
            </w:r>
          </w:p>
        </w:tc>
        <w:tc>
          <w:tcPr>
            <w:tcW w:w="2430" w:type="dxa"/>
            <w:tcBorders>
              <w:top w:val="nil"/>
              <w:left w:val="nil"/>
              <w:bottom w:val="single" w:sz="4" w:space="0" w:color="auto"/>
              <w:right w:val="nil"/>
            </w:tcBorders>
            <w:shd w:val="clear" w:color="auto" w:fill="auto"/>
            <w:vAlign w:val="bottom"/>
          </w:tcPr>
          <w:p w:rsidR="00D8368E" w:rsidP="003B7041" w14:paraId="641B420A" w14:textId="77777777">
            <w:pPr>
              <w:jc w:val="center"/>
              <w:rPr>
                <w:color w:val="000000"/>
                <w:szCs w:val="22"/>
              </w:rPr>
            </w:pPr>
            <w:r>
              <w:rPr>
                <w:color w:val="000000"/>
                <w:szCs w:val="22"/>
              </w:rPr>
              <w:t>Capella-5, Capella-6</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P="003B7041" w14:paraId="04C1702C" w14:textId="77777777">
            <w:pPr>
              <w:jc w:val="center"/>
              <w:rPr>
                <w:color w:val="000000"/>
                <w:szCs w:val="22"/>
              </w:rPr>
            </w:pPr>
            <w:r w:rsidRPr="00ED303C">
              <w:rPr>
                <w:color w:val="000000"/>
                <w:szCs w:val="22"/>
              </w:rPr>
              <w:t>S</w:t>
            </w:r>
            <w:r>
              <w:rPr>
                <w:color w:val="000000"/>
                <w:szCs w:val="22"/>
              </w:rPr>
              <w:t>3080</w:t>
            </w:r>
          </w:p>
        </w:tc>
        <w:tc>
          <w:tcPr>
            <w:tcW w:w="2250" w:type="dxa"/>
            <w:tcBorders>
              <w:top w:val="nil"/>
              <w:left w:val="nil"/>
              <w:bottom w:val="single" w:sz="4" w:space="0" w:color="auto"/>
              <w:right w:val="single" w:sz="4" w:space="0" w:color="auto"/>
            </w:tcBorders>
            <w:shd w:val="clear" w:color="auto" w:fill="auto"/>
          </w:tcPr>
          <w:p w:rsidR="00D8368E" w:rsidP="003B7041" w14:paraId="0BF9091A" w14:textId="77777777">
            <w:pPr>
              <w:jc w:val="center"/>
              <w:rPr>
                <w:color w:val="000000"/>
                <w:szCs w:val="22"/>
              </w:rPr>
            </w:pPr>
            <w:r>
              <w:rPr>
                <w:color w:val="000000"/>
                <w:szCs w:val="22"/>
              </w:rPr>
              <w:t>Small Satellite</w:t>
            </w:r>
          </w:p>
        </w:tc>
      </w:tr>
      <w:tr w14:paraId="53CE6315"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P="003B7041" w14:paraId="5F11629F" w14:textId="77777777">
            <w:pPr>
              <w:rPr>
                <w:color w:val="000000" w:themeColor="text1"/>
              </w:rPr>
            </w:pPr>
            <w:r w:rsidRPr="1B192D01">
              <w:rPr>
                <w:color w:val="000000" w:themeColor="text1"/>
              </w:rPr>
              <w:t>Loft Orbital Solutions Inc.</w:t>
            </w:r>
          </w:p>
        </w:tc>
        <w:tc>
          <w:tcPr>
            <w:tcW w:w="2430" w:type="dxa"/>
            <w:tcBorders>
              <w:top w:val="nil"/>
              <w:left w:val="nil"/>
              <w:bottom w:val="single" w:sz="4" w:space="0" w:color="auto"/>
              <w:right w:val="nil"/>
            </w:tcBorders>
            <w:shd w:val="clear" w:color="auto" w:fill="auto"/>
            <w:vAlign w:val="bottom"/>
          </w:tcPr>
          <w:p w:rsidR="00D8368E" w:rsidP="003B7041" w14:paraId="390159E2" w14:textId="77777777">
            <w:pPr>
              <w:jc w:val="center"/>
              <w:rPr>
                <w:color w:val="000000" w:themeColor="text1"/>
              </w:rPr>
            </w:pPr>
            <w:r w:rsidRPr="1B192D01">
              <w:rPr>
                <w:color w:val="000000" w:themeColor="text1"/>
              </w:rPr>
              <w:t>YAM-2</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P="003B7041" w14:paraId="03E21111" w14:textId="77777777">
            <w:pPr>
              <w:jc w:val="center"/>
              <w:rPr>
                <w:color w:val="000000" w:themeColor="text1"/>
              </w:rPr>
            </w:pPr>
            <w:r w:rsidRPr="1B192D01">
              <w:rPr>
                <w:color w:val="000000" w:themeColor="text1"/>
              </w:rPr>
              <w:t>S3052</w:t>
            </w:r>
          </w:p>
        </w:tc>
        <w:tc>
          <w:tcPr>
            <w:tcW w:w="2250" w:type="dxa"/>
            <w:tcBorders>
              <w:top w:val="nil"/>
              <w:left w:val="nil"/>
              <w:bottom w:val="single" w:sz="4" w:space="0" w:color="auto"/>
              <w:right w:val="single" w:sz="4" w:space="0" w:color="auto"/>
            </w:tcBorders>
            <w:shd w:val="clear" w:color="auto" w:fill="auto"/>
          </w:tcPr>
          <w:p w:rsidR="00D8368E" w:rsidP="003B7041" w14:paraId="12B5641D" w14:textId="77777777">
            <w:pPr>
              <w:jc w:val="center"/>
              <w:rPr>
                <w:color w:val="000000" w:themeColor="text1"/>
              </w:rPr>
            </w:pPr>
            <w:r w:rsidRPr="1B192D01">
              <w:rPr>
                <w:color w:val="000000" w:themeColor="text1"/>
              </w:rPr>
              <w:t>Small Satellite</w:t>
            </w:r>
          </w:p>
        </w:tc>
      </w:tr>
      <w:tr w14:paraId="1F57C2F3"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tcPr>
          <w:p w:rsidR="00D8368E" w:rsidP="003B7041" w14:paraId="2FBBFF76" w14:textId="77777777">
            <w:pPr>
              <w:rPr>
                <w:color w:val="000000" w:themeColor="text1"/>
              </w:rPr>
            </w:pPr>
            <w:r w:rsidRPr="1B192D01">
              <w:rPr>
                <w:color w:val="000000" w:themeColor="text1"/>
              </w:rPr>
              <w:t>Loft Orbital Solutions Inc.</w:t>
            </w:r>
          </w:p>
        </w:tc>
        <w:tc>
          <w:tcPr>
            <w:tcW w:w="2430" w:type="dxa"/>
            <w:tcBorders>
              <w:top w:val="nil"/>
              <w:left w:val="nil"/>
              <w:bottom w:val="single" w:sz="4" w:space="0" w:color="auto"/>
              <w:right w:val="nil"/>
            </w:tcBorders>
            <w:shd w:val="clear" w:color="auto" w:fill="auto"/>
            <w:vAlign w:val="bottom"/>
          </w:tcPr>
          <w:p w:rsidR="00D8368E" w:rsidP="003B7041" w14:paraId="5A441BBF" w14:textId="77777777">
            <w:pPr>
              <w:jc w:val="center"/>
              <w:rPr>
                <w:color w:val="000000" w:themeColor="text1"/>
              </w:rPr>
            </w:pPr>
            <w:r w:rsidRPr="1B192D01">
              <w:rPr>
                <w:color w:val="000000" w:themeColor="text1"/>
              </w:rPr>
              <w:t>YAM-3</w:t>
            </w:r>
          </w:p>
        </w:tc>
        <w:tc>
          <w:tcPr>
            <w:tcW w:w="1402" w:type="dxa"/>
            <w:tcBorders>
              <w:top w:val="nil"/>
              <w:left w:val="single" w:sz="4" w:space="0" w:color="auto"/>
              <w:bottom w:val="single" w:sz="4" w:space="0" w:color="auto"/>
              <w:right w:val="single" w:sz="4" w:space="0" w:color="auto"/>
            </w:tcBorders>
            <w:shd w:val="clear" w:color="auto" w:fill="auto"/>
            <w:vAlign w:val="bottom"/>
          </w:tcPr>
          <w:p w:rsidR="00D8368E" w:rsidP="003B7041" w14:paraId="01E94BFA" w14:textId="77777777">
            <w:pPr>
              <w:jc w:val="center"/>
              <w:rPr>
                <w:color w:val="000000" w:themeColor="text1"/>
                <w:szCs w:val="22"/>
              </w:rPr>
            </w:pPr>
            <w:r w:rsidRPr="1B192D01">
              <w:rPr>
                <w:color w:val="000000" w:themeColor="text1"/>
                <w:szCs w:val="22"/>
              </w:rPr>
              <w:t>S3072</w:t>
            </w:r>
          </w:p>
        </w:tc>
        <w:tc>
          <w:tcPr>
            <w:tcW w:w="2250" w:type="dxa"/>
            <w:tcBorders>
              <w:top w:val="nil"/>
              <w:left w:val="nil"/>
              <w:bottom w:val="single" w:sz="4" w:space="0" w:color="auto"/>
              <w:right w:val="single" w:sz="4" w:space="0" w:color="auto"/>
            </w:tcBorders>
            <w:shd w:val="clear" w:color="auto" w:fill="auto"/>
          </w:tcPr>
          <w:p w:rsidR="00D8368E" w:rsidP="003B7041" w14:paraId="6E146446" w14:textId="77777777">
            <w:pPr>
              <w:jc w:val="center"/>
              <w:rPr>
                <w:color w:val="000000" w:themeColor="text1"/>
              </w:rPr>
            </w:pPr>
            <w:r w:rsidRPr="1B192D01">
              <w:rPr>
                <w:color w:val="000000" w:themeColor="text1"/>
              </w:rPr>
              <w:t>Small Satellite</w:t>
            </w:r>
          </w:p>
        </w:tc>
      </w:tr>
      <w:tr w14:paraId="0251EC7A" w14:textId="77777777" w:rsidTr="003B7041">
        <w:tblPrEx>
          <w:tblW w:w="9137" w:type="dxa"/>
          <w:tblLook w:val="04A0"/>
        </w:tblPrEx>
        <w:trPr>
          <w:trHeight w:val="300"/>
        </w:trPr>
        <w:tc>
          <w:tcPr>
            <w:tcW w:w="3055"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04DEB5E1" w14:textId="77777777">
            <w:pPr>
              <w:rPr>
                <w:color w:val="000000"/>
                <w:szCs w:val="22"/>
              </w:rPr>
            </w:pPr>
            <w:r>
              <w:rPr>
                <w:color w:val="000000"/>
                <w:szCs w:val="22"/>
              </w:rPr>
              <w:t>R2 Space, Inc.</w:t>
            </w:r>
          </w:p>
        </w:tc>
        <w:tc>
          <w:tcPr>
            <w:tcW w:w="2430" w:type="dxa"/>
            <w:tcBorders>
              <w:top w:val="nil"/>
              <w:left w:val="nil"/>
              <w:bottom w:val="single" w:sz="4" w:space="0" w:color="auto"/>
              <w:right w:val="nil"/>
            </w:tcBorders>
            <w:shd w:val="clear" w:color="auto" w:fill="auto"/>
            <w:vAlign w:val="bottom"/>
            <w:hideMark/>
          </w:tcPr>
          <w:p w:rsidR="00D8368E" w:rsidRPr="00ED303C" w:rsidP="003B7041" w14:paraId="6EF424CB" w14:textId="77777777">
            <w:pPr>
              <w:jc w:val="center"/>
              <w:rPr>
                <w:color w:val="000000"/>
                <w:szCs w:val="22"/>
              </w:rPr>
            </w:pPr>
            <w:r>
              <w:rPr>
                <w:color w:val="000000"/>
                <w:szCs w:val="22"/>
              </w:rPr>
              <w:t>XR-1</w:t>
            </w:r>
          </w:p>
        </w:tc>
        <w:tc>
          <w:tcPr>
            <w:tcW w:w="1402" w:type="dxa"/>
            <w:tcBorders>
              <w:top w:val="nil"/>
              <w:left w:val="single" w:sz="4" w:space="0" w:color="auto"/>
              <w:bottom w:val="single" w:sz="4" w:space="0" w:color="auto"/>
              <w:right w:val="single" w:sz="4" w:space="0" w:color="auto"/>
            </w:tcBorders>
            <w:shd w:val="clear" w:color="auto" w:fill="auto"/>
            <w:vAlign w:val="bottom"/>
            <w:hideMark/>
          </w:tcPr>
          <w:p w:rsidR="00D8368E" w:rsidRPr="00ED303C" w:rsidP="003B7041" w14:paraId="27347875" w14:textId="77777777">
            <w:pPr>
              <w:jc w:val="center"/>
              <w:rPr>
                <w:color w:val="000000"/>
                <w:szCs w:val="22"/>
              </w:rPr>
            </w:pPr>
            <w:r w:rsidRPr="00ED303C">
              <w:rPr>
                <w:color w:val="000000"/>
                <w:szCs w:val="22"/>
              </w:rPr>
              <w:t>S</w:t>
            </w:r>
            <w:r>
              <w:rPr>
                <w:color w:val="000000"/>
                <w:szCs w:val="22"/>
              </w:rPr>
              <w:t>3067</w:t>
            </w:r>
          </w:p>
        </w:tc>
        <w:tc>
          <w:tcPr>
            <w:tcW w:w="2250" w:type="dxa"/>
            <w:tcBorders>
              <w:top w:val="nil"/>
              <w:left w:val="nil"/>
              <w:bottom w:val="single" w:sz="4" w:space="0" w:color="auto"/>
              <w:right w:val="single" w:sz="4" w:space="0" w:color="auto"/>
            </w:tcBorders>
            <w:shd w:val="clear" w:color="auto" w:fill="auto"/>
            <w:hideMark/>
          </w:tcPr>
          <w:p w:rsidR="00D8368E" w:rsidRPr="00ED303C" w:rsidP="003B7041" w14:paraId="22FDEBF5" w14:textId="77777777">
            <w:pPr>
              <w:jc w:val="center"/>
              <w:rPr>
                <w:color w:val="000000"/>
              </w:rPr>
            </w:pPr>
            <w:r w:rsidRPr="1B192D01">
              <w:rPr>
                <w:color w:val="000000" w:themeColor="text1"/>
              </w:rPr>
              <w:t>Small Satellite</w:t>
            </w:r>
          </w:p>
        </w:tc>
      </w:tr>
    </w:tbl>
    <w:p w:rsidR="00D8368E" w:rsidP="00D8368E" w14:paraId="1BE9A8F6" w14:textId="77777777"/>
    <w:p w:rsidR="00D8368E" w:rsidP="00D8368E" w14:paraId="6E03B863" w14:textId="77777777">
      <w:pPr>
        <w:widowControl/>
        <w:spacing w:after="160" w:line="259" w:lineRule="auto"/>
        <w:rPr>
          <w:szCs w:val="22"/>
        </w:rPr>
      </w:pPr>
      <w:r>
        <w:rPr>
          <w:szCs w:val="22"/>
        </w:rPr>
        <w:br w:type="page"/>
      </w:r>
    </w:p>
    <w:p w:rsidR="00D8368E" w:rsidRPr="00ED303C" w:rsidP="00D8368E" w14:paraId="1FC5A8B3" w14:textId="77777777">
      <w:pPr>
        <w:widowControl/>
        <w:spacing w:after="160" w:line="259" w:lineRule="auto"/>
        <w:jc w:val="center"/>
        <w:rPr>
          <w:szCs w:val="22"/>
        </w:rPr>
      </w:pPr>
      <w:r w:rsidRPr="00ED303C">
        <w:rPr>
          <w:b/>
          <w:szCs w:val="22"/>
        </w:rPr>
        <w:t xml:space="preserve">APPENDIX </w:t>
      </w:r>
      <w:r>
        <w:rPr>
          <w:b/>
          <w:szCs w:val="22"/>
        </w:rPr>
        <w:t>G</w:t>
      </w:r>
    </w:p>
    <w:p w:rsidR="00D8368E" w:rsidRPr="00ED303C" w:rsidP="00D8368E" w14:paraId="7CE5A2E1" w14:textId="77777777">
      <w:pPr>
        <w:tabs>
          <w:tab w:val="left" w:pos="3629"/>
        </w:tabs>
        <w:jc w:val="center"/>
        <w:rPr>
          <w:b/>
          <w:szCs w:val="22"/>
        </w:rPr>
      </w:pPr>
      <w:bookmarkStart w:id="329" w:name="_Hlk68102357"/>
      <w:r w:rsidRPr="00ED303C">
        <w:rPr>
          <w:b/>
          <w:szCs w:val="22"/>
        </w:rPr>
        <w:t>FY 202</w:t>
      </w:r>
      <w:r>
        <w:rPr>
          <w:b/>
          <w:szCs w:val="22"/>
        </w:rPr>
        <w:t>2</w:t>
      </w:r>
      <w:r w:rsidRPr="00ED303C">
        <w:rPr>
          <w:b/>
          <w:szCs w:val="22"/>
        </w:rPr>
        <w:t xml:space="preserve"> Full-Service Broadcast Television Stations by Call Sign</w:t>
      </w:r>
    </w:p>
    <w:bookmarkEnd w:id="329"/>
    <w:p w:rsidR="00D8368E" w:rsidRPr="00ED303C" w:rsidP="00D8368E" w14:paraId="10A6995D" w14:textId="77777777">
      <w:pPr>
        <w:rPr>
          <w:szCs w:val="22"/>
        </w:rPr>
      </w:pPr>
    </w:p>
    <w:tbl>
      <w:tblPr>
        <w:tblStyle w:val="TableGrid"/>
        <w:tblW w:w="8545" w:type="dxa"/>
        <w:tblLook w:val="04A0"/>
      </w:tblPr>
      <w:tblGrid>
        <w:gridCol w:w="1360"/>
        <w:gridCol w:w="1600"/>
        <w:gridCol w:w="1800"/>
        <w:gridCol w:w="1900"/>
        <w:gridCol w:w="1885"/>
      </w:tblGrid>
      <w:tr w14:paraId="2AB2EDE3" w14:textId="77777777" w:rsidTr="003B7041">
        <w:tblPrEx>
          <w:tblW w:w="8545" w:type="dxa"/>
          <w:tblLook w:val="04A0"/>
        </w:tblPrEx>
        <w:trPr>
          <w:trHeight w:val="315"/>
          <w:tblHeader/>
        </w:trPr>
        <w:tc>
          <w:tcPr>
            <w:tcW w:w="1360" w:type="dxa"/>
            <w:noWrap/>
            <w:hideMark/>
          </w:tcPr>
          <w:p w:rsidR="00D8368E" w:rsidRPr="00ED303C" w:rsidP="003B7041" w14:paraId="62562F91" w14:textId="77777777"/>
        </w:tc>
        <w:tc>
          <w:tcPr>
            <w:tcW w:w="1600" w:type="dxa"/>
            <w:noWrap/>
            <w:hideMark/>
          </w:tcPr>
          <w:p w:rsidR="00D8368E" w:rsidRPr="00ED303C" w:rsidP="003B7041" w14:paraId="1F6BC304" w14:textId="77777777">
            <w:pPr>
              <w:jc w:val="center"/>
            </w:pPr>
          </w:p>
        </w:tc>
        <w:tc>
          <w:tcPr>
            <w:tcW w:w="1800" w:type="dxa"/>
            <w:noWrap/>
            <w:hideMark/>
          </w:tcPr>
          <w:p w:rsidR="00D8368E" w:rsidRPr="00ED303C" w:rsidP="003B7041" w14:paraId="0425352B" w14:textId="77777777">
            <w:pPr>
              <w:jc w:val="center"/>
              <w:rPr>
                <w:b/>
                <w:bCs/>
              </w:rPr>
            </w:pPr>
            <w:r w:rsidRPr="00ED303C">
              <w:rPr>
                <w:b/>
                <w:bCs/>
              </w:rPr>
              <w:t xml:space="preserve"> Service Area </w:t>
            </w:r>
          </w:p>
        </w:tc>
        <w:tc>
          <w:tcPr>
            <w:tcW w:w="1900" w:type="dxa"/>
            <w:noWrap/>
            <w:hideMark/>
          </w:tcPr>
          <w:p w:rsidR="00D8368E" w:rsidRPr="00ED303C" w:rsidP="003B7041" w14:paraId="22755564" w14:textId="77777777">
            <w:pPr>
              <w:jc w:val="center"/>
              <w:rPr>
                <w:b/>
                <w:bCs/>
              </w:rPr>
            </w:pPr>
            <w:r w:rsidRPr="00ED303C">
              <w:rPr>
                <w:b/>
                <w:bCs/>
              </w:rPr>
              <w:t xml:space="preserve"> Terrain Limited </w:t>
            </w:r>
          </w:p>
        </w:tc>
        <w:tc>
          <w:tcPr>
            <w:tcW w:w="1885" w:type="dxa"/>
            <w:noWrap/>
            <w:hideMark/>
          </w:tcPr>
          <w:p w:rsidR="00D8368E" w:rsidRPr="00ED303C" w:rsidP="003B7041" w14:paraId="0A599B99" w14:textId="77777777">
            <w:pPr>
              <w:jc w:val="center"/>
              <w:rPr>
                <w:b/>
                <w:bCs/>
              </w:rPr>
            </w:pPr>
            <w:r w:rsidRPr="00ED303C">
              <w:rPr>
                <w:b/>
                <w:bCs/>
              </w:rPr>
              <w:t xml:space="preserve"> Terrain Limited </w:t>
            </w:r>
          </w:p>
        </w:tc>
      </w:tr>
      <w:tr w14:paraId="74C9E53A" w14:textId="77777777" w:rsidTr="003B7041">
        <w:tblPrEx>
          <w:tblW w:w="8545" w:type="dxa"/>
          <w:tblLook w:val="04A0"/>
        </w:tblPrEx>
        <w:trPr>
          <w:trHeight w:val="315"/>
          <w:tblHeader/>
        </w:trPr>
        <w:tc>
          <w:tcPr>
            <w:tcW w:w="1360" w:type="dxa"/>
            <w:noWrap/>
            <w:hideMark/>
          </w:tcPr>
          <w:p w:rsidR="00D8368E" w:rsidRPr="00ED303C" w:rsidP="003B7041" w14:paraId="2D5CE4DF" w14:textId="77777777">
            <w:pPr>
              <w:jc w:val="center"/>
              <w:rPr>
                <w:b/>
                <w:bCs/>
              </w:rPr>
            </w:pPr>
            <w:r w:rsidRPr="00ED303C">
              <w:rPr>
                <w:b/>
                <w:bCs/>
              </w:rPr>
              <w:t>Facility Id.</w:t>
            </w:r>
          </w:p>
        </w:tc>
        <w:tc>
          <w:tcPr>
            <w:tcW w:w="1600" w:type="dxa"/>
            <w:noWrap/>
            <w:hideMark/>
          </w:tcPr>
          <w:p w:rsidR="00D8368E" w:rsidRPr="00ED303C" w:rsidP="003B7041" w14:paraId="5FC51CD2" w14:textId="77777777">
            <w:pPr>
              <w:jc w:val="center"/>
              <w:rPr>
                <w:b/>
                <w:bCs/>
              </w:rPr>
            </w:pPr>
            <w:r w:rsidRPr="00ED303C">
              <w:rPr>
                <w:b/>
                <w:bCs/>
              </w:rPr>
              <w:t>Call Sign</w:t>
            </w:r>
          </w:p>
        </w:tc>
        <w:tc>
          <w:tcPr>
            <w:tcW w:w="1800" w:type="dxa"/>
            <w:noWrap/>
            <w:hideMark/>
          </w:tcPr>
          <w:p w:rsidR="00D8368E" w:rsidRPr="00ED303C" w:rsidP="003B7041" w14:paraId="27EF8E04" w14:textId="77777777">
            <w:pPr>
              <w:jc w:val="center"/>
              <w:rPr>
                <w:b/>
                <w:bCs/>
              </w:rPr>
            </w:pPr>
            <w:r w:rsidRPr="00ED303C">
              <w:rPr>
                <w:b/>
                <w:bCs/>
              </w:rPr>
              <w:t xml:space="preserve"> Population </w:t>
            </w:r>
          </w:p>
        </w:tc>
        <w:tc>
          <w:tcPr>
            <w:tcW w:w="1900" w:type="dxa"/>
            <w:noWrap/>
            <w:hideMark/>
          </w:tcPr>
          <w:p w:rsidR="00D8368E" w:rsidRPr="00ED303C" w:rsidP="003B7041" w14:paraId="2C27EE3F" w14:textId="77777777">
            <w:pPr>
              <w:jc w:val="center"/>
              <w:rPr>
                <w:b/>
                <w:bCs/>
              </w:rPr>
            </w:pPr>
            <w:r w:rsidRPr="00ED303C">
              <w:rPr>
                <w:b/>
                <w:bCs/>
              </w:rPr>
              <w:t xml:space="preserve"> Population </w:t>
            </w:r>
          </w:p>
        </w:tc>
        <w:tc>
          <w:tcPr>
            <w:tcW w:w="1885" w:type="dxa"/>
            <w:noWrap/>
            <w:hideMark/>
          </w:tcPr>
          <w:p w:rsidR="00D8368E" w:rsidRPr="00ED303C" w:rsidP="003B7041" w14:paraId="12EBA29C" w14:textId="77777777">
            <w:pPr>
              <w:jc w:val="center"/>
              <w:rPr>
                <w:b/>
                <w:bCs/>
              </w:rPr>
            </w:pPr>
            <w:r w:rsidRPr="00ED303C">
              <w:rPr>
                <w:b/>
                <w:bCs/>
              </w:rPr>
              <w:t>Fee Amount</w:t>
            </w:r>
          </w:p>
        </w:tc>
      </w:tr>
      <w:tr w14:paraId="5ED8F84A" w14:textId="77777777" w:rsidTr="003B7041">
        <w:tblPrEx>
          <w:tblW w:w="8545" w:type="dxa"/>
          <w:tblLook w:val="04A0"/>
        </w:tblPrEx>
        <w:trPr>
          <w:trHeight w:val="315"/>
        </w:trPr>
        <w:tc>
          <w:tcPr>
            <w:tcW w:w="1360" w:type="dxa"/>
            <w:noWrap/>
            <w:vAlign w:val="bottom"/>
            <w:hideMark/>
          </w:tcPr>
          <w:p w:rsidR="00D8368E" w:rsidRPr="00ED303C" w:rsidP="003B7041" w14:paraId="006BE8DF" w14:textId="77777777">
            <w:pPr>
              <w:jc w:val="center"/>
              <w:rPr>
                <w:color w:val="333333"/>
              </w:rPr>
            </w:pPr>
            <w:r>
              <w:rPr>
                <w:color w:val="333333"/>
              </w:rPr>
              <w:t>3246</w:t>
            </w:r>
          </w:p>
        </w:tc>
        <w:tc>
          <w:tcPr>
            <w:tcW w:w="1600" w:type="dxa"/>
            <w:noWrap/>
            <w:vAlign w:val="bottom"/>
            <w:hideMark/>
          </w:tcPr>
          <w:p w:rsidR="00D8368E" w:rsidRPr="00ED303C" w:rsidP="003B7041" w14:paraId="46D15DCC" w14:textId="77777777">
            <w:pPr>
              <w:jc w:val="center"/>
              <w:rPr>
                <w:color w:val="333333"/>
              </w:rPr>
            </w:pPr>
            <w:r>
              <w:rPr>
                <w:color w:val="333333"/>
              </w:rPr>
              <w:t>KAAH-TV</w:t>
            </w:r>
          </w:p>
        </w:tc>
        <w:tc>
          <w:tcPr>
            <w:tcW w:w="1800" w:type="dxa"/>
            <w:noWrap/>
            <w:vAlign w:val="bottom"/>
            <w:hideMark/>
          </w:tcPr>
          <w:p w:rsidR="00D8368E" w:rsidRPr="00ED303C" w:rsidP="003B7041" w14:paraId="69082A15" w14:textId="77777777">
            <w:pPr>
              <w:jc w:val="center"/>
            </w:pPr>
            <w:r>
              <w:rPr>
                <w:color w:val="000000"/>
              </w:rPr>
              <w:t>955,391</w:t>
            </w:r>
          </w:p>
        </w:tc>
        <w:tc>
          <w:tcPr>
            <w:tcW w:w="1900" w:type="dxa"/>
            <w:noWrap/>
            <w:vAlign w:val="bottom"/>
            <w:hideMark/>
          </w:tcPr>
          <w:p w:rsidR="00D8368E" w:rsidRPr="00ED303C" w:rsidP="003B7041" w14:paraId="79435E2A" w14:textId="77777777">
            <w:pPr>
              <w:jc w:val="center"/>
            </w:pPr>
            <w:r>
              <w:rPr>
                <w:color w:val="000000"/>
              </w:rPr>
              <w:t>879,906</w:t>
            </w:r>
          </w:p>
        </w:tc>
        <w:tc>
          <w:tcPr>
            <w:tcW w:w="1885" w:type="dxa"/>
            <w:noWrap/>
            <w:vAlign w:val="bottom"/>
            <w:hideMark/>
          </w:tcPr>
          <w:p w:rsidR="00D8368E" w:rsidRPr="00ED303C" w:rsidP="003B7041" w14:paraId="288058BC" w14:textId="77777777">
            <w:pPr>
              <w:jc w:val="center"/>
              <w:rPr>
                <w:color w:val="333333"/>
              </w:rPr>
            </w:pPr>
            <w:r>
              <w:rPr>
                <w:color w:val="333333"/>
              </w:rPr>
              <w:t xml:space="preserve"> $            7,746 </w:t>
            </w:r>
          </w:p>
        </w:tc>
      </w:tr>
      <w:tr w14:paraId="295CBD9E" w14:textId="77777777" w:rsidTr="003B7041">
        <w:tblPrEx>
          <w:tblW w:w="8545" w:type="dxa"/>
          <w:tblLook w:val="04A0"/>
        </w:tblPrEx>
        <w:trPr>
          <w:trHeight w:val="390"/>
        </w:trPr>
        <w:tc>
          <w:tcPr>
            <w:tcW w:w="1360" w:type="dxa"/>
            <w:noWrap/>
            <w:vAlign w:val="bottom"/>
            <w:hideMark/>
          </w:tcPr>
          <w:p w:rsidR="00D8368E" w:rsidRPr="00ED303C" w:rsidP="003B7041" w14:paraId="44BA2079" w14:textId="77777777">
            <w:pPr>
              <w:jc w:val="center"/>
              <w:rPr>
                <w:color w:val="333333"/>
              </w:rPr>
            </w:pPr>
            <w:r>
              <w:rPr>
                <w:color w:val="333333"/>
              </w:rPr>
              <w:t>18285</w:t>
            </w:r>
          </w:p>
        </w:tc>
        <w:tc>
          <w:tcPr>
            <w:tcW w:w="1600" w:type="dxa"/>
            <w:noWrap/>
            <w:vAlign w:val="bottom"/>
            <w:hideMark/>
          </w:tcPr>
          <w:p w:rsidR="00D8368E" w:rsidRPr="00ED303C" w:rsidP="003B7041" w14:paraId="337CA9E2" w14:textId="77777777">
            <w:pPr>
              <w:jc w:val="center"/>
              <w:rPr>
                <w:color w:val="333333"/>
              </w:rPr>
            </w:pPr>
            <w:r>
              <w:rPr>
                <w:color w:val="333333"/>
              </w:rPr>
              <w:t>KAAL</w:t>
            </w:r>
          </w:p>
        </w:tc>
        <w:tc>
          <w:tcPr>
            <w:tcW w:w="1800" w:type="dxa"/>
            <w:noWrap/>
            <w:vAlign w:val="bottom"/>
            <w:hideMark/>
          </w:tcPr>
          <w:p w:rsidR="00D8368E" w:rsidRPr="00ED303C" w:rsidP="003B7041" w14:paraId="508E1A78" w14:textId="77777777">
            <w:pPr>
              <w:jc w:val="center"/>
            </w:pPr>
            <w:r>
              <w:rPr>
                <w:color w:val="000000"/>
              </w:rPr>
              <w:t>589,502</w:t>
            </w:r>
          </w:p>
        </w:tc>
        <w:tc>
          <w:tcPr>
            <w:tcW w:w="1900" w:type="dxa"/>
            <w:noWrap/>
            <w:vAlign w:val="bottom"/>
            <w:hideMark/>
          </w:tcPr>
          <w:p w:rsidR="00D8368E" w:rsidRPr="00ED303C" w:rsidP="003B7041" w14:paraId="769A3F7D" w14:textId="77777777">
            <w:pPr>
              <w:jc w:val="center"/>
            </w:pPr>
            <w:r>
              <w:rPr>
                <w:color w:val="000000"/>
              </w:rPr>
              <w:t>568,169</w:t>
            </w:r>
          </w:p>
        </w:tc>
        <w:tc>
          <w:tcPr>
            <w:tcW w:w="1885" w:type="dxa"/>
            <w:noWrap/>
            <w:vAlign w:val="bottom"/>
            <w:hideMark/>
          </w:tcPr>
          <w:p w:rsidR="00D8368E" w:rsidRPr="00ED303C" w:rsidP="003B7041" w14:paraId="16828CB5" w14:textId="77777777">
            <w:pPr>
              <w:jc w:val="center"/>
              <w:rPr>
                <w:color w:val="333333"/>
              </w:rPr>
            </w:pPr>
            <w:r>
              <w:rPr>
                <w:color w:val="333333"/>
              </w:rPr>
              <w:t xml:space="preserve"> $            5,002 </w:t>
            </w:r>
          </w:p>
        </w:tc>
      </w:tr>
      <w:tr w14:paraId="617732A9" w14:textId="77777777" w:rsidTr="003B7041">
        <w:tblPrEx>
          <w:tblW w:w="8545" w:type="dxa"/>
          <w:tblLook w:val="04A0"/>
        </w:tblPrEx>
        <w:trPr>
          <w:trHeight w:val="390"/>
        </w:trPr>
        <w:tc>
          <w:tcPr>
            <w:tcW w:w="1360" w:type="dxa"/>
            <w:noWrap/>
            <w:vAlign w:val="bottom"/>
            <w:hideMark/>
          </w:tcPr>
          <w:p w:rsidR="00D8368E" w:rsidRPr="00ED303C" w:rsidP="003B7041" w14:paraId="65E32346" w14:textId="77777777">
            <w:pPr>
              <w:jc w:val="center"/>
              <w:rPr>
                <w:color w:val="333333"/>
              </w:rPr>
            </w:pPr>
            <w:r>
              <w:rPr>
                <w:color w:val="333333"/>
              </w:rPr>
              <w:t>11912</w:t>
            </w:r>
          </w:p>
        </w:tc>
        <w:tc>
          <w:tcPr>
            <w:tcW w:w="1600" w:type="dxa"/>
            <w:noWrap/>
            <w:vAlign w:val="bottom"/>
            <w:hideMark/>
          </w:tcPr>
          <w:p w:rsidR="00D8368E" w:rsidRPr="00ED303C" w:rsidP="003B7041" w14:paraId="55CD1C34" w14:textId="77777777">
            <w:pPr>
              <w:jc w:val="center"/>
              <w:rPr>
                <w:color w:val="333333"/>
              </w:rPr>
            </w:pPr>
            <w:r>
              <w:rPr>
                <w:color w:val="333333"/>
              </w:rPr>
              <w:t>KAAS-TV</w:t>
            </w:r>
          </w:p>
        </w:tc>
        <w:tc>
          <w:tcPr>
            <w:tcW w:w="1800" w:type="dxa"/>
            <w:noWrap/>
            <w:vAlign w:val="bottom"/>
            <w:hideMark/>
          </w:tcPr>
          <w:p w:rsidR="00D8368E" w:rsidRPr="00ED303C" w:rsidP="003B7041" w14:paraId="38BFE6AF" w14:textId="77777777">
            <w:pPr>
              <w:jc w:val="center"/>
            </w:pPr>
            <w:r>
              <w:rPr>
                <w:color w:val="000000"/>
              </w:rPr>
              <w:t>220,262</w:t>
            </w:r>
          </w:p>
        </w:tc>
        <w:tc>
          <w:tcPr>
            <w:tcW w:w="1900" w:type="dxa"/>
            <w:noWrap/>
            <w:vAlign w:val="bottom"/>
            <w:hideMark/>
          </w:tcPr>
          <w:p w:rsidR="00D8368E" w:rsidRPr="00ED303C" w:rsidP="003B7041" w14:paraId="3501A1B7" w14:textId="77777777">
            <w:pPr>
              <w:jc w:val="center"/>
            </w:pPr>
            <w:r>
              <w:rPr>
                <w:color w:val="000000"/>
              </w:rPr>
              <w:t>219,922</w:t>
            </w:r>
          </w:p>
        </w:tc>
        <w:tc>
          <w:tcPr>
            <w:tcW w:w="1885" w:type="dxa"/>
            <w:noWrap/>
            <w:vAlign w:val="bottom"/>
            <w:hideMark/>
          </w:tcPr>
          <w:p w:rsidR="00D8368E" w:rsidRPr="00ED303C" w:rsidP="003B7041" w14:paraId="1AA5B0AA" w14:textId="77777777">
            <w:pPr>
              <w:jc w:val="center"/>
              <w:rPr>
                <w:color w:val="333333"/>
              </w:rPr>
            </w:pPr>
            <w:r>
              <w:rPr>
                <w:color w:val="333333"/>
              </w:rPr>
              <w:t xml:space="preserve"> $            1,936 </w:t>
            </w:r>
          </w:p>
        </w:tc>
      </w:tr>
      <w:tr w14:paraId="561D2336" w14:textId="77777777" w:rsidTr="003B7041">
        <w:tblPrEx>
          <w:tblW w:w="8545" w:type="dxa"/>
          <w:tblLook w:val="04A0"/>
        </w:tblPrEx>
        <w:trPr>
          <w:trHeight w:val="390"/>
        </w:trPr>
        <w:tc>
          <w:tcPr>
            <w:tcW w:w="1360" w:type="dxa"/>
            <w:noWrap/>
            <w:vAlign w:val="bottom"/>
            <w:hideMark/>
          </w:tcPr>
          <w:p w:rsidR="00D8368E" w:rsidRPr="00ED303C" w:rsidP="003B7041" w14:paraId="34DF737C" w14:textId="77777777">
            <w:pPr>
              <w:jc w:val="center"/>
              <w:rPr>
                <w:color w:val="333333"/>
              </w:rPr>
            </w:pPr>
            <w:r>
              <w:rPr>
                <w:color w:val="333333"/>
              </w:rPr>
              <w:t>56528</w:t>
            </w:r>
          </w:p>
        </w:tc>
        <w:tc>
          <w:tcPr>
            <w:tcW w:w="1600" w:type="dxa"/>
            <w:noWrap/>
            <w:vAlign w:val="bottom"/>
            <w:hideMark/>
          </w:tcPr>
          <w:p w:rsidR="00D8368E" w:rsidRPr="00ED303C" w:rsidP="003B7041" w14:paraId="7B5E19B6" w14:textId="77777777">
            <w:pPr>
              <w:jc w:val="center"/>
              <w:rPr>
                <w:color w:val="333333"/>
              </w:rPr>
            </w:pPr>
            <w:r>
              <w:rPr>
                <w:color w:val="333333"/>
              </w:rPr>
              <w:t>KABB</w:t>
            </w:r>
          </w:p>
        </w:tc>
        <w:tc>
          <w:tcPr>
            <w:tcW w:w="1800" w:type="dxa"/>
            <w:noWrap/>
            <w:vAlign w:val="bottom"/>
            <w:hideMark/>
          </w:tcPr>
          <w:p w:rsidR="00D8368E" w:rsidRPr="00ED303C" w:rsidP="003B7041" w14:paraId="640D47C3" w14:textId="77777777">
            <w:pPr>
              <w:jc w:val="center"/>
            </w:pPr>
            <w:r>
              <w:rPr>
                <w:color w:val="000000"/>
              </w:rPr>
              <w:t>2,474,296</w:t>
            </w:r>
          </w:p>
        </w:tc>
        <w:tc>
          <w:tcPr>
            <w:tcW w:w="1900" w:type="dxa"/>
            <w:noWrap/>
            <w:vAlign w:val="bottom"/>
            <w:hideMark/>
          </w:tcPr>
          <w:p w:rsidR="00D8368E" w:rsidRPr="00ED303C" w:rsidP="003B7041" w14:paraId="6C86EC5D" w14:textId="77777777">
            <w:pPr>
              <w:jc w:val="center"/>
            </w:pPr>
            <w:r>
              <w:rPr>
                <w:color w:val="000000"/>
              </w:rPr>
              <w:t>2,456,689</w:t>
            </w:r>
          </w:p>
        </w:tc>
        <w:tc>
          <w:tcPr>
            <w:tcW w:w="1885" w:type="dxa"/>
            <w:noWrap/>
            <w:vAlign w:val="bottom"/>
            <w:hideMark/>
          </w:tcPr>
          <w:p w:rsidR="00D8368E" w:rsidRPr="00ED303C" w:rsidP="003B7041" w14:paraId="0F26948A" w14:textId="77777777">
            <w:pPr>
              <w:jc w:val="center"/>
              <w:rPr>
                <w:color w:val="333333"/>
              </w:rPr>
            </w:pPr>
            <w:r>
              <w:rPr>
                <w:color w:val="333333"/>
              </w:rPr>
              <w:t xml:space="preserve"> $          21,626 </w:t>
            </w:r>
          </w:p>
        </w:tc>
      </w:tr>
      <w:tr w14:paraId="3AAE6FB0" w14:textId="77777777" w:rsidTr="003B7041">
        <w:tblPrEx>
          <w:tblW w:w="8545" w:type="dxa"/>
          <w:tblLook w:val="04A0"/>
        </w:tblPrEx>
        <w:trPr>
          <w:trHeight w:val="390"/>
        </w:trPr>
        <w:tc>
          <w:tcPr>
            <w:tcW w:w="1360" w:type="dxa"/>
            <w:noWrap/>
            <w:vAlign w:val="bottom"/>
            <w:hideMark/>
          </w:tcPr>
          <w:p w:rsidR="00D8368E" w:rsidRPr="00ED303C" w:rsidP="003B7041" w14:paraId="36DCA77C" w14:textId="77777777">
            <w:pPr>
              <w:jc w:val="center"/>
              <w:rPr>
                <w:color w:val="333333"/>
              </w:rPr>
            </w:pPr>
            <w:r>
              <w:rPr>
                <w:color w:val="333333"/>
              </w:rPr>
              <w:t>282</w:t>
            </w:r>
          </w:p>
        </w:tc>
        <w:tc>
          <w:tcPr>
            <w:tcW w:w="1600" w:type="dxa"/>
            <w:noWrap/>
            <w:vAlign w:val="bottom"/>
            <w:hideMark/>
          </w:tcPr>
          <w:p w:rsidR="00D8368E" w:rsidRPr="00ED303C" w:rsidP="003B7041" w14:paraId="4A1203DB" w14:textId="77777777">
            <w:pPr>
              <w:jc w:val="center"/>
              <w:rPr>
                <w:color w:val="333333"/>
              </w:rPr>
            </w:pPr>
            <w:r>
              <w:rPr>
                <w:color w:val="333333"/>
              </w:rPr>
              <w:t>KABC-TV</w:t>
            </w:r>
          </w:p>
        </w:tc>
        <w:tc>
          <w:tcPr>
            <w:tcW w:w="1800" w:type="dxa"/>
            <w:noWrap/>
            <w:vAlign w:val="bottom"/>
            <w:hideMark/>
          </w:tcPr>
          <w:p w:rsidR="00D8368E" w:rsidRPr="00ED303C" w:rsidP="003B7041" w14:paraId="302AD129" w14:textId="77777777">
            <w:pPr>
              <w:jc w:val="center"/>
            </w:pPr>
            <w:r>
              <w:rPr>
                <w:color w:val="000000"/>
              </w:rPr>
              <w:t>17,540,791</w:t>
            </w:r>
          </w:p>
        </w:tc>
        <w:tc>
          <w:tcPr>
            <w:tcW w:w="1900" w:type="dxa"/>
            <w:noWrap/>
            <w:vAlign w:val="bottom"/>
            <w:hideMark/>
          </w:tcPr>
          <w:p w:rsidR="00D8368E" w:rsidRPr="00ED303C" w:rsidP="003B7041" w14:paraId="75A6DB3F" w14:textId="77777777">
            <w:pPr>
              <w:jc w:val="center"/>
            </w:pPr>
            <w:r>
              <w:rPr>
                <w:color w:val="000000"/>
              </w:rPr>
              <w:t>16,957,292</w:t>
            </w:r>
          </w:p>
        </w:tc>
        <w:tc>
          <w:tcPr>
            <w:tcW w:w="1885" w:type="dxa"/>
            <w:noWrap/>
            <w:vAlign w:val="bottom"/>
            <w:hideMark/>
          </w:tcPr>
          <w:p w:rsidR="00D8368E" w:rsidRPr="00ED303C" w:rsidP="003B7041" w14:paraId="1D35F96C" w14:textId="77777777">
            <w:pPr>
              <w:jc w:val="center"/>
              <w:rPr>
                <w:color w:val="333333"/>
              </w:rPr>
            </w:pPr>
            <w:r>
              <w:rPr>
                <w:color w:val="333333"/>
              </w:rPr>
              <w:t xml:space="preserve"> $        149,275 </w:t>
            </w:r>
          </w:p>
        </w:tc>
      </w:tr>
      <w:tr w14:paraId="019BAA73" w14:textId="77777777" w:rsidTr="003B7041">
        <w:tblPrEx>
          <w:tblW w:w="8545" w:type="dxa"/>
          <w:tblLook w:val="04A0"/>
        </w:tblPrEx>
        <w:trPr>
          <w:trHeight w:val="390"/>
        </w:trPr>
        <w:tc>
          <w:tcPr>
            <w:tcW w:w="1360" w:type="dxa"/>
            <w:noWrap/>
            <w:vAlign w:val="bottom"/>
            <w:hideMark/>
          </w:tcPr>
          <w:p w:rsidR="00D8368E" w:rsidRPr="00ED303C" w:rsidP="003B7041" w14:paraId="50FF8967" w14:textId="77777777">
            <w:pPr>
              <w:jc w:val="center"/>
              <w:rPr>
                <w:color w:val="333333"/>
              </w:rPr>
            </w:pPr>
            <w:r>
              <w:rPr>
                <w:color w:val="333333"/>
              </w:rPr>
              <w:t>1236</w:t>
            </w:r>
          </w:p>
        </w:tc>
        <w:tc>
          <w:tcPr>
            <w:tcW w:w="1600" w:type="dxa"/>
            <w:noWrap/>
            <w:vAlign w:val="bottom"/>
            <w:hideMark/>
          </w:tcPr>
          <w:p w:rsidR="00D8368E" w:rsidRPr="00ED303C" w:rsidP="003B7041" w14:paraId="764725C8" w14:textId="77777777">
            <w:pPr>
              <w:jc w:val="center"/>
              <w:rPr>
                <w:color w:val="333333"/>
              </w:rPr>
            </w:pPr>
            <w:r>
              <w:rPr>
                <w:color w:val="333333"/>
              </w:rPr>
              <w:t>KACV-TV</w:t>
            </w:r>
          </w:p>
        </w:tc>
        <w:tc>
          <w:tcPr>
            <w:tcW w:w="1800" w:type="dxa"/>
            <w:noWrap/>
            <w:vAlign w:val="bottom"/>
            <w:hideMark/>
          </w:tcPr>
          <w:p w:rsidR="00D8368E" w:rsidRPr="00ED303C" w:rsidP="003B7041" w14:paraId="2281630B" w14:textId="77777777">
            <w:pPr>
              <w:jc w:val="center"/>
            </w:pPr>
            <w:r>
              <w:rPr>
                <w:color w:val="000000"/>
              </w:rPr>
              <w:t>372,627</w:t>
            </w:r>
          </w:p>
        </w:tc>
        <w:tc>
          <w:tcPr>
            <w:tcW w:w="1900" w:type="dxa"/>
            <w:noWrap/>
            <w:vAlign w:val="bottom"/>
            <w:hideMark/>
          </w:tcPr>
          <w:p w:rsidR="00D8368E" w:rsidRPr="00ED303C" w:rsidP="003B7041" w14:paraId="58C15A5C" w14:textId="77777777">
            <w:pPr>
              <w:jc w:val="center"/>
            </w:pPr>
            <w:r>
              <w:rPr>
                <w:color w:val="000000"/>
              </w:rPr>
              <w:t>372,330</w:t>
            </w:r>
          </w:p>
        </w:tc>
        <w:tc>
          <w:tcPr>
            <w:tcW w:w="1885" w:type="dxa"/>
            <w:noWrap/>
            <w:vAlign w:val="bottom"/>
            <w:hideMark/>
          </w:tcPr>
          <w:p w:rsidR="00D8368E" w:rsidRPr="00ED303C" w:rsidP="003B7041" w14:paraId="0CB47290" w14:textId="77777777">
            <w:pPr>
              <w:jc w:val="center"/>
              <w:rPr>
                <w:color w:val="333333"/>
              </w:rPr>
            </w:pPr>
            <w:r>
              <w:rPr>
                <w:color w:val="333333"/>
              </w:rPr>
              <w:t xml:space="preserve"> $            3,278 </w:t>
            </w:r>
          </w:p>
        </w:tc>
      </w:tr>
      <w:tr w14:paraId="735E4EBF" w14:textId="77777777" w:rsidTr="003B7041">
        <w:tblPrEx>
          <w:tblW w:w="8545" w:type="dxa"/>
          <w:tblLook w:val="04A0"/>
        </w:tblPrEx>
        <w:trPr>
          <w:trHeight w:val="390"/>
        </w:trPr>
        <w:tc>
          <w:tcPr>
            <w:tcW w:w="1360" w:type="dxa"/>
            <w:noWrap/>
            <w:vAlign w:val="bottom"/>
            <w:hideMark/>
          </w:tcPr>
          <w:p w:rsidR="00D8368E" w:rsidRPr="00ED303C" w:rsidP="003B7041" w14:paraId="4BE6B0BA" w14:textId="77777777">
            <w:pPr>
              <w:jc w:val="center"/>
              <w:rPr>
                <w:color w:val="333333"/>
              </w:rPr>
            </w:pPr>
            <w:r>
              <w:rPr>
                <w:color w:val="333333"/>
              </w:rPr>
              <w:t>33261</w:t>
            </w:r>
          </w:p>
        </w:tc>
        <w:tc>
          <w:tcPr>
            <w:tcW w:w="1600" w:type="dxa"/>
            <w:noWrap/>
            <w:vAlign w:val="bottom"/>
            <w:hideMark/>
          </w:tcPr>
          <w:p w:rsidR="00D8368E" w:rsidRPr="00ED303C" w:rsidP="003B7041" w14:paraId="6C16BD30" w14:textId="77777777">
            <w:pPr>
              <w:jc w:val="center"/>
              <w:rPr>
                <w:color w:val="333333"/>
              </w:rPr>
            </w:pPr>
            <w:r>
              <w:rPr>
                <w:color w:val="333333"/>
              </w:rPr>
              <w:t>KADN-TV</w:t>
            </w:r>
          </w:p>
        </w:tc>
        <w:tc>
          <w:tcPr>
            <w:tcW w:w="1800" w:type="dxa"/>
            <w:noWrap/>
            <w:vAlign w:val="bottom"/>
            <w:hideMark/>
          </w:tcPr>
          <w:p w:rsidR="00D8368E" w:rsidRPr="00ED303C" w:rsidP="003B7041" w14:paraId="3F64DC24" w14:textId="77777777">
            <w:pPr>
              <w:jc w:val="center"/>
            </w:pPr>
            <w:r>
              <w:rPr>
                <w:color w:val="000000"/>
              </w:rPr>
              <w:t>877,965</w:t>
            </w:r>
          </w:p>
        </w:tc>
        <w:tc>
          <w:tcPr>
            <w:tcW w:w="1900" w:type="dxa"/>
            <w:noWrap/>
            <w:vAlign w:val="bottom"/>
            <w:hideMark/>
          </w:tcPr>
          <w:p w:rsidR="00D8368E" w:rsidRPr="00ED303C" w:rsidP="003B7041" w14:paraId="1B5E14BE" w14:textId="77777777">
            <w:pPr>
              <w:jc w:val="center"/>
            </w:pPr>
            <w:r>
              <w:rPr>
                <w:color w:val="000000"/>
              </w:rPr>
              <w:t>877,965</w:t>
            </w:r>
          </w:p>
        </w:tc>
        <w:tc>
          <w:tcPr>
            <w:tcW w:w="1885" w:type="dxa"/>
            <w:noWrap/>
            <w:vAlign w:val="bottom"/>
            <w:hideMark/>
          </w:tcPr>
          <w:p w:rsidR="00D8368E" w:rsidRPr="00ED303C" w:rsidP="003B7041" w14:paraId="034E7154" w14:textId="77777777">
            <w:pPr>
              <w:jc w:val="center"/>
              <w:rPr>
                <w:color w:val="333333"/>
              </w:rPr>
            </w:pPr>
            <w:r>
              <w:rPr>
                <w:color w:val="333333"/>
              </w:rPr>
              <w:t xml:space="preserve"> $            7,729 </w:t>
            </w:r>
          </w:p>
        </w:tc>
      </w:tr>
      <w:tr w14:paraId="47495395" w14:textId="77777777" w:rsidTr="003B7041">
        <w:tblPrEx>
          <w:tblW w:w="8545" w:type="dxa"/>
          <w:tblLook w:val="04A0"/>
        </w:tblPrEx>
        <w:trPr>
          <w:trHeight w:val="390"/>
        </w:trPr>
        <w:tc>
          <w:tcPr>
            <w:tcW w:w="1360" w:type="dxa"/>
            <w:noWrap/>
            <w:vAlign w:val="bottom"/>
            <w:hideMark/>
          </w:tcPr>
          <w:p w:rsidR="00D8368E" w:rsidRPr="00ED303C" w:rsidP="003B7041" w14:paraId="03FFEE2D" w14:textId="77777777">
            <w:pPr>
              <w:jc w:val="center"/>
              <w:rPr>
                <w:color w:val="333333"/>
              </w:rPr>
            </w:pPr>
            <w:r>
              <w:rPr>
                <w:color w:val="333333"/>
              </w:rPr>
              <w:t>8263</w:t>
            </w:r>
          </w:p>
        </w:tc>
        <w:tc>
          <w:tcPr>
            <w:tcW w:w="1600" w:type="dxa"/>
            <w:noWrap/>
            <w:vAlign w:val="bottom"/>
            <w:hideMark/>
          </w:tcPr>
          <w:p w:rsidR="00D8368E" w:rsidRPr="00ED303C" w:rsidP="003B7041" w14:paraId="0C60F769" w14:textId="77777777">
            <w:pPr>
              <w:jc w:val="center"/>
              <w:rPr>
                <w:color w:val="333333"/>
              </w:rPr>
            </w:pPr>
            <w:r>
              <w:rPr>
                <w:color w:val="333333"/>
              </w:rPr>
              <w:t>KAEF-TV</w:t>
            </w:r>
          </w:p>
        </w:tc>
        <w:tc>
          <w:tcPr>
            <w:tcW w:w="1800" w:type="dxa"/>
            <w:noWrap/>
            <w:vAlign w:val="bottom"/>
            <w:hideMark/>
          </w:tcPr>
          <w:p w:rsidR="00D8368E" w:rsidRPr="00ED303C" w:rsidP="003B7041" w14:paraId="7F00406C" w14:textId="77777777">
            <w:pPr>
              <w:jc w:val="center"/>
            </w:pPr>
            <w:r>
              <w:rPr>
                <w:color w:val="000000"/>
              </w:rPr>
              <w:t>138,085</w:t>
            </w:r>
          </w:p>
        </w:tc>
        <w:tc>
          <w:tcPr>
            <w:tcW w:w="1900" w:type="dxa"/>
            <w:noWrap/>
            <w:vAlign w:val="bottom"/>
            <w:hideMark/>
          </w:tcPr>
          <w:p w:rsidR="00D8368E" w:rsidRPr="00ED303C" w:rsidP="003B7041" w14:paraId="47B461CD" w14:textId="77777777">
            <w:pPr>
              <w:jc w:val="center"/>
            </w:pPr>
            <w:r>
              <w:rPr>
                <w:color w:val="000000"/>
              </w:rPr>
              <w:t>122,808</w:t>
            </w:r>
          </w:p>
        </w:tc>
        <w:tc>
          <w:tcPr>
            <w:tcW w:w="1885" w:type="dxa"/>
            <w:noWrap/>
            <w:vAlign w:val="bottom"/>
            <w:hideMark/>
          </w:tcPr>
          <w:p w:rsidR="00D8368E" w:rsidRPr="00ED303C" w:rsidP="003B7041" w14:paraId="6E18C4F8" w14:textId="77777777">
            <w:pPr>
              <w:jc w:val="center"/>
              <w:rPr>
                <w:color w:val="333333"/>
              </w:rPr>
            </w:pPr>
            <w:r>
              <w:rPr>
                <w:color w:val="333333"/>
              </w:rPr>
              <w:t xml:space="preserve"> $            1,081 </w:t>
            </w:r>
          </w:p>
        </w:tc>
      </w:tr>
      <w:tr w14:paraId="0B7FA795" w14:textId="77777777" w:rsidTr="003B7041">
        <w:tblPrEx>
          <w:tblW w:w="8545" w:type="dxa"/>
          <w:tblLook w:val="04A0"/>
        </w:tblPrEx>
        <w:trPr>
          <w:trHeight w:val="390"/>
        </w:trPr>
        <w:tc>
          <w:tcPr>
            <w:tcW w:w="1360" w:type="dxa"/>
            <w:noWrap/>
            <w:vAlign w:val="bottom"/>
            <w:hideMark/>
          </w:tcPr>
          <w:p w:rsidR="00D8368E" w:rsidRPr="00ED303C" w:rsidP="003B7041" w14:paraId="63184DC6" w14:textId="77777777">
            <w:pPr>
              <w:jc w:val="center"/>
              <w:rPr>
                <w:color w:val="333333"/>
              </w:rPr>
            </w:pPr>
            <w:r>
              <w:rPr>
                <w:color w:val="333333"/>
              </w:rPr>
              <w:t>2728</w:t>
            </w:r>
          </w:p>
        </w:tc>
        <w:tc>
          <w:tcPr>
            <w:tcW w:w="1600" w:type="dxa"/>
            <w:noWrap/>
            <w:vAlign w:val="bottom"/>
            <w:hideMark/>
          </w:tcPr>
          <w:p w:rsidR="00D8368E" w:rsidRPr="00ED303C" w:rsidP="003B7041" w14:paraId="366C8C2F" w14:textId="77777777">
            <w:pPr>
              <w:jc w:val="center"/>
              <w:rPr>
                <w:color w:val="333333"/>
              </w:rPr>
            </w:pPr>
            <w:r>
              <w:rPr>
                <w:color w:val="333333"/>
              </w:rPr>
              <w:t>KAET</w:t>
            </w:r>
          </w:p>
        </w:tc>
        <w:tc>
          <w:tcPr>
            <w:tcW w:w="1800" w:type="dxa"/>
            <w:noWrap/>
            <w:vAlign w:val="bottom"/>
            <w:hideMark/>
          </w:tcPr>
          <w:p w:rsidR="00D8368E" w:rsidRPr="00ED303C" w:rsidP="003B7041" w14:paraId="7D4AA616" w14:textId="77777777">
            <w:pPr>
              <w:jc w:val="center"/>
            </w:pPr>
            <w:r>
              <w:rPr>
                <w:color w:val="000000"/>
              </w:rPr>
              <w:t>4,217,217</w:t>
            </w:r>
          </w:p>
        </w:tc>
        <w:tc>
          <w:tcPr>
            <w:tcW w:w="1900" w:type="dxa"/>
            <w:noWrap/>
            <w:vAlign w:val="bottom"/>
            <w:hideMark/>
          </w:tcPr>
          <w:p w:rsidR="00D8368E" w:rsidRPr="00ED303C" w:rsidP="003B7041" w14:paraId="33D290FB" w14:textId="77777777">
            <w:pPr>
              <w:jc w:val="center"/>
            </w:pPr>
            <w:r>
              <w:rPr>
                <w:color w:val="000000"/>
              </w:rPr>
              <w:t>4,184,386</w:t>
            </w:r>
          </w:p>
        </w:tc>
        <w:tc>
          <w:tcPr>
            <w:tcW w:w="1885" w:type="dxa"/>
            <w:noWrap/>
            <w:vAlign w:val="bottom"/>
            <w:hideMark/>
          </w:tcPr>
          <w:p w:rsidR="00D8368E" w:rsidRPr="00ED303C" w:rsidP="003B7041" w14:paraId="3010B1BF" w14:textId="77777777">
            <w:pPr>
              <w:jc w:val="center"/>
              <w:rPr>
                <w:color w:val="333333"/>
              </w:rPr>
            </w:pPr>
            <w:r>
              <w:rPr>
                <w:color w:val="333333"/>
              </w:rPr>
              <w:t xml:space="preserve"> $          36,835 </w:t>
            </w:r>
          </w:p>
        </w:tc>
      </w:tr>
      <w:tr w14:paraId="2C5784BD" w14:textId="77777777" w:rsidTr="003B7041">
        <w:tblPrEx>
          <w:tblW w:w="8545" w:type="dxa"/>
          <w:tblLook w:val="04A0"/>
        </w:tblPrEx>
        <w:trPr>
          <w:trHeight w:val="390"/>
        </w:trPr>
        <w:tc>
          <w:tcPr>
            <w:tcW w:w="1360" w:type="dxa"/>
            <w:noWrap/>
            <w:vAlign w:val="bottom"/>
            <w:hideMark/>
          </w:tcPr>
          <w:p w:rsidR="00D8368E" w:rsidRPr="00ED303C" w:rsidP="003B7041" w14:paraId="3B4CC5A3" w14:textId="77777777">
            <w:pPr>
              <w:jc w:val="center"/>
              <w:rPr>
                <w:color w:val="333333"/>
              </w:rPr>
            </w:pPr>
            <w:r>
              <w:rPr>
                <w:color w:val="333333"/>
              </w:rPr>
              <w:t>2767</w:t>
            </w:r>
          </w:p>
        </w:tc>
        <w:tc>
          <w:tcPr>
            <w:tcW w:w="1600" w:type="dxa"/>
            <w:noWrap/>
            <w:vAlign w:val="bottom"/>
            <w:hideMark/>
          </w:tcPr>
          <w:p w:rsidR="00D8368E" w:rsidRPr="00ED303C" w:rsidP="003B7041" w14:paraId="0B46D523" w14:textId="77777777">
            <w:pPr>
              <w:jc w:val="center"/>
              <w:rPr>
                <w:color w:val="333333"/>
              </w:rPr>
            </w:pPr>
            <w:r>
              <w:rPr>
                <w:color w:val="333333"/>
              </w:rPr>
              <w:t>KAFT</w:t>
            </w:r>
          </w:p>
        </w:tc>
        <w:tc>
          <w:tcPr>
            <w:tcW w:w="1800" w:type="dxa"/>
            <w:noWrap/>
            <w:vAlign w:val="bottom"/>
            <w:hideMark/>
          </w:tcPr>
          <w:p w:rsidR="00D8368E" w:rsidRPr="00ED303C" w:rsidP="003B7041" w14:paraId="376B47CD" w14:textId="77777777">
            <w:pPr>
              <w:jc w:val="center"/>
            </w:pPr>
            <w:r>
              <w:rPr>
                <w:color w:val="000000"/>
              </w:rPr>
              <w:t>1,204,376</w:t>
            </w:r>
          </w:p>
        </w:tc>
        <w:tc>
          <w:tcPr>
            <w:tcW w:w="1900" w:type="dxa"/>
            <w:noWrap/>
            <w:vAlign w:val="bottom"/>
            <w:hideMark/>
          </w:tcPr>
          <w:p w:rsidR="00D8368E" w:rsidRPr="00ED303C" w:rsidP="003B7041" w14:paraId="29AE6422" w14:textId="77777777">
            <w:pPr>
              <w:jc w:val="center"/>
            </w:pPr>
            <w:r>
              <w:rPr>
                <w:color w:val="000000"/>
              </w:rPr>
              <w:t>1,122,928</w:t>
            </w:r>
          </w:p>
        </w:tc>
        <w:tc>
          <w:tcPr>
            <w:tcW w:w="1885" w:type="dxa"/>
            <w:noWrap/>
            <w:vAlign w:val="bottom"/>
            <w:hideMark/>
          </w:tcPr>
          <w:p w:rsidR="00D8368E" w:rsidRPr="00ED303C" w:rsidP="003B7041" w14:paraId="22442BF8" w14:textId="77777777">
            <w:pPr>
              <w:jc w:val="center"/>
              <w:rPr>
                <w:color w:val="333333"/>
              </w:rPr>
            </w:pPr>
            <w:r>
              <w:rPr>
                <w:color w:val="333333"/>
              </w:rPr>
              <w:t xml:space="preserve"> $            9,885 </w:t>
            </w:r>
          </w:p>
        </w:tc>
      </w:tr>
      <w:tr w14:paraId="7B8DED19" w14:textId="77777777" w:rsidTr="003B7041">
        <w:tblPrEx>
          <w:tblW w:w="8545" w:type="dxa"/>
          <w:tblLook w:val="04A0"/>
        </w:tblPrEx>
        <w:trPr>
          <w:trHeight w:val="390"/>
        </w:trPr>
        <w:tc>
          <w:tcPr>
            <w:tcW w:w="1360" w:type="dxa"/>
            <w:noWrap/>
            <w:vAlign w:val="bottom"/>
            <w:hideMark/>
          </w:tcPr>
          <w:p w:rsidR="00D8368E" w:rsidRPr="00ED303C" w:rsidP="003B7041" w14:paraId="348C109E" w14:textId="77777777">
            <w:pPr>
              <w:jc w:val="center"/>
              <w:rPr>
                <w:color w:val="333333"/>
              </w:rPr>
            </w:pPr>
            <w:r>
              <w:rPr>
                <w:color w:val="333333"/>
              </w:rPr>
              <w:t>62442</w:t>
            </w:r>
          </w:p>
        </w:tc>
        <w:tc>
          <w:tcPr>
            <w:tcW w:w="1600" w:type="dxa"/>
            <w:noWrap/>
            <w:vAlign w:val="bottom"/>
            <w:hideMark/>
          </w:tcPr>
          <w:p w:rsidR="00D8368E" w:rsidRPr="00ED303C" w:rsidP="003B7041" w14:paraId="7C663B96" w14:textId="77777777">
            <w:pPr>
              <w:jc w:val="center"/>
              <w:rPr>
                <w:color w:val="333333"/>
              </w:rPr>
            </w:pPr>
            <w:r>
              <w:rPr>
                <w:color w:val="333333"/>
              </w:rPr>
              <w:t>KAID</w:t>
            </w:r>
          </w:p>
        </w:tc>
        <w:tc>
          <w:tcPr>
            <w:tcW w:w="1800" w:type="dxa"/>
            <w:noWrap/>
            <w:vAlign w:val="bottom"/>
            <w:hideMark/>
          </w:tcPr>
          <w:p w:rsidR="00D8368E" w:rsidRPr="00ED303C" w:rsidP="003B7041" w14:paraId="7908E08D" w14:textId="77777777">
            <w:pPr>
              <w:jc w:val="center"/>
            </w:pPr>
            <w:r>
              <w:rPr>
                <w:color w:val="000000"/>
              </w:rPr>
              <w:t>711,035</w:t>
            </w:r>
          </w:p>
        </w:tc>
        <w:tc>
          <w:tcPr>
            <w:tcW w:w="1900" w:type="dxa"/>
            <w:noWrap/>
            <w:vAlign w:val="bottom"/>
            <w:hideMark/>
          </w:tcPr>
          <w:p w:rsidR="00D8368E" w:rsidRPr="00ED303C" w:rsidP="003B7041" w14:paraId="649B7330" w14:textId="77777777">
            <w:pPr>
              <w:jc w:val="center"/>
            </w:pPr>
            <w:r>
              <w:rPr>
                <w:color w:val="000000"/>
              </w:rPr>
              <w:t>702,721</w:t>
            </w:r>
          </w:p>
        </w:tc>
        <w:tc>
          <w:tcPr>
            <w:tcW w:w="1885" w:type="dxa"/>
            <w:noWrap/>
            <w:vAlign w:val="bottom"/>
            <w:hideMark/>
          </w:tcPr>
          <w:p w:rsidR="00D8368E" w:rsidRPr="00ED303C" w:rsidP="003B7041" w14:paraId="3A9EDCEB" w14:textId="77777777">
            <w:pPr>
              <w:jc w:val="center"/>
              <w:rPr>
                <w:color w:val="333333"/>
              </w:rPr>
            </w:pPr>
            <w:r>
              <w:rPr>
                <w:color w:val="333333"/>
              </w:rPr>
              <w:t xml:space="preserve"> $            6,186 </w:t>
            </w:r>
          </w:p>
        </w:tc>
      </w:tr>
      <w:tr w14:paraId="57AE18AE" w14:textId="77777777" w:rsidTr="003B7041">
        <w:tblPrEx>
          <w:tblW w:w="8545" w:type="dxa"/>
          <w:tblLook w:val="04A0"/>
        </w:tblPrEx>
        <w:trPr>
          <w:trHeight w:val="390"/>
        </w:trPr>
        <w:tc>
          <w:tcPr>
            <w:tcW w:w="1360" w:type="dxa"/>
            <w:noWrap/>
            <w:vAlign w:val="bottom"/>
            <w:hideMark/>
          </w:tcPr>
          <w:p w:rsidR="00D8368E" w:rsidRPr="00ED303C" w:rsidP="003B7041" w14:paraId="0ECDCE19" w14:textId="77777777">
            <w:pPr>
              <w:jc w:val="center"/>
              <w:rPr>
                <w:color w:val="333333"/>
              </w:rPr>
            </w:pPr>
            <w:r>
              <w:rPr>
                <w:color w:val="333333"/>
              </w:rPr>
              <w:t>4145</w:t>
            </w:r>
          </w:p>
        </w:tc>
        <w:tc>
          <w:tcPr>
            <w:tcW w:w="1600" w:type="dxa"/>
            <w:noWrap/>
            <w:vAlign w:val="bottom"/>
            <w:hideMark/>
          </w:tcPr>
          <w:p w:rsidR="00D8368E" w:rsidRPr="00ED303C" w:rsidP="003B7041" w14:paraId="08684BDC" w14:textId="77777777">
            <w:pPr>
              <w:jc w:val="center"/>
              <w:rPr>
                <w:color w:val="333333"/>
              </w:rPr>
            </w:pPr>
            <w:r>
              <w:rPr>
                <w:color w:val="333333"/>
              </w:rPr>
              <w:t>KAII-TV</w:t>
            </w:r>
          </w:p>
        </w:tc>
        <w:tc>
          <w:tcPr>
            <w:tcW w:w="1800" w:type="dxa"/>
            <w:noWrap/>
            <w:vAlign w:val="bottom"/>
            <w:hideMark/>
          </w:tcPr>
          <w:p w:rsidR="00D8368E" w:rsidRPr="00ED303C" w:rsidP="003B7041" w14:paraId="2432E1EF" w14:textId="77777777">
            <w:pPr>
              <w:jc w:val="center"/>
            </w:pPr>
            <w:r>
              <w:rPr>
                <w:color w:val="000000"/>
              </w:rPr>
              <w:t>188,810</w:t>
            </w:r>
          </w:p>
        </w:tc>
        <w:tc>
          <w:tcPr>
            <w:tcW w:w="1900" w:type="dxa"/>
            <w:noWrap/>
            <w:vAlign w:val="bottom"/>
            <w:hideMark/>
          </w:tcPr>
          <w:p w:rsidR="00D8368E" w:rsidRPr="00ED303C" w:rsidP="003B7041" w14:paraId="4F124B57" w14:textId="77777777">
            <w:pPr>
              <w:jc w:val="center"/>
            </w:pPr>
            <w:r>
              <w:rPr>
                <w:color w:val="000000"/>
              </w:rPr>
              <w:t>165,396</w:t>
            </w:r>
          </w:p>
        </w:tc>
        <w:tc>
          <w:tcPr>
            <w:tcW w:w="1885" w:type="dxa"/>
            <w:noWrap/>
            <w:vAlign w:val="bottom"/>
            <w:hideMark/>
          </w:tcPr>
          <w:p w:rsidR="00D8368E" w:rsidRPr="00ED303C" w:rsidP="003B7041" w14:paraId="0BE12751" w14:textId="77777777">
            <w:pPr>
              <w:jc w:val="center"/>
              <w:rPr>
                <w:color w:val="333333"/>
              </w:rPr>
            </w:pPr>
            <w:r>
              <w:rPr>
                <w:color w:val="333333"/>
              </w:rPr>
              <w:t xml:space="preserve"> $            1,456 </w:t>
            </w:r>
          </w:p>
        </w:tc>
      </w:tr>
      <w:tr w14:paraId="570416E8" w14:textId="77777777" w:rsidTr="003B7041">
        <w:tblPrEx>
          <w:tblW w:w="8545" w:type="dxa"/>
          <w:tblLook w:val="04A0"/>
        </w:tblPrEx>
        <w:trPr>
          <w:trHeight w:val="390"/>
        </w:trPr>
        <w:tc>
          <w:tcPr>
            <w:tcW w:w="1360" w:type="dxa"/>
            <w:noWrap/>
            <w:vAlign w:val="bottom"/>
            <w:hideMark/>
          </w:tcPr>
          <w:p w:rsidR="00D8368E" w:rsidRPr="00ED303C" w:rsidP="003B7041" w14:paraId="4CF5A546" w14:textId="77777777">
            <w:pPr>
              <w:jc w:val="center"/>
              <w:rPr>
                <w:color w:val="333333"/>
              </w:rPr>
            </w:pPr>
            <w:r>
              <w:rPr>
                <w:color w:val="333333"/>
              </w:rPr>
              <w:t>67494</w:t>
            </w:r>
          </w:p>
        </w:tc>
        <w:tc>
          <w:tcPr>
            <w:tcW w:w="1600" w:type="dxa"/>
            <w:noWrap/>
            <w:vAlign w:val="bottom"/>
            <w:hideMark/>
          </w:tcPr>
          <w:p w:rsidR="00D8368E" w:rsidRPr="00ED303C" w:rsidP="003B7041" w14:paraId="06D25503" w14:textId="77777777">
            <w:pPr>
              <w:jc w:val="center"/>
              <w:rPr>
                <w:color w:val="333333"/>
              </w:rPr>
            </w:pPr>
            <w:r>
              <w:rPr>
                <w:color w:val="333333"/>
              </w:rPr>
              <w:t>KAIL</w:t>
            </w:r>
          </w:p>
        </w:tc>
        <w:tc>
          <w:tcPr>
            <w:tcW w:w="1800" w:type="dxa"/>
            <w:noWrap/>
            <w:vAlign w:val="bottom"/>
            <w:hideMark/>
          </w:tcPr>
          <w:p w:rsidR="00D8368E" w:rsidRPr="00ED303C" w:rsidP="003B7041" w14:paraId="4E13FAC1" w14:textId="77777777">
            <w:pPr>
              <w:jc w:val="center"/>
            </w:pPr>
            <w:r>
              <w:rPr>
                <w:color w:val="000000"/>
              </w:rPr>
              <w:t>1,947,635</w:t>
            </w:r>
          </w:p>
        </w:tc>
        <w:tc>
          <w:tcPr>
            <w:tcW w:w="1900" w:type="dxa"/>
            <w:noWrap/>
            <w:vAlign w:val="bottom"/>
            <w:hideMark/>
          </w:tcPr>
          <w:p w:rsidR="00D8368E" w:rsidRPr="00ED303C" w:rsidP="003B7041" w14:paraId="6F878D76" w14:textId="77777777">
            <w:pPr>
              <w:jc w:val="center"/>
            </w:pPr>
            <w:r>
              <w:rPr>
                <w:color w:val="000000"/>
              </w:rPr>
              <w:t>1,914,765</w:t>
            </w:r>
          </w:p>
        </w:tc>
        <w:tc>
          <w:tcPr>
            <w:tcW w:w="1885" w:type="dxa"/>
            <w:noWrap/>
            <w:vAlign w:val="bottom"/>
            <w:hideMark/>
          </w:tcPr>
          <w:p w:rsidR="00D8368E" w:rsidRPr="00ED303C" w:rsidP="003B7041" w14:paraId="3E4ACF6B" w14:textId="77777777">
            <w:pPr>
              <w:jc w:val="center"/>
              <w:rPr>
                <w:color w:val="333333"/>
              </w:rPr>
            </w:pPr>
            <w:r>
              <w:rPr>
                <w:color w:val="333333"/>
              </w:rPr>
              <w:t xml:space="preserve"> $          16,856 </w:t>
            </w:r>
          </w:p>
        </w:tc>
      </w:tr>
      <w:tr w14:paraId="7DB7097D" w14:textId="77777777" w:rsidTr="003B7041">
        <w:tblPrEx>
          <w:tblW w:w="8545" w:type="dxa"/>
          <w:tblLook w:val="04A0"/>
        </w:tblPrEx>
        <w:trPr>
          <w:trHeight w:val="390"/>
        </w:trPr>
        <w:tc>
          <w:tcPr>
            <w:tcW w:w="1360" w:type="dxa"/>
            <w:noWrap/>
            <w:vAlign w:val="bottom"/>
            <w:hideMark/>
          </w:tcPr>
          <w:p w:rsidR="00D8368E" w:rsidRPr="00ED303C" w:rsidP="003B7041" w14:paraId="52EFB6B8" w14:textId="77777777">
            <w:pPr>
              <w:jc w:val="center"/>
              <w:rPr>
                <w:color w:val="333333"/>
              </w:rPr>
            </w:pPr>
            <w:r>
              <w:rPr>
                <w:color w:val="333333"/>
              </w:rPr>
              <w:t>13988</w:t>
            </w:r>
          </w:p>
        </w:tc>
        <w:tc>
          <w:tcPr>
            <w:tcW w:w="1600" w:type="dxa"/>
            <w:noWrap/>
            <w:vAlign w:val="bottom"/>
            <w:hideMark/>
          </w:tcPr>
          <w:p w:rsidR="00D8368E" w:rsidRPr="00ED303C" w:rsidP="003B7041" w14:paraId="51419506" w14:textId="77777777">
            <w:pPr>
              <w:jc w:val="center"/>
              <w:rPr>
                <w:color w:val="333333"/>
              </w:rPr>
            </w:pPr>
            <w:r>
              <w:rPr>
                <w:color w:val="333333"/>
              </w:rPr>
              <w:t>KAIT</w:t>
            </w:r>
          </w:p>
        </w:tc>
        <w:tc>
          <w:tcPr>
            <w:tcW w:w="1800" w:type="dxa"/>
            <w:noWrap/>
            <w:vAlign w:val="bottom"/>
            <w:hideMark/>
          </w:tcPr>
          <w:p w:rsidR="00D8368E" w:rsidRPr="00ED303C" w:rsidP="003B7041" w14:paraId="5BFEDB66" w14:textId="77777777">
            <w:pPr>
              <w:jc w:val="center"/>
            </w:pPr>
            <w:r>
              <w:rPr>
                <w:color w:val="000000"/>
              </w:rPr>
              <w:t>861,149</w:t>
            </w:r>
          </w:p>
        </w:tc>
        <w:tc>
          <w:tcPr>
            <w:tcW w:w="1900" w:type="dxa"/>
            <w:noWrap/>
            <w:vAlign w:val="bottom"/>
            <w:hideMark/>
          </w:tcPr>
          <w:p w:rsidR="00D8368E" w:rsidRPr="00ED303C" w:rsidP="003B7041" w14:paraId="5B33B830" w14:textId="77777777">
            <w:pPr>
              <w:jc w:val="center"/>
            </w:pPr>
            <w:r>
              <w:rPr>
                <w:color w:val="000000"/>
              </w:rPr>
              <w:t>845,812</w:t>
            </w:r>
          </w:p>
        </w:tc>
        <w:tc>
          <w:tcPr>
            <w:tcW w:w="1885" w:type="dxa"/>
            <w:noWrap/>
            <w:vAlign w:val="bottom"/>
            <w:hideMark/>
          </w:tcPr>
          <w:p w:rsidR="00D8368E" w:rsidRPr="00ED303C" w:rsidP="003B7041" w14:paraId="6A2DE4FF" w14:textId="77777777">
            <w:pPr>
              <w:jc w:val="center"/>
              <w:rPr>
                <w:color w:val="333333"/>
              </w:rPr>
            </w:pPr>
            <w:r>
              <w:rPr>
                <w:color w:val="333333"/>
              </w:rPr>
              <w:t xml:space="preserve"> $            7,446 </w:t>
            </w:r>
          </w:p>
        </w:tc>
      </w:tr>
      <w:tr w14:paraId="7D0B94A9" w14:textId="77777777" w:rsidTr="003B7041">
        <w:tblPrEx>
          <w:tblW w:w="8545" w:type="dxa"/>
          <w:tblLook w:val="04A0"/>
        </w:tblPrEx>
        <w:trPr>
          <w:trHeight w:val="390"/>
        </w:trPr>
        <w:tc>
          <w:tcPr>
            <w:tcW w:w="1360" w:type="dxa"/>
            <w:noWrap/>
            <w:vAlign w:val="bottom"/>
            <w:hideMark/>
          </w:tcPr>
          <w:p w:rsidR="00D8368E" w:rsidRPr="00ED303C" w:rsidP="003B7041" w14:paraId="71F3EE1A" w14:textId="77777777">
            <w:pPr>
              <w:jc w:val="center"/>
              <w:rPr>
                <w:color w:val="333333"/>
              </w:rPr>
            </w:pPr>
            <w:r>
              <w:rPr>
                <w:color w:val="333333"/>
              </w:rPr>
              <w:t>40517</w:t>
            </w:r>
          </w:p>
        </w:tc>
        <w:tc>
          <w:tcPr>
            <w:tcW w:w="1600" w:type="dxa"/>
            <w:noWrap/>
            <w:vAlign w:val="bottom"/>
            <w:hideMark/>
          </w:tcPr>
          <w:p w:rsidR="00D8368E" w:rsidRPr="00ED303C" w:rsidP="003B7041" w14:paraId="360258A7" w14:textId="77777777">
            <w:pPr>
              <w:jc w:val="center"/>
              <w:rPr>
                <w:color w:val="333333"/>
              </w:rPr>
            </w:pPr>
            <w:r>
              <w:rPr>
                <w:color w:val="333333"/>
              </w:rPr>
              <w:t>KAJB</w:t>
            </w:r>
          </w:p>
        </w:tc>
        <w:tc>
          <w:tcPr>
            <w:tcW w:w="1800" w:type="dxa"/>
            <w:noWrap/>
            <w:vAlign w:val="bottom"/>
            <w:hideMark/>
          </w:tcPr>
          <w:p w:rsidR="00D8368E" w:rsidRPr="00ED303C" w:rsidP="003B7041" w14:paraId="130FC63A" w14:textId="77777777">
            <w:pPr>
              <w:jc w:val="center"/>
            </w:pPr>
            <w:r>
              <w:rPr>
                <w:color w:val="000000"/>
              </w:rPr>
              <w:t>383,886</w:t>
            </w:r>
          </w:p>
        </w:tc>
        <w:tc>
          <w:tcPr>
            <w:tcW w:w="1900" w:type="dxa"/>
            <w:noWrap/>
            <w:vAlign w:val="bottom"/>
            <w:hideMark/>
          </w:tcPr>
          <w:p w:rsidR="00D8368E" w:rsidRPr="00ED303C" w:rsidP="003B7041" w14:paraId="5F346474" w14:textId="77777777">
            <w:pPr>
              <w:jc w:val="center"/>
            </w:pPr>
            <w:r>
              <w:rPr>
                <w:color w:val="000000"/>
              </w:rPr>
              <w:t>383,195</w:t>
            </w:r>
          </w:p>
        </w:tc>
        <w:tc>
          <w:tcPr>
            <w:tcW w:w="1885" w:type="dxa"/>
            <w:noWrap/>
            <w:vAlign w:val="bottom"/>
            <w:hideMark/>
          </w:tcPr>
          <w:p w:rsidR="00D8368E" w:rsidRPr="00ED303C" w:rsidP="003B7041" w14:paraId="77FE979F" w14:textId="77777777">
            <w:pPr>
              <w:jc w:val="center"/>
              <w:rPr>
                <w:color w:val="333333"/>
              </w:rPr>
            </w:pPr>
            <w:r>
              <w:rPr>
                <w:color w:val="333333"/>
              </w:rPr>
              <w:t xml:space="preserve"> $            3,373 </w:t>
            </w:r>
          </w:p>
        </w:tc>
      </w:tr>
      <w:tr w14:paraId="5FA02F85" w14:textId="77777777" w:rsidTr="003B7041">
        <w:tblPrEx>
          <w:tblW w:w="8545" w:type="dxa"/>
          <w:tblLook w:val="04A0"/>
        </w:tblPrEx>
        <w:trPr>
          <w:trHeight w:val="390"/>
        </w:trPr>
        <w:tc>
          <w:tcPr>
            <w:tcW w:w="1360" w:type="dxa"/>
            <w:noWrap/>
            <w:vAlign w:val="bottom"/>
            <w:hideMark/>
          </w:tcPr>
          <w:p w:rsidR="00D8368E" w:rsidRPr="00ED303C" w:rsidP="003B7041" w14:paraId="405318CC" w14:textId="77777777">
            <w:pPr>
              <w:jc w:val="center"/>
              <w:rPr>
                <w:color w:val="333333"/>
              </w:rPr>
            </w:pPr>
            <w:r>
              <w:rPr>
                <w:color w:val="333333"/>
              </w:rPr>
              <w:t>65522</w:t>
            </w:r>
          </w:p>
        </w:tc>
        <w:tc>
          <w:tcPr>
            <w:tcW w:w="1600" w:type="dxa"/>
            <w:noWrap/>
            <w:vAlign w:val="bottom"/>
            <w:hideMark/>
          </w:tcPr>
          <w:p w:rsidR="00D8368E" w:rsidRPr="00ED303C" w:rsidP="003B7041" w14:paraId="4EEB1842" w14:textId="77777777">
            <w:pPr>
              <w:jc w:val="center"/>
              <w:rPr>
                <w:color w:val="333333"/>
              </w:rPr>
            </w:pPr>
            <w:r>
              <w:rPr>
                <w:color w:val="333333"/>
              </w:rPr>
              <w:t>KAKE</w:t>
            </w:r>
          </w:p>
        </w:tc>
        <w:tc>
          <w:tcPr>
            <w:tcW w:w="1800" w:type="dxa"/>
            <w:noWrap/>
            <w:vAlign w:val="bottom"/>
            <w:hideMark/>
          </w:tcPr>
          <w:p w:rsidR="00D8368E" w:rsidRPr="00ED303C" w:rsidP="003B7041" w14:paraId="2C0E8720" w14:textId="77777777">
            <w:pPr>
              <w:jc w:val="center"/>
            </w:pPr>
            <w:r>
              <w:rPr>
                <w:color w:val="000000"/>
              </w:rPr>
              <w:t>803,937</w:t>
            </w:r>
          </w:p>
        </w:tc>
        <w:tc>
          <w:tcPr>
            <w:tcW w:w="1900" w:type="dxa"/>
            <w:noWrap/>
            <w:vAlign w:val="bottom"/>
            <w:hideMark/>
          </w:tcPr>
          <w:p w:rsidR="00D8368E" w:rsidRPr="00ED303C" w:rsidP="003B7041" w14:paraId="4462A6B9" w14:textId="77777777">
            <w:pPr>
              <w:jc w:val="center"/>
            </w:pPr>
            <w:r>
              <w:rPr>
                <w:color w:val="000000"/>
              </w:rPr>
              <w:t>799,254</w:t>
            </w:r>
          </w:p>
        </w:tc>
        <w:tc>
          <w:tcPr>
            <w:tcW w:w="1885" w:type="dxa"/>
            <w:noWrap/>
            <w:vAlign w:val="bottom"/>
            <w:hideMark/>
          </w:tcPr>
          <w:p w:rsidR="00D8368E" w:rsidRPr="00ED303C" w:rsidP="003B7041" w14:paraId="17A2E7B8" w14:textId="77777777">
            <w:pPr>
              <w:jc w:val="center"/>
              <w:rPr>
                <w:color w:val="333333"/>
              </w:rPr>
            </w:pPr>
            <w:r>
              <w:rPr>
                <w:color w:val="333333"/>
              </w:rPr>
              <w:t xml:space="preserve"> $            7,036 </w:t>
            </w:r>
          </w:p>
        </w:tc>
      </w:tr>
      <w:tr w14:paraId="1832758D" w14:textId="77777777" w:rsidTr="003B7041">
        <w:tblPrEx>
          <w:tblW w:w="8545" w:type="dxa"/>
          <w:tblLook w:val="04A0"/>
        </w:tblPrEx>
        <w:trPr>
          <w:trHeight w:val="390"/>
        </w:trPr>
        <w:tc>
          <w:tcPr>
            <w:tcW w:w="1360" w:type="dxa"/>
            <w:noWrap/>
            <w:vAlign w:val="bottom"/>
            <w:hideMark/>
          </w:tcPr>
          <w:p w:rsidR="00D8368E" w:rsidRPr="00ED303C" w:rsidP="003B7041" w14:paraId="1F4BEB91" w14:textId="77777777">
            <w:pPr>
              <w:jc w:val="center"/>
              <w:rPr>
                <w:color w:val="333333"/>
              </w:rPr>
            </w:pPr>
            <w:r>
              <w:rPr>
                <w:color w:val="333333"/>
              </w:rPr>
              <w:t>804</w:t>
            </w:r>
          </w:p>
        </w:tc>
        <w:tc>
          <w:tcPr>
            <w:tcW w:w="1600" w:type="dxa"/>
            <w:noWrap/>
            <w:vAlign w:val="bottom"/>
            <w:hideMark/>
          </w:tcPr>
          <w:p w:rsidR="00D8368E" w:rsidRPr="00ED303C" w:rsidP="003B7041" w14:paraId="3E98E2E2" w14:textId="77777777">
            <w:pPr>
              <w:jc w:val="center"/>
              <w:rPr>
                <w:color w:val="333333"/>
              </w:rPr>
            </w:pPr>
            <w:r>
              <w:rPr>
                <w:color w:val="333333"/>
              </w:rPr>
              <w:t>KAKM</w:t>
            </w:r>
          </w:p>
        </w:tc>
        <w:tc>
          <w:tcPr>
            <w:tcW w:w="1800" w:type="dxa"/>
            <w:noWrap/>
            <w:vAlign w:val="bottom"/>
            <w:hideMark/>
          </w:tcPr>
          <w:p w:rsidR="00D8368E" w:rsidRPr="00ED303C" w:rsidP="003B7041" w14:paraId="0A44BD57" w14:textId="77777777">
            <w:pPr>
              <w:jc w:val="center"/>
            </w:pPr>
            <w:r>
              <w:rPr>
                <w:color w:val="000000"/>
              </w:rPr>
              <w:t>380,240</w:t>
            </w:r>
          </w:p>
        </w:tc>
        <w:tc>
          <w:tcPr>
            <w:tcW w:w="1900" w:type="dxa"/>
            <w:noWrap/>
            <w:vAlign w:val="bottom"/>
            <w:hideMark/>
          </w:tcPr>
          <w:p w:rsidR="00D8368E" w:rsidRPr="00ED303C" w:rsidP="003B7041" w14:paraId="0A205FCA" w14:textId="77777777">
            <w:pPr>
              <w:jc w:val="center"/>
            </w:pPr>
            <w:r>
              <w:rPr>
                <w:color w:val="000000"/>
              </w:rPr>
              <w:t>379,105</w:t>
            </w:r>
          </w:p>
        </w:tc>
        <w:tc>
          <w:tcPr>
            <w:tcW w:w="1885" w:type="dxa"/>
            <w:noWrap/>
            <w:vAlign w:val="bottom"/>
            <w:hideMark/>
          </w:tcPr>
          <w:p w:rsidR="00D8368E" w:rsidRPr="00ED303C" w:rsidP="003B7041" w14:paraId="1707902B" w14:textId="77777777">
            <w:pPr>
              <w:jc w:val="center"/>
              <w:rPr>
                <w:color w:val="333333"/>
              </w:rPr>
            </w:pPr>
            <w:r>
              <w:rPr>
                <w:color w:val="333333"/>
              </w:rPr>
              <w:t xml:space="preserve"> $            3,337 </w:t>
            </w:r>
          </w:p>
        </w:tc>
      </w:tr>
      <w:tr w14:paraId="2C61287C" w14:textId="77777777" w:rsidTr="003B7041">
        <w:tblPrEx>
          <w:tblW w:w="8545" w:type="dxa"/>
          <w:tblLook w:val="04A0"/>
        </w:tblPrEx>
        <w:trPr>
          <w:trHeight w:val="390"/>
        </w:trPr>
        <w:tc>
          <w:tcPr>
            <w:tcW w:w="1360" w:type="dxa"/>
            <w:noWrap/>
            <w:vAlign w:val="bottom"/>
            <w:hideMark/>
          </w:tcPr>
          <w:p w:rsidR="00D8368E" w:rsidRPr="00ED303C" w:rsidP="003B7041" w14:paraId="62D450FA" w14:textId="77777777">
            <w:pPr>
              <w:jc w:val="center"/>
              <w:rPr>
                <w:color w:val="333333"/>
              </w:rPr>
            </w:pPr>
            <w:r>
              <w:rPr>
                <w:color w:val="333333"/>
              </w:rPr>
              <w:t>148</w:t>
            </w:r>
          </w:p>
        </w:tc>
        <w:tc>
          <w:tcPr>
            <w:tcW w:w="1600" w:type="dxa"/>
            <w:noWrap/>
            <w:vAlign w:val="bottom"/>
            <w:hideMark/>
          </w:tcPr>
          <w:p w:rsidR="00D8368E" w:rsidRPr="00ED303C" w:rsidP="003B7041" w14:paraId="06336DDA" w14:textId="77777777">
            <w:pPr>
              <w:jc w:val="center"/>
              <w:rPr>
                <w:color w:val="333333"/>
              </w:rPr>
            </w:pPr>
            <w:r>
              <w:rPr>
                <w:color w:val="333333"/>
              </w:rPr>
              <w:t>KAKW-DT</w:t>
            </w:r>
          </w:p>
        </w:tc>
        <w:tc>
          <w:tcPr>
            <w:tcW w:w="1800" w:type="dxa"/>
            <w:noWrap/>
            <w:vAlign w:val="bottom"/>
            <w:hideMark/>
          </w:tcPr>
          <w:p w:rsidR="00D8368E" w:rsidRPr="00ED303C" w:rsidP="003B7041" w14:paraId="7E09EE4D" w14:textId="77777777">
            <w:pPr>
              <w:jc w:val="center"/>
            </w:pPr>
            <w:r>
              <w:rPr>
                <w:color w:val="000000"/>
              </w:rPr>
              <w:t>2,615,956</w:t>
            </w:r>
          </w:p>
        </w:tc>
        <w:tc>
          <w:tcPr>
            <w:tcW w:w="1900" w:type="dxa"/>
            <w:noWrap/>
            <w:vAlign w:val="bottom"/>
            <w:hideMark/>
          </w:tcPr>
          <w:p w:rsidR="00D8368E" w:rsidRPr="00ED303C" w:rsidP="003B7041" w14:paraId="5E080352" w14:textId="77777777">
            <w:pPr>
              <w:jc w:val="center"/>
            </w:pPr>
            <w:r>
              <w:rPr>
                <w:color w:val="000000"/>
              </w:rPr>
              <w:t>2,531,813</w:t>
            </w:r>
          </w:p>
        </w:tc>
        <w:tc>
          <w:tcPr>
            <w:tcW w:w="1885" w:type="dxa"/>
            <w:noWrap/>
            <w:vAlign w:val="bottom"/>
            <w:hideMark/>
          </w:tcPr>
          <w:p w:rsidR="00D8368E" w:rsidRPr="00ED303C" w:rsidP="003B7041" w14:paraId="74744AA9" w14:textId="77777777">
            <w:pPr>
              <w:jc w:val="center"/>
              <w:rPr>
                <w:color w:val="333333"/>
              </w:rPr>
            </w:pPr>
            <w:r>
              <w:rPr>
                <w:color w:val="333333"/>
              </w:rPr>
              <w:t xml:space="preserve"> $          22,288 </w:t>
            </w:r>
          </w:p>
        </w:tc>
      </w:tr>
      <w:tr w14:paraId="1E2B3929" w14:textId="77777777" w:rsidTr="003B7041">
        <w:tblPrEx>
          <w:tblW w:w="8545" w:type="dxa"/>
          <w:tblLook w:val="04A0"/>
        </w:tblPrEx>
        <w:trPr>
          <w:trHeight w:val="390"/>
        </w:trPr>
        <w:tc>
          <w:tcPr>
            <w:tcW w:w="1360" w:type="dxa"/>
            <w:noWrap/>
            <w:vAlign w:val="bottom"/>
            <w:hideMark/>
          </w:tcPr>
          <w:p w:rsidR="00D8368E" w:rsidRPr="00ED303C" w:rsidP="003B7041" w14:paraId="265AF6E3" w14:textId="77777777">
            <w:pPr>
              <w:jc w:val="center"/>
              <w:rPr>
                <w:color w:val="333333"/>
              </w:rPr>
            </w:pPr>
            <w:r>
              <w:rPr>
                <w:color w:val="333333"/>
              </w:rPr>
              <w:t>51598</w:t>
            </w:r>
          </w:p>
        </w:tc>
        <w:tc>
          <w:tcPr>
            <w:tcW w:w="1600" w:type="dxa"/>
            <w:noWrap/>
            <w:vAlign w:val="bottom"/>
            <w:hideMark/>
          </w:tcPr>
          <w:p w:rsidR="00D8368E" w:rsidRPr="00ED303C" w:rsidP="003B7041" w14:paraId="0ABE3424" w14:textId="77777777">
            <w:pPr>
              <w:jc w:val="center"/>
              <w:rPr>
                <w:color w:val="333333"/>
              </w:rPr>
            </w:pPr>
            <w:r>
              <w:rPr>
                <w:color w:val="333333"/>
              </w:rPr>
              <w:t>KALB-TV</w:t>
            </w:r>
          </w:p>
        </w:tc>
        <w:tc>
          <w:tcPr>
            <w:tcW w:w="1800" w:type="dxa"/>
            <w:noWrap/>
            <w:vAlign w:val="bottom"/>
            <w:hideMark/>
          </w:tcPr>
          <w:p w:rsidR="00D8368E" w:rsidRPr="00ED303C" w:rsidP="003B7041" w14:paraId="3DE2FC1B" w14:textId="77777777">
            <w:pPr>
              <w:jc w:val="center"/>
            </w:pPr>
            <w:r>
              <w:rPr>
                <w:color w:val="000000"/>
              </w:rPr>
              <w:t>943,307</w:t>
            </w:r>
          </w:p>
        </w:tc>
        <w:tc>
          <w:tcPr>
            <w:tcW w:w="1900" w:type="dxa"/>
            <w:noWrap/>
            <w:vAlign w:val="bottom"/>
            <w:hideMark/>
          </w:tcPr>
          <w:p w:rsidR="00D8368E" w:rsidRPr="00ED303C" w:rsidP="003B7041" w14:paraId="47EE6609" w14:textId="77777777">
            <w:pPr>
              <w:jc w:val="center"/>
            </w:pPr>
            <w:r>
              <w:rPr>
                <w:color w:val="000000"/>
              </w:rPr>
              <w:t>942,043</w:t>
            </w:r>
          </w:p>
        </w:tc>
        <w:tc>
          <w:tcPr>
            <w:tcW w:w="1885" w:type="dxa"/>
            <w:noWrap/>
            <w:vAlign w:val="bottom"/>
            <w:hideMark/>
          </w:tcPr>
          <w:p w:rsidR="00D8368E" w:rsidRPr="00ED303C" w:rsidP="003B7041" w14:paraId="1FCD3306" w14:textId="77777777">
            <w:pPr>
              <w:jc w:val="center"/>
              <w:rPr>
                <w:color w:val="333333"/>
              </w:rPr>
            </w:pPr>
            <w:r>
              <w:rPr>
                <w:color w:val="333333"/>
              </w:rPr>
              <w:t xml:space="preserve"> $            8,293 </w:t>
            </w:r>
          </w:p>
        </w:tc>
      </w:tr>
      <w:tr w14:paraId="375B2B29" w14:textId="77777777" w:rsidTr="003B7041">
        <w:tblPrEx>
          <w:tblW w:w="8545" w:type="dxa"/>
          <w:tblLook w:val="04A0"/>
        </w:tblPrEx>
        <w:trPr>
          <w:trHeight w:val="390"/>
        </w:trPr>
        <w:tc>
          <w:tcPr>
            <w:tcW w:w="1360" w:type="dxa"/>
            <w:noWrap/>
            <w:vAlign w:val="bottom"/>
            <w:hideMark/>
          </w:tcPr>
          <w:p w:rsidR="00D8368E" w:rsidRPr="00ED303C" w:rsidP="003B7041" w14:paraId="7B3C9469" w14:textId="77777777">
            <w:pPr>
              <w:jc w:val="center"/>
              <w:rPr>
                <w:color w:val="333333"/>
              </w:rPr>
            </w:pPr>
            <w:r>
              <w:rPr>
                <w:color w:val="333333"/>
              </w:rPr>
              <w:t>51241</w:t>
            </w:r>
          </w:p>
        </w:tc>
        <w:tc>
          <w:tcPr>
            <w:tcW w:w="1600" w:type="dxa"/>
            <w:noWrap/>
            <w:vAlign w:val="bottom"/>
            <w:hideMark/>
          </w:tcPr>
          <w:p w:rsidR="00D8368E" w:rsidRPr="00ED303C" w:rsidP="003B7041" w14:paraId="5E167B07" w14:textId="77777777">
            <w:pPr>
              <w:jc w:val="center"/>
              <w:rPr>
                <w:color w:val="333333"/>
              </w:rPr>
            </w:pPr>
            <w:r>
              <w:rPr>
                <w:color w:val="333333"/>
              </w:rPr>
              <w:t>KALO</w:t>
            </w:r>
          </w:p>
        </w:tc>
        <w:tc>
          <w:tcPr>
            <w:tcW w:w="1800" w:type="dxa"/>
            <w:noWrap/>
            <w:vAlign w:val="bottom"/>
            <w:hideMark/>
          </w:tcPr>
          <w:p w:rsidR="00D8368E" w:rsidRPr="00ED303C" w:rsidP="003B7041" w14:paraId="1F7A9130" w14:textId="77777777">
            <w:pPr>
              <w:jc w:val="center"/>
            </w:pPr>
            <w:r>
              <w:rPr>
                <w:color w:val="000000"/>
              </w:rPr>
              <w:t>954,557</w:t>
            </w:r>
          </w:p>
        </w:tc>
        <w:tc>
          <w:tcPr>
            <w:tcW w:w="1900" w:type="dxa"/>
            <w:noWrap/>
            <w:vAlign w:val="bottom"/>
            <w:hideMark/>
          </w:tcPr>
          <w:p w:rsidR="00D8368E" w:rsidRPr="00ED303C" w:rsidP="003B7041" w14:paraId="3C20A984" w14:textId="77777777">
            <w:pPr>
              <w:jc w:val="center"/>
            </w:pPr>
            <w:r>
              <w:rPr>
                <w:color w:val="000000"/>
              </w:rPr>
              <w:t>910,409</w:t>
            </w:r>
          </w:p>
        </w:tc>
        <w:tc>
          <w:tcPr>
            <w:tcW w:w="1885" w:type="dxa"/>
            <w:noWrap/>
            <w:vAlign w:val="bottom"/>
            <w:hideMark/>
          </w:tcPr>
          <w:p w:rsidR="00D8368E" w:rsidRPr="00ED303C" w:rsidP="003B7041" w14:paraId="4C1406F1" w14:textId="77777777">
            <w:pPr>
              <w:jc w:val="center"/>
              <w:rPr>
                <w:color w:val="333333"/>
              </w:rPr>
            </w:pPr>
            <w:r>
              <w:rPr>
                <w:color w:val="333333"/>
              </w:rPr>
              <w:t xml:space="preserve"> $            8,014 </w:t>
            </w:r>
          </w:p>
        </w:tc>
      </w:tr>
      <w:tr w14:paraId="444CBAE8" w14:textId="77777777" w:rsidTr="003B7041">
        <w:tblPrEx>
          <w:tblW w:w="8545" w:type="dxa"/>
          <w:tblLook w:val="04A0"/>
        </w:tblPrEx>
        <w:trPr>
          <w:trHeight w:val="390"/>
        </w:trPr>
        <w:tc>
          <w:tcPr>
            <w:tcW w:w="1360" w:type="dxa"/>
            <w:noWrap/>
            <w:vAlign w:val="bottom"/>
            <w:hideMark/>
          </w:tcPr>
          <w:p w:rsidR="00D8368E" w:rsidRPr="00ED303C" w:rsidP="003B7041" w14:paraId="3F93950B" w14:textId="77777777">
            <w:pPr>
              <w:jc w:val="center"/>
              <w:rPr>
                <w:color w:val="333333"/>
              </w:rPr>
            </w:pPr>
            <w:r>
              <w:rPr>
                <w:color w:val="333333"/>
              </w:rPr>
              <w:t>40820</w:t>
            </w:r>
          </w:p>
        </w:tc>
        <w:tc>
          <w:tcPr>
            <w:tcW w:w="1600" w:type="dxa"/>
            <w:noWrap/>
            <w:vAlign w:val="bottom"/>
            <w:hideMark/>
          </w:tcPr>
          <w:p w:rsidR="00D8368E" w:rsidRPr="00ED303C" w:rsidP="003B7041" w14:paraId="1BC995F9" w14:textId="77777777">
            <w:pPr>
              <w:jc w:val="center"/>
              <w:rPr>
                <w:color w:val="333333"/>
              </w:rPr>
            </w:pPr>
            <w:r>
              <w:rPr>
                <w:color w:val="333333"/>
              </w:rPr>
              <w:t>KAMC</w:t>
            </w:r>
          </w:p>
        </w:tc>
        <w:tc>
          <w:tcPr>
            <w:tcW w:w="1800" w:type="dxa"/>
            <w:noWrap/>
            <w:vAlign w:val="bottom"/>
            <w:hideMark/>
          </w:tcPr>
          <w:p w:rsidR="00D8368E" w:rsidRPr="00ED303C" w:rsidP="003B7041" w14:paraId="1F8B362B" w14:textId="77777777">
            <w:pPr>
              <w:jc w:val="center"/>
            </w:pPr>
            <w:r>
              <w:rPr>
                <w:color w:val="000000"/>
              </w:rPr>
              <w:t>391,526</w:t>
            </w:r>
          </w:p>
        </w:tc>
        <w:tc>
          <w:tcPr>
            <w:tcW w:w="1900" w:type="dxa"/>
            <w:noWrap/>
            <w:vAlign w:val="bottom"/>
            <w:hideMark/>
          </w:tcPr>
          <w:p w:rsidR="00D8368E" w:rsidRPr="00ED303C" w:rsidP="003B7041" w14:paraId="3AA9D8C0" w14:textId="77777777">
            <w:pPr>
              <w:jc w:val="center"/>
            </w:pPr>
            <w:r>
              <w:rPr>
                <w:color w:val="000000"/>
              </w:rPr>
              <w:t>391,502</w:t>
            </w:r>
          </w:p>
        </w:tc>
        <w:tc>
          <w:tcPr>
            <w:tcW w:w="1885" w:type="dxa"/>
            <w:noWrap/>
            <w:vAlign w:val="bottom"/>
            <w:hideMark/>
          </w:tcPr>
          <w:p w:rsidR="00D8368E" w:rsidRPr="00ED303C" w:rsidP="003B7041" w14:paraId="20ED2262" w14:textId="77777777">
            <w:pPr>
              <w:jc w:val="center"/>
              <w:rPr>
                <w:color w:val="333333"/>
              </w:rPr>
            </w:pPr>
            <w:r>
              <w:rPr>
                <w:color w:val="333333"/>
              </w:rPr>
              <w:t xml:space="preserve"> $            3,446 </w:t>
            </w:r>
          </w:p>
        </w:tc>
      </w:tr>
      <w:tr w14:paraId="6AFBFAB8" w14:textId="77777777" w:rsidTr="003B7041">
        <w:tblPrEx>
          <w:tblW w:w="8545" w:type="dxa"/>
          <w:tblLook w:val="04A0"/>
        </w:tblPrEx>
        <w:trPr>
          <w:trHeight w:val="390"/>
        </w:trPr>
        <w:tc>
          <w:tcPr>
            <w:tcW w:w="1360" w:type="dxa"/>
            <w:noWrap/>
            <w:vAlign w:val="bottom"/>
            <w:hideMark/>
          </w:tcPr>
          <w:p w:rsidR="00D8368E" w:rsidRPr="00ED303C" w:rsidP="003B7041" w14:paraId="4EAB1DB0" w14:textId="77777777">
            <w:pPr>
              <w:jc w:val="center"/>
              <w:rPr>
                <w:color w:val="333333"/>
              </w:rPr>
            </w:pPr>
            <w:r>
              <w:rPr>
                <w:color w:val="333333"/>
              </w:rPr>
              <w:t>8523</w:t>
            </w:r>
          </w:p>
        </w:tc>
        <w:tc>
          <w:tcPr>
            <w:tcW w:w="1600" w:type="dxa"/>
            <w:noWrap/>
            <w:vAlign w:val="bottom"/>
            <w:hideMark/>
          </w:tcPr>
          <w:p w:rsidR="00D8368E" w:rsidRPr="00ED303C" w:rsidP="003B7041" w14:paraId="159EC6C0" w14:textId="77777777">
            <w:pPr>
              <w:jc w:val="center"/>
              <w:rPr>
                <w:color w:val="333333"/>
              </w:rPr>
            </w:pPr>
            <w:r>
              <w:rPr>
                <w:color w:val="333333"/>
              </w:rPr>
              <w:t>KAMR-TV</w:t>
            </w:r>
          </w:p>
        </w:tc>
        <w:tc>
          <w:tcPr>
            <w:tcW w:w="1800" w:type="dxa"/>
            <w:noWrap/>
            <w:vAlign w:val="bottom"/>
            <w:hideMark/>
          </w:tcPr>
          <w:p w:rsidR="00D8368E" w:rsidRPr="00ED303C" w:rsidP="003B7041" w14:paraId="073B771D" w14:textId="77777777">
            <w:pPr>
              <w:jc w:val="center"/>
            </w:pPr>
            <w:r>
              <w:rPr>
                <w:color w:val="000000"/>
              </w:rPr>
              <w:t>366,476</w:t>
            </w:r>
          </w:p>
        </w:tc>
        <w:tc>
          <w:tcPr>
            <w:tcW w:w="1900" w:type="dxa"/>
            <w:noWrap/>
            <w:vAlign w:val="bottom"/>
            <w:hideMark/>
          </w:tcPr>
          <w:p w:rsidR="00D8368E" w:rsidRPr="00ED303C" w:rsidP="003B7041" w14:paraId="0F555254" w14:textId="77777777">
            <w:pPr>
              <w:jc w:val="center"/>
            </w:pPr>
            <w:r>
              <w:rPr>
                <w:color w:val="000000"/>
              </w:rPr>
              <w:t>366,335</w:t>
            </w:r>
          </w:p>
        </w:tc>
        <w:tc>
          <w:tcPr>
            <w:tcW w:w="1885" w:type="dxa"/>
            <w:noWrap/>
            <w:vAlign w:val="bottom"/>
            <w:hideMark/>
          </w:tcPr>
          <w:p w:rsidR="00D8368E" w:rsidRPr="00ED303C" w:rsidP="003B7041" w14:paraId="57441C3B" w14:textId="77777777">
            <w:pPr>
              <w:jc w:val="center"/>
              <w:rPr>
                <w:color w:val="333333"/>
              </w:rPr>
            </w:pPr>
            <w:r>
              <w:rPr>
                <w:color w:val="333333"/>
              </w:rPr>
              <w:t xml:space="preserve"> $            3,225 </w:t>
            </w:r>
          </w:p>
        </w:tc>
      </w:tr>
      <w:tr w14:paraId="79113805" w14:textId="77777777" w:rsidTr="003B7041">
        <w:tblPrEx>
          <w:tblW w:w="8545" w:type="dxa"/>
          <w:tblLook w:val="04A0"/>
        </w:tblPrEx>
        <w:trPr>
          <w:trHeight w:val="390"/>
        </w:trPr>
        <w:tc>
          <w:tcPr>
            <w:tcW w:w="1360" w:type="dxa"/>
            <w:noWrap/>
            <w:vAlign w:val="bottom"/>
            <w:hideMark/>
          </w:tcPr>
          <w:p w:rsidR="00D8368E" w:rsidRPr="00ED303C" w:rsidP="003B7041" w14:paraId="5FCE4546" w14:textId="77777777">
            <w:pPr>
              <w:jc w:val="center"/>
              <w:rPr>
                <w:color w:val="333333"/>
              </w:rPr>
            </w:pPr>
            <w:r>
              <w:rPr>
                <w:color w:val="333333"/>
              </w:rPr>
              <w:t>65301</w:t>
            </w:r>
          </w:p>
        </w:tc>
        <w:tc>
          <w:tcPr>
            <w:tcW w:w="1600" w:type="dxa"/>
            <w:noWrap/>
            <w:vAlign w:val="bottom"/>
            <w:hideMark/>
          </w:tcPr>
          <w:p w:rsidR="00D8368E" w:rsidRPr="00ED303C" w:rsidP="003B7041" w14:paraId="074485F2" w14:textId="77777777">
            <w:pPr>
              <w:jc w:val="center"/>
              <w:rPr>
                <w:color w:val="333333"/>
              </w:rPr>
            </w:pPr>
            <w:r>
              <w:rPr>
                <w:color w:val="333333"/>
              </w:rPr>
              <w:t>KAMU-TV</w:t>
            </w:r>
          </w:p>
        </w:tc>
        <w:tc>
          <w:tcPr>
            <w:tcW w:w="1800" w:type="dxa"/>
            <w:noWrap/>
            <w:vAlign w:val="bottom"/>
            <w:hideMark/>
          </w:tcPr>
          <w:p w:rsidR="00D8368E" w:rsidRPr="00ED303C" w:rsidP="003B7041" w14:paraId="6AD33D86" w14:textId="77777777">
            <w:pPr>
              <w:jc w:val="center"/>
            </w:pPr>
            <w:r>
              <w:rPr>
                <w:color w:val="000000"/>
              </w:rPr>
              <w:t>346,892</w:t>
            </w:r>
          </w:p>
        </w:tc>
        <w:tc>
          <w:tcPr>
            <w:tcW w:w="1900" w:type="dxa"/>
            <w:noWrap/>
            <w:vAlign w:val="bottom"/>
            <w:hideMark/>
          </w:tcPr>
          <w:p w:rsidR="00D8368E" w:rsidRPr="00ED303C" w:rsidP="003B7041" w14:paraId="44EC28C1" w14:textId="77777777">
            <w:pPr>
              <w:jc w:val="center"/>
            </w:pPr>
            <w:r>
              <w:rPr>
                <w:color w:val="000000"/>
              </w:rPr>
              <w:t>342,455</w:t>
            </w:r>
          </w:p>
        </w:tc>
        <w:tc>
          <w:tcPr>
            <w:tcW w:w="1885" w:type="dxa"/>
            <w:noWrap/>
            <w:vAlign w:val="bottom"/>
            <w:hideMark/>
          </w:tcPr>
          <w:p w:rsidR="00D8368E" w:rsidRPr="00ED303C" w:rsidP="003B7041" w14:paraId="32E43D52" w14:textId="77777777">
            <w:pPr>
              <w:jc w:val="center"/>
              <w:rPr>
                <w:color w:val="333333"/>
              </w:rPr>
            </w:pPr>
            <w:r>
              <w:rPr>
                <w:color w:val="333333"/>
              </w:rPr>
              <w:t xml:space="preserve"> $            3,015 </w:t>
            </w:r>
          </w:p>
        </w:tc>
      </w:tr>
      <w:tr w14:paraId="77C1C0DC" w14:textId="77777777" w:rsidTr="003B7041">
        <w:tblPrEx>
          <w:tblW w:w="8545" w:type="dxa"/>
          <w:tblLook w:val="04A0"/>
        </w:tblPrEx>
        <w:trPr>
          <w:trHeight w:val="390"/>
        </w:trPr>
        <w:tc>
          <w:tcPr>
            <w:tcW w:w="1360" w:type="dxa"/>
            <w:noWrap/>
            <w:vAlign w:val="bottom"/>
            <w:hideMark/>
          </w:tcPr>
          <w:p w:rsidR="00D8368E" w:rsidRPr="00ED303C" w:rsidP="003B7041" w14:paraId="249F11BA" w14:textId="77777777">
            <w:pPr>
              <w:jc w:val="center"/>
              <w:rPr>
                <w:color w:val="333333"/>
              </w:rPr>
            </w:pPr>
            <w:r>
              <w:rPr>
                <w:color w:val="333333"/>
              </w:rPr>
              <w:t>2506</w:t>
            </w:r>
          </w:p>
        </w:tc>
        <w:tc>
          <w:tcPr>
            <w:tcW w:w="1600" w:type="dxa"/>
            <w:noWrap/>
            <w:vAlign w:val="bottom"/>
            <w:hideMark/>
          </w:tcPr>
          <w:p w:rsidR="00D8368E" w:rsidRPr="00ED303C" w:rsidP="003B7041" w14:paraId="0577D46E" w14:textId="77777777">
            <w:pPr>
              <w:jc w:val="center"/>
              <w:rPr>
                <w:color w:val="333333"/>
              </w:rPr>
            </w:pPr>
            <w:r>
              <w:rPr>
                <w:color w:val="333333"/>
              </w:rPr>
              <w:t>KAPP</w:t>
            </w:r>
          </w:p>
        </w:tc>
        <w:tc>
          <w:tcPr>
            <w:tcW w:w="1800" w:type="dxa"/>
            <w:noWrap/>
            <w:vAlign w:val="bottom"/>
            <w:hideMark/>
          </w:tcPr>
          <w:p w:rsidR="00D8368E" w:rsidRPr="00ED303C" w:rsidP="003B7041" w14:paraId="611D3ADA" w14:textId="77777777">
            <w:pPr>
              <w:jc w:val="center"/>
            </w:pPr>
            <w:r>
              <w:rPr>
                <w:color w:val="000000"/>
              </w:rPr>
              <w:t>319,797</w:t>
            </w:r>
          </w:p>
        </w:tc>
        <w:tc>
          <w:tcPr>
            <w:tcW w:w="1900" w:type="dxa"/>
            <w:noWrap/>
            <w:vAlign w:val="bottom"/>
            <w:hideMark/>
          </w:tcPr>
          <w:p w:rsidR="00D8368E" w:rsidRPr="00ED303C" w:rsidP="003B7041" w14:paraId="3967B48F" w14:textId="77777777">
            <w:pPr>
              <w:jc w:val="center"/>
            </w:pPr>
            <w:r>
              <w:rPr>
                <w:color w:val="000000"/>
              </w:rPr>
              <w:t>283,944</w:t>
            </w:r>
          </w:p>
        </w:tc>
        <w:tc>
          <w:tcPr>
            <w:tcW w:w="1885" w:type="dxa"/>
            <w:noWrap/>
            <w:vAlign w:val="bottom"/>
            <w:hideMark/>
          </w:tcPr>
          <w:p w:rsidR="00D8368E" w:rsidRPr="00ED303C" w:rsidP="003B7041" w14:paraId="5A8692FC" w14:textId="77777777">
            <w:pPr>
              <w:jc w:val="center"/>
              <w:rPr>
                <w:color w:val="333333"/>
              </w:rPr>
            </w:pPr>
            <w:r>
              <w:rPr>
                <w:color w:val="333333"/>
              </w:rPr>
              <w:t xml:space="preserve"> $            2,500 </w:t>
            </w:r>
          </w:p>
        </w:tc>
      </w:tr>
      <w:tr w14:paraId="14FF940A" w14:textId="77777777" w:rsidTr="003B7041">
        <w:tblPrEx>
          <w:tblW w:w="8545" w:type="dxa"/>
          <w:tblLook w:val="04A0"/>
        </w:tblPrEx>
        <w:trPr>
          <w:trHeight w:val="390"/>
        </w:trPr>
        <w:tc>
          <w:tcPr>
            <w:tcW w:w="1360" w:type="dxa"/>
            <w:noWrap/>
            <w:vAlign w:val="bottom"/>
            <w:hideMark/>
          </w:tcPr>
          <w:p w:rsidR="00D8368E" w:rsidRPr="00ED303C" w:rsidP="003B7041" w14:paraId="5F10A6AA" w14:textId="77777777">
            <w:pPr>
              <w:jc w:val="center"/>
              <w:rPr>
                <w:color w:val="333333"/>
              </w:rPr>
            </w:pPr>
            <w:r>
              <w:rPr>
                <w:color w:val="333333"/>
              </w:rPr>
              <w:t>3658</w:t>
            </w:r>
          </w:p>
        </w:tc>
        <w:tc>
          <w:tcPr>
            <w:tcW w:w="1600" w:type="dxa"/>
            <w:noWrap/>
            <w:vAlign w:val="bottom"/>
            <w:hideMark/>
          </w:tcPr>
          <w:p w:rsidR="00D8368E" w:rsidRPr="00ED303C" w:rsidP="003B7041" w14:paraId="1CD6B395" w14:textId="77777777">
            <w:pPr>
              <w:jc w:val="center"/>
              <w:rPr>
                <w:color w:val="333333"/>
              </w:rPr>
            </w:pPr>
            <w:r>
              <w:rPr>
                <w:color w:val="333333"/>
              </w:rPr>
              <w:t>KARD</w:t>
            </w:r>
          </w:p>
        </w:tc>
        <w:tc>
          <w:tcPr>
            <w:tcW w:w="1800" w:type="dxa"/>
            <w:noWrap/>
            <w:vAlign w:val="bottom"/>
            <w:hideMark/>
          </w:tcPr>
          <w:p w:rsidR="00D8368E" w:rsidRPr="00ED303C" w:rsidP="003B7041" w14:paraId="73B41D36" w14:textId="77777777">
            <w:pPr>
              <w:jc w:val="center"/>
            </w:pPr>
            <w:r>
              <w:rPr>
                <w:color w:val="000000"/>
              </w:rPr>
              <w:t>703,234</w:t>
            </w:r>
          </w:p>
        </w:tc>
        <w:tc>
          <w:tcPr>
            <w:tcW w:w="1900" w:type="dxa"/>
            <w:noWrap/>
            <w:vAlign w:val="bottom"/>
            <w:hideMark/>
          </w:tcPr>
          <w:p w:rsidR="00D8368E" w:rsidRPr="00ED303C" w:rsidP="003B7041" w14:paraId="5FD1A8C3" w14:textId="77777777">
            <w:pPr>
              <w:jc w:val="center"/>
            </w:pPr>
            <w:r>
              <w:rPr>
                <w:color w:val="000000"/>
              </w:rPr>
              <w:t>700,887</w:t>
            </w:r>
          </w:p>
        </w:tc>
        <w:tc>
          <w:tcPr>
            <w:tcW w:w="1885" w:type="dxa"/>
            <w:noWrap/>
            <w:vAlign w:val="bottom"/>
            <w:hideMark/>
          </w:tcPr>
          <w:p w:rsidR="00D8368E" w:rsidRPr="00ED303C" w:rsidP="003B7041" w14:paraId="09441C55" w14:textId="77777777">
            <w:pPr>
              <w:jc w:val="center"/>
              <w:rPr>
                <w:color w:val="333333"/>
              </w:rPr>
            </w:pPr>
            <w:r>
              <w:rPr>
                <w:color w:val="333333"/>
              </w:rPr>
              <w:t xml:space="preserve"> $            6,170 </w:t>
            </w:r>
          </w:p>
        </w:tc>
      </w:tr>
      <w:tr w14:paraId="491AEC10" w14:textId="77777777" w:rsidTr="003B7041">
        <w:tblPrEx>
          <w:tblW w:w="8545" w:type="dxa"/>
          <w:tblLook w:val="04A0"/>
        </w:tblPrEx>
        <w:trPr>
          <w:trHeight w:val="390"/>
        </w:trPr>
        <w:tc>
          <w:tcPr>
            <w:tcW w:w="1360" w:type="dxa"/>
            <w:noWrap/>
            <w:vAlign w:val="bottom"/>
            <w:hideMark/>
          </w:tcPr>
          <w:p w:rsidR="00D8368E" w:rsidRPr="00ED303C" w:rsidP="003B7041" w14:paraId="2BDF0F16" w14:textId="77777777">
            <w:pPr>
              <w:jc w:val="center"/>
              <w:rPr>
                <w:color w:val="333333"/>
              </w:rPr>
            </w:pPr>
            <w:r>
              <w:rPr>
                <w:color w:val="333333"/>
              </w:rPr>
              <w:t>23079</w:t>
            </w:r>
          </w:p>
        </w:tc>
        <w:tc>
          <w:tcPr>
            <w:tcW w:w="1600" w:type="dxa"/>
            <w:noWrap/>
            <w:vAlign w:val="bottom"/>
            <w:hideMark/>
          </w:tcPr>
          <w:p w:rsidR="00D8368E" w:rsidRPr="00ED303C" w:rsidP="003B7041" w14:paraId="27529576" w14:textId="77777777">
            <w:pPr>
              <w:jc w:val="center"/>
              <w:rPr>
                <w:color w:val="333333"/>
              </w:rPr>
            </w:pPr>
            <w:r>
              <w:rPr>
                <w:color w:val="333333"/>
              </w:rPr>
              <w:t>KARE</w:t>
            </w:r>
          </w:p>
        </w:tc>
        <w:tc>
          <w:tcPr>
            <w:tcW w:w="1800" w:type="dxa"/>
            <w:noWrap/>
            <w:vAlign w:val="bottom"/>
            <w:hideMark/>
          </w:tcPr>
          <w:p w:rsidR="00D8368E" w:rsidRPr="00ED303C" w:rsidP="003B7041" w14:paraId="263C9ADF" w14:textId="77777777">
            <w:pPr>
              <w:jc w:val="center"/>
            </w:pPr>
            <w:r>
              <w:rPr>
                <w:color w:val="000000"/>
              </w:rPr>
              <w:t>3,924,944</w:t>
            </w:r>
          </w:p>
        </w:tc>
        <w:tc>
          <w:tcPr>
            <w:tcW w:w="1900" w:type="dxa"/>
            <w:noWrap/>
            <w:vAlign w:val="bottom"/>
            <w:hideMark/>
          </w:tcPr>
          <w:p w:rsidR="00D8368E" w:rsidRPr="00ED303C" w:rsidP="003B7041" w14:paraId="7E0E3007" w14:textId="77777777">
            <w:pPr>
              <w:jc w:val="center"/>
            </w:pPr>
            <w:r>
              <w:rPr>
                <w:color w:val="000000"/>
              </w:rPr>
              <w:t>3,907,483</w:t>
            </w:r>
          </w:p>
        </w:tc>
        <w:tc>
          <w:tcPr>
            <w:tcW w:w="1885" w:type="dxa"/>
            <w:noWrap/>
            <w:vAlign w:val="bottom"/>
            <w:hideMark/>
          </w:tcPr>
          <w:p w:rsidR="00D8368E" w:rsidRPr="00ED303C" w:rsidP="003B7041" w14:paraId="015586A4" w14:textId="77777777">
            <w:pPr>
              <w:jc w:val="center"/>
              <w:rPr>
                <w:color w:val="333333"/>
              </w:rPr>
            </w:pPr>
            <w:r>
              <w:rPr>
                <w:color w:val="333333"/>
              </w:rPr>
              <w:t xml:space="preserve"> $          34,398 </w:t>
            </w:r>
          </w:p>
        </w:tc>
      </w:tr>
      <w:tr w14:paraId="733CFB9B" w14:textId="77777777" w:rsidTr="003B7041">
        <w:tblPrEx>
          <w:tblW w:w="8545" w:type="dxa"/>
          <w:tblLook w:val="04A0"/>
        </w:tblPrEx>
        <w:trPr>
          <w:trHeight w:val="390"/>
        </w:trPr>
        <w:tc>
          <w:tcPr>
            <w:tcW w:w="1360" w:type="dxa"/>
            <w:noWrap/>
            <w:vAlign w:val="bottom"/>
            <w:hideMark/>
          </w:tcPr>
          <w:p w:rsidR="00D8368E" w:rsidRPr="00ED303C" w:rsidP="003B7041" w14:paraId="28DEFB48" w14:textId="77777777">
            <w:pPr>
              <w:jc w:val="center"/>
              <w:rPr>
                <w:color w:val="333333"/>
              </w:rPr>
            </w:pPr>
            <w:r>
              <w:rPr>
                <w:color w:val="333333"/>
              </w:rPr>
              <w:t>33440</w:t>
            </w:r>
          </w:p>
        </w:tc>
        <w:tc>
          <w:tcPr>
            <w:tcW w:w="1600" w:type="dxa"/>
            <w:noWrap/>
            <w:vAlign w:val="bottom"/>
            <w:hideMark/>
          </w:tcPr>
          <w:p w:rsidR="00D8368E" w:rsidRPr="00ED303C" w:rsidP="003B7041" w14:paraId="0D5AB374" w14:textId="77777777">
            <w:pPr>
              <w:jc w:val="center"/>
              <w:rPr>
                <w:color w:val="333333"/>
              </w:rPr>
            </w:pPr>
            <w:r>
              <w:rPr>
                <w:color w:val="333333"/>
              </w:rPr>
              <w:t>KARK-TV</w:t>
            </w:r>
          </w:p>
        </w:tc>
        <w:tc>
          <w:tcPr>
            <w:tcW w:w="1800" w:type="dxa"/>
            <w:noWrap/>
            <w:vAlign w:val="bottom"/>
            <w:hideMark/>
          </w:tcPr>
          <w:p w:rsidR="00D8368E" w:rsidRPr="00ED303C" w:rsidP="003B7041" w14:paraId="6BA328C1" w14:textId="77777777">
            <w:pPr>
              <w:jc w:val="center"/>
            </w:pPr>
            <w:r>
              <w:rPr>
                <w:color w:val="000000"/>
              </w:rPr>
              <w:t>1,212,038</w:t>
            </w:r>
          </w:p>
        </w:tc>
        <w:tc>
          <w:tcPr>
            <w:tcW w:w="1900" w:type="dxa"/>
            <w:noWrap/>
            <w:vAlign w:val="bottom"/>
            <w:hideMark/>
          </w:tcPr>
          <w:p w:rsidR="00D8368E" w:rsidRPr="00ED303C" w:rsidP="003B7041" w14:paraId="6D5F561E" w14:textId="77777777">
            <w:pPr>
              <w:jc w:val="center"/>
            </w:pPr>
            <w:r>
              <w:rPr>
                <w:color w:val="000000"/>
              </w:rPr>
              <w:t>1,196,196</w:t>
            </w:r>
          </w:p>
        </w:tc>
        <w:tc>
          <w:tcPr>
            <w:tcW w:w="1885" w:type="dxa"/>
            <w:noWrap/>
            <w:vAlign w:val="bottom"/>
            <w:hideMark/>
          </w:tcPr>
          <w:p w:rsidR="00D8368E" w:rsidRPr="00ED303C" w:rsidP="003B7041" w14:paraId="7D77AD36" w14:textId="77777777">
            <w:pPr>
              <w:jc w:val="center"/>
              <w:rPr>
                <w:color w:val="333333"/>
              </w:rPr>
            </w:pPr>
            <w:r>
              <w:rPr>
                <w:color w:val="333333"/>
              </w:rPr>
              <w:t xml:space="preserve"> $          10,530 </w:t>
            </w:r>
          </w:p>
        </w:tc>
      </w:tr>
      <w:tr w14:paraId="703E5D45" w14:textId="77777777" w:rsidTr="003B7041">
        <w:tblPrEx>
          <w:tblW w:w="8545" w:type="dxa"/>
          <w:tblLook w:val="04A0"/>
        </w:tblPrEx>
        <w:trPr>
          <w:trHeight w:val="390"/>
        </w:trPr>
        <w:tc>
          <w:tcPr>
            <w:tcW w:w="1360" w:type="dxa"/>
            <w:noWrap/>
            <w:vAlign w:val="bottom"/>
            <w:hideMark/>
          </w:tcPr>
          <w:p w:rsidR="00D8368E" w:rsidRPr="00ED303C" w:rsidP="003B7041" w14:paraId="058D676B" w14:textId="77777777">
            <w:pPr>
              <w:jc w:val="center"/>
              <w:rPr>
                <w:color w:val="333333"/>
              </w:rPr>
            </w:pPr>
            <w:r>
              <w:rPr>
                <w:color w:val="333333"/>
              </w:rPr>
              <w:t>37005</w:t>
            </w:r>
          </w:p>
        </w:tc>
        <w:tc>
          <w:tcPr>
            <w:tcW w:w="1600" w:type="dxa"/>
            <w:noWrap/>
            <w:vAlign w:val="bottom"/>
            <w:hideMark/>
          </w:tcPr>
          <w:p w:rsidR="00D8368E" w:rsidRPr="00ED303C" w:rsidP="003B7041" w14:paraId="1CC51BF6" w14:textId="77777777">
            <w:pPr>
              <w:jc w:val="center"/>
              <w:rPr>
                <w:color w:val="333333"/>
              </w:rPr>
            </w:pPr>
            <w:r>
              <w:rPr>
                <w:color w:val="333333"/>
              </w:rPr>
              <w:t>KARZ-TV</w:t>
            </w:r>
          </w:p>
        </w:tc>
        <w:tc>
          <w:tcPr>
            <w:tcW w:w="1800" w:type="dxa"/>
            <w:noWrap/>
            <w:vAlign w:val="bottom"/>
            <w:hideMark/>
          </w:tcPr>
          <w:p w:rsidR="00D8368E" w:rsidRPr="00ED303C" w:rsidP="003B7041" w14:paraId="50CE66A9" w14:textId="77777777">
            <w:pPr>
              <w:jc w:val="center"/>
            </w:pPr>
            <w:r>
              <w:rPr>
                <w:color w:val="000000"/>
              </w:rPr>
              <w:t>1,113,486</w:t>
            </w:r>
          </w:p>
        </w:tc>
        <w:tc>
          <w:tcPr>
            <w:tcW w:w="1900" w:type="dxa"/>
            <w:noWrap/>
            <w:vAlign w:val="bottom"/>
            <w:hideMark/>
          </w:tcPr>
          <w:p w:rsidR="00D8368E" w:rsidRPr="00ED303C" w:rsidP="003B7041" w14:paraId="19454760" w14:textId="77777777">
            <w:pPr>
              <w:jc w:val="center"/>
            </w:pPr>
            <w:r>
              <w:rPr>
                <w:color w:val="000000"/>
              </w:rPr>
              <w:t>1,095,224</w:t>
            </w:r>
          </w:p>
        </w:tc>
        <w:tc>
          <w:tcPr>
            <w:tcW w:w="1885" w:type="dxa"/>
            <w:noWrap/>
            <w:vAlign w:val="bottom"/>
            <w:hideMark/>
          </w:tcPr>
          <w:p w:rsidR="00D8368E" w:rsidRPr="00ED303C" w:rsidP="003B7041" w14:paraId="11CFE985" w14:textId="77777777">
            <w:pPr>
              <w:jc w:val="center"/>
              <w:rPr>
                <w:color w:val="333333"/>
              </w:rPr>
            </w:pPr>
            <w:r>
              <w:rPr>
                <w:color w:val="333333"/>
              </w:rPr>
              <w:t xml:space="preserve"> $            9,641 </w:t>
            </w:r>
          </w:p>
        </w:tc>
      </w:tr>
      <w:tr w14:paraId="6D0392EC" w14:textId="77777777" w:rsidTr="003B7041">
        <w:tblPrEx>
          <w:tblW w:w="8545" w:type="dxa"/>
          <w:tblLook w:val="04A0"/>
        </w:tblPrEx>
        <w:trPr>
          <w:trHeight w:val="390"/>
        </w:trPr>
        <w:tc>
          <w:tcPr>
            <w:tcW w:w="1360" w:type="dxa"/>
            <w:noWrap/>
            <w:vAlign w:val="bottom"/>
            <w:hideMark/>
          </w:tcPr>
          <w:p w:rsidR="00D8368E" w:rsidRPr="00ED303C" w:rsidP="003B7041" w14:paraId="238D049F" w14:textId="77777777">
            <w:pPr>
              <w:jc w:val="center"/>
              <w:rPr>
                <w:color w:val="333333"/>
              </w:rPr>
            </w:pPr>
            <w:r>
              <w:rPr>
                <w:color w:val="333333"/>
              </w:rPr>
              <w:t>32311</w:t>
            </w:r>
          </w:p>
        </w:tc>
        <w:tc>
          <w:tcPr>
            <w:tcW w:w="1600" w:type="dxa"/>
            <w:noWrap/>
            <w:vAlign w:val="bottom"/>
            <w:hideMark/>
          </w:tcPr>
          <w:p w:rsidR="00D8368E" w:rsidRPr="00ED303C" w:rsidP="003B7041" w14:paraId="73F7189B" w14:textId="77777777">
            <w:pPr>
              <w:jc w:val="center"/>
              <w:rPr>
                <w:color w:val="333333"/>
              </w:rPr>
            </w:pPr>
            <w:r>
              <w:rPr>
                <w:color w:val="333333"/>
              </w:rPr>
              <w:t>KASA-TV</w:t>
            </w:r>
          </w:p>
        </w:tc>
        <w:tc>
          <w:tcPr>
            <w:tcW w:w="1800" w:type="dxa"/>
            <w:noWrap/>
            <w:vAlign w:val="bottom"/>
            <w:hideMark/>
          </w:tcPr>
          <w:p w:rsidR="00D8368E" w:rsidRPr="00ED303C" w:rsidP="003B7041" w14:paraId="6977F222" w14:textId="77777777">
            <w:pPr>
              <w:jc w:val="center"/>
            </w:pPr>
            <w:r>
              <w:rPr>
                <w:color w:val="000000"/>
              </w:rPr>
              <w:t>1,161,837</w:t>
            </w:r>
          </w:p>
        </w:tc>
        <w:tc>
          <w:tcPr>
            <w:tcW w:w="1900" w:type="dxa"/>
            <w:noWrap/>
            <w:vAlign w:val="bottom"/>
            <w:hideMark/>
          </w:tcPr>
          <w:p w:rsidR="00D8368E" w:rsidRPr="00ED303C" w:rsidP="003B7041" w14:paraId="3990FE0F" w14:textId="77777777">
            <w:pPr>
              <w:jc w:val="center"/>
            </w:pPr>
            <w:r>
              <w:rPr>
                <w:color w:val="000000"/>
              </w:rPr>
              <w:t>1,119,457</w:t>
            </w:r>
          </w:p>
        </w:tc>
        <w:tc>
          <w:tcPr>
            <w:tcW w:w="1885" w:type="dxa"/>
            <w:noWrap/>
            <w:vAlign w:val="bottom"/>
            <w:hideMark/>
          </w:tcPr>
          <w:p w:rsidR="00D8368E" w:rsidRPr="00ED303C" w:rsidP="003B7041" w14:paraId="0A6F5B05" w14:textId="77777777">
            <w:pPr>
              <w:jc w:val="center"/>
              <w:rPr>
                <w:color w:val="333333"/>
              </w:rPr>
            </w:pPr>
            <w:r>
              <w:rPr>
                <w:color w:val="333333"/>
              </w:rPr>
              <w:t xml:space="preserve"> $            9,855 </w:t>
            </w:r>
          </w:p>
        </w:tc>
      </w:tr>
      <w:tr w14:paraId="5C0033BB" w14:textId="77777777" w:rsidTr="003B7041">
        <w:tblPrEx>
          <w:tblW w:w="8545" w:type="dxa"/>
          <w:tblLook w:val="04A0"/>
        </w:tblPrEx>
        <w:trPr>
          <w:trHeight w:val="390"/>
        </w:trPr>
        <w:tc>
          <w:tcPr>
            <w:tcW w:w="1360" w:type="dxa"/>
            <w:noWrap/>
            <w:vAlign w:val="bottom"/>
            <w:hideMark/>
          </w:tcPr>
          <w:p w:rsidR="00D8368E" w:rsidRPr="00ED303C" w:rsidP="003B7041" w14:paraId="3D286C35" w14:textId="77777777">
            <w:pPr>
              <w:jc w:val="center"/>
              <w:rPr>
                <w:color w:val="333333"/>
              </w:rPr>
            </w:pPr>
            <w:r>
              <w:rPr>
                <w:color w:val="333333"/>
              </w:rPr>
              <w:t>41212</w:t>
            </w:r>
          </w:p>
        </w:tc>
        <w:tc>
          <w:tcPr>
            <w:tcW w:w="1600" w:type="dxa"/>
            <w:noWrap/>
            <w:vAlign w:val="bottom"/>
            <w:hideMark/>
          </w:tcPr>
          <w:p w:rsidR="00D8368E" w:rsidRPr="00ED303C" w:rsidP="003B7041" w14:paraId="52CC0C7D" w14:textId="77777777">
            <w:pPr>
              <w:jc w:val="center"/>
              <w:rPr>
                <w:color w:val="333333"/>
              </w:rPr>
            </w:pPr>
            <w:r>
              <w:rPr>
                <w:color w:val="333333"/>
              </w:rPr>
              <w:t>KASN</w:t>
            </w:r>
          </w:p>
        </w:tc>
        <w:tc>
          <w:tcPr>
            <w:tcW w:w="1800" w:type="dxa"/>
            <w:noWrap/>
            <w:vAlign w:val="bottom"/>
            <w:hideMark/>
          </w:tcPr>
          <w:p w:rsidR="00D8368E" w:rsidRPr="00ED303C" w:rsidP="003B7041" w14:paraId="7907EC13" w14:textId="77777777">
            <w:pPr>
              <w:jc w:val="center"/>
            </w:pPr>
            <w:r>
              <w:rPr>
                <w:color w:val="000000"/>
              </w:rPr>
              <w:t>1,175,627</w:t>
            </w:r>
          </w:p>
        </w:tc>
        <w:tc>
          <w:tcPr>
            <w:tcW w:w="1900" w:type="dxa"/>
            <w:noWrap/>
            <w:vAlign w:val="bottom"/>
            <w:hideMark/>
          </w:tcPr>
          <w:p w:rsidR="00D8368E" w:rsidRPr="00ED303C" w:rsidP="003B7041" w14:paraId="3FF89ED8" w14:textId="77777777">
            <w:pPr>
              <w:jc w:val="center"/>
            </w:pPr>
            <w:r>
              <w:rPr>
                <w:color w:val="000000"/>
              </w:rPr>
              <w:t>1,159,721</w:t>
            </w:r>
          </w:p>
        </w:tc>
        <w:tc>
          <w:tcPr>
            <w:tcW w:w="1885" w:type="dxa"/>
            <w:noWrap/>
            <w:vAlign w:val="bottom"/>
            <w:hideMark/>
          </w:tcPr>
          <w:p w:rsidR="00D8368E" w:rsidRPr="00ED303C" w:rsidP="003B7041" w14:paraId="3FF2ADBE" w14:textId="77777777">
            <w:pPr>
              <w:jc w:val="center"/>
              <w:rPr>
                <w:color w:val="333333"/>
              </w:rPr>
            </w:pPr>
            <w:r>
              <w:rPr>
                <w:color w:val="333333"/>
              </w:rPr>
              <w:t xml:space="preserve"> $          10,209 </w:t>
            </w:r>
          </w:p>
        </w:tc>
      </w:tr>
      <w:tr w14:paraId="1B151AF0" w14:textId="77777777" w:rsidTr="003B7041">
        <w:tblPrEx>
          <w:tblW w:w="8545" w:type="dxa"/>
          <w:tblLook w:val="04A0"/>
        </w:tblPrEx>
        <w:trPr>
          <w:trHeight w:val="390"/>
        </w:trPr>
        <w:tc>
          <w:tcPr>
            <w:tcW w:w="1360" w:type="dxa"/>
            <w:noWrap/>
            <w:vAlign w:val="bottom"/>
            <w:hideMark/>
          </w:tcPr>
          <w:p w:rsidR="00D8368E" w:rsidRPr="00ED303C" w:rsidP="003B7041" w14:paraId="0ECD6162" w14:textId="77777777">
            <w:pPr>
              <w:jc w:val="center"/>
              <w:rPr>
                <w:color w:val="333333"/>
              </w:rPr>
            </w:pPr>
            <w:r>
              <w:rPr>
                <w:color w:val="333333"/>
              </w:rPr>
              <w:t>7143</w:t>
            </w:r>
          </w:p>
        </w:tc>
        <w:tc>
          <w:tcPr>
            <w:tcW w:w="1600" w:type="dxa"/>
            <w:noWrap/>
            <w:vAlign w:val="bottom"/>
            <w:hideMark/>
          </w:tcPr>
          <w:p w:rsidR="00D8368E" w:rsidRPr="00ED303C" w:rsidP="003B7041" w14:paraId="781D94E9" w14:textId="77777777">
            <w:pPr>
              <w:jc w:val="center"/>
              <w:rPr>
                <w:color w:val="333333"/>
              </w:rPr>
            </w:pPr>
            <w:r>
              <w:rPr>
                <w:color w:val="333333"/>
              </w:rPr>
              <w:t>KASW</w:t>
            </w:r>
          </w:p>
        </w:tc>
        <w:tc>
          <w:tcPr>
            <w:tcW w:w="1800" w:type="dxa"/>
            <w:noWrap/>
            <w:vAlign w:val="bottom"/>
            <w:hideMark/>
          </w:tcPr>
          <w:p w:rsidR="00D8368E" w:rsidRPr="00ED303C" w:rsidP="003B7041" w14:paraId="21E6A436" w14:textId="77777777">
            <w:pPr>
              <w:jc w:val="center"/>
            </w:pPr>
            <w:r>
              <w:rPr>
                <w:color w:val="000000"/>
              </w:rPr>
              <w:t>4,174,437</w:t>
            </w:r>
          </w:p>
        </w:tc>
        <w:tc>
          <w:tcPr>
            <w:tcW w:w="1900" w:type="dxa"/>
            <w:noWrap/>
            <w:vAlign w:val="bottom"/>
            <w:hideMark/>
          </w:tcPr>
          <w:p w:rsidR="00D8368E" w:rsidRPr="00ED303C" w:rsidP="003B7041" w14:paraId="28365EF2" w14:textId="77777777">
            <w:pPr>
              <w:jc w:val="center"/>
            </w:pPr>
            <w:r>
              <w:rPr>
                <w:color w:val="000000"/>
              </w:rPr>
              <w:t>4,160,497</w:t>
            </w:r>
          </w:p>
        </w:tc>
        <w:tc>
          <w:tcPr>
            <w:tcW w:w="1885" w:type="dxa"/>
            <w:noWrap/>
            <w:vAlign w:val="bottom"/>
            <w:hideMark/>
          </w:tcPr>
          <w:p w:rsidR="00D8368E" w:rsidRPr="00ED303C" w:rsidP="003B7041" w14:paraId="48E52DA6" w14:textId="77777777">
            <w:pPr>
              <w:jc w:val="center"/>
              <w:rPr>
                <w:color w:val="333333"/>
              </w:rPr>
            </w:pPr>
            <w:r>
              <w:rPr>
                <w:color w:val="333333"/>
              </w:rPr>
              <w:t xml:space="preserve"> $          36,625 </w:t>
            </w:r>
          </w:p>
        </w:tc>
      </w:tr>
      <w:tr w14:paraId="5F1706EC" w14:textId="77777777" w:rsidTr="003B7041">
        <w:tblPrEx>
          <w:tblW w:w="8545" w:type="dxa"/>
          <w:tblLook w:val="04A0"/>
        </w:tblPrEx>
        <w:trPr>
          <w:trHeight w:val="390"/>
        </w:trPr>
        <w:tc>
          <w:tcPr>
            <w:tcW w:w="1360" w:type="dxa"/>
            <w:noWrap/>
            <w:vAlign w:val="bottom"/>
            <w:hideMark/>
          </w:tcPr>
          <w:p w:rsidR="00D8368E" w:rsidRPr="00ED303C" w:rsidP="003B7041" w14:paraId="13B736AB" w14:textId="77777777">
            <w:pPr>
              <w:jc w:val="center"/>
              <w:rPr>
                <w:color w:val="333333"/>
              </w:rPr>
            </w:pPr>
            <w:r>
              <w:rPr>
                <w:color w:val="333333"/>
              </w:rPr>
              <w:t>55049</w:t>
            </w:r>
          </w:p>
        </w:tc>
        <w:tc>
          <w:tcPr>
            <w:tcW w:w="1600" w:type="dxa"/>
            <w:noWrap/>
            <w:vAlign w:val="bottom"/>
            <w:hideMark/>
          </w:tcPr>
          <w:p w:rsidR="00D8368E" w:rsidRPr="00ED303C" w:rsidP="003B7041" w14:paraId="76B8EA8D" w14:textId="77777777">
            <w:pPr>
              <w:jc w:val="center"/>
              <w:rPr>
                <w:color w:val="333333"/>
              </w:rPr>
            </w:pPr>
            <w:r>
              <w:rPr>
                <w:color w:val="333333"/>
              </w:rPr>
              <w:t>KASY-TV</w:t>
            </w:r>
          </w:p>
        </w:tc>
        <w:tc>
          <w:tcPr>
            <w:tcW w:w="1800" w:type="dxa"/>
            <w:noWrap/>
            <w:vAlign w:val="bottom"/>
            <w:hideMark/>
          </w:tcPr>
          <w:p w:rsidR="00D8368E" w:rsidRPr="00ED303C" w:rsidP="003B7041" w14:paraId="2F0B1869" w14:textId="77777777">
            <w:pPr>
              <w:jc w:val="center"/>
            </w:pPr>
            <w:r>
              <w:rPr>
                <w:color w:val="000000"/>
              </w:rPr>
              <w:t>1,145,133</w:t>
            </w:r>
          </w:p>
        </w:tc>
        <w:tc>
          <w:tcPr>
            <w:tcW w:w="1900" w:type="dxa"/>
            <w:noWrap/>
            <w:vAlign w:val="bottom"/>
            <w:hideMark/>
          </w:tcPr>
          <w:p w:rsidR="00D8368E" w:rsidRPr="00ED303C" w:rsidP="003B7041" w14:paraId="57B45147" w14:textId="77777777">
            <w:pPr>
              <w:jc w:val="center"/>
            </w:pPr>
            <w:r>
              <w:rPr>
                <w:color w:val="000000"/>
              </w:rPr>
              <w:t>1,100,391</w:t>
            </w:r>
          </w:p>
        </w:tc>
        <w:tc>
          <w:tcPr>
            <w:tcW w:w="1885" w:type="dxa"/>
            <w:noWrap/>
            <w:vAlign w:val="bottom"/>
            <w:hideMark/>
          </w:tcPr>
          <w:p w:rsidR="00D8368E" w:rsidRPr="00ED303C" w:rsidP="003B7041" w14:paraId="3B9F0887" w14:textId="77777777">
            <w:pPr>
              <w:jc w:val="center"/>
              <w:rPr>
                <w:color w:val="333333"/>
              </w:rPr>
            </w:pPr>
            <w:r>
              <w:rPr>
                <w:color w:val="333333"/>
              </w:rPr>
              <w:t xml:space="preserve"> $            9,687 </w:t>
            </w:r>
          </w:p>
        </w:tc>
      </w:tr>
      <w:tr w14:paraId="08CFEF04" w14:textId="77777777" w:rsidTr="003B7041">
        <w:tblPrEx>
          <w:tblW w:w="8545" w:type="dxa"/>
          <w:tblLook w:val="04A0"/>
        </w:tblPrEx>
        <w:trPr>
          <w:trHeight w:val="390"/>
        </w:trPr>
        <w:tc>
          <w:tcPr>
            <w:tcW w:w="1360" w:type="dxa"/>
            <w:noWrap/>
            <w:vAlign w:val="bottom"/>
            <w:hideMark/>
          </w:tcPr>
          <w:p w:rsidR="00D8368E" w:rsidRPr="00ED303C" w:rsidP="003B7041" w14:paraId="11716A72" w14:textId="77777777">
            <w:pPr>
              <w:jc w:val="center"/>
              <w:rPr>
                <w:color w:val="333333"/>
              </w:rPr>
            </w:pPr>
            <w:r>
              <w:rPr>
                <w:color w:val="333333"/>
              </w:rPr>
              <w:t>33471</w:t>
            </w:r>
          </w:p>
        </w:tc>
        <w:tc>
          <w:tcPr>
            <w:tcW w:w="1600" w:type="dxa"/>
            <w:noWrap/>
            <w:vAlign w:val="bottom"/>
            <w:hideMark/>
          </w:tcPr>
          <w:p w:rsidR="00D8368E" w:rsidRPr="00ED303C" w:rsidP="003B7041" w14:paraId="470D61AB" w14:textId="77777777">
            <w:pPr>
              <w:jc w:val="center"/>
              <w:rPr>
                <w:color w:val="333333"/>
              </w:rPr>
            </w:pPr>
            <w:r>
              <w:rPr>
                <w:color w:val="333333"/>
              </w:rPr>
              <w:t>KATC</w:t>
            </w:r>
          </w:p>
        </w:tc>
        <w:tc>
          <w:tcPr>
            <w:tcW w:w="1800" w:type="dxa"/>
            <w:noWrap/>
            <w:vAlign w:val="bottom"/>
            <w:hideMark/>
          </w:tcPr>
          <w:p w:rsidR="00D8368E" w:rsidRPr="00ED303C" w:rsidP="003B7041" w14:paraId="6768B72F" w14:textId="77777777">
            <w:pPr>
              <w:jc w:val="center"/>
            </w:pPr>
            <w:r>
              <w:rPr>
                <w:color w:val="000000"/>
              </w:rPr>
              <w:t>1,348,897</w:t>
            </w:r>
          </w:p>
        </w:tc>
        <w:tc>
          <w:tcPr>
            <w:tcW w:w="1900" w:type="dxa"/>
            <w:noWrap/>
            <w:vAlign w:val="bottom"/>
            <w:hideMark/>
          </w:tcPr>
          <w:p w:rsidR="00D8368E" w:rsidRPr="00ED303C" w:rsidP="003B7041" w14:paraId="37486CA7" w14:textId="77777777">
            <w:pPr>
              <w:jc w:val="center"/>
            </w:pPr>
            <w:r>
              <w:rPr>
                <w:color w:val="000000"/>
              </w:rPr>
              <w:t>1,348,897</w:t>
            </w:r>
          </w:p>
        </w:tc>
        <w:tc>
          <w:tcPr>
            <w:tcW w:w="1885" w:type="dxa"/>
            <w:noWrap/>
            <w:vAlign w:val="bottom"/>
            <w:hideMark/>
          </w:tcPr>
          <w:p w:rsidR="00D8368E" w:rsidRPr="00ED303C" w:rsidP="003B7041" w14:paraId="707D0FB1" w14:textId="77777777">
            <w:pPr>
              <w:jc w:val="center"/>
              <w:rPr>
                <w:color w:val="333333"/>
              </w:rPr>
            </w:pPr>
            <w:r>
              <w:rPr>
                <w:color w:val="333333"/>
              </w:rPr>
              <w:t xml:space="preserve"> $          11,874 </w:t>
            </w:r>
          </w:p>
        </w:tc>
      </w:tr>
      <w:tr w14:paraId="67ED6333" w14:textId="77777777" w:rsidTr="003B7041">
        <w:tblPrEx>
          <w:tblW w:w="8545" w:type="dxa"/>
          <w:tblLook w:val="04A0"/>
        </w:tblPrEx>
        <w:trPr>
          <w:trHeight w:val="390"/>
        </w:trPr>
        <w:tc>
          <w:tcPr>
            <w:tcW w:w="1360" w:type="dxa"/>
            <w:noWrap/>
            <w:vAlign w:val="bottom"/>
            <w:hideMark/>
          </w:tcPr>
          <w:p w:rsidR="00D8368E" w:rsidRPr="00ED303C" w:rsidP="003B7041" w14:paraId="2C112DB8" w14:textId="77777777">
            <w:pPr>
              <w:jc w:val="center"/>
              <w:rPr>
                <w:color w:val="333333"/>
              </w:rPr>
            </w:pPr>
            <w:r>
              <w:rPr>
                <w:color w:val="333333"/>
              </w:rPr>
              <w:t>13813</w:t>
            </w:r>
          </w:p>
        </w:tc>
        <w:tc>
          <w:tcPr>
            <w:tcW w:w="1600" w:type="dxa"/>
            <w:noWrap/>
            <w:vAlign w:val="bottom"/>
            <w:hideMark/>
          </w:tcPr>
          <w:p w:rsidR="00D8368E" w:rsidRPr="00ED303C" w:rsidP="003B7041" w14:paraId="2A13A757" w14:textId="77777777">
            <w:pPr>
              <w:jc w:val="center"/>
              <w:rPr>
                <w:color w:val="333333"/>
              </w:rPr>
            </w:pPr>
            <w:r>
              <w:rPr>
                <w:color w:val="333333"/>
              </w:rPr>
              <w:t>KATN</w:t>
            </w:r>
          </w:p>
        </w:tc>
        <w:tc>
          <w:tcPr>
            <w:tcW w:w="1800" w:type="dxa"/>
            <w:noWrap/>
            <w:vAlign w:val="bottom"/>
            <w:hideMark/>
          </w:tcPr>
          <w:p w:rsidR="00D8368E" w:rsidRPr="00ED303C" w:rsidP="003B7041" w14:paraId="4F07709F" w14:textId="77777777">
            <w:pPr>
              <w:jc w:val="center"/>
            </w:pPr>
            <w:r>
              <w:rPr>
                <w:color w:val="000000"/>
              </w:rPr>
              <w:t>97,466</w:t>
            </w:r>
          </w:p>
        </w:tc>
        <w:tc>
          <w:tcPr>
            <w:tcW w:w="1900" w:type="dxa"/>
            <w:noWrap/>
            <w:vAlign w:val="bottom"/>
            <w:hideMark/>
          </w:tcPr>
          <w:p w:rsidR="00D8368E" w:rsidRPr="00ED303C" w:rsidP="003B7041" w14:paraId="6B78708E" w14:textId="77777777">
            <w:pPr>
              <w:jc w:val="center"/>
            </w:pPr>
            <w:r>
              <w:rPr>
                <w:color w:val="000000"/>
              </w:rPr>
              <w:t>97,128</w:t>
            </w:r>
          </w:p>
        </w:tc>
        <w:tc>
          <w:tcPr>
            <w:tcW w:w="1885" w:type="dxa"/>
            <w:noWrap/>
            <w:vAlign w:val="bottom"/>
            <w:hideMark/>
          </w:tcPr>
          <w:p w:rsidR="00D8368E" w:rsidRPr="00ED303C" w:rsidP="003B7041" w14:paraId="0682EDE7" w14:textId="77777777">
            <w:pPr>
              <w:jc w:val="center"/>
              <w:rPr>
                <w:color w:val="333333"/>
              </w:rPr>
            </w:pPr>
            <w:r>
              <w:rPr>
                <w:color w:val="333333"/>
              </w:rPr>
              <w:t xml:space="preserve"> $               855 </w:t>
            </w:r>
          </w:p>
        </w:tc>
      </w:tr>
      <w:tr w14:paraId="53256D6E" w14:textId="77777777" w:rsidTr="003B7041">
        <w:tblPrEx>
          <w:tblW w:w="8545" w:type="dxa"/>
          <w:tblLook w:val="04A0"/>
        </w:tblPrEx>
        <w:trPr>
          <w:trHeight w:val="390"/>
        </w:trPr>
        <w:tc>
          <w:tcPr>
            <w:tcW w:w="1360" w:type="dxa"/>
            <w:noWrap/>
            <w:vAlign w:val="bottom"/>
            <w:hideMark/>
          </w:tcPr>
          <w:p w:rsidR="00D8368E" w:rsidRPr="00ED303C" w:rsidP="003B7041" w14:paraId="190382C8" w14:textId="77777777">
            <w:pPr>
              <w:jc w:val="center"/>
              <w:rPr>
                <w:color w:val="333333"/>
              </w:rPr>
            </w:pPr>
            <w:r>
              <w:rPr>
                <w:color w:val="333333"/>
              </w:rPr>
              <w:t>21649</w:t>
            </w:r>
          </w:p>
        </w:tc>
        <w:tc>
          <w:tcPr>
            <w:tcW w:w="1600" w:type="dxa"/>
            <w:noWrap/>
            <w:vAlign w:val="bottom"/>
            <w:hideMark/>
          </w:tcPr>
          <w:p w:rsidR="00D8368E" w:rsidRPr="00ED303C" w:rsidP="003B7041" w14:paraId="36BCF1AC" w14:textId="77777777">
            <w:pPr>
              <w:jc w:val="center"/>
              <w:rPr>
                <w:color w:val="333333"/>
              </w:rPr>
            </w:pPr>
            <w:r>
              <w:rPr>
                <w:color w:val="333333"/>
              </w:rPr>
              <w:t>KATU</w:t>
            </w:r>
          </w:p>
        </w:tc>
        <w:tc>
          <w:tcPr>
            <w:tcW w:w="1800" w:type="dxa"/>
            <w:noWrap/>
            <w:vAlign w:val="bottom"/>
            <w:hideMark/>
          </w:tcPr>
          <w:p w:rsidR="00D8368E" w:rsidRPr="00ED303C" w:rsidP="003B7041" w14:paraId="0990241C" w14:textId="77777777">
            <w:pPr>
              <w:jc w:val="center"/>
            </w:pPr>
            <w:r>
              <w:rPr>
                <w:color w:val="000000"/>
              </w:rPr>
              <w:t>3,030,547</w:t>
            </w:r>
          </w:p>
        </w:tc>
        <w:tc>
          <w:tcPr>
            <w:tcW w:w="1900" w:type="dxa"/>
            <w:noWrap/>
            <w:vAlign w:val="bottom"/>
            <w:hideMark/>
          </w:tcPr>
          <w:p w:rsidR="00D8368E" w:rsidRPr="00ED303C" w:rsidP="003B7041" w14:paraId="79C60ABA" w14:textId="77777777">
            <w:pPr>
              <w:jc w:val="center"/>
            </w:pPr>
            <w:r>
              <w:rPr>
                <w:color w:val="000000"/>
              </w:rPr>
              <w:t>2,881,993</w:t>
            </w:r>
          </w:p>
        </w:tc>
        <w:tc>
          <w:tcPr>
            <w:tcW w:w="1885" w:type="dxa"/>
            <w:noWrap/>
            <w:vAlign w:val="bottom"/>
            <w:hideMark/>
          </w:tcPr>
          <w:p w:rsidR="00D8368E" w:rsidRPr="00ED303C" w:rsidP="003B7041" w14:paraId="3D96897E" w14:textId="77777777">
            <w:pPr>
              <w:jc w:val="center"/>
              <w:rPr>
                <w:color w:val="333333"/>
              </w:rPr>
            </w:pPr>
            <w:r>
              <w:rPr>
                <w:color w:val="333333"/>
              </w:rPr>
              <w:t xml:space="preserve"> $          25,370 </w:t>
            </w:r>
          </w:p>
        </w:tc>
      </w:tr>
      <w:tr w14:paraId="1BCD000A" w14:textId="77777777" w:rsidTr="003B7041">
        <w:tblPrEx>
          <w:tblW w:w="8545" w:type="dxa"/>
          <w:tblLook w:val="04A0"/>
        </w:tblPrEx>
        <w:trPr>
          <w:trHeight w:val="390"/>
        </w:trPr>
        <w:tc>
          <w:tcPr>
            <w:tcW w:w="1360" w:type="dxa"/>
            <w:noWrap/>
            <w:vAlign w:val="bottom"/>
            <w:hideMark/>
          </w:tcPr>
          <w:p w:rsidR="00D8368E" w:rsidRPr="00ED303C" w:rsidP="003B7041" w14:paraId="5DE3F9D0" w14:textId="77777777">
            <w:pPr>
              <w:jc w:val="center"/>
              <w:rPr>
                <w:color w:val="333333"/>
              </w:rPr>
            </w:pPr>
            <w:r>
              <w:rPr>
                <w:color w:val="333333"/>
              </w:rPr>
              <w:t>33543</w:t>
            </w:r>
          </w:p>
        </w:tc>
        <w:tc>
          <w:tcPr>
            <w:tcW w:w="1600" w:type="dxa"/>
            <w:noWrap/>
            <w:vAlign w:val="bottom"/>
            <w:hideMark/>
          </w:tcPr>
          <w:p w:rsidR="00D8368E" w:rsidRPr="00ED303C" w:rsidP="003B7041" w14:paraId="0DF38D23" w14:textId="77777777">
            <w:pPr>
              <w:jc w:val="center"/>
              <w:rPr>
                <w:color w:val="333333"/>
              </w:rPr>
            </w:pPr>
            <w:r>
              <w:rPr>
                <w:color w:val="333333"/>
              </w:rPr>
              <w:t>KATV</w:t>
            </w:r>
          </w:p>
        </w:tc>
        <w:tc>
          <w:tcPr>
            <w:tcW w:w="1800" w:type="dxa"/>
            <w:noWrap/>
            <w:vAlign w:val="bottom"/>
            <w:hideMark/>
          </w:tcPr>
          <w:p w:rsidR="00D8368E" w:rsidRPr="00ED303C" w:rsidP="003B7041" w14:paraId="537A32C2" w14:textId="77777777">
            <w:pPr>
              <w:jc w:val="center"/>
            </w:pPr>
            <w:r>
              <w:rPr>
                <w:color w:val="000000"/>
              </w:rPr>
              <w:t>1,257,777</w:t>
            </w:r>
          </w:p>
        </w:tc>
        <w:tc>
          <w:tcPr>
            <w:tcW w:w="1900" w:type="dxa"/>
            <w:noWrap/>
            <w:vAlign w:val="bottom"/>
            <w:hideMark/>
          </w:tcPr>
          <w:p w:rsidR="00D8368E" w:rsidRPr="00ED303C" w:rsidP="003B7041" w14:paraId="11FA1B6A" w14:textId="77777777">
            <w:pPr>
              <w:jc w:val="center"/>
            </w:pPr>
            <w:r>
              <w:rPr>
                <w:color w:val="000000"/>
              </w:rPr>
              <w:t>1,234,933</w:t>
            </w:r>
          </w:p>
        </w:tc>
        <w:tc>
          <w:tcPr>
            <w:tcW w:w="1885" w:type="dxa"/>
            <w:noWrap/>
            <w:vAlign w:val="bottom"/>
            <w:hideMark/>
          </w:tcPr>
          <w:p w:rsidR="00D8368E" w:rsidRPr="00ED303C" w:rsidP="003B7041" w14:paraId="42FA6A4E" w14:textId="77777777">
            <w:pPr>
              <w:jc w:val="center"/>
              <w:rPr>
                <w:color w:val="333333"/>
              </w:rPr>
            </w:pPr>
            <w:r>
              <w:rPr>
                <w:color w:val="333333"/>
              </w:rPr>
              <w:t xml:space="preserve"> $          10,871 </w:t>
            </w:r>
          </w:p>
        </w:tc>
      </w:tr>
      <w:tr w14:paraId="48FD2F9E" w14:textId="77777777" w:rsidTr="003B7041">
        <w:tblPrEx>
          <w:tblW w:w="8545" w:type="dxa"/>
          <w:tblLook w:val="04A0"/>
        </w:tblPrEx>
        <w:trPr>
          <w:trHeight w:val="390"/>
        </w:trPr>
        <w:tc>
          <w:tcPr>
            <w:tcW w:w="1360" w:type="dxa"/>
            <w:noWrap/>
            <w:vAlign w:val="bottom"/>
            <w:hideMark/>
          </w:tcPr>
          <w:p w:rsidR="00D8368E" w:rsidRPr="00ED303C" w:rsidP="003B7041" w14:paraId="228740F9" w14:textId="77777777">
            <w:pPr>
              <w:jc w:val="center"/>
              <w:rPr>
                <w:color w:val="333333"/>
              </w:rPr>
            </w:pPr>
            <w:r>
              <w:rPr>
                <w:color w:val="333333"/>
              </w:rPr>
              <w:t>50182</w:t>
            </w:r>
          </w:p>
        </w:tc>
        <w:tc>
          <w:tcPr>
            <w:tcW w:w="1600" w:type="dxa"/>
            <w:noWrap/>
            <w:vAlign w:val="bottom"/>
            <w:hideMark/>
          </w:tcPr>
          <w:p w:rsidR="00D8368E" w:rsidRPr="00ED303C" w:rsidP="003B7041" w14:paraId="39D452EB" w14:textId="77777777">
            <w:pPr>
              <w:jc w:val="center"/>
              <w:rPr>
                <w:color w:val="333333"/>
              </w:rPr>
            </w:pPr>
            <w:r>
              <w:rPr>
                <w:color w:val="333333"/>
              </w:rPr>
              <w:t>KAUT-TV</w:t>
            </w:r>
          </w:p>
        </w:tc>
        <w:tc>
          <w:tcPr>
            <w:tcW w:w="1800" w:type="dxa"/>
            <w:noWrap/>
            <w:vAlign w:val="bottom"/>
            <w:hideMark/>
          </w:tcPr>
          <w:p w:rsidR="00D8368E" w:rsidRPr="00ED303C" w:rsidP="003B7041" w14:paraId="217DDFA2" w14:textId="77777777">
            <w:pPr>
              <w:jc w:val="center"/>
            </w:pPr>
            <w:r>
              <w:rPr>
                <w:color w:val="000000"/>
              </w:rPr>
              <w:t>1,637,333</w:t>
            </w:r>
          </w:p>
        </w:tc>
        <w:tc>
          <w:tcPr>
            <w:tcW w:w="1900" w:type="dxa"/>
            <w:noWrap/>
            <w:vAlign w:val="bottom"/>
            <w:hideMark/>
          </w:tcPr>
          <w:p w:rsidR="00D8368E" w:rsidRPr="00ED303C" w:rsidP="003B7041" w14:paraId="74F910A8" w14:textId="77777777">
            <w:pPr>
              <w:jc w:val="center"/>
            </w:pPr>
            <w:r>
              <w:rPr>
                <w:color w:val="000000"/>
              </w:rPr>
              <w:t>1,636,330</w:t>
            </w:r>
          </w:p>
        </w:tc>
        <w:tc>
          <w:tcPr>
            <w:tcW w:w="1885" w:type="dxa"/>
            <w:noWrap/>
            <w:vAlign w:val="bottom"/>
            <w:hideMark/>
          </w:tcPr>
          <w:p w:rsidR="00D8368E" w:rsidRPr="00ED303C" w:rsidP="003B7041" w14:paraId="1200EFD3" w14:textId="77777777">
            <w:pPr>
              <w:jc w:val="center"/>
              <w:rPr>
                <w:color w:val="333333"/>
              </w:rPr>
            </w:pPr>
            <w:r>
              <w:rPr>
                <w:color w:val="333333"/>
              </w:rPr>
              <w:t xml:space="preserve"> $          14,405 </w:t>
            </w:r>
          </w:p>
        </w:tc>
      </w:tr>
      <w:tr w14:paraId="60376E09" w14:textId="77777777" w:rsidTr="003B7041">
        <w:tblPrEx>
          <w:tblW w:w="8545" w:type="dxa"/>
          <w:tblLook w:val="04A0"/>
        </w:tblPrEx>
        <w:trPr>
          <w:trHeight w:val="390"/>
        </w:trPr>
        <w:tc>
          <w:tcPr>
            <w:tcW w:w="1360" w:type="dxa"/>
            <w:noWrap/>
            <w:vAlign w:val="bottom"/>
            <w:hideMark/>
          </w:tcPr>
          <w:p w:rsidR="00D8368E" w:rsidRPr="00ED303C" w:rsidP="003B7041" w14:paraId="3418A28E" w14:textId="77777777">
            <w:pPr>
              <w:jc w:val="center"/>
              <w:rPr>
                <w:color w:val="333333"/>
              </w:rPr>
            </w:pPr>
            <w:r>
              <w:rPr>
                <w:color w:val="333333"/>
              </w:rPr>
              <w:t>21488</w:t>
            </w:r>
          </w:p>
        </w:tc>
        <w:tc>
          <w:tcPr>
            <w:tcW w:w="1600" w:type="dxa"/>
            <w:noWrap/>
            <w:vAlign w:val="bottom"/>
            <w:hideMark/>
          </w:tcPr>
          <w:p w:rsidR="00D8368E" w:rsidRPr="00ED303C" w:rsidP="003B7041" w14:paraId="3020F97A" w14:textId="77777777">
            <w:pPr>
              <w:jc w:val="center"/>
              <w:rPr>
                <w:color w:val="333333"/>
              </w:rPr>
            </w:pPr>
            <w:r>
              <w:rPr>
                <w:color w:val="333333"/>
              </w:rPr>
              <w:t>KAUU</w:t>
            </w:r>
          </w:p>
        </w:tc>
        <w:tc>
          <w:tcPr>
            <w:tcW w:w="1800" w:type="dxa"/>
            <w:noWrap/>
            <w:vAlign w:val="bottom"/>
            <w:hideMark/>
          </w:tcPr>
          <w:p w:rsidR="00D8368E" w:rsidRPr="00ED303C" w:rsidP="003B7041" w14:paraId="7C0F99A1" w14:textId="77777777">
            <w:pPr>
              <w:jc w:val="center"/>
            </w:pPr>
            <w:r>
              <w:rPr>
                <w:color w:val="000000"/>
              </w:rPr>
              <w:t>381,413</w:t>
            </w:r>
          </w:p>
        </w:tc>
        <w:tc>
          <w:tcPr>
            <w:tcW w:w="1900" w:type="dxa"/>
            <w:noWrap/>
            <w:vAlign w:val="bottom"/>
            <w:hideMark/>
          </w:tcPr>
          <w:p w:rsidR="00D8368E" w:rsidRPr="00ED303C" w:rsidP="003B7041" w14:paraId="7D85AD4C" w14:textId="77777777">
            <w:pPr>
              <w:jc w:val="center"/>
            </w:pPr>
            <w:r>
              <w:rPr>
                <w:color w:val="000000"/>
              </w:rPr>
              <w:t>380,355</w:t>
            </w:r>
          </w:p>
        </w:tc>
        <w:tc>
          <w:tcPr>
            <w:tcW w:w="1885" w:type="dxa"/>
            <w:noWrap/>
            <w:vAlign w:val="bottom"/>
            <w:hideMark/>
          </w:tcPr>
          <w:p w:rsidR="00D8368E" w:rsidRPr="00ED303C" w:rsidP="003B7041" w14:paraId="0C562789" w14:textId="77777777">
            <w:pPr>
              <w:jc w:val="center"/>
              <w:rPr>
                <w:color w:val="333333"/>
              </w:rPr>
            </w:pPr>
            <w:r>
              <w:rPr>
                <w:color w:val="333333"/>
              </w:rPr>
              <w:t xml:space="preserve"> $            3,348 </w:t>
            </w:r>
          </w:p>
        </w:tc>
      </w:tr>
      <w:tr w14:paraId="6778449C" w14:textId="77777777" w:rsidTr="003B7041">
        <w:tblPrEx>
          <w:tblW w:w="8545" w:type="dxa"/>
          <w:tblLook w:val="04A0"/>
        </w:tblPrEx>
        <w:trPr>
          <w:trHeight w:val="390"/>
        </w:trPr>
        <w:tc>
          <w:tcPr>
            <w:tcW w:w="1360" w:type="dxa"/>
            <w:noWrap/>
            <w:vAlign w:val="bottom"/>
            <w:hideMark/>
          </w:tcPr>
          <w:p w:rsidR="00D8368E" w:rsidRPr="00ED303C" w:rsidP="003B7041" w14:paraId="4985431C" w14:textId="77777777">
            <w:pPr>
              <w:jc w:val="center"/>
              <w:rPr>
                <w:color w:val="333333"/>
              </w:rPr>
            </w:pPr>
            <w:r>
              <w:rPr>
                <w:color w:val="333333"/>
              </w:rPr>
              <w:t>6864</w:t>
            </w:r>
          </w:p>
        </w:tc>
        <w:tc>
          <w:tcPr>
            <w:tcW w:w="1600" w:type="dxa"/>
            <w:noWrap/>
            <w:vAlign w:val="bottom"/>
            <w:hideMark/>
          </w:tcPr>
          <w:p w:rsidR="00D8368E" w:rsidRPr="00ED303C" w:rsidP="003B7041" w14:paraId="186C5BF8" w14:textId="77777777">
            <w:pPr>
              <w:jc w:val="center"/>
              <w:rPr>
                <w:color w:val="333333"/>
              </w:rPr>
            </w:pPr>
            <w:r>
              <w:rPr>
                <w:color w:val="333333"/>
              </w:rPr>
              <w:t>KAUZ-TV</w:t>
            </w:r>
          </w:p>
        </w:tc>
        <w:tc>
          <w:tcPr>
            <w:tcW w:w="1800" w:type="dxa"/>
            <w:noWrap/>
            <w:vAlign w:val="bottom"/>
            <w:hideMark/>
          </w:tcPr>
          <w:p w:rsidR="00D8368E" w:rsidRPr="00ED303C" w:rsidP="003B7041" w14:paraId="101107EC" w14:textId="77777777">
            <w:pPr>
              <w:jc w:val="center"/>
            </w:pPr>
            <w:r>
              <w:rPr>
                <w:color w:val="000000"/>
              </w:rPr>
              <w:t>381,671</w:t>
            </w:r>
          </w:p>
        </w:tc>
        <w:tc>
          <w:tcPr>
            <w:tcW w:w="1900" w:type="dxa"/>
            <w:noWrap/>
            <w:vAlign w:val="bottom"/>
            <w:hideMark/>
          </w:tcPr>
          <w:p w:rsidR="00D8368E" w:rsidRPr="00ED303C" w:rsidP="003B7041" w14:paraId="78699F81" w14:textId="77777777">
            <w:pPr>
              <w:jc w:val="center"/>
            </w:pPr>
            <w:r>
              <w:rPr>
                <w:color w:val="000000"/>
              </w:rPr>
              <w:t>379,435</w:t>
            </w:r>
          </w:p>
        </w:tc>
        <w:tc>
          <w:tcPr>
            <w:tcW w:w="1885" w:type="dxa"/>
            <w:noWrap/>
            <w:vAlign w:val="bottom"/>
            <w:hideMark/>
          </w:tcPr>
          <w:p w:rsidR="00D8368E" w:rsidRPr="00ED303C" w:rsidP="003B7041" w14:paraId="07190F9A" w14:textId="77777777">
            <w:pPr>
              <w:jc w:val="center"/>
              <w:rPr>
                <w:color w:val="333333"/>
              </w:rPr>
            </w:pPr>
            <w:r>
              <w:rPr>
                <w:color w:val="333333"/>
              </w:rPr>
              <w:t xml:space="preserve"> $            3,340 </w:t>
            </w:r>
          </w:p>
        </w:tc>
      </w:tr>
      <w:tr w14:paraId="432A91CC" w14:textId="77777777" w:rsidTr="003B7041">
        <w:tblPrEx>
          <w:tblW w:w="8545" w:type="dxa"/>
          <w:tblLook w:val="04A0"/>
        </w:tblPrEx>
        <w:trPr>
          <w:trHeight w:val="390"/>
        </w:trPr>
        <w:tc>
          <w:tcPr>
            <w:tcW w:w="1360" w:type="dxa"/>
            <w:noWrap/>
            <w:vAlign w:val="bottom"/>
            <w:hideMark/>
          </w:tcPr>
          <w:p w:rsidR="00D8368E" w:rsidRPr="00ED303C" w:rsidP="003B7041" w14:paraId="0BED0152" w14:textId="77777777">
            <w:pPr>
              <w:jc w:val="center"/>
              <w:rPr>
                <w:color w:val="333333"/>
              </w:rPr>
            </w:pPr>
            <w:r>
              <w:rPr>
                <w:color w:val="333333"/>
              </w:rPr>
              <w:t>73101</w:t>
            </w:r>
          </w:p>
        </w:tc>
        <w:tc>
          <w:tcPr>
            <w:tcW w:w="1600" w:type="dxa"/>
            <w:noWrap/>
            <w:vAlign w:val="bottom"/>
            <w:hideMark/>
          </w:tcPr>
          <w:p w:rsidR="00D8368E" w:rsidRPr="00ED303C" w:rsidP="003B7041" w14:paraId="1E5868CE" w14:textId="77777777">
            <w:pPr>
              <w:jc w:val="center"/>
              <w:rPr>
                <w:color w:val="333333"/>
              </w:rPr>
            </w:pPr>
            <w:r>
              <w:rPr>
                <w:color w:val="333333"/>
              </w:rPr>
              <w:t>KAVU-TV</w:t>
            </w:r>
          </w:p>
        </w:tc>
        <w:tc>
          <w:tcPr>
            <w:tcW w:w="1800" w:type="dxa"/>
            <w:noWrap/>
            <w:vAlign w:val="bottom"/>
            <w:hideMark/>
          </w:tcPr>
          <w:p w:rsidR="00D8368E" w:rsidRPr="00ED303C" w:rsidP="003B7041" w14:paraId="40B95B49" w14:textId="77777777">
            <w:pPr>
              <w:jc w:val="center"/>
            </w:pPr>
            <w:r>
              <w:rPr>
                <w:color w:val="000000"/>
              </w:rPr>
              <w:t>319,618</w:t>
            </w:r>
          </w:p>
        </w:tc>
        <w:tc>
          <w:tcPr>
            <w:tcW w:w="1900" w:type="dxa"/>
            <w:noWrap/>
            <w:vAlign w:val="bottom"/>
            <w:hideMark/>
          </w:tcPr>
          <w:p w:rsidR="00D8368E" w:rsidRPr="00ED303C" w:rsidP="003B7041" w14:paraId="21EFDF0E" w14:textId="77777777">
            <w:pPr>
              <w:jc w:val="center"/>
            </w:pPr>
            <w:r>
              <w:rPr>
                <w:color w:val="000000"/>
              </w:rPr>
              <w:t>319,484</w:t>
            </w:r>
          </w:p>
        </w:tc>
        <w:tc>
          <w:tcPr>
            <w:tcW w:w="1885" w:type="dxa"/>
            <w:noWrap/>
            <w:vAlign w:val="bottom"/>
            <w:hideMark/>
          </w:tcPr>
          <w:p w:rsidR="00D8368E" w:rsidRPr="00ED303C" w:rsidP="003B7041" w14:paraId="0A4CE645" w14:textId="77777777">
            <w:pPr>
              <w:jc w:val="center"/>
              <w:rPr>
                <w:color w:val="333333"/>
              </w:rPr>
            </w:pPr>
            <w:r>
              <w:rPr>
                <w:color w:val="333333"/>
              </w:rPr>
              <w:t xml:space="preserve"> $            2,812 </w:t>
            </w:r>
          </w:p>
        </w:tc>
      </w:tr>
      <w:tr w14:paraId="15D866ED" w14:textId="77777777" w:rsidTr="003B7041">
        <w:tblPrEx>
          <w:tblW w:w="8545" w:type="dxa"/>
          <w:tblLook w:val="04A0"/>
        </w:tblPrEx>
        <w:trPr>
          <w:trHeight w:val="390"/>
        </w:trPr>
        <w:tc>
          <w:tcPr>
            <w:tcW w:w="1360" w:type="dxa"/>
            <w:noWrap/>
            <w:vAlign w:val="bottom"/>
            <w:hideMark/>
          </w:tcPr>
          <w:p w:rsidR="00D8368E" w:rsidRPr="00ED303C" w:rsidP="003B7041" w14:paraId="532829CE" w14:textId="77777777">
            <w:pPr>
              <w:jc w:val="center"/>
              <w:rPr>
                <w:color w:val="333333"/>
              </w:rPr>
            </w:pPr>
            <w:r>
              <w:rPr>
                <w:color w:val="333333"/>
              </w:rPr>
              <w:t>49579</w:t>
            </w:r>
          </w:p>
        </w:tc>
        <w:tc>
          <w:tcPr>
            <w:tcW w:w="1600" w:type="dxa"/>
            <w:noWrap/>
            <w:vAlign w:val="bottom"/>
            <w:hideMark/>
          </w:tcPr>
          <w:p w:rsidR="00D8368E" w:rsidRPr="00ED303C" w:rsidP="003B7041" w14:paraId="46D8B6DA" w14:textId="77777777">
            <w:pPr>
              <w:jc w:val="center"/>
              <w:rPr>
                <w:color w:val="333333"/>
              </w:rPr>
            </w:pPr>
            <w:r>
              <w:rPr>
                <w:color w:val="333333"/>
              </w:rPr>
              <w:t>KAWB</w:t>
            </w:r>
          </w:p>
        </w:tc>
        <w:tc>
          <w:tcPr>
            <w:tcW w:w="1800" w:type="dxa"/>
            <w:noWrap/>
            <w:vAlign w:val="bottom"/>
            <w:hideMark/>
          </w:tcPr>
          <w:p w:rsidR="00D8368E" w:rsidRPr="00ED303C" w:rsidP="003B7041" w14:paraId="02EB9C12" w14:textId="77777777">
            <w:pPr>
              <w:jc w:val="center"/>
            </w:pPr>
            <w:r>
              <w:rPr>
                <w:color w:val="000000"/>
              </w:rPr>
              <w:t>186,919</w:t>
            </w:r>
          </w:p>
        </w:tc>
        <w:tc>
          <w:tcPr>
            <w:tcW w:w="1900" w:type="dxa"/>
            <w:noWrap/>
            <w:vAlign w:val="bottom"/>
            <w:hideMark/>
          </w:tcPr>
          <w:p w:rsidR="00D8368E" w:rsidRPr="00ED303C" w:rsidP="003B7041" w14:paraId="23CF0DF9" w14:textId="77777777">
            <w:pPr>
              <w:jc w:val="center"/>
            </w:pPr>
            <w:r>
              <w:rPr>
                <w:color w:val="000000"/>
              </w:rPr>
              <w:t>186,845</w:t>
            </w:r>
          </w:p>
        </w:tc>
        <w:tc>
          <w:tcPr>
            <w:tcW w:w="1885" w:type="dxa"/>
            <w:noWrap/>
            <w:vAlign w:val="bottom"/>
            <w:hideMark/>
          </w:tcPr>
          <w:p w:rsidR="00D8368E" w:rsidRPr="00ED303C" w:rsidP="003B7041" w14:paraId="5957BC1C" w14:textId="77777777">
            <w:pPr>
              <w:jc w:val="center"/>
              <w:rPr>
                <w:color w:val="333333"/>
              </w:rPr>
            </w:pPr>
            <w:r>
              <w:rPr>
                <w:color w:val="333333"/>
              </w:rPr>
              <w:t xml:space="preserve"> $            1,645 </w:t>
            </w:r>
          </w:p>
        </w:tc>
      </w:tr>
      <w:tr w14:paraId="60266F59" w14:textId="77777777" w:rsidTr="003B7041">
        <w:tblPrEx>
          <w:tblW w:w="8545" w:type="dxa"/>
          <w:tblLook w:val="04A0"/>
        </w:tblPrEx>
        <w:trPr>
          <w:trHeight w:val="390"/>
        </w:trPr>
        <w:tc>
          <w:tcPr>
            <w:tcW w:w="1360" w:type="dxa"/>
            <w:noWrap/>
            <w:vAlign w:val="bottom"/>
            <w:hideMark/>
          </w:tcPr>
          <w:p w:rsidR="00D8368E" w:rsidRPr="00ED303C" w:rsidP="003B7041" w14:paraId="29F14307" w14:textId="77777777">
            <w:pPr>
              <w:jc w:val="center"/>
              <w:rPr>
                <w:color w:val="333333"/>
              </w:rPr>
            </w:pPr>
            <w:r>
              <w:rPr>
                <w:color w:val="333333"/>
              </w:rPr>
              <w:t>49578</w:t>
            </w:r>
          </w:p>
        </w:tc>
        <w:tc>
          <w:tcPr>
            <w:tcW w:w="1600" w:type="dxa"/>
            <w:noWrap/>
            <w:vAlign w:val="bottom"/>
            <w:hideMark/>
          </w:tcPr>
          <w:p w:rsidR="00D8368E" w:rsidRPr="00ED303C" w:rsidP="003B7041" w14:paraId="27A52E79" w14:textId="77777777">
            <w:pPr>
              <w:jc w:val="center"/>
              <w:rPr>
                <w:color w:val="333333"/>
              </w:rPr>
            </w:pPr>
            <w:r>
              <w:rPr>
                <w:color w:val="333333"/>
              </w:rPr>
              <w:t>KAWE</w:t>
            </w:r>
          </w:p>
        </w:tc>
        <w:tc>
          <w:tcPr>
            <w:tcW w:w="1800" w:type="dxa"/>
            <w:noWrap/>
            <w:vAlign w:val="bottom"/>
            <w:hideMark/>
          </w:tcPr>
          <w:p w:rsidR="00D8368E" w:rsidRPr="00ED303C" w:rsidP="003B7041" w14:paraId="06F4A403" w14:textId="77777777">
            <w:pPr>
              <w:jc w:val="center"/>
            </w:pPr>
            <w:r>
              <w:rPr>
                <w:color w:val="000000"/>
              </w:rPr>
              <w:t>136,033</w:t>
            </w:r>
          </w:p>
        </w:tc>
        <w:tc>
          <w:tcPr>
            <w:tcW w:w="1900" w:type="dxa"/>
            <w:noWrap/>
            <w:vAlign w:val="bottom"/>
            <w:hideMark/>
          </w:tcPr>
          <w:p w:rsidR="00D8368E" w:rsidRPr="00ED303C" w:rsidP="003B7041" w14:paraId="7244C893" w14:textId="77777777">
            <w:pPr>
              <w:jc w:val="center"/>
            </w:pPr>
            <w:r>
              <w:rPr>
                <w:color w:val="000000"/>
              </w:rPr>
              <w:t>133,937</w:t>
            </w:r>
          </w:p>
        </w:tc>
        <w:tc>
          <w:tcPr>
            <w:tcW w:w="1885" w:type="dxa"/>
            <w:noWrap/>
            <w:vAlign w:val="bottom"/>
            <w:hideMark/>
          </w:tcPr>
          <w:p w:rsidR="00D8368E" w:rsidRPr="00ED303C" w:rsidP="003B7041" w14:paraId="53CFA62A" w14:textId="77777777">
            <w:pPr>
              <w:jc w:val="center"/>
              <w:rPr>
                <w:color w:val="333333"/>
              </w:rPr>
            </w:pPr>
            <w:r>
              <w:rPr>
                <w:color w:val="333333"/>
              </w:rPr>
              <w:t xml:space="preserve"> $            1,179 </w:t>
            </w:r>
          </w:p>
        </w:tc>
      </w:tr>
      <w:tr w14:paraId="7B080DF6" w14:textId="77777777" w:rsidTr="003B7041">
        <w:tblPrEx>
          <w:tblW w:w="8545" w:type="dxa"/>
          <w:tblLook w:val="04A0"/>
        </w:tblPrEx>
        <w:trPr>
          <w:trHeight w:val="390"/>
        </w:trPr>
        <w:tc>
          <w:tcPr>
            <w:tcW w:w="1360" w:type="dxa"/>
            <w:noWrap/>
            <w:vAlign w:val="bottom"/>
            <w:hideMark/>
          </w:tcPr>
          <w:p w:rsidR="00D8368E" w:rsidRPr="00ED303C" w:rsidP="003B7041" w14:paraId="3D8A9E38" w14:textId="77777777">
            <w:pPr>
              <w:jc w:val="center"/>
              <w:rPr>
                <w:color w:val="333333"/>
              </w:rPr>
            </w:pPr>
            <w:r>
              <w:rPr>
                <w:color w:val="333333"/>
              </w:rPr>
              <w:t>58684</w:t>
            </w:r>
          </w:p>
        </w:tc>
        <w:tc>
          <w:tcPr>
            <w:tcW w:w="1600" w:type="dxa"/>
            <w:noWrap/>
            <w:vAlign w:val="bottom"/>
            <w:hideMark/>
          </w:tcPr>
          <w:p w:rsidR="00D8368E" w:rsidRPr="00ED303C" w:rsidP="003B7041" w14:paraId="09E4B1F9" w14:textId="77777777">
            <w:pPr>
              <w:jc w:val="center"/>
              <w:rPr>
                <w:color w:val="333333"/>
              </w:rPr>
            </w:pPr>
            <w:r>
              <w:rPr>
                <w:color w:val="333333"/>
              </w:rPr>
              <w:t>KAYU-TV</w:t>
            </w:r>
          </w:p>
        </w:tc>
        <w:tc>
          <w:tcPr>
            <w:tcW w:w="1800" w:type="dxa"/>
            <w:noWrap/>
            <w:vAlign w:val="bottom"/>
            <w:hideMark/>
          </w:tcPr>
          <w:p w:rsidR="00D8368E" w:rsidRPr="00ED303C" w:rsidP="003B7041" w14:paraId="258C58F4" w14:textId="77777777">
            <w:pPr>
              <w:jc w:val="center"/>
            </w:pPr>
            <w:r>
              <w:rPr>
                <w:color w:val="000000"/>
              </w:rPr>
              <w:t>809,464</w:t>
            </w:r>
          </w:p>
        </w:tc>
        <w:tc>
          <w:tcPr>
            <w:tcW w:w="1900" w:type="dxa"/>
            <w:noWrap/>
            <w:vAlign w:val="bottom"/>
            <w:hideMark/>
          </w:tcPr>
          <w:p w:rsidR="00D8368E" w:rsidRPr="00ED303C" w:rsidP="003B7041" w14:paraId="143D44A9" w14:textId="77777777">
            <w:pPr>
              <w:jc w:val="center"/>
            </w:pPr>
            <w:r>
              <w:rPr>
                <w:color w:val="000000"/>
              </w:rPr>
              <w:t>750,766</w:t>
            </w:r>
          </w:p>
        </w:tc>
        <w:tc>
          <w:tcPr>
            <w:tcW w:w="1885" w:type="dxa"/>
            <w:noWrap/>
            <w:vAlign w:val="bottom"/>
            <w:hideMark/>
          </w:tcPr>
          <w:p w:rsidR="00D8368E" w:rsidRPr="00ED303C" w:rsidP="003B7041" w14:paraId="0D7FCDD5" w14:textId="77777777">
            <w:pPr>
              <w:jc w:val="center"/>
              <w:rPr>
                <w:color w:val="333333"/>
              </w:rPr>
            </w:pPr>
            <w:r>
              <w:rPr>
                <w:color w:val="333333"/>
              </w:rPr>
              <w:t xml:space="preserve"> $            6,609 </w:t>
            </w:r>
          </w:p>
        </w:tc>
      </w:tr>
      <w:tr w14:paraId="45A1372F" w14:textId="77777777" w:rsidTr="003B7041">
        <w:tblPrEx>
          <w:tblW w:w="8545" w:type="dxa"/>
          <w:tblLook w:val="04A0"/>
        </w:tblPrEx>
        <w:trPr>
          <w:trHeight w:val="390"/>
        </w:trPr>
        <w:tc>
          <w:tcPr>
            <w:tcW w:w="1360" w:type="dxa"/>
            <w:noWrap/>
            <w:vAlign w:val="bottom"/>
            <w:hideMark/>
          </w:tcPr>
          <w:p w:rsidR="00D8368E" w:rsidRPr="00ED303C" w:rsidP="003B7041" w14:paraId="7F0C8F4C" w14:textId="77777777">
            <w:pPr>
              <w:jc w:val="center"/>
              <w:rPr>
                <w:color w:val="333333"/>
              </w:rPr>
            </w:pPr>
            <w:r>
              <w:rPr>
                <w:color w:val="333333"/>
              </w:rPr>
              <w:t>29234</w:t>
            </w:r>
          </w:p>
        </w:tc>
        <w:tc>
          <w:tcPr>
            <w:tcW w:w="1600" w:type="dxa"/>
            <w:noWrap/>
            <w:vAlign w:val="bottom"/>
            <w:hideMark/>
          </w:tcPr>
          <w:p w:rsidR="00D8368E" w:rsidRPr="00ED303C" w:rsidP="003B7041" w14:paraId="1FE25D68" w14:textId="77777777">
            <w:pPr>
              <w:jc w:val="center"/>
              <w:rPr>
                <w:color w:val="333333"/>
              </w:rPr>
            </w:pPr>
            <w:r>
              <w:rPr>
                <w:color w:val="333333"/>
              </w:rPr>
              <w:t>KAZA-TV</w:t>
            </w:r>
          </w:p>
        </w:tc>
        <w:tc>
          <w:tcPr>
            <w:tcW w:w="1800" w:type="dxa"/>
            <w:noWrap/>
            <w:vAlign w:val="bottom"/>
            <w:hideMark/>
          </w:tcPr>
          <w:p w:rsidR="00D8368E" w:rsidRPr="00ED303C" w:rsidP="003B7041" w14:paraId="4A262FEE" w14:textId="77777777">
            <w:pPr>
              <w:jc w:val="center"/>
            </w:pPr>
            <w:r>
              <w:rPr>
                <w:color w:val="000000"/>
              </w:rPr>
              <w:t>14,973,535</w:t>
            </w:r>
          </w:p>
        </w:tc>
        <w:tc>
          <w:tcPr>
            <w:tcW w:w="1900" w:type="dxa"/>
            <w:noWrap/>
            <w:vAlign w:val="bottom"/>
            <w:hideMark/>
          </w:tcPr>
          <w:p w:rsidR="00D8368E" w:rsidRPr="00ED303C" w:rsidP="003B7041" w14:paraId="36098C70" w14:textId="77777777">
            <w:pPr>
              <w:jc w:val="center"/>
            </w:pPr>
            <w:r>
              <w:rPr>
                <w:color w:val="000000"/>
              </w:rPr>
              <w:t>13,810,130</w:t>
            </w:r>
          </w:p>
        </w:tc>
        <w:tc>
          <w:tcPr>
            <w:tcW w:w="1885" w:type="dxa"/>
            <w:noWrap/>
            <w:vAlign w:val="bottom"/>
            <w:hideMark/>
          </w:tcPr>
          <w:p w:rsidR="00D8368E" w:rsidRPr="00ED303C" w:rsidP="003B7041" w14:paraId="275D6966" w14:textId="77777777">
            <w:pPr>
              <w:jc w:val="center"/>
              <w:rPr>
                <w:color w:val="333333"/>
              </w:rPr>
            </w:pPr>
            <w:r>
              <w:rPr>
                <w:color w:val="333333"/>
              </w:rPr>
              <w:t xml:space="preserve"> $        121,571 </w:t>
            </w:r>
          </w:p>
        </w:tc>
      </w:tr>
      <w:tr w14:paraId="21E2BB3E" w14:textId="77777777" w:rsidTr="003B7041">
        <w:tblPrEx>
          <w:tblW w:w="8545" w:type="dxa"/>
          <w:tblLook w:val="04A0"/>
        </w:tblPrEx>
        <w:trPr>
          <w:trHeight w:val="390"/>
        </w:trPr>
        <w:tc>
          <w:tcPr>
            <w:tcW w:w="1360" w:type="dxa"/>
            <w:noWrap/>
            <w:vAlign w:val="bottom"/>
            <w:hideMark/>
          </w:tcPr>
          <w:p w:rsidR="00D8368E" w:rsidRPr="00ED303C" w:rsidP="003B7041" w14:paraId="54CEEAB4" w14:textId="77777777">
            <w:pPr>
              <w:jc w:val="center"/>
              <w:rPr>
                <w:color w:val="333333"/>
              </w:rPr>
            </w:pPr>
            <w:r>
              <w:rPr>
                <w:color w:val="333333"/>
              </w:rPr>
              <w:t>17433</w:t>
            </w:r>
          </w:p>
        </w:tc>
        <w:tc>
          <w:tcPr>
            <w:tcW w:w="1600" w:type="dxa"/>
            <w:noWrap/>
            <w:vAlign w:val="bottom"/>
            <w:hideMark/>
          </w:tcPr>
          <w:p w:rsidR="00D8368E" w:rsidRPr="00ED303C" w:rsidP="003B7041" w14:paraId="210ED30F" w14:textId="77777777">
            <w:pPr>
              <w:jc w:val="center"/>
              <w:rPr>
                <w:color w:val="333333"/>
              </w:rPr>
            </w:pPr>
            <w:r>
              <w:rPr>
                <w:color w:val="333333"/>
              </w:rPr>
              <w:t>KAZD</w:t>
            </w:r>
          </w:p>
        </w:tc>
        <w:tc>
          <w:tcPr>
            <w:tcW w:w="1800" w:type="dxa"/>
            <w:noWrap/>
            <w:vAlign w:val="bottom"/>
            <w:hideMark/>
          </w:tcPr>
          <w:p w:rsidR="00D8368E" w:rsidRPr="00ED303C" w:rsidP="003B7041" w14:paraId="50C3ADDB" w14:textId="77777777">
            <w:pPr>
              <w:jc w:val="center"/>
            </w:pPr>
            <w:r>
              <w:rPr>
                <w:color w:val="000000"/>
              </w:rPr>
              <w:t>6,776,778</w:t>
            </w:r>
          </w:p>
        </w:tc>
        <w:tc>
          <w:tcPr>
            <w:tcW w:w="1900" w:type="dxa"/>
            <w:noWrap/>
            <w:vAlign w:val="bottom"/>
            <w:hideMark/>
          </w:tcPr>
          <w:p w:rsidR="00D8368E" w:rsidRPr="00ED303C" w:rsidP="003B7041" w14:paraId="7DF1885E" w14:textId="77777777">
            <w:pPr>
              <w:jc w:val="center"/>
            </w:pPr>
            <w:r>
              <w:rPr>
                <w:color w:val="000000"/>
              </w:rPr>
              <w:t>6,774,172</w:t>
            </w:r>
          </w:p>
        </w:tc>
        <w:tc>
          <w:tcPr>
            <w:tcW w:w="1885" w:type="dxa"/>
            <w:noWrap/>
            <w:vAlign w:val="bottom"/>
            <w:hideMark/>
          </w:tcPr>
          <w:p w:rsidR="00D8368E" w:rsidRPr="00ED303C" w:rsidP="003B7041" w14:paraId="360967E0" w14:textId="77777777">
            <w:pPr>
              <w:jc w:val="center"/>
              <w:rPr>
                <w:color w:val="333333"/>
              </w:rPr>
            </w:pPr>
            <w:r>
              <w:rPr>
                <w:color w:val="333333"/>
              </w:rPr>
              <w:t xml:space="preserve"> $          59,633 </w:t>
            </w:r>
          </w:p>
        </w:tc>
      </w:tr>
      <w:tr w14:paraId="526B6C03" w14:textId="77777777" w:rsidTr="003B7041">
        <w:tblPrEx>
          <w:tblW w:w="8545" w:type="dxa"/>
          <w:tblLook w:val="04A0"/>
        </w:tblPrEx>
        <w:trPr>
          <w:trHeight w:val="390"/>
        </w:trPr>
        <w:tc>
          <w:tcPr>
            <w:tcW w:w="1360" w:type="dxa"/>
            <w:noWrap/>
            <w:vAlign w:val="bottom"/>
            <w:hideMark/>
          </w:tcPr>
          <w:p w:rsidR="00D8368E" w:rsidRPr="00ED303C" w:rsidP="003B7041" w14:paraId="1235FC36" w14:textId="77777777">
            <w:pPr>
              <w:jc w:val="center"/>
              <w:rPr>
                <w:color w:val="333333"/>
              </w:rPr>
            </w:pPr>
            <w:r>
              <w:rPr>
                <w:color w:val="333333"/>
              </w:rPr>
              <w:t>1151</w:t>
            </w:r>
          </w:p>
        </w:tc>
        <w:tc>
          <w:tcPr>
            <w:tcW w:w="1600" w:type="dxa"/>
            <w:noWrap/>
            <w:vAlign w:val="bottom"/>
            <w:hideMark/>
          </w:tcPr>
          <w:p w:rsidR="00D8368E" w:rsidRPr="00ED303C" w:rsidP="003B7041" w14:paraId="3C19706B" w14:textId="77777777">
            <w:pPr>
              <w:jc w:val="center"/>
              <w:rPr>
                <w:color w:val="333333"/>
              </w:rPr>
            </w:pPr>
            <w:r>
              <w:rPr>
                <w:color w:val="333333"/>
              </w:rPr>
              <w:t>KAZQ</w:t>
            </w:r>
          </w:p>
        </w:tc>
        <w:tc>
          <w:tcPr>
            <w:tcW w:w="1800" w:type="dxa"/>
            <w:noWrap/>
            <w:vAlign w:val="bottom"/>
            <w:hideMark/>
          </w:tcPr>
          <w:p w:rsidR="00D8368E" w:rsidRPr="00ED303C" w:rsidP="003B7041" w14:paraId="36FA99AE" w14:textId="77777777">
            <w:pPr>
              <w:jc w:val="center"/>
            </w:pPr>
            <w:r>
              <w:rPr>
                <w:color w:val="000000"/>
              </w:rPr>
              <w:t>1,097,010</w:t>
            </w:r>
          </w:p>
        </w:tc>
        <w:tc>
          <w:tcPr>
            <w:tcW w:w="1900" w:type="dxa"/>
            <w:noWrap/>
            <w:vAlign w:val="bottom"/>
            <w:hideMark/>
          </w:tcPr>
          <w:p w:rsidR="00D8368E" w:rsidRPr="00ED303C" w:rsidP="003B7041" w14:paraId="46E675C3" w14:textId="77777777">
            <w:pPr>
              <w:jc w:val="center"/>
            </w:pPr>
            <w:r>
              <w:rPr>
                <w:color w:val="000000"/>
              </w:rPr>
              <w:t>1,084,327</w:t>
            </w:r>
          </w:p>
        </w:tc>
        <w:tc>
          <w:tcPr>
            <w:tcW w:w="1885" w:type="dxa"/>
            <w:noWrap/>
            <w:vAlign w:val="bottom"/>
            <w:hideMark/>
          </w:tcPr>
          <w:p w:rsidR="00D8368E" w:rsidRPr="00ED303C" w:rsidP="003B7041" w14:paraId="1240939B" w14:textId="77777777">
            <w:pPr>
              <w:jc w:val="center"/>
              <w:rPr>
                <w:color w:val="333333"/>
              </w:rPr>
            </w:pPr>
            <w:r>
              <w:rPr>
                <w:color w:val="333333"/>
              </w:rPr>
              <w:t xml:space="preserve"> $            9,545 </w:t>
            </w:r>
          </w:p>
        </w:tc>
      </w:tr>
      <w:tr w14:paraId="377E1842" w14:textId="77777777" w:rsidTr="003B7041">
        <w:tblPrEx>
          <w:tblW w:w="8545" w:type="dxa"/>
          <w:tblLook w:val="04A0"/>
        </w:tblPrEx>
        <w:trPr>
          <w:trHeight w:val="390"/>
        </w:trPr>
        <w:tc>
          <w:tcPr>
            <w:tcW w:w="1360" w:type="dxa"/>
            <w:noWrap/>
            <w:vAlign w:val="bottom"/>
            <w:hideMark/>
          </w:tcPr>
          <w:p w:rsidR="00D8368E" w:rsidRPr="00ED303C" w:rsidP="003B7041" w14:paraId="7E1B8C99" w14:textId="77777777">
            <w:pPr>
              <w:jc w:val="center"/>
              <w:rPr>
                <w:color w:val="333333"/>
              </w:rPr>
            </w:pPr>
            <w:r>
              <w:rPr>
                <w:color w:val="333333"/>
              </w:rPr>
              <w:t>35811</w:t>
            </w:r>
          </w:p>
        </w:tc>
        <w:tc>
          <w:tcPr>
            <w:tcW w:w="1600" w:type="dxa"/>
            <w:noWrap/>
            <w:vAlign w:val="bottom"/>
            <w:hideMark/>
          </w:tcPr>
          <w:p w:rsidR="00D8368E" w:rsidRPr="00ED303C" w:rsidP="003B7041" w14:paraId="01EDBDCD" w14:textId="77777777">
            <w:pPr>
              <w:jc w:val="center"/>
              <w:rPr>
                <w:color w:val="333333"/>
              </w:rPr>
            </w:pPr>
            <w:r>
              <w:rPr>
                <w:color w:val="333333"/>
              </w:rPr>
              <w:t>KAZT-TV</w:t>
            </w:r>
          </w:p>
        </w:tc>
        <w:tc>
          <w:tcPr>
            <w:tcW w:w="1800" w:type="dxa"/>
            <w:noWrap/>
            <w:vAlign w:val="bottom"/>
            <w:hideMark/>
          </w:tcPr>
          <w:p w:rsidR="00D8368E" w:rsidRPr="00ED303C" w:rsidP="003B7041" w14:paraId="18970A76" w14:textId="77777777">
            <w:pPr>
              <w:jc w:val="center"/>
            </w:pPr>
            <w:r>
              <w:rPr>
                <w:color w:val="000000"/>
              </w:rPr>
              <w:t>436,925</w:t>
            </w:r>
          </w:p>
        </w:tc>
        <w:tc>
          <w:tcPr>
            <w:tcW w:w="1900" w:type="dxa"/>
            <w:noWrap/>
            <w:vAlign w:val="bottom"/>
            <w:hideMark/>
          </w:tcPr>
          <w:p w:rsidR="00D8368E" w:rsidRPr="00ED303C" w:rsidP="003B7041" w14:paraId="7579120E" w14:textId="77777777">
            <w:pPr>
              <w:jc w:val="center"/>
            </w:pPr>
            <w:r>
              <w:rPr>
                <w:color w:val="000000"/>
              </w:rPr>
              <w:t>359,273</w:t>
            </w:r>
          </w:p>
        </w:tc>
        <w:tc>
          <w:tcPr>
            <w:tcW w:w="1885" w:type="dxa"/>
            <w:noWrap/>
            <w:vAlign w:val="bottom"/>
            <w:hideMark/>
          </w:tcPr>
          <w:p w:rsidR="00D8368E" w:rsidRPr="00ED303C" w:rsidP="003B7041" w14:paraId="40B694FA" w14:textId="77777777">
            <w:pPr>
              <w:jc w:val="center"/>
              <w:rPr>
                <w:color w:val="333333"/>
              </w:rPr>
            </w:pPr>
            <w:r>
              <w:rPr>
                <w:color w:val="333333"/>
              </w:rPr>
              <w:t xml:space="preserve"> $            3,163 </w:t>
            </w:r>
          </w:p>
        </w:tc>
      </w:tr>
      <w:tr w14:paraId="06E9B45F" w14:textId="77777777" w:rsidTr="003B7041">
        <w:tblPrEx>
          <w:tblW w:w="8545" w:type="dxa"/>
          <w:tblLook w:val="04A0"/>
        </w:tblPrEx>
        <w:trPr>
          <w:trHeight w:val="390"/>
        </w:trPr>
        <w:tc>
          <w:tcPr>
            <w:tcW w:w="1360" w:type="dxa"/>
            <w:noWrap/>
            <w:vAlign w:val="bottom"/>
            <w:hideMark/>
          </w:tcPr>
          <w:p w:rsidR="00D8368E" w:rsidRPr="00ED303C" w:rsidP="003B7041" w14:paraId="7B7562DB" w14:textId="77777777">
            <w:pPr>
              <w:jc w:val="center"/>
              <w:rPr>
                <w:color w:val="333333"/>
              </w:rPr>
            </w:pPr>
            <w:r>
              <w:rPr>
                <w:color w:val="333333"/>
              </w:rPr>
              <w:t>4148</w:t>
            </w:r>
          </w:p>
        </w:tc>
        <w:tc>
          <w:tcPr>
            <w:tcW w:w="1600" w:type="dxa"/>
            <w:noWrap/>
            <w:vAlign w:val="bottom"/>
            <w:hideMark/>
          </w:tcPr>
          <w:p w:rsidR="00D8368E" w:rsidRPr="00ED303C" w:rsidP="003B7041" w14:paraId="615E6551" w14:textId="77777777">
            <w:pPr>
              <w:jc w:val="center"/>
              <w:rPr>
                <w:color w:val="333333"/>
              </w:rPr>
            </w:pPr>
            <w:r>
              <w:rPr>
                <w:color w:val="333333"/>
              </w:rPr>
              <w:t>KBAK-TV</w:t>
            </w:r>
          </w:p>
        </w:tc>
        <w:tc>
          <w:tcPr>
            <w:tcW w:w="1800" w:type="dxa"/>
            <w:noWrap/>
            <w:vAlign w:val="bottom"/>
            <w:hideMark/>
          </w:tcPr>
          <w:p w:rsidR="00D8368E" w:rsidRPr="00ED303C" w:rsidP="003B7041" w14:paraId="7D61B4B5" w14:textId="77777777">
            <w:pPr>
              <w:jc w:val="center"/>
            </w:pPr>
            <w:r>
              <w:rPr>
                <w:color w:val="000000"/>
              </w:rPr>
              <w:t>1,510,400</w:t>
            </w:r>
          </w:p>
        </w:tc>
        <w:tc>
          <w:tcPr>
            <w:tcW w:w="1900" w:type="dxa"/>
            <w:noWrap/>
            <w:vAlign w:val="bottom"/>
            <w:hideMark/>
          </w:tcPr>
          <w:p w:rsidR="00D8368E" w:rsidRPr="00ED303C" w:rsidP="003B7041" w14:paraId="285E6D41" w14:textId="77777777">
            <w:pPr>
              <w:jc w:val="center"/>
            </w:pPr>
            <w:r>
              <w:rPr>
                <w:color w:val="000000"/>
              </w:rPr>
              <w:t>1,263,910</w:t>
            </w:r>
          </w:p>
        </w:tc>
        <w:tc>
          <w:tcPr>
            <w:tcW w:w="1885" w:type="dxa"/>
            <w:noWrap/>
            <w:vAlign w:val="bottom"/>
            <w:hideMark/>
          </w:tcPr>
          <w:p w:rsidR="00D8368E" w:rsidRPr="00ED303C" w:rsidP="003B7041" w14:paraId="499226DC" w14:textId="77777777">
            <w:pPr>
              <w:jc w:val="center"/>
              <w:rPr>
                <w:color w:val="333333"/>
              </w:rPr>
            </w:pPr>
            <w:r>
              <w:rPr>
                <w:color w:val="333333"/>
              </w:rPr>
              <w:t xml:space="preserve"> $          11,126 </w:t>
            </w:r>
          </w:p>
        </w:tc>
      </w:tr>
      <w:tr w14:paraId="460B7CC4" w14:textId="77777777" w:rsidTr="003B7041">
        <w:tblPrEx>
          <w:tblW w:w="8545" w:type="dxa"/>
          <w:tblLook w:val="04A0"/>
        </w:tblPrEx>
        <w:trPr>
          <w:trHeight w:val="390"/>
        </w:trPr>
        <w:tc>
          <w:tcPr>
            <w:tcW w:w="1360" w:type="dxa"/>
            <w:noWrap/>
            <w:vAlign w:val="bottom"/>
            <w:hideMark/>
          </w:tcPr>
          <w:p w:rsidR="00D8368E" w:rsidRPr="00ED303C" w:rsidP="003B7041" w14:paraId="4EB949F2" w14:textId="77777777">
            <w:pPr>
              <w:jc w:val="center"/>
              <w:rPr>
                <w:color w:val="333333"/>
              </w:rPr>
            </w:pPr>
            <w:r>
              <w:rPr>
                <w:color w:val="333333"/>
              </w:rPr>
              <w:t>16940</w:t>
            </w:r>
          </w:p>
        </w:tc>
        <w:tc>
          <w:tcPr>
            <w:tcW w:w="1600" w:type="dxa"/>
            <w:noWrap/>
            <w:vAlign w:val="bottom"/>
            <w:hideMark/>
          </w:tcPr>
          <w:p w:rsidR="00D8368E" w:rsidRPr="00ED303C" w:rsidP="003B7041" w14:paraId="3556B3EA" w14:textId="77777777">
            <w:pPr>
              <w:jc w:val="center"/>
              <w:rPr>
                <w:color w:val="333333"/>
              </w:rPr>
            </w:pPr>
            <w:r>
              <w:rPr>
                <w:color w:val="333333"/>
              </w:rPr>
              <w:t>KBCA</w:t>
            </w:r>
          </w:p>
        </w:tc>
        <w:tc>
          <w:tcPr>
            <w:tcW w:w="1800" w:type="dxa"/>
            <w:noWrap/>
            <w:vAlign w:val="bottom"/>
            <w:hideMark/>
          </w:tcPr>
          <w:p w:rsidR="00D8368E" w:rsidRPr="00ED303C" w:rsidP="003B7041" w14:paraId="5A40DA2B" w14:textId="77777777">
            <w:pPr>
              <w:jc w:val="center"/>
            </w:pPr>
            <w:r>
              <w:rPr>
                <w:color w:val="000000"/>
              </w:rPr>
              <w:t>479,260</w:t>
            </w:r>
          </w:p>
        </w:tc>
        <w:tc>
          <w:tcPr>
            <w:tcW w:w="1900" w:type="dxa"/>
            <w:noWrap/>
            <w:vAlign w:val="bottom"/>
            <w:hideMark/>
          </w:tcPr>
          <w:p w:rsidR="00D8368E" w:rsidRPr="00ED303C" w:rsidP="003B7041" w14:paraId="04FE8C60" w14:textId="77777777">
            <w:pPr>
              <w:jc w:val="center"/>
            </w:pPr>
            <w:r>
              <w:rPr>
                <w:color w:val="000000"/>
              </w:rPr>
              <w:t>479,219</w:t>
            </w:r>
          </w:p>
        </w:tc>
        <w:tc>
          <w:tcPr>
            <w:tcW w:w="1885" w:type="dxa"/>
            <w:noWrap/>
            <w:vAlign w:val="bottom"/>
            <w:hideMark/>
          </w:tcPr>
          <w:p w:rsidR="00D8368E" w:rsidRPr="00ED303C" w:rsidP="003B7041" w14:paraId="345BEFCE" w14:textId="77777777">
            <w:pPr>
              <w:jc w:val="center"/>
              <w:rPr>
                <w:color w:val="333333"/>
              </w:rPr>
            </w:pPr>
            <w:r>
              <w:rPr>
                <w:color w:val="333333"/>
              </w:rPr>
              <w:t xml:space="preserve"> $            4,219 </w:t>
            </w:r>
          </w:p>
        </w:tc>
      </w:tr>
      <w:tr w14:paraId="242FDD68" w14:textId="77777777" w:rsidTr="003B7041">
        <w:tblPrEx>
          <w:tblW w:w="8545" w:type="dxa"/>
          <w:tblLook w:val="04A0"/>
        </w:tblPrEx>
        <w:trPr>
          <w:trHeight w:val="390"/>
        </w:trPr>
        <w:tc>
          <w:tcPr>
            <w:tcW w:w="1360" w:type="dxa"/>
            <w:noWrap/>
            <w:vAlign w:val="bottom"/>
            <w:hideMark/>
          </w:tcPr>
          <w:p w:rsidR="00D8368E" w:rsidRPr="00ED303C" w:rsidP="003B7041" w14:paraId="41BE3741" w14:textId="77777777">
            <w:pPr>
              <w:jc w:val="center"/>
              <w:rPr>
                <w:color w:val="333333"/>
              </w:rPr>
            </w:pPr>
            <w:r>
              <w:rPr>
                <w:color w:val="333333"/>
              </w:rPr>
              <w:t>53586</w:t>
            </w:r>
          </w:p>
        </w:tc>
        <w:tc>
          <w:tcPr>
            <w:tcW w:w="1600" w:type="dxa"/>
            <w:noWrap/>
            <w:vAlign w:val="bottom"/>
            <w:hideMark/>
          </w:tcPr>
          <w:p w:rsidR="00D8368E" w:rsidRPr="00ED303C" w:rsidP="003B7041" w14:paraId="395AA077" w14:textId="77777777">
            <w:pPr>
              <w:jc w:val="center"/>
              <w:rPr>
                <w:color w:val="333333"/>
              </w:rPr>
            </w:pPr>
            <w:r>
              <w:rPr>
                <w:color w:val="333333"/>
              </w:rPr>
              <w:t>KBCB</w:t>
            </w:r>
          </w:p>
        </w:tc>
        <w:tc>
          <w:tcPr>
            <w:tcW w:w="1800" w:type="dxa"/>
            <w:noWrap/>
            <w:vAlign w:val="bottom"/>
            <w:hideMark/>
          </w:tcPr>
          <w:p w:rsidR="00D8368E" w:rsidRPr="00ED303C" w:rsidP="003B7041" w14:paraId="64CAC5A0" w14:textId="77777777">
            <w:pPr>
              <w:jc w:val="center"/>
            </w:pPr>
            <w:r>
              <w:rPr>
                <w:color w:val="000000"/>
              </w:rPr>
              <w:t>1,256,193</w:t>
            </w:r>
          </w:p>
        </w:tc>
        <w:tc>
          <w:tcPr>
            <w:tcW w:w="1900" w:type="dxa"/>
            <w:noWrap/>
            <w:vAlign w:val="bottom"/>
            <w:hideMark/>
          </w:tcPr>
          <w:p w:rsidR="00D8368E" w:rsidRPr="00ED303C" w:rsidP="003B7041" w14:paraId="520C8781" w14:textId="77777777">
            <w:pPr>
              <w:jc w:val="center"/>
            </w:pPr>
            <w:r>
              <w:rPr>
                <w:color w:val="000000"/>
              </w:rPr>
              <w:t>1,223,883</w:t>
            </w:r>
          </w:p>
        </w:tc>
        <w:tc>
          <w:tcPr>
            <w:tcW w:w="1885" w:type="dxa"/>
            <w:noWrap/>
            <w:vAlign w:val="bottom"/>
            <w:hideMark/>
          </w:tcPr>
          <w:p w:rsidR="00D8368E" w:rsidRPr="00ED303C" w:rsidP="003B7041" w14:paraId="45B74DC8" w14:textId="77777777">
            <w:pPr>
              <w:jc w:val="center"/>
              <w:rPr>
                <w:color w:val="333333"/>
              </w:rPr>
            </w:pPr>
            <w:r>
              <w:rPr>
                <w:color w:val="333333"/>
              </w:rPr>
              <w:t xml:space="preserve"> $          10,774 </w:t>
            </w:r>
          </w:p>
        </w:tc>
      </w:tr>
      <w:tr w14:paraId="5F2F7C90" w14:textId="77777777" w:rsidTr="003B7041">
        <w:tblPrEx>
          <w:tblW w:w="8545" w:type="dxa"/>
          <w:tblLook w:val="04A0"/>
        </w:tblPrEx>
        <w:trPr>
          <w:trHeight w:val="390"/>
        </w:trPr>
        <w:tc>
          <w:tcPr>
            <w:tcW w:w="1360" w:type="dxa"/>
            <w:noWrap/>
            <w:vAlign w:val="bottom"/>
            <w:hideMark/>
          </w:tcPr>
          <w:p w:rsidR="00D8368E" w:rsidRPr="00ED303C" w:rsidP="003B7041" w14:paraId="5B4D99E6" w14:textId="77777777">
            <w:pPr>
              <w:jc w:val="center"/>
              <w:rPr>
                <w:color w:val="333333"/>
              </w:rPr>
            </w:pPr>
            <w:r>
              <w:rPr>
                <w:color w:val="333333"/>
              </w:rPr>
              <w:t>69619</w:t>
            </w:r>
          </w:p>
        </w:tc>
        <w:tc>
          <w:tcPr>
            <w:tcW w:w="1600" w:type="dxa"/>
            <w:noWrap/>
            <w:vAlign w:val="bottom"/>
            <w:hideMark/>
          </w:tcPr>
          <w:p w:rsidR="00D8368E" w:rsidRPr="00ED303C" w:rsidP="003B7041" w14:paraId="4B15F275" w14:textId="77777777">
            <w:pPr>
              <w:jc w:val="center"/>
              <w:rPr>
                <w:color w:val="333333"/>
              </w:rPr>
            </w:pPr>
            <w:r>
              <w:rPr>
                <w:color w:val="333333"/>
              </w:rPr>
              <w:t>KBCW</w:t>
            </w:r>
          </w:p>
        </w:tc>
        <w:tc>
          <w:tcPr>
            <w:tcW w:w="1800" w:type="dxa"/>
            <w:noWrap/>
            <w:vAlign w:val="bottom"/>
            <w:hideMark/>
          </w:tcPr>
          <w:p w:rsidR="00D8368E" w:rsidRPr="00ED303C" w:rsidP="003B7041" w14:paraId="24034D8B" w14:textId="77777777">
            <w:pPr>
              <w:jc w:val="center"/>
            </w:pPr>
            <w:r>
              <w:rPr>
                <w:color w:val="000000"/>
              </w:rPr>
              <w:t>8,227,562</w:t>
            </w:r>
          </w:p>
        </w:tc>
        <w:tc>
          <w:tcPr>
            <w:tcW w:w="1900" w:type="dxa"/>
            <w:noWrap/>
            <w:vAlign w:val="bottom"/>
            <w:hideMark/>
          </w:tcPr>
          <w:p w:rsidR="00D8368E" w:rsidRPr="00ED303C" w:rsidP="003B7041" w14:paraId="2DC29B93" w14:textId="77777777">
            <w:pPr>
              <w:jc w:val="center"/>
            </w:pPr>
            <w:r>
              <w:rPr>
                <w:color w:val="000000"/>
              </w:rPr>
              <w:t>7,375,199</w:t>
            </w:r>
          </w:p>
        </w:tc>
        <w:tc>
          <w:tcPr>
            <w:tcW w:w="1885" w:type="dxa"/>
            <w:noWrap/>
            <w:vAlign w:val="bottom"/>
            <w:hideMark/>
          </w:tcPr>
          <w:p w:rsidR="00D8368E" w:rsidRPr="00ED303C" w:rsidP="003B7041" w14:paraId="1DD71438" w14:textId="77777777">
            <w:pPr>
              <w:jc w:val="center"/>
              <w:rPr>
                <w:color w:val="333333"/>
              </w:rPr>
            </w:pPr>
            <w:r>
              <w:rPr>
                <w:color w:val="333333"/>
              </w:rPr>
              <w:t xml:space="preserve"> $          64,924 </w:t>
            </w:r>
          </w:p>
        </w:tc>
      </w:tr>
      <w:tr w14:paraId="1893A341" w14:textId="77777777" w:rsidTr="003B7041">
        <w:tblPrEx>
          <w:tblW w:w="8545" w:type="dxa"/>
          <w:tblLook w:val="04A0"/>
        </w:tblPrEx>
        <w:trPr>
          <w:trHeight w:val="390"/>
        </w:trPr>
        <w:tc>
          <w:tcPr>
            <w:tcW w:w="1360" w:type="dxa"/>
            <w:noWrap/>
            <w:vAlign w:val="bottom"/>
            <w:hideMark/>
          </w:tcPr>
          <w:p w:rsidR="00D8368E" w:rsidRPr="00ED303C" w:rsidP="003B7041" w14:paraId="3BCA8072" w14:textId="77777777">
            <w:pPr>
              <w:jc w:val="center"/>
              <w:rPr>
                <w:color w:val="333333"/>
              </w:rPr>
            </w:pPr>
            <w:r>
              <w:rPr>
                <w:color w:val="333333"/>
              </w:rPr>
              <w:t>22685</w:t>
            </w:r>
          </w:p>
        </w:tc>
        <w:tc>
          <w:tcPr>
            <w:tcW w:w="1600" w:type="dxa"/>
            <w:noWrap/>
            <w:vAlign w:val="bottom"/>
            <w:hideMark/>
          </w:tcPr>
          <w:p w:rsidR="00D8368E" w:rsidRPr="00ED303C" w:rsidP="003B7041" w14:paraId="62AE70FA" w14:textId="77777777">
            <w:pPr>
              <w:jc w:val="center"/>
              <w:rPr>
                <w:color w:val="333333"/>
              </w:rPr>
            </w:pPr>
            <w:r>
              <w:rPr>
                <w:color w:val="333333"/>
              </w:rPr>
              <w:t>KBDI-TV</w:t>
            </w:r>
          </w:p>
        </w:tc>
        <w:tc>
          <w:tcPr>
            <w:tcW w:w="1800" w:type="dxa"/>
            <w:noWrap/>
            <w:vAlign w:val="bottom"/>
            <w:hideMark/>
          </w:tcPr>
          <w:p w:rsidR="00D8368E" w:rsidRPr="00ED303C" w:rsidP="003B7041" w14:paraId="5930FF4F" w14:textId="77777777">
            <w:pPr>
              <w:jc w:val="center"/>
            </w:pPr>
            <w:r>
              <w:rPr>
                <w:color w:val="000000"/>
              </w:rPr>
              <w:t>4,042,177</w:t>
            </w:r>
          </w:p>
        </w:tc>
        <w:tc>
          <w:tcPr>
            <w:tcW w:w="1900" w:type="dxa"/>
            <w:noWrap/>
            <w:vAlign w:val="bottom"/>
            <w:hideMark/>
          </w:tcPr>
          <w:p w:rsidR="00D8368E" w:rsidRPr="00ED303C" w:rsidP="003B7041" w14:paraId="47BF6765" w14:textId="77777777">
            <w:pPr>
              <w:jc w:val="center"/>
            </w:pPr>
            <w:r>
              <w:rPr>
                <w:color w:val="000000"/>
              </w:rPr>
              <w:t>3,683,394</w:t>
            </w:r>
          </w:p>
        </w:tc>
        <w:tc>
          <w:tcPr>
            <w:tcW w:w="1885" w:type="dxa"/>
            <w:noWrap/>
            <w:vAlign w:val="bottom"/>
            <w:hideMark/>
          </w:tcPr>
          <w:p w:rsidR="00D8368E" w:rsidRPr="00ED303C" w:rsidP="003B7041" w14:paraId="14EE6489" w14:textId="77777777">
            <w:pPr>
              <w:jc w:val="center"/>
              <w:rPr>
                <w:color w:val="333333"/>
              </w:rPr>
            </w:pPr>
            <w:r>
              <w:rPr>
                <w:color w:val="333333"/>
              </w:rPr>
              <w:t xml:space="preserve"> $          32,425 </w:t>
            </w:r>
          </w:p>
        </w:tc>
      </w:tr>
      <w:tr w14:paraId="74FE9EA3" w14:textId="77777777" w:rsidTr="003B7041">
        <w:tblPrEx>
          <w:tblW w:w="8545" w:type="dxa"/>
          <w:tblLook w:val="04A0"/>
        </w:tblPrEx>
        <w:trPr>
          <w:trHeight w:val="390"/>
        </w:trPr>
        <w:tc>
          <w:tcPr>
            <w:tcW w:w="1360" w:type="dxa"/>
            <w:noWrap/>
            <w:vAlign w:val="bottom"/>
            <w:hideMark/>
          </w:tcPr>
          <w:p w:rsidR="00D8368E" w:rsidRPr="00ED303C" w:rsidP="003B7041" w14:paraId="72EAB307" w14:textId="77777777">
            <w:pPr>
              <w:jc w:val="center"/>
              <w:rPr>
                <w:color w:val="333333"/>
              </w:rPr>
            </w:pPr>
            <w:r>
              <w:rPr>
                <w:color w:val="333333"/>
              </w:rPr>
              <w:t>56384</w:t>
            </w:r>
          </w:p>
        </w:tc>
        <w:tc>
          <w:tcPr>
            <w:tcW w:w="1600" w:type="dxa"/>
            <w:noWrap/>
            <w:vAlign w:val="bottom"/>
            <w:hideMark/>
          </w:tcPr>
          <w:p w:rsidR="00D8368E" w:rsidRPr="00ED303C" w:rsidP="003B7041" w14:paraId="30E2F926" w14:textId="77777777">
            <w:pPr>
              <w:jc w:val="center"/>
              <w:rPr>
                <w:color w:val="333333"/>
              </w:rPr>
            </w:pPr>
            <w:r>
              <w:rPr>
                <w:color w:val="333333"/>
              </w:rPr>
              <w:t>KBEH</w:t>
            </w:r>
          </w:p>
        </w:tc>
        <w:tc>
          <w:tcPr>
            <w:tcW w:w="1800" w:type="dxa"/>
            <w:noWrap/>
            <w:vAlign w:val="bottom"/>
            <w:hideMark/>
          </w:tcPr>
          <w:p w:rsidR="00D8368E" w:rsidRPr="00ED303C" w:rsidP="003B7041" w14:paraId="0E7CE5F9" w14:textId="77777777">
            <w:pPr>
              <w:jc w:val="center"/>
            </w:pPr>
            <w:r>
              <w:rPr>
                <w:color w:val="000000"/>
              </w:rPr>
              <w:t>17,736,497</w:t>
            </w:r>
          </w:p>
        </w:tc>
        <w:tc>
          <w:tcPr>
            <w:tcW w:w="1900" w:type="dxa"/>
            <w:noWrap/>
            <w:vAlign w:val="bottom"/>
            <w:hideMark/>
          </w:tcPr>
          <w:p w:rsidR="00D8368E" w:rsidRPr="00ED303C" w:rsidP="003B7041" w14:paraId="688F39A7" w14:textId="77777777">
            <w:pPr>
              <w:jc w:val="center"/>
            </w:pPr>
            <w:r>
              <w:rPr>
                <w:color w:val="000000"/>
              </w:rPr>
              <w:t>17,695,306</w:t>
            </w:r>
          </w:p>
        </w:tc>
        <w:tc>
          <w:tcPr>
            <w:tcW w:w="1885" w:type="dxa"/>
            <w:noWrap/>
            <w:vAlign w:val="bottom"/>
            <w:hideMark/>
          </w:tcPr>
          <w:p w:rsidR="00D8368E" w:rsidRPr="00ED303C" w:rsidP="003B7041" w14:paraId="59A39E59" w14:textId="77777777">
            <w:pPr>
              <w:jc w:val="center"/>
              <w:rPr>
                <w:color w:val="333333"/>
              </w:rPr>
            </w:pPr>
            <w:r>
              <w:rPr>
                <w:color w:val="333333"/>
              </w:rPr>
              <w:t xml:space="preserve"> $        155,772 </w:t>
            </w:r>
          </w:p>
        </w:tc>
      </w:tr>
      <w:tr w14:paraId="62591B5D" w14:textId="77777777" w:rsidTr="003B7041">
        <w:tblPrEx>
          <w:tblW w:w="8545" w:type="dxa"/>
          <w:tblLook w:val="04A0"/>
        </w:tblPrEx>
        <w:trPr>
          <w:trHeight w:val="390"/>
        </w:trPr>
        <w:tc>
          <w:tcPr>
            <w:tcW w:w="1360" w:type="dxa"/>
            <w:noWrap/>
            <w:vAlign w:val="bottom"/>
            <w:hideMark/>
          </w:tcPr>
          <w:p w:rsidR="00D8368E" w:rsidRPr="00ED303C" w:rsidP="003B7041" w14:paraId="6718B90A" w14:textId="77777777">
            <w:pPr>
              <w:jc w:val="center"/>
              <w:rPr>
                <w:color w:val="333333"/>
              </w:rPr>
            </w:pPr>
            <w:r>
              <w:rPr>
                <w:color w:val="333333"/>
              </w:rPr>
              <w:t>65395</w:t>
            </w:r>
          </w:p>
        </w:tc>
        <w:tc>
          <w:tcPr>
            <w:tcW w:w="1600" w:type="dxa"/>
            <w:noWrap/>
            <w:vAlign w:val="bottom"/>
            <w:hideMark/>
          </w:tcPr>
          <w:p w:rsidR="00D8368E" w:rsidRPr="00ED303C" w:rsidP="003B7041" w14:paraId="3A7FAF24" w14:textId="77777777">
            <w:pPr>
              <w:jc w:val="center"/>
              <w:rPr>
                <w:color w:val="333333"/>
              </w:rPr>
            </w:pPr>
            <w:r>
              <w:rPr>
                <w:color w:val="333333"/>
              </w:rPr>
              <w:t>KBFD-DT</w:t>
            </w:r>
          </w:p>
        </w:tc>
        <w:tc>
          <w:tcPr>
            <w:tcW w:w="1800" w:type="dxa"/>
            <w:noWrap/>
            <w:vAlign w:val="bottom"/>
            <w:hideMark/>
          </w:tcPr>
          <w:p w:rsidR="00D8368E" w:rsidRPr="00ED303C" w:rsidP="003B7041" w14:paraId="4F6ED13E" w14:textId="77777777">
            <w:pPr>
              <w:jc w:val="center"/>
            </w:pPr>
            <w:r>
              <w:rPr>
                <w:color w:val="000000"/>
              </w:rPr>
              <w:t>953,207</w:t>
            </w:r>
          </w:p>
        </w:tc>
        <w:tc>
          <w:tcPr>
            <w:tcW w:w="1900" w:type="dxa"/>
            <w:noWrap/>
            <w:vAlign w:val="bottom"/>
            <w:hideMark/>
          </w:tcPr>
          <w:p w:rsidR="00D8368E" w:rsidRPr="00ED303C" w:rsidP="003B7041" w14:paraId="695E1734" w14:textId="77777777">
            <w:pPr>
              <w:jc w:val="center"/>
            </w:pPr>
            <w:r>
              <w:rPr>
                <w:color w:val="000000"/>
              </w:rPr>
              <w:t>834,341</w:t>
            </w:r>
          </w:p>
        </w:tc>
        <w:tc>
          <w:tcPr>
            <w:tcW w:w="1885" w:type="dxa"/>
            <w:noWrap/>
            <w:vAlign w:val="bottom"/>
            <w:hideMark/>
          </w:tcPr>
          <w:p w:rsidR="00D8368E" w:rsidRPr="00ED303C" w:rsidP="003B7041" w14:paraId="59AD245E" w14:textId="77777777">
            <w:pPr>
              <w:jc w:val="center"/>
              <w:rPr>
                <w:color w:val="333333"/>
              </w:rPr>
            </w:pPr>
            <w:r>
              <w:rPr>
                <w:color w:val="333333"/>
              </w:rPr>
              <w:t xml:space="preserve"> $            7,345 </w:t>
            </w:r>
          </w:p>
        </w:tc>
      </w:tr>
      <w:tr w14:paraId="49800C03" w14:textId="77777777" w:rsidTr="003B7041">
        <w:tblPrEx>
          <w:tblW w:w="8545" w:type="dxa"/>
          <w:tblLook w:val="04A0"/>
        </w:tblPrEx>
        <w:trPr>
          <w:trHeight w:val="390"/>
        </w:trPr>
        <w:tc>
          <w:tcPr>
            <w:tcW w:w="1360" w:type="dxa"/>
            <w:noWrap/>
            <w:vAlign w:val="bottom"/>
            <w:hideMark/>
          </w:tcPr>
          <w:p w:rsidR="00D8368E" w:rsidRPr="00ED303C" w:rsidP="003B7041" w14:paraId="0F7BAA3C" w14:textId="77777777">
            <w:pPr>
              <w:jc w:val="center"/>
              <w:rPr>
                <w:color w:val="333333"/>
              </w:rPr>
            </w:pPr>
            <w:r>
              <w:rPr>
                <w:color w:val="333333"/>
              </w:rPr>
              <w:t>169030</w:t>
            </w:r>
          </w:p>
        </w:tc>
        <w:tc>
          <w:tcPr>
            <w:tcW w:w="1600" w:type="dxa"/>
            <w:noWrap/>
            <w:vAlign w:val="bottom"/>
            <w:hideMark/>
          </w:tcPr>
          <w:p w:rsidR="00D8368E" w:rsidRPr="00ED303C" w:rsidP="003B7041" w14:paraId="163E8568" w14:textId="77777777">
            <w:pPr>
              <w:jc w:val="center"/>
              <w:rPr>
                <w:color w:val="333333"/>
              </w:rPr>
            </w:pPr>
            <w:r>
              <w:rPr>
                <w:color w:val="333333"/>
              </w:rPr>
              <w:t>KBGS-TV</w:t>
            </w:r>
          </w:p>
        </w:tc>
        <w:tc>
          <w:tcPr>
            <w:tcW w:w="1800" w:type="dxa"/>
            <w:noWrap/>
            <w:vAlign w:val="bottom"/>
            <w:hideMark/>
          </w:tcPr>
          <w:p w:rsidR="00D8368E" w:rsidRPr="00ED303C" w:rsidP="003B7041" w14:paraId="7790B6CD" w14:textId="77777777">
            <w:pPr>
              <w:jc w:val="center"/>
            </w:pPr>
            <w:r>
              <w:rPr>
                <w:color w:val="000000"/>
              </w:rPr>
              <w:t>159,269</w:t>
            </w:r>
          </w:p>
        </w:tc>
        <w:tc>
          <w:tcPr>
            <w:tcW w:w="1900" w:type="dxa"/>
            <w:noWrap/>
            <w:vAlign w:val="bottom"/>
            <w:hideMark/>
          </w:tcPr>
          <w:p w:rsidR="00D8368E" w:rsidRPr="00ED303C" w:rsidP="003B7041" w14:paraId="05C1D661" w14:textId="77777777">
            <w:pPr>
              <w:jc w:val="center"/>
            </w:pPr>
            <w:r>
              <w:rPr>
                <w:color w:val="000000"/>
              </w:rPr>
              <w:t>156,802</w:t>
            </w:r>
          </w:p>
        </w:tc>
        <w:tc>
          <w:tcPr>
            <w:tcW w:w="1885" w:type="dxa"/>
            <w:noWrap/>
            <w:vAlign w:val="bottom"/>
            <w:hideMark/>
          </w:tcPr>
          <w:p w:rsidR="00D8368E" w:rsidRPr="00ED303C" w:rsidP="003B7041" w14:paraId="7849FD1C" w14:textId="77777777">
            <w:pPr>
              <w:jc w:val="center"/>
              <w:rPr>
                <w:color w:val="333333"/>
              </w:rPr>
            </w:pPr>
            <w:r>
              <w:rPr>
                <w:color w:val="333333"/>
              </w:rPr>
              <w:t xml:space="preserve"> $            1,380 </w:t>
            </w:r>
          </w:p>
        </w:tc>
      </w:tr>
      <w:tr w14:paraId="29A25AC6" w14:textId="77777777" w:rsidTr="003B7041">
        <w:tblPrEx>
          <w:tblW w:w="8545" w:type="dxa"/>
          <w:tblLook w:val="04A0"/>
        </w:tblPrEx>
        <w:trPr>
          <w:trHeight w:val="390"/>
        </w:trPr>
        <w:tc>
          <w:tcPr>
            <w:tcW w:w="1360" w:type="dxa"/>
            <w:noWrap/>
            <w:vAlign w:val="bottom"/>
            <w:hideMark/>
          </w:tcPr>
          <w:p w:rsidR="00D8368E" w:rsidRPr="00ED303C" w:rsidP="003B7041" w14:paraId="5059BE35" w14:textId="77777777">
            <w:pPr>
              <w:jc w:val="center"/>
              <w:rPr>
                <w:color w:val="333333"/>
              </w:rPr>
            </w:pPr>
            <w:r>
              <w:rPr>
                <w:color w:val="333333"/>
              </w:rPr>
              <w:t>61068</w:t>
            </w:r>
          </w:p>
        </w:tc>
        <w:tc>
          <w:tcPr>
            <w:tcW w:w="1600" w:type="dxa"/>
            <w:noWrap/>
            <w:vAlign w:val="bottom"/>
            <w:hideMark/>
          </w:tcPr>
          <w:p w:rsidR="00D8368E" w:rsidRPr="00ED303C" w:rsidP="003B7041" w14:paraId="1DE2DF68" w14:textId="77777777">
            <w:pPr>
              <w:jc w:val="center"/>
              <w:rPr>
                <w:color w:val="333333"/>
              </w:rPr>
            </w:pPr>
            <w:r>
              <w:rPr>
                <w:color w:val="333333"/>
              </w:rPr>
              <w:t>KBHE-TV</w:t>
            </w:r>
          </w:p>
        </w:tc>
        <w:tc>
          <w:tcPr>
            <w:tcW w:w="1800" w:type="dxa"/>
            <w:noWrap/>
            <w:vAlign w:val="bottom"/>
            <w:hideMark/>
          </w:tcPr>
          <w:p w:rsidR="00D8368E" w:rsidRPr="00ED303C" w:rsidP="003B7041" w14:paraId="23A15EB1" w14:textId="77777777">
            <w:pPr>
              <w:jc w:val="center"/>
            </w:pPr>
            <w:r>
              <w:rPr>
                <w:color w:val="000000"/>
              </w:rPr>
              <w:t>140,860</w:t>
            </w:r>
          </w:p>
        </w:tc>
        <w:tc>
          <w:tcPr>
            <w:tcW w:w="1900" w:type="dxa"/>
            <w:noWrap/>
            <w:vAlign w:val="bottom"/>
            <w:hideMark/>
          </w:tcPr>
          <w:p w:rsidR="00D8368E" w:rsidRPr="00ED303C" w:rsidP="003B7041" w14:paraId="00BA71D7" w14:textId="77777777">
            <w:pPr>
              <w:jc w:val="center"/>
            </w:pPr>
            <w:r>
              <w:rPr>
                <w:color w:val="000000"/>
              </w:rPr>
              <w:t>133,082</w:t>
            </w:r>
          </w:p>
        </w:tc>
        <w:tc>
          <w:tcPr>
            <w:tcW w:w="1885" w:type="dxa"/>
            <w:noWrap/>
            <w:vAlign w:val="bottom"/>
            <w:hideMark/>
          </w:tcPr>
          <w:p w:rsidR="00D8368E" w:rsidRPr="00ED303C" w:rsidP="003B7041" w14:paraId="0BADE7CD" w14:textId="77777777">
            <w:pPr>
              <w:jc w:val="center"/>
              <w:rPr>
                <w:color w:val="333333"/>
              </w:rPr>
            </w:pPr>
            <w:r>
              <w:rPr>
                <w:color w:val="333333"/>
              </w:rPr>
              <w:t xml:space="preserve"> $            1,172 </w:t>
            </w:r>
          </w:p>
        </w:tc>
      </w:tr>
      <w:tr w14:paraId="205F33E5" w14:textId="77777777" w:rsidTr="003B7041">
        <w:tblPrEx>
          <w:tblW w:w="8545" w:type="dxa"/>
          <w:tblLook w:val="04A0"/>
        </w:tblPrEx>
        <w:trPr>
          <w:trHeight w:val="390"/>
        </w:trPr>
        <w:tc>
          <w:tcPr>
            <w:tcW w:w="1360" w:type="dxa"/>
            <w:noWrap/>
            <w:vAlign w:val="bottom"/>
            <w:hideMark/>
          </w:tcPr>
          <w:p w:rsidR="00D8368E" w:rsidRPr="00ED303C" w:rsidP="003B7041" w14:paraId="54811EDB" w14:textId="77777777">
            <w:pPr>
              <w:jc w:val="center"/>
              <w:rPr>
                <w:color w:val="333333"/>
              </w:rPr>
            </w:pPr>
            <w:r>
              <w:rPr>
                <w:color w:val="333333"/>
              </w:rPr>
              <w:t>48556</w:t>
            </w:r>
          </w:p>
        </w:tc>
        <w:tc>
          <w:tcPr>
            <w:tcW w:w="1600" w:type="dxa"/>
            <w:noWrap/>
            <w:vAlign w:val="bottom"/>
            <w:hideMark/>
          </w:tcPr>
          <w:p w:rsidR="00D8368E" w:rsidRPr="00ED303C" w:rsidP="003B7041" w14:paraId="78898D3C" w14:textId="77777777">
            <w:pPr>
              <w:jc w:val="center"/>
              <w:rPr>
                <w:color w:val="333333"/>
              </w:rPr>
            </w:pPr>
            <w:r>
              <w:rPr>
                <w:color w:val="333333"/>
              </w:rPr>
              <w:t>KBIM-TV</w:t>
            </w:r>
          </w:p>
        </w:tc>
        <w:tc>
          <w:tcPr>
            <w:tcW w:w="1800" w:type="dxa"/>
            <w:noWrap/>
            <w:vAlign w:val="bottom"/>
            <w:hideMark/>
          </w:tcPr>
          <w:p w:rsidR="00D8368E" w:rsidRPr="00ED303C" w:rsidP="003B7041" w14:paraId="4FFC3EDE" w14:textId="77777777">
            <w:pPr>
              <w:jc w:val="center"/>
            </w:pPr>
            <w:r>
              <w:rPr>
                <w:color w:val="000000"/>
              </w:rPr>
              <w:t>205,701</w:t>
            </w:r>
          </w:p>
        </w:tc>
        <w:tc>
          <w:tcPr>
            <w:tcW w:w="1900" w:type="dxa"/>
            <w:noWrap/>
            <w:vAlign w:val="bottom"/>
            <w:hideMark/>
          </w:tcPr>
          <w:p w:rsidR="00D8368E" w:rsidRPr="00ED303C" w:rsidP="003B7041" w14:paraId="1B049F18" w14:textId="77777777">
            <w:pPr>
              <w:jc w:val="center"/>
            </w:pPr>
            <w:r>
              <w:rPr>
                <w:color w:val="000000"/>
              </w:rPr>
              <w:t>205,647</w:t>
            </w:r>
          </w:p>
        </w:tc>
        <w:tc>
          <w:tcPr>
            <w:tcW w:w="1885" w:type="dxa"/>
            <w:noWrap/>
            <w:vAlign w:val="bottom"/>
            <w:hideMark/>
          </w:tcPr>
          <w:p w:rsidR="00D8368E" w:rsidRPr="00ED303C" w:rsidP="003B7041" w14:paraId="1B582A65" w14:textId="77777777">
            <w:pPr>
              <w:jc w:val="center"/>
              <w:rPr>
                <w:color w:val="333333"/>
              </w:rPr>
            </w:pPr>
            <w:r>
              <w:rPr>
                <w:color w:val="333333"/>
              </w:rPr>
              <w:t xml:space="preserve"> $            1,810 </w:t>
            </w:r>
          </w:p>
        </w:tc>
      </w:tr>
      <w:tr w14:paraId="52661D8A" w14:textId="77777777" w:rsidTr="003B7041">
        <w:tblPrEx>
          <w:tblW w:w="8545" w:type="dxa"/>
          <w:tblLook w:val="04A0"/>
        </w:tblPrEx>
        <w:trPr>
          <w:trHeight w:val="390"/>
        </w:trPr>
        <w:tc>
          <w:tcPr>
            <w:tcW w:w="1360" w:type="dxa"/>
            <w:noWrap/>
            <w:vAlign w:val="bottom"/>
            <w:hideMark/>
          </w:tcPr>
          <w:p w:rsidR="00D8368E" w:rsidRPr="00ED303C" w:rsidP="003B7041" w14:paraId="7F568B70" w14:textId="77777777">
            <w:pPr>
              <w:jc w:val="center"/>
              <w:rPr>
                <w:color w:val="333333"/>
              </w:rPr>
            </w:pPr>
            <w:r>
              <w:rPr>
                <w:color w:val="333333"/>
              </w:rPr>
              <w:t>29108</w:t>
            </w:r>
          </w:p>
        </w:tc>
        <w:tc>
          <w:tcPr>
            <w:tcW w:w="1600" w:type="dxa"/>
            <w:noWrap/>
            <w:vAlign w:val="bottom"/>
            <w:hideMark/>
          </w:tcPr>
          <w:p w:rsidR="00D8368E" w:rsidRPr="00ED303C" w:rsidP="003B7041" w14:paraId="3630512F" w14:textId="77777777">
            <w:pPr>
              <w:jc w:val="center"/>
              <w:rPr>
                <w:color w:val="333333"/>
              </w:rPr>
            </w:pPr>
            <w:r>
              <w:rPr>
                <w:color w:val="333333"/>
              </w:rPr>
              <w:t>KBIN-TV</w:t>
            </w:r>
          </w:p>
        </w:tc>
        <w:tc>
          <w:tcPr>
            <w:tcW w:w="1800" w:type="dxa"/>
            <w:noWrap/>
            <w:vAlign w:val="bottom"/>
            <w:hideMark/>
          </w:tcPr>
          <w:p w:rsidR="00D8368E" w:rsidRPr="00ED303C" w:rsidP="003B7041" w14:paraId="76A73789" w14:textId="77777777">
            <w:pPr>
              <w:jc w:val="center"/>
            </w:pPr>
            <w:r>
              <w:rPr>
                <w:color w:val="000000"/>
              </w:rPr>
              <w:t>912,921</w:t>
            </w:r>
          </w:p>
        </w:tc>
        <w:tc>
          <w:tcPr>
            <w:tcW w:w="1900" w:type="dxa"/>
            <w:noWrap/>
            <w:vAlign w:val="bottom"/>
            <w:hideMark/>
          </w:tcPr>
          <w:p w:rsidR="00D8368E" w:rsidRPr="00ED303C" w:rsidP="003B7041" w14:paraId="080A7D35" w14:textId="77777777">
            <w:pPr>
              <w:jc w:val="center"/>
            </w:pPr>
            <w:r>
              <w:rPr>
                <w:color w:val="000000"/>
              </w:rPr>
              <w:t>911,725</w:t>
            </w:r>
          </w:p>
        </w:tc>
        <w:tc>
          <w:tcPr>
            <w:tcW w:w="1885" w:type="dxa"/>
            <w:noWrap/>
            <w:vAlign w:val="bottom"/>
            <w:hideMark/>
          </w:tcPr>
          <w:p w:rsidR="00D8368E" w:rsidRPr="00ED303C" w:rsidP="003B7041" w14:paraId="1572063D" w14:textId="77777777">
            <w:pPr>
              <w:jc w:val="center"/>
              <w:rPr>
                <w:color w:val="333333"/>
              </w:rPr>
            </w:pPr>
            <w:r>
              <w:rPr>
                <w:color w:val="333333"/>
              </w:rPr>
              <w:t xml:space="preserve"> $            8,026 </w:t>
            </w:r>
          </w:p>
        </w:tc>
      </w:tr>
      <w:tr w14:paraId="4CE87670" w14:textId="77777777" w:rsidTr="003B7041">
        <w:tblPrEx>
          <w:tblW w:w="8545" w:type="dxa"/>
          <w:tblLook w:val="04A0"/>
        </w:tblPrEx>
        <w:trPr>
          <w:trHeight w:val="390"/>
        </w:trPr>
        <w:tc>
          <w:tcPr>
            <w:tcW w:w="1360" w:type="dxa"/>
            <w:noWrap/>
            <w:vAlign w:val="bottom"/>
            <w:hideMark/>
          </w:tcPr>
          <w:p w:rsidR="00D8368E" w:rsidRPr="00ED303C" w:rsidP="003B7041" w14:paraId="328806A2" w14:textId="77777777">
            <w:pPr>
              <w:jc w:val="center"/>
              <w:rPr>
                <w:color w:val="333333"/>
              </w:rPr>
            </w:pPr>
            <w:r>
              <w:rPr>
                <w:color w:val="333333"/>
              </w:rPr>
              <w:t>33658</w:t>
            </w:r>
          </w:p>
        </w:tc>
        <w:tc>
          <w:tcPr>
            <w:tcW w:w="1600" w:type="dxa"/>
            <w:noWrap/>
            <w:vAlign w:val="bottom"/>
            <w:hideMark/>
          </w:tcPr>
          <w:p w:rsidR="00D8368E" w:rsidRPr="00ED303C" w:rsidP="003B7041" w14:paraId="277343FA" w14:textId="77777777">
            <w:pPr>
              <w:jc w:val="center"/>
              <w:rPr>
                <w:color w:val="333333"/>
              </w:rPr>
            </w:pPr>
            <w:r>
              <w:rPr>
                <w:color w:val="333333"/>
              </w:rPr>
              <w:t>KBJR-TV</w:t>
            </w:r>
          </w:p>
        </w:tc>
        <w:tc>
          <w:tcPr>
            <w:tcW w:w="1800" w:type="dxa"/>
            <w:noWrap/>
            <w:vAlign w:val="bottom"/>
            <w:hideMark/>
          </w:tcPr>
          <w:p w:rsidR="00D8368E" w:rsidRPr="00ED303C" w:rsidP="003B7041" w14:paraId="0C03A078" w14:textId="77777777">
            <w:pPr>
              <w:jc w:val="center"/>
            </w:pPr>
            <w:r>
              <w:rPr>
                <w:color w:val="000000"/>
              </w:rPr>
              <w:t>275,585</w:t>
            </w:r>
          </w:p>
        </w:tc>
        <w:tc>
          <w:tcPr>
            <w:tcW w:w="1900" w:type="dxa"/>
            <w:noWrap/>
            <w:vAlign w:val="bottom"/>
            <w:hideMark/>
          </w:tcPr>
          <w:p w:rsidR="00D8368E" w:rsidRPr="00ED303C" w:rsidP="003B7041" w14:paraId="022FDC7C" w14:textId="77777777">
            <w:pPr>
              <w:jc w:val="center"/>
            </w:pPr>
            <w:r>
              <w:rPr>
                <w:color w:val="000000"/>
              </w:rPr>
              <w:t>271,298</w:t>
            </w:r>
          </w:p>
        </w:tc>
        <w:tc>
          <w:tcPr>
            <w:tcW w:w="1885" w:type="dxa"/>
            <w:noWrap/>
            <w:vAlign w:val="bottom"/>
            <w:hideMark/>
          </w:tcPr>
          <w:p w:rsidR="00D8368E" w:rsidRPr="00ED303C" w:rsidP="003B7041" w14:paraId="012A4011" w14:textId="77777777">
            <w:pPr>
              <w:jc w:val="center"/>
              <w:rPr>
                <w:color w:val="333333"/>
              </w:rPr>
            </w:pPr>
            <w:r>
              <w:rPr>
                <w:color w:val="333333"/>
              </w:rPr>
              <w:t xml:space="preserve"> $            2,388 </w:t>
            </w:r>
          </w:p>
        </w:tc>
      </w:tr>
      <w:tr w14:paraId="4FC6D4D0" w14:textId="77777777" w:rsidTr="003B7041">
        <w:tblPrEx>
          <w:tblW w:w="8545" w:type="dxa"/>
          <w:tblLook w:val="04A0"/>
        </w:tblPrEx>
        <w:trPr>
          <w:trHeight w:val="390"/>
        </w:trPr>
        <w:tc>
          <w:tcPr>
            <w:tcW w:w="1360" w:type="dxa"/>
            <w:noWrap/>
            <w:vAlign w:val="bottom"/>
            <w:hideMark/>
          </w:tcPr>
          <w:p w:rsidR="00D8368E" w:rsidRPr="00ED303C" w:rsidP="003B7041" w14:paraId="0D14823F" w14:textId="77777777">
            <w:pPr>
              <w:jc w:val="center"/>
              <w:rPr>
                <w:color w:val="333333"/>
              </w:rPr>
            </w:pPr>
            <w:r>
              <w:rPr>
                <w:color w:val="333333"/>
              </w:rPr>
              <w:t>83306</w:t>
            </w:r>
          </w:p>
        </w:tc>
        <w:tc>
          <w:tcPr>
            <w:tcW w:w="1600" w:type="dxa"/>
            <w:noWrap/>
            <w:vAlign w:val="bottom"/>
            <w:hideMark/>
          </w:tcPr>
          <w:p w:rsidR="00D8368E" w:rsidRPr="00ED303C" w:rsidP="003B7041" w14:paraId="66D57045" w14:textId="77777777">
            <w:pPr>
              <w:jc w:val="center"/>
              <w:rPr>
                <w:color w:val="333333"/>
              </w:rPr>
            </w:pPr>
            <w:r>
              <w:rPr>
                <w:color w:val="333333"/>
              </w:rPr>
              <w:t>KBLN-TV</w:t>
            </w:r>
          </w:p>
        </w:tc>
        <w:tc>
          <w:tcPr>
            <w:tcW w:w="1800" w:type="dxa"/>
            <w:noWrap/>
            <w:vAlign w:val="bottom"/>
            <w:hideMark/>
          </w:tcPr>
          <w:p w:rsidR="00D8368E" w:rsidRPr="00ED303C" w:rsidP="003B7041" w14:paraId="2540E88D" w14:textId="77777777">
            <w:pPr>
              <w:jc w:val="center"/>
            </w:pPr>
            <w:r>
              <w:rPr>
                <w:color w:val="000000"/>
              </w:rPr>
              <w:t>297,384</w:t>
            </w:r>
          </w:p>
        </w:tc>
        <w:tc>
          <w:tcPr>
            <w:tcW w:w="1900" w:type="dxa"/>
            <w:noWrap/>
            <w:vAlign w:val="bottom"/>
            <w:hideMark/>
          </w:tcPr>
          <w:p w:rsidR="00D8368E" w:rsidRPr="00ED303C" w:rsidP="003B7041" w14:paraId="462628C3" w14:textId="77777777">
            <w:pPr>
              <w:jc w:val="center"/>
            </w:pPr>
            <w:r>
              <w:rPr>
                <w:color w:val="000000"/>
              </w:rPr>
              <w:t>134,927</w:t>
            </w:r>
          </w:p>
        </w:tc>
        <w:tc>
          <w:tcPr>
            <w:tcW w:w="1885" w:type="dxa"/>
            <w:noWrap/>
            <w:vAlign w:val="bottom"/>
            <w:hideMark/>
          </w:tcPr>
          <w:p w:rsidR="00D8368E" w:rsidRPr="00ED303C" w:rsidP="003B7041" w14:paraId="40F69BE1" w14:textId="77777777">
            <w:pPr>
              <w:jc w:val="center"/>
              <w:rPr>
                <w:color w:val="333333"/>
              </w:rPr>
            </w:pPr>
            <w:r>
              <w:rPr>
                <w:color w:val="333333"/>
              </w:rPr>
              <w:t xml:space="preserve"> $            1,188 </w:t>
            </w:r>
          </w:p>
        </w:tc>
      </w:tr>
      <w:tr w14:paraId="2DE15E86" w14:textId="77777777" w:rsidTr="003B7041">
        <w:tblPrEx>
          <w:tblW w:w="8545" w:type="dxa"/>
          <w:tblLook w:val="04A0"/>
        </w:tblPrEx>
        <w:trPr>
          <w:trHeight w:val="390"/>
        </w:trPr>
        <w:tc>
          <w:tcPr>
            <w:tcW w:w="1360" w:type="dxa"/>
            <w:noWrap/>
            <w:vAlign w:val="bottom"/>
            <w:hideMark/>
          </w:tcPr>
          <w:p w:rsidR="00D8368E" w:rsidRPr="00ED303C" w:rsidP="003B7041" w14:paraId="19DF13BF" w14:textId="77777777">
            <w:pPr>
              <w:jc w:val="center"/>
              <w:rPr>
                <w:color w:val="333333"/>
              </w:rPr>
            </w:pPr>
            <w:r>
              <w:rPr>
                <w:color w:val="333333"/>
              </w:rPr>
              <w:t>63768</w:t>
            </w:r>
          </w:p>
        </w:tc>
        <w:tc>
          <w:tcPr>
            <w:tcW w:w="1600" w:type="dxa"/>
            <w:noWrap/>
            <w:vAlign w:val="bottom"/>
            <w:hideMark/>
          </w:tcPr>
          <w:p w:rsidR="00D8368E" w:rsidRPr="00ED303C" w:rsidP="003B7041" w14:paraId="1E05343F" w14:textId="77777777">
            <w:pPr>
              <w:jc w:val="center"/>
              <w:rPr>
                <w:color w:val="333333"/>
              </w:rPr>
            </w:pPr>
            <w:r>
              <w:rPr>
                <w:color w:val="333333"/>
              </w:rPr>
              <w:t>KBLR</w:t>
            </w:r>
          </w:p>
        </w:tc>
        <w:tc>
          <w:tcPr>
            <w:tcW w:w="1800" w:type="dxa"/>
            <w:noWrap/>
            <w:vAlign w:val="bottom"/>
            <w:hideMark/>
          </w:tcPr>
          <w:p w:rsidR="00D8368E" w:rsidRPr="00ED303C" w:rsidP="003B7041" w14:paraId="48B20EA8" w14:textId="77777777">
            <w:pPr>
              <w:jc w:val="center"/>
            </w:pPr>
            <w:r>
              <w:rPr>
                <w:color w:val="000000"/>
              </w:rPr>
              <w:t>1,964,979</w:t>
            </w:r>
          </w:p>
        </w:tc>
        <w:tc>
          <w:tcPr>
            <w:tcW w:w="1900" w:type="dxa"/>
            <w:noWrap/>
            <w:vAlign w:val="bottom"/>
            <w:hideMark/>
          </w:tcPr>
          <w:p w:rsidR="00D8368E" w:rsidRPr="00ED303C" w:rsidP="003B7041" w14:paraId="71E91E97" w14:textId="77777777">
            <w:pPr>
              <w:jc w:val="center"/>
            </w:pPr>
            <w:r>
              <w:rPr>
                <w:color w:val="000000"/>
              </w:rPr>
              <w:t>1,915,861</w:t>
            </w:r>
          </w:p>
        </w:tc>
        <w:tc>
          <w:tcPr>
            <w:tcW w:w="1885" w:type="dxa"/>
            <w:noWrap/>
            <w:vAlign w:val="bottom"/>
            <w:hideMark/>
          </w:tcPr>
          <w:p w:rsidR="00D8368E" w:rsidRPr="00ED303C" w:rsidP="003B7041" w14:paraId="174785B6" w14:textId="77777777">
            <w:pPr>
              <w:jc w:val="center"/>
              <w:rPr>
                <w:color w:val="333333"/>
              </w:rPr>
            </w:pPr>
            <w:r>
              <w:rPr>
                <w:color w:val="333333"/>
              </w:rPr>
              <w:t xml:space="preserve"> $          16,865 </w:t>
            </w:r>
          </w:p>
        </w:tc>
      </w:tr>
      <w:tr w14:paraId="77F67A2C" w14:textId="77777777" w:rsidTr="003B7041">
        <w:tblPrEx>
          <w:tblW w:w="8545" w:type="dxa"/>
          <w:tblLook w:val="04A0"/>
        </w:tblPrEx>
        <w:trPr>
          <w:trHeight w:val="390"/>
        </w:trPr>
        <w:tc>
          <w:tcPr>
            <w:tcW w:w="1360" w:type="dxa"/>
            <w:noWrap/>
            <w:vAlign w:val="bottom"/>
            <w:hideMark/>
          </w:tcPr>
          <w:p w:rsidR="00D8368E" w:rsidRPr="00ED303C" w:rsidP="003B7041" w14:paraId="39F4187E" w14:textId="77777777">
            <w:pPr>
              <w:jc w:val="center"/>
              <w:rPr>
                <w:color w:val="333333"/>
              </w:rPr>
            </w:pPr>
            <w:r>
              <w:rPr>
                <w:color w:val="333333"/>
              </w:rPr>
              <w:t>53324</w:t>
            </w:r>
          </w:p>
        </w:tc>
        <w:tc>
          <w:tcPr>
            <w:tcW w:w="1600" w:type="dxa"/>
            <w:noWrap/>
            <w:vAlign w:val="bottom"/>
            <w:hideMark/>
          </w:tcPr>
          <w:p w:rsidR="00D8368E" w:rsidRPr="00ED303C" w:rsidP="003B7041" w14:paraId="645C5D22" w14:textId="77777777">
            <w:pPr>
              <w:jc w:val="center"/>
              <w:rPr>
                <w:color w:val="333333"/>
              </w:rPr>
            </w:pPr>
            <w:r>
              <w:rPr>
                <w:color w:val="333333"/>
              </w:rPr>
              <w:t>KBME-TV</w:t>
            </w:r>
          </w:p>
        </w:tc>
        <w:tc>
          <w:tcPr>
            <w:tcW w:w="1800" w:type="dxa"/>
            <w:noWrap/>
            <w:vAlign w:val="bottom"/>
            <w:hideMark/>
          </w:tcPr>
          <w:p w:rsidR="00D8368E" w:rsidRPr="00ED303C" w:rsidP="003B7041" w14:paraId="466DC681" w14:textId="77777777">
            <w:pPr>
              <w:jc w:val="center"/>
            </w:pPr>
            <w:r>
              <w:rPr>
                <w:color w:val="000000"/>
              </w:rPr>
              <w:t>123,571</w:t>
            </w:r>
          </w:p>
        </w:tc>
        <w:tc>
          <w:tcPr>
            <w:tcW w:w="1900" w:type="dxa"/>
            <w:noWrap/>
            <w:vAlign w:val="bottom"/>
            <w:hideMark/>
          </w:tcPr>
          <w:p w:rsidR="00D8368E" w:rsidRPr="00ED303C" w:rsidP="003B7041" w14:paraId="7C6524F1" w14:textId="77777777">
            <w:pPr>
              <w:jc w:val="center"/>
            </w:pPr>
            <w:r>
              <w:rPr>
                <w:color w:val="000000"/>
              </w:rPr>
              <w:t>123,485</w:t>
            </w:r>
          </w:p>
        </w:tc>
        <w:tc>
          <w:tcPr>
            <w:tcW w:w="1885" w:type="dxa"/>
            <w:noWrap/>
            <w:vAlign w:val="bottom"/>
            <w:hideMark/>
          </w:tcPr>
          <w:p w:rsidR="00D8368E" w:rsidRPr="00ED303C" w:rsidP="003B7041" w14:paraId="4F4728D6" w14:textId="77777777">
            <w:pPr>
              <w:jc w:val="center"/>
              <w:rPr>
                <w:color w:val="333333"/>
              </w:rPr>
            </w:pPr>
            <w:r>
              <w:rPr>
                <w:color w:val="333333"/>
              </w:rPr>
              <w:t xml:space="preserve"> $            1,087 </w:t>
            </w:r>
          </w:p>
        </w:tc>
      </w:tr>
      <w:tr w14:paraId="459A1E20" w14:textId="77777777" w:rsidTr="003B7041">
        <w:tblPrEx>
          <w:tblW w:w="8545" w:type="dxa"/>
          <w:tblLook w:val="04A0"/>
        </w:tblPrEx>
        <w:trPr>
          <w:trHeight w:val="390"/>
        </w:trPr>
        <w:tc>
          <w:tcPr>
            <w:tcW w:w="1360" w:type="dxa"/>
            <w:noWrap/>
            <w:vAlign w:val="bottom"/>
            <w:hideMark/>
          </w:tcPr>
          <w:p w:rsidR="00D8368E" w:rsidRPr="00ED303C" w:rsidP="003B7041" w14:paraId="45B9E16C" w14:textId="77777777">
            <w:pPr>
              <w:jc w:val="center"/>
              <w:rPr>
                <w:color w:val="333333"/>
              </w:rPr>
            </w:pPr>
            <w:r>
              <w:rPr>
                <w:color w:val="333333"/>
              </w:rPr>
              <w:t>10150</w:t>
            </w:r>
          </w:p>
        </w:tc>
        <w:tc>
          <w:tcPr>
            <w:tcW w:w="1600" w:type="dxa"/>
            <w:noWrap/>
            <w:vAlign w:val="bottom"/>
            <w:hideMark/>
          </w:tcPr>
          <w:p w:rsidR="00D8368E" w:rsidRPr="00ED303C" w:rsidP="003B7041" w14:paraId="0709B465" w14:textId="77777777">
            <w:pPr>
              <w:jc w:val="center"/>
              <w:rPr>
                <w:color w:val="333333"/>
              </w:rPr>
            </w:pPr>
            <w:r>
              <w:rPr>
                <w:color w:val="333333"/>
              </w:rPr>
              <w:t>KBMT</w:t>
            </w:r>
          </w:p>
        </w:tc>
        <w:tc>
          <w:tcPr>
            <w:tcW w:w="1800" w:type="dxa"/>
            <w:noWrap/>
            <w:vAlign w:val="bottom"/>
            <w:hideMark/>
          </w:tcPr>
          <w:p w:rsidR="00D8368E" w:rsidRPr="00ED303C" w:rsidP="003B7041" w14:paraId="1A5A3719" w14:textId="77777777">
            <w:pPr>
              <w:jc w:val="center"/>
            </w:pPr>
            <w:r>
              <w:rPr>
                <w:color w:val="000000"/>
              </w:rPr>
              <w:t>743,009</w:t>
            </w:r>
          </w:p>
        </w:tc>
        <w:tc>
          <w:tcPr>
            <w:tcW w:w="1900" w:type="dxa"/>
            <w:noWrap/>
            <w:vAlign w:val="bottom"/>
            <w:hideMark/>
          </w:tcPr>
          <w:p w:rsidR="00D8368E" w:rsidRPr="00ED303C" w:rsidP="003B7041" w14:paraId="12007A99" w14:textId="77777777">
            <w:pPr>
              <w:jc w:val="center"/>
            </w:pPr>
            <w:r>
              <w:rPr>
                <w:color w:val="000000"/>
              </w:rPr>
              <w:t>742,369</w:t>
            </w:r>
          </w:p>
        </w:tc>
        <w:tc>
          <w:tcPr>
            <w:tcW w:w="1885" w:type="dxa"/>
            <w:noWrap/>
            <w:vAlign w:val="bottom"/>
            <w:hideMark/>
          </w:tcPr>
          <w:p w:rsidR="00D8368E" w:rsidRPr="00ED303C" w:rsidP="003B7041" w14:paraId="376C021F" w14:textId="77777777">
            <w:pPr>
              <w:jc w:val="center"/>
              <w:rPr>
                <w:color w:val="333333"/>
              </w:rPr>
            </w:pPr>
            <w:r>
              <w:rPr>
                <w:color w:val="333333"/>
              </w:rPr>
              <w:t xml:space="preserve"> $            6,535 </w:t>
            </w:r>
          </w:p>
        </w:tc>
      </w:tr>
      <w:tr w14:paraId="139B842F" w14:textId="77777777" w:rsidTr="003B7041">
        <w:tblPrEx>
          <w:tblW w:w="8545" w:type="dxa"/>
          <w:tblLook w:val="04A0"/>
        </w:tblPrEx>
        <w:trPr>
          <w:trHeight w:val="390"/>
        </w:trPr>
        <w:tc>
          <w:tcPr>
            <w:tcW w:w="1360" w:type="dxa"/>
            <w:noWrap/>
            <w:vAlign w:val="bottom"/>
            <w:hideMark/>
          </w:tcPr>
          <w:p w:rsidR="00D8368E" w:rsidRPr="00ED303C" w:rsidP="003B7041" w14:paraId="44829AAD" w14:textId="77777777">
            <w:pPr>
              <w:jc w:val="center"/>
              <w:rPr>
                <w:color w:val="333333"/>
              </w:rPr>
            </w:pPr>
            <w:r>
              <w:rPr>
                <w:color w:val="333333"/>
              </w:rPr>
              <w:t>22121</w:t>
            </w:r>
          </w:p>
        </w:tc>
        <w:tc>
          <w:tcPr>
            <w:tcW w:w="1600" w:type="dxa"/>
            <w:noWrap/>
            <w:vAlign w:val="bottom"/>
            <w:hideMark/>
          </w:tcPr>
          <w:p w:rsidR="00D8368E" w:rsidRPr="00ED303C" w:rsidP="003B7041" w14:paraId="6174ABA6" w14:textId="77777777">
            <w:pPr>
              <w:jc w:val="center"/>
              <w:rPr>
                <w:color w:val="333333"/>
              </w:rPr>
            </w:pPr>
            <w:r>
              <w:rPr>
                <w:color w:val="333333"/>
              </w:rPr>
              <w:t>KBMY</w:t>
            </w:r>
          </w:p>
        </w:tc>
        <w:tc>
          <w:tcPr>
            <w:tcW w:w="1800" w:type="dxa"/>
            <w:noWrap/>
            <w:vAlign w:val="bottom"/>
            <w:hideMark/>
          </w:tcPr>
          <w:p w:rsidR="00D8368E" w:rsidRPr="00ED303C" w:rsidP="003B7041" w14:paraId="53E9E01C" w14:textId="77777777">
            <w:pPr>
              <w:jc w:val="center"/>
            </w:pPr>
            <w:r>
              <w:rPr>
                <w:color w:val="000000"/>
              </w:rPr>
              <w:t>119,993</w:t>
            </w:r>
          </w:p>
        </w:tc>
        <w:tc>
          <w:tcPr>
            <w:tcW w:w="1900" w:type="dxa"/>
            <w:noWrap/>
            <w:vAlign w:val="bottom"/>
            <w:hideMark/>
          </w:tcPr>
          <w:p w:rsidR="00D8368E" w:rsidRPr="00ED303C" w:rsidP="003B7041" w14:paraId="4E478616" w14:textId="77777777">
            <w:pPr>
              <w:jc w:val="center"/>
            </w:pPr>
            <w:r>
              <w:rPr>
                <w:color w:val="000000"/>
              </w:rPr>
              <w:t>119,908</w:t>
            </w:r>
          </w:p>
        </w:tc>
        <w:tc>
          <w:tcPr>
            <w:tcW w:w="1885" w:type="dxa"/>
            <w:noWrap/>
            <w:vAlign w:val="bottom"/>
            <w:hideMark/>
          </w:tcPr>
          <w:p w:rsidR="00D8368E" w:rsidRPr="00ED303C" w:rsidP="003B7041" w14:paraId="28EFD3C2" w14:textId="77777777">
            <w:pPr>
              <w:jc w:val="center"/>
              <w:rPr>
                <w:color w:val="333333"/>
              </w:rPr>
            </w:pPr>
            <w:r>
              <w:rPr>
                <w:color w:val="333333"/>
              </w:rPr>
              <w:t xml:space="preserve"> $            1,056 </w:t>
            </w:r>
          </w:p>
        </w:tc>
      </w:tr>
      <w:tr w14:paraId="746B9BF4" w14:textId="77777777" w:rsidTr="003B7041">
        <w:tblPrEx>
          <w:tblW w:w="8545" w:type="dxa"/>
          <w:tblLook w:val="04A0"/>
        </w:tblPrEx>
        <w:trPr>
          <w:trHeight w:val="390"/>
        </w:trPr>
        <w:tc>
          <w:tcPr>
            <w:tcW w:w="1360" w:type="dxa"/>
            <w:noWrap/>
            <w:vAlign w:val="bottom"/>
            <w:hideMark/>
          </w:tcPr>
          <w:p w:rsidR="00D8368E" w:rsidRPr="00ED303C" w:rsidP="003B7041" w14:paraId="502AB639" w14:textId="77777777">
            <w:pPr>
              <w:jc w:val="center"/>
              <w:rPr>
                <w:color w:val="333333"/>
              </w:rPr>
            </w:pPr>
            <w:r>
              <w:rPr>
                <w:color w:val="333333"/>
              </w:rPr>
              <w:t>49760</w:t>
            </w:r>
          </w:p>
        </w:tc>
        <w:tc>
          <w:tcPr>
            <w:tcW w:w="1600" w:type="dxa"/>
            <w:noWrap/>
            <w:vAlign w:val="bottom"/>
            <w:hideMark/>
          </w:tcPr>
          <w:p w:rsidR="00D8368E" w:rsidRPr="00ED303C" w:rsidP="003B7041" w14:paraId="119D7690" w14:textId="77777777">
            <w:pPr>
              <w:jc w:val="center"/>
              <w:rPr>
                <w:color w:val="333333"/>
              </w:rPr>
            </w:pPr>
            <w:r>
              <w:rPr>
                <w:color w:val="333333"/>
              </w:rPr>
              <w:t>KBOI-TV</w:t>
            </w:r>
          </w:p>
        </w:tc>
        <w:tc>
          <w:tcPr>
            <w:tcW w:w="1800" w:type="dxa"/>
            <w:noWrap/>
            <w:vAlign w:val="bottom"/>
            <w:hideMark/>
          </w:tcPr>
          <w:p w:rsidR="00D8368E" w:rsidRPr="00ED303C" w:rsidP="003B7041" w14:paraId="60DA1B39" w14:textId="77777777">
            <w:pPr>
              <w:jc w:val="center"/>
            </w:pPr>
            <w:r>
              <w:rPr>
                <w:color w:val="000000"/>
              </w:rPr>
              <w:t>715,191</w:t>
            </w:r>
          </w:p>
        </w:tc>
        <w:tc>
          <w:tcPr>
            <w:tcW w:w="1900" w:type="dxa"/>
            <w:noWrap/>
            <w:vAlign w:val="bottom"/>
            <w:hideMark/>
          </w:tcPr>
          <w:p w:rsidR="00D8368E" w:rsidRPr="00ED303C" w:rsidP="003B7041" w14:paraId="2A533A4B" w14:textId="77777777">
            <w:pPr>
              <w:jc w:val="center"/>
            </w:pPr>
            <w:r>
              <w:rPr>
                <w:color w:val="000000"/>
              </w:rPr>
              <w:t>708,374</w:t>
            </w:r>
          </w:p>
        </w:tc>
        <w:tc>
          <w:tcPr>
            <w:tcW w:w="1885" w:type="dxa"/>
            <w:noWrap/>
            <w:vAlign w:val="bottom"/>
            <w:hideMark/>
          </w:tcPr>
          <w:p w:rsidR="00D8368E" w:rsidRPr="00ED303C" w:rsidP="003B7041" w14:paraId="55F007E4" w14:textId="77777777">
            <w:pPr>
              <w:jc w:val="center"/>
              <w:rPr>
                <w:color w:val="333333"/>
              </w:rPr>
            </w:pPr>
            <w:r>
              <w:rPr>
                <w:color w:val="333333"/>
              </w:rPr>
              <w:t xml:space="preserve"> $            6,236 </w:t>
            </w:r>
          </w:p>
        </w:tc>
      </w:tr>
      <w:tr w14:paraId="3D72C804" w14:textId="77777777" w:rsidTr="003B7041">
        <w:tblPrEx>
          <w:tblW w:w="8545" w:type="dxa"/>
          <w:tblLook w:val="04A0"/>
        </w:tblPrEx>
        <w:trPr>
          <w:trHeight w:val="390"/>
        </w:trPr>
        <w:tc>
          <w:tcPr>
            <w:tcW w:w="1360" w:type="dxa"/>
            <w:noWrap/>
            <w:vAlign w:val="bottom"/>
            <w:hideMark/>
          </w:tcPr>
          <w:p w:rsidR="00D8368E" w:rsidRPr="00ED303C" w:rsidP="003B7041" w14:paraId="5F4ACF95" w14:textId="77777777">
            <w:pPr>
              <w:jc w:val="center"/>
              <w:rPr>
                <w:color w:val="333333"/>
              </w:rPr>
            </w:pPr>
            <w:r>
              <w:rPr>
                <w:color w:val="333333"/>
              </w:rPr>
              <w:t>55370</w:t>
            </w:r>
          </w:p>
        </w:tc>
        <w:tc>
          <w:tcPr>
            <w:tcW w:w="1600" w:type="dxa"/>
            <w:noWrap/>
            <w:vAlign w:val="bottom"/>
            <w:hideMark/>
          </w:tcPr>
          <w:p w:rsidR="00D8368E" w:rsidRPr="00ED303C" w:rsidP="003B7041" w14:paraId="540A6F5A" w14:textId="77777777">
            <w:pPr>
              <w:jc w:val="center"/>
              <w:rPr>
                <w:color w:val="333333"/>
              </w:rPr>
            </w:pPr>
            <w:r>
              <w:rPr>
                <w:color w:val="333333"/>
              </w:rPr>
              <w:t>KBRR</w:t>
            </w:r>
          </w:p>
        </w:tc>
        <w:tc>
          <w:tcPr>
            <w:tcW w:w="1800" w:type="dxa"/>
            <w:noWrap/>
            <w:vAlign w:val="bottom"/>
            <w:hideMark/>
          </w:tcPr>
          <w:p w:rsidR="00D8368E" w:rsidRPr="00ED303C" w:rsidP="003B7041" w14:paraId="2F5EC2F0" w14:textId="77777777">
            <w:pPr>
              <w:jc w:val="center"/>
            </w:pPr>
            <w:r>
              <w:rPr>
                <w:color w:val="000000"/>
              </w:rPr>
              <w:t>149,869</w:t>
            </w:r>
          </w:p>
        </w:tc>
        <w:tc>
          <w:tcPr>
            <w:tcW w:w="1900" w:type="dxa"/>
            <w:noWrap/>
            <w:vAlign w:val="bottom"/>
            <w:hideMark/>
          </w:tcPr>
          <w:p w:rsidR="00D8368E" w:rsidRPr="00ED303C" w:rsidP="003B7041" w14:paraId="61693299" w14:textId="77777777">
            <w:pPr>
              <w:jc w:val="center"/>
            </w:pPr>
            <w:r>
              <w:rPr>
                <w:color w:val="000000"/>
              </w:rPr>
              <w:t>149,868</w:t>
            </w:r>
          </w:p>
        </w:tc>
        <w:tc>
          <w:tcPr>
            <w:tcW w:w="1885" w:type="dxa"/>
            <w:noWrap/>
            <w:vAlign w:val="bottom"/>
            <w:hideMark/>
          </w:tcPr>
          <w:p w:rsidR="00D8368E" w:rsidRPr="00ED303C" w:rsidP="003B7041" w14:paraId="1BC70761" w14:textId="77777777">
            <w:pPr>
              <w:jc w:val="center"/>
              <w:rPr>
                <w:color w:val="333333"/>
              </w:rPr>
            </w:pPr>
            <w:r>
              <w:rPr>
                <w:color w:val="333333"/>
              </w:rPr>
              <w:t xml:space="preserve"> $            1,319 </w:t>
            </w:r>
          </w:p>
        </w:tc>
      </w:tr>
      <w:tr w14:paraId="73FF89EF" w14:textId="77777777" w:rsidTr="003B7041">
        <w:tblPrEx>
          <w:tblW w:w="8545" w:type="dxa"/>
          <w:tblLook w:val="04A0"/>
        </w:tblPrEx>
        <w:trPr>
          <w:trHeight w:val="390"/>
        </w:trPr>
        <w:tc>
          <w:tcPr>
            <w:tcW w:w="1360" w:type="dxa"/>
            <w:noWrap/>
            <w:vAlign w:val="bottom"/>
            <w:hideMark/>
          </w:tcPr>
          <w:p w:rsidR="00D8368E" w:rsidRPr="00ED303C" w:rsidP="003B7041" w14:paraId="777008A2" w14:textId="77777777">
            <w:pPr>
              <w:jc w:val="center"/>
              <w:rPr>
                <w:color w:val="333333"/>
              </w:rPr>
            </w:pPr>
            <w:r>
              <w:rPr>
                <w:color w:val="333333"/>
              </w:rPr>
              <w:t>66414</w:t>
            </w:r>
          </w:p>
        </w:tc>
        <w:tc>
          <w:tcPr>
            <w:tcW w:w="1600" w:type="dxa"/>
            <w:noWrap/>
            <w:vAlign w:val="bottom"/>
            <w:hideMark/>
          </w:tcPr>
          <w:p w:rsidR="00D8368E" w:rsidRPr="00ED303C" w:rsidP="003B7041" w14:paraId="20081E1F" w14:textId="77777777">
            <w:pPr>
              <w:jc w:val="center"/>
              <w:rPr>
                <w:color w:val="333333"/>
              </w:rPr>
            </w:pPr>
            <w:r>
              <w:rPr>
                <w:color w:val="333333"/>
              </w:rPr>
              <w:t>KBSD-DT</w:t>
            </w:r>
          </w:p>
        </w:tc>
        <w:tc>
          <w:tcPr>
            <w:tcW w:w="1800" w:type="dxa"/>
            <w:noWrap/>
            <w:vAlign w:val="bottom"/>
            <w:hideMark/>
          </w:tcPr>
          <w:p w:rsidR="00D8368E" w:rsidRPr="00ED303C" w:rsidP="003B7041" w14:paraId="72785B0F" w14:textId="77777777">
            <w:pPr>
              <w:jc w:val="center"/>
            </w:pPr>
            <w:r>
              <w:rPr>
                <w:color w:val="000000"/>
              </w:rPr>
              <w:t>155,012</w:t>
            </w:r>
          </w:p>
        </w:tc>
        <w:tc>
          <w:tcPr>
            <w:tcW w:w="1900" w:type="dxa"/>
            <w:noWrap/>
            <w:vAlign w:val="bottom"/>
            <w:hideMark/>
          </w:tcPr>
          <w:p w:rsidR="00D8368E" w:rsidRPr="00ED303C" w:rsidP="003B7041" w14:paraId="0E4A3973" w14:textId="77777777">
            <w:pPr>
              <w:jc w:val="center"/>
            </w:pPr>
            <w:r>
              <w:rPr>
                <w:color w:val="000000"/>
              </w:rPr>
              <w:t>154,891</w:t>
            </w:r>
          </w:p>
        </w:tc>
        <w:tc>
          <w:tcPr>
            <w:tcW w:w="1885" w:type="dxa"/>
            <w:noWrap/>
            <w:vAlign w:val="bottom"/>
            <w:hideMark/>
          </w:tcPr>
          <w:p w:rsidR="00D8368E" w:rsidRPr="00ED303C" w:rsidP="003B7041" w14:paraId="508AB2F0" w14:textId="77777777">
            <w:pPr>
              <w:jc w:val="center"/>
              <w:rPr>
                <w:color w:val="333333"/>
              </w:rPr>
            </w:pPr>
            <w:r>
              <w:rPr>
                <w:color w:val="333333"/>
              </w:rPr>
              <w:t xml:space="preserve"> $            1,364 </w:t>
            </w:r>
          </w:p>
        </w:tc>
      </w:tr>
      <w:tr w14:paraId="4623D1E8" w14:textId="77777777" w:rsidTr="003B7041">
        <w:tblPrEx>
          <w:tblW w:w="8545" w:type="dxa"/>
          <w:tblLook w:val="04A0"/>
        </w:tblPrEx>
        <w:trPr>
          <w:trHeight w:val="390"/>
        </w:trPr>
        <w:tc>
          <w:tcPr>
            <w:tcW w:w="1360" w:type="dxa"/>
            <w:noWrap/>
            <w:vAlign w:val="bottom"/>
            <w:hideMark/>
          </w:tcPr>
          <w:p w:rsidR="00D8368E" w:rsidRPr="00ED303C" w:rsidP="003B7041" w14:paraId="2D5B937B" w14:textId="77777777">
            <w:pPr>
              <w:jc w:val="center"/>
              <w:rPr>
                <w:color w:val="333333"/>
              </w:rPr>
            </w:pPr>
            <w:r>
              <w:rPr>
                <w:color w:val="333333"/>
              </w:rPr>
              <w:t>66415</w:t>
            </w:r>
          </w:p>
        </w:tc>
        <w:tc>
          <w:tcPr>
            <w:tcW w:w="1600" w:type="dxa"/>
            <w:noWrap/>
            <w:vAlign w:val="bottom"/>
            <w:hideMark/>
          </w:tcPr>
          <w:p w:rsidR="00D8368E" w:rsidRPr="00ED303C" w:rsidP="003B7041" w14:paraId="2D35A0B0" w14:textId="77777777">
            <w:pPr>
              <w:jc w:val="center"/>
              <w:rPr>
                <w:color w:val="333333"/>
              </w:rPr>
            </w:pPr>
            <w:r>
              <w:rPr>
                <w:color w:val="333333"/>
              </w:rPr>
              <w:t>KBSH-DT</w:t>
            </w:r>
          </w:p>
        </w:tc>
        <w:tc>
          <w:tcPr>
            <w:tcW w:w="1800" w:type="dxa"/>
            <w:noWrap/>
            <w:vAlign w:val="bottom"/>
            <w:hideMark/>
          </w:tcPr>
          <w:p w:rsidR="00D8368E" w:rsidRPr="00ED303C" w:rsidP="003B7041" w14:paraId="7D6252F4" w14:textId="77777777">
            <w:pPr>
              <w:jc w:val="center"/>
            </w:pPr>
            <w:r>
              <w:rPr>
                <w:color w:val="000000"/>
              </w:rPr>
              <w:t>102,781</w:t>
            </w:r>
          </w:p>
        </w:tc>
        <w:tc>
          <w:tcPr>
            <w:tcW w:w="1900" w:type="dxa"/>
            <w:noWrap/>
            <w:vAlign w:val="bottom"/>
            <w:hideMark/>
          </w:tcPr>
          <w:p w:rsidR="00D8368E" w:rsidRPr="00ED303C" w:rsidP="003B7041" w14:paraId="401564BC" w14:textId="77777777">
            <w:pPr>
              <w:jc w:val="center"/>
            </w:pPr>
            <w:r>
              <w:rPr>
                <w:color w:val="000000"/>
              </w:rPr>
              <w:t>100,433</w:t>
            </w:r>
          </w:p>
        </w:tc>
        <w:tc>
          <w:tcPr>
            <w:tcW w:w="1885" w:type="dxa"/>
            <w:noWrap/>
            <w:vAlign w:val="bottom"/>
            <w:hideMark/>
          </w:tcPr>
          <w:p w:rsidR="00D8368E" w:rsidRPr="00ED303C" w:rsidP="003B7041" w14:paraId="0FC65126" w14:textId="77777777">
            <w:pPr>
              <w:jc w:val="center"/>
              <w:rPr>
                <w:color w:val="333333"/>
              </w:rPr>
            </w:pPr>
            <w:r>
              <w:rPr>
                <w:color w:val="333333"/>
              </w:rPr>
              <w:t xml:space="preserve"> $               884 </w:t>
            </w:r>
          </w:p>
        </w:tc>
      </w:tr>
      <w:tr w14:paraId="4673BA65" w14:textId="77777777" w:rsidTr="003B7041">
        <w:tblPrEx>
          <w:tblW w:w="8545" w:type="dxa"/>
          <w:tblLook w:val="04A0"/>
        </w:tblPrEx>
        <w:trPr>
          <w:trHeight w:val="390"/>
        </w:trPr>
        <w:tc>
          <w:tcPr>
            <w:tcW w:w="1360" w:type="dxa"/>
            <w:noWrap/>
            <w:vAlign w:val="bottom"/>
            <w:hideMark/>
          </w:tcPr>
          <w:p w:rsidR="00D8368E" w:rsidRPr="00ED303C" w:rsidP="003B7041" w14:paraId="67388679" w14:textId="77777777">
            <w:pPr>
              <w:jc w:val="center"/>
              <w:rPr>
                <w:color w:val="333333"/>
              </w:rPr>
            </w:pPr>
            <w:r>
              <w:rPr>
                <w:color w:val="333333"/>
              </w:rPr>
              <w:t>19593</w:t>
            </w:r>
          </w:p>
        </w:tc>
        <w:tc>
          <w:tcPr>
            <w:tcW w:w="1600" w:type="dxa"/>
            <w:noWrap/>
            <w:vAlign w:val="bottom"/>
            <w:hideMark/>
          </w:tcPr>
          <w:p w:rsidR="00D8368E" w:rsidRPr="00ED303C" w:rsidP="003B7041" w14:paraId="7E8BBDF3" w14:textId="77777777">
            <w:pPr>
              <w:jc w:val="center"/>
              <w:rPr>
                <w:color w:val="333333"/>
              </w:rPr>
            </w:pPr>
            <w:r>
              <w:rPr>
                <w:color w:val="333333"/>
              </w:rPr>
              <w:t>KBSI</w:t>
            </w:r>
          </w:p>
        </w:tc>
        <w:tc>
          <w:tcPr>
            <w:tcW w:w="1800" w:type="dxa"/>
            <w:noWrap/>
            <w:vAlign w:val="bottom"/>
            <w:hideMark/>
          </w:tcPr>
          <w:p w:rsidR="00D8368E" w:rsidRPr="00ED303C" w:rsidP="003B7041" w14:paraId="520305FE" w14:textId="77777777">
            <w:pPr>
              <w:jc w:val="center"/>
            </w:pPr>
            <w:r>
              <w:rPr>
                <w:color w:val="000000"/>
              </w:rPr>
              <w:t>756,501</w:t>
            </w:r>
          </w:p>
        </w:tc>
        <w:tc>
          <w:tcPr>
            <w:tcW w:w="1900" w:type="dxa"/>
            <w:noWrap/>
            <w:vAlign w:val="bottom"/>
            <w:hideMark/>
          </w:tcPr>
          <w:p w:rsidR="00D8368E" w:rsidRPr="00ED303C" w:rsidP="003B7041" w14:paraId="5909BEB5" w14:textId="77777777">
            <w:pPr>
              <w:jc w:val="center"/>
            </w:pPr>
            <w:r>
              <w:rPr>
                <w:color w:val="000000"/>
              </w:rPr>
              <w:t>754,722</w:t>
            </w:r>
          </w:p>
        </w:tc>
        <w:tc>
          <w:tcPr>
            <w:tcW w:w="1885" w:type="dxa"/>
            <w:noWrap/>
            <w:vAlign w:val="bottom"/>
            <w:hideMark/>
          </w:tcPr>
          <w:p w:rsidR="00D8368E" w:rsidRPr="00ED303C" w:rsidP="003B7041" w14:paraId="65E612FF" w14:textId="77777777">
            <w:pPr>
              <w:jc w:val="center"/>
              <w:rPr>
                <w:color w:val="333333"/>
              </w:rPr>
            </w:pPr>
            <w:r>
              <w:rPr>
                <w:color w:val="333333"/>
              </w:rPr>
              <w:t xml:space="preserve"> $            6,644 </w:t>
            </w:r>
          </w:p>
        </w:tc>
      </w:tr>
      <w:tr w14:paraId="4489FFF5" w14:textId="77777777" w:rsidTr="003B7041">
        <w:tblPrEx>
          <w:tblW w:w="8545" w:type="dxa"/>
          <w:tblLook w:val="04A0"/>
        </w:tblPrEx>
        <w:trPr>
          <w:trHeight w:val="390"/>
        </w:trPr>
        <w:tc>
          <w:tcPr>
            <w:tcW w:w="1360" w:type="dxa"/>
            <w:noWrap/>
            <w:vAlign w:val="bottom"/>
            <w:hideMark/>
          </w:tcPr>
          <w:p w:rsidR="00D8368E" w:rsidRPr="00ED303C" w:rsidP="003B7041" w14:paraId="60C294E6" w14:textId="77777777">
            <w:pPr>
              <w:jc w:val="center"/>
              <w:rPr>
                <w:color w:val="333333"/>
              </w:rPr>
            </w:pPr>
            <w:r>
              <w:rPr>
                <w:color w:val="333333"/>
              </w:rPr>
              <w:t>66416</w:t>
            </w:r>
          </w:p>
        </w:tc>
        <w:tc>
          <w:tcPr>
            <w:tcW w:w="1600" w:type="dxa"/>
            <w:noWrap/>
            <w:vAlign w:val="bottom"/>
            <w:hideMark/>
          </w:tcPr>
          <w:p w:rsidR="00D8368E" w:rsidRPr="00ED303C" w:rsidP="003B7041" w14:paraId="23D71E16" w14:textId="77777777">
            <w:pPr>
              <w:jc w:val="center"/>
              <w:rPr>
                <w:color w:val="333333"/>
              </w:rPr>
            </w:pPr>
            <w:r>
              <w:rPr>
                <w:color w:val="333333"/>
              </w:rPr>
              <w:t>KBSL-DT</w:t>
            </w:r>
          </w:p>
        </w:tc>
        <w:tc>
          <w:tcPr>
            <w:tcW w:w="1800" w:type="dxa"/>
            <w:noWrap/>
            <w:vAlign w:val="bottom"/>
            <w:hideMark/>
          </w:tcPr>
          <w:p w:rsidR="00D8368E" w:rsidRPr="00ED303C" w:rsidP="003B7041" w14:paraId="0EAA065D" w14:textId="77777777">
            <w:pPr>
              <w:jc w:val="center"/>
            </w:pPr>
            <w:r>
              <w:rPr>
                <w:color w:val="000000"/>
              </w:rPr>
              <w:t>49,814</w:t>
            </w:r>
          </w:p>
        </w:tc>
        <w:tc>
          <w:tcPr>
            <w:tcW w:w="1900" w:type="dxa"/>
            <w:noWrap/>
            <w:vAlign w:val="bottom"/>
            <w:hideMark/>
          </w:tcPr>
          <w:p w:rsidR="00D8368E" w:rsidRPr="00ED303C" w:rsidP="003B7041" w14:paraId="2BC2E57E" w14:textId="77777777">
            <w:pPr>
              <w:jc w:val="center"/>
            </w:pPr>
            <w:r>
              <w:rPr>
                <w:color w:val="000000"/>
              </w:rPr>
              <w:t>48,483</w:t>
            </w:r>
          </w:p>
        </w:tc>
        <w:tc>
          <w:tcPr>
            <w:tcW w:w="1885" w:type="dxa"/>
            <w:noWrap/>
            <w:vAlign w:val="bottom"/>
            <w:hideMark/>
          </w:tcPr>
          <w:p w:rsidR="00D8368E" w:rsidRPr="00ED303C" w:rsidP="003B7041" w14:paraId="6EEAE617" w14:textId="77777777">
            <w:pPr>
              <w:jc w:val="center"/>
              <w:rPr>
                <w:color w:val="333333"/>
              </w:rPr>
            </w:pPr>
            <w:r>
              <w:rPr>
                <w:color w:val="333333"/>
              </w:rPr>
              <w:t xml:space="preserve"> $               427 </w:t>
            </w:r>
          </w:p>
        </w:tc>
      </w:tr>
      <w:tr w14:paraId="326AE807" w14:textId="77777777" w:rsidTr="003B7041">
        <w:tblPrEx>
          <w:tblW w:w="8545" w:type="dxa"/>
          <w:tblLook w:val="04A0"/>
        </w:tblPrEx>
        <w:trPr>
          <w:trHeight w:val="390"/>
        </w:trPr>
        <w:tc>
          <w:tcPr>
            <w:tcW w:w="1360" w:type="dxa"/>
            <w:noWrap/>
            <w:vAlign w:val="bottom"/>
            <w:hideMark/>
          </w:tcPr>
          <w:p w:rsidR="00D8368E" w:rsidRPr="00ED303C" w:rsidP="003B7041" w14:paraId="7D2D40BA" w14:textId="77777777">
            <w:pPr>
              <w:jc w:val="center"/>
              <w:rPr>
                <w:color w:val="333333"/>
              </w:rPr>
            </w:pPr>
            <w:r>
              <w:rPr>
                <w:color w:val="333333"/>
              </w:rPr>
              <w:t>4939</w:t>
            </w:r>
          </w:p>
        </w:tc>
        <w:tc>
          <w:tcPr>
            <w:tcW w:w="1600" w:type="dxa"/>
            <w:noWrap/>
            <w:vAlign w:val="bottom"/>
            <w:hideMark/>
          </w:tcPr>
          <w:p w:rsidR="00D8368E" w:rsidRPr="00ED303C" w:rsidP="003B7041" w14:paraId="4C1920E5" w14:textId="77777777">
            <w:pPr>
              <w:jc w:val="center"/>
              <w:rPr>
                <w:color w:val="333333"/>
              </w:rPr>
            </w:pPr>
            <w:r>
              <w:rPr>
                <w:color w:val="333333"/>
              </w:rPr>
              <w:t>KBSV</w:t>
            </w:r>
          </w:p>
        </w:tc>
        <w:tc>
          <w:tcPr>
            <w:tcW w:w="1800" w:type="dxa"/>
            <w:noWrap/>
            <w:vAlign w:val="bottom"/>
            <w:hideMark/>
          </w:tcPr>
          <w:p w:rsidR="00D8368E" w:rsidRPr="00ED303C" w:rsidP="003B7041" w14:paraId="7B0FDECF" w14:textId="77777777">
            <w:pPr>
              <w:jc w:val="center"/>
            </w:pPr>
            <w:r>
              <w:rPr>
                <w:color w:val="000000"/>
              </w:rPr>
              <w:t>1,352,166</w:t>
            </w:r>
          </w:p>
        </w:tc>
        <w:tc>
          <w:tcPr>
            <w:tcW w:w="1900" w:type="dxa"/>
            <w:noWrap/>
            <w:vAlign w:val="bottom"/>
            <w:hideMark/>
          </w:tcPr>
          <w:p w:rsidR="00D8368E" w:rsidRPr="00ED303C" w:rsidP="003B7041" w14:paraId="2AE3A170" w14:textId="77777777">
            <w:pPr>
              <w:jc w:val="center"/>
            </w:pPr>
            <w:r>
              <w:rPr>
                <w:color w:val="000000"/>
              </w:rPr>
              <w:t>1,262,708</w:t>
            </w:r>
          </w:p>
        </w:tc>
        <w:tc>
          <w:tcPr>
            <w:tcW w:w="1885" w:type="dxa"/>
            <w:noWrap/>
            <w:vAlign w:val="bottom"/>
            <w:hideMark/>
          </w:tcPr>
          <w:p w:rsidR="00D8368E" w:rsidRPr="00ED303C" w:rsidP="003B7041" w14:paraId="79B51170" w14:textId="77777777">
            <w:pPr>
              <w:jc w:val="center"/>
              <w:rPr>
                <w:color w:val="333333"/>
              </w:rPr>
            </w:pPr>
            <w:r>
              <w:rPr>
                <w:color w:val="333333"/>
              </w:rPr>
              <w:t xml:space="preserve"> $          11,116 </w:t>
            </w:r>
          </w:p>
        </w:tc>
      </w:tr>
      <w:tr w14:paraId="0E4FF4C1" w14:textId="77777777" w:rsidTr="003B7041">
        <w:tblPrEx>
          <w:tblW w:w="8545" w:type="dxa"/>
          <w:tblLook w:val="04A0"/>
        </w:tblPrEx>
        <w:trPr>
          <w:trHeight w:val="390"/>
        </w:trPr>
        <w:tc>
          <w:tcPr>
            <w:tcW w:w="1360" w:type="dxa"/>
            <w:noWrap/>
            <w:vAlign w:val="bottom"/>
            <w:hideMark/>
          </w:tcPr>
          <w:p w:rsidR="00D8368E" w:rsidRPr="00ED303C" w:rsidP="003B7041" w14:paraId="4A543593" w14:textId="77777777">
            <w:pPr>
              <w:jc w:val="center"/>
              <w:rPr>
                <w:color w:val="333333"/>
              </w:rPr>
            </w:pPr>
            <w:r>
              <w:rPr>
                <w:color w:val="333333"/>
              </w:rPr>
              <w:t>62469</w:t>
            </w:r>
          </w:p>
        </w:tc>
        <w:tc>
          <w:tcPr>
            <w:tcW w:w="1600" w:type="dxa"/>
            <w:noWrap/>
            <w:vAlign w:val="bottom"/>
            <w:hideMark/>
          </w:tcPr>
          <w:p w:rsidR="00D8368E" w:rsidRPr="00ED303C" w:rsidP="003B7041" w14:paraId="1B982ADC" w14:textId="77777777">
            <w:pPr>
              <w:jc w:val="center"/>
              <w:rPr>
                <w:color w:val="333333"/>
              </w:rPr>
            </w:pPr>
            <w:r>
              <w:rPr>
                <w:color w:val="333333"/>
              </w:rPr>
              <w:t>KBTC-TV</w:t>
            </w:r>
          </w:p>
        </w:tc>
        <w:tc>
          <w:tcPr>
            <w:tcW w:w="1800" w:type="dxa"/>
            <w:noWrap/>
            <w:vAlign w:val="bottom"/>
            <w:hideMark/>
          </w:tcPr>
          <w:p w:rsidR="00D8368E" w:rsidRPr="00ED303C" w:rsidP="003B7041" w14:paraId="37B10753" w14:textId="77777777">
            <w:pPr>
              <w:jc w:val="center"/>
            </w:pPr>
            <w:r>
              <w:rPr>
                <w:color w:val="000000"/>
              </w:rPr>
              <w:t>3,697,981</w:t>
            </w:r>
          </w:p>
        </w:tc>
        <w:tc>
          <w:tcPr>
            <w:tcW w:w="1900" w:type="dxa"/>
            <w:noWrap/>
            <w:vAlign w:val="bottom"/>
            <w:hideMark/>
          </w:tcPr>
          <w:p w:rsidR="00D8368E" w:rsidRPr="00ED303C" w:rsidP="003B7041" w14:paraId="1D72C6FB" w14:textId="77777777">
            <w:pPr>
              <w:jc w:val="center"/>
            </w:pPr>
            <w:r>
              <w:rPr>
                <w:color w:val="000000"/>
              </w:rPr>
              <w:t>3,621,965</w:t>
            </w:r>
          </w:p>
        </w:tc>
        <w:tc>
          <w:tcPr>
            <w:tcW w:w="1885" w:type="dxa"/>
            <w:noWrap/>
            <w:vAlign w:val="bottom"/>
            <w:hideMark/>
          </w:tcPr>
          <w:p w:rsidR="00D8368E" w:rsidRPr="00ED303C" w:rsidP="003B7041" w14:paraId="57485E21" w14:textId="77777777">
            <w:pPr>
              <w:jc w:val="center"/>
              <w:rPr>
                <w:color w:val="333333"/>
              </w:rPr>
            </w:pPr>
            <w:r>
              <w:rPr>
                <w:color w:val="333333"/>
              </w:rPr>
              <w:t xml:space="preserve"> $          31,884 </w:t>
            </w:r>
          </w:p>
        </w:tc>
      </w:tr>
      <w:tr w14:paraId="47B195DD" w14:textId="77777777" w:rsidTr="003B7041">
        <w:tblPrEx>
          <w:tblW w:w="8545" w:type="dxa"/>
          <w:tblLook w:val="04A0"/>
        </w:tblPrEx>
        <w:trPr>
          <w:trHeight w:val="390"/>
        </w:trPr>
        <w:tc>
          <w:tcPr>
            <w:tcW w:w="1360" w:type="dxa"/>
            <w:noWrap/>
            <w:vAlign w:val="bottom"/>
            <w:hideMark/>
          </w:tcPr>
          <w:p w:rsidR="00D8368E" w:rsidRPr="00ED303C" w:rsidP="003B7041" w14:paraId="2C6D3EA5" w14:textId="77777777">
            <w:pPr>
              <w:jc w:val="center"/>
              <w:rPr>
                <w:color w:val="333333"/>
              </w:rPr>
            </w:pPr>
            <w:r>
              <w:rPr>
                <w:color w:val="333333"/>
              </w:rPr>
              <w:t>61214</w:t>
            </w:r>
          </w:p>
        </w:tc>
        <w:tc>
          <w:tcPr>
            <w:tcW w:w="1600" w:type="dxa"/>
            <w:noWrap/>
            <w:vAlign w:val="bottom"/>
            <w:hideMark/>
          </w:tcPr>
          <w:p w:rsidR="00D8368E" w:rsidRPr="00ED303C" w:rsidP="003B7041" w14:paraId="7609120F" w14:textId="77777777">
            <w:pPr>
              <w:jc w:val="center"/>
              <w:rPr>
                <w:color w:val="333333"/>
              </w:rPr>
            </w:pPr>
            <w:r>
              <w:rPr>
                <w:color w:val="333333"/>
              </w:rPr>
              <w:t>KBTV-TV</w:t>
            </w:r>
          </w:p>
        </w:tc>
        <w:tc>
          <w:tcPr>
            <w:tcW w:w="1800" w:type="dxa"/>
            <w:noWrap/>
            <w:vAlign w:val="bottom"/>
            <w:hideMark/>
          </w:tcPr>
          <w:p w:rsidR="00D8368E" w:rsidRPr="00ED303C" w:rsidP="003B7041" w14:paraId="5506CCA6" w14:textId="77777777">
            <w:pPr>
              <w:jc w:val="center"/>
            </w:pPr>
            <w:r>
              <w:rPr>
                <w:color w:val="000000"/>
              </w:rPr>
              <w:t>734,008</w:t>
            </w:r>
          </w:p>
        </w:tc>
        <w:tc>
          <w:tcPr>
            <w:tcW w:w="1900" w:type="dxa"/>
            <w:noWrap/>
            <w:vAlign w:val="bottom"/>
            <w:hideMark/>
          </w:tcPr>
          <w:p w:rsidR="00D8368E" w:rsidRPr="00ED303C" w:rsidP="003B7041" w14:paraId="00E5D83F" w14:textId="77777777">
            <w:pPr>
              <w:jc w:val="center"/>
            </w:pPr>
            <w:r>
              <w:rPr>
                <w:color w:val="000000"/>
              </w:rPr>
              <w:t>734,008</w:t>
            </w:r>
          </w:p>
        </w:tc>
        <w:tc>
          <w:tcPr>
            <w:tcW w:w="1885" w:type="dxa"/>
            <w:noWrap/>
            <w:vAlign w:val="bottom"/>
            <w:hideMark/>
          </w:tcPr>
          <w:p w:rsidR="00D8368E" w:rsidRPr="00ED303C" w:rsidP="003B7041" w14:paraId="0CA5977F" w14:textId="77777777">
            <w:pPr>
              <w:jc w:val="center"/>
              <w:rPr>
                <w:color w:val="333333"/>
              </w:rPr>
            </w:pPr>
            <w:r>
              <w:rPr>
                <w:color w:val="333333"/>
              </w:rPr>
              <w:t xml:space="preserve"> $            6,461 </w:t>
            </w:r>
          </w:p>
        </w:tc>
      </w:tr>
      <w:tr w14:paraId="27C05ACB" w14:textId="77777777" w:rsidTr="003B7041">
        <w:tblPrEx>
          <w:tblW w:w="8545" w:type="dxa"/>
          <w:tblLook w:val="04A0"/>
        </w:tblPrEx>
        <w:trPr>
          <w:trHeight w:val="390"/>
        </w:trPr>
        <w:tc>
          <w:tcPr>
            <w:tcW w:w="1360" w:type="dxa"/>
            <w:noWrap/>
            <w:vAlign w:val="bottom"/>
            <w:hideMark/>
          </w:tcPr>
          <w:p w:rsidR="00D8368E" w:rsidRPr="00ED303C" w:rsidP="003B7041" w14:paraId="02CF2381" w14:textId="77777777">
            <w:pPr>
              <w:jc w:val="center"/>
              <w:rPr>
                <w:color w:val="333333"/>
              </w:rPr>
            </w:pPr>
            <w:r>
              <w:rPr>
                <w:color w:val="333333"/>
              </w:rPr>
              <w:t>6669</w:t>
            </w:r>
          </w:p>
        </w:tc>
        <w:tc>
          <w:tcPr>
            <w:tcW w:w="1600" w:type="dxa"/>
            <w:noWrap/>
            <w:vAlign w:val="bottom"/>
            <w:hideMark/>
          </w:tcPr>
          <w:p w:rsidR="00D8368E" w:rsidRPr="00ED303C" w:rsidP="003B7041" w14:paraId="5F91D059" w14:textId="77777777">
            <w:pPr>
              <w:jc w:val="center"/>
              <w:rPr>
                <w:color w:val="333333"/>
              </w:rPr>
            </w:pPr>
            <w:r>
              <w:rPr>
                <w:color w:val="333333"/>
              </w:rPr>
              <w:t>KBTX-TV</w:t>
            </w:r>
          </w:p>
        </w:tc>
        <w:tc>
          <w:tcPr>
            <w:tcW w:w="1800" w:type="dxa"/>
            <w:noWrap/>
            <w:vAlign w:val="bottom"/>
            <w:hideMark/>
          </w:tcPr>
          <w:p w:rsidR="00D8368E" w:rsidRPr="00ED303C" w:rsidP="003B7041" w14:paraId="77F2C0EB" w14:textId="77777777">
            <w:pPr>
              <w:jc w:val="center"/>
            </w:pPr>
            <w:r>
              <w:rPr>
                <w:color w:val="000000"/>
              </w:rPr>
              <w:t>4,404,648</w:t>
            </w:r>
          </w:p>
        </w:tc>
        <w:tc>
          <w:tcPr>
            <w:tcW w:w="1900" w:type="dxa"/>
            <w:noWrap/>
            <w:vAlign w:val="bottom"/>
            <w:hideMark/>
          </w:tcPr>
          <w:p w:rsidR="00D8368E" w:rsidRPr="00ED303C" w:rsidP="003B7041" w14:paraId="36DFFF5E" w14:textId="77777777">
            <w:pPr>
              <w:jc w:val="center"/>
            </w:pPr>
            <w:r>
              <w:rPr>
                <w:color w:val="000000"/>
              </w:rPr>
              <w:t>4,401,048</w:t>
            </w:r>
          </w:p>
        </w:tc>
        <w:tc>
          <w:tcPr>
            <w:tcW w:w="1885" w:type="dxa"/>
            <w:noWrap/>
            <w:vAlign w:val="bottom"/>
            <w:hideMark/>
          </w:tcPr>
          <w:p w:rsidR="00D8368E" w:rsidRPr="00ED303C" w:rsidP="003B7041" w14:paraId="4A5486B3" w14:textId="77777777">
            <w:pPr>
              <w:jc w:val="center"/>
              <w:rPr>
                <w:color w:val="333333"/>
              </w:rPr>
            </w:pPr>
            <w:r>
              <w:rPr>
                <w:color w:val="333333"/>
              </w:rPr>
              <w:t xml:space="preserve"> $          38,742 </w:t>
            </w:r>
          </w:p>
        </w:tc>
      </w:tr>
      <w:tr w14:paraId="79B187C5" w14:textId="77777777" w:rsidTr="003B7041">
        <w:tblPrEx>
          <w:tblW w:w="8545" w:type="dxa"/>
          <w:tblLook w:val="04A0"/>
        </w:tblPrEx>
        <w:trPr>
          <w:trHeight w:val="390"/>
        </w:trPr>
        <w:tc>
          <w:tcPr>
            <w:tcW w:w="1360" w:type="dxa"/>
            <w:noWrap/>
            <w:vAlign w:val="bottom"/>
            <w:hideMark/>
          </w:tcPr>
          <w:p w:rsidR="00D8368E" w:rsidRPr="00ED303C" w:rsidP="003B7041" w14:paraId="1967E874" w14:textId="77777777">
            <w:pPr>
              <w:jc w:val="center"/>
              <w:rPr>
                <w:color w:val="333333"/>
              </w:rPr>
            </w:pPr>
            <w:r>
              <w:rPr>
                <w:color w:val="333333"/>
              </w:rPr>
              <w:t>35909</w:t>
            </w:r>
          </w:p>
        </w:tc>
        <w:tc>
          <w:tcPr>
            <w:tcW w:w="1600" w:type="dxa"/>
            <w:noWrap/>
            <w:vAlign w:val="bottom"/>
            <w:hideMark/>
          </w:tcPr>
          <w:p w:rsidR="00D8368E" w:rsidRPr="00ED303C" w:rsidP="003B7041" w14:paraId="424D614A" w14:textId="77777777">
            <w:pPr>
              <w:jc w:val="center"/>
              <w:rPr>
                <w:color w:val="333333"/>
              </w:rPr>
            </w:pPr>
            <w:r>
              <w:rPr>
                <w:color w:val="333333"/>
              </w:rPr>
              <w:t>KBVO</w:t>
            </w:r>
          </w:p>
        </w:tc>
        <w:tc>
          <w:tcPr>
            <w:tcW w:w="1800" w:type="dxa"/>
            <w:noWrap/>
            <w:vAlign w:val="bottom"/>
            <w:hideMark/>
          </w:tcPr>
          <w:p w:rsidR="00D8368E" w:rsidRPr="00ED303C" w:rsidP="003B7041" w14:paraId="2D9A21BC" w14:textId="77777777">
            <w:pPr>
              <w:jc w:val="center"/>
            </w:pPr>
            <w:r>
              <w:rPr>
                <w:color w:val="000000"/>
              </w:rPr>
              <w:t>1,498,015</w:t>
            </w:r>
          </w:p>
        </w:tc>
        <w:tc>
          <w:tcPr>
            <w:tcW w:w="1900" w:type="dxa"/>
            <w:noWrap/>
            <w:vAlign w:val="bottom"/>
            <w:hideMark/>
          </w:tcPr>
          <w:p w:rsidR="00D8368E" w:rsidRPr="00ED303C" w:rsidP="003B7041" w14:paraId="0D0CF893" w14:textId="77777777">
            <w:pPr>
              <w:jc w:val="center"/>
            </w:pPr>
            <w:r>
              <w:rPr>
                <w:color w:val="000000"/>
              </w:rPr>
              <w:t>1,312,360</w:t>
            </w:r>
          </w:p>
        </w:tc>
        <w:tc>
          <w:tcPr>
            <w:tcW w:w="1885" w:type="dxa"/>
            <w:noWrap/>
            <w:vAlign w:val="bottom"/>
            <w:hideMark/>
          </w:tcPr>
          <w:p w:rsidR="00D8368E" w:rsidRPr="00ED303C" w:rsidP="003B7041" w14:paraId="45A8D99F" w14:textId="77777777">
            <w:pPr>
              <w:jc w:val="center"/>
              <w:rPr>
                <w:color w:val="333333"/>
              </w:rPr>
            </w:pPr>
            <w:r>
              <w:rPr>
                <w:color w:val="333333"/>
              </w:rPr>
              <w:t xml:space="preserve"> $          11,553 </w:t>
            </w:r>
          </w:p>
        </w:tc>
      </w:tr>
      <w:tr w14:paraId="0D808B51" w14:textId="77777777" w:rsidTr="003B7041">
        <w:tblPrEx>
          <w:tblW w:w="8545" w:type="dxa"/>
          <w:tblLook w:val="04A0"/>
        </w:tblPrEx>
        <w:trPr>
          <w:trHeight w:val="390"/>
        </w:trPr>
        <w:tc>
          <w:tcPr>
            <w:tcW w:w="1360" w:type="dxa"/>
            <w:noWrap/>
            <w:vAlign w:val="bottom"/>
            <w:hideMark/>
          </w:tcPr>
          <w:p w:rsidR="00D8368E" w:rsidRPr="00ED303C" w:rsidP="003B7041" w14:paraId="2AB276B2" w14:textId="77777777">
            <w:pPr>
              <w:jc w:val="center"/>
              <w:rPr>
                <w:color w:val="333333"/>
              </w:rPr>
            </w:pPr>
            <w:r>
              <w:rPr>
                <w:color w:val="333333"/>
              </w:rPr>
              <w:t>58618</w:t>
            </w:r>
          </w:p>
        </w:tc>
        <w:tc>
          <w:tcPr>
            <w:tcW w:w="1600" w:type="dxa"/>
            <w:noWrap/>
            <w:vAlign w:val="bottom"/>
            <w:hideMark/>
          </w:tcPr>
          <w:p w:rsidR="00D8368E" w:rsidRPr="00ED303C" w:rsidP="003B7041" w14:paraId="1B805452" w14:textId="77777777">
            <w:pPr>
              <w:jc w:val="center"/>
              <w:rPr>
                <w:color w:val="333333"/>
              </w:rPr>
            </w:pPr>
            <w:r>
              <w:rPr>
                <w:color w:val="333333"/>
              </w:rPr>
              <w:t>KBVU</w:t>
            </w:r>
          </w:p>
        </w:tc>
        <w:tc>
          <w:tcPr>
            <w:tcW w:w="1800" w:type="dxa"/>
            <w:noWrap/>
            <w:vAlign w:val="bottom"/>
            <w:hideMark/>
          </w:tcPr>
          <w:p w:rsidR="00D8368E" w:rsidRPr="00ED303C" w:rsidP="003B7041" w14:paraId="252F9679" w14:textId="77777777">
            <w:pPr>
              <w:jc w:val="center"/>
            </w:pPr>
            <w:r>
              <w:rPr>
                <w:color w:val="000000"/>
              </w:rPr>
              <w:t>135,249</w:t>
            </w:r>
          </w:p>
        </w:tc>
        <w:tc>
          <w:tcPr>
            <w:tcW w:w="1900" w:type="dxa"/>
            <w:noWrap/>
            <w:vAlign w:val="bottom"/>
            <w:hideMark/>
          </w:tcPr>
          <w:p w:rsidR="00D8368E" w:rsidRPr="00ED303C" w:rsidP="003B7041" w14:paraId="2DAC5AC7" w14:textId="77777777">
            <w:pPr>
              <w:jc w:val="center"/>
            </w:pPr>
            <w:r>
              <w:rPr>
                <w:color w:val="000000"/>
              </w:rPr>
              <w:t>120,827</w:t>
            </w:r>
          </w:p>
        </w:tc>
        <w:tc>
          <w:tcPr>
            <w:tcW w:w="1885" w:type="dxa"/>
            <w:noWrap/>
            <w:vAlign w:val="bottom"/>
            <w:hideMark/>
          </w:tcPr>
          <w:p w:rsidR="00D8368E" w:rsidRPr="00ED303C" w:rsidP="003B7041" w14:paraId="48234E52" w14:textId="77777777">
            <w:pPr>
              <w:jc w:val="center"/>
              <w:rPr>
                <w:color w:val="333333"/>
              </w:rPr>
            </w:pPr>
            <w:r>
              <w:rPr>
                <w:color w:val="333333"/>
              </w:rPr>
              <w:t xml:space="preserve"> $            1,064 </w:t>
            </w:r>
          </w:p>
        </w:tc>
      </w:tr>
      <w:tr w14:paraId="53F7DD6B" w14:textId="77777777" w:rsidTr="003B7041">
        <w:tblPrEx>
          <w:tblW w:w="8545" w:type="dxa"/>
          <w:tblLook w:val="04A0"/>
        </w:tblPrEx>
        <w:trPr>
          <w:trHeight w:val="390"/>
        </w:trPr>
        <w:tc>
          <w:tcPr>
            <w:tcW w:w="1360" w:type="dxa"/>
            <w:noWrap/>
            <w:vAlign w:val="bottom"/>
            <w:hideMark/>
          </w:tcPr>
          <w:p w:rsidR="00D8368E" w:rsidRPr="00ED303C" w:rsidP="003B7041" w14:paraId="176D48A4" w14:textId="77777777">
            <w:pPr>
              <w:jc w:val="center"/>
              <w:rPr>
                <w:color w:val="333333"/>
              </w:rPr>
            </w:pPr>
            <w:r>
              <w:rPr>
                <w:color w:val="333333"/>
              </w:rPr>
              <w:t>6823</w:t>
            </w:r>
          </w:p>
        </w:tc>
        <w:tc>
          <w:tcPr>
            <w:tcW w:w="1600" w:type="dxa"/>
            <w:noWrap/>
            <w:vAlign w:val="bottom"/>
            <w:hideMark/>
          </w:tcPr>
          <w:p w:rsidR="00D8368E" w:rsidRPr="00ED303C" w:rsidP="003B7041" w14:paraId="5688877B" w14:textId="77777777">
            <w:pPr>
              <w:jc w:val="center"/>
              <w:rPr>
                <w:color w:val="333333"/>
              </w:rPr>
            </w:pPr>
            <w:r>
              <w:rPr>
                <w:color w:val="333333"/>
              </w:rPr>
              <w:t>KBYU-TV</w:t>
            </w:r>
          </w:p>
        </w:tc>
        <w:tc>
          <w:tcPr>
            <w:tcW w:w="1800" w:type="dxa"/>
            <w:noWrap/>
            <w:vAlign w:val="bottom"/>
            <w:hideMark/>
          </w:tcPr>
          <w:p w:rsidR="00D8368E" w:rsidRPr="00ED303C" w:rsidP="003B7041" w14:paraId="4EC25399" w14:textId="77777777">
            <w:pPr>
              <w:jc w:val="center"/>
            </w:pPr>
            <w:r>
              <w:rPr>
                <w:color w:val="000000"/>
              </w:rPr>
              <w:t>2,389,548</w:t>
            </w:r>
          </w:p>
        </w:tc>
        <w:tc>
          <w:tcPr>
            <w:tcW w:w="1900" w:type="dxa"/>
            <w:noWrap/>
            <w:vAlign w:val="bottom"/>
            <w:hideMark/>
          </w:tcPr>
          <w:p w:rsidR="00D8368E" w:rsidRPr="00ED303C" w:rsidP="003B7041" w14:paraId="100DED3A" w14:textId="77777777">
            <w:pPr>
              <w:jc w:val="center"/>
            </w:pPr>
            <w:r>
              <w:rPr>
                <w:color w:val="000000"/>
              </w:rPr>
              <w:t>2,209,060</w:t>
            </w:r>
          </w:p>
        </w:tc>
        <w:tc>
          <w:tcPr>
            <w:tcW w:w="1885" w:type="dxa"/>
            <w:noWrap/>
            <w:vAlign w:val="bottom"/>
            <w:hideMark/>
          </w:tcPr>
          <w:p w:rsidR="00D8368E" w:rsidRPr="00ED303C" w:rsidP="003B7041" w14:paraId="015278FB" w14:textId="77777777">
            <w:pPr>
              <w:jc w:val="center"/>
              <w:rPr>
                <w:color w:val="333333"/>
              </w:rPr>
            </w:pPr>
            <w:r>
              <w:rPr>
                <w:color w:val="333333"/>
              </w:rPr>
              <w:t xml:space="preserve"> $          19,446 </w:t>
            </w:r>
          </w:p>
        </w:tc>
      </w:tr>
      <w:tr w14:paraId="2FD7310A" w14:textId="77777777" w:rsidTr="003B7041">
        <w:tblPrEx>
          <w:tblW w:w="8545" w:type="dxa"/>
          <w:tblLook w:val="04A0"/>
        </w:tblPrEx>
        <w:trPr>
          <w:trHeight w:val="390"/>
        </w:trPr>
        <w:tc>
          <w:tcPr>
            <w:tcW w:w="1360" w:type="dxa"/>
            <w:noWrap/>
            <w:vAlign w:val="bottom"/>
            <w:hideMark/>
          </w:tcPr>
          <w:p w:rsidR="00D8368E" w:rsidRPr="00ED303C" w:rsidP="003B7041" w14:paraId="66F64077" w14:textId="77777777">
            <w:pPr>
              <w:jc w:val="center"/>
              <w:rPr>
                <w:color w:val="333333"/>
              </w:rPr>
            </w:pPr>
            <w:r>
              <w:rPr>
                <w:color w:val="333333"/>
              </w:rPr>
              <w:t>33756</w:t>
            </w:r>
          </w:p>
        </w:tc>
        <w:tc>
          <w:tcPr>
            <w:tcW w:w="1600" w:type="dxa"/>
            <w:noWrap/>
            <w:vAlign w:val="bottom"/>
            <w:hideMark/>
          </w:tcPr>
          <w:p w:rsidR="00D8368E" w:rsidRPr="00ED303C" w:rsidP="003B7041" w14:paraId="1013FE6F" w14:textId="77777777">
            <w:pPr>
              <w:jc w:val="center"/>
              <w:rPr>
                <w:color w:val="333333"/>
              </w:rPr>
            </w:pPr>
            <w:r>
              <w:rPr>
                <w:color w:val="333333"/>
              </w:rPr>
              <w:t>KBZK</w:t>
            </w:r>
          </w:p>
        </w:tc>
        <w:tc>
          <w:tcPr>
            <w:tcW w:w="1800" w:type="dxa"/>
            <w:noWrap/>
            <w:vAlign w:val="bottom"/>
            <w:hideMark/>
          </w:tcPr>
          <w:p w:rsidR="00D8368E" w:rsidRPr="00ED303C" w:rsidP="003B7041" w14:paraId="6A149CB2" w14:textId="77777777">
            <w:pPr>
              <w:jc w:val="center"/>
            </w:pPr>
            <w:r>
              <w:rPr>
                <w:color w:val="000000"/>
              </w:rPr>
              <w:t>123,523</w:t>
            </w:r>
          </w:p>
        </w:tc>
        <w:tc>
          <w:tcPr>
            <w:tcW w:w="1900" w:type="dxa"/>
            <w:noWrap/>
            <w:vAlign w:val="bottom"/>
            <w:hideMark/>
          </w:tcPr>
          <w:p w:rsidR="00D8368E" w:rsidRPr="00ED303C" w:rsidP="003B7041" w14:paraId="33CC5798" w14:textId="77777777">
            <w:pPr>
              <w:jc w:val="center"/>
            </w:pPr>
            <w:r>
              <w:rPr>
                <w:color w:val="000000"/>
              </w:rPr>
              <w:t>109,131</w:t>
            </w:r>
          </w:p>
        </w:tc>
        <w:tc>
          <w:tcPr>
            <w:tcW w:w="1885" w:type="dxa"/>
            <w:noWrap/>
            <w:vAlign w:val="bottom"/>
            <w:hideMark/>
          </w:tcPr>
          <w:p w:rsidR="00D8368E" w:rsidRPr="00ED303C" w:rsidP="003B7041" w14:paraId="41493085" w14:textId="77777777">
            <w:pPr>
              <w:jc w:val="center"/>
              <w:rPr>
                <w:color w:val="333333"/>
              </w:rPr>
            </w:pPr>
            <w:r>
              <w:rPr>
                <w:color w:val="333333"/>
              </w:rPr>
              <w:t xml:space="preserve"> $               961 </w:t>
            </w:r>
          </w:p>
        </w:tc>
      </w:tr>
      <w:tr w14:paraId="1C2555E3" w14:textId="77777777" w:rsidTr="003B7041">
        <w:tblPrEx>
          <w:tblW w:w="8545" w:type="dxa"/>
          <w:tblLook w:val="04A0"/>
        </w:tblPrEx>
        <w:trPr>
          <w:trHeight w:val="390"/>
        </w:trPr>
        <w:tc>
          <w:tcPr>
            <w:tcW w:w="1360" w:type="dxa"/>
            <w:noWrap/>
            <w:vAlign w:val="bottom"/>
            <w:hideMark/>
          </w:tcPr>
          <w:p w:rsidR="00D8368E" w:rsidRPr="00ED303C" w:rsidP="003B7041" w14:paraId="6D81147D" w14:textId="77777777">
            <w:pPr>
              <w:jc w:val="center"/>
              <w:rPr>
                <w:color w:val="333333"/>
              </w:rPr>
            </w:pPr>
            <w:r>
              <w:rPr>
                <w:color w:val="333333"/>
              </w:rPr>
              <w:t>21422</w:t>
            </w:r>
          </w:p>
        </w:tc>
        <w:tc>
          <w:tcPr>
            <w:tcW w:w="1600" w:type="dxa"/>
            <w:noWrap/>
            <w:vAlign w:val="bottom"/>
            <w:hideMark/>
          </w:tcPr>
          <w:p w:rsidR="00D8368E" w:rsidRPr="00ED303C" w:rsidP="003B7041" w14:paraId="0BFBE0AC" w14:textId="77777777">
            <w:pPr>
              <w:jc w:val="center"/>
              <w:rPr>
                <w:color w:val="333333"/>
              </w:rPr>
            </w:pPr>
            <w:r>
              <w:rPr>
                <w:color w:val="333333"/>
              </w:rPr>
              <w:t>KCAL-TV</w:t>
            </w:r>
          </w:p>
        </w:tc>
        <w:tc>
          <w:tcPr>
            <w:tcW w:w="1800" w:type="dxa"/>
            <w:noWrap/>
            <w:vAlign w:val="bottom"/>
            <w:hideMark/>
          </w:tcPr>
          <w:p w:rsidR="00D8368E" w:rsidRPr="00ED303C" w:rsidP="003B7041" w14:paraId="58E6D144" w14:textId="77777777">
            <w:pPr>
              <w:jc w:val="center"/>
            </w:pPr>
            <w:r>
              <w:rPr>
                <w:color w:val="000000"/>
              </w:rPr>
              <w:t>17,499,483</w:t>
            </w:r>
          </w:p>
        </w:tc>
        <w:tc>
          <w:tcPr>
            <w:tcW w:w="1900" w:type="dxa"/>
            <w:noWrap/>
            <w:vAlign w:val="bottom"/>
            <w:hideMark/>
          </w:tcPr>
          <w:p w:rsidR="00D8368E" w:rsidRPr="00ED303C" w:rsidP="003B7041" w14:paraId="29F7130B" w14:textId="77777777">
            <w:pPr>
              <w:jc w:val="center"/>
            </w:pPr>
            <w:r>
              <w:rPr>
                <w:color w:val="000000"/>
              </w:rPr>
              <w:t>16,889,157</w:t>
            </w:r>
          </w:p>
        </w:tc>
        <w:tc>
          <w:tcPr>
            <w:tcW w:w="1885" w:type="dxa"/>
            <w:noWrap/>
            <w:vAlign w:val="bottom"/>
            <w:hideMark/>
          </w:tcPr>
          <w:p w:rsidR="00D8368E" w:rsidRPr="00ED303C" w:rsidP="003B7041" w14:paraId="06A251B6" w14:textId="77777777">
            <w:pPr>
              <w:jc w:val="center"/>
              <w:rPr>
                <w:color w:val="333333"/>
              </w:rPr>
            </w:pPr>
            <w:r>
              <w:rPr>
                <w:color w:val="333333"/>
              </w:rPr>
              <w:t xml:space="preserve"> $        148,675 </w:t>
            </w:r>
          </w:p>
        </w:tc>
      </w:tr>
      <w:tr w14:paraId="06D0D298" w14:textId="77777777" w:rsidTr="003B7041">
        <w:tblPrEx>
          <w:tblW w:w="8545" w:type="dxa"/>
          <w:tblLook w:val="04A0"/>
        </w:tblPrEx>
        <w:trPr>
          <w:trHeight w:val="390"/>
        </w:trPr>
        <w:tc>
          <w:tcPr>
            <w:tcW w:w="1360" w:type="dxa"/>
            <w:noWrap/>
            <w:vAlign w:val="bottom"/>
            <w:hideMark/>
          </w:tcPr>
          <w:p w:rsidR="00D8368E" w:rsidRPr="00ED303C" w:rsidP="003B7041" w14:paraId="5F5CA3BB" w14:textId="77777777">
            <w:pPr>
              <w:jc w:val="center"/>
              <w:rPr>
                <w:color w:val="333333"/>
              </w:rPr>
            </w:pPr>
            <w:r>
              <w:rPr>
                <w:color w:val="333333"/>
              </w:rPr>
              <w:t>11265</w:t>
            </w:r>
          </w:p>
        </w:tc>
        <w:tc>
          <w:tcPr>
            <w:tcW w:w="1600" w:type="dxa"/>
            <w:noWrap/>
            <w:vAlign w:val="bottom"/>
            <w:hideMark/>
          </w:tcPr>
          <w:p w:rsidR="00D8368E" w:rsidRPr="00ED303C" w:rsidP="003B7041" w14:paraId="0002149B" w14:textId="77777777">
            <w:pPr>
              <w:jc w:val="center"/>
              <w:rPr>
                <w:color w:val="333333"/>
              </w:rPr>
            </w:pPr>
            <w:r>
              <w:rPr>
                <w:color w:val="333333"/>
              </w:rPr>
              <w:t>KCAU-TV</w:t>
            </w:r>
          </w:p>
        </w:tc>
        <w:tc>
          <w:tcPr>
            <w:tcW w:w="1800" w:type="dxa"/>
            <w:noWrap/>
            <w:vAlign w:val="bottom"/>
            <w:hideMark/>
          </w:tcPr>
          <w:p w:rsidR="00D8368E" w:rsidRPr="00ED303C" w:rsidP="003B7041" w14:paraId="6ADD1F5A" w14:textId="77777777">
            <w:pPr>
              <w:jc w:val="center"/>
            </w:pPr>
            <w:r>
              <w:rPr>
                <w:color w:val="000000"/>
              </w:rPr>
              <w:t>714,315</w:t>
            </w:r>
          </w:p>
        </w:tc>
        <w:tc>
          <w:tcPr>
            <w:tcW w:w="1900" w:type="dxa"/>
            <w:noWrap/>
            <w:vAlign w:val="bottom"/>
            <w:hideMark/>
          </w:tcPr>
          <w:p w:rsidR="00D8368E" w:rsidRPr="00ED303C" w:rsidP="003B7041" w14:paraId="40089D82" w14:textId="77777777">
            <w:pPr>
              <w:jc w:val="center"/>
            </w:pPr>
            <w:r>
              <w:rPr>
                <w:color w:val="000000"/>
              </w:rPr>
              <w:t>706,224</w:t>
            </w:r>
          </w:p>
        </w:tc>
        <w:tc>
          <w:tcPr>
            <w:tcW w:w="1885" w:type="dxa"/>
            <w:noWrap/>
            <w:vAlign w:val="bottom"/>
            <w:hideMark/>
          </w:tcPr>
          <w:p w:rsidR="00D8368E" w:rsidRPr="00ED303C" w:rsidP="003B7041" w14:paraId="258F5587" w14:textId="77777777">
            <w:pPr>
              <w:jc w:val="center"/>
              <w:rPr>
                <w:color w:val="333333"/>
              </w:rPr>
            </w:pPr>
            <w:r>
              <w:rPr>
                <w:color w:val="333333"/>
              </w:rPr>
              <w:t xml:space="preserve"> $            6,217 </w:t>
            </w:r>
          </w:p>
        </w:tc>
      </w:tr>
      <w:tr w14:paraId="6F858C74" w14:textId="77777777" w:rsidTr="003B7041">
        <w:tblPrEx>
          <w:tblW w:w="8545" w:type="dxa"/>
          <w:tblLook w:val="04A0"/>
        </w:tblPrEx>
        <w:trPr>
          <w:trHeight w:val="390"/>
        </w:trPr>
        <w:tc>
          <w:tcPr>
            <w:tcW w:w="1360" w:type="dxa"/>
            <w:noWrap/>
            <w:vAlign w:val="bottom"/>
            <w:hideMark/>
          </w:tcPr>
          <w:p w:rsidR="00D8368E" w:rsidRPr="00ED303C" w:rsidP="003B7041" w14:paraId="142BCDB0" w14:textId="77777777">
            <w:pPr>
              <w:jc w:val="center"/>
              <w:rPr>
                <w:color w:val="333333"/>
              </w:rPr>
            </w:pPr>
            <w:r>
              <w:rPr>
                <w:color w:val="333333"/>
              </w:rPr>
              <w:t>14867</w:t>
            </w:r>
          </w:p>
        </w:tc>
        <w:tc>
          <w:tcPr>
            <w:tcW w:w="1600" w:type="dxa"/>
            <w:noWrap/>
            <w:vAlign w:val="bottom"/>
            <w:hideMark/>
          </w:tcPr>
          <w:p w:rsidR="00D8368E" w:rsidRPr="00ED303C" w:rsidP="003B7041" w14:paraId="6F7EA2D0" w14:textId="77777777">
            <w:pPr>
              <w:jc w:val="center"/>
              <w:rPr>
                <w:color w:val="333333"/>
              </w:rPr>
            </w:pPr>
            <w:r>
              <w:rPr>
                <w:color w:val="333333"/>
              </w:rPr>
              <w:t>KCBA</w:t>
            </w:r>
          </w:p>
        </w:tc>
        <w:tc>
          <w:tcPr>
            <w:tcW w:w="1800" w:type="dxa"/>
            <w:noWrap/>
            <w:vAlign w:val="bottom"/>
            <w:hideMark/>
          </w:tcPr>
          <w:p w:rsidR="00D8368E" w:rsidRPr="00ED303C" w:rsidP="003B7041" w14:paraId="68390982" w14:textId="77777777">
            <w:pPr>
              <w:jc w:val="center"/>
            </w:pPr>
            <w:r>
              <w:rPr>
                <w:color w:val="000000"/>
              </w:rPr>
              <w:t>3,088,394</w:t>
            </w:r>
          </w:p>
        </w:tc>
        <w:tc>
          <w:tcPr>
            <w:tcW w:w="1900" w:type="dxa"/>
            <w:noWrap/>
            <w:vAlign w:val="bottom"/>
            <w:hideMark/>
          </w:tcPr>
          <w:p w:rsidR="00D8368E" w:rsidRPr="00ED303C" w:rsidP="003B7041" w14:paraId="6F2EBB7B" w14:textId="77777777">
            <w:pPr>
              <w:jc w:val="center"/>
            </w:pPr>
            <w:r>
              <w:rPr>
                <w:color w:val="000000"/>
              </w:rPr>
              <w:t>2,369,803</w:t>
            </w:r>
          </w:p>
        </w:tc>
        <w:tc>
          <w:tcPr>
            <w:tcW w:w="1885" w:type="dxa"/>
            <w:noWrap/>
            <w:vAlign w:val="bottom"/>
            <w:hideMark/>
          </w:tcPr>
          <w:p w:rsidR="00D8368E" w:rsidRPr="00ED303C" w:rsidP="003B7041" w14:paraId="6EDB562A" w14:textId="77777777">
            <w:pPr>
              <w:jc w:val="center"/>
              <w:rPr>
                <w:color w:val="333333"/>
              </w:rPr>
            </w:pPr>
            <w:r>
              <w:rPr>
                <w:color w:val="333333"/>
              </w:rPr>
              <w:t xml:space="preserve"> $          20,861 </w:t>
            </w:r>
          </w:p>
        </w:tc>
      </w:tr>
      <w:tr w14:paraId="0F6CC56E" w14:textId="77777777" w:rsidTr="003B7041">
        <w:tblPrEx>
          <w:tblW w:w="8545" w:type="dxa"/>
          <w:tblLook w:val="04A0"/>
        </w:tblPrEx>
        <w:trPr>
          <w:trHeight w:val="390"/>
        </w:trPr>
        <w:tc>
          <w:tcPr>
            <w:tcW w:w="1360" w:type="dxa"/>
            <w:noWrap/>
            <w:vAlign w:val="bottom"/>
            <w:hideMark/>
          </w:tcPr>
          <w:p w:rsidR="00D8368E" w:rsidRPr="00ED303C" w:rsidP="003B7041" w14:paraId="716A4070" w14:textId="77777777">
            <w:pPr>
              <w:jc w:val="center"/>
              <w:rPr>
                <w:color w:val="333333"/>
              </w:rPr>
            </w:pPr>
            <w:r>
              <w:rPr>
                <w:color w:val="333333"/>
              </w:rPr>
              <w:t>27507</w:t>
            </w:r>
          </w:p>
        </w:tc>
        <w:tc>
          <w:tcPr>
            <w:tcW w:w="1600" w:type="dxa"/>
            <w:noWrap/>
            <w:vAlign w:val="bottom"/>
            <w:hideMark/>
          </w:tcPr>
          <w:p w:rsidR="00D8368E" w:rsidRPr="00ED303C" w:rsidP="003B7041" w14:paraId="14370419" w14:textId="77777777">
            <w:pPr>
              <w:jc w:val="center"/>
              <w:rPr>
                <w:color w:val="333333"/>
              </w:rPr>
            </w:pPr>
            <w:r>
              <w:rPr>
                <w:color w:val="333333"/>
              </w:rPr>
              <w:t>KCBD</w:t>
            </w:r>
          </w:p>
        </w:tc>
        <w:tc>
          <w:tcPr>
            <w:tcW w:w="1800" w:type="dxa"/>
            <w:noWrap/>
            <w:vAlign w:val="bottom"/>
            <w:hideMark/>
          </w:tcPr>
          <w:p w:rsidR="00D8368E" w:rsidRPr="00ED303C" w:rsidP="003B7041" w14:paraId="1DA4ECDB" w14:textId="77777777">
            <w:pPr>
              <w:jc w:val="center"/>
            </w:pPr>
            <w:r>
              <w:rPr>
                <w:color w:val="000000"/>
              </w:rPr>
              <w:t>414,804</w:t>
            </w:r>
          </w:p>
        </w:tc>
        <w:tc>
          <w:tcPr>
            <w:tcW w:w="1900" w:type="dxa"/>
            <w:noWrap/>
            <w:vAlign w:val="bottom"/>
            <w:hideMark/>
          </w:tcPr>
          <w:p w:rsidR="00D8368E" w:rsidRPr="00ED303C" w:rsidP="003B7041" w14:paraId="5B1F42C2" w14:textId="77777777">
            <w:pPr>
              <w:jc w:val="center"/>
            </w:pPr>
            <w:r>
              <w:rPr>
                <w:color w:val="000000"/>
              </w:rPr>
              <w:t>414,091</w:t>
            </w:r>
          </w:p>
        </w:tc>
        <w:tc>
          <w:tcPr>
            <w:tcW w:w="1885" w:type="dxa"/>
            <w:noWrap/>
            <w:vAlign w:val="bottom"/>
            <w:hideMark/>
          </w:tcPr>
          <w:p w:rsidR="00D8368E" w:rsidRPr="00ED303C" w:rsidP="003B7041" w14:paraId="5950E4F7" w14:textId="77777777">
            <w:pPr>
              <w:jc w:val="center"/>
              <w:rPr>
                <w:color w:val="333333"/>
              </w:rPr>
            </w:pPr>
            <w:r>
              <w:rPr>
                <w:color w:val="333333"/>
              </w:rPr>
              <w:t xml:space="preserve"> $            3,645 </w:t>
            </w:r>
          </w:p>
        </w:tc>
      </w:tr>
      <w:tr w14:paraId="7F0BE882" w14:textId="77777777" w:rsidTr="003B7041">
        <w:tblPrEx>
          <w:tblW w:w="8545" w:type="dxa"/>
          <w:tblLook w:val="04A0"/>
        </w:tblPrEx>
        <w:trPr>
          <w:trHeight w:val="390"/>
        </w:trPr>
        <w:tc>
          <w:tcPr>
            <w:tcW w:w="1360" w:type="dxa"/>
            <w:noWrap/>
            <w:vAlign w:val="bottom"/>
            <w:hideMark/>
          </w:tcPr>
          <w:p w:rsidR="00D8368E" w:rsidRPr="00ED303C" w:rsidP="003B7041" w14:paraId="5ADEBD70" w14:textId="77777777">
            <w:pPr>
              <w:jc w:val="center"/>
              <w:rPr>
                <w:color w:val="333333"/>
              </w:rPr>
            </w:pPr>
            <w:r>
              <w:rPr>
                <w:color w:val="333333"/>
              </w:rPr>
              <w:t>9628</w:t>
            </w:r>
          </w:p>
        </w:tc>
        <w:tc>
          <w:tcPr>
            <w:tcW w:w="1600" w:type="dxa"/>
            <w:noWrap/>
            <w:vAlign w:val="bottom"/>
            <w:hideMark/>
          </w:tcPr>
          <w:p w:rsidR="00D8368E" w:rsidRPr="00ED303C" w:rsidP="003B7041" w14:paraId="2E165F89" w14:textId="77777777">
            <w:pPr>
              <w:jc w:val="center"/>
              <w:rPr>
                <w:color w:val="333333"/>
              </w:rPr>
            </w:pPr>
            <w:r>
              <w:rPr>
                <w:color w:val="333333"/>
              </w:rPr>
              <w:t>KCBS-TV</w:t>
            </w:r>
          </w:p>
        </w:tc>
        <w:tc>
          <w:tcPr>
            <w:tcW w:w="1800" w:type="dxa"/>
            <w:noWrap/>
            <w:vAlign w:val="bottom"/>
            <w:hideMark/>
          </w:tcPr>
          <w:p w:rsidR="00D8368E" w:rsidRPr="00ED303C" w:rsidP="003B7041" w14:paraId="2B5BC930" w14:textId="77777777">
            <w:pPr>
              <w:jc w:val="center"/>
            </w:pPr>
            <w:r>
              <w:rPr>
                <w:color w:val="000000"/>
              </w:rPr>
              <w:t>17,853,152</w:t>
            </w:r>
          </w:p>
        </w:tc>
        <w:tc>
          <w:tcPr>
            <w:tcW w:w="1900" w:type="dxa"/>
            <w:noWrap/>
            <w:vAlign w:val="bottom"/>
            <w:hideMark/>
          </w:tcPr>
          <w:p w:rsidR="00D8368E" w:rsidRPr="00ED303C" w:rsidP="003B7041" w14:paraId="7B41F5AC" w14:textId="77777777">
            <w:pPr>
              <w:jc w:val="center"/>
            </w:pPr>
            <w:r>
              <w:rPr>
                <w:color w:val="000000"/>
              </w:rPr>
              <w:t>16,656,778</w:t>
            </w:r>
          </w:p>
        </w:tc>
        <w:tc>
          <w:tcPr>
            <w:tcW w:w="1885" w:type="dxa"/>
            <w:noWrap/>
            <w:vAlign w:val="bottom"/>
            <w:hideMark/>
          </w:tcPr>
          <w:p w:rsidR="00D8368E" w:rsidRPr="00ED303C" w:rsidP="003B7041" w14:paraId="2C7AD361" w14:textId="77777777">
            <w:pPr>
              <w:jc w:val="center"/>
              <w:rPr>
                <w:color w:val="333333"/>
              </w:rPr>
            </w:pPr>
            <w:r>
              <w:rPr>
                <w:color w:val="333333"/>
              </w:rPr>
              <w:t xml:space="preserve"> $        146,630 </w:t>
            </w:r>
          </w:p>
        </w:tc>
      </w:tr>
      <w:tr w14:paraId="3185ADBE" w14:textId="77777777" w:rsidTr="003B7041">
        <w:tblPrEx>
          <w:tblW w:w="8545" w:type="dxa"/>
          <w:tblLook w:val="04A0"/>
        </w:tblPrEx>
        <w:trPr>
          <w:trHeight w:val="390"/>
        </w:trPr>
        <w:tc>
          <w:tcPr>
            <w:tcW w:w="1360" w:type="dxa"/>
            <w:noWrap/>
            <w:vAlign w:val="bottom"/>
            <w:hideMark/>
          </w:tcPr>
          <w:p w:rsidR="00D8368E" w:rsidRPr="00ED303C" w:rsidP="003B7041" w14:paraId="06E3ACE1" w14:textId="77777777">
            <w:pPr>
              <w:jc w:val="center"/>
              <w:rPr>
                <w:color w:val="333333"/>
              </w:rPr>
            </w:pPr>
            <w:r>
              <w:rPr>
                <w:color w:val="333333"/>
              </w:rPr>
              <w:t>49750</w:t>
            </w:r>
          </w:p>
        </w:tc>
        <w:tc>
          <w:tcPr>
            <w:tcW w:w="1600" w:type="dxa"/>
            <w:noWrap/>
            <w:vAlign w:val="bottom"/>
            <w:hideMark/>
          </w:tcPr>
          <w:p w:rsidR="00D8368E" w:rsidRPr="00ED303C" w:rsidP="003B7041" w14:paraId="676BEBB5" w14:textId="77777777">
            <w:pPr>
              <w:jc w:val="center"/>
              <w:rPr>
                <w:color w:val="333333"/>
              </w:rPr>
            </w:pPr>
            <w:r>
              <w:rPr>
                <w:color w:val="333333"/>
              </w:rPr>
              <w:t>KCBY-TV</w:t>
            </w:r>
          </w:p>
        </w:tc>
        <w:tc>
          <w:tcPr>
            <w:tcW w:w="1800" w:type="dxa"/>
            <w:noWrap/>
            <w:vAlign w:val="bottom"/>
            <w:hideMark/>
          </w:tcPr>
          <w:p w:rsidR="00D8368E" w:rsidRPr="00ED303C" w:rsidP="003B7041" w14:paraId="323E72E5" w14:textId="77777777">
            <w:pPr>
              <w:jc w:val="center"/>
            </w:pPr>
            <w:r>
              <w:rPr>
                <w:color w:val="000000"/>
              </w:rPr>
              <w:t>89,156</w:t>
            </w:r>
          </w:p>
        </w:tc>
        <w:tc>
          <w:tcPr>
            <w:tcW w:w="1900" w:type="dxa"/>
            <w:noWrap/>
            <w:vAlign w:val="bottom"/>
            <w:hideMark/>
          </w:tcPr>
          <w:p w:rsidR="00D8368E" w:rsidRPr="00ED303C" w:rsidP="003B7041" w14:paraId="20CA8380" w14:textId="77777777">
            <w:pPr>
              <w:jc w:val="center"/>
            </w:pPr>
            <w:r>
              <w:rPr>
                <w:color w:val="000000"/>
              </w:rPr>
              <w:t>73,211</w:t>
            </w:r>
          </w:p>
        </w:tc>
        <w:tc>
          <w:tcPr>
            <w:tcW w:w="1885" w:type="dxa"/>
            <w:noWrap/>
            <w:vAlign w:val="bottom"/>
            <w:hideMark/>
          </w:tcPr>
          <w:p w:rsidR="00D8368E" w:rsidRPr="00ED303C" w:rsidP="003B7041" w14:paraId="142383D8" w14:textId="77777777">
            <w:pPr>
              <w:jc w:val="center"/>
              <w:rPr>
                <w:color w:val="333333"/>
              </w:rPr>
            </w:pPr>
            <w:r>
              <w:rPr>
                <w:color w:val="333333"/>
              </w:rPr>
              <w:t xml:space="preserve"> $               644 </w:t>
            </w:r>
          </w:p>
        </w:tc>
      </w:tr>
      <w:tr w14:paraId="015B81F8" w14:textId="77777777" w:rsidTr="003B7041">
        <w:tblPrEx>
          <w:tblW w:w="8545" w:type="dxa"/>
          <w:tblLook w:val="04A0"/>
        </w:tblPrEx>
        <w:trPr>
          <w:trHeight w:val="390"/>
        </w:trPr>
        <w:tc>
          <w:tcPr>
            <w:tcW w:w="1360" w:type="dxa"/>
            <w:noWrap/>
            <w:vAlign w:val="bottom"/>
            <w:hideMark/>
          </w:tcPr>
          <w:p w:rsidR="00D8368E" w:rsidRPr="00ED303C" w:rsidP="003B7041" w14:paraId="7067154E" w14:textId="77777777">
            <w:pPr>
              <w:jc w:val="center"/>
              <w:rPr>
                <w:color w:val="333333"/>
              </w:rPr>
            </w:pPr>
            <w:r>
              <w:rPr>
                <w:color w:val="333333"/>
              </w:rPr>
              <w:t>33710</w:t>
            </w:r>
          </w:p>
        </w:tc>
        <w:tc>
          <w:tcPr>
            <w:tcW w:w="1600" w:type="dxa"/>
            <w:noWrap/>
            <w:vAlign w:val="bottom"/>
            <w:hideMark/>
          </w:tcPr>
          <w:p w:rsidR="00D8368E" w:rsidRPr="00ED303C" w:rsidP="003B7041" w14:paraId="3DA955E2" w14:textId="77777777">
            <w:pPr>
              <w:jc w:val="center"/>
              <w:rPr>
                <w:color w:val="333333"/>
              </w:rPr>
            </w:pPr>
            <w:r>
              <w:rPr>
                <w:color w:val="333333"/>
              </w:rPr>
              <w:t>KCCI</w:t>
            </w:r>
          </w:p>
        </w:tc>
        <w:tc>
          <w:tcPr>
            <w:tcW w:w="1800" w:type="dxa"/>
            <w:noWrap/>
            <w:vAlign w:val="bottom"/>
            <w:hideMark/>
          </w:tcPr>
          <w:p w:rsidR="00D8368E" w:rsidRPr="00ED303C" w:rsidP="003B7041" w14:paraId="2450A561" w14:textId="77777777">
            <w:pPr>
              <w:jc w:val="center"/>
            </w:pPr>
            <w:r>
              <w:rPr>
                <w:color w:val="000000"/>
              </w:rPr>
              <w:t>1,109,952</w:t>
            </w:r>
          </w:p>
        </w:tc>
        <w:tc>
          <w:tcPr>
            <w:tcW w:w="1900" w:type="dxa"/>
            <w:noWrap/>
            <w:vAlign w:val="bottom"/>
            <w:hideMark/>
          </w:tcPr>
          <w:p w:rsidR="00D8368E" w:rsidRPr="00ED303C" w:rsidP="003B7041" w14:paraId="44E551C1" w14:textId="77777777">
            <w:pPr>
              <w:jc w:val="center"/>
            </w:pPr>
            <w:r>
              <w:rPr>
                <w:color w:val="000000"/>
              </w:rPr>
              <w:t>1,102,514</w:t>
            </w:r>
          </w:p>
        </w:tc>
        <w:tc>
          <w:tcPr>
            <w:tcW w:w="1885" w:type="dxa"/>
            <w:noWrap/>
            <w:vAlign w:val="bottom"/>
            <w:hideMark/>
          </w:tcPr>
          <w:p w:rsidR="00D8368E" w:rsidRPr="00ED303C" w:rsidP="003B7041" w14:paraId="2C7E38F3" w14:textId="77777777">
            <w:pPr>
              <w:jc w:val="center"/>
              <w:rPr>
                <w:color w:val="333333"/>
              </w:rPr>
            </w:pPr>
            <w:r>
              <w:rPr>
                <w:color w:val="333333"/>
              </w:rPr>
              <w:t xml:space="preserve"> $            9,705 </w:t>
            </w:r>
          </w:p>
        </w:tc>
      </w:tr>
      <w:tr w14:paraId="664EFD6A" w14:textId="77777777" w:rsidTr="003B7041">
        <w:tblPrEx>
          <w:tblW w:w="8545" w:type="dxa"/>
          <w:tblLook w:val="04A0"/>
        </w:tblPrEx>
        <w:trPr>
          <w:trHeight w:val="390"/>
        </w:trPr>
        <w:tc>
          <w:tcPr>
            <w:tcW w:w="1360" w:type="dxa"/>
            <w:noWrap/>
            <w:vAlign w:val="bottom"/>
            <w:hideMark/>
          </w:tcPr>
          <w:p w:rsidR="00D8368E" w:rsidRPr="00ED303C" w:rsidP="003B7041" w14:paraId="2E95C9B5" w14:textId="77777777">
            <w:pPr>
              <w:jc w:val="center"/>
              <w:rPr>
                <w:color w:val="333333"/>
              </w:rPr>
            </w:pPr>
            <w:r>
              <w:rPr>
                <w:color w:val="333333"/>
              </w:rPr>
              <w:t>9640</w:t>
            </w:r>
          </w:p>
        </w:tc>
        <w:tc>
          <w:tcPr>
            <w:tcW w:w="1600" w:type="dxa"/>
            <w:noWrap/>
            <w:vAlign w:val="bottom"/>
            <w:hideMark/>
          </w:tcPr>
          <w:p w:rsidR="00D8368E" w:rsidRPr="00ED303C" w:rsidP="003B7041" w14:paraId="4367EA97" w14:textId="77777777">
            <w:pPr>
              <w:jc w:val="center"/>
              <w:rPr>
                <w:color w:val="333333"/>
              </w:rPr>
            </w:pPr>
            <w:r>
              <w:rPr>
                <w:color w:val="333333"/>
              </w:rPr>
              <w:t>KCCW-TV</w:t>
            </w:r>
          </w:p>
        </w:tc>
        <w:tc>
          <w:tcPr>
            <w:tcW w:w="1800" w:type="dxa"/>
            <w:noWrap/>
            <w:vAlign w:val="bottom"/>
            <w:hideMark/>
          </w:tcPr>
          <w:p w:rsidR="00D8368E" w:rsidRPr="00ED303C" w:rsidP="003B7041" w14:paraId="049F6CED" w14:textId="77777777">
            <w:pPr>
              <w:jc w:val="center"/>
            </w:pPr>
            <w:r>
              <w:rPr>
                <w:color w:val="000000"/>
              </w:rPr>
              <w:t>284,280</w:t>
            </w:r>
          </w:p>
        </w:tc>
        <w:tc>
          <w:tcPr>
            <w:tcW w:w="1900" w:type="dxa"/>
            <w:noWrap/>
            <w:vAlign w:val="bottom"/>
            <w:hideMark/>
          </w:tcPr>
          <w:p w:rsidR="00D8368E" w:rsidRPr="00ED303C" w:rsidP="003B7041" w14:paraId="73227598" w14:textId="77777777">
            <w:pPr>
              <w:jc w:val="center"/>
            </w:pPr>
            <w:r>
              <w:rPr>
                <w:color w:val="000000"/>
              </w:rPr>
              <w:t>276,935</w:t>
            </w:r>
          </w:p>
        </w:tc>
        <w:tc>
          <w:tcPr>
            <w:tcW w:w="1885" w:type="dxa"/>
            <w:noWrap/>
            <w:vAlign w:val="bottom"/>
            <w:hideMark/>
          </w:tcPr>
          <w:p w:rsidR="00D8368E" w:rsidRPr="00ED303C" w:rsidP="003B7041" w14:paraId="0C063C96" w14:textId="77777777">
            <w:pPr>
              <w:jc w:val="center"/>
              <w:rPr>
                <w:color w:val="333333"/>
              </w:rPr>
            </w:pPr>
            <w:r>
              <w:rPr>
                <w:color w:val="333333"/>
              </w:rPr>
              <w:t xml:space="preserve"> $            2,438 </w:t>
            </w:r>
          </w:p>
        </w:tc>
      </w:tr>
      <w:tr w14:paraId="7381C8C5" w14:textId="77777777" w:rsidTr="003B7041">
        <w:tblPrEx>
          <w:tblW w:w="8545" w:type="dxa"/>
          <w:tblLook w:val="04A0"/>
        </w:tblPrEx>
        <w:trPr>
          <w:trHeight w:val="390"/>
        </w:trPr>
        <w:tc>
          <w:tcPr>
            <w:tcW w:w="1360" w:type="dxa"/>
            <w:noWrap/>
            <w:vAlign w:val="bottom"/>
            <w:hideMark/>
          </w:tcPr>
          <w:p w:rsidR="00D8368E" w:rsidRPr="00ED303C" w:rsidP="003B7041" w14:paraId="7F5CAAD0" w14:textId="77777777">
            <w:pPr>
              <w:jc w:val="center"/>
              <w:rPr>
                <w:color w:val="333333"/>
              </w:rPr>
            </w:pPr>
            <w:r>
              <w:rPr>
                <w:color w:val="333333"/>
              </w:rPr>
              <w:t>63158</w:t>
            </w:r>
          </w:p>
        </w:tc>
        <w:tc>
          <w:tcPr>
            <w:tcW w:w="1600" w:type="dxa"/>
            <w:noWrap/>
            <w:vAlign w:val="bottom"/>
            <w:hideMark/>
          </w:tcPr>
          <w:p w:rsidR="00D8368E" w:rsidRPr="00ED303C" w:rsidP="003B7041" w14:paraId="2111EF91" w14:textId="77777777">
            <w:pPr>
              <w:jc w:val="center"/>
              <w:rPr>
                <w:color w:val="333333"/>
              </w:rPr>
            </w:pPr>
            <w:r>
              <w:rPr>
                <w:color w:val="333333"/>
              </w:rPr>
              <w:t>KCDO-TV</w:t>
            </w:r>
          </w:p>
        </w:tc>
        <w:tc>
          <w:tcPr>
            <w:tcW w:w="1800" w:type="dxa"/>
            <w:noWrap/>
            <w:vAlign w:val="bottom"/>
            <w:hideMark/>
          </w:tcPr>
          <w:p w:rsidR="00D8368E" w:rsidRPr="00ED303C" w:rsidP="003B7041" w14:paraId="482046D9" w14:textId="77777777">
            <w:pPr>
              <w:jc w:val="center"/>
            </w:pPr>
            <w:r>
              <w:rPr>
                <w:color w:val="000000"/>
              </w:rPr>
              <w:t>2,798,103</w:t>
            </w:r>
          </w:p>
        </w:tc>
        <w:tc>
          <w:tcPr>
            <w:tcW w:w="1900" w:type="dxa"/>
            <w:noWrap/>
            <w:vAlign w:val="bottom"/>
            <w:hideMark/>
          </w:tcPr>
          <w:p w:rsidR="00D8368E" w:rsidRPr="00ED303C" w:rsidP="003B7041" w14:paraId="194ABD04" w14:textId="77777777">
            <w:pPr>
              <w:jc w:val="center"/>
            </w:pPr>
            <w:r>
              <w:rPr>
                <w:color w:val="000000"/>
              </w:rPr>
              <w:t>2,650,225</w:t>
            </w:r>
          </w:p>
        </w:tc>
        <w:tc>
          <w:tcPr>
            <w:tcW w:w="1885" w:type="dxa"/>
            <w:noWrap/>
            <w:vAlign w:val="bottom"/>
            <w:hideMark/>
          </w:tcPr>
          <w:p w:rsidR="00D8368E" w:rsidRPr="00ED303C" w:rsidP="003B7041" w14:paraId="6341EF2F" w14:textId="77777777">
            <w:pPr>
              <w:jc w:val="center"/>
              <w:rPr>
                <w:color w:val="333333"/>
              </w:rPr>
            </w:pPr>
            <w:r>
              <w:rPr>
                <w:color w:val="333333"/>
              </w:rPr>
              <w:t xml:space="preserve"> $          23,330 </w:t>
            </w:r>
          </w:p>
        </w:tc>
      </w:tr>
      <w:tr w14:paraId="1313A46F" w14:textId="77777777" w:rsidTr="003B7041">
        <w:tblPrEx>
          <w:tblW w:w="8545" w:type="dxa"/>
          <w:tblLook w:val="04A0"/>
        </w:tblPrEx>
        <w:trPr>
          <w:trHeight w:val="390"/>
        </w:trPr>
        <w:tc>
          <w:tcPr>
            <w:tcW w:w="1360" w:type="dxa"/>
            <w:noWrap/>
            <w:vAlign w:val="bottom"/>
            <w:hideMark/>
          </w:tcPr>
          <w:p w:rsidR="00D8368E" w:rsidRPr="00ED303C" w:rsidP="003B7041" w14:paraId="55002095" w14:textId="77777777">
            <w:pPr>
              <w:jc w:val="center"/>
              <w:rPr>
                <w:color w:val="333333"/>
              </w:rPr>
            </w:pPr>
            <w:r>
              <w:rPr>
                <w:color w:val="333333"/>
              </w:rPr>
              <w:t>62424</w:t>
            </w:r>
          </w:p>
        </w:tc>
        <w:tc>
          <w:tcPr>
            <w:tcW w:w="1600" w:type="dxa"/>
            <w:noWrap/>
            <w:vAlign w:val="bottom"/>
            <w:hideMark/>
          </w:tcPr>
          <w:p w:rsidR="00D8368E" w:rsidRPr="00ED303C" w:rsidP="003B7041" w14:paraId="00EEC714" w14:textId="77777777">
            <w:pPr>
              <w:jc w:val="center"/>
              <w:rPr>
                <w:color w:val="333333"/>
              </w:rPr>
            </w:pPr>
            <w:r>
              <w:rPr>
                <w:color w:val="333333"/>
              </w:rPr>
              <w:t>KCDT</w:t>
            </w:r>
          </w:p>
        </w:tc>
        <w:tc>
          <w:tcPr>
            <w:tcW w:w="1800" w:type="dxa"/>
            <w:noWrap/>
            <w:vAlign w:val="bottom"/>
            <w:hideMark/>
          </w:tcPr>
          <w:p w:rsidR="00D8368E" w:rsidRPr="00ED303C" w:rsidP="003B7041" w14:paraId="635800A9" w14:textId="77777777">
            <w:pPr>
              <w:jc w:val="center"/>
            </w:pPr>
            <w:r>
              <w:rPr>
                <w:color w:val="000000"/>
              </w:rPr>
              <w:t>698,389</w:t>
            </w:r>
          </w:p>
        </w:tc>
        <w:tc>
          <w:tcPr>
            <w:tcW w:w="1900" w:type="dxa"/>
            <w:noWrap/>
            <w:vAlign w:val="bottom"/>
            <w:hideMark/>
          </w:tcPr>
          <w:p w:rsidR="00D8368E" w:rsidRPr="00ED303C" w:rsidP="003B7041" w14:paraId="421E4EA7" w14:textId="77777777">
            <w:pPr>
              <w:jc w:val="center"/>
            </w:pPr>
            <w:r>
              <w:rPr>
                <w:color w:val="000000"/>
              </w:rPr>
              <w:t>657,101</w:t>
            </w:r>
          </w:p>
        </w:tc>
        <w:tc>
          <w:tcPr>
            <w:tcW w:w="1885" w:type="dxa"/>
            <w:noWrap/>
            <w:vAlign w:val="bottom"/>
            <w:hideMark/>
          </w:tcPr>
          <w:p w:rsidR="00D8368E" w:rsidRPr="00ED303C" w:rsidP="003B7041" w14:paraId="1FBC3A41" w14:textId="77777777">
            <w:pPr>
              <w:jc w:val="center"/>
              <w:rPr>
                <w:color w:val="333333"/>
              </w:rPr>
            </w:pPr>
            <w:r>
              <w:rPr>
                <w:color w:val="333333"/>
              </w:rPr>
              <w:t xml:space="preserve"> $            5,784 </w:t>
            </w:r>
          </w:p>
        </w:tc>
      </w:tr>
      <w:tr w14:paraId="4BDB2AA1" w14:textId="77777777" w:rsidTr="003B7041">
        <w:tblPrEx>
          <w:tblW w:w="8545" w:type="dxa"/>
          <w:tblLook w:val="04A0"/>
        </w:tblPrEx>
        <w:trPr>
          <w:trHeight w:val="390"/>
        </w:trPr>
        <w:tc>
          <w:tcPr>
            <w:tcW w:w="1360" w:type="dxa"/>
            <w:noWrap/>
            <w:vAlign w:val="bottom"/>
            <w:hideMark/>
          </w:tcPr>
          <w:p w:rsidR="00D8368E" w:rsidRPr="00ED303C" w:rsidP="003B7041" w14:paraId="73980179" w14:textId="77777777">
            <w:pPr>
              <w:jc w:val="center"/>
              <w:rPr>
                <w:color w:val="333333"/>
              </w:rPr>
            </w:pPr>
            <w:r>
              <w:rPr>
                <w:color w:val="333333"/>
              </w:rPr>
              <w:t>83913</w:t>
            </w:r>
          </w:p>
        </w:tc>
        <w:tc>
          <w:tcPr>
            <w:tcW w:w="1600" w:type="dxa"/>
            <w:noWrap/>
            <w:vAlign w:val="bottom"/>
            <w:hideMark/>
          </w:tcPr>
          <w:p w:rsidR="00D8368E" w:rsidRPr="00ED303C" w:rsidP="003B7041" w14:paraId="297D8647" w14:textId="77777777">
            <w:pPr>
              <w:jc w:val="center"/>
              <w:rPr>
                <w:color w:val="333333"/>
              </w:rPr>
            </w:pPr>
            <w:r>
              <w:rPr>
                <w:color w:val="333333"/>
              </w:rPr>
              <w:t>KCEB</w:t>
            </w:r>
          </w:p>
        </w:tc>
        <w:tc>
          <w:tcPr>
            <w:tcW w:w="1800" w:type="dxa"/>
            <w:noWrap/>
            <w:vAlign w:val="bottom"/>
            <w:hideMark/>
          </w:tcPr>
          <w:p w:rsidR="00D8368E" w:rsidRPr="00ED303C" w:rsidP="003B7041" w14:paraId="4F952D6E" w14:textId="77777777">
            <w:pPr>
              <w:jc w:val="center"/>
            </w:pPr>
            <w:r>
              <w:rPr>
                <w:color w:val="000000"/>
              </w:rPr>
              <w:t>417,491</w:t>
            </w:r>
          </w:p>
        </w:tc>
        <w:tc>
          <w:tcPr>
            <w:tcW w:w="1900" w:type="dxa"/>
            <w:noWrap/>
            <w:vAlign w:val="bottom"/>
            <w:hideMark/>
          </w:tcPr>
          <w:p w:rsidR="00D8368E" w:rsidRPr="00ED303C" w:rsidP="003B7041" w14:paraId="28FCB46C" w14:textId="77777777">
            <w:pPr>
              <w:jc w:val="center"/>
            </w:pPr>
            <w:r>
              <w:rPr>
                <w:color w:val="000000"/>
              </w:rPr>
              <w:t>417,156</w:t>
            </w:r>
          </w:p>
        </w:tc>
        <w:tc>
          <w:tcPr>
            <w:tcW w:w="1885" w:type="dxa"/>
            <w:noWrap/>
            <w:vAlign w:val="bottom"/>
            <w:hideMark/>
          </w:tcPr>
          <w:p w:rsidR="00D8368E" w:rsidRPr="00ED303C" w:rsidP="003B7041" w14:paraId="01A25673" w14:textId="77777777">
            <w:pPr>
              <w:jc w:val="center"/>
              <w:rPr>
                <w:color w:val="333333"/>
              </w:rPr>
            </w:pPr>
            <w:r>
              <w:rPr>
                <w:color w:val="333333"/>
              </w:rPr>
              <w:t xml:space="preserve"> $            3,672 </w:t>
            </w:r>
          </w:p>
        </w:tc>
      </w:tr>
      <w:tr w14:paraId="1A119584" w14:textId="77777777" w:rsidTr="003B7041">
        <w:tblPrEx>
          <w:tblW w:w="8545" w:type="dxa"/>
          <w:tblLook w:val="04A0"/>
        </w:tblPrEx>
        <w:trPr>
          <w:trHeight w:val="390"/>
        </w:trPr>
        <w:tc>
          <w:tcPr>
            <w:tcW w:w="1360" w:type="dxa"/>
            <w:noWrap/>
            <w:vAlign w:val="bottom"/>
            <w:hideMark/>
          </w:tcPr>
          <w:p w:rsidR="00D8368E" w:rsidRPr="00ED303C" w:rsidP="003B7041" w14:paraId="31FF4CD0" w14:textId="77777777">
            <w:pPr>
              <w:jc w:val="center"/>
              <w:rPr>
                <w:color w:val="333333"/>
              </w:rPr>
            </w:pPr>
            <w:r>
              <w:rPr>
                <w:color w:val="333333"/>
              </w:rPr>
              <w:t>57219</w:t>
            </w:r>
          </w:p>
        </w:tc>
        <w:tc>
          <w:tcPr>
            <w:tcW w:w="1600" w:type="dxa"/>
            <w:noWrap/>
            <w:vAlign w:val="bottom"/>
            <w:hideMark/>
          </w:tcPr>
          <w:p w:rsidR="00D8368E" w:rsidRPr="00ED303C" w:rsidP="003B7041" w14:paraId="2A32A334" w14:textId="77777777">
            <w:pPr>
              <w:jc w:val="center"/>
              <w:rPr>
                <w:color w:val="333333"/>
              </w:rPr>
            </w:pPr>
            <w:r>
              <w:rPr>
                <w:color w:val="333333"/>
              </w:rPr>
              <w:t>KCEC</w:t>
            </w:r>
          </w:p>
        </w:tc>
        <w:tc>
          <w:tcPr>
            <w:tcW w:w="1800" w:type="dxa"/>
            <w:noWrap/>
            <w:vAlign w:val="bottom"/>
            <w:hideMark/>
          </w:tcPr>
          <w:p w:rsidR="00D8368E" w:rsidRPr="00ED303C" w:rsidP="003B7041" w14:paraId="73ABBAFC" w14:textId="77777777">
            <w:pPr>
              <w:jc w:val="center"/>
            </w:pPr>
            <w:r>
              <w:rPr>
                <w:color w:val="000000"/>
              </w:rPr>
              <w:t>3,831,192</w:t>
            </w:r>
          </w:p>
        </w:tc>
        <w:tc>
          <w:tcPr>
            <w:tcW w:w="1900" w:type="dxa"/>
            <w:noWrap/>
            <w:vAlign w:val="bottom"/>
            <w:hideMark/>
          </w:tcPr>
          <w:p w:rsidR="00D8368E" w:rsidRPr="00ED303C" w:rsidP="003B7041" w14:paraId="1E313F20" w14:textId="77777777">
            <w:pPr>
              <w:jc w:val="center"/>
            </w:pPr>
            <w:r>
              <w:rPr>
                <w:color w:val="000000"/>
              </w:rPr>
              <w:t>3,613,287</w:t>
            </w:r>
          </w:p>
        </w:tc>
        <w:tc>
          <w:tcPr>
            <w:tcW w:w="1885" w:type="dxa"/>
            <w:noWrap/>
            <w:vAlign w:val="bottom"/>
            <w:hideMark/>
          </w:tcPr>
          <w:p w:rsidR="00D8368E" w:rsidRPr="00ED303C" w:rsidP="003B7041" w14:paraId="624F5F8D" w14:textId="77777777">
            <w:pPr>
              <w:jc w:val="center"/>
              <w:rPr>
                <w:color w:val="333333"/>
              </w:rPr>
            </w:pPr>
            <w:r>
              <w:rPr>
                <w:color w:val="333333"/>
              </w:rPr>
              <w:t xml:space="preserve"> $          31,808 </w:t>
            </w:r>
          </w:p>
        </w:tc>
      </w:tr>
      <w:tr w14:paraId="28A44828" w14:textId="77777777" w:rsidTr="003B7041">
        <w:tblPrEx>
          <w:tblW w:w="8545" w:type="dxa"/>
          <w:tblLook w:val="04A0"/>
        </w:tblPrEx>
        <w:trPr>
          <w:trHeight w:val="390"/>
        </w:trPr>
        <w:tc>
          <w:tcPr>
            <w:tcW w:w="1360" w:type="dxa"/>
            <w:noWrap/>
            <w:vAlign w:val="bottom"/>
            <w:hideMark/>
          </w:tcPr>
          <w:p w:rsidR="00D8368E" w:rsidRPr="00ED303C" w:rsidP="003B7041" w14:paraId="2FA1B502" w14:textId="77777777">
            <w:pPr>
              <w:jc w:val="center"/>
              <w:rPr>
                <w:color w:val="333333"/>
              </w:rPr>
            </w:pPr>
            <w:r>
              <w:rPr>
                <w:color w:val="333333"/>
              </w:rPr>
              <w:t>10245</w:t>
            </w:r>
          </w:p>
        </w:tc>
        <w:tc>
          <w:tcPr>
            <w:tcW w:w="1600" w:type="dxa"/>
            <w:noWrap/>
            <w:vAlign w:val="bottom"/>
            <w:hideMark/>
          </w:tcPr>
          <w:p w:rsidR="00D8368E" w:rsidRPr="00ED303C" w:rsidP="003B7041" w14:paraId="69A9CF36" w14:textId="77777777">
            <w:pPr>
              <w:jc w:val="center"/>
              <w:rPr>
                <w:color w:val="333333"/>
              </w:rPr>
            </w:pPr>
            <w:r>
              <w:rPr>
                <w:color w:val="333333"/>
              </w:rPr>
              <w:t>KCEN-TV</w:t>
            </w:r>
          </w:p>
        </w:tc>
        <w:tc>
          <w:tcPr>
            <w:tcW w:w="1800" w:type="dxa"/>
            <w:noWrap/>
            <w:vAlign w:val="bottom"/>
            <w:hideMark/>
          </w:tcPr>
          <w:p w:rsidR="00D8368E" w:rsidRPr="00ED303C" w:rsidP="003B7041" w14:paraId="327F4161" w14:textId="77777777">
            <w:pPr>
              <w:jc w:val="center"/>
            </w:pPr>
            <w:r>
              <w:rPr>
                <w:color w:val="000000"/>
              </w:rPr>
              <w:t>1,795,767</w:t>
            </w:r>
          </w:p>
        </w:tc>
        <w:tc>
          <w:tcPr>
            <w:tcW w:w="1900" w:type="dxa"/>
            <w:noWrap/>
            <w:vAlign w:val="bottom"/>
            <w:hideMark/>
          </w:tcPr>
          <w:p w:rsidR="00D8368E" w:rsidRPr="00ED303C" w:rsidP="003B7041" w14:paraId="56FBFC41" w14:textId="77777777">
            <w:pPr>
              <w:jc w:val="center"/>
            </w:pPr>
            <w:r>
              <w:rPr>
                <w:color w:val="000000"/>
              </w:rPr>
              <w:t>1,757,018</w:t>
            </w:r>
          </w:p>
        </w:tc>
        <w:tc>
          <w:tcPr>
            <w:tcW w:w="1885" w:type="dxa"/>
            <w:noWrap/>
            <w:vAlign w:val="bottom"/>
            <w:hideMark/>
          </w:tcPr>
          <w:p w:rsidR="00D8368E" w:rsidRPr="00ED303C" w:rsidP="003B7041" w14:paraId="1C093789" w14:textId="77777777">
            <w:pPr>
              <w:jc w:val="center"/>
              <w:rPr>
                <w:color w:val="333333"/>
              </w:rPr>
            </w:pPr>
            <w:r>
              <w:rPr>
                <w:color w:val="333333"/>
              </w:rPr>
              <w:t xml:space="preserve"> $          15,467 </w:t>
            </w:r>
          </w:p>
        </w:tc>
      </w:tr>
      <w:tr w14:paraId="5B09E950" w14:textId="77777777" w:rsidTr="003B7041">
        <w:tblPrEx>
          <w:tblW w:w="8545" w:type="dxa"/>
          <w:tblLook w:val="04A0"/>
        </w:tblPrEx>
        <w:trPr>
          <w:trHeight w:val="390"/>
        </w:trPr>
        <w:tc>
          <w:tcPr>
            <w:tcW w:w="1360" w:type="dxa"/>
            <w:noWrap/>
            <w:vAlign w:val="bottom"/>
            <w:hideMark/>
          </w:tcPr>
          <w:p w:rsidR="00D8368E" w:rsidRPr="00ED303C" w:rsidP="003B7041" w14:paraId="4170E1A6" w14:textId="77777777">
            <w:pPr>
              <w:jc w:val="center"/>
              <w:rPr>
                <w:color w:val="333333"/>
              </w:rPr>
            </w:pPr>
            <w:r>
              <w:rPr>
                <w:color w:val="333333"/>
              </w:rPr>
              <w:t>13058</w:t>
            </w:r>
          </w:p>
        </w:tc>
        <w:tc>
          <w:tcPr>
            <w:tcW w:w="1600" w:type="dxa"/>
            <w:noWrap/>
            <w:vAlign w:val="bottom"/>
            <w:hideMark/>
          </w:tcPr>
          <w:p w:rsidR="00D8368E" w:rsidRPr="00ED303C" w:rsidP="003B7041" w14:paraId="228D8336" w14:textId="77777777">
            <w:pPr>
              <w:jc w:val="center"/>
              <w:rPr>
                <w:color w:val="333333"/>
              </w:rPr>
            </w:pPr>
            <w:r>
              <w:rPr>
                <w:color w:val="333333"/>
              </w:rPr>
              <w:t>KCET</w:t>
            </w:r>
          </w:p>
        </w:tc>
        <w:tc>
          <w:tcPr>
            <w:tcW w:w="1800" w:type="dxa"/>
            <w:noWrap/>
            <w:vAlign w:val="bottom"/>
            <w:hideMark/>
          </w:tcPr>
          <w:p w:rsidR="00D8368E" w:rsidRPr="00ED303C" w:rsidP="003B7041" w14:paraId="29EF634B" w14:textId="77777777">
            <w:pPr>
              <w:jc w:val="center"/>
            </w:pPr>
            <w:r>
              <w:rPr>
                <w:color w:val="000000"/>
              </w:rPr>
              <w:t>16,875,019</w:t>
            </w:r>
          </w:p>
        </w:tc>
        <w:tc>
          <w:tcPr>
            <w:tcW w:w="1900" w:type="dxa"/>
            <w:noWrap/>
            <w:vAlign w:val="bottom"/>
            <w:hideMark/>
          </w:tcPr>
          <w:p w:rsidR="00D8368E" w:rsidRPr="00ED303C" w:rsidP="003B7041" w14:paraId="5FC10252" w14:textId="77777777">
            <w:pPr>
              <w:jc w:val="center"/>
            </w:pPr>
            <w:r>
              <w:rPr>
                <w:color w:val="000000"/>
              </w:rPr>
              <w:t>15,402,588</w:t>
            </w:r>
          </w:p>
        </w:tc>
        <w:tc>
          <w:tcPr>
            <w:tcW w:w="1885" w:type="dxa"/>
            <w:noWrap/>
            <w:vAlign w:val="bottom"/>
            <w:hideMark/>
          </w:tcPr>
          <w:p w:rsidR="00D8368E" w:rsidRPr="00ED303C" w:rsidP="003B7041" w14:paraId="0A82E7F9" w14:textId="77777777">
            <w:pPr>
              <w:jc w:val="center"/>
              <w:rPr>
                <w:color w:val="333333"/>
              </w:rPr>
            </w:pPr>
            <w:r>
              <w:rPr>
                <w:color w:val="333333"/>
              </w:rPr>
              <w:t xml:space="preserve"> $        135,589 </w:t>
            </w:r>
          </w:p>
        </w:tc>
      </w:tr>
      <w:tr w14:paraId="29044201" w14:textId="77777777" w:rsidTr="003B7041">
        <w:tblPrEx>
          <w:tblW w:w="8545" w:type="dxa"/>
          <w:tblLook w:val="04A0"/>
        </w:tblPrEx>
        <w:trPr>
          <w:trHeight w:val="390"/>
        </w:trPr>
        <w:tc>
          <w:tcPr>
            <w:tcW w:w="1360" w:type="dxa"/>
            <w:noWrap/>
            <w:vAlign w:val="bottom"/>
            <w:hideMark/>
          </w:tcPr>
          <w:p w:rsidR="00D8368E" w:rsidRPr="00ED303C" w:rsidP="003B7041" w14:paraId="26488233" w14:textId="77777777">
            <w:pPr>
              <w:jc w:val="center"/>
              <w:rPr>
                <w:color w:val="333333"/>
              </w:rPr>
            </w:pPr>
            <w:r>
              <w:rPr>
                <w:color w:val="333333"/>
              </w:rPr>
              <w:t>18079</w:t>
            </w:r>
          </w:p>
        </w:tc>
        <w:tc>
          <w:tcPr>
            <w:tcW w:w="1600" w:type="dxa"/>
            <w:noWrap/>
            <w:vAlign w:val="bottom"/>
            <w:hideMark/>
          </w:tcPr>
          <w:p w:rsidR="00D8368E" w:rsidRPr="00ED303C" w:rsidP="003B7041" w14:paraId="46B793BA" w14:textId="77777777">
            <w:pPr>
              <w:jc w:val="center"/>
              <w:rPr>
                <w:color w:val="333333"/>
              </w:rPr>
            </w:pPr>
            <w:r>
              <w:rPr>
                <w:color w:val="333333"/>
              </w:rPr>
              <w:t>KCFW-TV</w:t>
            </w:r>
          </w:p>
        </w:tc>
        <w:tc>
          <w:tcPr>
            <w:tcW w:w="1800" w:type="dxa"/>
            <w:noWrap/>
            <w:vAlign w:val="bottom"/>
            <w:hideMark/>
          </w:tcPr>
          <w:p w:rsidR="00D8368E" w:rsidRPr="00ED303C" w:rsidP="003B7041" w14:paraId="0BAB1F10" w14:textId="77777777">
            <w:pPr>
              <w:jc w:val="center"/>
            </w:pPr>
            <w:r>
              <w:rPr>
                <w:color w:val="000000"/>
              </w:rPr>
              <w:t>177,697</w:t>
            </w:r>
          </w:p>
        </w:tc>
        <w:tc>
          <w:tcPr>
            <w:tcW w:w="1900" w:type="dxa"/>
            <w:noWrap/>
            <w:vAlign w:val="bottom"/>
            <w:hideMark/>
          </w:tcPr>
          <w:p w:rsidR="00D8368E" w:rsidRPr="00ED303C" w:rsidP="003B7041" w14:paraId="3ED37025" w14:textId="77777777">
            <w:pPr>
              <w:jc w:val="center"/>
            </w:pPr>
            <w:r>
              <w:rPr>
                <w:color w:val="000000"/>
              </w:rPr>
              <w:t>140,192</w:t>
            </w:r>
          </w:p>
        </w:tc>
        <w:tc>
          <w:tcPr>
            <w:tcW w:w="1885" w:type="dxa"/>
            <w:noWrap/>
            <w:vAlign w:val="bottom"/>
            <w:hideMark/>
          </w:tcPr>
          <w:p w:rsidR="00D8368E" w:rsidRPr="00ED303C" w:rsidP="003B7041" w14:paraId="50821248" w14:textId="77777777">
            <w:pPr>
              <w:jc w:val="center"/>
              <w:rPr>
                <w:color w:val="333333"/>
              </w:rPr>
            </w:pPr>
            <w:r>
              <w:rPr>
                <w:color w:val="333333"/>
              </w:rPr>
              <w:t xml:space="preserve"> $            1,234 </w:t>
            </w:r>
          </w:p>
        </w:tc>
      </w:tr>
      <w:tr w14:paraId="79008947" w14:textId="77777777" w:rsidTr="003B7041">
        <w:tblPrEx>
          <w:tblW w:w="8545" w:type="dxa"/>
          <w:tblLook w:val="04A0"/>
        </w:tblPrEx>
        <w:trPr>
          <w:trHeight w:val="390"/>
        </w:trPr>
        <w:tc>
          <w:tcPr>
            <w:tcW w:w="1360" w:type="dxa"/>
            <w:noWrap/>
            <w:vAlign w:val="bottom"/>
            <w:hideMark/>
          </w:tcPr>
          <w:p w:rsidR="00D8368E" w:rsidRPr="00ED303C" w:rsidP="003B7041" w14:paraId="2364DEC8" w14:textId="77777777">
            <w:pPr>
              <w:jc w:val="center"/>
              <w:rPr>
                <w:color w:val="333333"/>
              </w:rPr>
            </w:pPr>
            <w:r>
              <w:rPr>
                <w:color w:val="333333"/>
              </w:rPr>
              <w:t>132606</w:t>
            </w:r>
          </w:p>
        </w:tc>
        <w:tc>
          <w:tcPr>
            <w:tcW w:w="1600" w:type="dxa"/>
            <w:noWrap/>
            <w:vAlign w:val="bottom"/>
            <w:hideMark/>
          </w:tcPr>
          <w:p w:rsidR="00D8368E" w:rsidRPr="00ED303C" w:rsidP="003B7041" w14:paraId="6FC35DE5" w14:textId="77777777">
            <w:pPr>
              <w:jc w:val="center"/>
              <w:rPr>
                <w:color w:val="333333"/>
              </w:rPr>
            </w:pPr>
            <w:r>
              <w:rPr>
                <w:color w:val="333333"/>
              </w:rPr>
              <w:t>KCGE-DT</w:t>
            </w:r>
          </w:p>
        </w:tc>
        <w:tc>
          <w:tcPr>
            <w:tcW w:w="1800" w:type="dxa"/>
            <w:noWrap/>
            <w:vAlign w:val="bottom"/>
            <w:hideMark/>
          </w:tcPr>
          <w:p w:rsidR="00D8368E" w:rsidRPr="00ED303C" w:rsidP="003B7041" w14:paraId="34F5FFB8" w14:textId="77777777">
            <w:pPr>
              <w:jc w:val="center"/>
            </w:pPr>
            <w:r>
              <w:rPr>
                <w:color w:val="000000"/>
              </w:rPr>
              <w:t>123,930</w:t>
            </w:r>
          </w:p>
        </w:tc>
        <w:tc>
          <w:tcPr>
            <w:tcW w:w="1900" w:type="dxa"/>
            <w:noWrap/>
            <w:vAlign w:val="bottom"/>
            <w:hideMark/>
          </w:tcPr>
          <w:p w:rsidR="00D8368E" w:rsidRPr="00ED303C" w:rsidP="003B7041" w14:paraId="5C60147A" w14:textId="77777777">
            <w:pPr>
              <w:jc w:val="center"/>
            </w:pPr>
            <w:r>
              <w:rPr>
                <w:color w:val="000000"/>
              </w:rPr>
              <w:t>123,930</w:t>
            </w:r>
          </w:p>
        </w:tc>
        <w:tc>
          <w:tcPr>
            <w:tcW w:w="1885" w:type="dxa"/>
            <w:noWrap/>
            <w:vAlign w:val="bottom"/>
            <w:hideMark/>
          </w:tcPr>
          <w:p w:rsidR="00D8368E" w:rsidRPr="00ED303C" w:rsidP="003B7041" w14:paraId="6CFE75F7" w14:textId="77777777">
            <w:pPr>
              <w:jc w:val="center"/>
              <w:rPr>
                <w:color w:val="333333"/>
              </w:rPr>
            </w:pPr>
            <w:r>
              <w:rPr>
                <w:color w:val="333333"/>
              </w:rPr>
              <w:t xml:space="preserve"> $            1,091 </w:t>
            </w:r>
          </w:p>
        </w:tc>
      </w:tr>
      <w:tr w14:paraId="1EC7D6D2" w14:textId="77777777" w:rsidTr="003B7041">
        <w:tblPrEx>
          <w:tblW w:w="8545" w:type="dxa"/>
          <w:tblLook w:val="04A0"/>
        </w:tblPrEx>
        <w:trPr>
          <w:trHeight w:val="390"/>
        </w:trPr>
        <w:tc>
          <w:tcPr>
            <w:tcW w:w="1360" w:type="dxa"/>
            <w:noWrap/>
            <w:vAlign w:val="bottom"/>
            <w:hideMark/>
          </w:tcPr>
          <w:p w:rsidR="00D8368E" w:rsidRPr="00ED303C" w:rsidP="003B7041" w14:paraId="249F4F12" w14:textId="77777777">
            <w:pPr>
              <w:jc w:val="center"/>
              <w:rPr>
                <w:color w:val="333333"/>
              </w:rPr>
            </w:pPr>
            <w:r>
              <w:rPr>
                <w:color w:val="333333"/>
              </w:rPr>
              <w:t>60793</w:t>
            </w:r>
          </w:p>
        </w:tc>
        <w:tc>
          <w:tcPr>
            <w:tcW w:w="1600" w:type="dxa"/>
            <w:noWrap/>
            <w:vAlign w:val="bottom"/>
            <w:hideMark/>
          </w:tcPr>
          <w:p w:rsidR="00D8368E" w:rsidRPr="00ED303C" w:rsidP="003B7041" w14:paraId="0EA93D22" w14:textId="77777777">
            <w:pPr>
              <w:jc w:val="center"/>
              <w:rPr>
                <w:color w:val="333333"/>
              </w:rPr>
            </w:pPr>
            <w:r>
              <w:rPr>
                <w:color w:val="333333"/>
              </w:rPr>
              <w:t>KCHF</w:t>
            </w:r>
          </w:p>
        </w:tc>
        <w:tc>
          <w:tcPr>
            <w:tcW w:w="1800" w:type="dxa"/>
            <w:noWrap/>
            <w:vAlign w:val="bottom"/>
            <w:hideMark/>
          </w:tcPr>
          <w:p w:rsidR="00D8368E" w:rsidRPr="00ED303C" w:rsidP="003B7041" w14:paraId="0D9B01CB" w14:textId="77777777">
            <w:pPr>
              <w:jc w:val="center"/>
            </w:pPr>
            <w:r>
              <w:rPr>
                <w:color w:val="000000"/>
              </w:rPr>
              <w:t>1,118,671</w:t>
            </w:r>
          </w:p>
        </w:tc>
        <w:tc>
          <w:tcPr>
            <w:tcW w:w="1900" w:type="dxa"/>
            <w:noWrap/>
            <w:vAlign w:val="bottom"/>
            <w:hideMark/>
          </w:tcPr>
          <w:p w:rsidR="00D8368E" w:rsidRPr="00ED303C" w:rsidP="003B7041" w14:paraId="0EA08451" w14:textId="77777777">
            <w:pPr>
              <w:jc w:val="center"/>
            </w:pPr>
            <w:r>
              <w:rPr>
                <w:color w:val="000000"/>
              </w:rPr>
              <w:t>1,085,205</w:t>
            </w:r>
          </w:p>
        </w:tc>
        <w:tc>
          <w:tcPr>
            <w:tcW w:w="1885" w:type="dxa"/>
            <w:noWrap/>
            <w:vAlign w:val="bottom"/>
            <w:hideMark/>
          </w:tcPr>
          <w:p w:rsidR="00D8368E" w:rsidRPr="00ED303C" w:rsidP="003B7041" w14:paraId="3F00DA69" w14:textId="77777777">
            <w:pPr>
              <w:jc w:val="center"/>
              <w:rPr>
                <w:color w:val="333333"/>
              </w:rPr>
            </w:pPr>
            <w:r>
              <w:rPr>
                <w:color w:val="333333"/>
              </w:rPr>
              <w:t xml:space="preserve"> $            9,553 </w:t>
            </w:r>
          </w:p>
        </w:tc>
      </w:tr>
      <w:tr w14:paraId="595DA888" w14:textId="77777777" w:rsidTr="003B7041">
        <w:tblPrEx>
          <w:tblW w:w="8545" w:type="dxa"/>
          <w:tblLook w:val="04A0"/>
        </w:tblPrEx>
        <w:trPr>
          <w:trHeight w:val="390"/>
        </w:trPr>
        <w:tc>
          <w:tcPr>
            <w:tcW w:w="1360" w:type="dxa"/>
            <w:noWrap/>
            <w:vAlign w:val="bottom"/>
            <w:hideMark/>
          </w:tcPr>
          <w:p w:rsidR="00D8368E" w:rsidRPr="00ED303C" w:rsidP="003B7041" w14:paraId="7389069C" w14:textId="77777777">
            <w:pPr>
              <w:jc w:val="center"/>
              <w:rPr>
                <w:color w:val="333333"/>
              </w:rPr>
            </w:pPr>
            <w:r>
              <w:rPr>
                <w:color w:val="333333"/>
              </w:rPr>
              <w:t>33722</w:t>
            </w:r>
          </w:p>
        </w:tc>
        <w:tc>
          <w:tcPr>
            <w:tcW w:w="1600" w:type="dxa"/>
            <w:noWrap/>
            <w:vAlign w:val="bottom"/>
            <w:hideMark/>
          </w:tcPr>
          <w:p w:rsidR="00D8368E" w:rsidRPr="00ED303C" w:rsidP="003B7041" w14:paraId="6ACF8415" w14:textId="77777777">
            <w:pPr>
              <w:jc w:val="center"/>
              <w:rPr>
                <w:color w:val="333333"/>
              </w:rPr>
            </w:pPr>
            <w:r>
              <w:rPr>
                <w:color w:val="333333"/>
              </w:rPr>
              <w:t>KCIT</w:t>
            </w:r>
          </w:p>
        </w:tc>
        <w:tc>
          <w:tcPr>
            <w:tcW w:w="1800" w:type="dxa"/>
            <w:noWrap/>
            <w:vAlign w:val="bottom"/>
            <w:hideMark/>
          </w:tcPr>
          <w:p w:rsidR="00D8368E" w:rsidRPr="00ED303C" w:rsidP="003B7041" w14:paraId="360B0BBF" w14:textId="77777777">
            <w:pPr>
              <w:jc w:val="center"/>
            </w:pPr>
            <w:r>
              <w:rPr>
                <w:color w:val="000000"/>
              </w:rPr>
              <w:t>382,477</w:t>
            </w:r>
          </w:p>
        </w:tc>
        <w:tc>
          <w:tcPr>
            <w:tcW w:w="1900" w:type="dxa"/>
            <w:noWrap/>
            <w:vAlign w:val="bottom"/>
            <w:hideMark/>
          </w:tcPr>
          <w:p w:rsidR="00D8368E" w:rsidRPr="00ED303C" w:rsidP="003B7041" w14:paraId="60CE6A70" w14:textId="77777777">
            <w:pPr>
              <w:jc w:val="center"/>
            </w:pPr>
            <w:r>
              <w:rPr>
                <w:color w:val="000000"/>
              </w:rPr>
              <w:t>381,818</w:t>
            </w:r>
          </w:p>
        </w:tc>
        <w:tc>
          <w:tcPr>
            <w:tcW w:w="1885" w:type="dxa"/>
            <w:noWrap/>
            <w:vAlign w:val="bottom"/>
            <w:hideMark/>
          </w:tcPr>
          <w:p w:rsidR="00D8368E" w:rsidRPr="00ED303C" w:rsidP="003B7041" w14:paraId="69D63289" w14:textId="77777777">
            <w:pPr>
              <w:jc w:val="center"/>
              <w:rPr>
                <w:color w:val="333333"/>
              </w:rPr>
            </w:pPr>
            <w:r>
              <w:rPr>
                <w:color w:val="333333"/>
              </w:rPr>
              <w:t xml:space="preserve"> $            3,361 </w:t>
            </w:r>
          </w:p>
        </w:tc>
      </w:tr>
      <w:tr w14:paraId="5806764D" w14:textId="77777777" w:rsidTr="003B7041">
        <w:tblPrEx>
          <w:tblW w:w="8545" w:type="dxa"/>
          <w:tblLook w:val="04A0"/>
        </w:tblPrEx>
        <w:trPr>
          <w:trHeight w:val="390"/>
        </w:trPr>
        <w:tc>
          <w:tcPr>
            <w:tcW w:w="1360" w:type="dxa"/>
            <w:noWrap/>
            <w:vAlign w:val="bottom"/>
            <w:hideMark/>
          </w:tcPr>
          <w:p w:rsidR="00D8368E" w:rsidRPr="00ED303C" w:rsidP="003B7041" w14:paraId="79173F6C" w14:textId="77777777">
            <w:pPr>
              <w:jc w:val="center"/>
              <w:rPr>
                <w:color w:val="333333"/>
              </w:rPr>
            </w:pPr>
            <w:r>
              <w:rPr>
                <w:color w:val="333333"/>
              </w:rPr>
              <w:t>62468</w:t>
            </w:r>
          </w:p>
        </w:tc>
        <w:tc>
          <w:tcPr>
            <w:tcW w:w="1600" w:type="dxa"/>
            <w:noWrap/>
            <w:vAlign w:val="bottom"/>
            <w:hideMark/>
          </w:tcPr>
          <w:p w:rsidR="00D8368E" w:rsidRPr="00ED303C" w:rsidP="003B7041" w14:paraId="0BE90028" w14:textId="77777777">
            <w:pPr>
              <w:jc w:val="center"/>
              <w:rPr>
                <w:color w:val="333333"/>
              </w:rPr>
            </w:pPr>
            <w:r>
              <w:rPr>
                <w:color w:val="333333"/>
              </w:rPr>
              <w:t>KCKA</w:t>
            </w:r>
          </w:p>
        </w:tc>
        <w:tc>
          <w:tcPr>
            <w:tcW w:w="1800" w:type="dxa"/>
            <w:noWrap/>
            <w:vAlign w:val="bottom"/>
            <w:hideMark/>
          </w:tcPr>
          <w:p w:rsidR="00D8368E" w:rsidRPr="00ED303C" w:rsidP="003B7041" w14:paraId="04B7C3FE" w14:textId="77777777">
            <w:pPr>
              <w:jc w:val="center"/>
            </w:pPr>
            <w:r>
              <w:rPr>
                <w:color w:val="000000"/>
              </w:rPr>
              <w:t>953,680</w:t>
            </w:r>
          </w:p>
        </w:tc>
        <w:tc>
          <w:tcPr>
            <w:tcW w:w="1900" w:type="dxa"/>
            <w:noWrap/>
            <w:vAlign w:val="bottom"/>
            <w:hideMark/>
          </w:tcPr>
          <w:p w:rsidR="00D8368E" w:rsidRPr="00ED303C" w:rsidP="003B7041" w14:paraId="18E6A95D" w14:textId="77777777">
            <w:pPr>
              <w:jc w:val="center"/>
            </w:pPr>
            <w:r>
              <w:rPr>
                <w:color w:val="000000"/>
              </w:rPr>
              <w:t>804,362</w:t>
            </w:r>
          </w:p>
        </w:tc>
        <w:tc>
          <w:tcPr>
            <w:tcW w:w="1885" w:type="dxa"/>
            <w:noWrap/>
            <w:vAlign w:val="bottom"/>
            <w:hideMark/>
          </w:tcPr>
          <w:p w:rsidR="00D8368E" w:rsidRPr="00ED303C" w:rsidP="003B7041" w14:paraId="63FC1034" w14:textId="77777777">
            <w:pPr>
              <w:jc w:val="center"/>
              <w:rPr>
                <w:color w:val="333333"/>
              </w:rPr>
            </w:pPr>
            <w:r>
              <w:rPr>
                <w:color w:val="333333"/>
              </w:rPr>
              <w:t xml:space="preserve"> $            7,081 </w:t>
            </w:r>
          </w:p>
        </w:tc>
      </w:tr>
      <w:tr w14:paraId="46DEEDF7" w14:textId="77777777" w:rsidTr="003B7041">
        <w:tblPrEx>
          <w:tblW w:w="8545" w:type="dxa"/>
          <w:tblLook w:val="04A0"/>
        </w:tblPrEx>
        <w:trPr>
          <w:trHeight w:val="390"/>
        </w:trPr>
        <w:tc>
          <w:tcPr>
            <w:tcW w:w="1360" w:type="dxa"/>
            <w:noWrap/>
            <w:vAlign w:val="bottom"/>
            <w:hideMark/>
          </w:tcPr>
          <w:p w:rsidR="00D8368E" w:rsidRPr="00ED303C" w:rsidP="003B7041" w14:paraId="0AF558E5" w14:textId="77777777">
            <w:pPr>
              <w:jc w:val="center"/>
              <w:rPr>
                <w:color w:val="333333"/>
              </w:rPr>
            </w:pPr>
            <w:r>
              <w:rPr>
                <w:color w:val="333333"/>
              </w:rPr>
              <w:t>41969</w:t>
            </w:r>
          </w:p>
        </w:tc>
        <w:tc>
          <w:tcPr>
            <w:tcW w:w="1600" w:type="dxa"/>
            <w:noWrap/>
            <w:vAlign w:val="bottom"/>
            <w:hideMark/>
          </w:tcPr>
          <w:p w:rsidR="00D8368E" w:rsidRPr="00ED303C" w:rsidP="003B7041" w14:paraId="015FF268" w14:textId="77777777">
            <w:pPr>
              <w:jc w:val="center"/>
              <w:rPr>
                <w:color w:val="333333"/>
              </w:rPr>
            </w:pPr>
            <w:r>
              <w:rPr>
                <w:color w:val="333333"/>
              </w:rPr>
              <w:t>KCLO-TV</w:t>
            </w:r>
          </w:p>
        </w:tc>
        <w:tc>
          <w:tcPr>
            <w:tcW w:w="1800" w:type="dxa"/>
            <w:noWrap/>
            <w:vAlign w:val="bottom"/>
            <w:hideMark/>
          </w:tcPr>
          <w:p w:rsidR="00D8368E" w:rsidRPr="00ED303C" w:rsidP="003B7041" w14:paraId="58E32F82" w14:textId="77777777">
            <w:pPr>
              <w:jc w:val="center"/>
            </w:pPr>
            <w:r>
              <w:rPr>
                <w:color w:val="000000"/>
              </w:rPr>
              <w:t>138,413</w:t>
            </w:r>
          </w:p>
        </w:tc>
        <w:tc>
          <w:tcPr>
            <w:tcW w:w="1900" w:type="dxa"/>
            <w:noWrap/>
            <w:vAlign w:val="bottom"/>
            <w:hideMark/>
          </w:tcPr>
          <w:p w:rsidR="00D8368E" w:rsidRPr="00ED303C" w:rsidP="003B7041" w14:paraId="1EA2831E" w14:textId="77777777">
            <w:pPr>
              <w:jc w:val="center"/>
            </w:pPr>
            <w:r>
              <w:rPr>
                <w:color w:val="000000"/>
              </w:rPr>
              <w:t>132,157</w:t>
            </w:r>
          </w:p>
        </w:tc>
        <w:tc>
          <w:tcPr>
            <w:tcW w:w="1885" w:type="dxa"/>
            <w:noWrap/>
            <w:vAlign w:val="bottom"/>
            <w:hideMark/>
          </w:tcPr>
          <w:p w:rsidR="00D8368E" w:rsidRPr="00ED303C" w:rsidP="003B7041" w14:paraId="5B8CE2A0" w14:textId="77777777">
            <w:pPr>
              <w:jc w:val="center"/>
              <w:rPr>
                <w:color w:val="333333"/>
              </w:rPr>
            </w:pPr>
            <w:r>
              <w:rPr>
                <w:color w:val="333333"/>
              </w:rPr>
              <w:t xml:space="preserve"> $            1,163 </w:t>
            </w:r>
          </w:p>
        </w:tc>
      </w:tr>
      <w:tr w14:paraId="1FD6AF76" w14:textId="77777777" w:rsidTr="003B7041">
        <w:tblPrEx>
          <w:tblW w:w="8545" w:type="dxa"/>
          <w:tblLook w:val="04A0"/>
        </w:tblPrEx>
        <w:trPr>
          <w:trHeight w:val="390"/>
        </w:trPr>
        <w:tc>
          <w:tcPr>
            <w:tcW w:w="1360" w:type="dxa"/>
            <w:noWrap/>
            <w:vAlign w:val="bottom"/>
            <w:hideMark/>
          </w:tcPr>
          <w:p w:rsidR="00D8368E" w:rsidRPr="00ED303C" w:rsidP="003B7041" w14:paraId="715BEE66" w14:textId="77777777">
            <w:pPr>
              <w:jc w:val="center"/>
              <w:rPr>
                <w:color w:val="333333"/>
              </w:rPr>
            </w:pPr>
            <w:r>
              <w:rPr>
                <w:color w:val="333333"/>
              </w:rPr>
              <w:t>47903</w:t>
            </w:r>
          </w:p>
        </w:tc>
        <w:tc>
          <w:tcPr>
            <w:tcW w:w="1600" w:type="dxa"/>
            <w:noWrap/>
            <w:vAlign w:val="bottom"/>
            <w:hideMark/>
          </w:tcPr>
          <w:p w:rsidR="00D8368E" w:rsidRPr="00ED303C" w:rsidP="003B7041" w14:paraId="6ED5BECE" w14:textId="77777777">
            <w:pPr>
              <w:jc w:val="center"/>
              <w:rPr>
                <w:color w:val="333333"/>
              </w:rPr>
            </w:pPr>
            <w:r>
              <w:rPr>
                <w:color w:val="333333"/>
              </w:rPr>
              <w:t>KCNC-TV</w:t>
            </w:r>
          </w:p>
        </w:tc>
        <w:tc>
          <w:tcPr>
            <w:tcW w:w="1800" w:type="dxa"/>
            <w:noWrap/>
            <w:vAlign w:val="bottom"/>
            <w:hideMark/>
          </w:tcPr>
          <w:p w:rsidR="00D8368E" w:rsidRPr="00ED303C" w:rsidP="003B7041" w14:paraId="1905D981" w14:textId="77777777">
            <w:pPr>
              <w:jc w:val="center"/>
            </w:pPr>
            <w:r>
              <w:rPr>
                <w:color w:val="000000"/>
              </w:rPr>
              <w:t>3,794,400</w:t>
            </w:r>
          </w:p>
        </w:tc>
        <w:tc>
          <w:tcPr>
            <w:tcW w:w="1900" w:type="dxa"/>
            <w:noWrap/>
            <w:vAlign w:val="bottom"/>
            <w:hideMark/>
          </w:tcPr>
          <w:p w:rsidR="00D8368E" w:rsidRPr="00ED303C" w:rsidP="003B7041" w14:paraId="1075D64D" w14:textId="77777777">
            <w:pPr>
              <w:jc w:val="center"/>
            </w:pPr>
            <w:r>
              <w:rPr>
                <w:color w:val="000000"/>
              </w:rPr>
              <w:t>3,541,089</w:t>
            </w:r>
          </w:p>
        </w:tc>
        <w:tc>
          <w:tcPr>
            <w:tcW w:w="1885" w:type="dxa"/>
            <w:noWrap/>
            <w:vAlign w:val="bottom"/>
            <w:hideMark/>
          </w:tcPr>
          <w:p w:rsidR="00D8368E" w:rsidRPr="00ED303C" w:rsidP="003B7041" w14:paraId="13AAF070" w14:textId="77777777">
            <w:pPr>
              <w:jc w:val="center"/>
              <w:rPr>
                <w:color w:val="333333"/>
              </w:rPr>
            </w:pPr>
            <w:r>
              <w:rPr>
                <w:color w:val="333333"/>
              </w:rPr>
              <w:t xml:space="preserve"> $          31,172 </w:t>
            </w:r>
          </w:p>
        </w:tc>
      </w:tr>
      <w:tr w14:paraId="450EFF25" w14:textId="77777777" w:rsidTr="003B7041">
        <w:tblPrEx>
          <w:tblW w:w="8545" w:type="dxa"/>
          <w:tblLook w:val="04A0"/>
        </w:tblPrEx>
        <w:trPr>
          <w:trHeight w:val="390"/>
        </w:trPr>
        <w:tc>
          <w:tcPr>
            <w:tcW w:w="1360" w:type="dxa"/>
            <w:noWrap/>
            <w:vAlign w:val="bottom"/>
            <w:hideMark/>
          </w:tcPr>
          <w:p w:rsidR="00D8368E" w:rsidRPr="00ED303C" w:rsidP="003B7041" w14:paraId="0A16133E" w14:textId="77777777">
            <w:pPr>
              <w:jc w:val="center"/>
              <w:rPr>
                <w:color w:val="333333"/>
              </w:rPr>
            </w:pPr>
            <w:r>
              <w:rPr>
                <w:color w:val="333333"/>
              </w:rPr>
              <w:t>71586</w:t>
            </w:r>
          </w:p>
        </w:tc>
        <w:tc>
          <w:tcPr>
            <w:tcW w:w="1600" w:type="dxa"/>
            <w:noWrap/>
            <w:vAlign w:val="bottom"/>
            <w:hideMark/>
          </w:tcPr>
          <w:p w:rsidR="00D8368E" w:rsidRPr="00ED303C" w:rsidP="003B7041" w14:paraId="0BECEF0B" w14:textId="77777777">
            <w:pPr>
              <w:jc w:val="center"/>
              <w:rPr>
                <w:color w:val="333333"/>
              </w:rPr>
            </w:pPr>
            <w:r>
              <w:rPr>
                <w:color w:val="333333"/>
              </w:rPr>
              <w:t>KCNS</w:t>
            </w:r>
          </w:p>
        </w:tc>
        <w:tc>
          <w:tcPr>
            <w:tcW w:w="1800" w:type="dxa"/>
            <w:noWrap/>
            <w:vAlign w:val="bottom"/>
            <w:hideMark/>
          </w:tcPr>
          <w:p w:rsidR="00D8368E" w:rsidRPr="00ED303C" w:rsidP="003B7041" w14:paraId="1B9B3158" w14:textId="77777777">
            <w:pPr>
              <w:jc w:val="center"/>
            </w:pPr>
            <w:r>
              <w:rPr>
                <w:color w:val="000000"/>
              </w:rPr>
              <w:t>8,270,858</w:t>
            </w:r>
          </w:p>
        </w:tc>
        <w:tc>
          <w:tcPr>
            <w:tcW w:w="1900" w:type="dxa"/>
            <w:noWrap/>
            <w:vAlign w:val="bottom"/>
            <w:hideMark/>
          </w:tcPr>
          <w:p w:rsidR="00D8368E" w:rsidRPr="00ED303C" w:rsidP="003B7041" w14:paraId="2BC0C739" w14:textId="77777777">
            <w:pPr>
              <w:jc w:val="center"/>
            </w:pPr>
            <w:r>
              <w:rPr>
                <w:color w:val="000000"/>
              </w:rPr>
              <w:t>7,381,656</w:t>
            </w:r>
          </w:p>
        </w:tc>
        <w:tc>
          <w:tcPr>
            <w:tcW w:w="1885" w:type="dxa"/>
            <w:noWrap/>
            <w:vAlign w:val="bottom"/>
            <w:hideMark/>
          </w:tcPr>
          <w:p w:rsidR="00D8368E" w:rsidRPr="00ED303C" w:rsidP="003B7041" w14:paraId="1DA7AFC6" w14:textId="77777777">
            <w:pPr>
              <w:jc w:val="center"/>
              <w:rPr>
                <w:color w:val="333333"/>
              </w:rPr>
            </w:pPr>
            <w:r>
              <w:rPr>
                <w:color w:val="333333"/>
              </w:rPr>
              <w:t xml:space="preserve"> $          64,981 </w:t>
            </w:r>
          </w:p>
        </w:tc>
      </w:tr>
      <w:tr w14:paraId="1E591EDD" w14:textId="77777777" w:rsidTr="003B7041">
        <w:tblPrEx>
          <w:tblW w:w="8545" w:type="dxa"/>
          <w:tblLook w:val="04A0"/>
        </w:tblPrEx>
        <w:trPr>
          <w:trHeight w:val="390"/>
        </w:trPr>
        <w:tc>
          <w:tcPr>
            <w:tcW w:w="1360" w:type="dxa"/>
            <w:noWrap/>
            <w:vAlign w:val="bottom"/>
            <w:hideMark/>
          </w:tcPr>
          <w:p w:rsidR="00D8368E" w:rsidRPr="00ED303C" w:rsidP="003B7041" w14:paraId="6B5EFB77" w14:textId="77777777">
            <w:pPr>
              <w:jc w:val="center"/>
              <w:rPr>
                <w:color w:val="333333"/>
              </w:rPr>
            </w:pPr>
            <w:r>
              <w:rPr>
                <w:color w:val="333333"/>
              </w:rPr>
              <w:t>33742</w:t>
            </w:r>
          </w:p>
        </w:tc>
        <w:tc>
          <w:tcPr>
            <w:tcW w:w="1600" w:type="dxa"/>
            <w:noWrap/>
            <w:vAlign w:val="bottom"/>
            <w:hideMark/>
          </w:tcPr>
          <w:p w:rsidR="00D8368E" w:rsidRPr="00ED303C" w:rsidP="003B7041" w14:paraId="35E1F9F2" w14:textId="77777777">
            <w:pPr>
              <w:jc w:val="center"/>
              <w:rPr>
                <w:color w:val="333333"/>
              </w:rPr>
            </w:pPr>
            <w:r>
              <w:rPr>
                <w:color w:val="333333"/>
              </w:rPr>
              <w:t>KCOP-TV</w:t>
            </w:r>
          </w:p>
        </w:tc>
        <w:tc>
          <w:tcPr>
            <w:tcW w:w="1800" w:type="dxa"/>
            <w:noWrap/>
            <w:vAlign w:val="bottom"/>
            <w:hideMark/>
          </w:tcPr>
          <w:p w:rsidR="00D8368E" w:rsidRPr="00ED303C" w:rsidP="003B7041" w14:paraId="393E7A2D" w14:textId="77777777">
            <w:pPr>
              <w:jc w:val="center"/>
            </w:pPr>
            <w:r>
              <w:rPr>
                <w:color w:val="000000"/>
              </w:rPr>
              <w:t>17,386,133</w:t>
            </w:r>
          </w:p>
        </w:tc>
        <w:tc>
          <w:tcPr>
            <w:tcW w:w="1900" w:type="dxa"/>
            <w:noWrap/>
            <w:vAlign w:val="bottom"/>
            <w:hideMark/>
          </w:tcPr>
          <w:p w:rsidR="00D8368E" w:rsidRPr="00ED303C" w:rsidP="003B7041" w14:paraId="2CE1F235" w14:textId="77777777">
            <w:pPr>
              <w:jc w:val="center"/>
            </w:pPr>
            <w:r>
              <w:rPr>
                <w:color w:val="000000"/>
              </w:rPr>
              <w:t>16,647,708</w:t>
            </w:r>
          </w:p>
        </w:tc>
        <w:tc>
          <w:tcPr>
            <w:tcW w:w="1885" w:type="dxa"/>
            <w:noWrap/>
            <w:vAlign w:val="bottom"/>
            <w:hideMark/>
          </w:tcPr>
          <w:p w:rsidR="00D8368E" w:rsidRPr="00ED303C" w:rsidP="003B7041" w14:paraId="73159745" w14:textId="77777777">
            <w:pPr>
              <w:jc w:val="center"/>
              <w:rPr>
                <w:color w:val="333333"/>
              </w:rPr>
            </w:pPr>
            <w:r>
              <w:rPr>
                <w:color w:val="333333"/>
              </w:rPr>
              <w:t xml:space="preserve"> $        146,550 </w:t>
            </w:r>
          </w:p>
        </w:tc>
      </w:tr>
      <w:tr w14:paraId="2F3B990E" w14:textId="77777777" w:rsidTr="003B7041">
        <w:tblPrEx>
          <w:tblW w:w="8545" w:type="dxa"/>
          <w:tblLook w:val="04A0"/>
        </w:tblPrEx>
        <w:trPr>
          <w:trHeight w:val="390"/>
        </w:trPr>
        <w:tc>
          <w:tcPr>
            <w:tcW w:w="1360" w:type="dxa"/>
            <w:noWrap/>
            <w:vAlign w:val="bottom"/>
            <w:hideMark/>
          </w:tcPr>
          <w:p w:rsidR="00D8368E" w:rsidRPr="00ED303C" w:rsidP="003B7041" w14:paraId="5C01D43B" w14:textId="77777777">
            <w:pPr>
              <w:jc w:val="center"/>
              <w:rPr>
                <w:color w:val="333333"/>
              </w:rPr>
            </w:pPr>
            <w:r>
              <w:rPr>
                <w:color w:val="333333"/>
              </w:rPr>
              <w:t>19117</w:t>
            </w:r>
          </w:p>
        </w:tc>
        <w:tc>
          <w:tcPr>
            <w:tcW w:w="1600" w:type="dxa"/>
            <w:noWrap/>
            <w:vAlign w:val="bottom"/>
            <w:hideMark/>
          </w:tcPr>
          <w:p w:rsidR="00D8368E" w:rsidRPr="00ED303C" w:rsidP="003B7041" w14:paraId="4D37D45E" w14:textId="77777777">
            <w:pPr>
              <w:jc w:val="center"/>
              <w:rPr>
                <w:color w:val="333333"/>
              </w:rPr>
            </w:pPr>
            <w:r>
              <w:rPr>
                <w:color w:val="333333"/>
              </w:rPr>
              <w:t>KCOS</w:t>
            </w:r>
          </w:p>
        </w:tc>
        <w:tc>
          <w:tcPr>
            <w:tcW w:w="1800" w:type="dxa"/>
            <w:noWrap/>
            <w:vAlign w:val="bottom"/>
            <w:hideMark/>
          </w:tcPr>
          <w:p w:rsidR="00D8368E" w:rsidRPr="00ED303C" w:rsidP="003B7041" w14:paraId="71DAFA6E" w14:textId="77777777">
            <w:pPr>
              <w:jc w:val="center"/>
            </w:pPr>
            <w:r>
              <w:rPr>
                <w:color w:val="000000"/>
              </w:rPr>
              <w:t>1,014,396</w:t>
            </w:r>
          </w:p>
        </w:tc>
        <w:tc>
          <w:tcPr>
            <w:tcW w:w="1900" w:type="dxa"/>
            <w:noWrap/>
            <w:vAlign w:val="bottom"/>
            <w:hideMark/>
          </w:tcPr>
          <w:p w:rsidR="00D8368E" w:rsidRPr="00ED303C" w:rsidP="003B7041" w14:paraId="78C63775" w14:textId="77777777">
            <w:pPr>
              <w:jc w:val="center"/>
            </w:pPr>
            <w:r>
              <w:rPr>
                <w:color w:val="000000"/>
              </w:rPr>
              <w:t>1,014,205</w:t>
            </w:r>
          </w:p>
        </w:tc>
        <w:tc>
          <w:tcPr>
            <w:tcW w:w="1885" w:type="dxa"/>
            <w:noWrap/>
            <w:vAlign w:val="bottom"/>
            <w:hideMark/>
          </w:tcPr>
          <w:p w:rsidR="00D8368E" w:rsidRPr="00ED303C" w:rsidP="003B7041" w14:paraId="674A7A1D" w14:textId="77777777">
            <w:pPr>
              <w:jc w:val="center"/>
              <w:rPr>
                <w:color w:val="333333"/>
              </w:rPr>
            </w:pPr>
            <w:r>
              <w:rPr>
                <w:color w:val="333333"/>
              </w:rPr>
              <w:t xml:space="preserve"> $            8,928 </w:t>
            </w:r>
          </w:p>
        </w:tc>
      </w:tr>
      <w:tr w14:paraId="1C730020" w14:textId="77777777" w:rsidTr="003B7041">
        <w:tblPrEx>
          <w:tblW w:w="8545" w:type="dxa"/>
          <w:tblLook w:val="04A0"/>
        </w:tblPrEx>
        <w:trPr>
          <w:trHeight w:val="390"/>
        </w:trPr>
        <w:tc>
          <w:tcPr>
            <w:tcW w:w="1360" w:type="dxa"/>
            <w:noWrap/>
            <w:vAlign w:val="bottom"/>
            <w:hideMark/>
          </w:tcPr>
          <w:p w:rsidR="00D8368E" w:rsidRPr="00ED303C" w:rsidP="003B7041" w14:paraId="1C6B84DB" w14:textId="77777777">
            <w:pPr>
              <w:jc w:val="center"/>
              <w:rPr>
                <w:color w:val="333333"/>
              </w:rPr>
            </w:pPr>
            <w:r>
              <w:rPr>
                <w:color w:val="333333"/>
              </w:rPr>
              <w:t>63165</w:t>
            </w:r>
          </w:p>
        </w:tc>
        <w:tc>
          <w:tcPr>
            <w:tcW w:w="1600" w:type="dxa"/>
            <w:noWrap/>
            <w:vAlign w:val="bottom"/>
            <w:hideMark/>
          </w:tcPr>
          <w:p w:rsidR="00D8368E" w:rsidRPr="00ED303C" w:rsidP="003B7041" w14:paraId="63D48612" w14:textId="77777777">
            <w:pPr>
              <w:jc w:val="center"/>
              <w:rPr>
                <w:color w:val="333333"/>
              </w:rPr>
            </w:pPr>
            <w:r>
              <w:rPr>
                <w:color w:val="333333"/>
              </w:rPr>
              <w:t>KCOY-TV</w:t>
            </w:r>
          </w:p>
        </w:tc>
        <w:tc>
          <w:tcPr>
            <w:tcW w:w="1800" w:type="dxa"/>
            <w:noWrap/>
            <w:vAlign w:val="bottom"/>
            <w:hideMark/>
          </w:tcPr>
          <w:p w:rsidR="00D8368E" w:rsidRPr="00ED303C" w:rsidP="003B7041" w14:paraId="6B284970" w14:textId="77777777">
            <w:pPr>
              <w:jc w:val="center"/>
            </w:pPr>
            <w:r>
              <w:rPr>
                <w:color w:val="000000"/>
              </w:rPr>
              <w:t>664,655</w:t>
            </w:r>
          </w:p>
        </w:tc>
        <w:tc>
          <w:tcPr>
            <w:tcW w:w="1900" w:type="dxa"/>
            <w:noWrap/>
            <w:vAlign w:val="bottom"/>
            <w:hideMark/>
          </w:tcPr>
          <w:p w:rsidR="00D8368E" w:rsidRPr="00ED303C" w:rsidP="003B7041" w14:paraId="039632EB" w14:textId="77777777">
            <w:pPr>
              <w:jc w:val="center"/>
            </w:pPr>
            <w:r>
              <w:rPr>
                <w:color w:val="000000"/>
              </w:rPr>
              <w:t>459,468</w:t>
            </w:r>
          </w:p>
        </w:tc>
        <w:tc>
          <w:tcPr>
            <w:tcW w:w="1885" w:type="dxa"/>
            <w:noWrap/>
            <w:vAlign w:val="bottom"/>
            <w:hideMark/>
          </w:tcPr>
          <w:p w:rsidR="00D8368E" w:rsidRPr="00ED303C" w:rsidP="003B7041" w14:paraId="342C2422" w14:textId="77777777">
            <w:pPr>
              <w:jc w:val="center"/>
              <w:rPr>
                <w:color w:val="333333"/>
              </w:rPr>
            </w:pPr>
            <w:r>
              <w:rPr>
                <w:color w:val="333333"/>
              </w:rPr>
              <w:t xml:space="preserve"> $            4,045 </w:t>
            </w:r>
          </w:p>
        </w:tc>
      </w:tr>
      <w:tr w14:paraId="786BA2F3" w14:textId="77777777" w:rsidTr="003B7041">
        <w:tblPrEx>
          <w:tblW w:w="8545" w:type="dxa"/>
          <w:tblLook w:val="04A0"/>
        </w:tblPrEx>
        <w:trPr>
          <w:trHeight w:val="390"/>
        </w:trPr>
        <w:tc>
          <w:tcPr>
            <w:tcW w:w="1360" w:type="dxa"/>
            <w:noWrap/>
            <w:vAlign w:val="bottom"/>
            <w:hideMark/>
          </w:tcPr>
          <w:p w:rsidR="00D8368E" w:rsidRPr="00ED303C" w:rsidP="003B7041" w14:paraId="02D881F4" w14:textId="77777777">
            <w:pPr>
              <w:jc w:val="center"/>
              <w:rPr>
                <w:color w:val="333333"/>
              </w:rPr>
            </w:pPr>
            <w:r>
              <w:rPr>
                <w:color w:val="333333"/>
              </w:rPr>
              <w:t>33894</w:t>
            </w:r>
          </w:p>
        </w:tc>
        <w:tc>
          <w:tcPr>
            <w:tcW w:w="1600" w:type="dxa"/>
            <w:noWrap/>
            <w:vAlign w:val="bottom"/>
            <w:hideMark/>
          </w:tcPr>
          <w:p w:rsidR="00D8368E" w:rsidRPr="00ED303C" w:rsidP="003B7041" w14:paraId="46FE1534" w14:textId="77777777">
            <w:pPr>
              <w:jc w:val="center"/>
              <w:rPr>
                <w:color w:val="333333"/>
              </w:rPr>
            </w:pPr>
            <w:r>
              <w:rPr>
                <w:color w:val="333333"/>
              </w:rPr>
              <w:t>KCPQ</w:t>
            </w:r>
          </w:p>
        </w:tc>
        <w:tc>
          <w:tcPr>
            <w:tcW w:w="1800" w:type="dxa"/>
            <w:noWrap/>
            <w:vAlign w:val="bottom"/>
            <w:hideMark/>
          </w:tcPr>
          <w:p w:rsidR="00D8368E" w:rsidRPr="00ED303C" w:rsidP="003B7041" w14:paraId="1C804223" w14:textId="77777777">
            <w:pPr>
              <w:jc w:val="center"/>
            </w:pPr>
            <w:r>
              <w:rPr>
                <w:color w:val="000000"/>
              </w:rPr>
              <w:t>4,439,875</w:t>
            </w:r>
          </w:p>
        </w:tc>
        <w:tc>
          <w:tcPr>
            <w:tcW w:w="1900" w:type="dxa"/>
            <w:noWrap/>
            <w:vAlign w:val="bottom"/>
            <w:hideMark/>
          </w:tcPr>
          <w:p w:rsidR="00D8368E" w:rsidRPr="00ED303C" w:rsidP="003B7041" w14:paraId="7F7605D0" w14:textId="77777777">
            <w:pPr>
              <w:jc w:val="center"/>
            </w:pPr>
            <w:r>
              <w:rPr>
                <w:color w:val="000000"/>
              </w:rPr>
              <w:t>4,312,133</w:t>
            </w:r>
          </w:p>
        </w:tc>
        <w:tc>
          <w:tcPr>
            <w:tcW w:w="1885" w:type="dxa"/>
            <w:noWrap/>
            <w:vAlign w:val="bottom"/>
            <w:hideMark/>
          </w:tcPr>
          <w:p w:rsidR="00D8368E" w:rsidRPr="00ED303C" w:rsidP="003B7041" w14:paraId="6DC9F93E" w14:textId="77777777">
            <w:pPr>
              <w:jc w:val="center"/>
              <w:rPr>
                <w:color w:val="333333"/>
              </w:rPr>
            </w:pPr>
            <w:r>
              <w:rPr>
                <w:color w:val="333333"/>
              </w:rPr>
              <w:t xml:space="preserve"> $          37,960 </w:t>
            </w:r>
          </w:p>
        </w:tc>
      </w:tr>
      <w:tr w14:paraId="7DA8C05F" w14:textId="77777777" w:rsidTr="003B7041">
        <w:tblPrEx>
          <w:tblW w:w="8545" w:type="dxa"/>
          <w:tblLook w:val="04A0"/>
        </w:tblPrEx>
        <w:trPr>
          <w:trHeight w:val="390"/>
        </w:trPr>
        <w:tc>
          <w:tcPr>
            <w:tcW w:w="1360" w:type="dxa"/>
            <w:noWrap/>
            <w:vAlign w:val="bottom"/>
            <w:hideMark/>
          </w:tcPr>
          <w:p w:rsidR="00D8368E" w:rsidRPr="00ED303C" w:rsidP="003B7041" w14:paraId="545745FA" w14:textId="77777777">
            <w:pPr>
              <w:jc w:val="center"/>
              <w:rPr>
                <w:color w:val="333333"/>
              </w:rPr>
            </w:pPr>
            <w:r>
              <w:rPr>
                <w:color w:val="333333"/>
              </w:rPr>
              <w:t>53843</w:t>
            </w:r>
          </w:p>
        </w:tc>
        <w:tc>
          <w:tcPr>
            <w:tcW w:w="1600" w:type="dxa"/>
            <w:noWrap/>
            <w:vAlign w:val="bottom"/>
            <w:hideMark/>
          </w:tcPr>
          <w:p w:rsidR="00D8368E" w:rsidRPr="00ED303C" w:rsidP="003B7041" w14:paraId="332471D8" w14:textId="77777777">
            <w:pPr>
              <w:jc w:val="center"/>
              <w:rPr>
                <w:color w:val="333333"/>
              </w:rPr>
            </w:pPr>
            <w:r>
              <w:rPr>
                <w:color w:val="333333"/>
              </w:rPr>
              <w:t>KCPT</w:t>
            </w:r>
          </w:p>
        </w:tc>
        <w:tc>
          <w:tcPr>
            <w:tcW w:w="1800" w:type="dxa"/>
            <w:noWrap/>
            <w:vAlign w:val="bottom"/>
            <w:hideMark/>
          </w:tcPr>
          <w:p w:rsidR="00D8368E" w:rsidRPr="00ED303C" w:rsidP="003B7041" w14:paraId="18304622" w14:textId="77777777">
            <w:pPr>
              <w:jc w:val="center"/>
            </w:pPr>
            <w:r>
              <w:rPr>
                <w:color w:val="000000"/>
              </w:rPr>
              <w:t>2,507,879</w:t>
            </w:r>
          </w:p>
        </w:tc>
        <w:tc>
          <w:tcPr>
            <w:tcW w:w="1900" w:type="dxa"/>
            <w:noWrap/>
            <w:vAlign w:val="bottom"/>
            <w:hideMark/>
          </w:tcPr>
          <w:p w:rsidR="00D8368E" w:rsidRPr="00ED303C" w:rsidP="003B7041" w14:paraId="0EFF57F4" w14:textId="77777777">
            <w:pPr>
              <w:jc w:val="center"/>
            </w:pPr>
            <w:r>
              <w:rPr>
                <w:color w:val="000000"/>
              </w:rPr>
              <w:t>2,506,224</w:t>
            </w:r>
          </w:p>
        </w:tc>
        <w:tc>
          <w:tcPr>
            <w:tcW w:w="1885" w:type="dxa"/>
            <w:noWrap/>
            <w:vAlign w:val="bottom"/>
            <w:hideMark/>
          </w:tcPr>
          <w:p w:rsidR="00D8368E" w:rsidRPr="00ED303C" w:rsidP="003B7041" w14:paraId="74DDD7B2" w14:textId="77777777">
            <w:pPr>
              <w:jc w:val="center"/>
              <w:rPr>
                <w:color w:val="333333"/>
              </w:rPr>
            </w:pPr>
            <w:r>
              <w:rPr>
                <w:color w:val="333333"/>
              </w:rPr>
              <w:t xml:space="preserve"> $          22,062 </w:t>
            </w:r>
          </w:p>
        </w:tc>
      </w:tr>
      <w:tr w14:paraId="6984AB68" w14:textId="77777777" w:rsidTr="003B7041">
        <w:tblPrEx>
          <w:tblW w:w="8545" w:type="dxa"/>
          <w:tblLook w:val="04A0"/>
        </w:tblPrEx>
        <w:trPr>
          <w:trHeight w:val="390"/>
        </w:trPr>
        <w:tc>
          <w:tcPr>
            <w:tcW w:w="1360" w:type="dxa"/>
            <w:noWrap/>
            <w:vAlign w:val="bottom"/>
            <w:hideMark/>
          </w:tcPr>
          <w:p w:rsidR="00D8368E" w:rsidRPr="00ED303C" w:rsidP="003B7041" w14:paraId="4DE8EE54" w14:textId="77777777">
            <w:pPr>
              <w:jc w:val="center"/>
              <w:rPr>
                <w:color w:val="333333"/>
              </w:rPr>
            </w:pPr>
            <w:r>
              <w:rPr>
                <w:color w:val="333333"/>
              </w:rPr>
              <w:t>33875</w:t>
            </w:r>
          </w:p>
        </w:tc>
        <w:tc>
          <w:tcPr>
            <w:tcW w:w="1600" w:type="dxa"/>
            <w:noWrap/>
            <w:vAlign w:val="bottom"/>
            <w:hideMark/>
          </w:tcPr>
          <w:p w:rsidR="00D8368E" w:rsidRPr="00ED303C" w:rsidP="003B7041" w14:paraId="7C0BE30E" w14:textId="77777777">
            <w:pPr>
              <w:jc w:val="center"/>
              <w:rPr>
                <w:color w:val="333333"/>
              </w:rPr>
            </w:pPr>
            <w:r>
              <w:rPr>
                <w:color w:val="333333"/>
              </w:rPr>
              <w:t>KCRA-TV</w:t>
            </w:r>
          </w:p>
        </w:tc>
        <w:tc>
          <w:tcPr>
            <w:tcW w:w="1800" w:type="dxa"/>
            <w:noWrap/>
            <w:vAlign w:val="bottom"/>
            <w:hideMark/>
          </w:tcPr>
          <w:p w:rsidR="00D8368E" w:rsidRPr="00ED303C" w:rsidP="003B7041" w14:paraId="6F12886B" w14:textId="77777777">
            <w:pPr>
              <w:jc w:val="center"/>
            </w:pPr>
            <w:r>
              <w:rPr>
                <w:color w:val="000000"/>
              </w:rPr>
              <w:t>10,612,483</w:t>
            </w:r>
          </w:p>
        </w:tc>
        <w:tc>
          <w:tcPr>
            <w:tcW w:w="1900" w:type="dxa"/>
            <w:noWrap/>
            <w:vAlign w:val="bottom"/>
            <w:hideMark/>
          </w:tcPr>
          <w:p w:rsidR="00D8368E" w:rsidRPr="00ED303C" w:rsidP="003B7041" w14:paraId="35086649" w14:textId="77777777">
            <w:pPr>
              <w:jc w:val="center"/>
            </w:pPr>
            <w:r>
              <w:rPr>
                <w:color w:val="000000"/>
              </w:rPr>
              <w:t>6,500,774</w:t>
            </w:r>
          </w:p>
        </w:tc>
        <w:tc>
          <w:tcPr>
            <w:tcW w:w="1885" w:type="dxa"/>
            <w:noWrap/>
            <w:vAlign w:val="bottom"/>
            <w:hideMark/>
          </w:tcPr>
          <w:p w:rsidR="00D8368E" w:rsidRPr="00ED303C" w:rsidP="003B7041" w14:paraId="1E48CA46" w14:textId="77777777">
            <w:pPr>
              <w:jc w:val="center"/>
              <w:rPr>
                <w:color w:val="333333"/>
              </w:rPr>
            </w:pPr>
            <w:r>
              <w:rPr>
                <w:color w:val="333333"/>
              </w:rPr>
              <w:t xml:space="preserve"> $          57,226 </w:t>
            </w:r>
          </w:p>
        </w:tc>
      </w:tr>
      <w:tr w14:paraId="1B2B5369" w14:textId="77777777" w:rsidTr="003B7041">
        <w:tblPrEx>
          <w:tblW w:w="8545" w:type="dxa"/>
          <w:tblLook w:val="04A0"/>
        </w:tblPrEx>
        <w:trPr>
          <w:trHeight w:val="390"/>
        </w:trPr>
        <w:tc>
          <w:tcPr>
            <w:tcW w:w="1360" w:type="dxa"/>
            <w:noWrap/>
            <w:vAlign w:val="bottom"/>
            <w:hideMark/>
          </w:tcPr>
          <w:p w:rsidR="00D8368E" w:rsidRPr="00ED303C" w:rsidP="003B7041" w14:paraId="21B095AA" w14:textId="77777777">
            <w:pPr>
              <w:jc w:val="center"/>
              <w:rPr>
                <w:color w:val="333333"/>
              </w:rPr>
            </w:pPr>
            <w:r>
              <w:rPr>
                <w:color w:val="333333"/>
              </w:rPr>
              <w:t>9719</w:t>
            </w:r>
          </w:p>
        </w:tc>
        <w:tc>
          <w:tcPr>
            <w:tcW w:w="1600" w:type="dxa"/>
            <w:noWrap/>
            <w:vAlign w:val="bottom"/>
            <w:hideMark/>
          </w:tcPr>
          <w:p w:rsidR="00D8368E" w:rsidRPr="00ED303C" w:rsidP="003B7041" w14:paraId="0E6A6F48" w14:textId="77777777">
            <w:pPr>
              <w:jc w:val="center"/>
              <w:rPr>
                <w:color w:val="333333"/>
              </w:rPr>
            </w:pPr>
            <w:r>
              <w:rPr>
                <w:color w:val="333333"/>
              </w:rPr>
              <w:t>KCRG-TV</w:t>
            </w:r>
          </w:p>
        </w:tc>
        <w:tc>
          <w:tcPr>
            <w:tcW w:w="1800" w:type="dxa"/>
            <w:noWrap/>
            <w:vAlign w:val="bottom"/>
            <w:hideMark/>
          </w:tcPr>
          <w:p w:rsidR="00D8368E" w:rsidRPr="00ED303C" w:rsidP="003B7041" w14:paraId="243BCC70" w14:textId="77777777">
            <w:pPr>
              <w:jc w:val="center"/>
            </w:pPr>
            <w:r>
              <w:rPr>
                <w:color w:val="000000"/>
              </w:rPr>
              <w:t>1,136,762</w:t>
            </w:r>
          </w:p>
        </w:tc>
        <w:tc>
          <w:tcPr>
            <w:tcW w:w="1900" w:type="dxa"/>
            <w:noWrap/>
            <w:vAlign w:val="bottom"/>
            <w:hideMark/>
          </w:tcPr>
          <w:p w:rsidR="00D8368E" w:rsidRPr="00ED303C" w:rsidP="003B7041" w14:paraId="251EAFC5" w14:textId="77777777">
            <w:pPr>
              <w:jc w:val="center"/>
            </w:pPr>
            <w:r>
              <w:rPr>
                <w:color w:val="000000"/>
              </w:rPr>
              <w:t>1,107,130</w:t>
            </w:r>
          </w:p>
        </w:tc>
        <w:tc>
          <w:tcPr>
            <w:tcW w:w="1885" w:type="dxa"/>
            <w:noWrap/>
            <w:vAlign w:val="bottom"/>
            <w:hideMark/>
          </w:tcPr>
          <w:p w:rsidR="00D8368E" w:rsidRPr="00ED303C" w:rsidP="003B7041" w14:paraId="2549CC32" w14:textId="77777777">
            <w:pPr>
              <w:jc w:val="center"/>
              <w:rPr>
                <w:color w:val="333333"/>
              </w:rPr>
            </w:pPr>
            <w:r>
              <w:rPr>
                <w:color w:val="333333"/>
              </w:rPr>
              <w:t xml:space="preserve"> $            9,746 </w:t>
            </w:r>
          </w:p>
        </w:tc>
      </w:tr>
      <w:tr w14:paraId="7BDB130B" w14:textId="77777777" w:rsidTr="003B7041">
        <w:tblPrEx>
          <w:tblW w:w="8545" w:type="dxa"/>
          <w:tblLook w:val="04A0"/>
        </w:tblPrEx>
        <w:trPr>
          <w:trHeight w:val="390"/>
        </w:trPr>
        <w:tc>
          <w:tcPr>
            <w:tcW w:w="1360" w:type="dxa"/>
            <w:noWrap/>
            <w:vAlign w:val="bottom"/>
            <w:hideMark/>
          </w:tcPr>
          <w:p w:rsidR="00D8368E" w:rsidRPr="00ED303C" w:rsidP="003B7041" w14:paraId="682BB44A" w14:textId="77777777">
            <w:pPr>
              <w:jc w:val="center"/>
              <w:rPr>
                <w:color w:val="333333"/>
              </w:rPr>
            </w:pPr>
            <w:r>
              <w:rPr>
                <w:color w:val="333333"/>
              </w:rPr>
              <w:t>60728</w:t>
            </w:r>
          </w:p>
        </w:tc>
        <w:tc>
          <w:tcPr>
            <w:tcW w:w="1600" w:type="dxa"/>
            <w:noWrap/>
            <w:vAlign w:val="bottom"/>
            <w:hideMark/>
          </w:tcPr>
          <w:p w:rsidR="00D8368E" w:rsidRPr="00ED303C" w:rsidP="003B7041" w14:paraId="6FB07038" w14:textId="77777777">
            <w:pPr>
              <w:jc w:val="center"/>
              <w:rPr>
                <w:color w:val="333333"/>
              </w:rPr>
            </w:pPr>
            <w:r>
              <w:rPr>
                <w:color w:val="333333"/>
              </w:rPr>
              <w:t>KCSD-TV</w:t>
            </w:r>
          </w:p>
        </w:tc>
        <w:tc>
          <w:tcPr>
            <w:tcW w:w="1800" w:type="dxa"/>
            <w:noWrap/>
            <w:vAlign w:val="bottom"/>
            <w:hideMark/>
          </w:tcPr>
          <w:p w:rsidR="00D8368E" w:rsidRPr="00ED303C" w:rsidP="003B7041" w14:paraId="5ECDFF6A" w14:textId="77777777">
            <w:pPr>
              <w:jc w:val="center"/>
            </w:pPr>
            <w:r>
              <w:rPr>
                <w:color w:val="000000"/>
              </w:rPr>
              <w:t>273,553</w:t>
            </w:r>
          </w:p>
        </w:tc>
        <w:tc>
          <w:tcPr>
            <w:tcW w:w="1900" w:type="dxa"/>
            <w:noWrap/>
            <w:vAlign w:val="bottom"/>
            <w:hideMark/>
          </w:tcPr>
          <w:p w:rsidR="00D8368E" w:rsidRPr="00ED303C" w:rsidP="003B7041" w14:paraId="1FCC7514" w14:textId="77777777">
            <w:pPr>
              <w:jc w:val="center"/>
            </w:pPr>
            <w:r>
              <w:rPr>
                <w:color w:val="000000"/>
              </w:rPr>
              <w:t>273,447</w:t>
            </w:r>
          </w:p>
        </w:tc>
        <w:tc>
          <w:tcPr>
            <w:tcW w:w="1885" w:type="dxa"/>
            <w:noWrap/>
            <w:vAlign w:val="bottom"/>
            <w:hideMark/>
          </w:tcPr>
          <w:p w:rsidR="00D8368E" w:rsidRPr="00ED303C" w:rsidP="003B7041" w14:paraId="01B44581" w14:textId="77777777">
            <w:pPr>
              <w:jc w:val="center"/>
              <w:rPr>
                <w:color w:val="333333"/>
              </w:rPr>
            </w:pPr>
            <w:r>
              <w:rPr>
                <w:color w:val="333333"/>
              </w:rPr>
              <w:t xml:space="preserve"> $            2,407 </w:t>
            </w:r>
          </w:p>
        </w:tc>
      </w:tr>
      <w:tr w14:paraId="5DB6426B" w14:textId="77777777" w:rsidTr="003B7041">
        <w:tblPrEx>
          <w:tblW w:w="8545" w:type="dxa"/>
          <w:tblLook w:val="04A0"/>
        </w:tblPrEx>
        <w:trPr>
          <w:trHeight w:val="390"/>
        </w:trPr>
        <w:tc>
          <w:tcPr>
            <w:tcW w:w="1360" w:type="dxa"/>
            <w:noWrap/>
            <w:vAlign w:val="bottom"/>
            <w:hideMark/>
          </w:tcPr>
          <w:p w:rsidR="00D8368E" w:rsidRPr="00ED303C" w:rsidP="003B7041" w14:paraId="1E767B25" w14:textId="77777777">
            <w:pPr>
              <w:jc w:val="center"/>
              <w:rPr>
                <w:color w:val="333333"/>
              </w:rPr>
            </w:pPr>
            <w:r>
              <w:rPr>
                <w:color w:val="333333"/>
              </w:rPr>
              <w:t>59494</w:t>
            </w:r>
          </w:p>
        </w:tc>
        <w:tc>
          <w:tcPr>
            <w:tcW w:w="1600" w:type="dxa"/>
            <w:noWrap/>
            <w:vAlign w:val="bottom"/>
            <w:hideMark/>
          </w:tcPr>
          <w:p w:rsidR="00D8368E" w:rsidRPr="00ED303C" w:rsidP="003B7041" w14:paraId="425F0572" w14:textId="77777777">
            <w:pPr>
              <w:jc w:val="center"/>
              <w:rPr>
                <w:color w:val="333333"/>
              </w:rPr>
            </w:pPr>
            <w:r>
              <w:rPr>
                <w:color w:val="333333"/>
              </w:rPr>
              <w:t>KCSG</w:t>
            </w:r>
          </w:p>
        </w:tc>
        <w:tc>
          <w:tcPr>
            <w:tcW w:w="1800" w:type="dxa"/>
            <w:noWrap/>
            <w:vAlign w:val="bottom"/>
            <w:hideMark/>
          </w:tcPr>
          <w:p w:rsidR="00D8368E" w:rsidRPr="00ED303C" w:rsidP="003B7041" w14:paraId="5260B96F" w14:textId="77777777">
            <w:pPr>
              <w:jc w:val="center"/>
            </w:pPr>
            <w:r>
              <w:rPr>
                <w:color w:val="000000"/>
              </w:rPr>
              <w:t>174,814</w:t>
            </w:r>
          </w:p>
        </w:tc>
        <w:tc>
          <w:tcPr>
            <w:tcW w:w="1900" w:type="dxa"/>
            <w:noWrap/>
            <w:vAlign w:val="bottom"/>
            <w:hideMark/>
          </w:tcPr>
          <w:p w:rsidR="00D8368E" w:rsidRPr="00ED303C" w:rsidP="003B7041" w14:paraId="63B6BB0D" w14:textId="77777777">
            <w:pPr>
              <w:jc w:val="center"/>
            </w:pPr>
            <w:r>
              <w:rPr>
                <w:color w:val="000000"/>
              </w:rPr>
              <w:t>164,765</w:t>
            </w:r>
          </w:p>
        </w:tc>
        <w:tc>
          <w:tcPr>
            <w:tcW w:w="1885" w:type="dxa"/>
            <w:noWrap/>
            <w:vAlign w:val="bottom"/>
            <w:hideMark/>
          </w:tcPr>
          <w:p w:rsidR="00D8368E" w:rsidRPr="00ED303C" w:rsidP="003B7041" w14:paraId="7432D8DB" w14:textId="77777777">
            <w:pPr>
              <w:jc w:val="center"/>
              <w:rPr>
                <w:color w:val="333333"/>
              </w:rPr>
            </w:pPr>
            <w:r>
              <w:rPr>
                <w:color w:val="333333"/>
              </w:rPr>
              <w:t xml:space="preserve"> $            1,450 </w:t>
            </w:r>
          </w:p>
        </w:tc>
      </w:tr>
      <w:tr w14:paraId="4F52600F" w14:textId="77777777" w:rsidTr="003B7041">
        <w:tblPrEx>
          <w:tblW w:w="8545" w:type="dxa"/>
          <w:tblLook w:val="04A0"/>
        </w:tblPrEx>
        <w:trPr>
          <w:trHeight w:val="390"/>
        </w:trPr>
        <w:tc>
          <w:tcPr>
            <w:tcW w:w="1360" w:type="dxa"/>
            <w:noWrap/>
            <w:vAlign w:val="bottom"/>
            <w:hideMark/>
          </w:tcPr>
          <w:p w:rsidR="00D8368E" w:rsidRPr="00ED303C" w:rsidP="003B7041" w14:paraId="341EDC43" w14:textId="77777777">
            <w:pPr>
              <w:jc w:val="center"/>
              <w:rPr>
                <w:color w:val="333333"/>
              </w:rPr>
            </w:pPr>
            <w:r>
              <w:rPr>
                <w:color w:val="333333"/>
              </w:rPr>
              <w:t>33749</w:t>
            </w:r>
          </w:p>
        </w:tc>
        <w:tc>
          <w:tcPr>
            <w:tcW w:w="1600" w:type="dxa"/>
            <w:noWrap/>
            <w:vAlign w:val="bottom"/>
            <w:hideMark/>
          </w:tcPr>
          <w:p w:rsidR="00D8368E" w:rsidRPr="00ED303C" w:rsidP="003B7041" w14:paraId="1EF4C491" w14:textId="77777777">
            <w:pPr>
              <w:jc w:val="center"/>
              <w:rPr>
                <w:color w:val="333333"/>
              </w:rPr>
            </w:pPr>
            <w:r>
              <w:rPr>
                <w:color w:val="333333"/>
              </w:rPr>
              <w:t>KCTS-TV</w:t>
            </w:r>
          </w:p>
        </w:tc>
        <w:tc>
          <w:tcPr>
            <w:tcW w:w="1800" w:type="dxa"/>
            <w:noWrap/>
            <w:vAlign w:val="bottom"/>
            <w:hideMark/>
          </w:tcPr>
          <w:p w:rsidR="00D8368E" w:rsidRPr="00ED303C" w:rsidP="003B7041" w14:paraId="2F25BA6E" w14:textId="77777777">
            <w:pPr>
              <w:jc w:val="center"/>
            </w:pPr>
            <w:r>
              <w:rPr>
                <w:color w:val="000000"/>
              </w:rPr>
              <w:t>4,177,824</w:t>
            </w:r>
          </w:p>
        </w:tc>
        <w:tc>
          <w:tcPr>
            <w:tcW w:w="1900" w:type="dxa"/>
            <w:noWrap/>
            <w:vAlign w:val="bottom"/>
            <w:hideMark/>
          </w:tcPr>
          <w:p w:rsidR="00D8368E" w:rsidRPr="00ED303C" w:rsidP="003B7041" w14:paraId="556DD9F0" w14:textId="77777777">
            <w:pPr>
              <w:jc w:val="center"/>
            </w:pPr>
            <w:r>
              <w:rPr>
                <w:color w:val="000000"/>
              </w:rPr>
              <w:t>4,115,603</w:t>
            </w:r>
          </w:p>
        </w:tc>
        <w:tc>
          <w:tcPr>
            <w:tcW w:w="1885" w:type="dxa"/>
            <w:noWrap/>
            <w:vAlign w:val="bottom"/>
            <w:hideMark/>
          </w:tcPr>
          <w:p w:rsidR="00D8368E" w:rsidRPr="00ED303C" w:rsidP="003B7041" w14:paraId="724EAD11" w14:textId="77777777">
            <w:pPr>
              <w:jc w:val="center"/>
              <w:rPr>
                <w:color w:val="333333"/>
              </w:rPr>
            </w:pPr>
            <w:r>
              <w:rPr>
                <w:color w:val="333333"/>
              </w:rPr>
              <w:t xml:space="preserve"> $          36,230 </w:t>
            </w:r>
          </w:p>
        </w:tc>
      </w:tr>
      <w:tr w14:paraId="31E173C1" w14:textId="77777777" w:rsidTr="003B7041">
        <w:tblPrEx>
          <w:tblW w:w="8545" w:type="dxa"/>
          <w:tblLook w:val="04A0"/>
        </w:tblPrEx>
        <w:trPr>
          <w:trHeight w:val="390"/>
        </w:trPr>
        <w:tc>
          <w:tcPr>
            <w:tcW w:w="1360" w:type="dxa"/>
            <w:noWrap/>
            <w:vAlign w:val="bottom"/>
            <w:hideMark/>
          </w:tcPr>
          <w:p w:rsidR="00D8368E" w:rsidRPr="00ED303C" w:rsidP="003B7041" w14:paraId="263BF518" w14:textId="77777777">
            <w:pPr>
              <w:jc w:val="center"/>
              <w:rPr>
                <w:color w:val="333333"/>
              </w:rPr>
            </w:pPr>
            <w:r>
              <w:rPr>
                <w:color w:val="333333"/>
              </w:rPr>
              <w:t>41230</w:t>
            </w:r>
          </w:p>
        </w:tc>
        <w:tc>
          <w:tcPr>
            <w:tcW w:w="1600" w:type="dxa"/>
            <w:noWrap/>
            <w:vAlign w:val="bottom"/>
            <w:hideMark/>
          </w:tcPr>
          <w:p w:rsidR="00D8368E" w:rsidRPr="00ED303C" w:rsidP="003B7041" w14:paraId="653664CC" w14:textId="77777777">
            <w:pPr>
              <w:jc w:val="center"/>
              <w:rPr>
                <w:color w:val="333333"/>
              </w:rPr>
            </w:pPr>
            <w:r>
              <w:rPr>
                <w:color w:val="333333"/>
              </w:rPr>
              <w:t>KCTV</w:t>
            </w:r>
          </w:p>
        </w:tc>
        <w:tc>
          <w:tcPr>
            <w:tcW w:w="1800" w:type="dxa"/>
            <w:noWrap/>
            <w:vAlign w:val="bottom"/>
            <w:hideMark/>
          </w:tcPr>
          <w:p w:rsidR="00D8368E" w:rsidRPr="00ED303C" w:rsidP="003B7041" w14:paraId="72C5C018" w14:textId="77777777">
            <w:pPr>
              <w:jc w:val="center"/>
            </w:pPr>
            <w:r>
              <w:rPr>
                <w:color w:val="000000"/>
              </w:rPr>
              <w:t>2,547,456</w:t>
            </w:r>
          </w:p>
        </w:tc>
        <w:tc>
          <w:tcPr>
            <w:tcW w:w="1900" w:type="dxa"/>
            <w:noWrap/>
            <w:vAlign w:val="bottom"/>
            <w:hideMark/>
          </w:tcPr>
          <w:p w:rsidR="00D8368E" w:rsidRPr="00ED303C" w:rsidP="003B7041" w14:paraId="27675EB1" w14:textId="77777777">
            <w:pPr>
              <w:jc w:val="center"/>
            </w:pPr>
            <w:r>
              <w:rPr>
                <w:color w:val="000000"/>
              </w:rPr>
              <w:t>2,545,645</w:t>
            </w:r>
          </w:p>
        </w:tc>
        <w:tc>
          <w:tcPr>
            <w:tcW w:w="1885" w:type="dxa"/>
            <w:noWrap/>
            <w:vAlign w:val="bottom"/>
            <w:hideMark/>
          </w:tcPr>
          <w:p w:rsidR="00D8368E" w:rsidRPr="00ED303C" w:rsidP="003B7041" w14:paraId="43A87D73" w14:textId="77777777">
            <w:pPr>
              <w:jc w:val="center"/>
              <w:rPr>
                <w:color w:val="333333"/>
              </w:rPr>
            </w:pPr>
            <w:r>
              <w:rPr>
                <w:color w:val="333333"/>
              </w:rPr>
              <w:t xml:space="preserve"> $          22,409 </w:t>
            </w:r>
          </w:p>
        </w:tc>
      </w:tr>
      <w:tr w14:paraId="3B0DEF48" w14:textId="77777777" w:rsidTr="003B7041">
        <w:tblPrEx>
          <w:tblW w:w="8545" w:type="dxa"/>
          <w:tblLook w:val="04A0"/>
        </w:tblPrEx>
        <w:trPr>
          <w:trHeight w:val="390"/>
        </w:trPr>
        <w:tc>
          <w:tcPr>
            <w:tcW w:w="1360" w:type="dxa"/>
            <w:noWrap/>
            <w:vAlign w:val="bottom"/>
            <w:hideMark/>
          </w:tcPr>
          <w:p w:rsidR="00D8368E" w:rsidRPr="00ED303C" w:rsidP="003B7041" w14:paraId="312277D3" w14:textId="77777777">
            <w:pPr>
              <w:jc w:val="center"/>
              <w:rPr>
                <w:color w:val="333333"/>
              </w:rPr>
            </w:pPr>
            <w:r>
              <w:rPr>
                <w:color w:val="333333"/>
              </w:rPr>
              <w:t>58605</w:t>
            </w:r>
          </w:p>
        </w:tc>
        <w:tc>
          <w:tcPr>
            <w:tcW w:w="1600" w:type="dxa"/>
            <w:noWrap/>
            <w:vAlign w:val="bottom"/>
            <w:hideMark/>
          </w:tcPr>
          <w:p w:rsidR="00D8368E" w:rsidRPr="00ED303C" w:rsidP="003B7041" w14:paraId="125BA2C9" w14:textId="77777777">
            <w:pPr>
              <w:jc w:val="center"/>
              <w:rPr>
                <w:color w:val="333333"/>
              </w:rPr>
            </w:pPr>
            <w:r>
              <w:rPr>
                <w:color w:val="333333"/>
              </w:rPr>
              <w:t>KCVU</w:t>
            </w:r>
          </w:p>
        </w:tc>
        <w:tc>
          <w:tcPr>
            <w:tcW w:w="1800" w:type="dxa"/>
            <w:noWrap/>
            <w:vAlign w:val="bottom"/>
            <w:hideMark/>
          </w:tcPr>
          <w:p w:rsidR="00D8368E" w:rsidRPr="00ED303C" w:rsidP="003B7041" w14:paraId="6080B749" w14:textId="77777777">
            <w:pPr>
              <w:jc w:val="center"/>
            </w:pPr>
            <w:r>
              <w:rPr>
                <w:color w:val="000000"/>
              </w:rPr>
              <w:t>684,900</w:t>
            </w:r>
          </w:p>
        </w:tc>
        <w:tc>
          <w:tcPr>
            <w:tcW w:w="1900" w:type="dxa"/>
            <w:noWrap/>
            <w:vAlign w:val="bottom"/>
            <w:hideMark/>
          </w:tcPr>
          <w:p w:rsidR="00D8368E" w:rsidRPr="00ED303C" w:rsidP="003B7041" w14:paraId="45044330" w14:textId="77777777">
            <w:pPr>
              <w:jc w:val="center"/>
            </w:pPr>
            <w:r>
              <w:rPr>
                <w:color w:val="000000"/>
              </w:rPr>
              <w:t>674,585</w:t>
            </w:r>
          </w:p>
        </w:tc>
        <w:tc>
          <w:tcPr>
            <w:tcW w:w="1885" w:type="dxa"/>
            <w:noWrap/>
            <w:vAlign w:val="bottom"/>
            <w:hideMark/>
          </w:tcPr>
          <w:p w:rsidR="00D8368E" w:rsidRPr="00ED303C" w:rsidP="003B7041" w14:paraId="4F924FD8" w14:textId="77777777">
            <w:pPr>
              <w:jc w:val="center"/>
              <w:rPr>
                <w:color w:val="333333"/>
              </w:rPr>
            </w:pPr>
            <w:r>
              <w:rPr>
                <w:color w:val="333333"/>
              </w:rPr>
              <w:t xml:space="preserve"> $            5,938 </w:t>
            </w:r>
          </w:p>
        </w:tc>
      </w:tr>
      <w:tr w14:paraId="6EB5FB25" w14:textId="77777777" w:rsidTr="003B7041">
        <w:tblPrEx>
          <w:tblW w:w="8545" w:type="dxa"/>
          <w:tblLook w:val="04A0"/>
        </w:tblPrEx>
        <w:trPr>
          <w:trHeight w:val="390"/>
        </w:trPr>
        <w:tc>
          <w:tcPr>
            <w:tcW w:w="1360" w:type="dxa"/>
            <w:noWrap/>
            <w:vAlign w:val="bottom"/>
            <w:hideMark/>
          </w:tcPr>
          <w:p w:rsidR="00D8368E" w:rsidRPr="00ED303C" w:rsidP="003B7041" w14:paraId="20A16085" w14:textId="77777777">
            <w:pPr>
              <w:jc w:val="center"/>
              <w:rPr>
                <w:color w:val="333333"/>
              </w:rPr>
            </w:pPr>
            <w:r>
              <w:rPr>
                <w:color w:val="333333"/>
              </w:rPr>
              <w:t>10036</w:t>
            </w:r>
          </w:p>
        </w:tc>
        <w:tc>
          <w:tcPr>
            <w:tcW w:w="1600" w:type="dxa"/>
            <w:noWrap/>
            <w:vAlign w:val="bottom"/>
            <w:hideMark/>
          </w:tcPr>
          <w:p w:rsidR="00D8368E" w:rsidRPr="00ED303C" w:rsidP="003B7041" w14:paraId="6A008D1B" w14:textId="77777777">
            <w:pPr>
              <w:jc w:val="center"/>
              <w:rPr>
                <w:color w:val="333333"/>
              </w:rPr>
            </w:pPr>
            <w:r>
              <w:rPr>
                <w:color w:val="333333"/>
              </w:rPr>
              <w:t>KCWC-DT</w:t>
            </w:r>
          </w:p>
        </w:tc>
        <w:tc>
          <w:tcPr>
            <w:tcW w:w="1800" w:type="dxa"/>
            <w:noWrap/>
            <w:vAlign w:val="bottom"/>
            <w:hideMark/>
          </w:tcPr>
          <w:p w:rsidR="00D8368E" w:rsidRPr="00ED303C" w:rsidP="003B7041" w14:paraId="323226E4" w14:textId="77777777">
            <w:pPr>
              <w:jc w:val="center"/>
            </w:pPr>
            <w:r>
              <w:rPr>
                <w:color w:val="000000"/>
              </w:rPr>
              <w:t>44,216</w:t>
            </w:r>
          </w:p>
        </w:tc>
        <w:tc>
          <w:tcPr>
            <w:tcW w:w="1900" w:type="dxa"/>
            <w:noWrap/>
            <w:vAlign w:val="bottom"/>
            <w:hideMark/>
          </w:tcPr>
          <w:p w:rsidR="00D8368E" w:rsidRPr="00ED303C" w:rsidP="003B7041" w14:paraId="490AC9C0" w14:textId="77777777">
            <w:pPr>
              <w:jc w:val="center"/>
            </w:pPr>
            <w:r>
              <w:rPr>
                <w:color w:val="000000"/>
              </w:rPr>
              <w:t>39,439</w:t>
            </w:r>
          </w:p>
        </w:tc>
        <w:tc>
          <w:tcPr>
            <w:tcW w:w="1885" w:type="dxa"/>
            <w:noWrap/>
            <w:vAlign w:val="bottom"/>
            <w:hideMark/>
          </w:tcPr>
          <w:p w:rsidR="00D8368E" w:rsidRPr="00ED303C" w:rsidP="003B7041" w14:paraId="3DEAAB2F" w14:textId="77777777">
            <w:pPr>
              <w:jc w:val="center"/>
              <w:rPr>
                <w:color w:val="333333"/>
              </w:rPr>
            </w:pPr>
            <w:r>
              <w:rPr>
                <w:color w:val="333333"/>
              </w:rPr>
              <w:t xml:space="preserve"> $               347 </w:t>
            </w:r>
          </w:p>
        </w:tc>
      </w:tr>
      <w:tr w14:paraId="257E8F66" w14:textId="77777777" w:rsidTr="003B7041">
        <w:tblPrEx>
          <w:tblW w:w="8545" w:type="dxa"/>
          <w:tblLook w:val="04A0"/>
        </w:tblPrEx>
        <w:trPr>
          <w:trHeight w:val="390"/>
        </w:trPr>
        <w:tc>
          <w:tcPr>
            <w:tcW w:w="1360" w:type="dxa"/>
            <w:noWrap/>
            <w:vAlign w:val="bottom"/>
            <w:hideMark/>
          </w:tcPr>
          <w:p w:rsidR="00D8368E" w:rsidRPr="00ED303C" w:rsidP="003B7041" w14:paraId="5670A8CF" w14:textId="77777777">
            <w:pPr>
              <w:jc w:val="center"/>
              <w:rPr>
                <w:color w:val="333333"/>
              </w:rPr>
            </w:pPr>
            <w:r>
              <w:rPr>
                <w:color w:val="333333"/>
              </w:rPr>
              <w:t>64444</w:t>
            </w:r>
          </w:p>
        </w:tc>
        <w:tc>
          <w:tcPr>
            <w:tcW w:w="1600" w:type="dxa"/>
            <w:noWrap/>
            <w:vAlign w:val="bottom"/>
            <w:hideMark/>
          </w:tcPr>
          <w:p w:rsidR="00D8368E" w:rsidRPr="00ED303C" w:rsidP="003B7041" w14:paraId="3B08FC78" w14:textId="77777777">
            <w:pPr>
              <w:jc w:val="center"/>
              <w:rPr>
                <w:color w:val="333333"/>
              </w:rPr>
            </w:pPr>
            <w:r>
              <w:rPr>
                <w:color w:val="333333"/>
              </w:rPr>
              <w:t>KCWE</w:t>
            </w:r>
          </w:p>
        </w:tc>
        <w:tc>
          <w:tcPr>
            <w:tcW w:w="1800" w:type="dxa"/>
            <w:noWrap/>
            <w:vAlign w:val="bottom"/>
            <w:hideMark/>
          </w:tcPr>
          <w:p w:rsidR="00D8368E" w:rsidRPr="00ED303C" w:rsidP="003B7041" w14:paraId="62CA5751" w14:textId="77777777">
            <w:pPr>
              <w:jc w:val="center"/>
            </w:pPr>
            <w:r>
              <w:rPr>
                <w:color w:val="000000"/>
              </w:rPr>
              <w:t>2,459,924</w:t>
            </w:r>
          </w:p>
        </w:tc>
        <w:tc>
          <w:tcPr>
            <w:tcW w:w="1900" w:type="dxa"/>
            <w:noWrap/>
            <w:vAlign w:val="bottom"/>
            <w:hideMark/>
          </w:tcPr>
          <w:p w:rsidR="00D8368E" w:rsidRPr="00ED303C" w:rsidP="003B7041" w14:paraId="0784A275" w14:textId="77777777">
            <w:pPr>
              <w:jc w:val="center"/>
            </w:pPr>
            <w:r>
              <w:rPr>
                <w:color w:val="000000"/>
              </w:rPr>
              <w:t>2,458,302</w:t>
            </w:r>
          </w:p>
        </w:tc>
        <w:tc>
          <w:tcPr>
            <w:tcW w:w="1885" w:type="dxa"/>
            <w:noWrap/>
            <w:vAlign w:val="bottom"/>
            <w:hideMark/>
          </w:tcPr>
          <w:p w:rsidR="00D8368E" w:rsidRPr="00ED303C" w:rsidP="003B7041" w14:paraId="065928CA" w14:textId="77777777">
            <w:pPr>
              <w:jc w:val="center"/>
              <w:rPr>
                <w:color w:val="333333"/>
              </w:rPr>
            </w:pPr>
            <w:r>
              <w:rPr>
                <w:color w:val="333333"/>
              </w:rPr>
              <w:t xml:space="preserve"> $          21,640 </w:t>
            </w:r>
          </w:p>
        </w:tc>
      </w:tr>
      <w:tr w14:paraId="6456F820" w14:textId="77777777" w:rsidTr="003B7041">
        <w:tblPrEx>
          <w:tblW w:w="8545" w:type="dxa"/>
          <w:tblLook w:val="04A0"/>
        </w:tblPrEx>
        <w:trPr>
          <w:trHeight w:val="390"/>
        </w:trPr>
        <w:tc>
          <w:tcPr>
            <w:tcW w:w="1360" w:type="dxa"/>
            <w:noWrap/>
            <w:vAlign w:val="bottom"/>
            <w:hideMark/>
          </w:tcPr>
          <w:p w:rsidR="00D8368E" w:rsidRPr="00ED303C" w:rsidP="003B7041" w14:paraId="034FF082" w14:textId="77777777">
            <w:pPr>
              <w:jc w:val="center"/>
              <w:rPr>
                <w:color w:val="333333"/>
              </w:rPr>
            </w:pPr>
            <w:r>
              <w:rPr>
                <w:color w:val="333333"/>
              </w:rPr>
              <w:t>51502</w:t>
            </w:r>
          </w:p>
        </w:tc>
        <w:tc>
          <w:tcPr>
            <w:tcW w:w="1600" w:type="dxa"/>
            <w:noWrap/>
            <w:vAlign w:val="bottom"/>
            <w:hideMark/>
          </w:tcPr>
          <w:p w:rsidR="00D8368E" w:rsidRPr="00ED303C" w:rsidP="003B7041" w14:paraId="2CCA6466" w14:textId="77777777">
            <w:pPr>
              <w:jc w:val="center"/>
              <w:rPr>
                <w:color w:val="333333"/>
              </w:rPr>
            </w:pPr>
            <w:r>
              <w:rPr>
                <w:color w:val="333333"/>
              </w:rPr>
              <w:t>KCWI-TV</w:t>
            </w:r>
          </w:p>
        </w:tc>
        <w:tc>
          <w:tcPr>
            <w:tcW w:w="1800" w:type="dxa"/>
            <w:noWrap/>
            <w:vAlign w:val="bottom"/>
            <w:hideMark/>
          </w:tcPr>
          <w:p w:rsidR="00D8368E" w:rsidRPr="00ED303C" w:rsidP="003B7041" w14:paraId="6B7A673C" w14:textId="77777777">
            <w:pPr>
              <w:jc w:val="center"/>
            </w:pPr>
            <w:r>
              <w:rPr>
                <w:color w:val="000000"/>
              </w:rPr>
              <w:t>1,043,811</w:t>
            </w:r>
          </w:p>
        </w:tc>
        <w:tc>
          <w:tcPr>
            <w:tcW w:w="1900" w:type="dxa"/>
            <w:noWrap/>
            <w:vAlign w:val="bottom"/>
            <w:hideMark/>
          </w:tcPr>
          <w:p w:rsidR="00D8368E" w:rsidRPr="00ED303C" w:rsidP="003B7041" w14:paraId="51D752E5" w14:textId="77777777">
            <w:pPr>
              <w:jc w:val="center"/>
            </w:pPr>
            <w:r>
              <w:rPr>
                <w:color w:val="000000"/>
              </w:rPr>
              <w:t>1,042,642</w:t>
            </w:r>
          </w:p>
        </w:tc>
        <w:tc>
          <w:tcPr>
            <w:tcW w:w="1885" w:type="dxa"/>
            <w:noWrap/>
            <w:vAlign w:val="bottom"/>
            <w:hideMark/>
          </w:tcPr>
          <w:p w:rsidR="00D8368E" w:rsidRPr="00ED303C" w:rsidP="003B7041" w14:paraId="4C93FCD3" w14:textId="77777777">
            <w:pPr>
              <w:jc w:val="center"/>
              <w:rPr>
                <w:color w:val="333333"/>
              </w:rPr>
            </w:pPr>
            <w:r>
              <w:rPr>
                <w:color w:val="333333"/>
              </w:rPr>
              <w:t xml:space="preserve"> $            9,178 </w:t>
            </w:r>
          </w:p>
        </w:tc>
      </w:tr>
      <w:tr w14:paraId="150EFF11" w14:textId="77777777" w:rsidTr="003B7041">
        <w:tblPrEx>
          <w:tblW w:w="8545" w:type="dxa"/>
          <w:tblLook w:val="04A0"/>
        </w:tblPrEx>
        <w:trPr>
          <w:trHeight w:val="390"/>
        </w:trPr>
        <w:tc>
          <w:tcPr>
            <w:tcW w:w="1360" w:type="dxa"/>
            <w:noWrap/>
            <w:vAlign w:val="bottom"/>
            <w:hideMark/>
          </w:tcPr>
          <w:p w:rsidR="00D8368E" w:rsidRPr="00ED303C" w:rsidP="003B7041" w14:paraId="7779DCC8" w14:textId="77777777">
            <w:pPr>
              <w:jc w:val="center"/>
              <w:rPr>
                <w:color w:val="333333"/>
              </w:rPr>
            </w:pPr>
            <w:r>
              <w:rPr>
                <w:color w:val="333333"/>
              </w:rPr>
              <w:t>42008</w:t>
            </w:r>
          </w:p>
        </w:tc>
        <w:tc>
          <w:tcPr>
            <w:tcW w:w="1600" w:type="dxa"/>
            <w:noWrap/>
            <w:vAlign w:val="bottom"/>
            <w:hideMark/>
          </w:tcPr>
          <w:p w:rsidR="00D8368E" w:rsidRPr="00ED303C" w:rsidP="003B7041" w14:paraId="1917D9D9" w14:textId="77777777">
            <w:pPr>
              <w:jc w:val="center"/>
              <w:rPr>
                <w:color w:val="333333"/>
              </w:rPr>
            </w:pPr>
            <w:r>
              <w:rPr>
                <w:color w:val="333333"/>
              </w:rPr>
              <w:t>KCWO-TV</w:t>
            </w:r>
          </w:p>
        </w:tc>
        <w:tc>
          <w:tcPr>
            <w:tcW w:w="1800" w:type="dxa"/>
            <w:noWrap/>
            <w:vAlign w:val="bottom"/>
            <w:hideMark/>
          </w:tcPr>
          <w:p w:rsidR="00D8368E" w:rsidRPr="00ED303C" w:rsidP="003B7041" w14:paraId="430D109B" w14:textId="77777777">
            <w:pPr>
              <w:jc w:val="center"/>
            </w:pPr>
            <w:r>
              <w:rPr>
                <w:color w:val="000000"/>
              </w:rPr>
              <w:t>50,707</w:t>
            </w:r>
          </w:p>
        </w:tc>
        <w:tc>
          <w:tcPr>
            <w:tcW w:w="1900" w:type="dxa"/>
            <w:noWrap/>
            <w:vAlign w:val="bottom"/>
            <w:hideMark/>
          </w:tcPr>
          <w:p w:rsidR="00D8368E" w:rsidRPr="00ED303C" w:rsidP="003B7041" w14:paraId="6742DBAE" w14:textId="77777777">
            <w:pPr>
              <w:jc w:val="center"/>
            </w:pPr>
            <w:r>
              <w:rPr>
                <w:color w:val="000000"/>
              </w:rPr>
              <w:t>50,685</w:t>
            </w:r>
          </w:p>
        </w:tc>
        <w:tc>
          <w:tcPr>
            <w:tcW w:w="1885" w:type="dxa"/>
            <w:noWrap/>
            <w:vAlign w:val="bottom"/>
            <w:hideMark/>
          </w:tcPr>
          <w:p w:rsidR="00D8368E" w:rsidRPr="00ED303C" w:rsidP="003B7041" w14:paraId="0AF28618" w14:textId="77777777">
            <w:pPr>
              <w:jc w:val="center"/>
              <w:rPr>
                <w:color w:val="333333"/>
              </w:rPr>
            </w:pPr>
            <w:r>
              <w:rPr>
                <w:color w:val="333333"/>
              </w:rPr>
              <w:t xml:space="preserve"> $               446 </w:t>
            </w:r>
          </w:p>
        </w:tc>
      </w:tr>
      <w:tr w14:paraId="00698194" w14:textId="77777777" w:rsidTr="003B7041">
        <w:tblPrEx>
          <w:tblW w:w="8545" w:type="dxa"/>
          <w:tblLook w:val="04A0"/>
        </w:tblPrEx>
        <w:trPr>
          <w:trHeight w:val="390"/>
        </w:trPr>
        <w:tc>
          <w:tcPr>
            <w:tcW w:w="1360" w:type="dxa"/>
            <w:noWrap/>
            <w:vAlign w:val="bottom"/>
            <w:hideMark/>
          </w:tcPr>
          <w:p w:rsidR="00D8368E" w:rsidRPr="00ED303C" w:rsidP="003B7041" w14:paraId="7B5BF96D" w14:textId="77777777">
            <w:pPr>
              <w:jc w:val="center"/>
              <w:rPr>
                <w:color w:val="333333"/>
              </w:rPr>
            </w:pPr>
            <w:r>
              <w:rPr>
                <w:color w:val="333333"/>
              </w:rPr>
              <w:t>166511</w:t>
            </w:r>
          </w:p>
        </w:tc>
        <w:tc>
          <w:tcPr>
            <w:tcW w:w="1600" w:type="dxa"/>
            <w:noWrap/>
            <w:vAlign w:val="bottom"/>
            <w:hideMark/>
          </w:tcPr>
          <w:p w:rsidR="00D8368E" w:rsidRPr="00ED303C" w:rsidP="003B7041" w14:paraId="127CCB07" w14:textId="77777777">
            <w:pPr>
              <w:jc w:val="center"/>
              <w:rPr>
                <w:color w:val="333333"/>
              </w:rPr>
            </w:pPr>
            <w:r>
              <w:rPr>
                <w:color w:val="333333"/>
              </w:rPr>
              <w:t>KCWV</w:t>
            </w:r>
          </w:p>
        </w:tc>
        <w:tc>
          <w:tcPr>
            <w:tcW w:w="1800" w:type="dxa"/>
            <w:noWrap/>
            <w:vAlign w:val="bottom"/>
            <w:hideMark/>
          </w:tcPr>
          <w:p w:rsidR="00D8368E" w:rsidRPr="00ED303C" w:rsidP="003B7041" w14:paraId="58858BE8" w14:textId="77777777">
            <w:pPr>
              <w:jc w:val="center"/>
            </w:pPr>
            <w:r>
              <w:rPr>
                <w:color w:val="000000"/>
              </w:rPr>
              <w:t>207,398</w:t>
            </w:r>
          </w:p>
        </w:tc>
        <w:tc>
          <w:tcPr>
            <w:tcW w:w="1900" w:type="dxa"/>
            <w:noWrap/>
            <w:vAlign w:val="bottom"/>
            <w:hideMark/>
          </w:tcPr>
          <w:p w:rsidR="00D8368E" w:rsidRPr="00ED303C" w:rsidP="003B7041" w14:paraId="16551E3F" w14:textId="77777777">
            <w:pPr>
              <w:jc w:val="center"/>
            </w:pPr>
            <w:r>
              <w:rPr>
                <w:color w:val="000000"/>
              </w:rPr>
              <w:t>207,370</w:t>
            </w:r>
          </w:p>
        </w:tc>
        <w:tc>
          <w:tcPr>
            <w:tcW w:w="1885" w:type="dxa"/>
            <w:noWrap/>
            <w:vAlign w:val="bottom"/>
            <w:hideMark/>
          </w:tcPr>
          <w:p w:rsidR="00D8368E" w:rsidRPr="00ED303C" w:rsidP="003B7041" w14:paraId="5A761DFE" w14:textId="77777777">
            <w:pPr>
              <w:jc w:val="center"/>
              <w:rPr>
                <w:color w:val="333333"/>
              </w:rPr>
            </w:pPr>
            <w:r>
              <w:rPr>
                <w:color w:val="333333"/>
              </w:rPr>
              <w:t xml:space="preserve"> $            1,825 </w:t>
            </w:r>
          </w:p>
        </w:tc>
      </w:tr>
      <w:tr w14:paraId="1198DAD2" w14:textId="77777777" w:rsidTr="003B7041">
        <w:tblPrEx>
          <w:tblW w:w="8545" w:type="dxa"/>
          <w:tblLook w:val="04A0"/>
        </w:tblPrEx>
        <w:trPr>
          <w:trHeight w:val="390"/>
        </w:trPr>
        <w:tc>
          <w:tcPr>
            <w:tcW w:w="1360" w:type="dxa"/>
            <w:noWrap/>
            <w:vAlign w:val="bottom"/>
            <w:hideMark/>
          </w:tcPr>
          <w:p w:rsidR="00D8368E" w:rsidRPr="00ED303C" w:rsidP="003B7041" w14:paraId="6A9CB83F" w14:textId="77777777">
            <w:pPr>
              <w:jc w:val="center"/>
              <w:rPr>
                <w:color w:val="333333"/>
              </w:rPr>
            </w:pPr>
            <w:r>
              <w:rPr>
                <w:color w:val="333333"/>
              </w:rPr>
              <w:t>24316</w:t>
            </w:r>
          </w:p>
        </w:tc>
        <w:tc>
          <w:tcPr>
            <w:tcW w:w="1600" w:type="dxa"/>
            <w:noWrap/>
            <w:vAlign w:val="bottom"/>
            <w:hideMark/>
          </w:tcPr>
          <w:p w:rsidR="00D8368E" w:rsidRPr="00ED303C" w:rsidP="003B7041" w14:paraId="19552C8C" w14:textId="77777777">
            <w:pPr>
              <w:jc w:val="center"/>
              <w:rPr>
                <w:color w:val="333333"/>
              </w:rPr>
            </w:pPr>
            <w:r>
              <w:rPr>
                <w:color w:val="333333"/>
              </w:rPr>
              <w:t>KCWX</w:t>
            </w:r>
          </w:p>
        </w:tc>
        <w:tc>
          <w:tcPr>
            <w:tcW w:w="1800" w:type="dxa"/>
            <w:noWrap/>
            <w:vAlign w:val="bottom"/>
            <w:hideMark/>
          </w:tcPr>
          <w:p w:rsidR="00D8368E" w:rsidRPr="00ED303C" w:rsidP="003B7041" w14:paraId="739AA8AF" w14:textId="77777777">
            <w:pPr>
              <w:jc w:val="center"/>
            </w:pPr>
            <w:r>
              <w:rPr>
                <w:color w:val="000000"/>
              </w:rPr>
              <w:t>3,961,268</w:t>
            </w:r>
          </w:p>
        </w:tc>
        <w:tc>
          <w:tcPr>
            <w:tcW w:w="1900" w:type="dxa"/>
            <w:noWrap/>
            <w:vAlign w:val="bottom"/>
            <w:hideMark/>
          </w:tcPr>
          <w:p w:rsidR="00D8368E" w:rsidRPr="00ED303C" w:rsidP="003B7041" w14:paraId="0F4639C3" w14:textId="77777777">
            <w:pPr>
              <w:jc w:val="center"/>
            </w:pPr>
            <w:r>
              <w:rPr>
                <w:color w:val="000000"/>
              </w:rPr>
              <w:t>3,954,787</w:t>
            </w:r>
          </w:p>
        </w:tc>
        <w:tc>
          <w:tcPr>
            <w:tcW w:w="1885" w:type="dxa"/>
            <w:noWrap/>
            <w:vAlign w:val="bottom"/>
            <w:hideMark/>
          </w:tcPr>
          <w:p w:rsidR="00D8368E" w:rsidRPr="00ED303C" w:rsidP="003B7041" w14:paraId="1422AECE" w14:textId="77777777">
            <w:pPr>
              <w:jc w:val="center"/>
              <w:rPr>
                <w:color w:val="333333"/>
              </w:rPr>
            </w:pPr>
            <w:r>
              <w:rPr>
                <w:color w:val="333333"/>
              </w:rPr>
              <w:t xml:space="preserve"> $          34,814 </w:t>
            </w:r>
          </w:p>
        </w:tc>
      </w:tr>
      <w:tr w14:paraId="1914FE36" w14:textId="77777777" w:rsidTr="003B7041">
        <w:tblPrEx>
          <w:tblW w:w="8545" w:type="dxa"/>
          <w:tblLook w:val="04A0"/>
        </w:tblPrEx>
        <w:trPr>
          <w:trHeight w:val="390"/>
        </w:trPr>
        <w:tc>
          <w:tcPr>
            <w:tcW w:w="1360" w:type="dxa"/>
            <w:noWrap/>
            <w:vAlign w:val="bottom"/>
            <w:hideMark/>
          </w:tcPr>
          <w:p w:rsidR="00D8368E" w:rsidRPr="00ED303C" w:rsidP="003B7041" w14:paraId="300F76CB" w14:textId="77777777">
            <w:pPr>
              <w:jc w:val="center"/>
              <w:rPr>
                <w:color w:val="333333"/>
              </w:rPr>
            </w:pPr>
            <w:r>
              <w:rPr>
                <w:color w:val="333333"/>
              </w:rPr>
              <w:t>68713</w:t>
            </w:r>
          </w:p>
        </w:tc>
        <w:tc>
          <w:tcPr>
            <w:tcW w:w="1600" w:type="dxa"/>
            <w:noWrap/>
            <w:vAlign w:val="bottom"/>
            <w:hideMark/>
          </w:tcPr>
          <w:p w:rsidR="00D8368E" w:rsidRPr="00ED303C" w:rsidP="003B7041" w14:paraId="5C4D0EAE" w14:textId="77777777">
            <w:pPr>
              <w:jc w:val="center"/>
              <w:rPr>
                <w:color w:val="333333"/>
              </w:rPr>
            </w:pPr>
            <w:r>
              <w:rPr>
                <w:color w:val="333333"/>
              </w:rPr>
              <w:t>KCWY-DT</w:t>
            </w:r>
          </w:p>
        </w:tc>
        <w:tc>
          <w:tcPr>
            <w:tcW w:w="1800" w:type="dxa"/>
            <w:noWrap/>
            <w:vAlign w:val="bottom"/>
            <w:hideMark/>
          </w:tcPr>
          <w:p w:rsidR="00D8368E" w:rsidRPr="00ED303C" w:rsidP="003B7041" w14:paraId="13390740" w14:textId="77777777">
            <w:pPr>
              <w:jc w:val="center"/>
            </w:pPr>
            <w:r>
              <w:rPr>
                <w:color w:val="000000"/>
              </w:rPr>
              <w:t>80,904</w:t>
            </w:r>
          </w:p>
        </w:tc>
        <w:tc>
          <w:tcPr>
            <w:tcW w:w="1900" w:type="dxa"/>
            <w:noWrap/>
            <w:vAlign w:val="bottom"/>
            <w:hideMark/>
          </w:tcPr>
          <w:p w:rsidR="00D8368E" w:rsidRPr="00ED303C" w:rsidP="003B7041" w14:paraId="0DD7D428" w14:textId="77777777">
            <w:pPr>
              <w:jc w:val="center"/>
            </w:pPr>
            <w:r>
              <w:rPr>
                <w:color w:val="000000"/>
              </w:rPr>
              <w:t>80,479</w:t>
            </w:r>
          </w:p>
        </w:tc>
        <w:tc>
          <w:tcPr>
            <w:tcW w:w="1885" w:type="dxa"/>
            <w:noWrap/>
            <w:vAlign w:val="bottom"/>
            <w:hideMark/>
          </w:tcPr>
          <w:p w:rsidR="00D8368E" w:rsidRPr="00ED303C" w:rsidP="003B7041" w14:paraId="2BF2B4F6" w14:textId="77777777">
            <w:pPr>
              <w:jc w:val="center"/>
              <w:rPr>
                <w:color w:val="333333"/>
              </w:rPr>
            </w:pPr>
            <w:r>
              <w:rPr>
                <w:color w:val="333333"/>
              </w:rPr>
              <w:t xml:space="preserve"> $               708 </w:t>
            </w:r>
          </w:p>
        </w:tc>
      </w:tr>
      <w:tr w14:paraId="132844A6" w14:textId="77777777" w:rsidTr="003B7041">
        <w:tblPrEx>
          <w:tblW w:w="8545" w:type="dxa"/>
          <w:tblLook w:val="04A0"/>
        </w:tblPrEx>
        <w:trPr>
          <w:trHeight w:val="390"/>
        </w:trPr>
        <w:tc>
          <w:tcPr>
            <w:tcW w:w="1360" w:type="dxa"/>
            <w:noWrap/>
            <w:vAlign w:val="bottom"/>
            <w:hideMark/>
          </w:tcPr>
          <w:p w:rsidR="00D8368E" w:rsidRPr="00ED303C" w:rsidP="003B7041" w14:paraId="556923F9" w14:textId="77777777">
            <w:pPr>
              <w:jc w:val="center"/>
              <w:rPr>
                <w:color w:val="333333"/>
              </w:rPr>
            </w:pPr>
            <w:r>
              <w:rPr>
                <w:color w:val="333333"/>
              </w:rPr>
              <w:t>22201</w:t>
            </w:r>
          </w:p>
        </w:tc>
        <w:tc>
          <w:tcPr>
            <w:tcW w:w="1600" w:type="dxa"/>
            <w:noWrap/>
            <w:vAlign w:val="bottom"/>
            <w:hideMark/>
          </w:tcPr>
          <w:p w:rsidR="00D8368E" w:rsidRPr="00ED303C" w:rsidP="003B7041" w14:paraId="3D95F6CD" w14:textId="77777777">
            <w:pPr>
              <w:jc w:val="center"/>
              <w:rPr>
                <w:color w:val="333333"/>
              </w:rPr>
            </w:pPr>
            <w:r>
              <w:rPr>
                <w:color w:val="333333"/>
              </w:rPr>
              <w:t>KDAF</w:t>
            </w:r>
          </w:p>
        </w:tc>
        <w:tc>
          <w:tcPr>
            <w:tcW w:w="1800" w:type="dxa"/>
            <w:noWrap/>
            <w:vAlign w:val="bottom"/>
            <w:hideMark/>
          </w:tcPr>
          <w:p w:rsidR="00D8368E" w:rsidRPr="00ED303C" w:rsidP="003B7041" w14:paraId="3D29ED2A" w14:textId="77777777">
            <w:pPr>
              <w:jc w:val="center"/>
            </w:pPr>
            <w:r>
              <w:rPr>
                <w:color w:val="000000"/>
              </w:rPr>
              <w:t>6,648,507</w:t>
            </w:r>
          </w:p>
        </w:tc>
        <w:tc>
          <w:tcPr>
            <w:tcW w:w="1900" w:type="dxa"/>
            <w:noWrap/>
            <w:vAlign w:val="bottom"/>
            <w:hideMark/>
          </w:tcPr>
          <w:p w:rsidR="00D8368E" w:rsidRPr="00ED303C" w:rsidP="003B7041" w14:paraId="0C7C442B" w14:textId="77777777">
            <w:pPr>
              <w:jc w:val="center"/>
            </w:pPr>
            <w:r>
              <w:rPr>
                <w:color w:val="000000"/>
              </w:rPr>
              <w:t>6,645,226</w:t>
            </w:r>
          </w:p>
        </w:tc>
        <w:tc>
          <w:tcPr>
            <w:tcW w:w="1885" w:type="dxa"/>
            <w:noWrap/>
            <w:vAlign w:val="bottom"/>
            <w:hideMark/>
          </w:tcPr>
          <w:p w:rsidR="00D8368E" w:rsidRPr="00ED303C" w:rsidP="003B7041" w14:paraId="164FEC48" w14:textId="77777777">
            <w:pPr>
              <w:jc w:val="center"/>
              <w:rPr>
                <w:color w:val="333333"/>
              </w:rPr>
            </w:pPr>
            <w:r>
              <w:rPr>
                <w:color w:val="333333"/>
              </w:rPr>
              <w:t xml:space="preserve"> $          58,498 </w:t>
            </w:r>
          </w:p>
        </w:tc>
      </w:tr>
      <w:tr w14:paraId="6FA89FD8" w14:textId="77777777" w:rsidTr="003B7041">
        <w:tblPrEx>
          <w:tblW w:w="8545" w:type="dxa"/>
          <w:tblLook w:val="04A0"/>
        </w:tblPrEx>
        <w:trPr>
          <w:trHeight w:val="390"/>
        </w:trPr>
        <w:tc>
          <w:tcPr>
            <w:tcW w:w="1360" w:type="dxa"/>
            <w:noWrap/>
            <w:vAlign w:val="bottom"/>
            <w:hideMark/>
          </w:tcPr>
          <w:p w:rsidR="00D8368E" w:rsidRPr="00ED303C" w:rsidP="003B7041" w14:paraId="0ADE5A84" w14:textId="77777777">
            <w:pPr>
              <w:jc w:val="center"/>
              <w:rPr>
                <w:color w:val="333333"/>
              </w:rPr>
            </w:pPr>
            <w:r>
              <w:rPr>
                <w:color w:val="333333"/>
              </w:rPr>
              <w:t>33764</w:t>
            </w:r>
          </w:p>
        </w:tc>
        <w:tc>
          <w:tcPr>
            <w:tcW w:w="1600" w:type="dxa"/>
            <w:noWrap/>
            <w:vAlign w:val="bottom"/>
            <w:hideMark/>
          </w:tcPr>
          <w:p w:rsidR="00D8368E" w:rsidRPr="00ED303C" w:rsidP="003B7041" w14:paraId="0F433500" w14:textId="77777777">
            <w:pPr>
              <w:jc w:val="center"/>
              <w:rPr>
                <w:color w:val="333333"/>
              </w:rPr>
            </w:pPr>
            <w:r>
              <w:rPr>
                <w:color w:val="333333"/>
              </w:rPr>
              <w:t>KDBC-TV</w:t>
            </w:r>
          </w:p>
        </w:tc>
        <w:tc>
          <w:tcPr>
            <w:tcW w:w="1800" w:type="dxa"/>
            <w:noWrap/>
            <w:vAlign w:val="bottom"/>
            <w:hideMark/>
          </w:tcPr>
          <w:p w:rsidR="00D8368E" w:rsidRPr="00ED303C" w:rsidP="003B7041" w14:paraId="2054F993" w14:textId="77777777">
            <w:pPr>
              <w:jc w:val="center"/>
            </w:pPr>
            <w:r>
              <w:rPr>
                <w:color w:val="000000"/>
              </w:rPr>
              <w:t>1,015,564</w:t>
            </w:r>
          </w:p>
        </w:tc>
        <w:tc>
          <w:tcPr>
            <w:tcW w:w="1900" w:type="dxa"/>
            <w:noWrap/>
            <w:vAlign w:val="bottom"/>
            <w:hideMark/>
          </w:tcPr>
          <w:p w:rsidR="00D8368E" w:rsidRPr="00ED303C" w:rsidP="003B7041" w14:paraId="76F73532" w14:textId="77777777">
            <w:pPr>
              <w:jc w:val="center"/>
            </w:pPr>
            <w:r>
              <w:rPr>
                <w:color w:val="000000"/>
              </w:rPr>
              <w:t>1,015,162</w:t>
            </w:r>
          </w:p>
        </w:tc>
        <w:tc>
          <w:tcPr>
            <w:tcW w:w="1885" w:type="dxa"/>
            <w:noWrap/>
            <w:vAlign w:val="bottom"/>
            <w:hideMark/>
          </w:tcPr>
          <w:p w:rsidR="00D8368E" w:rsidRPr="00ED303C" w:rsidP="003B7041" w14:paraId="04C0B33B" w14:textId="77777777">
            <w:pPr>
              <w:jc w:val="center"/>
              <w:rPr>
                <w:color w:val="333333"/>
              </w:rPr>
            </w:pPr>
            <w:r>
              <w:rPr>
                <w:color w:val="333333"/>
              </w:rPr>
              <w:t xml:space="preserve"> $            8,936 </w:t>
            </w:r>
          </w:p>
        </w:tc>
      </w:tr>
      <w:tr w14:paraId="4D8408A9" w14:textId="77777777" w:rsidTr="003B7041">
        <w:tblPrEx>
          <w:tblW w:w="8545" w:type="dxa"/>
          <w:tblLook w:val="04A0"/>
        </w:tblPrEx>
        <w:trPr>
          <w:trHeight w:val="390"/>
        </w:trPr>
        <w:tc>
          <w:tcPr>
            <w:tcW w:w="1360" w:type="dxa"/>
            <w:noWrap/>
            <w:vAlign w:val="bottom"/>
            <w:hideMark/>
          </w:tcPr>
          <w:p w:rsidR="00D8368E" w:rsidRPr="00ED303C" w:rsidP="003B7041" w14:paraId="33091143" w14:textId="77777777">
            <w:pPr>
              <w:jc w:val="center"/>
              <w:rPr>
                <w:color w:val="333333"/>
              </w:rPr>
            </w:pPr>
            <w:r>
              <w:rPr>
                <w:color w:val="333333"/>
              </w:rPr>
              <w:t>79258</w:t>
            </w:r>
          </w:p>
        </w:tc>
        <w:tc>
          <w:tcPr>
            <w:tcW w:w="1600" w:type="dxa"/>
            <w:noWrap/>
            <w:vAlign w:val="bottom"/>
            <w:hideMark/>
          </w:tcPr>
          <w:p w:rsidR="00D8368E" w:rsidRPr="00ED303C" w:rsidP="003B7041" w14:paraId="7DE8117A" w14:textId="77777777">
            <w:pPr>
              <w:jc w:val="center"/>
              <w:rPr>
                <w:color w:val="333333"/>
              </w:rPr>
            </w:pPr>
            <w:r>
              <w:rPr>
                <w:color w:val="333333"/>
              </w:rPr>
              <w:t>KDCK</w:t>
            </w:r>
          </w:p>
        </w:tc>
        <w:tc>
          <w:tcPr>
            <w:tcW w:w="1800" w:type="dxa"/>
            <w:noWrap/>
            <w:vAlign w:val="bottom"/>
            <w:hideMark/>
          </w:tcPr>
          <w:p w:rsidR="00D8368E" w:rsidRPr="00ED303C" w:rsidP="003B7041" w14:paraId="4AF362DD" w14:textId="77777777">
            <w:pPr>
              <w:jc w:val="center"/>
            </w:pPr>
            <w:r>
              <w:rPr>
                <w:color w:val="000000"/>
              </w:rPr>
              <w:t>43,088</w:t>
            </w:r>
          </w:p>
        </w:tc>
        <w:tc>
          <w:tcPr>
            <w:tcW w:w="1900" w:type="dxa"/>
            <w:noWrap/>
            <w:vAlign w:val="bottom"/>
            <w:hideMark/>
          </w:tcPr>
          <w:p w:rsidR="00D8368E" w:rsidRPr="00ED303C" w:rsidP="003B7041" w14:paraId="7624A7B3" w14:textId="77777777">
            <w:pPr>
              <w:jc w:val="center"/>
            </w:pPr>
            <w:r>
              <w:rPr>
                <w:color w:val="000000"/>
              </w:rPr>
              <w:t>43,067</w:t>
            </w:r>
          </w:p>
        </w:tc>
        <w:tc>
          <w:tcPr>
            <w:tcW w:w="1885" w:type="dxa"/>
            <w:noWrap/>
            <w:vAlign w:val="bottom"/>
            <w:hideMark/>
          </w:tcPr>
          <w:p w:rsidR="00D8368E" w:rsidRPr="00ED303C" w:rsidP="003B7041" w14:paraId="7742820C" w14:textId="77777777">
            <w:pPr>
              <w:jc w:val="center"/>
              <w:rPr>
                <w:color w:val="333333"/>
              </w:rPr>
            </w:pPr>
            <w:r>
              <w:rPr>
                <w:color w:val="333333"/>
              </w:rPr>
              <w:t xml:space="preserve"> $               379 </w:t>
            </w:r>
          </w:p>
        </w:tc>
      </w:tr>
      <w:tr w14:paraId="58D13D4D" w14:textId="77777777" w:rsidTr="003B7041">
        <w:tblPrEx>
          <w:tblW w:w="8545" w:type="dxa"/>
          <w:tblLook w:val="04A0"/>
        </w:tblPrEx>
        <w:trPr>
          <w:trHeight w:val="390"/>
        </w:trPr>
        <w:tc>
          <w:tcPr>
            <w:tcW w:w="1360" w:type="dxa"/>
            <w:noWrap/>
            <w:vAlign w:val="bottom"/>
            <w:hideMark/>
          </w:tcPr>
          <w:p w:rsidR="00D8368E" w:rsidRPr="00ED303C" w:rsidP="003B7041" w14:paraId="5D4D1070" w14:textId="77777777">
            <w:pPr>
              <w:jc w:val="center"/>
              <w:rPr>
                <w:color w:val="333333"/>
              </w:rPr>
            </w:pPr>
            <w:r>
              <w:rPr>
                <w:color w:val="333333"/>
              </w:rPr>
              <w:t>166332</w:t>
            </w:r>
          </w:p>
        </w:tc>
        <w:tc>
          <w:tcPr>
            <w:tcW w:w="1600" w:type="dxa"/>
            <w:noWrap/>
            <w:vAlign w:val="bottom"/>
            <w:hideMark/>
          </w:tcPr>
          <w:p w:rsidR="00D8368E" w:rsidRPr="00ED303C" w:rsidP="003B7041" w14:paraId="707C78BE" w14:textId="77777777">
            <w:pPr>
              <w:jc w:val="center"/>
              <w:rPr>
                <w:color w:val="333333"/>
              </w:rPr>
            </w:pPr>
            <w:r>
              <w:rPr>
                <w:color w:val="333333"/>
              </w:rPr>
              <w:t>KDCU-DT</w:t>
            </w:r>
          </w:p>
        </w:tc>
        <w:tc>
          <w:tcPr>
            <w:tcW w:w="1800" w:type="dxa"/>
            <w:noWrap/>
            <w:vAlign w:val="bottom"/>
            <w:hideMark/>
          </w:tcPr>
          <w:p w:rsidR="00D8368E" w:rsidRPr="00ED303C" w:rsidP="003B7041" w14:paraId="72310BFA" w14:textId="77777777">
            <w:pPr>
              <w:jc w:val="center"/>
            </w:pPr>
            <w:r>
              <w:rPr>
                <w:color w:val="000000"/>
              </w:rPr>
              <w:t>753,204</w:t>
            </w:r>
          </w:p>
        </w:tc>
        <w:tc>
          <w:tcPr>
            <w:tcW w:w="1900" w:type="dxa"/>
            <w:noWrap/>
            <w:vAlign w:val="bottom"/>
            <w:hideMark/>
          </w:tcPr>
          <w:p w:rsidR="00D8368E" w:rsidRPr="00ED303C" w:rsidP="003B7041" w14:paraId="5EA578DE" w14:textId="77777777">
            <w:pPr>
              <w:jc w:val="center"/>
            </w:pPr>
            <w:r>
              <w:rPr>
                <w:color w:val="000000"/>
              </w:rPr>
              <w:t>753,190</w:t>
            </w:r>
          </w:p>
        </w:tc>
        <w:tc>
          <w:tcPr>
            <w:tcW w:w="1885" w:type="dxa"/>
            <w:noWrap/>
            <w:vAlign w:val="bottom"/>
            <w:hideMark/>
          </w:tcPr>
          <w:p w:rsidR="00D8368E" w:rsidRPr="00ED303C" w:rsidP="003B7041" w14:paraId="0D1AD104" w14:textId="77777777">
            <w:pPr>
              <w:jc w:val="center"/>
              <w:rPr>
                <w:color w:val="333333"/>
              </w:rPr>
            </w:pPr>
            <w:r>
              <w:rPr>
                <w:color w:val="333333"/>
              </w:rPr>
              <w:t xml:space="preserve"> $            6,630 </w:t>
            </w:r>
          </w:p>
        </w:tc>
      </w:tr>
      <w:tr w14:paraId="41378ED7" w14:textId="77777777" w:rsidTr="003B7041">
        <w:tblPrEx>
          <w:tblW w:w="8545" w:type="dxa"/>
          <w:tblLook w:val="04A0"/>
        </w:tblPrEx>
        <w:trPr>
          <w:trHeight w:val="390"/>
        </w:trPr>
        <w:tc>
          <w:tcPr>
            <w:tcW w:w="1360" w:type="dxa"/>
            <w:noWrap/>
            <w:vAlign w:val="bottom"/>
            <w:hideMark/>
          </w:tcPr>
          <w:p w:rsidR="00D8368E" w:rsidRPr="00ED303C" w:rsidP="003B7041" w14:paraId="6E298B50" w14:textId="77777777">
            <w:pPr>
              <w:jc w:val="center"/>
              <w:rPr>
                <w:color w:val="333333"/>
              </w:rPr>
            </w:pPr>
            <w:r>
              <w:rPr>
                <w:color w:val="333333"/>
              </w:rPr>
              <w:t>38375</w:t>
            </w:r>
          </w:p>
        </w:tc>
        <w:tc>
          <w:tcPr>
            <w:tcW w:w="1600" w:type="dxa"/>
            <w:noWrap/>
            <w:vAlign w:val="bottom"/>
            <w:hideMark/>
          </w:tcPr>
          <w:p w:rsidR="00D8368E" w:rsidRPr="00ED303C" w:rsidP="003B7041" w14:paraId="4AD25BD2" w14:textId="77777777">
            <w:pPr>
              <w:jc w:val="center"/>
              <w:rPr>
                <w:color w:val="333333"/>
              </w:rPr>
            </w:pPr>
            <w:r>
              <w:rPr>
                <w:color w:val="333333"/>
              </w:rPr>
              <w:t>KDEN-TV</w:t>
            </w:r>
          </w:p>
        </w:tc>
        <w:tc>
          <w:tcPr>
            <w:tcW w:w="1800" w:type="dxa"/>
            <w:noWrap/>
            <w:vAlign w:val="bottom"/>
            <w:hideMark/>
          </w:tcPr>
          <w:p w:rsidR="00D8368E" w:rsidRPr="00ED303C" w:rsidP="003B7041" w14:paraId="03196687" w14:textId="77777777">
            <w:pPr>
              <w:jc w:val="center"/>
            </w:pPr>
            <w:r>
              <w:rPr>
                <w:color w:val="000000"/>
              </w:rPr>
              <w:t>3,376,799</w:t>
            </w:r>
          </w:p>
        </w:tc>
        <w:tc>
          <w:tcPr>
            <w:tcW w:w="1900" w:type="dxa"/>
            <w:noWrap/>
            <w:vAlign w:val="bottom"/>
            <w:hideMark/>
          </w:tcPr>
          <w:p w:rsidR="00D8368E" w:rsidRPr="00ED303C" w:rsidP="003B7041" w14:paraId="007EF75A" w14:textId="77777777">
            <w:pPr>
              <w:jc w:val="center"/>
            </w:pPr>
            <w:r>
              <w:rPr>
                <w:color w:val="000000"/>
              </w:rPr>
              <w:t>3,351,182</w:t>
            </w:r>
          </w:p>
        </w:tc>
        <w:tc>
          <w:tcPr>
            <w:tcW w:w="1885" w:type="dxa"/>
            <w:noWrap/>
            <w:vAlign w:val="bottom"/>
            <w:hideMark/>
          </w:tcPr>
          <w:p w:rsidR="00D8368E" w:rsidRPr="00ED303C" w:rsidP="003B7041" w14:paraId="21E3F4EB" w14:textId="77777777">
            <w:pPr>
              <w:jc w:val="center"/>
              <w:rPr>
                <w:color w:val="333333"/>
              </w:rPr>
            </w:pPr>
            <w:r>
              <w:rPr>
                <w:color w:val="333333"/>
              </w:rPr>
              <w:t xml:space="preserve"> $          29,500 </w:t>
            </w:r>
          </w:p>
        </w:tc>
      </w:tr>
      <w:tr w14:paraId="45C82081" w14:textId="77777777" w:rsidTr="003B7041">
        <w:tblPrEx>
          <w:tblW w:w="8545" w:type="dxa"/>
          <w:tblLook w:val="04A0"/>
        </w:tblPrEx>
        <w:trPr>
          <w:trHeight w:val="390"/>
        </w:trPr>
        <w:tc>
          <w:tcPr>
            <w:tcW w:w="1360" w:type="dxa"/>
            <w:noWrap/>
            <w:vAlign w:val="bottom"/>
            <w:hideMark/>
          </w:tcPr>
          <w:p w:rsidR="00D8368E" w:rsidRPr="00ED303C" w:rsidP="003B7041" w14:paraId="0B6FB300" w14:textId="77777777">
            <w:pPr>
              <w:jc w:val="center"/>
              <w:rPr>
                <w:color w:val="333333"/>
              </w:rPr>
            </w:pPr>
            <w:r>
              <w:rPr>
                <w:color w:val="333333"/>
              </w:rPr>
              <w:t>17037</w:t>
            </w:r>
          </w:p>
        </w:tc>
        <w:tc>
          <w:tcPr>
            <w:tcW w:w="1600" w:type="dxa"/>
            <w:noWrap/>
            <w:vAlign w:val="bottom"/>
            <w:hideMark/>
          </w:tcPr>
          <w:p w:rsidR="00D8368E" w:rsidRPr="00ED303C" w:rsidP="003B7041" w14:paraId="5732BD8C" w14:textId="77777777">
            <w:pPr>
              <w:jc w:val="center"/>
              <w:rPr>
                <w:color w:val="333333"/>
              </w:rPr>
            </w:pPr>
            <w:r>
              <w:rPr>
                <w:color w:val="333333"/>
              </w:rPr>
              <w:t>KDFI</w:t>
            </w:r>
          </w:p>
        </w:tc>
        <w:tc>
          <w:tcPr>
            <w:tcW w:w="1800" w:type="dxa"/>
            <w:noWrap/>
            <w:vAlign w:val="bottom"/>
            <w:hideMark/>
          </w:tcPr>
          <w:p w:rsidR="00D8368E" w:rsidRPr="00ED303C" w:rsidP="003B7041" w14:paraId="509E86B0" w14:textId="77777777">
            <w:pPr>
              <w:jc w:val="center"/>
            </w:pPr>
            <w:r>
              <w:rPr>
                <w:color w:val="000000"/>
              </w:rPr>
              <w:t>6,684,439</w:t>
            </w:r>
          </w:p>
        </w:tc>
        <w:tc>
          <w:tcPr>
            <w:tcW w:w="1900" w:type="dxa"/>
            <w:noWrap/>
            <w:vAlign w:val="bottom"/>
            <w:hideMark/>
          </w:tcPr>
          <w:p w:rsidR="00D8368E" w:rsidRPr="00ED303C" w:rsidP="003B7041" w14:paraId="6CA1FE2D" w14:textId="77777777">
            <w:pPr>
              <w:jc w:val="center"/>
            </w:pPr>
            <w:r>
              <w:rPr>
                <w:color w:val="000000"/>
              </w:rPr>
              <w:t>6,682,487</w:t>
            </w:r>
          </w:p>
        </w:tc>
        <w:tc>
          <w:tcPr>
            <w:tcW w:w="1885" w:type="dxa"/>
            <w:noWrap/>
            <w:vAlign w:val="bottom"/>
            <w:hideMark/>
          </w:tcPr>
          <w:p w:rsidR="00D8368E" w:rsidRPr="00ED303C" w:rsidP="003B7041" w14:paraId="1DA1084C" w14:textId="77777777">
            <w:pPr>
              <w:jc w:val="center"/>
              <w:rPr>
                <w:color w:val="333333"/>
              </w:rPr>
            </w:pPr>
            <w:r>
              <w:rPr>
                <w:color w:val="333333"/>
              </w:rPr>
              <w:t xml:space="preserve"> $          58,826 </w:t>
            </w:r>
          </w:p>
        </w:tc>
      </w:tr>
      <w:tr w14:paraId="78347626" w14:textId="77777777" w:rsidTr="003B7041">
        <w:tblPrEx>
          <w:tblW w:w="8545" w:type="dxa"/>
          <w:tblLook w:val="04A0"/>
        </w:tblPrEx>
        <w:trPr>
          <w:trHeight w:val="390"/>
        </w:trPr>
        <w:tc>
          <w:tcPr>
            <w:tcW w:w="1360" w:type="dxa"/>
            <w:noWrap/>
            <w:vAlign w:val="bottom"/>
            <w:hideMark/>
          </w:tcPr>
          <w:p w:rsidR="00D8368E" w:rsidRPr="00ED303C" w:rsidP="003B7041" w14:paraId="2993C6FD" w14:textId="77777777">
            <w:pPr>
              <w:jc w:val="center"/>
              <w:rPr>
                <w:color w:val="333333"/>
              </w:rPr>
            </w:pPr>
            <w:r>
              <w:rPr>
                <w:color w:val="333333"/>
              </w:rPr>
              <w:t>33770</w:t>
            </w:r>
          </w:p>
        </w:tc>
        <w:tc>
          <w:tcPr>
            <w:tcW w:w="1600" w:type="dxa"/>
            <w:noWrap/>
            <w:vAlign w:val="bottom"/>
            <w:hideMark/>
          </w:tcPr>
          <w:p w:rsidR="00D8368E" w:rsidRPr="00ED303C" w:rsidP="003B7041" w14:paraId="25458E63" w14:textId="77777777">
            <w:pPr>
              <w:jc w:val="center"/>
              <w:rPr>
                <w:color w:val="333333"/>
              </w:rPr>
            </w:pPr>
            <w:r>
              <w:rPr>
                <w:color w:val="333333"/>
              </w:rPr>
              <w:t>KDFW</w:t>
            </w:r>
          </w:p>
        </w:tc>
        <w:tc>
          <w:tcPr>
            <w:tcW w:w="1800" w:type="dxa"/>
            <w:noWrap/>
            <w:vAlign w:val="bottom"/>
            <w:hideMark/>
          </w:tcPr>
          <w:p w:rsidR="00D8368E" w:rsidRPr="00ED303C" w:rsidP="003B7041" w14:paraId="78742176" w14:textId="77777777">
            <w:pPr>
              <w:jc w:val="center"/>
            </w:pPr>
            <w:r>
              <w:rPr>
                <w:color w:val="000000"/>
              </w:rPr>
              <w:t>6,659,312</w:t>
            </w:r>
          </w:p>
        </w:tc>
        <w:tc>
          <w:tcPr>
            <w:tcW w:w="1900" w:type="dxa"/>
            <w:noWrap/>
            <w:vAlign w:val="bottom"/>
            <w:hideMark/>
          </w:tcPr>
          <w:p w:rsidR="00D8368E" w:rsidRPr="00ED303C" w:rsidP="003B7041" w14:paraId="1A34A03C" w14:textId="77777777">
            <w:pPr>
              <w:jc w:val="center"/>
            </w:pPr>
            <w:r>
              <w:rPr>
                <w:color w:val="000000"/>
              </w:rPr>
              <w:t>6,657,023</w:t>
            </w:r>
          </w:p>
        </w:tc>
        <w:tc>
          <w:tcPr>
            <w:tcW w:w="1885" w:type="dxa"/>
            <w:noWrap/>
            <w:vAlign w:val="bottom"/>
            <w:hideMark/>
          </w:tcPr>
          <w:p w:rsidR="00D8368E" w:rsidRPr="00ED303C" w:rsidP="003B7041" w14:paraId="6FF3D4B7" w14:textId="77777777">
            <w:pPr>
              <w:jc w:val="center"/>
              <w:rPr>
                <w:color w:val="333333"/>
              </w:rPr>
            </w:pPr>
            <w:r>
              <w:rPr>
                <w:color w:val="333333"/>
              </w:rPr>
              <w:t xml:space="preserve"> $          58,602 </w:t>
            </w:r>
          </w:p>
        </w:tc>
      </w:tr>
      <w:tr w14:paraId="22F6DBFB" w14:textId="77777777" w:rsidTr="003B7041">
        <w:tblPrEx>
          <w:tblW w:w="8545" w:type="dxa"/>
          <w:tblLook w:val="04A0"/>
        </w:tblPrEx>
        <w:trPr>
          <w:trHeight w:val="390"/>
        </w:trPr>
        <w:tc>
          <w:tcPr>
            <w:tcW w:w="1360" w:type="dxa"/>
            <w:noWrap/>
            <w:vAlign w:val="bottom"/>
            <w:hideMark/>
          </w:tcPr>
          <w:p w:rsidR="00D8368E" w:rsidRPr="00ED303C" w:rsidP="003B7041" w14:paraId="0FA591CF" w14:textId="77777777">
            <w:pPr>
              <w:jc w:val="center"/>
              <w:rPr>
                <w:color w:val="333333"/>
              </w:rPr>
            </w:pPr>
            <w:r>
              <w:rPr>
                <w:color w:val="333333"/>
              </w:rPr>
              <w:t>29102</w:t>
            </w:r>
          </w:p>
        </w:tc>
        <w:tc>
          <w:tcPr>
            <w:tcW w:w="1600" w:type="dxa"/>
            <w:noWrap/>
            <w:vAlign w:val="bottom"/>
            <w:hideMark/>
          </w:tcPr>
          <w:p w:rsidR="00D8368E" w:rsidRPr="00ED303C" w:rsidP="003B7041" w14:paraId="5DD76B5E" w14:textId="77777777">
            <w:pPr>
              <w:jc w:val="center"/>
              <w:rPr>
                <w:color w:val="333333"/>
              </w:rPr>
            </w:pPr>
            <w:r>
              <w:rPr>
                <w:color w:val="333333"/>
              </w:rPr>
              <w:t>KDIN-TV</w:t>
            </w:r>
          </w:p>
        </w:tc>
        <w:tc>
          <w:tcPr>
            <w:tcW w:w="1800" w:type="dxa"/>
            <w:noWrap/>
            <w:vAlign w:val="bottom"/>
            <w:hideMark/>
          </w:tcPr>
          <w:p w:rsidR="00D8368E" w:rsidRPr="00ED303C" w:rsidP="003B7041" w14:paraId="2C3EE5B1" w14:textId="77777777">
            <w:pPr>
              <w:jc w:val="center"/>
            </w:pPr>
            <w:r>
              <w:rPr>
                <w:color w:val="000000"/>
              </w:rPr>
              <w:t>1,088,376</w:t>
            </w:r>
          </w:p>
        </w:tc>
        <w:tc>
          <w:tcPr>
            <w:tcW w:w="1900" w:type="dxa"/>
            <w:noWrap/>
            <w:vAlign w:val="bottom"/>
            <w:hideMark/>
          </w:tcPr>
          <w:p w:rsidR="00D8368E" w:rsidRPr="00ED303C" w:rsidP="003B7041" w14:paraId="03FE8A66" w14:textId="77777777">
            <w:pPr>
              <w:jc w:val="center"/>
            </w:pPr>
            <w:r>
              <w:rPr>
                <w:color w:val="000000"/>
              </w:rPr>
              <w:t>1,083,845</w:t>
            </w:r>
          </w:p>
        </w:tc>
        <w:tc>
          <w:tcPr>
            <w:tcW w:w="1885" w:type="dxa"/>
            <w:noWrap/>
            <w:vAlign w:val="bottom"/>
            <w:hideMark/>
          </w:tcPr>
          <w:p w:rsidR="00D8368E" w:rsidRPr="00ED303C" w:rsidP="003B7041" w14:paraId="57102F63" w14:textId="77777777">
            <w:pPr>
              <w:jc w:val="center"/>
              <w:rPr>
                <w:color w:val="333333"/>
              </w:rPr>
            </w:pPr>
            <w:r>
              <w:rPr>
                <w:color w:val="333333"/>
              </w:rPr>
              <w:t xml:space="preserve"> $            9,541 </w:t>
            </w:r>
          </w:p>
        </w:tc>
      </w:tr>
      <w:tr w14:paraId="7FC1F276" w14:textId="77777777" w:rsidTr="003B7041">
        <w:tblPrEx>
          <w:tblW w:w="8545" w:type="dxa"/>
          <w:tblLook w:val="04A0"/>
        </w:tblPrEx>
        <w:trPr>
          <w:trHeight w:val="390"/>
        </w:trPr>
        <w:tc>
          <w:tcPr>
            <w:tcW w:w="1360" w:type="dxa"/>
            <w:noWrap/>
            <w:vAlign w:val="bottom"/>
            <w:hideMark/>
          </w:tcPr>
          <w:p w:rsidR="00D8368E" w:rsidRPr="00ED303C" w:rsidP="003B7041" w14:paraId="7361FF0D" w14:textId="77777777">
            <w:pPr>
              <w:jc w:val="center"/>
              <w:rPr>
                <w:color w:val="333333"/>
              </w:rPr>
            </w:pPr>
            <w:r>
              <w:rPr>
                <w:color w:val="333333"/>
              </w:rPr>
              <w:t>25454</w:t>
            </w:r>
          </w:p>
        </w:tc>
        <w:tc>
          <w:tcPr>
            <w:tcW w:w="1600" w:type="dxa"/>
            <w:noWrap/>
            <w:vAlign w:val="bottom"/>
            <w:hideMark/>
          </w:tcPr>
          <w:p w:rsidR="00D8368E" w:rsidRPr="00ED303C" w:rsidP="003B7041" w14:paraId="118291E2" w14:textId="77777777">
            <w:pPr>
              <w:jc w:val="center"/>
              <w:rPr>
                <w:color w:val="333333"/>
              </w:rPr>
            </w:pPr>
            <w:r>
              <w:rPr>
                <w:color w:val="333333"/>
              </w:rPr>
              <w:t>KDKA-TV</w:t>
            </w:r>
          </w:p>
        </w:tc>
        <w:tc>
          <w:tcPr>
            <w:tcW w:w="1800" w:type="dxa"/>
            <w:noWrap/>
            <w:vAlign w:val="bottom"/>
            <w:hideMark/>
          </w:tcPr>
          <w:p w:rsidR="00D8368E" w:rsidRPr="00ED303C" w:rsidP="003B7041" w14:paraId="59233DD4" w14:textId="77777777">
            <w:pPr>
              <w:jc w:val="center"/>
            </w:pPr>
            <w:r>
              <w:rPr>
                <w:color w:val="000000"/>
              </w:rPr>
              <w:t>3,611,796</w:t>
            </w:r>
          </w:p>
        </w:tc>
        <w:tc>
          <w:tcPr>
            <w:tcW w:w="1900" w:type="dxa"/>
            <w:noWrap/>
            <w:vAlign w:val="bottom"/>
            <w:hideMark/>
          </w:tcPr>
          <w:p w:rsidR="00D8368E" w:rsidRPr="00ED303C" w:rsidP="003B7041" w14:paraId="3807C6BB" w14:textId="77777777">
            <w:pPr>
              <w:jc w:val="center"/>
            </w:pPr>
            <w:r>
              <w:rPr>
                <w:color w:val="000000"/>
              </w:rPr>
              <w:t>3,450,690</w:t>
            </w:r>
          </w:p>
        </w:tc>
        <w:tc>
          <w:tcPr>
            <w:tcW w:w="1885" w:type="dxa"/>
            <w:noWrap/>
            <w:vAlign w:val="bottom"/>
            <w:hideMark/>
          </w:tcPr>
          <w:p w:rsidR="00D8368E" w:rsidRPr="00ED303C" w:rsidP="003B7041" w14:paraId="1D5FD02C" w14:textId="77777777">
            <w:pPr>
              <w:jc w:val="center"/>
              <w:rPr>
                <w:color w:val="333333"/>
              </w:rPr>
            </w:pPr>
            <w:r>
              <w:rPr>
                <w:color w:val="333333"/>
              </w:rPr>
              <w:t xml:space="preserve"> $          30,376 </w:t>
            </w:r>
          </w:p>
        </w:tc>
      </w:tr>
      <w:tr w14:paraId="54E29D8E" w14:textId="77777777" w:rsidTr="003B7041">
        <w:tblPrEx>
          <w:tblW w:w="8545" w:type="dxa"/>
          <w:tblLook w:val="04A0"/>
        </w:tblPrEx>
        <w:trPr>
          <w:trHeight w:val="390"/>
        </w:trPr>
        <w:tc>
          <w:tcPr>
            <w:tcW w:w="1360" w:type="dxa"/>
            <w:noWrap/>
            <w:vAlign w:val="bottom"/>
            <w:hideMark/>
          </w:tcPr>
          <w:p w:rsidR="00D8368E" w:rsidRPr="00ED303C" w:rsidP="003B7041" w14:paraId="4E7F87D6" w14:textId="77777777">
            <w:pPr>
              <w:jc w:val="center"/>
              <w:rPr>
                <w:color w:val="333333"/>
              </w:rPr>
            </w:pPr>
            <w:r>
              <w:rPr>
                <w:color w:val="333333"/>
              </w:rPr>
              <w:t>60740</w:t>
            </w:r>
          </w:p>
        </w:tc>
        <w:tc>
          <w:tcPr>
            <w:tcW w:w="1600" w:type="dxa"/>
            <w:noWrap/>
            <w:vAlign w:val="bottom"/>
            <w:hideMark/>
          </w:tcPr>
          <w:p w:rsidR="00D8368E" w:rsidRPr="00ED303C" w:rsidP="003B7041" w14:paraId="0D8AF709" w14:textId="77777777">
            <w:pPr>
              <w:jc w:val="center"/>
              <w:rPr>
                <w:color w:val="333333"/>
              </w:rPr>
            </w:pPr>
            <w:r>
              <w:rPr>
                <w:color w:val="333333"/>
              </w:rPr>
              <w:t>KDKF</w:t>
            </w:r>
          </w:p>
        </w:tc>
        <w:tc>
          <w:tcPr>
            <w:tcW w:w="1800" w:type="dxa"/>
            <w:noWrap/>
            <w:vAlign w:val="bottom"/>
            <w:hideMark/>
          </w:tcPr>
          <w:p w:rsidR="00D8368E" w:rsidRPr="00ED303C" w:rsidP="003B7041" w14:paraId="2733C307" w14:textId="77777777">
            <w:pPr>
              <w:jc w:val="center"/>
            </w:pPr>
            <w:r>
              <w:rPr>
                <w:color w:val="000000"/>
              </w:rPr>
              <w:t>71,413</w:t>
            </w:r>
          </w:p>
        </w:tc>
        <w:tc>
          <w:tcPr>
            <w:tcW w:w="1900" w:type="dxa"/>
            <w:noWrap/>
            <w:vAlign w:val="bottom"/>
            <w:hideMark/>
          </w:tcPr>
          <w:p w:rsidR="00D8368E" w:rsidRPr="00ED303C" w:rsidP="003B7041" w14:paraId="07CDA436" w14:textId="77777777">
            <w:pPr>
              <w:jc w:val="center"/>
            </w:pPr>
            <w:r>
              <w:rPr>
                <w:color w:val="000000"/>
              </w:rPr>
              <w:t>64,567</w:t>
            </w:r>
          </w:p>
        </w:tc>
        <w:tc>
          <w:tcPr>
            <w:tcW w:w="1885" w:type="dxa"/>
            <w:noWrap/>
            <w:vAlign w:val="bottom"/>
            <w:hideMark/>
          </w:tcPr>
          <w:p w:rsidR="00D8368E" w:rsidRPr="00ED303C" w:rsidP="003B7041" w14:paraId="772155B9" w14:textId="77777777">
            <w:pPr>
              <w:jc w:val="center"/>
              <w:rPr>
                <w:color w:val="333333"/>
              </w:rPr>
            </w:pPr>
            <w:r>
              <w:rPr>
                <w:color w:val="333333"/>
              </w:rPr>
              <w:t xml:space="preserve"> $               568 </w:t>
            </w:r>
          </w:p>
        </w:tc>
      </w:tr>
      <w:tr w14:paraId="71C435E4" w14:textId="77777777" w:rsidTr="003B7041">
        <w:tblPrEx>
          <w:tblW w:w="8545" w:type="dxa"/>
          <w:tblLook w:val="04A0"/>
        </w:tblPrEx>
        <w:trPr>
          <w:trHeight w:val="390"/>
        </w:trPr>
        <w:tc>
          <w:tcPr>
            <w:tcW w:w="1360" w:type="dxa"/>
            <w:noWrap/>
            <w:vAlign w:val="bottom"/>
            <w:hideMark/>
          </w:tcPr>
          <w:p w:rsidR="00D8368E" w:rsidRPr="00ED303C" w:rsidP="003B7041" w14:paraId="14C33A76" w14:textId="77777777">
            <w:pPr>
              <w:jc w:val="center"/>
              <w:rPr>
                <w:color w:val="333333"/>
              </w:rPr>
            </w:pPr>
            <w:r>
              <w:rPr>
                <w:color w:val="333333"/>
              </w:rPr>
              <w:t>4691</w:t>
            </w:r>
          </w:p>
        </w:tc>
        <w:tc>
          <w:tcPr>
            <w:tcW w:w="1600" w:type="dxa"/>
            <w:noWrap/>
            <w:vAlign w:val="bottom"/>
            <w:hideMark/>
          </w:tcPr>
          <w:p w:rsidR="00D8368E" w:rsidRPr="00ED303C" w:rsidP="003B7041" w14:paraId="20A68D99" w14:textId="77777777">
            <w:pPr>
              <w:jc w:val="center"/>
              <w:rPr>
                <w:color w:val="333333"/>
              </w:rPr>
            </w:pPr>
            <w:r>
              <w:rPr>
                <w:color w:val="333333"/>
              </w:rPr>
              <w:t>KDLH</w:t>
            </w:r>
          </w:p>
        </w:tc>
        <w:tc>
          <w:tcPr>
            <w:tcW w:w="1800" w:type="dxa"/>
            <w:noWrap/>
            <w:vAlign w:val="bottom"/>
            <w:hideMark/>
          </w:tcPr>
          <w:p w:rsidR="00D8368E" w:rsidRPr="00ED303C" w:rsidP="003B7041" w14:paraId="3092DA0F" w14:textId="77777777">
            <w:pPr>
              <w:jc w:val="center"/>
            </w:pPr>
            <w:r>
              <w:rPr>
                <w:color w:val="000000"/>
              </w:rPr>
              <w:t>263,422</w:t>
            </w:r>
          </w:p>
        </w:tc>
        <w:tc>
          <w:tcPr>
            <w:tcW w:w="1900" w:type="dxa"/>
            <w:noWrap/>
            <w:vAlign w:val="bottom"/>
            <w:hideMark/>
          </w:tcPr>
          <w:p w:rsidR="00D8368E" w:rsidRPr="00ED303C" w:rsidP="003B7041" w14:paraId="0CC44320" w14:textId="77777777">
            <w:pPr>
              <w:jc w:val="center"/>
            </w:pPr>
            <w:r>
              <w:rPr>
                <w:color w:val="000000"/>
              </w:rPr>
              <w:t>260,394</w:t>
            </w:r>
          </w:p>
        </w:tc>
        <w:tc>
          <w:tcPr>
            <w:tcW w:w="1885" w:type="dxa"/>
            <w:noWrap/>
            <w:vAlign w:val="bottom"/>
            <w:hideMark/>
          </w:tcPr>
          <w:p w:rsidR="00D8368E" w:rsidRPr="00ED303C" w:rsidP="003B7041" w14:paraId="604FD5A6" w14:textId="77777777">
            <w:pPr>
              <w:jc w:val="center"/>
              <w:rPr>
                <w:color w:val="333333"/>
              </w:rPr>
            </w:pPr>
            <w:r>
              <w:rPr>
                <w:color w:val="333333"/>
              </w:rPr>
              <w:t xml:space="preserve"> $            2,292 </w:t>
            </w:r>
          </w:p>
        </w:tc>
      </w:tr>
      <w:tr w14:paraId="5ED46D3D" w14:textId="77777777" w:rsidTr="003B7041">
        <w:tblPrEx>
          <w:tblW w:w="8545" w:type="dxa"/>
          <w:tblLook w:val="04A0"/>
        </w:tblPrEx>
        <w:trPr>
          <w:trHeight w:val="390"/>
        </w:trPr>
        <w:tc>
          <w:tcPr>
            <w:tcW w:w="1360" w:type="dxa"/>
            <w:noWrap/>
            <w:vAlign w:val="bottom"/>
            <w:hideMark/>
          </w:tcPr>
          <w:p w:rsidR="00D8368E" w:rsidRPr="00ED303C" w:rsidP="003B7041" w14:paraId="0F545DF2" w14:textId="77777777">
            <w:pPr>
              <w:jc w:val="center"/>
              <w:rPr>
                <w:color w:val="333333"/>
              </w:rPr>
            </w:pPr>
            <w:r>
              <w:rPr>
                <w:color w:val="333333"/>
              </w:rPr>
              <w:t>41975</w:t>
            </w:r>
          </w:p>
        </w:tc>
        <w:tc>
          <w:tcPr>
            <w:tcW w:w="1600" w:type="dxa"/>
            <w:noWrap/>
            <w:vAlign w:val="bottom"/>
            <w:hideMark/>
          </w:tcPr>
          <w:p w:rsidR="00D8368E" w:rsidRPr="00ED303C" w:rsidP="003B7041" w14:paraId="32A4D8F8" w14:textId="77777777">
            <w:pPr>
              <w:jc w:val="center"/>
              <w:rPr>
                <w:color w:val="333333"/>
              </w:rPr>
            </w:pPr>
            <w:r>
              <w:rPr>
                <w:color w:val="333333"/>
              </w:rPr>
              <w:t>KDLO-TV</w:t>
            </w:r>
          </w:p>
        </w:tc>
        <w:tc>
          <w:tcPr>
            <w:tcW w:w="1800" w:type="dxa"/>
            <w:noWrap/>
            <w:vAlign w:val="bottom"/>
            <w:hideMark/>
          </w:tcPr>
          <w:p w:rsidR="00D8368E" w:rsidRPr="00ED303C" w:rsidP="003B7041" w14:paraId="79246394" w14:textId="77777777">
            <w:pPr>
              <w:jc w:val="center"/>
            </w:pPr>
            <w:r>
              <w:rPr>
                <w:color w:val="000000"/>
              </w:rPr>
              <w:t>208,354</w:t>
            </w:r>
          </w:p>
        </w:tc>
        <w:tc>
          <w:tcPr>
            <w:tcW w:w="1900" w:type="dxa"/>
            <w:noWrap/>
            <w:vAlign w:val="bottom"/>
            <w:hideMark/>
          </w:tcPr>
          <w:p w:rsidR="00D8368E" w:rsidRPr="00ED303C" w:rsidP="003B7041" w14:paraId="040D1B88" w14:textId="77777777">
            <w:pPr>
              <w:jc w:val="center"/>
            </w:pPr>
            <w:r>
              <w:rPr>
                <w:color w:val="000000"/>
              </w:rPr>
              <w:t>208,118</w:t>
            </w:r>
          </w:p>
        </w:tc>
        <w:tc>
          <w:tcPr>
            <w:tcW w:w="1885" w:type="dxa"/>
            <w:noWrap/>
            <w:vAlign w:val="bottom"/>
            <w:hideMark/>
          </w:tcPr>
          <w:p w:rsidR="00D8368E" w:rsidRPr="00ED303C" w:rsidP="003B7041" w14:paraId="05E5E024" w14:textId="77777777">
            <w:pPr>
              <w:jc w:val="center"/>
              <w:rPr>
                <w:color w:val="333333"/>
              </w:rPr>
            </w:pPr>
            <w:r>
              <w:rPr>
                <w:color w:val="333333"/>
              </w:rPr>
              <w:t xml:space="preserve"> $            1,832 </w:t>
            </w:r>
          </w:p>
        </w:tc>
      </w:tr>
      <w:tr w14:paraId="410ED6CA" w14:textId="77777777" w:rsidTr="003B7041">
        <w:tblPrEx>
          <w:tblW w:w="8545" w:type="dxa"/>
          <w:tblLook w:val="04A0"/>
        </w:tblPrEx>
        <w:trPr>
          <w:trHeight w:val="390"/>
        </w:trPr>
        <w:tc>
          <w:tcPr>
            <w:tcW w:w="1360" w:type="dxa"/>
            <w:noWrap/>
            <w:vAlign w:val="bottom"/>
            <w:hideMark/>
          </w:tcPr>
          <w:p w:rsidR="00D8368E" w:rsidRPr="00ED303C" w:rsidP="003B7041" w14:paraId="166FA4CA" w14:textId="77777777">
            <w:pPr>
              <w:jc w:val="center"/>
              <w:rPr>
                <w:color w:val="333333"/>
              </w:rPr>
            </w:pPr>
            <w:r>
              <w:rPr>
                <w:color w:val="333333"/>
              </w:rPr>
              <w:t>55379</w:t>
            </w:r>
          </w:p>
        </w:tc>
        <w:tc>
          <w:tcPr>
            <w:tcW w:w="1600" w:type="dxa"/>
            <w:noWrap/>
            <w:vAlign w:val="bottom"/>
            <w:hideMark/>
          </w:tcPr>
          <w:p w:rsidR="00D8368E" w:rsidRPr="00ED303C" w:rsidP="003B7041" w14:paraId="541194E0" w14:textId="77777777">
            <w:pPr>
              <w:jc w:val="center"/>
              <w:rPr>
                <w:color w:val="333333"/>
              </w:rPr>
            </w:pPr>
            <w:r>
              <w:rPr>
                <w:color w:val="333333"/>
              </w:rPr>
              <w:t>KDLT-TV</w:t>
            </w:r>
          </w:p>
        </w:tc>
        <w:tc>
          <w:tcPr>
            <w:tcW w:w="1800" w:type="dxa"/>
            <w:noWrap/>
            <w:vAlign w:val="bottom"/>
            <w:hideMark/>
          </w:tcPr>
          <w:p w:rsidR="00D8368E" w:rsidRPr="00ED303C" w:rsidP="003B7041" w14:paraId="418937C2" w14:textId="77777777">
            <w:pPr>
              <w:jc w:val="center"/>
            </w:pPr>
            <w:r>
              <w:rPr>
                <w:color w:val="000000"/>
              </w:rPr>
              <w:t>639,284</w:t>
            </w:r>
          </w:p>
        </w:tc>
        <w:tc>
          <w:tcPr>
            <w:tcW w:w="1900" w:type="dxa"/>
            <w:noWrap/>
            <w:vAlign w:val="bottom"/>
            <w:hideMark/>
          </w:tcPr>
          <w:p w:rsidR="00D8368E" w:rsidRPr="00ED303C" w:rsidP="003B7041" w14:paraId="482CD3E9" w14:textId="77777777">
            <w:pPr>
              <w:jc w:val="center"/>
            </w:pPr>
            <w:r>
              <w:rPr>
                <w:color w:val="000000"/>
              </w:rPr>
              <w:t>628,281</w:t>
            </w:r>
          </w:p>
        </w:tc>
        <w:tc>
          <w:tcPr>
            <w:tcW w:w="1885" w:type="dxa"/>
            <w:noWrap/>
            <w:vAlign w:val="bottom"/>
            <w:hideMark/>
          </w:tcPr>
          <w:p w:rsidR="00D8368E" w:rsidRPr="00ED303C" w:rsidP="003B7041" w14:paraId="7ACA6197" w14:textId="77777777">
            <w:pPr>
              <w:jc w:val="center"/>
              <w:rPr>
                <w:color w:val="333333"/>
              </w:rPr>
            </w:pPr>
            <w:r>
              <w:rPr>
                <w:color w:val="333333"/>
              </w:rPr>
              <w:t xml:space="preserve"> $            5,531 </w:t>
            </w:r>
          </w:p>
        </w:tc>
      </w:tr>
      <w:tr w14:paraId="61063F05" w14:textId="77777777" w:rsidTr="003B7041">
        <w:tblPrEx>
          <w:tblW w:w="8545" w:type="dxa"/>
          <w:tblLook w:val="04A0"/>
        </w:tblPrEx>
        <w:trPr>
          <w:trHeight w:val="390"/>
        </w:trPr>
        <w:tc>
          <w:tcPr>
            <w:tcW w:w="1360" w:type="dxa"/>
            <w:noWrap/>
            <w:vAlign w:val="bottom"/>
            <w:hideMark/>
          </w:tcPr>
          <w:p w:rsidR="00D8368E" w:rsidRPr="00ED303C" w:rsidP="003B7041" w14:paraId="7152E3D0" w14:textId="77777777">
            <w:pPr>
              <w:jc w:val="center"/>
              <w:rPr>
                <w:color w:val="333333"/>
              </w:rPr>
            </w:pPr>
            <w:r>
              <w:rPr>
                <w:color w:val="333333"/>
              </w:rPr>
              <w:t>55375</w:t>
            </w:r>
          </w:p>
        </w:tc>
        <w:tc>
          <w:tcPr>
            <w:tcW w:w="1600" w:type="dxa"/>
            <w:noWrap/>
            <w:vAlign w:val="bottom"/>
            <w:hideMark/>
          </w:tcPr>
          <w:p w:rsidR="00D8368E" w:rsidRPr="00ED303C" w:rsidP="003B7041" w14:paraId="13FA9A00" w14:textId="77777777">
            <w:pPr>
              <w:jc w:val="center"/>
              <w:rPr>
                <w:color w:val="333333"/>
              </w:rPr>
            </w:pPr>
            <w:r>
              <w:rPr>
                <w:color w:val="333333"/>
              </w:rPr>
              <w:t>KDLV-TV</w:t>
            </w:r>
          </w:p>
        </w:tc>
        <w:tc>
          <w:tcPr>
            <w:tcW w:w="1800" w:type="dxa"/>
            <w:noWrap/>
            <w:vAlign w:val="bottom"/>
            <w:hideMark/>
          </w:tcPr>
          <w:p w:rsidR="00D8368E" w:rsidRPr="00ED303C" w:rsidP="003B7041" w14:paraId="0FF2BA29" w14:textId="77777777">
            <w:pPr>
              <w:jc w:val="center"/>
            </w:pPr>
            <w:r>
              <w:rPr>
                <w:color w:val="000000"/>
              </w:rPr>
              <w:t>96,873</w:t>
            </w:r>
          </w:p>
        </w:tc>
        <w:tc>
          <w:tcPr>
            <w:tcW w:w="1900" w:type="dxa"/>
            <w:noWrap/>
            <w:vAlign w:val="bottom"/>
            <w:hideMark/>
          </w:tcPr>
          <w:p w:rsidR="00D8368E" w:rsidRPr="00ED303C" w:rsidP="003B7041" w14:paraId="6DDC674C" w14:textId="77777777">
            <w:pPr>
              <w:jc w:val="center"/>
            </w:pPr>
            <w:r>
              <w:rPr>
                <w:color w:val="000000"/>
              </w:rPr>
              <w:t>96,620</w:t>
            </w:r>
          </w:p>
        </w:tc>
        <w:tc>
          <w:tcPr>
            <w:tcW w:w="1885" w:type="dxa"/>
            <w:noWrap/>
            <w:vAlign w:val="bottom"/>
            <w:hideMark/>
          </w:tcPr>
          <w:p w:rsidR="00D8368E" w:rsidRPr="00ED303C" w:rsidP="003B7041" w14:paraId="3B73B57D" w14:textId="77777777">
            <w:pPr>
              <w:jc w:val="center"/>
              <w:rPr>
                <w:color w:val="333333"/>
              </w:rPr>
            </w:pPr>
            <w:r>
              <w:rPr>
                <w:color w:val="333333"/>
              </w:rPr>
              <w:t xml:space="preserve"> $               851 </w:t>
            </w:r>
          </w:p>
        </w:tc>
      </w:tr>
      <w:tr w14:paraId="0FA4C49E" w14:textId="77777777" w:rsidTr="003B7041">
        <w:tblPrEx>
          <w:tblW w:w="8545" w:type="dxa"/>
          <w:tblLook w:val="04A0"/>
        </w:tblPrEx>
        <w:trPr>
          <w:trHeight w:val="390"/>
        </w:trPr>
        <w:tc>
          <w:tcPr>
            <w:tcW w:w="1360" w:type="dxa"/>
            <w:noWrap/>
            <w:vAlign w:val="bottom"/>
            <w:hideMark/>
          </w:tcPr>
          <w:p w:rsidR="00D8368E" w:rsidRPr="00ED303C" w:rsidP="003B7041" w14:paraId="47AC8F03" w14:textId="77777777">
            <w:pPr>
              <w:jc w:val="center"/>
              <w:rPr>
                <w:color w:val="333333"/>
              </w:rPr>
            </w:pPr>
            <w:r>
              <w:rPr>
                <w:color w:val="333333"/>
              </w:rPr>
              <w:t>25221</w:t>
            </w:r>
          </w:p>
        </w:tc>
        <w:tc>
          <w:tcPr>
            <w:tcW w:w="1600" w:type="dxa"/>
            <w:noWrap/>
            <w:vAlign w:val="bottom"/>
            <w:hideMark/>
          </w:tcPr>
          <w:p w:rsidR="00D8368E" w:rsidRPr="00ED303C" w:rsidP="003B7041" w14:paraId="41F74B05" w14:textId="77777777">
            <w:pPr>
              <w:jc w:val="center"/>
              <w:rPr>
                <w:color w:val="333333"/>
              </w:rPr>
            </w:pPr>
            <w:r>
              <w:rPr>
                <w:color w:val="333333"/>
              </w:rPr>
              <w:t>KDMD</w:t>
            </w:r>
          </w:p>
        </w:tc>
        <w:tc>
          <w:tcPr>
            <w:tcW w:w="1800" w:type="dxa"/>
            <w:noWrap/>
            <w:vAlign w:val="bottom"/>
            <w:hideMark/>
          </w:tcPr>
          <w:p w:rsidR="00D8368E" w:rsidRPr="00ED303C" w:rsidP="003B7041" w14:paraId="4705CBFE" w14:textId="77777777">
            <w:pPr>
              <w:jc w:val="center"/>
            </w:pPr>
            <w:r>
              <w:rPr>
                <w:color w:val="000000"/>
              </w:rPr>
              <w:t>375,328</w:t>
            </w:r>
          </w:p>
        </w:tc>
        <w:tc>
          <w:tcPr>
            <w:tcW w:w="1900" w:type="dxa"/>
            <w:noWrap/>
            <w:vAlign w:val="bottom"/>
            <w:hideMark/>
          </w:tcPr>
          <w:p w:rsidR="00D8368E" w:rsidRPr="00ED303C" w:rsidP="003B7041" w14:paraId="446FAC8F" w14:textId="77777777">
            <w:pPr>
              <w:jc w:val="center"/>
            </w:pPr>
            <w:r>
              <w:rPr>
                <w:color w:val="000000"/>
              </w:rPr>
              <w:t>373,408</w:t>
            </w:r>
          </w:p>
        </w:tc>
        <w:tc>
          <w:tcPr>
            <w:tcW w:w="1885" w:type="dxa"/>
            <w:noWrap/>
            <w:vAlign w:val="bottom"/>
            <w:hideMark/>
          </w:tcPr>
          <w:p w:rsidR="00D8368E" w:rsidRPr="00ED303C" w:rsidP="003B7041" w14:paraId="0B3BC943" w14:textId="77777777">
            <w:pPr>
              <w:jc w:val="center"/>
              <w:rPr>
                <w:color w:val="333333"/>
              </w:rPr>
            </w:pPr>
            <w:r>
              <w:rPr>
                <w:color w:val="333333"/>
              </w:rPr>
              <w:t xml:space="preserve"> $            3,287 </w:t>
            </w:r>
          </w:p>
        </w:tc>
      </w:tr>
      <w:tr w14:paraId="5DBAE25C" w14:textId="77777777" w:rsidTr="003B7041">
        <w:tblPrEx>
          <w:tblW w:w="8545" w:type="dxa"/>
          <w:tblLook w:val="04A0"/>
        </w:tblPrEx>
        <w:trPr>
          <w:trHeight w:val="390"/>
        </w:trPr>
        <w:tc>
          <w:tcPr>
            <w:tcW w:w="1360" w:type="dxa"/>
            <w:noWrap/>
            <w:vAlign w:val="bottom"/>
            <w:hideMark/>
          </w:tcPr>
          <w:p w:rsidR="00D8368E" w:rsidRPr="00ED303C" w:rsidP="003B7041" w14:paraId="3F179A7F" w14:textId="77777777">
            <w:pPr>
              <w:jc w:val="center"/>
              <w:rPr>
                <w:color w:val="333333"/>
              </w:rPr>
            </w:pPr>
            <w:r>
              <w:rPr>
                <w:color w:val="333333"/>
              </w:rPr>
              <w:t>78915</w:t>
            </w:r>
          </w:p>
        </w:tc>
        <w:tc>
          <w:tcPr>
            <w:tcW w:w="1600" w:type="dxa"/>
            <w:noWrap/>
            <w:vAlign w:val="bottom"/>
            <w:hideMark/>
          </w:tcPr>
          <w:p w:rsidR="00D8368E" w:rsidRPr="00ED303C" w:rsidP="003B7041" w14:paraId="078EBD5A" w14:textId="77777777">
            <w:pPr>
              <w:jc w:val="center"/>
              <w:rPr>
                <w:color w:val="333333"/>
              </w:rPr>
            </w:pPr>
            <w:r>
              <w:rPr>
                <w:color w:val="333333"/>
              </w:rPr>
              <w:t>KDMI</w:t>
            </w:r>
          </w:p>
        </w:tc>
        <w:tc>
          <w:tcPr>
            <w:tcW w:w="1800" w:type="dxa"/>
            <w:noWrap/>
            <w:vAlign w:val="bottom"/>
            <w:hideMark/>
          </w:tcPr>
          <w:p w:rsidR="00D8368E" w:rsidRPr="00ED303C" w:rsidP="003B7041" w14:paraId="0A02D68D" w14:textId="77777777">
            <w:pPr>
              <w:jc w:val="center"/>
            </w:pPr>
            <w:r>
              <w:rPr>
                <w:color w:val="000000"/>
              </w:rPr>
              <w:t>1,141,990</w:t>
            </w:r>
          </w:p>
        </w:tc>
        <w:tc>
          <w:tcPr>
            <w:tcW w:w="1900" w:type="dxa"/>
            <w:noWrap/>
            <w:vAlign w:val="bottom"/>
            <w:hideMark/>
          </w:tcPr>
          <w:p w:rsidR="00D8368E" w:rsidRPr="00ED303C" w:rsidP="003B7041" w14:paraId="29EDA32F" w14:textId="77777777">
            <w:pPr>
              <w:jc w:val="center"/>
            </w:pPr>
            <w:r>
              <w:rPr>
                <w:color w:val="000000"/>
              </w:rPr>
              <w:t>1,140,939</w:t>
            </w:r>
          </w:p>
        </w:tc>
        <w:tc>
          <w:tcPr>
            <w:tcW w:w="1885" w:type="dxa"/>
            <w:noWrap/>
            <w:vAlign w:val="bottom"/>
            <w:hideMark/>
          </w:tcPr>
          <w:p w:rsidR="00D8368E" w:rsidRPr="00ED303C" w:rsidP="003B7041" w14:paraId="1C9A1240" w14:textId="77777777">
            <w:pPr>
              <w:jc w:val="center"/>
              <w:rPr>
                <w:color w:val="333333"/>
              </w:rPr>
            </w:pPr>
            <w:r>
              <w:rPr>
                <w:color w:val="333333"/>
              </w:rPr>
              <w:t xml:space="preserve"> $          10,044 </w:t>
            </w:r>
          </w:p>
        </w:tc>
      </w:tr>
      <w:tr w14:paraId="5D4B8A85" w14:textId="77777777" w:rsidTr="003B7041">
        <w:tblPrEx>
          <w:tblW w:w="8545" w:type="dxa"/>
          <w:tblLook w:val="04A0"/>
        </w:tblPrEx>
        <w:trPr>
          <w:trHeight w:val="390"/>
        </w:trPr>
        <w:tc>
          <w:tcPr>
            <w:tcW w:w="1360" w:type="dxa"/>
            <w:noWrap/>
            <w:vAlign w:val="bottom"/>
            <w:hideMark/>
          </w:tcPr>
          <w:p w:rsidR="00D8368E" w:rsidRPr="00ED303C" w:rsidP="003B7041" w14:paraId="658ADDB4" w14:textId="77777777">
            <w:pPr>
              <w:jc w:val="center"/>
              <w:rPr>
                <w:color w:val="333333"/>
              </w:rPr>
            </w:pPr>
            <w:r>
              <w:rPr>
                <w:color w:val="333333"/>
              </w:rPr>
              <w:t>56524</w:t>
            </w:r>
          </w:p>
        </w:tc>
        <w:tc>
          <w:tcPr>
            <w:tcW w:w="1600" w:type="dxa"/>
            <w:noWrap/>
            <w:vAlign w:val="bottom"/>
            <w:hideMark/>
          </w:tcPr>
          <w:p w:rsidR="00D8368E" w:rsidRPr="00ED303C" w:rsidP="003B7041" w14:paraId="1B682D04" w14:textId="77777777">
            <w:pPr>
              <w:jc w:val="center"/>
              <w:rPr>
                <w:color w:val="333333"/>
              </w:rPr>
            </w:pPr>
            <w:r>
              <w:rPr>
                <w:color w:val="333333"/>
              </w:rPr>
              <w:t>KDNL-TV</w:t>
            </w:r>
          </w:p>
        </w:tc>
        <w:tc>
          <w:tcPr>
            <w:tcW w:w="1800" w:type="dxa"/>
            <w:noWrap/>
            <w:vAlign w:val="bottom"/>
            <w:hideMark/>
          </w:tcPr>
          <w:p w:rsidR="00D8368E" w:rsidRPr="00ED303C" w:rsidP="003B7041" w14:paraId="0693B824" w14:textId="77777777">
            <w:pPr>
              <w:jc w:val="center"/>
            </w:pPr>
            <w:r>
              <w:rPr>
                <w:color w:val="000000"/>
              </w:rPr>
              <w:t>2,987,219</w:t>
            </w:r>
          </w:p>
        </w:tc>
        <w:tc>
          <w:tcPr>
            <w:tcW w:w="1900" w:type="dxa"/>
            <w:noWrap/>
            <w:vAlign w:val="bottom"/>
            <w:hideMark/>
          </w:tcPr>
          <w:p w:rsidR="00D8368E" w:rsidRPr="00ED303C" w:rsidP="003B7041" w14:paraId="6C0BEDB4" w14:textId="77777777">
            <w:pPr>
              <w:jc w:val="center"/>
            </w:pPr>
            <w:r>
              <w:rPr>
                <w:color w:val="000000"/>
              </w:rPr>
              <w:t>2,982,311</w:t>
            </w:r>
          </w:p>
        </w:tc>
        <w:tc>
          <w:tcPr>
            <w:tcW w:w="1885" w:type="dxa"/>
            <w:noWrap/>
            <w:vAlign w:val="bottom"/>
            <w:hideMark/>
          </w:tcPr>
          <w:p w:rsidR="00D8368E" w:rsidRPr="00ED303C" w:rsidP="003B7041" w14:paraId="20AB0E2D" w14:textId="77777777">
            <w:pPr>
              <w:jc w:val="center"/>
              <w:rPr>
                <w:color w:val="333333"/>
              </w:rPr>
            </w:pPr>
            <w:r>
              <w:rPr>
                <w:color w:val="333333"/>
              </w:rPr>
              <w:t xml:space="preserve"> $          26,253 </w:t>
            </w:r>
          </w:p>
        </w:tc>
      </w:tr>
      <w:tr w14:paraId="2A1BA149" w14:textId="77777777" w:rsidTr="003B7041">
        <w:tblPrEx>
          <w:tblW w:w="8545" w:type="dxa"/>
          <w:tblLook w:val="04A0"/>
        </w:tblPrEx>
        <w:trPr>
          <w:trHeight w:val="390"/>
        </w:trPr>
        <w:tc>
          <w:tcPr>
            <w:tcW w:w="1360" w:type="dxa"/>
            <w:noWrap/>
            <w:vAlign w:val="bottom"/>
            <w:hideMark/>
          </w:tcPr>
          <w:p w:rsidR="00D8368E" w:rsidRPr="00ED303C" w:rsidP="003B7041" w14:paraId="360DF6AB" w14:textId="77777777">
            <w:pPr>
              <w:jc w:val="center"/>
              <w:rPr>
                <w:color w:val="333333"/>
              </w:rPr>
            </w:pPr>
            <w:r>
              <w:rPr>
                <w:color w:val="333333"/>
              </w:rPr>
              <w:t>24518</w:t>
            </w:r>
          </w:p>
        </w:tc>
        <w:tc>
          <w:tcPr>
            <w:tcW w:w="1600" w:type="dxa"/>
            <w:noWrap/>
            <w:vAlign w:val="bottom"/>
            <w:hideMark/>
          </w:tcPr>
          <w:p w:rsidR="00D8368E" w:rsidRPr="00ED303C" w:rsidP="003B7041" w14:paraId="50BCDC9B" w14:textId="77777777">
            <w:pPr>
              <w:jc w:val="center"/>
              <w:rPr>
                <w:color w:val="333333"/>
              </w:rPr>
            </w:pPr>
            <w:r>
              <w:rPr>
                <w:color w:val="333333"/>
              </w:rPr>
              <w:t>KDOC-TV</w:t>
            </w:r>
          </w:p>
        </w:tc>
        <w:tc>
          <w:tcPr>
            <w:tcW w:w="1800" w:type="dxa"/>
            <w:noWrap/>
            <w:vAlign w:val="bottom"/>
            <w:hideMark/>
          </w:tcPr>
          <w:p w:rsidR="00D8368E" w:rsidRPr="00ED303C" w:rsidP="003B7041" w14:paraId="78680205" w14:textId="77777777">
            <w:pPr>
              <w:jc w:val="center"/>
            </w:pPr>
            <w:r>
              <w:rPr>
                <w:color w:val="000000"/>
              </w:rPr>
              <w:t>17,503,793</w:t>
            </w:r>
          </w:p>
        </w:tc>
        <w:tc>
          <w:tcPr>
            <w:tcW w:w="1900" w:type="dxa"/>
            <w:noWrap/>
            <w:vAlign w:val="bottom"/>
            <w:hideMark/>
          </w:tcPr>
          <w:p w:rsidR="00D8368E" w:rsidRPr="00ED303C" w:rsidP="003B7041" w14:paraId="4922603E" w14:textId="77777777">
            <w:pPr>
              <w:jc w:val="center"/>
            </w:pPr>
            <w:r>
              <w:rPr>
                <w:color w:val="000000"/>
              </w:rPr>
              <w:t>16,701,233</w:t>
            </w:r>
          </w:p>
        </w:tc>
        <w:tc>
          <w:tcPr>
            <w:tcW w:w="1885" w:type="dxa"/>
            <w:noWrap/>
            <w:vAlign w:val="bottom"/>
            <w:hideMark/>
          </w:tcPr>
          <w:p w:rsidR="00D8368E" w:rsidRPr="00ED303C" w:rsidP="003B7041" w14:paraId="46D3100D" w14:textId="77777777">
            <w:pPr>
              <w:jc w:val="center"/>
              <w:rPr>
                <w:color w:val="333333"/>
              </w:rPr>
            </w:pPr>
            <w:r>
              <w:rPr>
                <w:color w:val="333333"/>
              </w:rPr>
              <w:t xml:space="preserve"> $        147,021 </w:t>
            </w:r>
          </w:p>
        </w:tc>
      </w:tr>
      <w:tr w14:paraId="37DCAA52" w14:textId="77777777" w:rsidTr="003B7041">
        <w:tblPrEx>
          <w:tblW w:w="8545" w:type="dxa"/>
          <w:tblLook w:val="04A0"/>
        </w:tblPrEx>
        <w:trPr>
          <w:trHeight w:val="390"/>
        </w:trPr>
        <w:tc>
          <w:tcPr>
            <w:tcW w:w="1360" w:type="dxa"/>
            <w:noWrap/>
            <w:vAlign w:val="bottom"/>
            <w:hideMark/>
          </w:tcPr>
          <w:p w:rsidR="00D8368E" w:rsidRPr="00ED303C" w:rsidP="003B7041" w14:paraId="010729D7" w14:textId="77777777">
            <w:pPr>
              <w:jc w:val="center"/>
              <w:rPr>
                <w:color w:val="333333"/>
              </w:rPr>
            </w:pPr>
            <w:r>
              <w:rPr>
                <w:color w:val="333333"/>
              </w:rPr>
              <w:t>1005</w:t>
            </w:r>
          </w:p>
        </w:tc>
        <w:tc>
          <w:tcPr>
            <w:tcW w:w="1600" w:type="dxa"/>
            <w:noWrap/>
            <w:vAlign w:val="bottom"/>
            <w:hideMark/>
          </w:tcPr>
          <w:p w:rsidR="00D8368E" w:rsidRPr="00ED303C" w:rsidP="003B7041" w14:paraId="0ADCD90D" w14:textId="77777777">
            <w:pPr>
              <w:jc w:val="center"/>
              <w:rPr>
                <w:color w:val="333333"/>
              </w:rPr>
            </w:pPr>
            <w:r>
              <w:rPr>
                <w:color w:val="333333"/>
              </w:rPr>
              <w:t>KDOR-TV</w:t>
            </w:r>
          </w:p>
        </w:tc>
        <w:tc>
          <w:tcPr>
            <w:tcW w:w="1800" w:type="dxa"/>
            <w:noWrap/>
            <w:vAlign w:val="bottom"/>
            <w:hideMark/>
          </w:tcPr>
          <w:p w:rsidR="00D8368E" w:rsidRPr="00ED303C" w:rsidP="003B7041" w14:paraId="557F8730" w14:textId="77777777">
            <w:pPr>
              <w:jc w:val="center"/>
            </w:pPr>
            <w:r>
              <w:rPr>
                <w:color w:val="000000"/>
              </w:rPr>
              <w:t>1,112,060</w:t>
            </w:r>
          </w:p>
        </w:tc>
        <w:tc>
          <w:tcPr>
            <w:tcW w:w="1900" w:type="dxa"/>
            <w:noWrap/>
            <w:vAlign w:val="bottom"/>
            <w:hideMark/>
          </w:tcPr>
          <w:p w:rsidR="00D8368E" w:rsidRPr="00ED303C" w:rsidP="003B7041" w14:paraId="18721C03" w14:textId="77777777">
            <w:pPr>
              <w:jc w:val="center"/>
            </w:pPr>
            <w:r>
              <w:rPr>
                <w:color w:val="000000"/>
              </w:rPr>
              <w:t>1,108,556</w:t>
            </w:r>
          </w:p>
        </w:tc>
        <w:tc>
          <w:tcPr>
            <w:tcW w:w="1885" w:type="dxa"/>
            <w:noWrap/>
            <w:vAlign w:val="bottom"/>
            <w:hideMark/>
          </w:tcPr>
          <w:p w:rsidR="00D8368E" w:rsidRPr="00ED303C" w:rsidP="003B7041" w14:paraId="6CA95988" w14:textId="77777777">
            <w:pPr>
              <w:jc w:val="center"/>
              <w:rPr>
                <w:color w:val="333333"/>
              </w:rPr>
            </w:pPr>
            <w:r>
              <w:rPr>
                <w:color w:val="333333"/>
              </w:rPr>
              <w:t xml:space="preserve"> $            9,759 </w:t>
            </w:r>
          </w:p>
        </w:tc>
      </w:tr>
      <w:tr w14:paraId="12E6D56D" w14:textId="77777777" w:rsidTr="003B7041">
        <w:tblPrEx>
          <w:tblW w:w="8545" w:type="dxa"/>
          <w:tblLook w:val="04A0"/>
        </w:tblPrEx>
        <w:trPr>
          <w:trHeight w:val="390"/>
        </w:trPr>
        <w:tc>
          <w:tcPr>
            <w:tcW w:w="1360" w:type="dxa"/>
            <w:noWrap/>
            <w:vAlign w:val="bottom"/>
            <w:hideMark/>
          </w:tcPr>
          <w:p w:rsidR="00D8368E" w:rsidRPr="00ED303C" w:rsidP="003B7041" w14:paraId="277EE5A1" w14:textId="77777777">
            <w:pPr>
              <w:jc w:val="center"/>
              <w:rPr>
                <w:color w:val="333333"/>
              </w:rPr>
            </w:pPr>
            <w:r>
              <w:rPr>
                <w:color w:val="333333"/>
              </w:rPr>
              <w:t>60736</w:t>
            </w:r>
          </w:p>
        </w:tc>
        <w:tc>
          <w:tcPr>
            <w:tcW w:w="1600" w:type="dxa"/>
            <w:noWrap/>
            <w:vAlign w:val="bottom"/>
            <w:hideMark/>
          </w:tcPr>
          <w:p w:rsidR="00D8368E" w:rsidRPr="00ED303C" w:rsidP="003B7041" w14:paraId="4A3C2329" w14:textId="77777777">
            <w:pPr>
              <w:jc w:val="center"/>
              <w:rPr>
                <w:color w:val="333333"/>
              </w:rPr>
            </w:pPr>
            <w:r>
              <w:rPr>
                <w:color w:val="333333"/>
              </w:rPr>
              <w:t>KDRV</w:t>
            </w:r>
          </w:p>
        </w:tc>
        <w:tc>
          <w:tcPr>
            <w:tcW w:w="1800" w:type="dxa"/>
            <w:noWrap/>
            <w:vAlign w:val="bottom"/>
            <w:hideMark/>
          </w:tcPr>
          <w:p w:rsidR="00D8368E" w:rsidRPr="00ED303C" w:rsidP="003B7041" w14:paraId="001DB54A" w14:textId="77777777">
            <w:pPr>
              <w:jc w:val="center"/>
            </w:pPr>
            <w:r>
              <w:rPr>
                <w:color w:val="000000"/>
              </w:rPr>
              <w:t>519,706</w:t>
            </w:r>
          </w:p>
        </w:tc>
        <w:tc>
          <w:tcPr>
            <w:tcW w:w="1900" w:type="dxa"/>
            <w:noWrap/>
            <w:vAlign w:val="bottom"/>
            <w:hideMark/>
          </w:tcPr>
          <w:p w:rsidR="00D8368E" w:rsidRPr="00ED303C" w:rsidP="003B7041" w14:paraId="0EC07FBF" w14:textId="77777777">
            <w:pPr>
              <w:jc w:val="center"/>
            </w:pPr>
            <w:r>
              <w:rPr>
                <w:color w:val="000000"/>
              </w:rPr>
              <w:t>440,002</w:t>
            </w:r>
          </w:p>
        </w:tc>
        <w:tc>
          <w:tcPr>
            <w:tcW w:w="1885" w:type="dxa"/>
            <w:noWrap/>
            <w:vAlign w:val="bottom"/>
            <w:hideMark/>
          </w:tcPr>
          <w:p w:rsidR="00D8368E" w:rsidRPr="00ED303C" w:rsidP="003B7041" w14:paraId="09F18E25" w14:textId="77777777">
            <w:pPr>
              <w:jc w:val="center"/>
              <w:rPr>
                <w:color w:val="333333"/>
              </w:rPr>
            </w:pPr>
            <w:r>
              <w:rPr>
                <w:color w:val="333333"/>
              </w:rPr>
              <w:t xml:space="preserve"> $            3,873 </w:t>
            </w:r>
          </w:p>
        </w:tc>
      </w:tr>
      <w:tr w14:paraId="2F9FD326" w14:textId="77777777" w:rsidTr="003B7041">
        <w:tblPrEx>
          <w:tblW w:w="8545" w:type="dxa"/>
          <w:tblLook w:val="04A0"/>
        </w:tblPrEx>
        <w:trPr>
          <w:trHeight w:val="390"/>
        </w:trPr>
        <w:tc>
          <w:tcPr>
            <w:tcW w:w="1360" w:type="dxa"/>
            <w:noWrap/>
            <w:vAlign w:val="bottom"/>
            <w:hideMark/>
          </w:tcPr>
          <w:p w:rsidR="00D8368E" w:rsidRPr="00ED303C" w:rsidP="003B7041" w14:paraId="3C96742C" w14:textId="77777777">
            <w:pPr>
              <w:jc w:val="center"/>
              <w:rPr>
                <w:color w:val="333333"/>
              </w:rPr>
            </w:pPr>
            <w:r>
              <w:rPr>
                <w:color w:val="333333"/>
              </w:rPr>
              <w:t>61064</w:t>
            </w:r>
          </w:p>
        </w:tc>
        <w:tc>
          <w:tcPr>
            <w:tcW w:w="1600" w:type="dxa"/>
            <w:noWrap/>
            <w:vAlign w:val="bottom"/>
            <w:hideMark/>
          </w:tcPr>
          <w:p w:rsidR="00D8368E" w:rsidRPr="00ED303C" w:rsidP="003B7041" w14:paraId="72F38325" w14:textId="77777777">
            <w:pPr>
              <w:jc w:val="center"/>
              <w:rPr>
                <w:color w:val="333333"/>
              </w:rPr>
            </w:pPr>
            <w:r>
              <w:rPr>
                <w:color w:val="333333"/>
              </w:rPr>
              <w:t>KDSD-TV</w:t>
            </w:r>
          </w:p>
        </w:tc>
        <w:tc>
          <w:tcPr>
            <w:tcW w:w="1800" w:type="dxa"/>
            <w:noWrap/>
            <w:vAlign w:val="bottom"/>
            <w:hideMark/>
          </w:tcPr>
          <w:p w:rsidR="00D8368E" w:rsidRPr="00ED303C" w:rsidP="003B7041" w14:paraId="02FB1995" w14:textId="77777777">
            <w:pPr>
              <w:jc w:val="center"/>
            </w:pPr>
            <w:r>
              <w:rPr>
                <w:color w:val="000000"/>
              </w:rPr>
              <w:t>64,314</w:t>
            </w:r>
          </w:p>
        </w:tc>
        <w:tc>
          <w:tcPr>
            <w:tcW w:w="1900" w:type="dxa"/>
            <w:noWrap/>
            <w:vAlign w:val="bottom"/>
            <w:hideMark/>
          </w:tcPr>
          <w:p w:rsidR="00D8368E" w:rsidRPr="00ED303C" w:rsidP="003B7041" w14:paraId="76111569" w14:textId="77777777">
            <w:pPr>
              <w:jc w:val="center"/>
            </w:pPr>
            <w:r>
              <w:rPr>
                <w:color w:val="000000"/>
              </w:rPr>
              <w:t>59,635</w:t>
            </w:r>
          </w:p>
        </w:tc>
        <w:tc>
          <w:tcPr>
            <w:tcW w:w="1885" w:type="dxa"/>
            <w:noWrap/>
            <w:vAlign w:val="bottom"/>
            <w:hideMark/>
          </w:tcPr>
          <w:p w:rsidR="00D8368E" w:rsidRPr="00ED303C" w:rsidP="003B7041" w14:paraId="086F4467" w14:textId="77777777">
            <w:pPr>
              <w:jc w:val="center"/>
              <w:rPr>
                <w:color w:val="333333"/>
              </w:rPr>
            </w:pPr>
            <w:r>
              <w:rPr>
                <w:color w:val="333333"/>
              </w:rPr>
              <w:t xml:space="preserve"> $               525 </w:t>
            </w:r>
          </w:p>
        </w:tc>
      </w:tr>
      <w:tr w14:paraId="49FFB559" w14:textId="77777777" w:rsidTr="003B7041">
        <w:tblPrEx>
          <w:tblW w:w="8545" w:type="dxa"/>
          <w:tblLook w:val="04A0"/>
        </w:tblPrEx>
        <w:trPr>
          <w:trHeight w:val="390"/>
        </w:trPr>
        <w:tc>
          <w:tcPr>
            <w:tcW w:w="1360" w:type="dxa"/>
            <w:noWrap/>
            <w:vAlign w:val="bottom"/>
            <w:hideMark/>
          </w:tcPr>
          <w:p w:rsidR="00D8368E" w:rsidRPr="00ED303C" w:rsidP="003B7041" w14:paraId="21742755" w14:textId="77777777">
            <w:pPr>
              <w:jc w:val="center"/>
              <w:rPr>
                <w:color w:val="333333"/>
              </w:rPr>
            </w:pPr>
            <w:r>
              <w:rPr>
                <w:color w:val="333333"/>
              </w:rPr>
              <w:t>53329</w:t>
            </w:r>
          </w:p>
        </w:tc>
        <w:tc>
          <w:tcPr>
            <w:tcW w:w="1600" w:type="dxa"/>
            <w:noWrap/>
            <w:vAlign w:val="bottom"/>
            <w:hideMark/>
          </w:tcPr>
          <w:p w:rsidR="00D8368E" w:rsidRPr="00ED303C" w:rsidP="003B7041" w14:paraId="0015A925" w14:textId="77777777">
            <w:pPr>
              <w:jc w:val="center"/>
              <w:rPr>
                <w:color w:val="333333"/>
              </w:rPr>
            </w:pPr>
            <w:r>
              <w:rPr>
                <w:color w:val="333333"/>
              </w:rPr>
              <w:t>KDSE</w:t>
            </w:r>
          </w:p>
        </w:tc>
        <w:tc>
          <w:tcPr>
            <w:tcW w:w="1800" w:type="dxa"/>
            <w:noWrap/>
            <w:vAlign w:val="bottom"/>
            <w:hideMark/>
          </w:tcPr>
          <w:p w:rsidR="00D8368E" w:rsidRPr="00ED303C" w:rsidP="003B7041" w14:paraId="5A06ABEF" w14:textId="77777777">
            <w:pPr>
              <w:jc w:val="center"/>
            </w:pPr>
            <w:r>
              <w:rPr>
                <w:color w:val="000000"/>
              </w:rPr>
              <w:t>42,896</w:t>
            </w:r>
          </w:p>
        </w:tc>
        <w:tc>
          <w:tcPr>
            <w:tcW w:w="1900" w:type="dxa"/>
            <w:noWrap/>
            <w:vAlign w:val="bottom"/>
            <w:hideMark/>
          </w:tcPr>
          <w:p w:rsidR="00D8368E" w:rsidRPr="00ED303C" w:rsidP="003B7041" w14:paraId="4CFED235" w14:textId="77777777">
            <w:pPr>
              <w:jc w:val="center"/>
            </w:pPr>
            <w:r>
              <w:rPr>
                <w:color w:val="000000"/>
              </w:rPr>
              <w:t>41,432</w:t>
            </w:r>
          </w:p>
        </w:tc>
        <w:tc>
          <w:tcPr>
            <w:tcW w:w="1885" w:type="dxa"/>
            <w:noWrap/>
            <w:vAlign w:val="bottom"/>
            <w:hideMark/>
          </w:tcPr>
          <w:p w:rsidR="00D8368E" w:rsidRPr="00ED303C" w:rsidP="003B7041" w14:paraId="66D30F52" w14:textId="77777777">
            <w:pPr>
              <w:jc w:val="center"/>
              <w:rPr>
                <w:color w:val="333333"/>
              </w:rPr>
            </w:pPr>
            <w:r>
              <w:rPr>
                <w:color w:val="333333"/>
              </w:rPr>
              <w:t xml:space="preserve"> $               365 </w:t>
            </w:r>
          </w:p>
        </w:tc>
      </w:tr>
      <w:tr w14:paraId="405E5D3D" w14:textId="77777777" w:rsidTr="003B7041">
        <w:tblPrEx>
          <w:tblW w:w="8545" w:type="dxa"/>
          <w:tblLook w:val="04A0"/>
        </w:tblPrEx>
        <w:trPr>
          <w:trHeight w:val="390"/>
        </w:trPr>
        <w:tc>
          <w:tcPr>
            <w:tcW w:w="1360" w:type="dxa"/>
            <w:noWrap/>
            <w:vAlign w:val="bottom"/>
            <w:hideMark/>
          </w:tcPr>
          <w:p w:rsidR="00D8368E" w:rsidRPr="00ED303C" w:rsidP="003B7041" w14:paraId="71DCFB22" w14:textId="77777777">
            <w:pPr>
              <w:jc w:val="center"/>
              <w:rPr>
                <w:color w:val="333333"/>
              </w:rPr>
            </w:pPr>
            <w:r>
              <w:rPr>
                <w:color w:val="333333"/>
              </w:rPr>
              <w:t>56527</w:t>
            </w:r>
          </w:p>
        </w:tc>
        <w:tc>
          <w:tcPr>
            <w:tcW w:w="1600" w:type="dxa"/>
            <w:noWrap/>
            <w:vAlign w:val="bottom"/>
            <w:hideMark/>
          </w:tcPr>
          <w:p w:rsidR="00D8368E" w:rsidRPr="00ED303C" w:rsidP="003B7041" w14:paraId="459B4575" w14:textId="77777777">
            <w:pPr>
              <w:jc w:val="center"/>
              <w:rPr>
                <w:color w:val="333333"/>
              </w:rPr>
            </w:pPr>
            <w:r>
              <w:rPr>
                <w:color w:val="333333"/>
              </w:rPr>
              <w:t>KDSM-TV</w:t>
            </w:r>
          </w:p>
        </w:tc>
        <w:tc>
          <w:tcPr>
            <w:tcW w:w="1800" w:type="dxa"/>
            <w:noWrap/>
            <w:vAlign w:val="bottom"/>
            <w:hideMark/>
          </w:tcPr>
          <w:p w:rsidR="00D8368E" w:rsidRPr="00ED303C" w:rsidP="003B7041" w14:paraId="70C467F4" w14:textId="77777777">
            <w:pPr>
              <w:jc w:val="center"/>
            </w:pPr>
            <w:r>
              <w:rPr>
                <w:color w:val="000000"/>
              </w:rPr>
              <w:t>1,096,220</w:t>
            </w:r>
          </w:p>
        </w:tc>
        <w:tc>
          <w:tcPr>
            <w:tcW w:w="1900" w:type="dxa"/>
            <w:noWrap/>
            <w:vAlign w:val="bottom"/>
            <w:hideMark/>
          </w:tcPr>
          <w:p w:rsidR="00D8368E" w:rsidRPr="00ED303C" w:rsidP="003B7041" w14:paraId="39D4DC4D" w14:textId="77777777">
            <w:pPr>
              <w:jc w:val="center"/>
            </w:pPr>
            <w:r>
              <w:rPr>
                <w:color w:val="000000"/>
              </w:rPr>
              <w:t>1,095,478</w:t>
            </w:r>
          </w:p>
        </w:tc>
        <w:tc>
          <w:tcPr>
            <w:tcW w:w="1885" w:type="dxa"/>
            <w:noWrap/>
            <w:vAlign w:val="bottom"/>
            <w:hideMark/>
          </w:tcPr>
          <w:p w:rsidR="00D8368E" w:rsidRPr="00ED303C" w:rsidP="003B7041" w14:paraId="361435BD" w14:textId="77777777">
            <w:pPr>
              <w:jc w:val="center"/>
              <w:rPr>
                <w:color w:val="333333"/>
              </w:rPr>
            </w:pPr>
            <w:r>
              <w:rPr>
                <w:color w:val="333333"/>
              </w:rPr>
              <w:t xml:space="preserve"> $            9,643 </w:t>
            </w:r>
          </w:p>
        </w:tc>
      </w:tr>
      <w:tr w14:paraId="3CECD84E" w14:textId="77777777" w:rsidTr="003B7041">
        <w:tblPrEx>
          <w:tblW w:w="8545" w:type="dxa"/>
          <w:tblLook w:val="04A0"/>
        </w:tblPrEx>
        <w:trPr>
          <w:trHeight w:val="390"/>
        </w:trPr>
        <w:tc>
          <w:tcPr>
            <w:tcW w:w="1360" w:type="dxa"/>
            <w:noWrap/>
            <w:vAlign w:val="bottom"/>
            <w:hideMark/>
          </w:tcPr>
          <w:p w:rsidR="00D8368E" w:rsidRPr="00ED303C" w:rsidP="003B7041" w14:paraId="7F2BD53B" w14:textId="77777777">
            <w:pPr>
              <w:jc w:val="center"/>
              <w:rPr>
                <w:color w:val="333333"/>
              </w:rPr>
            </w:pPr>
            <w:r>
              <w:rPr>
                <w:color w:val="333333"/>
              </w:rPr>
              <w:t>49326</w:t>
            </w:r>
          </w:p>
        </w:tc>
        <w:tc>
          <w:tcPr>
            <w:tcW w:w="1600" w:type="dxa"/>
            <w:noWrap/>
            <w:vAlign w:val="bottom"/>
            <w:hideMark/>
          </w:tcPr>
          <w:p w:rsidR="00D8368E" w:rsidRPr="00ED303C" w:rsidP="003B7041" w14:paraId="4FA04419" w14:textId="77777777">
            <w:pPr>
              <w:jc w:val="center"/>
              <w:rPr>
                <w:color w:val="333333"/>
              </w:rPr>
            </w:pPr>
            <w:r>
              <w:rPr>
                <w:color w:val="333333"/>
              </w:rPr>
              <w:t>KDTN</w:t>
            </w:r>
          </w:p>
        </w:tc>
        <w:tc>
          <w:tcPr>
            <w:tcW w:w="1800" w:type="dxa"/>
            <w:noWrap/>
            <w:vAlign w:val="bottom"/>
            <w:hideMark/>
          </w:tcPr>
          <w:p w:rsidR="00D8368E" w:rsidRPr="00ED303C" w:rsidP="003B7041" w14:paraId="52616319" w14:textId="77777777">
            <w:pPr>
              <w:jc w:val="center"/>
            </w:pPr>
            <w:r>
              <w:rPr>
                <w:color w:val="000000"/>
              </w:rPr>
              <w:t>6,602,327</w:t>
            </w:r>
          </w:p>
        </w:tc>
        <w:tc>
          <w:tcPr>
            <w:tcW w:w="1900" w:type="dxa"/>
            <w:noWrap/>
            <w:vAlign w:val="bottom"/>
            <w:hideMark/>
          </w:tcPr>
          <w:p w:rsidR="00D8368E" w:rsidRPr="00ED303C" w:rsidP="003B7041" w14:paraId="7D23A51F" w14:textId="77777777">
            <w:pPr>
              <w:jc w:val="center"/>
            </w:pPr>
            <w:r>
              <w:rPr>
                <w:color w:val="000000"/>
              </w:rPr>
              <w:t>6,600,186</w:t>
            </w:r>
          </w:p>
        </w:tc>
        <w:tc>
          <w:tcPr>
            <w:tcW w:w="1885" w:type="dxa"/>
            <w:noWrap/>
            <w:vAlign w:val="bottom"/>
            <w:hideMark/>
          </w:tcPr>
          <w:p w:rsidR="00D8368E" w:rsidRPr="00ED303C" w:rsidP="003B7041" w14:paraId="5B829DCE" w14:textId="77777777">
            <w:pPr>
              <w:jc w:val="center"/>
              <w:rPr>
                <w:color w:val="333333"/>
              </w:rPr>
            </w:pPr>
            <w:r>
              <w:rPr>
                <w:color w:val="333333"/>
              </w:rPr>
              <w:t xml:space="preserve"> $          58,101 </w:t>
            </w:r>
          </w:p>
        </w:tc>
      </w:tr>
      <w:tr w14:paraId="06370492" w14:textId="77777777" w:rsidTr="003B7041">
        <w:tblPrEx>
          <w:tblW w:w="8545" w:type="dxa"/>
          <w:tblLook w:val="04A0"/>
        </w:tblPrEx>
        <w:trPr>
          <w:trHeight w:val="390"/>
        </w:trPr>
        <w:tc>
          <w:tcPr>
            <w:tcW w:w="1360" w:type="dxa"/>
            <w:noWrap/>
            <w:vAlign w:val="bottom"/>
            <w:hideMark/>
          </w:tcPr>
          <w:p w:rsidR="00D8368E" w:rsidRPr="00ED303C" w:rsidP="003B7041" w14:paraId="6532F476" w14:textId="77777777">
            <w:pPr>
              <w:jc w:val="center"/>
              <w:rPr>
                <w:color w:val="333333"/>
              </w:rPr>
            </w:pPr>
            <w:r>
              <w:rPr>
                <w:color w:val="333333"/>
              </w:rPr>
              <w:t>83491</w:t>
            </w:r>
          </w:p>
        </w:tc>
        <w:tc>
          <w:tcPr>
            <w:tcW w:w="1600" w:type="dxa"/>
            <w:noWrap/>
            <w:vAlign w:val="bottom"/>
            <w:hideMark/>
          </w:tcPr>
          <w:p w:rsidR="00D8368E" w:rsidRPr="00ED303C" w:rsidP="003B7041" w14:paraId="6ED941AF" w14:textId="77777777">
            <w:pPr>
              <w:jc w:val="center"/>
              <w:rPr>
                <w:color w:val="333333"/>
              </w:rPr>
            </w:pPr>
            <w:r>
              <w:rPr>
                <w:color w:val="333333"/>
              </w:rPr>
              <w:t>KDTP</w:t>
            </w:r>
          </w:p>
        </w:tc>
        <w:tc>
          <w:tcPr>
            <w:tcW w:w="1800" w:type="dxa"/>
            <w:noWrap/>
            <w:vAlign w:val="bottom"/>
            <w:hideMark/>
          </w:tcPr>
          <w:p w:rsidR="00D8368E" w:rsidRPr="00ED303C" w:rsidP="003B7041" w14:paraId="1FB9C938" w14:textId="77777777">
            <w:pPr>
              <w:jc w:val="center"/>
            </w:pPr>
            <w:r>
              <w:rPr>
                <w:color w:val="000000"/>
              </w:rPr>
              <w:t>26,564</w:t>
            </w:r>
          </w:p>
        </w:tc>
        <w:tc>
          <w:tcPr>
            <w:tcW w:w="1900" w:type="dxa"/>
            <w:noWrap/>
            <w:vAlign w:val="bottom"/>
            <w:hideMark/>
          </w:tcPr>
          <w:p w:rsidR="00D8368E" w:rsidRPr="00ED303C" w:rsidP="003B7041" w14:paraId="35691986" w14:textId="77777777">
            <w:pPr>
              <w:jc w:val="center"/>
            </w:pPr>
            <w:r>
              <w:rPr>
                <w:color w:val="000000"/>
              </w:rPr>
              <w:t>24,469</w:t>
            </w:r>
          </w:p>
        </w:tc>
        <w:tc>
          <w:tcPr>
            <w:tcW w:w="1885" w:type="dxa"/>
            <w:noWrap/>
            <w:vAlign w:val="bottom"/>
            <w:hideMark/>
          </w:tcPr>
          <w:p w:rsidR="00D8368E" w:rsidRPr="00ED303C" w:rsidP="003B7041" w14:paraId="1C04FBA7" w14:textId="77777777">
            <w:pPr>
              <w:jc w:val="center"/>
              <w:rPr>
                <w:color w:val="333333"/>
              </w:rPr>
            </w:pPr>
            <w:r>
              <w:rPr>
                <w:color w:val="333333"/>
              </w:rPr>
              <w:t xml:space="preserve"> $               215 </w:t>
            </w:r>
          </w:p>
        </w:tc>
      </w:tr>
      <w:tr w14:paraId="78847555" w14:textId="77777777" w:rsidTr="003B7041">
        <w:tblPrEx>
          <w:tblW w:w="8545" w:type="dxa"/>
          <w:tblLook w:val="04A0"/>
        </w:tblPrEx>
        <w:trPr>
          <w:trHeight w:val="390"/>
        </w:trPr>
        <w:tc>
          <w:tcPr>
            <w:tcW w:w="1360" w:type="dxa"/>
            <w:noWrap/>
            <w:vAlign w:val="bottom"/>
            <w:hideMark/>
          </w:tcPr>
          <w:p w:rsidR="00D8368E" w:rsidRPr="00ED303C" w:rsidP="003B7041" w14:paraId="07B712C9" w14:textId="77777777">
            <w:pPr>
              <w:jc w:val="center"/>
              <w:rPr>
                <w:color w:val="333333"/>
              </w:rPr>
            </w:pPr>
            <w:r>
              <w:rPr>
                <w:color w:val="333333"/>
              </w:rPr>
              <w:t>33778</w:t>
            </w:r>
          </w:p>
        </w:tc>
        <w:tc>
          <w:tcPr>
            <w:tcW w:w="1600" w:type="dxa"/>
            <w:noWrap/>
            <w:vAlign w:val="bottom"/>
            <w:hideMark/>
          </w:tcPr>
          <w:p w:rsidR="00D8368E" w:rsidRPr="00ED303C" w:rsidP="003B7041" w14:paraId="15584FE9" w14:textId="77777777">
            <w:pPr>
              <w:jc w:val="center"/>
              <w:rPr>
                <w:color w:val="333333"/>
              </w:rPr>
            </w:pPr>
            <w:r>
              <w:rPr>
                <w:color w:val="333333"/>
              </w:rPr>
              <w:t>KDTV-DT</w:t>
            </w:r>
          </w:p>
        </w:tc>
        <w:tc>
          <w:tcPr>
            <w:tcW w:w="1800" w:type="dxa"/>
            <w:noWrap/>
            <w:vAlign w:val="bottom"/>
            <w:hideMark/>
          </w:tcPr>
          <w:p w:rsidR="00D8368E" w:rsidRPr="00ED303C" w:rsidP="003B7041" w14:paraId="77FE5B88" w14:textId="77777777">
            <w:pPr>
              <w:jc w:val="center"/>
            </w:pPr>
            <w:r>
              <w:rPr>
                <w:color w:val="000000"/>
              </w:rPr>
              <w:t>7,959,349</w:t>
            </w:r>
          </w:p>
        </w:tc>
        <w:tc>
          <w:tcPr>
            <w:tcW w:w="1900" w:type="dxa"/>
            <w:noWrap/>
            <w:vAlign w:val="bottom"/>
            <w:hideMark/>
          </w:tcPr>
          <w:p w:rsidR="00D8368E" w:rsidRPr="00ED303C" w:rsidP="003B7041" w14:paraId="740A71F4" w14:textId="77777777">
            <w:pPr>
              <w:jc w:val="center"/>
            </w:pPr>
            <w:r>
              <w:rPr>
                <w:color w:val="000000"/>
              </w:rPr>
              <w:t>7,129,638</w:t>
            </w:r>
          </w:p>
        </w:tc>
        <w:tc>
          <w:tcPr>
            <w:tcW w:w="1885" w:type="dxa"/>
            <w:noWrap/>
            <w:vAlign w:val="bottom"/>
            <w:hideMark/>
          </w:tcPr>
          <w:p w:rsidR="00D8368E" w:rsidRPr="00ED303C" w:rsidP="003B7041" w14:paraId="4FC2A017" w14:textId="77777777">
            <w:pPr>
              <w:jc w:val="center"/>
              <w:rPr>
                <w:color w:val="333333"/>
              </w:rPr>
            </w:pPr>
            <w:r>
              <w:rPr>
                <w:color w:val="333333"/>
              </w:rPr>
              <w:t xml:space="preserve"> $          62,762 </w:t>
            </w:r>
          </w:p>
        </w:tc>
      </w:tr>
      <w:tr w14:paraId="1B149FC2" w14:textId="77777777" w:rsidTr="003B7041">
        <w:tblPrEx>
          <w:tblW w:w="8545" w:type="dxa"/>
          <w:tblLook w:val="04A0"/>
        </w:tblPrEx>
        <w:trPr>
          <w:trHeight w:val="390"/>
        </w:trPr>
        <w:tc>
          <w:tcPr>
            <w:tcW w:w="1360" w:type="dxa"/>
            <w:noWrap/>
            <w:vAlign w:val="bottom"/>
            <w:hideMark/>
          </w:tcPr>
          <w:p w:rsidR="00D8368E" w:rsidRPr="00ED303C" w:rsidP="003B7041" w14:paraId="0C963C10" w14:textId="77777777">
            <w:pPr>
              <w:jc w:val="center"/>
              <w:rPr>
                <w:color w:val="333333"/>
              </w:rPr>
            </w:pPr>
            <w:r>
              <w:rPr>
                <w:color w:val="333333"/>
              </w:rPr>
              <w:t>67910</w:t>
            </w:r>
          </w:p>
        </w:tc>
        <w:tc>
          <w:tcPr>
            <w:tcW w:w="1600" w:type="dxa"/>
            <w:noWrap/>
            <w:vAlign w:val="bottom"/>
            <w:hideMark/>
          </w:tcPr>
          <w:p w:rsidR="00D8368E" w:rsidRPr="00ED303C" w:rsidP="003B7041" w14:paraId="7A8AE0CA" w14:textId="77777777">
            <w:pPr>
              <w:jc w:val="center"/>
              <w:rPr>
                <w:color w:val="333333"/>
              </w:rPr>
            </w:pPr>
            <w:r>
              <w:rPr>
                <w:color w:val="333333"/>
              </w:rPr>
              <w:t>KDTX-TV</w:t>
            </w:r>
          </w:p>
        </w:tc>
        <w:tc>
          <w:tcPr>
            <w:tcW w:w="1800" w:type="dxa"/>
            <w:noWrap/>
            <w:vAlign w:val="bottom"/>
            <w:hideMark/>
          </w:tcPr>
          <w:p w:rsidR="00D8368E" w:rsidRPr="00ED303C" w:rsidP="003B7041" w14:paraId="3CDEA151" w14:textId="77777777">
            <w:pPr>
              <w:jc w:val="center"/>
            </w:pPr>
            <w:r>
              <w:rPr>
                <w:color w:val="000000"/>
              </w:rPr>
              <w:t>6,680,738</w:t>
            </w:r>
          </w:p>
        </w:tc>
        <w:tc>
          <w:tcPr>
            <w:tcW w:w="1900" w:type="dxa"/>
            <w:noWrap/>
            <w:vAlign w:val="bottom"/>
            <w:hideMark/>
          </w:tcPr>
          <w:p w:rsidR="00D8368E" w:rsidRPr="00ED303C" w:rsidP="003B7041" w14:paraId="43DF64B0" w14:textId="77777777">
            <w:pPr>
              <w:jc w:val="center"/>
            </w:pPr>
            <w:r>
              <w:rPr>
                <w:color w:val="000000"/>
              </w:rPr>
              <w:t>6,679,424</w:t>
            </w:r>
          </w:p>
        </w:tc>
        <w:tc>
          <w:tcPr>
            <w:tcW w:w="1885" w:type="dxa"/>
            <w:noWrap/>
            <w:vAlign w:val="bottom"/>
            <w:hideMark/>
          </w:tcPr>
          <w:p w:rsidR="00D8368E" w:rsidRPr="00ED303C" w:rsidP="003B7041" w14:paraId="6C26799E" w14:textId="77777777">
            <w:pPr>
              <w:jc w:val="center"/>
              <w:rPr>
                <w:color w:val="333333"/>
              </w:rPr>
            </w:pPr>
            <w:r>
              <w:rPr>
                <w:color w:val="333333"/>
              </w:rPr>
              <w:t xml:space="preserve"> $          58,799 </w:t>
            </w:r>
          </w:p>
        </w:tc>
      </w:tr>
      <w:tr w14:paraId="325D0F98" w14:textId="77777777" w:rsidTr="003B7041">
        <w:tblPrEx>
          <w:tblW w:w="8545" w:type="dxa"/>
          <w:tblLook w:val="04A0"/>
        </w:tblPrEx>
        <w:trPr>
          <w:trHeight w:val="390"/>
        </w:trPr>
        <w:tc>
          <w:tcPr>
            <w:tcW w:w="1360" w:type="dxa"/>
            <w:noWrap/>
            <w:vAlign w:val="bottom"/>
            <w:hideMark/>
          </w:tcPr>
          <w:p w:rsidR="00D8368E" w:rsidRPr="00ED303C" w:rsidP="003B7041" w14:paraId="0141849C" w14:textId="77777777">
            <w:pPr>
              <w:jc w:val="center"/>
              <w:rPr>
                <w:color w:val="333333"/>
              </w:rPr>
            </w:pPr>
            <w:r>
              <w:rPr>
                <w:color w:val="333333"/>
              </w:rPr>
              <w:t>126</w:t>
            </w:r>
          </w:p>
        </w:tc>
        <w:tc>
          <w:tcPr>
            <w:tcW w:w="1600" w:type="dxa"/>
            <w:noWrap/>
            <w:vAlign w:val="bottom"/>
            <w:hideMark/>
          </w:tcPr>
          <w:p w:rsidR="00D8368E" w:rsidRPr="00ED303C" w:rsidP="003B7041" w14:paraId="498911D0" w14:textId="77777777">
            <w:pPr>
              <w:jc w:val="center"/>
              <w:rPr>
                <w:color w:val="333333"/>
              </w:rPr>
            </w:pPr>
            <w:r>
              <w:rPr>
                <w:color w:val="333333"/>
              </w:rPr>
              <w:t>KDVR</w:t>
            </w:r>
          </w:p>
        </w:tc>
        <w:tc>
          <w:tcPr>
            <w:tcW w:w="1800" w:type="dxa"/>
            <w:noWrap/>
            <w:vAlign w:val="bottom"/>
            <w:hideMark/>
          </w:tcPr>
          <w:p w:rsidR="00D8368E" w:rsidRPr="00ED303C" w:rsidP="003B7041" w14:paraId="2A7D3ACC" w14:textId="77777777">
            <w:pPr>
              <w:jc w:val="center"/>
            </w:pPr>
            <w:r>
              <w:rPr>
                <w:color w:val="000000"/>
              </w:rPr>
              <w:t>3,644,912</w:t>
            </w:r>
          </w:p>
        </w:tc>
        <w:tc>
          <w:tcPr>
            <w:tcW w:w="1900" w:type="dxa"/>
            <w:noWrap/>
            <w:vAlign w:val="bottom"/>
            <w:hideMark/>
          </w:tcPr>
          <w:p w:rsidR="00D8368E" w:rsidRPr="00ED303C" w:rsidP="003B7041" w14:paraId="21456812" w14:textId="77777777">
            <w:pPr>
              <w:jc w:val="center"/>
            </w:pPr>
            <w:r>
              <w:rPr>
                <w:color w:val="000000"/>
              </w:rPr>
              <w:t>3,521,884</w:t>
            </w:r>
          </w:p>
        </w:tc>
        <w:tc>
          <w:tcPr>
            <w:tcW w:w="1885" w:type="dxa"/>
            <w:noWrap/>
            <w:vAlign w:val="bottom"/>
            <w:hideMark/>
          </w:tcPr>
          <w:p w:rsidR="00D8368E" w:rsidRPr="00ED303C" w:rsidP="003B7041" w14:paraId="7EB64AB5" w14:textId="77777777">
            <w:pPr>
              <w:jc w:val="center"/>
              <w:rPr>
                <w:color w:val="333333"/>
              </w:rPr>
            </w:pPr>
            <w:r>
              <w:rPr>
                <w:color w:val="333333"/>
              </w:rPr>
              <w:t xml:space="preserve"> $          31,003 </w:t>
            </w:r>
          </w:p>
        </w:tc>
      </w:tr>
      <w:tr w14:paraId="31EF2831" w14:textId="77777777" w:rsidTr="003B7041">
        <w:tblPrEx>
          <w:tblW w:w="8545" w:type="dxa"/>
          <w:tblLook w:val="04A0"/>
        </w:tblPrEx>
        <w:trPr>
          <w:trHeight w:val="390"/>
        </w:trPr>
        <w:tc>
          <w:tcPr>
            <w:tcW w:w="1360" w:type="dxa"/>
            <w:noWrap/>
            <w:vAlign w:val="bottom"/>
            <w:hideMark/>
          </w:tcPr>
          <w:p w:rsidR="00D8368E" w:rsidRPr="00ED303C" w:rsidP="003B7041" w14:paraId="372C0E37" w14:textId="77777777">
            <w:pPr>
              <w:jc w:val="center"/>
              <w:rPr>
                <w:color w:val="333333"/>
              </w:rPr>
            </w:pPr>
            <w:r>
              <w:rPr>
                <w:color w:val="333333"/>
              </w:rPr>
              <w:t>18084</w:t>
            </w:r>
          </w:p>
        </w:tc>
        <w:tc>
          <w:tcPr>
            <w:tcW w:w="1600" w:type="dxa"/>
            <w:noWrap/>
            <w:vAlign w:val="bottom"/>
            <w:hideMark/>
          </w:tcPr>
          <w:p w:rsidR="00D8368E" w:rsidRPr="00ED303C" w:rsidP="003B7041" w14:paraId="302A1F36" w14:textId="77777777">
            <w:pPr>
              <w:jc w:val="center"/>
              <w:rPr>
                <w:color w:val="333333"/>
              </w:rPr>
            </w:pPr>
            <w:r>
              <w:rPr>
                <w:color w:val="333333"/>
              </w:rPr>
              <w:t>KECI-TV</w:t>
            </w:r>
          </w:p>
        </w:tc>
        <w:tc>
          <w:tcPr>
            <w:tcW w:w="1800" w:type="dxa"/>
            <w:noWrap/>
            <w:vAlign w:val="bottom"/>
            <w:hideMark/>
          </w:tcPr>
          <w:p w:rsidR="00D8368E" w:rsidRPr="00ED303C" w:rsidP="003B7041" w14:paraId="5AFC1C2E" w14:textId="77777777">
            <w:pPr>
              <w:jc w:val="center"/>
            </w:pPr>
            <w:r>
              <w:rPr>
                <w:color w:val="000000"/>
              </w:rPr>
              <w:t>211,745</w:t>
            </w:r>
          </w:p>
        </w:tc>
        <w:tc>
          <w:tcPr>
            <w:tcW w:w="1900" w:type="dxa"/>
            <w:noWrap/>
            <w:vAlign w:val="bottom"/>
            <w:hideMark/>
          </w:tcPr>
          <w:p w:rsidR="00D8368E" w:rsidRPr="00ED303C" w:rsidP="003B7041" w14:paraId="14D1E815" w14:textId="77777777">
            <w:pPr>
              <w:jc w:val="center"/>
            </w:pPr>
            <w:r>
              <w:rPr>
                <w:color w:val="000000"/>
              </w:rPr>
              <w:t>193,803</w:t>
            </w:r>
          </w:p>
        </w:tc>
        <w:tc>
          <w:tcPr>
            <w:tcW w:w="1885" w:type="dxa"/>
            <w:noWrap/>
            <w:vAlign w:val="bottom"/>
            <w:hideMark/>
          </w:tcPr>
          <w:p w:rsidR="00D8368E" w:rsidRPr="00ED303C" w:rsidP="003B7041" w14:paraId="53C11929" w14:textId="77777777">
            <w:pPr>
              <w:jc w:val="center"/>
              <w:rPr>
                <w:color w:val="333333"/>
              </w:rPr>
            </w:pPr>
            <w:r>
              <w:rPr>
                <w:color w:val="333333"/>
              </w:rPr>
              <w:t xml:space="preserve"> $            1,706 </w:t>
            </w:r>
          </w:p>
        </w:tc>
      </w:tr>
      <w:tr w14:paraId="1E019FC6" w14:textId="77777777" w:rsidTr="003B7041">
        <w:tblPrEx>
          <w:tblW w:w="8545" w:type="dxa"/>
          <w:tblLook w:val="04A0"/>
        </w:tblPrEx>
        <w:trPr>
          <w:trHeight w:val="390"/>
        </w:trPr>
        <w:tc>
          <w:tcPr>
            <w:tcW w:w="1360" w:type="dxa"/>
            <w:noWrap/>
            <w:vAlign w:val="bottom"/>
            <w:hideMark/>
          </w:tcPr>
          <w:p w:rsidR="00D8368E" w:rsidRPr="00ED303C" w:rsidP="003B7041" w14:paraId="3EE5A1AA" w14:textId="77777777">
            <w:pPr>
              <w:jc w:val="center"/>
              <w:rPr>
                <w:color w:val="333333"/>
              </w:rPr>
            </w:pPr>
            <w:r>
              <w:rPr>
                <w:color w:val="333333"/>
              </w:rPr>
              <w:t>51208</w:t>
            </w:r>
          </w:p>
        </w:tc>
        <w:tc>
          <w:tcPr>
            <w:tcW w:w="1600" w:type="dxa"/>
            <w:noWrap/>
            <w:vAlign w:val="bottom"/>
            <w:hideMark/>
          </w:tcPr>
          <w:p w:rsidR="00D8368E" w:rsidRPr="00ED303C" w:rsidP="003B7041" w14:paraId="0A77C3A3" w14:textId="77777777">
            <w:pPr>
              <w:jc w:val="center"/>
              <w:rPr>
                <w:color w:val="333333"/>
              </w:rPr>
            </w:pPr>
            <w:r>
              <w:rPr>
                <w:color w:val="333333"/>
              </w:rPr>
              <w:t>KECY-TV</w:t>
            </w:r>
          </w:p>
        </w:tc>
        <w:tc>
          <w:tcPr>
            <w:tcW w:w="1800" w:type="dxa"/>
            <w:noWrap/>
            <w:vAlign w:val="bottom"/>
            <w:hideMark/>
          </w:tcPr>
          <w:p w:rsidR="00D8368E" w:rsidRPr="00ED303C" w:rsidP="003B7041" w14:paraId="2F9905A1" w14:textId="77777777">
            <w:pPr>
              <w:jc w:val="center"/>
            </w:pPr>
            <w:r>
              <w:rPr>
                <w:color w:val="000000"/>
              </w:rPr>
              <w:t>399,372</w:t>
            </w:r>
          </w:p>
        </w:tc>
        <w:tc>
          <w:tcPr>
            <w:tcW w:w="1900" w:type="dxa"/>
            <w:noWrap/>
            <w:vAlign w:val="bottom"/>
            <w:hideMark/>
          </w:tcPr>
          <w:p w:rsidR="00D8368E" w:rsidRPr="00ED303C" w:rsidP="003B7041" w14:paraId="1C79BAEC" w14:textId="77777777">
            <w:pPr>
              <w:jc w:val="center"/>
            </w:pPr>
            <w:r>
              <w:rPr>
                <w:color w:val="000000"/>
              </w:rPr>
              <w:t>394,379</w:t>
            </w:r>
          </w:p>
        </w:tc>
        <w:tc>
          <w:tcPr>
            <w:tcW w:w="1885" w:type="dxa"/>
            <w:noWrap/>
            <w:vAlign w:val="bottom"/>
            <w:hideMark/>
          </w:tcPr>
          <w:p w:rsidR="00D8368E" w:rsidRPr="00ED303C" w:rsidP="003B7041" w14:paraId="0504A384" w14:textId="77777777">
            <w:pPr>
              <w:jc w:val="center"/>
              <w:rPr>
                <w:color w:val="333333"/>
              </w:rPr>
            </w:pPr>
            <w:r>
              <w:rPr>
                <w:color w:val="333333"/>
              </w:rPr>
              <w:t xml:space="preserve"> $            3,472 </w:t>
            </w:r>
          </w:p>
        </w:tc>
      </w:tr>
      <w:tr w14:paraId="1EEDEE88" w14:textId="77777777" w:rsidTr="003B7041">
        <w:tblPrEx>
          <w:tblW w:w="8545" w:type="dxa"/>
          <w:tblLook w:val="04A0"/>
        </w:tblPrEx>
        <w:trPr>
          <w:trHeight w:val="390"/>
        </w:trPr>
        <w:tc>
          <w:tcPr>
            <w:tcW w:w="1360" w:type="dxa"/>
            <w:noWrap/>
            <w:vAlign w:val="bottom"/>
            <w:hideMark/>
          </w:tcPr>
          <w:p w:rsidR="00D8368E" w:rsidRPr="00ED303C" w:rsidP="003B7041" w14:paraId="3F5B37D6" w14:textId="77777777">
            <w:pPr>
              <w:jc w:val="center"/>
              <w:rPr>
                <w:color w:val="333333"/>
              </w:rPr>
            </w:pPr>
            <w:r>
              <w:rPr>
                <w:color w:val="333333"/>
              </w:rPr>
              <w:t>58408</w:t>
            </w:r>
          </w:p>
        </w:tc>
        <w:tc>
          <w:tcPr>
            <w:tcW w:w="1600" w:type="dxa"/>
            <w:noWrap/>
            <w:vAlign w:val="bottom"/>
            <w:hideMark/>
          </w:tcPr>
          <w:p w:rsidR="00D8368E" w:rsidRPr="00ED303C" w:rsidP="003B7041" w14:paraId="2979DC78" w14:textId="77777777">
            <w:pPr>
              <w:jc w:val="center"/>
              <w:rPr>
                <w:color w:val="333333"/>
              </w:rPr>
            </w:pPr>
            <w:r>
              <w:rPr>
                <w:color w:val="333333"/>
              </w:rPr>
              <w:t>KEDT</w:t>
            </w:r>
          </w:p>
        </w:tc>
        <w:tc>
          <w:tcPr>
            <w:tcW w:w="1800" w:type="dxa"/>
            <w:noWrap/>
            <w:vAlign w:val="bottom"/>
            <w:hideMark/>
          </w:tcPr>
          <w:p w:rsidR="00D8368E" w:rsidRPr="00ED303C" w:rsidP="003B7041" w14:paraId="430BA543" w14:textId="77777777">
            <w:pPr>
              <w:jc w:val="center"/>
            </w:pPr>
            <w:r>
              <w:rPr>
                <w:color w:val="000000"/>
              </w:rPr>
              <w:t>513,683</w:t>
            </w:r>
          </w:p>
        </w:tc>
        <w:tc>
          <w:tcPr>
            <w:tcW w:w="1900" w:type="dxa"/>
            <w:noWrap/>
            <w:vAlign w:val="bottom"/>
            <w:hideMark/>
          </w:tcPr>
          <w:p w:rsidR="00D8368E" w:rsidRPr="00ED303C" w:rsidP="003B7041" w14:paraId="30CFC1A0" w14:textId="77777777">
            <w:pPr>
              <w:jc w:val="center"/>
            </w:pPr>
            <w:r>
              <w:rPr>
                <w:color w:val="000000"/>
              </w:rPr>
              <w:t>513,683</w:t>
            </w:r>
          </w:p>
        </w:tc>
        <w:tc>
          <w:tcPr>
            <w:tcW w:w="1885" w:type="dxa"/>
            <w:noWrap/>
            <w:vAlign w:val="bottom"/>
            <w:hideMark/>
          </w:tcPr>
          <w:p w:rsidR="00D8368E" w:rsidRPr="00ED303C" w:rsidP="003B7041" w14:paraId="2D43D923" w14:textId="77777777">
            <w:pPr>
              <w:jc w:val="center"/>
              <w:rPr>
                <w:color w:val="333333"/>
              </w:rPr>
            </w:pPr>
            <w:r>
              <w:rPr>
                <w:color w:val="333333"/>
              </w:rPr>
              <w:t xml:space="preserve"> $            4,522 </w:t>
            </w:r>
          </w:p>
        </w:tc>
      </w:tr>
      <w:tr w14:paraId="54E65D1F" w14:textId="77777777" w:rsidTr="003B7041">
        <w:tblPrEx>
          <w:tblW w:w="8545" w:type="dxa"/>
          <w:tblLook w:val="04A0"/>
        </w:tblPrEx>
        <w:trPr>
          <w:trHeight w:val="390"/>
        </w:trPr>
        <w:tc>
          <w:tcPr>
            <w:tcW w:w="1360" w:type="dxa"/>
            <w:noWrap/>
            <w:vAlign w:val="bottom"/>
            <w:hideMark/>
          </w:tcPr>
          <w:p w:rsidR="00D8368E" w:rsidRPr="00ED303C" w:rsidP="003B7041" w14:paraId="28E49094" w14:textId="77777777">
            <w:pPr>
              <w:jc w:val="center"/>
              <w:rPr>
                <w:color w:val="333333"/>
              </w:rPr>
            </w:pPr>
            <w:r>
              <w:rPr>
                <w:color w:val="333333"/>
              </w:rPr>
              <w:t>55435</w:t>
            </w:r>
          </w:p>
        </w:tc>
        <w:tc>
          <w:tcPr>
            <w:tcW w:w="1600" w:type="dxa"/>
            <w:noWrap/>
            <w:vAlign w:val="bottom"/>
            <w:hideMark/>
          </w:tcPr>
          <w:p w:rsidR="00D8368E" w:rsidRPr="00ED303C" w:rsidP="003B7041" w14:paraId="638B47F1" w14:textId="77777777">
            <w:pPr>
              <w:jc w:val="center"/>
              <w:rPr>
                <w:color w:val="333333"/>
              </w:rPr>
            </w:pPr>
            <w:r>
              <w:rPr>
                <w:color w:val="333333"/>
              </w:rPr>
              <w:t>KEET</w:t>
            </w:r>
          </w:p>
        </w:tc>
        <w:tc>
          <w:tcPr>
            <w:tcW w:w="1800" w:type="dxa"/>
            <w:noWrap/>
            <w:vAlign w:val="bottom"/>
            <w:hideMark/>
          </w:tcPr>
          <w:p w:rsidR="00D8368E" w:rsidRPr="00ED303C" w:rsidP="003B7041" w14:paraId="7153E202" w14:textId="77777777">
            <w:pPr>
              <w:jc w:val="center"/>
            </w:pPr>
            <w:r>
              <w:rPr>
                <w:color w:val="000000"/>
              </w:rPr>
              <w:t>177,313</w:t>
            </w:r>
          </w:p>
        </w:tc>
        <w:tc>
          <w:tcPr>
            <w:tcW w:w="1900" w:type="dxa"/>
            <w:noWrap/>
            <w:vAlign w:val="bottom"/>
            <w:hideMark/>
          </w:tcPr>
          <w:p w:rsidR="00D8368E" w:rsidRPr="00ED303C" w:rsidP="003B7041" w14:paraId="3A12516D" w14:textId="77777777">
            <w:pPr>
              <w:jc w:val="center"/>
            </w:pPr>
            <w:r>
              <w:rPr>
                <w:color w:val="000000"/>
              </w:rPr>
              <w:t>159,960</w:t>
            </w:r>
          </w:p>
        </w:tc>
        <w:tc>
          <w:tcPr>
            <w:tcW w:w="1885" w:type="dxa"/>
            <w:noWrap/>
            <w:vAlign w:val="bottom"/>
            <w:hideMark/>
          </w:tcPr>
          <w:p w:rsidR="00D8368E" w:rsidRPr="00ED303C" w:rsidP="003B7041" w14:paraId="6BCA8F3F" w14:textId="77777777">
            <w:pPr>
              <w:jc w:val="center"/>
              <w:rPr>
                <w:color w:val="333333"/>
              </w:rPr>
            </w:pPr>
            <w:r>
              <w:rPr>
                <w:color w:val="333333"/>
              </w:rPr>
              <w:t xml:space="preserve"> $            1,408 </w:t>
            </w:r>
          </w:p>
        </w:tc>
      </w:tr>
      <w:tr w14:paraId="55DB3604" w14:textId="77777777" w:rsidTr="003B7041">
        <w:tblPrEx>
          <w:tblW w:w="8545" w:type="dxa"/>
          <w:tblLook w:val="04A0"/>
        </w:tblPrEx>
        <w:trPr>
          <w:trHeight w:val="390"/>
        </w:trPr>
        <w:tc>
          <w:tcPr>
            <w:tcW w:w="1360" w:type="dxa"/>
            <w:noWrap/>
            <w:vAlign w:val="bottom"/>
            <w:hideMark/>
          </w:tcPr>
          <w:p w:rsidR="00D8368E" w:rsidRPr="00ED303C" w:rsidP="003B7041" w14:paraId="248F4435" w14:textId="77777777">
            <w:pPr>
              <w:jc w:val="center"/>
              <w:rPr>
                <w:color w:val="333333"/>
              </w:rPr>
            </w:pPr>
            <w:r>
              <w:rPr>
                <w:color w:val="333333"/>
              </w:rPr>
              <w:t>37103</w:t>
            </w:r>
          </w:p>
        </w:tc>
        <w:tc>
          <w:tcPr>
            <w:tcW w:w="1600" w:type="dxa"/>
            <w:noWrap/>
            <w:vAlign w:val="bottom"/>
            <w:hideMark/>
          </w:tcPr>
          <w:p w:rsidR="00D8368E" w:rsidRPr="00ED303C" w:rsidP="003B7041" w14:paraId="273865D8" w14:textId="77777777">
            <w:pPr>
              <w:jc w:val="center"/>
              <w:rPr>
                <w:color w:val="333333"/>
              </w:rPr>
            </w:pPr>
            <w:r>
              <w:rPr>
                <w:color w:val="333333"/>
              </w:rPr>
              <w:t>KEKE</w:t>
            </w:r>
          </w:p>
        </w:tc>
        <w:tc>
          <w:tcPr>
            <w:tcW w:w="1800" w:type="dxa"/>
            <w:noWrap/>
            <w:vAlign w:val="bottom"/>
            <w:hideMark/>
          </w:tcPr>
          <w:p w:rsidR="00D8368E" w:rsidRPr="00ED303C" w:rsidP="003B7041" w14:paraId="39A7D8F9" w14:textId="77777777">
            <w:pPr>
              <w:jc w:val="center"/>
            </w:pPr>
            <w:r>
              <w:rPr>
                <w:color w:val="000000"/>
              </w:rPr>
              <w:t>97,959</w:t>
            </w:r>
          </w:p>
        </w:tc>
        <w:tc>
          <w:tcPr>
            <w:tcW w:w="1900" w:type="dxa"/>
            <w:noWrap/>
            <w:vAlign w:val="bottom"/>
            <w:hideMark/>
          </w:tcPr>
          <w:p w:rsidR="00D8368E" w:rsidRPr="00ED303C" w:rsidP="003B7041" w14:paraId="773BA990" w14:textId="77777777">
            <w:pPr>
              <w:jc w:val="center"/>
            </w:pPr>
            <w:r>
              <w:rPr>
                <w:color w:val="000000"/>
              </w:rPr>
              <w:t>94,560</w:t>
            </w:r>
          </w:p>
        </w:tc>
        <w:tc>
          <w:tcPr>
            <w:tcW w:w="1885" w:type="dxa"/>
            <w:noWrap/>
            <w:vAlign w:val="bottom"/>
            <w:hideMark/>
          </w:tcPr>
          <w:p w:rsidR="00D8368E" w:rsidRPr="00ED303C" w:rsidP="003B7041" w14:paraId="46E4E2BD" w14:textId="77777777">
            <w:pPr>
              <w:jc w:val="center"/>
              <w:rPr>
                <w:color w:val="333333"/>
              </w:rPr>
            </w:pPr>
            <w:r>
              <w:rPr>
                <w:color w:val="333333"/>
              </w:rPr>
              <w:t xml:space="preserve"> $               832 </w:t>
            </w:r>
          </w:p>
        </w:tc>
      </w:tr>
      <w:tr w14:paraId="122FC8C5" w14:textId="77777777" w:rsidTr="003B7041">
        <w:tblPrEx>
          <w:tblW w:w="8545" w:type="dxa"/>
          <w:tblLook w:val="04A0"/>
        </w:tblPrEx>
        <w:trPr>
          <w:trHeight w:val="390"/>
        </w:trPr>
        <w:tc>
          <w:tcPr>
            <w:tcW w:w="1360" w:type="dxa"/>
            <w:noWrap/>
            <w:vAlign w:val="bottom"/>
            <w:hideMark/>
          </w:tcPr>
          <w:p w:rsidR="00D8368E" w:rsidRPr="00ED303C" w:rsidP="003B7041" w14:paraId="55B40A9F" w14:textId="77777777">
            <w:pPr>
              <w:jc w:val="center"/>
              <w:rPr>
                <w:color w:val="333333"/>
              </w:rPr>
            </w:pPr>
            <w:r>
              <w:rPr>
                <w:color w:val="333333"/>
              </w:rPr>
              <w:t>41983</w:t>
            </w:r>
          </w:p>
        </w:tc>
        <w:tc>
          <w:tcPr>
            <w:tcW w:w="1600" w:type="dxa"/>
            <w:noWrap/>
            <w:vAlign w:val="bottom"/>
            <w:hideMark/>
          </w:tcPr>
          <w:p w:rsidR="00D8368E" w:rsidRPr="00ED303C" w:rsidP="003B7041" w14:paraId="7708676D" w14:textId="77777777">
            <w:pPr>
              <w:jc w:val="center"/>
              <w:rPr>
                <w:color w:val="333333"/>
              </w:rPr>
            </w:pPr>
            <w:r>
              <w:rPr>
                <w:color w:val="333333"/>
              </w:rPr>
              <w:t>KELO-TV</w:t>
            </w:r>
          </w:p>
        </w:tc>
        <w:tc>
          <w:tcPr>
            <w:tcW w:w="1800" w:type="dxa"/>
            <w:noWrap/>
            <w:vAlign w:val="bottom"/>
            <w:hideMark/>
          </w:tcPr>
          <w:p w:rsidR="00D8368E" w:rsidRPr="00ED303C" w:rsidP="003B7041" w14:paraId="1874AF7F" w14:textId="77777777">
            <w:pPr>
              <w:jc w:val="center"/>
            </w:pPr>
            <w:r>
              <w:rPr>
                <w:color w:val="000000"/>
              </w:rPr>
              <w:t>705,364</w:t>
            </w:r>
          </w:p>
        </w:tc>
        <w:tc>
          <w:tcPr>
            <w:tcW w:w="1900" w:type="dxa"/>
            <w:noWrap/>
            <w:vAlign w:val="bottom"/>
            <w:hideMark/>
          </w:tcPr>
          <w:p w:rsidR="00D8368E" w:rsidRPr="00ED303C" w:rsidP="003B7041" w14:paraId="4F7D4805" w14:textId="77777777">
            <w:pPr>
              <w:jc w:val="center"/>
            </w:pPr>
            <w:r>
              <w:rPr>
                <w:color w:val="000000"/>
              </w:rPr>
              <w:t>646,126</w:t>
            </w:r>
          </w:p>
        </w:tc>
        <w:tc>
          <w:tcPr>
            <w:tcW w:w="1885" w:type="dxa"/>
            <w:noWrap/>
            <w:vAlign w:val="bottom"/>
            <w:hideMark/>
          </w:tcPr>
          <w:p w:rsidR="00D8368E" w:rsidRPr="00ED303C" w:rsidP="003B7041" w14:paraId="1440BA17" w14:textId="77777777">
            <w:pPr>
              <w:jc w:val="center"/>
              <w:rPr>
                <w:color w:val="333333"/>
              </w:rPr>
            </w:pPr>
            <w:r>
              <w:rPr>
                <w:color w:val="333333"/>
              </w:rPr>
              <w:t xml:space="preserve"> $            5,688 </w:t>
            </w:r>
          </w:p>
        </w:tc>
      </w:tr>
      <w:tr w14:paraId="21462741" w14:textId="77777777" w:rsidTr="003B7041">
        <w:tblPrEx>
          <w:tblW w:w="8545" w:type="dxa"/>
          <w:tblLook w:val="04A0"/>
        </w:tblPrEx>
        <w:trPr>
          <w:trHeight w:val="390"/>
        </w:trPr>
        <w:tc>
          <w:tcPr>
            <w:tcW w:w="1360" w:type="dxa"/>
            <w:noWrap/>
            <w:vAlign w:val="bottom"/>
            <w:hideMark/>
          </w:tcPr>
          <w:p w:rsidR="00D8368E" w:rsidRPr="00ED303C" w:rsidP="003B7041" w14:paraId="4E35DAD3" w14:textId="77777777">
            <w:pPr>
              <w:jc w:val="center"/>
              <w:rPr>
                <w:color w:val="333333"/>
              </w:rPr>
            </w:pPr>
            <w:r>
              <w:rPr>
                <w:color w:val="333333"/>
              </w:rPr>
              <w:t>34440</w:t>
            </w:r>
          </w:p>
        </w:tc>
        <w:tc>
          <w:tcPr>
            <w:tcW w:w="1600" w:type="dxa"/>
            <w:noWrap/>
            <w:vAlign w:val="bottom"/>
            <w:hideMark/>
          </w:tcPr>
          <w:p w:rsidR="00D8368E" w:rsidRPr="00ED303C" w:rsidP="003B7041" w14:paraId="03189F68" w14:textId="77777777">
            <w:pPr>
              <w:jc w:val="center"/>
              <w:rPr>
                <w:color w:val="333333"/>
              </w:rPr>
            </w:pPr>
            <w:r>
              <w:rPr>
                <w:color w:val="333333"/>
              </w:rPr>
              <w:t>KEMO-TV</w:t>
            </w:r>
          </w:p>
        </w:tc>
        <w:tc>
          <w:tcPr>
            <w:tcW w:w="1800" w:type="dxa"/>
            <w:noWrap/>
            <w:vAlign w:val="bottom"/>
            <w:hideMark/>
          </w:tcPr>
          <w:p w:rsidR="00D8368E" w:rsidRPr="00ED303C" w:rsidP="003B7041" w14:paraId="62A80895" w14:textId="77777777">
            <w:pPr>
              <w:jc w:val="center"/>
            </w:pPr>
            <w:r>
              <w:rPr>
                <w:color w:val="000000"/>
              </w:rPr>
              <w:t>8,270,858</w:t>
            </w:r>
          </w:p>
        </w:tc>
        <w:tc>
          <w:tcPr>
            <w:tcW w:w="1900" w:type="dxa"/>
            <w:noWrap/>
            <w:vAlign w:val="bottom"/>
            <w:hideMark/>
          </w:tcPr>
          <w:p w:rsidR="00D8368E" w:rsidRPr="00ED303C" w:rsidP="003B7041" w14:paraId="635E37FC" w14:textId="77777777">
            <w:pPr>
              <w:jc w:val="center"/>
            </w:pPr>
            <w:r>
              <w:rPr>
                <w:color w:val="000000"/>
              </w:rPr>
              <w:t>7,381,656</w:t>
            </w:r>
          </w:p>
        </w:tc>
        <w:tc>
          <w:tcPr>
            <w:tcW w:w="1885" w:type="dxa"/>
            <w:noWrap/>
            <w:vAlign w:val="bottom"/>
            <w:hideMark/>
          </w:tcPr>
          <w:p w:rsidR="00D8368E" w:rsidRPr="00ED303C" w:rsidP="003B7041" w14:paraId="3096B90E" w14:textId="77777777">
            <w:pPr>
              <w:jc w:val="center"/>
              <w:rPr>
                <w:color w:val="333333"/>
              </w:rPr>
            </w:pPr>
            <w:r>
              <w:rPr>
                <w:color w:val="333333"/>
              </w:rPr>
              <w:t xml:space="preserve"> $          64,981 </w:t>
            </w:r>
          </w:p>
        </w:tc>
      </w:tr>
      <w:tr w14:paraId="3283BD13" w14:textId="77777777" w:rsidTr="003B7041">
        <w:tblPrEx>
          <w:tblW w:w="8545" w:type="dxa"/>
          <w:tblLook w:val="04A0"/>
        </w:tblPrEx>
        <w:trPr>
          <w:trHeight w:val="390"/>
        </w:trPr>
        <w:tc>
          <w:tcPr>
            <w:tcW w:w="1360" w:type="dxa"/>
            <w:noWrap/>
            <w:vAlign w:val="bottom"/>
            <w:hideMark/>
          </w:tcPr>
          <w:p w:rsidR="00D8368E" w:rsidRPr="00ED303C" w:rsidP="003B7041" w14:paraId="1B5CA1F0" w14:textId="77777777">
            <w:pPr>
              <w:jc w:val="center"/>
              <w:rPr>
                <w:color w:val="333333"/>
              </w:rPr>
            </w:pPr>
            <w:r>
              <w:rPr>
                <w:color w:val="333333"/>
              </w:rPr>
              <w:t>2777</w:t>
            </w:r>
          </w:p>
        </w:tc>
        <w:tc>
          <w:tcPr>
            <w:tcW w:w="1600" w:type="dxa"/>
            <w:noWrap/>
            <w:vAlign w:val="bottom"/>
            <w:hideMark/>
          </w:tcPr>
          <w:p w:rsidR="00D8368E" w:rsidRPr="00ED303C" w:rsidP="003B7041" w14:paraId="4BBD25F1" w14:textId="77777777">
            <w:pPr>
              <w:jc w:val="center"/>
              <w:rPr>
                <w:color w:val="333333"/>
              </w:rPr>
            </w:pPr>
            <w:r>
              <w:rPr>
                <w:color w:val="333333"/>
              </w:rPr>
              <w:t>KEMV</w:t>
            </w:r>
          </w:p>
        </w:tc>
        <w:tc>
          <w:tcPr>
            <w:tcW w:w="1800" w:type="dxa"/>
            <w:noWrap/>
            <w:vAlign w:val="bottom"/>
            <w:hideMark/>
          </w:tcPr>
          <w:p w:rsidR="00D8368E" w:rsidRPr="00ED303C" w:rsidP="003B7041" w14:paraId="32655968" w14:textId="77777777">
            <w:pPr>
              <w:jc w:val="center"/>
            </w:pPr>
            <w:r>
              <w:rPr>
                <w:color w:val="000000"/>
              </w:rPr>
              <w:t>619,889</w:t>
            </w:r>
          </w:p>
        </w:tc>
        <w:tc>
          <w:tcPr>
            <w:tcW w:w="1900" w:type="dxa"/>
            <w:noWrap/>
            <w:vAlign w:val="bottom"/>
            <w:hideMark/>
          </w:tcPr>
          <w:p w:rsidR="00D8368E" w:rsidRPr="00ED303C" w:rsidP="003B7041" w14:paraId="7523AFDD" w14:textId="77777777">
            <w:pPr>
              <w:jc w:val="center"/>
            </w:pPr>
            <w:r>
              <w:rPr>
                <w:color w:val="000000"/>
              </w:rPr>
              <w:t>559,135</w:t>
            </w:r>
          </w:p>
        </w:tc>
        <w:tc>
          <w:tcPr>
            <w:tcW w:w="1885" w:type="dxa"/>
            <w:noWrap/>
            <w:vAlign w:val="bottom"/>
            <w:hideMark/>
          </w:tcPr>
          <w:p w:rsidR="00D8368E" w:rsidRPr="00ED303C" w:rsidP="003B7041" w14:paraId="751E9D41" w14:textId="77777777">
            <w:pPr>
              <w:jc w:val="center"/>
              <w:rPr>
                <w:color w:val="333333"/>
              </w:rPr>
            </w:pPr>
            <w:r>
              <w:rPr>
                <w:color w:val="333333"/>
              </w:rPr>
              <w:t xml:space="preserve"> $            4,922 </w:t>
            </w:r>
          </w:p>
        </w:tc>
      </w:tr>
      <w:tr w14:paraId="091DEDEC" w14:textId="77777777" w:rsidTr="003B7041">
        <w:tblPrEx>
          <w:tblW w:w="8545" w:type="dxa"/>
          <w:tblLook w:val="04A0"/>
        </w:tblPrEx>
        <w:trPr>
          <w:trHeight w:val="390"/>
        </w:trPr>
        <w:tc>
          <w:tcPr>
            <w:tcW w:w="1360" w:type="dxa"/>
            <w:noWrap/>
            <w:vAlign w:val="bottom"/>
            <w:hideMark/>
          </w:tcPr>
          <w:p w:rsidR="00D8368E" w:rsidRPr="00ED303C" w:rsidP="003B7041" w14:paraId="02F9627D" w14:textId="77777777">
            <w:pPr>
              <w:jc w:val="center"/>
              <w:rPr>
                <w:color w:val="333333"/>
              </w:rPr>
            </w:pPr>
            <w:r>
              <w:rPr>
                <w:color w:val="333333"/>
              </w:rPr>
              <w:t>26304</w:t>
            </w:r>
          </w:p>
        </w:tc>
        <w:tc>
          <w:tcPr>
            <w:tcW w:w="1600" w:type="dxa"/>
            <w:noWrap/>
            <w:vAlign w:val="bottom"/>
            <w:hideMark/>
          </w:tcPr>
          <w:p w:rsidR="00D8368E" w:rsidRPr="00ED303C" w:rsidP="003B7041" w14:paraId="34440E0F" w14:textId="77777777">
            <w:pPr>
              <w:jc w:val="center"/>
              <w:rPr>
                <w:color w:val="333333"/>
              </w:rPr>
            </w:pPr>
            <w:r>
              <w:rPr>
                <w:color w:val="333333"/>
              </w:rPr>
              <w:t>KENS</w:t>
            </w:r>
          </w:p>
        </w:tc>
        <w:tc>
          <w:tcPr>
            <w:tcW w:w="1800" w:type="dxa"/>
            <w:noWrap/>
            <w:vAlign w:val="bottom"/>
            <w:hideMark/>
          </w:tcPr>
          <w:p w:rsidR="00D8368E" w:rsidRPr="00ED303C" w:rsidP="003B7041" w14:paraId="31DC1537" w14:textId="77777777">
            <w:pPr>
              <w:jc w:val="center"/>
            </w:pPr>
            <w:r>
              <w:rPr>
                <w:color w:val="000000"/>
              </w:rPr>
              <w:t>2,544,094</w:t>
            </w:r>
          </w:p>
        </w:tc>
        <w:tc>
          <w:tcPr>
            <w:tcW w:w="1900" w:type="dxa"/>
            <w:noWrap/>
            <w:vAlign w:val="bottom"/>
            <w:hideMark/>
          </w:tcPr>
          <w:p w:rsidR="00D8368E" w:rsidRPr="00ED303C" w:rsidP="003B7041" w14:paraId="6326BF90" w14:textId="77777777">
            <w:pPr>
              <w:jc w:val="center"/>
            </w:pPr>
            <w:r>
              <w:rPr>
                <w:color w:val="000000"/>
              </w:rPr>
              <w:t>2,529,382</w:t>
            </w:r>
          </w:p>
        </w:tc>
        <w:tc>
          <w:tcPr>
            <w:tcW w:w="1885" w:type="dxa"/>
            <w:noWrap/>
            <w:vAlign w:val="bottom"/>
            <w:hideMark/>
          </w:tcPr>
          <w:p w:rsidR="00D8368E" w:rsidRPr="00ED303C" w:rsidP="003B7041" w14:paraId="608FD652" w14:textId="77777777">
            <w:pPr>
              <w:jc w:val="center"/>
              <w:rPr>
                <w:color w:val="333333"/>
              </w:rPr>
            </w:pPr>
            <w:r>
              <w:rPr>
                <w:color w:val="333333"/>
              </w:rPr>
              <w:t xml:space="preserve"> $          22,266 </w:t>
            </w:r>
          </w:p>
        </w:tc>
      </w:tr>
      <w:tr w14:paraId="3503DA3F" w14:textId="77777777" w:rsidTr="003B7041">
        <w:tblPrEx>
          <w:tblW w:w="8545" w:type="dxa"/>
          <w:tblLook w:val="04A0"/>
        </w:tblPrEx>
        <w:trPr>
          <w:trHeight w:val="390"/>
        </w:trPr>
        <w:tc>
          <w:tcPr>
            <w:tcW w:w="1360" w:type="dxa"/>
            <w:noWrap/>
            <w:vAlign w:val="bottom"/>
            <w:hideMark/>
          </w:tcPr>
          <w:p w:rsidR="00D8368E" w:rsidRPr="00ED303C" w:rsidP="003B7041" w14:paraId="5C3D19F3" w14:textId="77777777">
            <w:pPr>
              <w:jc w:val="center"/>
              <w:rPr>
                <w:color w:val="333333"/>
              </w:rPr>
            </w:pPr>
            <w:r>
              <w:rPr>
                <w:color w:val="333333"/>
              </w:rPr>
              <w:t>63845</w:t>
            </w:r>
          </w:p>
        </w:tc>
        <w:tc>
          <w:tcPr>
            <w:tcW w:w="1600" w:type="dxa"/>
            <w:noWrap/>
            <w:vAlign w:val="bottom"/>
            <w:hideMark/>
          </w:tcPr>
          <w:p w:rsidR="00D8368E" w:rsidRPr="00ED303C" w:rsidP="003B7041" w14:paraId="2F19675B" w14:textId="77777777">
            <w:pPr>
              <w:jc w:val="center"/>
              <w:rPr>
                <w:color w:val="333333"/>
              </w:rPr>
            </w:pPr>
            <w:r>
              <w:rPr>
                <w:color w:val="333333"/>
              </w:rPr>
              <w:t>KENV-DT</w:t>
            </w:r>
          </w:p>
        </w:tc>
        <w:tc>
          <w:tcPr>
            <w:tcW w:w="1800" w:type="dxa"/>
            <w:noWrap/>
            <w:vAlign w:val="bottom"/>
            <w:hideMark/>
          </w:tcPr>
          <w:p w:rsidR="00D8368E" w:rsidRPr="00ED303C" w:rsidP="003B7041" w14:paraId="7C9ECCFF" w14:textId="77777777">
            <w:pPr>
              <w:jc w:val="center"/>
            </w:pPr>
            <w:r>
              <w:rPr>
                <w:color w:val="000000"/>
              </w:rPr>
              <w:t>47,220</w:t>
            </w:r>
          </w:p>
        </w:tc>
        <w:tc>
          <w:tcPr>
            <w:tcW w:w="1900" w:type="dxa"/>
            <w:noWrap/>
            <w:vAlign w:val="bottom"/>
            <w:hideMark/>
          </w:tcPr>
          <w:p w:rsidR="00D8368E" w:rsidRPr="00ED303C" w:rsidP="003B7041" w14:paraId="732B42A7" w14:textId="77777777">
            <w:pPr>
              <w:jc w:val="center"/>
            </w:pPr>
            <w:r>
              <w:rPr>
                <w:color w:val="000000"/>
              </w:rPr>
              <w:t>40,677</w:t>
            </w:r>
          </w:p>
        </w:tc>
        <w:tc>
          <w:tcPr>
            <w:tcW w:w="1885" w:type="dxa"/>
            <w:noWrap/>
            <w:vAlign w:val="bottom"/>
            <w:hideMark/>
          </w:tcPr>
          <w:p w:rsidR="00D8368E" w:rsidRPr="00ED303C" w:rsidP="003B7041" w14:paraId="5DA8EFC9" w14:textId="77777777">
            <w:pPr>
              <w:jc w:val="center"/>
              <w:rPr>
                <w:color w:val="333333"/>
              </w:rPr>
            </w:pPr>
            <w:r>
              <w:rPr>
                <w:color w:val="333333"/>
              </w:rPr>
              <w:t xml:space="preserve"> $               358 </w:t>
            </w:r>
          </w:p>
        </w:tc>
      </w:tr>
      <w:tr w14:paraId="7AFD1EA9" w14:textId="77777777" w:rsidTr="003B7041">
        <w:tblPrEx>
          <w:tblW w:w="8545" w:type="dxa"/>
          <w:tblLook w:val="04A0"/>
        </w:tblPrEx>
        <w:trPr>
          <w:trHeight w:val="390"/>
        </w:trPr>
        <w:tc>
          <w:tcPr>
            <w:tcW w:w="1360" w:type="dxa"/>
            <w:noWrap/>
            <w:vAlign w:val="bottom"/>
            <w:hideMark/>
          </w:tcPr>
          <w:p w:rsidR="00D8368E" w:rsidRPr="00ED303C" w:rsidP="003B7041" w14:paraId="6FD86FC3" w14:textId="77777777">
            <w:pPr>
              <w:jc w:val="center"/>
              <w:rPr>
                <w:color w:val="333333"/>
              </w:rPr>
            </w:pPr>
            <w:r>
              <w:rPr>
                <w:color w:val="333333"/>
              </w:rPr>
              <w:t>18338</w:t>
            </w:r>
          </w:p>
        </w:tc>
        <w:tc>
          <w:tcPr>
            <w:tcW w:w="1600" w:type="dxa"/>
            <w:noWrap/>
            <w:vAlign w:val="bottom"/>
            <w:hideMark/>
          </w:tcPr>
          <w:p w:rsidR="00D8368E" w:rsidRPr="00ED303C" w:rsidP="003B7041" w14:paraId="5D44739D" w14:textId="77777777">
            <w:pPr>
              <w:jc w:val="center"/>
              <w:rPr>
                <w:color w:val="333333"/>
              </w:rPr>
            </w:pPr>
            <w:r>
              <w:rPr>
                <w:color w:val="333333"/>
              </w:rPr>
              <w:t>KENW</w:t>
            </w:r>
          </w:p>
        </w:tc>
        <w:tc>
          <w:tcPr>
            <w:tcW w:w="1800" w:type="dxa"/>
            <w:noWrap/>
            <w:vAlign w:val="bottom"/>
            <w:hideMark/>
          </w:tcPr>
          <w:p w:rsidR="00D8368E" w:rsidRPr="00ED303C" w:rsidP="003B7041" w14:paraId="26143DE8" w14:textId="77777777">
            <w:pPr>
              <w:jc w:val="center"/>
            </w:pPr>
            <w:r>
              <w:rPr>
                <w:color w:val="000000"/>
              </w:rPr>
              <w:t>87,017</w:t>
            </w:r>
          </w:p>
        </w:tc>
        <w:tc>
          <w:tcPr>
            <w:tcW w:w="1900" w:type="dxa"/>
            <w:noWrap/>
            <w:vAlign w:val="bottom"/>
            <w:hideMark/>
          </w:tcPr>
          <w:p w:rsidR="00D8368E" w:rsidRPr="00ED303C" w:rsidP="003B7041" w14:paraId="7197A806" w14:textId="77777777">
            <w:pPr>
              <w:jc w:val="center"/>
            </w:pPr>
            <w:r>
              <w:rPr>
                <w:color w:val="000000"/>
              </w:rPr>
              <w:t>87,017</w:t>
            </w:r>
          </w:p>
        </w:tc>
        <w:tc>
          <w:tcPr>
            <w:tcW w:w="1885" w:type="dxa"/>
            <w:noWrap/>
            <w:vAlign w:val="bottom"/>
            <w:hideMark/>
          </w:tcPr>
          <w:p w:rsidR="00D8368E" w:rsidRPr="00ED303C" w:rsidP="003B7041" w14:paraId="6215D79A" w14:textId="77777777">
            <w:pPr>
              <w:jc w:val="center"/>
              <w:rPr>
                <w:color w:val="333333"/>
              </w:rPr>
            </w:pPr>
            <w:r>
              <w:rPr>
                <w:color w:val="333333"/>
              </w:rPr>
              <w:t xml:space="preserve"> $               766 </w:t>
            </w:r>
          </w:p>
        </w:tc>
      </w:tr>
      <w:tr w14:paraId="4F92E37F" w14:textId="77777777" w:rsidTr="003B7041">
        <w:tblPrEx>
          <w:tblW w:w="8545" w:type="dxa"/>
          <w:tblLook w:val="04A0"/>
        </w:tblPrEx>
        <w:trPr>
          <w:trHeight w:val="390"/>
        </w:trPr>
        <w:tc>
          <w:tcPr>
            <w:tcW w:w="1360" w:type="dxa"/>
            <w:noWrap/>
            <w:vAlign w:val="bottom"/>
            <w:hideMark/>
          </w:tcPr>
          <w:p w:rsidR="00D8368E" w:rsidRPr="00ED303C" w:rsidP="003B7041" w14:paraId="5B8E32ED" w14:textId="77777777">
            <w:pPr>
              <w:jc w:val="center"/>
              <w:rPr>
                <w:color w:val="333333"/>
              </w:rPr>
            </w:pPr>
            <w:r>
              <w:rPr>
                <w:color w:val="333333"/>
              </w:rPr>
              <w:t>50591</w:t>
            </w:r>
          </w:p>
        </w:tc>
        <w:tc>
          <w:tcPr>
            <w:tcW w:w="1600" w:type="dxa"/>
            <w:noWrap/>
            <w:vAlign w:val="bottom"/>
            <w:hideMark/>
          </w:tcPr>
          <w:p w:rsidR="00D8368E" w:rsidRPr="00ED303C" w:rsidP="003B7041" w14:paraId="79449FE9" w14:textId="77777777">
            <w:pPr>
              <w:jc w:val="center"/>
              <w:rPr>
                <w:color w:val="333333"/>
              </w:rPr>
            </w:pPr>
            <w:r>
              <w:rPr>
                <w:color w:val="333333"/>
              </w:rPr>
              <w:t>KEPB-TV</w:t>
            </w:r>
          </w:p>
        </w:tc>
        <w:tc>
          <w:tcPr>
            <w:tcW w:w="1800" w:type="dxa"/>
            <w:noWrap/>
            <w:vAlign w:val="bottom"/>
            <w:hideMark/>
          </w:tcPr>
          <w:p w:rsidR="00D8368E" w:rsidRPr="00ED303C" w:rsidP="003B7041" w14:paraId="58B7AA79" w14:textId="77777777">
            <w:pPr>
              <w:jc w:val="center"/>
            </w:pPr>
            <w:r>
              <w:rPr>
                <w:color w:val="000000"/>
              </w:rPr>
              <w:t>576,964</w:t>
            </w:r>
          </w:p>
        </w:tc>
        <w:tc>
          <w:tcPr>
            <w:tcW w:w="1900" w:type="dxa"/>
            <w:noWrap/>
            <w:vAlign w:val="bottom"/>
            <w:hideMark/>
          </w:tcPr>
          <w:p w:rsidR="00D8368E" w:rsidRPr="00ED303C" w:rsidP="003B7041" w14:paraId="1913D57A" w14:textId="77777777">
            <w:pPr>
              <w:jc w:val="center"/>
            </w:pPr>
            <w:r>
              <w:rPr>
                <w:color w:val="000000"/>
              </w:rPr>
              <w:t>523,655</w:t>
            </w:r>
          </w:p>
        </w:tc>
        <w:tc>
          <w:tcPr>
            <w:tcW w:w="1885" w:type="dxa"/>
            <w:noWrap/>
            <w:vAlign w:val="bottom"/>
            <w:hideMark/>
          </w:tcPr>
          <w:p w:rsidR="00D8368E" w:rsidRPr="00ED303C" w:rsidP="003B7041" w14:paraId="28F163EA" w14:textId="77777777">
            <w:pPr>
              <w:jc w:val="center"/>
              <w:rPr>
                <w:color w:val="333333"/>
              </w:rPr>
            </w:pPr>
            <w:r>
              <w:rPr>
                <w:color w:val="333333"/>
              </w:rPr>
              <w:t xml:space="preserve"> $            4,610 </w:t>
            </w:r>
          </w:p>
        </w:tc>
      </w:tr>
      <w:tr w14:paraId="7ABDBD9D" w14:textId="77777777" w:rsidTr="003B7041">
        <w:tblPrEx>
          <w:tblW w:w="8545" w:type="dxa"/>
          <w:tblLook w:val="04A0"/>
        </w:tblPrEx>
        <w:trPr>
          <w:trHeight w:val="390"/>
        </w:trPr>
        <w:tc>
          <w:tcPr>
            <w:tcW w:w="1360" w:type="dxa"/>
            <w:noWrap/>
            <w:vAlign w:val="bottom"/>
            <w:hideMark/>
          </w:tcPr>
          <w:p w:rsidR="00D8368E" w:rsidRPr="00ED303C" w:rsidP="003B7041" w14:paraId="512E50A8" w14:textId="77777777">
            <w:pPr>
              <w:jc w:val="center"/>
              <w:rPr>
                <w:color w:val="333333"/>
              </w:rPr>
            </w:pPr>
            <w:r>
              <w:rPr>
                <w:color w:val="333333"/>
              </w:rPr>
              <w:t>56029</w:t>
            </w:r>
          </w:p>
        </w:tc>
        <w:tc>
          <w:tcPr>
            <w:tcW w:w="1600" w:type="dxa"/>
            <w:noWrap/>
            <w:vAlign w:val="bottom"/>
            <w:hideMark/>
          </w:tcPr>
          <w:p w:rsidR="00D8368E" w:rsidRPr="00ED303C" w:rsidP="003B7041" w14:paraId="78D92ED8" w14:textId="77777777">
            <w:pPr>
              <w:jc w:val="center"/>
              <w:rPr>
                <w:color w:val="333333"/>
              </w:rPr>
            </w:pPr>
            <w:r>
              <w:rPr>
                <w:color w:val="333333"/>
              </w:rPr>
              <w:t>KEPR-TV</w:t>
            </w:r>
          </w:p>
        </w:tc>
        <w:tc>
          <w:tcPr>
            <w:tcW w:w="1800" w:type="dxa"/>
            <w:noWrap/>
            <w:vAlign w:val="bottom"/>
            <w:hideMark/>
          </w:tcPr>
          <w:p w:rsidR="00D8368E" w:rsidRPr="00ED303C" w:rsidP="003B7041" w14:paraId="3EE7114D" w14:textId="77777777">
            <w:pPr>
              <w:jc w:val="center"/>
            </w:pPr>
            <w:r>
              <w:rPr>
                <w:color w:val="000000"/>
              </w:rPr>
              <w:t>453,259</w:t>
            </w:r>
          </w:p>
        </w:tc>
        <w:tc>
          <w:tcPr>
            <w:tcW w:w="1900" w:type="dxa"/>
            <w:noWrap/>
            <w:vAlign w:val="bottom"/>
            <w:hideMark/>
          </w:tcPr>
          <w:p w:rsidR="00D8368E" w:rsidRPr="00ED303C" w:rsidP="003B7041" w14:paraId="418F8220" w14:textId="77777777">
            <w:pPr>
              <w:jc w:val="center"/>
            </w:pPr>
            <w:r>
              <w:rPr>
                <w:color w:val="000000"/>
              </w:rPr>
              <w:t>433,260</w:t>
            </w:r>
          </w:p>
        </w:tc>
        <w:tc>
          <w:tcPr>
            <w:tcW w:w="1885" w:type="dxa"/>
            <w:noWrap/>
            <w:vAlign w:val="bottom"/>
            <w:hideMark/>
          </w:tcPr>
          <w:p w:rsidR="00D8368E" w:rsidRPr="00ED303C" w:rsidP="003B7041" w14:paraId="397FE695" w14:textId="77777777">
            <w:pPr>
              <w:jc w:val="center"/>
              <w:rPr>
                <w:color w:val="333333"/>
              </w:rPr>
            </w:pPr>
            <w:r>
              <w:rPr>
                <w:color w:val="333333"/>
              </w:rPr>
              <w:t xml:space="preserve"> $            3,814 </w:t>
            </w:r>
          </w:p>
        </w:tc>
      </w:tr>
      <w:tr w14:paraId="2CB466DD" w14:textId="77777777" w:rsidTr="003B7041">
        <w:tblPrEx>
          <w:tblW w:w="8545" w:type="dxa"/>
          <w:tblLook w:val="04A0"/>
        </w:tblPrEx>
        <w:trPr>
          <w:trHeight w:val="390"/>
        </w:trPr>
        <w:tc>
          <w:tcPr>
            <w:tcW w:w="1360" w:type="dxa"/>
            <w:noWrap/>
            <w:vAlign w:val="bottom"/>
            <w:hideMark/>
          </w:tcPr>
          <w:p w:rsidR="00D8368E" w:rsidRPr="00ED303C" w:rsidP="003B7041" w14:paraId="5C2027EB" w14:textId="77777777">
            <w:pPr>
              <w:jc w:val="center"/>
              <w:rPr>
                <w:color w:val="333333"/>
              </w:rPr>
            </w:pPr>
            <w:r>
              <w:rPr>
                <w:color w:val="333333"/>
              </w:rPr>
              <w:t>49324</w:t>
            </w:r>
          </w:p>
        </w:tc>
        <w:tc>
          <w:tcPr>
            <w:tcW w:w="1600" w:type="dxa"/>
            <w:noWrap/>
            <w:vAlign w:val="bottom"/>
            <w:hideMark/>
          </w:tcPr>
          <w:p w:rsidR="00D8368E" w:rsidRPr="00ED303C" w:rsidP="003B7041" w14:paraId="58A85430" w14:textId="77777777">
            <w:pPr>
              <w:jc w:val="center"/>
              <w:rPr>
                <w:color w:val="333333"/>
              </w:rPr>
            </w:pPr>
            <w:r>
              <w:rPr>
                <w:color w:val="333333"/>
              </w:rPr>
              <w:t>KERA-TV</w:t>
            </w:r>
          </w:p>
        </w:tc>
        <w:tc>
          <w:tcPr>
            <w:tcW w:w="1800" w:type="dxa"/>
            <w:noWrap/>
            <w:vAlign w:val="bottom"/>
            <w:hideMark/>
          </w:tcPr>
          <w:p w:rsidR="00D8368E" w:rsidRPr="00ED303C" w:rsidP="003B7041" w14:paraId="4CB28BE8" w14:textId="77777777">
            <w:pPr>
              <w:jc w:val="center"/>
            </w:pPr>
            <w:r>
              <w:rPr>
                <w:color w:val="000000"/>
              </w:rPr>
              <w:t>6,681,083</w:t>
            </w:r>
          </w:p>
        </w:tc>
        <w:tc>
          <w:tcPr>
            <w:tcW w:w="1900" w:type="dxa"/>
            <w:noWrap/>
            <w:vAlign w:val="bottom"/>
            <w:hideMark/>
          </w:tcPr>
          <w:p w:rsidR="00D8368E" w:rsidRPr="00ED303C" w:rsidP="003B7041" w14:paraId="78AE0E48" w14:textId="77777777">
            <w:pPr>
              <w:jc w:val="center"/>
            </w:pPr>
            <w:r>
              <w:rPr>
                <w:color w:val="000000"/>
              </w:rPr>
              <w:t>6,677,852</w:t>
            </w:r>
          </w:p>
        </w:tc>
        <w:tc>
          <w:tcPr>
            <w:tcW w:w="1885" w:type="dxa"/>
            <w:noWrap/>
            <w:vAlign w:val="bottom"/>
            <w:hideMark/>
          </w:tcPr>
          <w:p w:rsidR="00D8368E" w:rsidRPr="00ED303C" w:rsidP="003B7041" w14:paraId="4866D98A" w14:textId="77777777">
            <w:pPr>
              <w:jc w:val="center"/>
              <w:rPr>
                <w:color w:val="333333"/>
              </w:rPr>
            </w:pPr>
            <w:r>
              <w:rPr>
                <w:color w:val="333333"/>
              </w:rPr>
              <w:t xml:space="preserve"> $          58,785 </w:t>
            </w:r>
          </w:p>
        </w:tc>
      </w:tr>
      <w:tr w14:paraId="450A80F3" w14:textId="77777777" w:rsidTr="003B7041">
        <w:tblPrEx>
          <w:tblW w:w="8545" w:type="dxa"/>
          <w:tblLook w:val="04A0"/>
        </w:tblPrEx>
        <w:trPr>
          <w:trHeight w:val="390"/>
        </w:trPr>
        <w:tc>
          <w:tcPr>
            <w:tcW w:w="1360" w:type="dxa"/>
            <w:noWrap/>
            <w:vAlign w:val="bottom"/>
            <w:hideMark/>
          </w:tcPr>
          <w:p w:rsidR="00D8368E" w:rsidRPr="00ED303C" w:rsidP="003B7041" w14:paraId="1FDAFD0F" w14:textId="77777777">
            <w:pPr>
              <w:jc w:val="center"/>
              <w:rPr>
                <w:color w:val="333333"/>
              </w:rPr>
            </w:pPr>
            <w:r>
              <w:rPr>
                <w:color w:val="333333"/>
              </w:rPr>
              <w:t>40878</w:t>
            </w:r>
          </w:p>
        </w:tc>
        <w:tc>
          <w:tcPr>
            <w:tcW w:w="1600" w:type="dxa"/>
            <w:noWrap/>
            <w:vAlign w:val="bottom"/>
            <w:hideMark/>
          </w:tcPr>
          <w:p w:rsidR="00D8368E" w:rsidRPr="00ED303C" w:rsidP="003B7041" w14:paraId="2F2AFAF2" w14:textId="77777777">
            <w:pPr>
              <w:jc w:val="center"/>
              <w:rPr>
                <w:color w:val="333333"/>
              </w:rPr>
            </w:pPr>
            <w:r>
              <w:rPr>
                <w:color w:val="333333"/>
              </w:rPr>
              <w:t>KERO-TV</w:t>
            </w:r>
          </w:p>
        </w:tc>
        <w:tc>
          <w:tcPr>
            <w:tcW w:w="1800" w:type="dxa"/>
            <w:noWrap/>
            <w:vAlign w:val="bottom"/>
            <w:hideMark/>
          </w:tcPr>
          <w:p w:rsidR="00D8368E" w:rsidRPr="00ED303C" w:rsidP="003B7041" w14:paraId="1EE9EF3B" w14:textId="77777777">
            <w:pPr>
              <w:jc w:val="center"/>
            </w:pPr>
            <w:r>
              <w:rPr>
                <w:color w:val="000000"/>
              </w:rPr>
              <w:t>1,285,357</w:t>
            </w:r>
          </w:p>
        </w:tc>
        <w:tc>
          <w:tcPr>
            <w:tcW w:w="1900" w:type="dxa"/>
            <w:noWrap/>
            <w:vAlign w:val="bottom"/>
            <w:hideMark/>
          </w:tcPr>
          <w:p w:rsidR="00D8368E" w:rsidRPr="00ED303C" w:rsidP="003B7041" w14:paraId="0F8B71B2" w14:textId="77777777">
            <w:pPr>
              <w:jc w:val="center"/>
            </w:pPr>
            <w:r>
              <w:rPr>
                <w:color w:val="000000"/>
              </w:rPr>
              <w:t>1,164,979</w:t>
            </w:r>
          </w:p>
        </w:tc>
        <w:tc>
          <w:tcPr>
            <w:tcW w:w="1885" w:type="dxa"/>
            <w:noWrap/>
            <w:vAlign w:val="bottom"/>
            <w:hideMark/>
          </w:tcPr>
          <w:p w:rsidR="00D8368E" w:rsidRPr="00ED303C" w:rsidP="003B7041" w14:paraId="7395632C" w14:textId="77777777">
            <w:pPr>
              <w:jc w:val="center"/>
              <w:rPr>
                <w:color w:val="333333"/>
              </w:rPr>
            </w:pPr>
            <w:r>
              <w:rPr>
                <w:color w:val="333333"/>
              </w:rPr>
              <w:t xml:space="preserve"> $          10,255 </w:t>
            </w:r>
          </w:p>
        </w:tc>
      </w:tr>
      <w:tr w14:paraId="1121A97F" w14:textId="77777777" w:rsidTr="003B7041">
        <w:tblPrEx>
          <w:tblW w:w="8545" w:type="dxa"/>
          <w:tblLook w:val="04A0"/>
        </w:tblPrEx>
        <w:trPr>
          <w:trHeight w:val="390"/>
        </w:trPr>
        <w:tc>
          <w:tcPr>
            <w:tcW w:w="1360" w:type="dxa"/>
            <w:noWrap/>
            <w:vAlign w:val="bottom"/>
            <w:hideMark/>
          </w:tcPr>
          <w:p w:rsidR="00D8368E" w:rsidRPr="00ED303C" w:rsidP="003B7041" w14:paraId="3F01CEC2" w14:textId="77777777">
            <w:pPr>
              <w:jc w:val="center"/>
              <w:rPr>
                <w:color w:val="333333"/>
              </w:rPr>
            </w:pPr>
            <w:r>
              <w:rPr>
                <w:color w:val="333333"/>
              </w:rPr>
              <w:t>61067</w:t>
            </w:r>
          </w:p>
        </w:tc>
        <w:tc>
          <w:tcPr>
            <w:tcW w:w="1600" w:type="dxa"/>
            <w:noWrap/>
            <w:vAlign w:val="bottom"/>
            <w:hideMark/>
          </w:tcPr>
          <w:p w:rsidR="00D8368E" w:rsidRPr="00ED303C" w:rsidP="003B7041" w14:paraId="4365B235" w14:textId="77777777">
            <w:pPr>
              <w:jc w:val="center"/>
              <w:rPr>
                <w:color w:val="333333"/>
              </w:rPr>
            </w:pPr>
            <w:r>
              <w:rPr>
                <w:color w:val="333333"/>
              </w:rPr>
              <w:t>KESD-TV</w:t>
            </w:r>
          </w:p>
        </w:tc>
        <w:tc>
          <w:tcPr>
            <w:tcW w:w="1800" w:type="dxa"/>
            <w:noWrap/>
            <w:vAlign w:val="bottom"/>
            <w:hideMark/>
          </w:tcPr>
          <w:p w:rsidR="00D8368E" w:rsidRPr="00ED303C" w:rsidP="003B7041" w14:paraId="2F726AE7" w14:textId="77777777">
            <w:pPr>
              <w:jc w:val="center"/>
            </w:pPr>
            <w:r>
              <w:rPr>
                <w:color w:val="000000"/>
              </w:rPr>
              <w:t>166,018</w:t>
            </w:r>
          </w:p>
        </w:tc>
        <w:tc>
          <w:tcPr>
            <w:tcW w:w="1900" w:type="dxa"/>
            <w:noWrap/>
            <w:vAlign w:val="bottom"/>
            <w:hideMark/>
          </w:tcPr>
          <w:p w:rsidR="00D8368E" w:rsidRPr="00ED303C" w:rsidP="003B7041" w14:paraId="537BFCFA" w14:textId="77777777">
            <w:pPr>
              <w:jc w:val="center"/>
            </w:pPr>
            <w:r>
              <w:rPr>
                <w:color w:val="000000"/>
              </w:rPr>
              <w:t>159,195</w:t>
            </w:r>
          </w:p>
        </w:tc>
        <w:tc>
          <w:tcPr>
            <w:tcW w:w="1885" w:type="dxa"/>
            <w:noWrap/>
            <w:vAlign w:val="bottom"/>
            <w:hideMark/>
          </w:tcPr>
          <w:p w:rsidR="00D8368E" w:rsidRPr="00ED303C" w:rsidP="003B7041" w14:paraId="56A4F396" w14:textId="77777777">
            <w:pPr>
              <w:jc w:val="center"/>
              <w:rPr>
                <w:color w:val="333333"/>
              </w:rPr>
            </w:pPr>
            <w:r>
              <w:rPr>
                <w:color w:val="333333"/>
              </w:rPr>
              <w:t xml:space="preserve"> $            1,401 </w:t>
            </w:r>
          </w:p>
        </w:tc>
      </w:tr>
      <w:tr w14:paraId="73CB20BC" w14:textId="77777777" w:rsidTr="003B7041">
        <w:tblPrEx>
          <w:tblW w:w="8545" w:type="dxa"/>
          <w:tblLook w:val="04A0"/>
        </w:tblPrEx>
        <w:trPr>
          <w:trHeight w:val="390"/>
        </w:trPr>
        <w:tc>
          <w:tcPr>
            <w:tcW w:w="1360" w:type="dxa"/>
            <w:noWrap/>
            <w:vAlign w:val="bottom"/>
            <w:hideMark/>
          </w:tcPr>
          <w:p w:rsidR="00D8368E" w:rsidRPr="00ED303C" w:rsidP="003B7041" w14:paraId="5370251B" w14:textId="77777777">
            <w:pPr>
              <w:jc w:val="center"/>
              <w:rPr>
                <w:color w:val="333333"/>
              </w:rPr>
            </w:pPr>
            <w:r>
              <w:rPr>
                <w:color w:val="333333"/>
              </w:rPr>
              <w:t>25577</w:t>
            </w:r>
          </w:p>
        </w:tc>
        <w:tc>
          <w:tcPr>
            <w:tcW w:w="1600" w:type="dxa"/>
            <w:noWrap/>
            <w:vAlign w:val="bottom"/>
            <w:hideMark/>
          </w:tcPr>
          <w:p w:rsidR="00D8368E" w:rsidRPr="00ED303C" w:rsidP="003B7041" w14:paraId="104C70F3" w14:textId="77777777">
            <w:pPr>
              <w:jc w:val="center"/>
              <w:rPr>
                <w:color w:val="333333"/>
              </w:rPr>
            </w:pPr>
            <w:r>
              <w:rPr>
                <w:color w:val="333333"/>
              </w:rPr>
              <w:t>KESQ-TV</w:t>
            </w:r>
          </w:p>
        </w:tc>
        <w:tc>
          <w:tcPr>
            <w:tcW w:w="1800" w:type="dxa"/>
            <w:noWrap/>
            <w:vAlign w:val="bottom"/>
            <w:hideMark/>
          </w:tcPr>
          <w:p w:rsidR="00D8368E" w:rsidRPr="00ED303C" w:rsidP="003B7041" w14:paraId="5F95E295" w14:textId="77777777">
            <w:pPr>
              <w:jc w:val="center"/>
            </w:pPr>
            <w:r>
              <w:rPr>
                <w:color w:val="000000"/>
              </w:rPr>
              <w:t>1,334,172</w:t>
            </w:r>
          </w:p>
        </w:tc>
        <w:tc>
          <w:tcPr>
            <w:tcW w:w="1900" w:type="dxa"/>
            <w:noWrap/>
            <w:vAlign w:val="bottom"/>
            <w:hideMark/>
          </w:tcPr>
          <w:p w:rsidR="00D8368E" w:rsidRPr="00ED303C" w:rsidP="003B7041" w14:paraId="142252D6" w14:textId="77777777">
            <w:pPr>
              <w:jc w:val="center"/>
            </w:pPr>
            <w:r>
              <w:rPr>
                <w:color w:val="000000"/>
              </w:rPr>
              <w:t>572,057</w:t>
            </w:r>
          </w:p>
        </w:tc>
        <w:tc>
          <w:tcPr>
            <w:tcW w:w="1885" w:type="dxa"/>
            <w:noWrap/>
            <w:vAlign w:val="bottom"/>
            <w:hideMark/>
          </w:tcPr>
          <w:p w:rsidR="00D8368E" w:rsidRPr="00ED303C" w:rsidP="003B7041" w14:paraId="03D09404" w14:textId="77777777">
            <w:pPr>
              <w:jc w:val="center"/>
              <w:rPr>
                <w:color w:val="333333"/>
              </w:rPr>
            </w:pPr>
            <w:r>
              <w:rPr>
                <w:color w:val="333333"/>
              </w:rPr>
              <w:t xml:space="preserve"> $            5,036 </w:t>
            </w:r>
          </w:p>
        </w:tc>
      </w:tr>
      <w:tr w14:paraId="64CA4772" w14:textId="77777777" w:rsidTr="003B7041">
        <w:tblPrEx>
          <w:tblW w:w="8545" w:type="dxa"/>
          <w:tblLook w:val="04A0"/>
        </w:tblPrEx>
        <w:trPr>
          <w:trHeight w:val="390"/>
        </w:trPr>
        <w:tc>
          <w:tcPr>
            <w:tcW w:w="1360" w:type="dxa"/>
            <w:noWrap/>
            <w:vAlign w:val="bottom"/>
            <w:hideMark/>
          </w:tcPr>
          <w:p w:rsidR="00D8368E" w:rsidRPr="00ED303C" w:rsidP="003B7041" w14:paraId="52B3D0D8" w14:textId="77777777">
            <w:pPr>
              <w:jc w:val="center"/>
              <w:rPr>
                <w:color w:val="333333"/>
              </w:rPr>
            </w:pPr>
            <w:r>
              <w:rPr>
                <w:color w:val="333333"/>
              </w:rPr>
              <w:t>50205</w:t>
            </w:r>
          </w:p>
        </w:tc>
        <w:tc>
          <w:tcPr>
            <w:tcW w:w="1600" w:type="dxa"/>
            <w:noWrap/>
            <w:vAlign w:val="bottom"/>
            <w:hideMark/>
          </w:tcPr>
          <w:p w:rsidR="00D8368E" w:rsidRPr="00ED303C" w:rsidP="003B7041" w14:paraId="575FD4BF" w14:textId="77777777">
            <w:pPr>
              <w:jc w:val="center"/>
              <w:rPr>
                <w:color w:val="333333"/>
              </w:rPr>
            </w:pPr>
            <w:r>
              <w:rPr>
                <w:color w:val="333333"/>
              </w:rPr>
              <w:t>KETA-TV</w:t>
            </w:r>
          </w:p>
        </w:tc>
        <w:tc>
          <w:tcPr>
            <w:tcW w:w="1800" w:type="dxa"/>
            <w:noWrap/>
            <w:vAlign w:val="bottom"/>
            <w:hideMark/>
          </w:tcPr>
          <w:p w:rsidR="00D8368E" w:rsidRPr="00ED303C" w:rsidP="003B7041" w14:paraId="12717AE8" w14:textId="77777777">
            <w:pPr>
              <w:jc w:val="center"/>
            </w:pPr>
            <w:r>
              <w:rPr>
                <w:color w:val="000000"/>
              </w:rPr>
              <w:t>1,702,441</w:t>
            </w:r>
          </w:p>
        </w:tc>
        <w:tc>
          <w:tcPr>
            <w:tcW w:w="1900" w:type="dxa"/>
            <w:noWrap/>
            <w:vAlign w:val="bottom"/>
            <w:hideMark/>
          </w:tcPr>
          <w:p w:rsidR="00D8368E" w:rsidRPr="00ED303C" w:rsidP="003B7041" w14:paraId="2684CFC1" w14:textId="77777777">
            <w:pPr>
              <w:jc w:val="center"/>
            </w:pPr>
            <w:r>
              <w:rPr>
                <w:color w:val="000000"/>
              </w:rPr>
              <w:t>1,688,227</w:t>
            </w:r>
          </w:p>
        </w:tc>
        <w:tc>
          <w:tcPr>
            <w:tcW w:w="1885" w:type="dxa"/>
            <w:noWrap/>
            <w:vAlign w:val="bottom"/>
            <w:hideMark/>
          </w:tcPr>
          <w:p w:rsidR="00D8368E" w:rsidRPr="00ED303C" w:rsidP="003B7041" w14:paraId="5022DECD" w14:textId="77777777">
            <w:pPr>
              <w:jc w:val="center"/>
              <w:rPr>
                <w:color w:val="333333"/>
              </w:rPr>
            </w:pPr>
            <w:r>
              <w:rPr>
                <w:color w:val="333333"/>
              </w:rPr>
              <w:t xml:space="preserve"> $          14,861 </w:t>
            </w:r>
          </w:p>
        </w:tc>
      </w:tr>
      <w:tr w14:paraId="71432741" w14:textId="77777777" w:rsidTr="003B7041">
        <w:tblPrEx>
          <w:tblW w:w="8545" w:type="dxa"/>
          <w:tblLook w:val="04A0"/>
        </w:tblPrEx>
        <w:trPr>
          <w:trHeight w:val="390"/>
        </w:trPr>
        <w:tc>
          <w:tcPr>
            <w:tcW w:w="1360" w:type="dxa"/>
            <w:noWrap/>
            <w:vAlign w:val="bottom"/>
            <w:hideMark/>
          </w:tcPr>
          <w:p w:rsidR="00D8368E" w:rsidRPr="00ED303C" w:rsidP="003B7041" w14:paraId="3F23CC9C" w14:textId="77777777">
            <w:pPr>
              <w:jc w:val="center"/>
              <w:rPr>
                <w:color w:val="333333"/>
              </w:rPr>
            </w:pPr>
            <w:r>
              <w:rPr>
                <w:color w:val="333333"/>
              </w:rPr>
              <w:t>62182</w:t>
            </w:r>
          </w:p>
        </w:tc>
        <w:tc>
          <w:tcPr>
            <w:tcW w:w="1600" w:type="dxa"/>
            <w:noWrap/>
            <w:vAlign w:val="bottom"/>
            <w:hideMark/>
          </w:tcPr>
          <w:p w:rsidR="00D8368E" w:rsidRPr="00ED303C" w:rsidP="003B7041" w14:paraId="5B6D6199" w14:textId="77777777">
            <w:pPr>
              <w:jc w:val="center"/>
              <w:rPr>
                <w:color w:val="333333"/>
              </w:rPr>
            </w:pPr>
            <w:r>
              <w:rPr>
                <w:color w:val="333333"/>
              </w:rPr>
              <w:t>KETC</w:t>
            </w:r>
          </w:p>
        </w:tc>
        <w:tc>
          <w:tcPr>
            <w:tcW w:w="1800" w:type="dxa"/>
            <w:noWrap/>
            <w:vAlign w:val="bottom"/>
            <w:hideMark/>
          </w:tcPr>
          <w:p w:rsidR="00D8368E" w:rsidRPr="00ED303C" w:rsidP="003B7041" w14:paraId="0E461E20" w14:textId="77777777">
            <w:pPr>
              <w:jc w:val="center"/>
            </w:pPr>
            <w:r>
              <w:rPr>
                <w:color w:val="000000"/>
              </w:rPr>
              <w:t>2,913,924</w:t>
            </w:r>
          </w:p>
        </w:tc>
        <w:tc>
          <w:tcPr>
            <w:tcW w:w="1900" w:type="dxa"/>
            <w:noWrap/>
            <w:vAlign w:val="bottom"/>
            <w:hideMark/>
          </w:tcPr>
          <w:p w:rsidR="00D8368E" w:rsidRPr="00ED303C" w:rsidP="003B7041" w14:paraId="32FE688C" w14:textId="77777777">
            <w:pPr>
              <w:jc w:val="center"/>
            </w:pPr>
            <w:r>
              <w:rPr>
                <w:color w:val="000000"/>
              </w:rPr>
              <w:t>2,911,313</w:t>
            </w:r>
          </w:p>
        </w:tc>
        <w:tc>
          <w:tcPr>
            <w:tcW w:w="1885" w:type="dxa"/>
            <w:noWrap/>
            <w:vAlign w:val="bottom"/>
            <w:hideMark/>
          </w:tcPr>
          <w:p w:rsidR="00D8368E" w:rsidRPr="00ED303C" w:rsidP="003B7041" w14:paraId="64FDA22B" w14:textId="77777777">
            <w:pPr>
              <w:jc w:val="center"/>
              <w:rPr>
                <w:color w:val="333333"/>
              </w:rPr>
            </w:pPr>
            <w:r>
              <w:rPr>
                <w:color w:val="333333"/>
              </w:rPr>
              <w:t xml:space="preserve"> $          25,628 </w:t>
            </w:r>
          </w:p>
        </w:tc>
      </w:tr>
      <w:tr w14:paraId="3BE016FF" w14:textId="77777777" w:rsidTr="003B7041">
        <w:tblPrEx>
          <w:tblW w:w="8545" w:type="dxa"/>
          <w:tblLook w:val="04A0"/>
        </w:tblPrEx>
        <w:trPr>
          <w:trHeight w:val="390"/>
        </w:trPr>
        <w:tc>
          <w:tcPr>
            <w:tcW w:w="1360" w:type="dxa"/>
            <w:noWrap/>
            <w:vAlign w:val="bottom"/>
            <w:hideMark/>
          </w:tcPr>
          <w:p w:rsidR="00D8368E" w:rsidRPr="00ED303C" w:rsidP="003B7041" w14:paraId="3845EE70" w14:textId="77777777">
            <w:pPr>
              <w:jc w:val="center"/>
              <w:rPr>
                <w:color w:val="333333"/>
              </w:rPr>
            </w:pPr>
            <w:r>
              <w:rPr>
                <w:color w:val="333333"/>
              </w:rPr>
              <w:t>37101</w:t>
            </w:r>
          </w:p>
        </w:tc>
        <w:tc>
          <w:tcPr>
            <w:tcW w:w="1600" w:type="dxa"/>
            <w:noWrap/>
            <w:vAlign w:val="bottom"/>
            <w:hideMark/>
          </w:tcPr>
          <w:p w:rsidR="00D8368E" w:rsidRPr="00ED303C" w:rsidP="003B7041" w14:paraId="6DD9020C" w14:textId="77777777">
            <w:pPr>
              <w:jc w:val="center"/>
              <w:rPr>
                <w:color w:val="333333"/>
              </w:rPr>
            </w:pPr>
            <w:r>
              <w:rPr>
                <w:color w:val="333333"/>
              </w:rPr>
              <w:t>KETD</w:t>
            </w:r>
          </w:p>
        </w:tc>
        <w:tc>
          <w:tcPr>
            <w:tcW w:w="1800" w:type="dxa"/>
            <w:noWrap/>
            <w:vAlign w:val="bottom"/>
            <w:hideMark/>
          </w:tcPr>
          <w:p w:rsidR="00D8368E" w:rsidRPr="00ED303C" w:rsidP="003B7041" w14:paraId="39306B83" w14:textId="77777777">
            <w:pPr>
              <w:jc w:val="center"/>
            </w:pPr>
            <w:r>
              <w:rPr>
                <w:color w:val="000000"/>
              </w:rPr>
              <w:t>3,323,570</w:t>
            </w:r>
          </w:p>
        </w:tc>
        <w:tc>
          <w:tcPr>
            <w:tcW w:w="1900" w:type="dxa"/>
            <w:noWrap/>
            <w:vAlign w:val="bottom"/>
            <w:hideMark/>
          </w:tcPr>
          <w:p w:rsidR="00D8368E" w:rsidRPr="00ED303C" w:rsidP="003B7041" w14:paraId="119962D3" w14:textId="77777777">
            <w:pPr>
              <w:jc w:val="center"/>
            </w:pPr>
            <w:r>
              <w:rPr>
                <w:color w:val="000000"/>
              </w:rPr>
              <w:t>3,285,231</w:t>
            </w:r>
          </w:p>
        </w:tc>
        <w:tc>
          <w:tcPr>
            <w:tcW w:w="1885" w:type="dxa"/>
            <w:noWrap/>
            <w:vAlign w:val="bottom"/>
            <w:hideMark/>
          </w:tcPr>
          <w:p w:rsidR="00D8368E" w:rsidRPr="00ED303C" w:rsidP="003B7041" w14:paraId="4470F126" w14:textId="77777777">
            <w:pPr>
              <w:jc w:val="center"/>
              <w:rPr>
                <w:color w:val="333333"/>
              </w:rPr>
            </w:pPr>
            <w:r>
              <w:rPr>
                <w:color w:val="333333"/>
              </w:rPr>
              <w:t xml:space="preserve"> $          28,920 </w:t>
            </w:r>
          </w:p>
        </w:tc>
      </w:tr>
      <w:tr w14:paraId="2B38D0E5" w14:textId="77777777" w:rsidTr="003B7041">
        <w:tblPrEx>
          <w:tblW w:w="8545" w:type="dxa"/>
          <w:tblLook w:val="04A0"/>
        </w:tblPrEx>
        <w:trPr>
          <w:trHeight w:val="390"/>
        </w:trPr>
        <w:tc>
          <w:tcPr>
            <w:tcW w:w="1360" w:type="dxa"/>
            <w:noWrap/>
            <w:vAlign w:val="bottom"/>
            <w:hideMark/>
          </w:tcPr>
          <w:p w:rsidR="00D8368E" w:rsidRPr="00ED303C" w:rsidP="003B7041" w14:paraId="1EDF0676" w14:textId="77777777">
            <w:pPr>
              <w:jc w:val="center"/>
              <w:rPr>
                <w:color w:val="333333"/>
              </w:rPr>
            </w:pPr>
            <w:r>
              <w:rPr>
                <w:color w:val="333333"/>
              </w:rPr>
              <w:t>2768</w:t>
            </w:r>
          </w:p>
        </w:tc>
        <w:tc>
          <w:tcPr>
            <w:tcW w:w="1600" w:type="dxa"/>
            <w:noWrap/>
            <w:vAlign w:val="bottom"/>
            <w:hideMark/>
          </w:tcPr>
          <w:p w:rsidR="00D8368E" w:rsidRPr="00ED303C" w:rsidP="003B7041" w14:paraId="6D079DD4" w14:textId="77777777">
            <w:pPr>
              <w:jc w:val="center"/>
              <w:rPr>
                <w:color w:val="333333"/>
              </w:rPr>
            </w:pPr>
            <w:r>
              <w:rPr>
                <w:color w:val="333333"/>
              </w:rPr>
              <w:t>KETG</w:t>
            </w:r>
          </w:p>
        </w:tc>
        <w:tc>
          <w:tcPr>
            <w:tcW w:w="1800" w:type="dxa"/>
            <w:noWrap/>
            <w:vAlign w:val="bottom"/>
            <w:hideMark/>
          </w:tcPr>
          <w:p w:rsidR="00D8368E" w:rsidRPr="00ED303C" w:rsidP="003B7041" w14:paraId="583EBA5C" w14:textId="77777777">
            <w:pPr>
              <w:jc w:val="center"/>
            </w:pPr>
            <w:r>
              <w:rPr>
                <w:color w:val="000000"/>
              </w:rPr>
              <w:t>426,883</w:t>
            </w:r>
          </w:p>
        </w:tc>
        <w:tc>
          <w:tcPr>
            <w:tcW w:w="1900" w:type="dxa"/>
            <w:noWrap/>
            <w:vAlign w:val="bottom"/>
            <w:hideMark/>
          </w:tcPr>
          <w:p w:rsidR="00D8368E" w:rsidRPr="00ED303C" w:rsidP="003B7041" w14:paraId="79804E6F" w14:textId="77777777">
            <w:pPr>
              <w:jc w:val="center"/>
            </w:pPr>
            <w:r>
              <w:rPr>
                <w:color w:val="000000"/>
              </w:rPr>
              <w:t>409,511</w:t>
            </w:r>
          </w:p>
        </w:tc>
        <w:tc>
          <w:tcPr>
            <w:tcW w:w="1885" w:type="dxa"/>
            <w:noWrap/>
            <w:vAlign w:val="bottom"/>
            <w:hideMark/>
          </w:tcPr>
          <w:p w:rsidR="00D8368E" w:rsidRPr="00ED303C" w:rsidP="003B7041" w14:paraId="4A4DF18F" w14:textId="77777777">
            <w:pPr>
              <w:jc w:val="center"/>
              <w:rPr>
                <w:color w:val="333333"/>
              </w:rPr>
            </w:pPr>
            <w:r>
              <w:rPr>
                <w:color w:val="333333"/>
              </w:rPr>
              <w:t xml:space="preserve"> $            3,605 </w:t>
            </w:r>
          </w:p>
        </w:tc>
      </w:tr>
      <w:tr w14:paraId="15FEE7F1" w14:textId="77777777" w:rsidTr="003B7041">
        <w:tblPrEx>
          <w:tblW w:w="8545" w:type="dxa"/>
          <w:tblLook w:val="04A0"/>
        </w:tblPrEx>
        <w:trPr>
          <w:trHeight w:val="390"/>
        </w:trPr>
        <w:tc>
          <w:tcPr>
            <w:tcW w:w="1360" w:type="dxa"/>
            <w:noWrap/>
            <w:vAlign w:val="bottom"/>
            <w:hideMark/>
          </w:tcPr>
          <w:p w:rsidR="00D8368E" w:rsidRPr="00ED303C" w:rsidP="003B7041" w14:paraId="3DB2A1C8" w14:textId="77777777">
            <w:pPr>
              <w:jc w:val="center"/>
              <w:rPr>
                <w:color w:val="333333"/>
              </w:rPr>
            </w:pPr>
            <w:r>
              <w:rPr>
                <w:color w:val="333333"/>
              </w:rPr>
              <w:t>12895</w:t>
            </w:r>
          </w:p>
        </w:tc>
        <w:tc>
          <w:tcPr>
            <w:tcW w:w="1600" w:type="dxa"/>
            <w:noWrap/>
            <w:vAlign w:val="bottom"/>
            <w:hideMark/>
          </w:tcPr>
          <w:p w:rsidR="00D8368E" w:rsidRPr="00ED303C" w:rsidP="003B7041" w14:paraId="08F53F2A" w14:textId="77777777">
            <w:pPr>
              <w:jc w:val="center"/>
              <w:rPr>
                <w:color w:val="333333"/>
              </w:rPr>
            </w:pPr>
            <w:r>
              <w:rPr>
                <w:color w:val="333333"/>
              </w:rPr>
              <w:t>KETH-TV</w:t>
            </w:r>
          </w:p>
        </w:tc>
        <w:tc>
          <w:tcPr>
            <w:tcW w:w="1800" w:type="dxa"/>
            <w:noWrap/>
            <w:vAlign w:val="bottom"/>
            <w:hideMark/>
          </w:tcPr>
          <w:p w:rsidR="00D8368E" w:rsidRPr="00ED303C" w:rsidP="003B7041" w14:paraId="4384E900" w14:textId="77777777">
            <w:pPr>
              <w:jc w:val="center"/>
            </w:pPr>
            <w:r>
              <w:rPr>
                <w:color w:val="000000"/>
              </w:rPr>
              <w:t>6,088,821</w:t>
            </w:r>
          </w:p>
        </w:tc>
        <w:tc>
          <w:tcPr>
            <w:tcW w:w="1900" w:type="dxa"/>
            <w:noWrap/>
            <w:vAlign w:val="bottom"/>
            <w:hideMark/>
          </w:tcPr>
          <w:p w:rsidR="00D8368E" w:rsidRPr="00ED303C" w:rsidP="003B7041" w14:paraId="5CEB8E6C" w14:textId="77777777">
            <w:pPr>
              <w:jc w:val="center"/>
            </w:pPr>
            <w:r>
              <w:rPr>
                <w:color w:val="000000"/>
              </w:rPr>
              <w:t>6,088,677</w:t>
            </w:r>
          </w:p>
        </w:tc>
        <w:tc>
          <w:tcPr>
            <w:tcW w:w="1885" w:type="dxa"/>
            <w:noWrap/>
            <w:vAlign w:val="bottom"/>
            <w:hideMark/>
          </w:tcPr>
          <w:p w:rsidR="00D8368E" w:rsidRPr="00ED303C" w:rsidP="003B7041" w14:paraId="53C3B4E0" w14:textId="77777777">
            <w:pPr>
              <w:jc w:val="center"/>
              <w:rPr>
                <w:color w:val="333333"/>
              </w:rPr>
            </w:pPr>
            <w:r>
              <w:rPr>
                <w:color w:val="333333"/>
              </w:rPr>
              <w:t xml:space="preserve"> $          53,599 </w:t>
            </w:r>
          </w:p>
        </w:tc>
      </w:tr>
      <w:tr w14:paraId="01B6B789" w14:textId="77777777" w:rsidTr="003B7041">
        <w:tblPrEx>
          <w:tblW w:w="8545" w:type="dxa"/>
          <w:tblLook w:val="04A0"/>
        </w:tblPrEx>
        <w:trPr>
          <w:trHeight w:val="390"/>
        </w:trPr>
        <w:tc>
          <w:tcPr>
            <w:tcW w:w="1360" w:type="dxa"/>
            <w:noWrap/>
            <w:vAlign w:val="bottom"/>
            <w:hideMark/>
          </w:tcPr>
          <w:p w:rsidR="00D8368E" w:rsidRPr="00ED303C" w:rsidP="003B7041" w14:paraId="6F14D7F9" w14:textId="77777777">
            <w:pPr>
              <w:jc w:val="center"/>
              <w:rPr>
                <w:color w:val="333333"/>
              </w:rPr>
            </w:pPr>
            <w:r>
              <w:rPr>
                <w:color w:val="333333"/>
              </w:rPr>
              <w:t>55643</w:t>
            </w:r>
          </w:p>
        </w:tc>
        <w:tc>
          <w:tcPr>
            <w:tcW w:w="1600" w:type="dxa"/>
            <w:noWrap/>
            <w:vAlign w:val="bottom"/>
            <w:hideMark/>
          </w:tcPr>
          <w:p w:rsidR="00D8368E" w:rsidRPr="00ED303C" w:rsidP="003B7041" w14:paraId="0DAE59FB" w14:textId="77777777">
            <w:pPr>
              <w:jc w:val="center"/>
              <w:rPr>
                <w:color w:val="333333"/>
              </w:rPr>
            </w:pPr>
            <w:r>
              <w:rPr>
                <w:color w:val="333333"/>
              </w:rPr>
              <w:t>KETK-TV</w:t>
            </w:r>
          </w:p>
        </w:tc>
        <w:tc>
          <w:tcPr>
            <w:tcW w:w="1800" w:type="dxa"/>
            <w:noWrap/>
            <w:vAlign w:val="bottom"/>
            <w:hideMark/>
          </w:tcPr>
          <w:p w:rsidR="00D8368E" w:rsidRPr="00ED303C" w:rsidP="003B7041" w14:paraId="74BEA2A9" w14:textId="77777777">
            <w:pPr>
              <w:jc w:val="center"/>
            </w:pPr>
            <w:r>
              <w:rPr>
                <w:color w:val="000000"/>
              </w:rPr>
              <w:t>1,031,567</w:t>
            </w:r>
          </w:p>
        </w:tc>
        <w:tc>
          <w:tcPr>
            <w:tcW w:w="1900" w:type="dxa"/>
            <w:noWrap/>
            <w:vAlign w:val="bottom"/>
            <w:hideMark/>
          </w:tcPr>
          <w:p w:rsidR="00D8368E" w:rsidRPr="00ED303C" w:rsidP="003B7041" w14:paraId="50731B3D" w14:textId="77777777">
            <w:pPr>
              <w:jc w:val="center"/>
            </w:pPr>
            <w:r>
              <w:rPr>
                <w:color w:val="000000"/>
              </w:rPr>
              <w:t>1,030,122</w:t>
            </w:r>
          </w:p>
        </w:tc>
        <w:tc>
          <w:tcPr>
            <w:tcW w:w="1885" w:type="dxa"/>
            <w:noWrap/>
            <w:vAlign w:val="bottom"/>
            <w:hideMark/>
          </w:tcPr>
          <w:p w:rsidR="00D8368E" w:rsidRPr="00ED303C" w:rsidP="003B7041" w14:paraId="6AE8D816" w14:textId="77777777">
            <w:pPr>
              <w:jc w:val="center"/>
              <w:rPr>
                <w:color w:val="333333"/>
              </w:rPr>
            </w:pPr>
            <w:r>
              <w:rPr>
                <w:color w:val="333333"/>
              </w:rPr>
              <w:t xml:space="preserve"> $            9,068 </w:t>
            </w:r>
          </w:p>
        </w:tc>
      </w:tr>
      <w:tr w14:paraId="60ACAB16" w14:textId="77777777" w:rsidTr="003B7041">
        <w:tblPrEx>
          <w:tblW w:w="8545" w:type="dxa"/>
          <w:tblLook w:val="04A0"/>
        </w:tblPrEx>
        <w:trPr>
          <w:trHeight w:val="390"/>
        </w:trPr>
        <w:tc>
          <w:tcPr>
            <w:tcW w:w="1360" w:type="dxa"/>
            <w:noWrap/>
            <w:vAlign w:val="bottom"/>
            <w:hideMark/>
          </w:tcPr>
          <w:p w:rsidR="00D8368E" w:rsidRPr="00ED303C" w:rsidP="003B7041" w14:paraId="59ABB9D7" w14:textId="77777777">
            <w:pPr>
              <w:jc w:val="center"/>
              <w:rPr>
                <w:color w:val="333333"/>
              </w:rPr>
            </w:pPr>
            <w:r>
              <w:rPr>
                <w:color w:val="333333"/>
              </w:rPr>
              <w:t>2770</w:t>
            </w:r>
          </w:p>
        </w:tc>
        <w:tc>
          <w:tcPr>
            <w:tcW w:w="1600" w:type="dxa"/>
            <w:noWrap/>
            <w:vAlign w:val="bottom"/>
            <w:hideMark/>
          </w:tcPr>
          <w:p w:rsidR="00D8368E" w:rsidRPr="00ED303C" w:rsidP="003B7041" w14:paraId="2C055A5B" w14:textId="77777777">
            <w:pPr>
              <w:jc w:val="center"/>
              <w:rPr>
                <w:color w:val="333333"/>
              </w:rPr>
            </w:pPr>
            <w:r>
              <w:rPr>
                <w:color w:val="333333"/>
              </w:rPr>
              <w:t>KETS</w:t>
            </w:r>
          </w:p>
        </w:tc>
        <w:tc>
          <w:tcPr>
            <w:tcW w:w="1800" w:type="dxa"/>
            <w:noWrap/>
            <w:vAlign w:val="bottom"/>
            <w:hideMark/>
          </w:tcPr>
          <w:p w:rsidR="00D8368E" w:rsidRPr="00ED303C" w:rsidP="003B7041" w14:paraId="64681917" w14:textId="77777777">
            <w:pPr>
              <w:jc w:val="center"/>
            </w:pPr>
            <w:r>
              <w:rPr>
                <w:color w:val="000000"/>
              </w:rPr>
              <w:t>1,185,111</w:t>
            </w:r>
          </w:p>
        </w:tc>
        <w:tc>
          <w:tcPr>
            <w:tcW w:w="1900" w:type="dxa"/>
            <w:noWrap/>
            <w:vAlign w:val="bottom"/>
            <w:hideMark/>
          </w:tcPr>
          <w:p w:rsidR="00D8368E" w:rsidRPr="00ED303C" w:rsidP="003B7041" w14:paraId="089784DD" w14:textId="77777777">
            <w:pPr>
              <w:jc w:val="center"/>
            </w:pPr>
            <w:r>
              <w:rPr>
                <w:color w:val="000000"/>
              </w:rPr>
              <w:t>1,166,796</w:t>
            </w:r>
          </w:p>
        </w:tc>
        <w:tc>
          <w:tcPr>
            <w:tcW w:w="1885" w:type="dxa"/>
            <w:noWrap/>
            <w:vAlign w:val="bottom"/>
            <w:hideMark/>
          </w:tcPr>
          <w:p w:rsidR="00D8368E" w:rsidRPr="00ED303C" w:rsidP="003B7041" w14:paraId="37D0CF47" w14:textId="77777777">
            <w:pPr>
              <w:jc w:val="center"/>
              <w:rPr>
                <w:color w:val="333333"/>
              </w:rPr>
            </w:pPr>
            <w:r>
              <w:rPr>
                <w:color w:val="333333"/>
              </w:rPr>
              <w:t xml:space="preserve"> $          10,271 </w:t>
            </w:r>
          </w:p>
        </w:tc>
      </w:tr>
      <w:tr w14:paraId="345E5CA3" w14:textId="77777777" w:rsidTr="003B7041">
        <w:tblPrEx>
          <w:tblW w:w="8545" w:type="dxa"/>
          <w:tblLook w:val="04A0"/>
        </w:tblPrEx>
        <w:trPr>
          <w:trHeight w:val="390"/>
        </w:trPr>
        <w:tc>
          <w:tcPr>
            <w:tcW w:w="1360" w:type="dxa"/>
            <w:noWrap/>
            <w:vAlign w:val="bottom"/>
            <w:hideMark/>
          </w:tcPr>
          <w:p w:rsidR="00D8368E" w:rsidRPr="00ED303C" w:rsidP="003B7041" w14:paraId="5B2C5218" w14:textId="77777777">
            <w:pPr>
              <w:jc w:val="center"/>
              <w:rPr>
                <w:color w:val="333333"/>
              </w:rPr>
            </w:pPr>
            <w:r>
              <w:rPr>
                <w:color w:val="333333"/>
              </w:rPr>
              <w:t>53903</w:t>
            </w:r>
          </w:p>
        </w:tc>
        <w:tc>
          <w:tcPr>
            <w:tcW w:w="1600" w:type="dxa"/>
            <w:noWrap/>
            <w:vAlign w:val="bottom"/>
            <w:hideMark/>
          </w:tcPr>
          <w:p w:rsidR="00D8368E" w:rsidRPr="00ED303C" w:rsidP="003B7041" w14:paraId="4E563A29" w14:textId="77777777">
            <w:pPr>
              <w:jc w:val="center"/>
              <w:rPr>
                <w:color w:val="333333"/>
              </w:rPr>
            </w:pPr>
            <w:r>
              <w:rPr>
                <w:color w:val="333333"/>
              </w:rPr>
              <w:t>KETV</w:t>
            </w:r>
          </w:p>
        </w:tc>
        <w:tc>
          <w:tcPr>
            <w:tcW w:w="1800" w:type="dxa"/>
            <w:noWrap/>
            <w:vAlign w:val="bottom"/>
            <w:hideMark/>
          </w:tcPr>
          <w:p w:rsidR="00D8368E" w:rsidRPr="00ED303C" w:rsidP="003B7041" w14:paraId="5D020FC2" w14:textId="77777777">
            <w:pPr>
              <w:jc w:val="center"/>
            </w:pPr>
            <w:r>
              <w:rPr>
                <w:color w:val="000000"/>
              </w:rPr>
              <w:t>1,355,714</w:t>
            </w:r>
          </w:p>
        </w:tc>
        <w:tc>
          <w:tcPr>
            <w:tcW w:w="1900" w:type="dxa"/>
            <w:noWrap/>
            <w:vAlign w:val="bottom"/>
            <w:hideMark/>
          </w:tcPr>
          <w:p w:rsidR="00D8368E" w:rsidRPr="00ED303C" w:rsidP="003B7041" w14:paraId="33236FA7" w14:textId="77777777">
            <w:pPr>
              <w:jc w:val="center"/>
            </w:pPr>
            <w:r>
              <w:rPr>
                <w:color w:val="000000"/>
              </w:rPr>
              <w:t>1,350,740</w:t>
            </w:r>
          </w:p>
        </w:tc>
        <w:tc>
          <w:tcPr>
            <w:tcW w:w="1885" w:type="dxa"/>
            <w:noWrap/>
            <w:vAlign w:val="bottom"/>
            <w:hideMark/>
          </w:tcPr>
          <w:p w:rsidR="00D8368E" w:rsidRPr="00ED303C" w:rsidP="003B7041" w14:paraId="717F1BE7" w14:textId="77777777">
            <w:pPr>
              <w:jc w:val="center"/>
              <w:rPr>
                <w:color w:val="333333"/>
              </w:rPr>
            </w:pPr>
            <w:r>
              <w:rPr>
                <w:color w:val="333333"/>
              </w:rPr>
              <w:t xml:space="preserve"> $          11,891 </w:t>
            </w:r>
          </w:p>
        </w:tc>
      </w:tr>
      <w:tr w14:paraId="57A76B17" w14:textId="77777777" w:rsidTr="003B7041">
        <w:tblPrEx>
          <w:tblW w:w="8545" w:type="dxa"/>
          <w:tblLook w:val="04A0"/>
        </w:tblPrEx>
        <w:trPr>
          <w:trHeight w:val="390"/>
        </w:trPr>
        <w:tc>
          <w:tcPr>
            <w:tcW w:w="1360" w:type="dxa"/>
            <w:noWrap/>
            <w:vAlign w:val="bottom"/>
            <w:hideMark/>
          </w:tcPr>
          <w:p w:rsidR="00D8368E" w:rsidRPr="00ED303C" w:rsidP="003B7041" w14:paraId="2314AC76" w14:textId="77777777">
            <w:pPr>
              <w:jc w:val="center"/>
              <w:rPr>
                <w:color w:val="333333"/>
              </w:rPr>
            </w:pPr>
            <w:r>
              <w:rPr>
                <w:color w:val="333333"/>
              </w:rPr>
              <w:t>92872</w:t>
            </w:r>
          </w:p>
        </w:tc>
        <w:tc>
          <w:tcPr>
            <w:tcW w:w="1600" w:type="dxa"/>
            <w:noWrap/>
            <w:vAlign w:val="bottom"/>
            <w:hideMark/>
          </w:tcPr>
          <w:p w:rsidR="00D8368E" w:rsidRPr="00ED303C" w:rsidP="003B7041" w14:paraId="6B28FD23" w14:textId="77777777">
            <w:pPr>
              <w:jc w:val="center"/>
              <w:rPr>
                <w:color w:val="333333"/>
              </w:rPr>
            </w:pPr>
            <w:r>
              <w:rPr>
                <w:color w:val="333333"/>
              </w:rPr>
              <w:t>KETZ</w:t>
            </w:r>
          </w:p>
        </w:tc>
        <w:tc>
          <w:tcPr>
            <w:tcW w:w="1800" w:type="dxa"/>
            <w:noWrap/>
            <w:vAlign w:val="bottom"/>
            <w:hideMark/>
          </w:tcPr>
          <w:p w:rsidR="00D8368E" w:rsidRPr="00ED303C" w:rsidP="003B7041" w14:paraId="1E84127D" w14:textId="77777777">
            <w:pPr>
              <w:jc w:val="center"/>
            </w:pPr>
            <w:r>
              <w:rPr>
                <w:color w:val="000000"/>
              </w:rPr>
              <w:t>526,890</w:t>
            </w:r>
          </w:p>
        </w:tc>
        <w:tc>
          <w:tcPr>
            <w:tcW w:w="1900" w:type="dxa"/>
            <w:noWrap/>
            <w:vAlign w:val="bottom"/>
            <w:hideMark/>
          </w:tcPr>
          <w:p w:rsidR="00D8368E" w:rsidRPr="00ED303C" w:rsidP="003B7041" w14:paraId="4BC6191B" w14:textId="77777777">
            <w:pPr>
              <w:jc w:val="center"/>
            </w:pPr>
            <w:r>
              <w:rPr>
                <w:color w:val="000000"/>
              </w:rPr>
              <w:t>523,877</w:t>
            </w:r>
          </w:p>
        </w:tc>
        <w:tc>
          <w:tcPr>
            <w:tcW w:w="1885" w:type="dxa"/>
            <w:noWrap/>
            <w:vAlign w:val="bottom"/>
            <w:hideMark/>
          </w:tcPr>
          <w:p w:rsidR="00D8368E" w:rsidRPr="00ED303C" w:rsidP="003B7041" w14:paraId="09BDF688" w14:textId="77777777">
            <w:pPr>
              <w:jc w:val="center"/>
              <w:rPr>
                <w:color w:val="333333"/>
              </w:rPr>
            </w:pPr>
            <w:r>
              <w:rPr>
                <w:color w:val="333333"/>
              </w:rPr>
              <w:t xml:space="preserve"> $            4,612 </w:t>
            </w:r>
          </w:p>
        </w:tc>
      </w:tr>
      <w:tr w14:paraId="0F80D041" w14:textId="77777777" w:rsidTr="003B7041">
        <w:tblPrEx>
          <w:tblW w:w="8545" w:type="dxa"/>
          <w:tblLook w:val="04A0"/>
        </w:tblPrEx>
        <w:trPr>
          <w:trHeight w:val="390"/>
        </w:trPr>
        <w:tc>
          <w:tcPr>
            <w:tcW w:w="1360" w:type="dxa"/>
            <w:noWrap/>
            <w:vAlign w:val="bottom"/>
            <w:hideMark/>
          </w:tcPr>
          <w:p w:rsidR="00D8368E" w:rsidRPr="00ED303C" w:rsidP="003B7041" w14:paraId="4CC42739" w14:textId="77777777">
            <w:pPr>
              <w:jc w:val="center"/>
              <w:rPr>
                <w:color w:val="333333"/>
              </w:rPr>
            </w:pPr>
            <w:r>
              <w:rPr>
                <w:color w:val="333333"/>
              </w:rPr>
              <w:t>68853</w:t>
            </w:r>
          </w:p>
        </w:tc>
        <w:tc>
          <w:tcPr>
            <w:tcW w:w="1600" w:type="dxa"/>
            <w:noWrap/>
            <w:vAlign w:val="bottom"/>
            <w:hideMark/>
          </w:tcPr>
          <w:p w:rsidR="00D8368E" w:rsidRPr="00ED303C" w:rsidP="003B7041" w14:paraId="1C2195B1" w14:textId="77777777">
            <w:pPr>
              <w:jc w:val="center"/>
              <w:rPr>
                <w:color w:val="333333"/>
              </w:rPr>
            </w:pPr>
            <w:r>
              <w:rPr>
                <w:color w:val="333333"/>
              </w:rPr>
              <w:t>KEYC-TV</w:t>
            </w:r>
          </w:p>
        </w:tc>
        <w:tc>
          <w:tcPr>
            <w:tcW w:w="1800" w:type="dxa"/>
            <w:noWrap/>
            <w:vAlign w:val="bottom"/>
            <w:hideMark/>
          </w:tcPr>
          <w:p w:rsidR="00D8368E" w:rsidRPr="00ED303C" w:rsidP="003B7041" w14:paraId="4F7874ED" w14:textId="77777777">
            <w:pPr>
              <w:jc w:val="center"/>
            </w:pPr>
            <w:r>
              <w:rPr>
                <w:color w:val="000000"/>
              </w:rPr>
              <w:t>544,900</w:t>
            </w:r>
          </w:p>
        </w:tc>
        <w:tc>
          <w:tcPr>
            <w:tcW w:w="1900" w:type="dxa"/>
            <w:noWrap/>
            <w:vAlign w:val="bottom"/>
            <w:hideMark/>
          </w:tcPr>
          <w:p w:rsidR="00D8368E" w:rsidRPr="00ED303C" w:rsidP="003B7041" w14:paraId="5B2A88D4" w14:textId="77777777">
            <w:pPr>
              <w:jc w:val="center"/>
            </w:pPr>
            <w:r>
              <w:rPr>
                <w:color w:val="000000"/>
              </w:rPr>
              <w:t>531,079</w:t>
            </w:r>
          </w:p>
        </w:tc>
        <w:tc>
          <w:tcPr>
            <w:tcW w:w="1885" w:type="dxa"/>
            <w:noWrap/>
            <w:vAlign w:val="bottom"/>
            <w:hideMark/>
          </w:tcPr>
          <w:p w:rsidR="00D8368E" w:rsidRPr="00ED303C" w:rsidP="003B7041" w14:paraId="09D019F7" w14:textId="77777777">
            <w:pPr>
              <w:jc w:val="center"/>
              <w:rPr>
                <w:color w:val="333333"/>
              </w:rPr>
            </w:pPr>
            <w:r>
              <w:rPr>
                <w:color w:val="333333"/>
              </w:rPr>
              <w:t xml:space="preserve"> $            4,675 </w:t>
            </w:r>
          </w:p>
        </w:tc>
      </w:tr>
      <w:tr w14:paraId="1F3B91C4" w14:textId="77777777" w:rsidTr="003B7041">
        <w:tblPrEx>
          <w:tblW w:w="8545" w:type="dxa"/>
          <w:tblLook w:val="04A0"/>
        </w:tblPrEx>
        <w:trPr>
          <w:trHeight w:val="390"/>
        </w:trPr>
        <w:tc>
          <w:tcPr>
            <w:tcW w:w="1360" w:type="dxa"/>
            <w:noWrap/>
            <w:vAlign w:val="bottom"/>
            <w:hideMark/>
          </w:tcPr>
          <w:p w:rsidR="00D8368E" w:rsidRPr="00ED303C" w:rsidP="003B7041" w14:paraId="5BC217F1" w14:textId="77777777">
            <w:pPr>
              <w:jc w:val="center"/>
              <w:rPr>
                <w:color w:val="333333"/>
              </w:rPr>
            </w:pPr>
            <w:r>
              <w:rPr>
                <w:color w:val="333333"/>
              </w:rPr>
              <w:t>33691</w:t>
            </w:r>
          </w:p>
        </w:tc>
        <w:tc>
          <w:tcPr>
            <w:tcW w:w="1600" w:type="dxa"/>
            <w:noWrap/>
            <w:vAlign w:val="bottom"/>
            <w:hideMark/>
          </w:tcPr>
          <w:p w:rsidR="00D8368E" w:rsidRPr="00ED303C" w:rsidP="003B7041" w14:paraId="401D5995" w14:textId="77777777">
            <w:pPr>
              <w:jc w:val="center"/>
              <w:rPr>
                <w:color w:val="333333"/>
              </w:rPr>
            </w:pPr>
            <w:r>
              <w:rPr>
                <w:color w:val="333333"/>
              </w:rPr>
              <w:t>KEYE-TV</w:t>
            </w:r>
          </w:p>
        </w:tc>
        <w:tc>
          <w:tcPr>
            <w:tcW w:w="1800" w:type="dxa"/>
            <w:noWrap/>
            <w:vAlign w:val="bottom"/>
            <w:hideMark/>
          </w:tcPr>
          <w:p w:rsidR="00D8368E" w:rsidRPr="00ED303C" w:rsidP="003B7041" w14:paraId="41028B96" w14:textId="77777777">
            <w:pPr>
              <w:jc w:val="center"/>
            </w:pPr>
            <w:r>
              <w:rPr>
                <w:color w:val="000000"/>
              </w:rPr>
              <w:t>2,732,257</w:t>
            </w:r>
          </w:p>
        </w:tc>
        <w:tc>
          <w:tcPr>
            <w:tcW w:w="1900" w:type="dxa"/>
            <w:noWrap/>
            <w:vAlign w:val="bottom"/>
            <w:hideMark/>
          </w:tcPr>
          <w:p w:rsidR="00D8368E" w:rsidRPr="00ED303C" w:rsidP="003B7041" w14:paraId="19B1C6E5" w14:textId="77777777">
            <w:pPr>
              <w:jc w:val="center"/>
            </w:pPr>
            <w:r>
              <w:rPr>
                <w:color w:val="000000"/>
              </w:rPr>
              <w:t>2,652,529</w:t>
            </w:r>
          </w:p>
        </w:tc>
        <w:tc>
          <w:tcPr>
            <w:tcW w:w="1885" w:type="dxa"/>
            <w:noWrap/>
            <w:vAlign w:val="bottom"/>
            <w:hideMark/>
          </w:tcPr>
          <w:p w:rsidR="00D8368E" w:rsidRPr="00ED303C" w:rsidP="003B7041" w14:paraId="54280B05" w14:textId="77777777">
            <w:pPr>
              <w:jc w:val="center"/>
              <w:rPr>
                <w:color w:val="333333"/>
              </w:rPr>
            </w:pPr>
            <w:r>
              <w:rPr>
                <w:color w:val="333333"/>
              </w:rPr>
              <w:t xml:space="preserve"> $          23,350 </w:t>
            </w:r>
          </w:p>
        </w:tc>
      </w:tr>
      <w:tr w14:paraId="18806272" w14:textId="77777777" w:rsidTr="003B7041">
        <w:tblPrEx>
          <w:tblW w:w="8545" w:type="dxa"/>
          <w:tblLook w:val="04A0"/>
        </w:tblPrEx>
        <w:trPr>
          <w:trHeight w:val="390"/>
        </w:trPr>
        <w:tc>
          <w:tcPr>
            <w:tcW w:w="1360" w:type="dxa"/>
            <w:noWrap/>
            <w:vAlign w:val="bottom"/>
            <w:hideMark/>
          </w:tcPr>
          <w:p w:rsidR="00D8368E" w:rsidRPr="00ED303C" w:rsidP="003B7041" w14:paraId="4B53C29A" w14:textId="77777777">
            <w:pPr>
              <w:jc w:val="center"/>
              <w:rPr>
                <w:color w:val="333333"/>
              </w:rPr>
            </w:pPr>
            <w:r>
              <w:rPr>
                <w:color w:val="333333"/>
              </w:rPr>
              <w:t>60637</w:t>
            </w:r>
          </w:p>
        </w:tc>
        <w:tc>
          <w:tcPr>
            <w:tcW w:w="1600" w:type="dxa"/>
            <w:noWrap/>
            <w:vAlign w:val="bottom"/>
            <w:hideMark/>
          </w:tcPr>
          <w:p w:rsidR="00D8368E" w:rsidRPr="00ED303C" w:rsidP="003B7041" w14:paraId="675D62D6" w14:textId="77777777">
            <w:pPr>
              <w:jc w:val="center"/>
              <w:rPr>
                <w:color w:val="333333"/>
              </w:rPr>
            </w:pPr>
            <w:r>
              <w:rPr>
                <w:color w:val="333333"/>
              </w:rPr>
              <w:t>KEYT-TV</w:t>
            </w:r>
          </w:p>
        </w:tc>
        <w:tc>
          <w:tcPr>
            <w:tcW w:w="1800" w:type="dxa"/>
            <w:noWrap/>
            <w:vAlign w:val="bottom"/>
            <w:hideMark/>
          </w:tcPr>
          <w:p w:rsidR="00D8368E" w:rsidRPr="00ED303C" w:rsidP="003B7041" w14:paraId="04A5A43B" w14:textId="77777777">
            <w:pPr>
              <w:jc w:val="center"/>
            </w:pPr>
            <w:r>
              <w:rPr>
                <w:color w:val="000000"/>
              </w:rPr>
              <w:t>1,419,564</w:t>
            </w:r>
          </w:p>
        </w:tc>
        <w:tc>
          <w:tcPr>
            <w:tcW w:w="1900" w:type="dxa"/>
            <w:noWrap/>
            <w:vAlign w:val="bottom"/>
            <w:hideMark/>
          </w:tcPr>
          <w:p w:rsidR="00D8368E" w:rsidRPr="00ED303C" w:rsidP="003B7041" w14:paraId="619A21E8" w14:textId="77777777">
            <w:pPr>
              <w:jc w:val="center"/>
            </w:pPr>
            <w:r>
              <w:rPr>
                <w:color w:val="000000"/>
              </w:rPr>
              <w:t>1,239,577</w:t>
            </w:r>
          </w:p>
        </w:tc>
        <w:tc>
          <w:tcPr>
            <w:tcW w:w="1885" w:type="dxa"/>
            <w:noWrap/>
            <w:vAlign w:val="bottom"/>
            <w:hideMark/>
          </w:tcPr>
          <w:p w:rsidR="00D8368E" w:rsidRPr="00ED303C" w:rsidP="003B7041" w14:paraId="71139D24" w14:textId="77777777">
            <w:pPr>
              <w:jc w:val="center"/>
              <w:rPr>
                <w:color w:val="333333"/>
              </w:rPr>
            </w:pPr>
            <w:r>
              <w:rPr>
                <w:color w:val="333333"/>
              </w:rPr>
              <w:t xml:space="preserve"> $          10,912 </w:t>
            </w:r>
          </w:p>
        </w:tc>
      </w:tr>
      <w:tr w14:paraId="66F7F7C7" w14:textId="77777777" w:rsidTr="003B7041">
        <w:tblPrEx>
          <w:tblW w:w="8545" w:type="dxa"/>
          <w:tblLook w:val="04A0"/>
        </w:tblPrEx>
        <w:trPr>
          <w:trHeight w:val="390"/>
        </w:trPr>
        <w:tc>
          <w:tcPr>
            <w:tcW w:w="1360" w:type="dxa"/>
            <w:noWrap/>
            <w:vAlign w:val="bottom"/>
            <w:hideMark/>
          </w:tcPr>
          <w:p w:rsidR="00D8368E" w:rsidRPr="00ED303C" w:rsidP="003B7041" w14:paraId="104D6657" w14:textId="77777777">
            <w:pPr>
              <w:jc w:val="center"/>
              <w:rPr>
                <w:color w:val="333333"/>
              </w:rPr>
            </w:pPr>
            <w:r>
              <w:rPr>
                <w:color w:val="333333"/>
              </w:rPr>
              <w:t>83715</w:t>
            </w:r>
          </w:p>
        </w:tc>
        <w:tc>
          <w:tcPr>
            <w:tcW w:w="1600" w:type="dxa"/>
            <w:noWrap/>
            <w:vAlign w:val="bottom"/>
            <w:hideMark/>
          </w:tcPr>
          <w:p w:rsidR="00D8368E" w:rsidRPr="00ED303C" w:rsidP="003B7041" w14:paraId="045BD08E" w14:textId="77777777">
            <w:pPr>
              <w:jc w:val="center"/>
              <w:rPr>
                <w:color w:val="333333"/>
              </w:rPr>
            </w:pPr>
            <w:r>
              <w:rPr>
                <w:color w:val="333333"/>
              </w:rPr>
              <w:t>KEYU</w:t>
            </w:r>
          </w:p>
        </w:tc>
        <w:tc>
          <w:tcPr>
            <w:tcW w:w="1800" w:type="dxa"/>
            <w:noWrap/>
            <w:vAlign w:val="bottom"/>
            <w:hideMark/>
          </w:tcPr>
          <w:p w:rsidR="00D8368E" w:rsidRPr="00ED303C" w:rsidP="003B7041" w14:paraId="515C8CDC" w14:textId="77777777">
            <w:pPr>
              <w:jc w:val="center"/>
            </w:pPr>
            <w:r>
              <w:rPr>
                <w:color w:val="000000"/>
              </w:rPr>
              <w:t>339,348</w:t>
            </w:r>
          </w:p>
        </w:tc>
        <w:tc>
          <w:tcPr>
            <w:tcW w:w="1900" w:type="dxa"/>
            <w:noWrap/>
            <w:vAlign w:val="bottom"/>
            <w:hideMark/>
          </w:tcPr>
          <w:p w:rsidR="00D8368E" w:rsidRPr="00ED303C" w:rsidP="003B7041" w14:paraId="6694B361" w14:textId="77777777">
            <w:pPr>
              <w:jc w:val="center"/>
            </w:pPr>
            <w:r>
              <w:rPr>
                <w:color w:val="000000"/>
              </w:rPr>
              <w:t>339,302</w:t>
            </w:r>
          </w:p>
        </w:tc>
        <w:tc>
          <w:tcPr>
            <w:tcW w:w="1885" w:type="dxa"/>
            <w:noWrap/>
            <w:vAlign w:val="bottom"/>
            <w:hideMark/>
          </w:tcPr>
          <w:p w:rsidR="00D8368E" w:rsidRPr="00ED303C" w:rsidP="003B7041" w14:paraId="71B279CF" w14:textId="77777777">
            <w:pPr>
              <w:jc w:val="center"/>
              <w:rPr>
                <w:color w:val="333333"/>
              </w:rPr>
            </w:pPr>
            <w:r>
              <w:rPr>
                <w:color w:val="333333"/>
              </w:rPr>
              <w:t xml:space="preserve"> $            2,987 </w:t>
            </w:r>
          </w:p>
        </w:tc>
      </w:tr>
      <w:tr w14:paraId="0D2AE6E7" w14:textId="77777777" w:rsidTr="003B7041">
        <w:tblPrEx>
          <w:tblW w:w="8545" w:type="dxa"/>
          <w:tblLook w:val="04A0"/>
        </w:tblPrEx>
        <w:trPr>
          <w:trHeight w:val="390"/>
        </w:trPr>
        <w:tc>
          <w:tcPr>
            <w:tcW w:w="1360" w:type="dxa"/>
            <w:noWrap/>
            <w:vAlign w:val="bottom"/>
            <w:hideMark/>
          </w:tcPr>
          <w:p w:rsidR="00D8368E" w:rsidRPr="00ED303C" w:rsidP="003B7041" w14:paraId="51E9779E" w14:textId="77777777">
            <w:pPr>
              <w:jc w:val="center"/>
              <w:rPr>
                <w:color w:val="333333"/>
              </w:rPr>
            </w:pPr>
            <w:r>
              <w:rPr>
                <w:color w:val="333333"/>
              </w:rPr>
              <w:t>34406</w:t>
            </w:r>
          </w:p>
        </w:tc>
        <w:tc>
          <w:tcPr>
            <w:tcW w:w="1600" w:type="dxa"/>
            <w:noWrap/>
            <w:vAlign w:val="bottom"/>
            <w:hideMark/>
          </w:tcPr>
          <w:p w:rsidR="00D8368E" w:rsidRPr="00ED303C" w:rsidP="003B7041" w14:paraId="049EB893" w14:textId="77777777">
            <w:pPr>
              <w:jc w:val="center"/>
              <w:rPr>
                <w:color w:val="333333"/>
              </w:rPr>
            </w:pPr>
            <w:r>
              <w:rPr>
                <w:color w:val="333333"/>
              </w:rPr>
              <w:t>KEZI</w:t>
            </w:r>
          </w:p>
        </w:tc>
        <w:tc>
          <w:tcPr>
            <w:tcW w:w="1800" w:type="dxa"/>
            <w:noWrap/>
            <w:vAlign w:val="bottom"/>
            <w:hideMark/>
          </w:tcPr>
          <w:p w:rsidR="00D8368E" w:rsidRPr="00ED303C" w:rsidP="003B7041" w14:paraId="581BA084" w14:textId="77777777">
            <w:pPr>
              <w:jc w:val="center"/>
            </w:pPr>
            <w:r>
              <w:rPr>
                <w:color w:val="000000"/>
              </w:rPr>
              <w:t>1,113,171</w:t>
            </w:r>
          </w:p>
        </w:tc>
        <w:tc>
          <w:tcPr>
            <w:tcW w:w="1900" w:type="dxa"/>
            <w:noWrap/>
            <w:vAlign w:val="bottom"/>
            <w:hideMark/>
          </w:tcPr>
          <w:p w:rsidR="00D8368E" w:rsidRPr="00ED303C" w:rsidP="003B7041" w14:paraId="36E9BBE0" w14:textId="77777777">
            <w:pPr>
              <w:jc w:val="center"/>
            </w:pPr>
            <w:r>
              <w:rPr>
                <w:color w:val="000000"/>
              </w:rPr>
              <w:t>1,065,880</w:t>
            </w:r>
          </w:p>
        </w:tc>
        <w:tc>
          <w:tcPr>
            <w:tcW w:w="1885" w:type="dxa"/>
            <w:noWrap/>
            <w:vAlign w:val="bottom"/>
            <w:hideMark/>
          </w:tcPr>
          <w:p w:rsidR="00D8368E" w:rsidRPr="00ED303C" w:rsidP="003B7041" w14:paraId="3FD944A3" w14:textId="77777777">
            <w:pPr>
              <w:jc w:val="center"/>
              <w:rPr>
                <w:color w:val="333333"/>
              </w:rPr>
            </w:pPr>
            <w:r>
              <w:rPr>
                <w:color w:val="333333"/>
              </w:rPr>
              <w:t xml:space="preserve"> $            9,383 </w:t>
            </w:r>
          </w:p>
        </w:tc>
      </w:tr>
      <w:tr w14:paraId="22790324" w14:textId="77777777" w:rsidTr="003B7041">
        <w:tblPrEx>
          <w:tblW w:w="8545" w:type="dxa"/>
          <w:tblLook w:val="04A0"/>
        </w:tblPrEx>
        <w:trPr>
          <w:trHeight w:val="390"/>
        </w:trPr>
        <w:tc>
          <w:tcPr>
            <w:tcW w:w="1360" w:type="dxa"/>
            <w:noWrap/>
            <w:vAlign w:val="bottom"/>
            <w:hideMark/>
          </w:tcPr>
          <w:p w:rsidR="00D8368E" w:rsidRPr="00ED303C" w:rsidP="003B7041" w14:paraId="41E8DC8C" w14:textId="77777777">
            <w:pPr>
              <w:jc w:val="center"/>
              <w:rPr>
                <w:color w:val="333333"/>
              </w:rPr>
            </w:pPr>
            <w:r>
              <w:rPr>
                <w:color w:val="333333"/>
              </w:rPr>
              <w:t>34412</w:t>
            </w:r>
          </w:p>
        </w:tc>
        <w:tc>
          <w:tcPr>
            <w:tcW w:w="1600" w:type="dxa"/>
            <w:noWrap/>
            <w:vAlign w:val="bottom"/>
            <w:hideMark/>
          </w:tcPr>
          <w:p w:rsidR="00D8368E" w:rsidRPr="00ED303C" w:rsidP="003B7041" w14:paraId="1D61BC48" w14:textId="77777777">
            <w:pPr>
              <w:jc w:val="center"/>
              <w:rPr>
                <w:color w:val="333333"/>
              </w:rPr>
            </w:pPr>
            <w:r>
              <w:rPr>
                <w:color w:val="333333"/>
              </w:rPr>
              <w:t>KFBB-TV</w:t>
            </w:r>
          </w:p>
        </w:tc>
        <w:tc>
          <w:tcPr>
            <w:tcW w:w="1800" w:type="dxa"/>
            <w:noWrap/>
            <w:vAlign w:val="bottom"/>
            <w:hideMark/>
          </w:tcPr>
          <w:p w:rsidR="00D8368E" w:rsidRPr="00ED303C" w:rsidP="003B7041" w14:paraId="4980CC54" w14:textId="77777777">
            <w:pPr>
              <w:jc w:val="center"/>
            </w:pPr>
            <w:r>
              <w:rPr>
                <w:color w:val="000000"/>
              </w:rPr>
              <w:t>93,519</w:t>
            </w:r>
          </w:p>
        </w:tc>
        <w:tc>
          <w:tcPr>
            <w:tcW w:w="1900" w:type="dxa"/>
            <w:noWrap/>
            <w:vAlign w:val="bottom"/>
            <w:hideMark/>
          </w:tcPr>
          <w:p w:rsidR="00D8368E" w:rsidRPr="00ED303C" w:rsidP="003B7041" w14:paraId="6D2B98DE" w14:textId="77777777">
            <w:pPr>
              <w:jc w:val="center"/>
            </w:pPr>
            <w:r>
              <w:rPr>
                <w:color w:val="000000"/>
              </w:rPr>
              <w:t>91,964</w:t>
            </w:r>
          </w:p>
        </w:tc>
        <w:tc>
          <w:tcPr>
            <w:tcW w:w="1885" w:type="dxa"/>
            <w:noWrap/>
            <w:vAlign w:val="bottom"/>
            <w:hideMark/>
          </w:tcPr>
          <w:p w:rsidR="00D8368E" w:rsidRPr="00ED303C" w:rsidP="003B7041" w14:paraId="3C945B22" w14:textId="77777777">
            <w:pPr>
              <w:jc w:val="center"/>
              <w:rPr>
                <w:color w:val="333333"/>
              </w:rPr>
            </w:pPr>
            <w:r>
              <w:rPr>
                <w:color w:val="333333"/>
              </w:rPr>
              <w:t xml:space="preserve"> $               810 </w:t>
            </w:r>
          </w:p>
        </w:tc>
      </w:tr>
      <w:tr w14:paraId="052C7A0D" w14:textId="77777777" w:rsidTr="003B7041">
        <w:tblPrEx>
          <w:tblW w:w="8545" w:type="dxa"/>
          <w:tblLook w:val="04A0"/>
        </w:tblPrEx>
        <w:trPr>
          <w:trHeight w:val="390"/>
        </w:trPr>
        <w:tc>
          <w:tcPr>
            <w:tcW w:w="1360" w:type="dxa"/>
            <w:noWrap/>
            <w:vAlign w:val="bottom"/>
            <w:hideMark/>
          </w:tcPr>
          <w:p w:rsidR="00D8368E" w:rsidRPr="00ED303C" w:rsidP="003B7041" w14:paraId="177A431D" w14:textId="77777777">
            <w:pPr>
              <w:jc w:val="center"/>
              <w:rPr>
                <w:color w:val="333333"/>
              </w:rPr>
            </w:pPr>
            <w:r>
              <w:rPr>
                <w:color w:val="333333"/>
              </w:rPr>
              <w:t>125</w:t>
            </w:r>
          </w:p>
        </w:tc>
        <w:tc>
          <w:tcPr>
            <w:tcW w:w="1600" w:type="dxa"/>
            <w:noWrap/>
            <w:vAlign w:val="bottom"/>
            <w:hideMark/>
          </w:tcPr>
          <w:p w:rsidR="00D8368E" w:rsidRPr="00ED303C" w:rsidP="003B7041" w14:paraId="486D6A81" w14:textId="77777777">
            <w:pPr>
              <w:jc w:val="center"/>
              <w:rPr>
                <w:color w:val="333333"/>
              </w:rPr>
            </w:pPr>
            <w:r>
              <w:rPr>
                <w:color w:val="333333"/>
              </w:rPr>
              <w:t>KFCT</w:t>
            </w:r>
          </w:p>
        </w:tc>
        <w:tc>
          <w:tcPr>
            <w:tcW w:w="1800" w:type="dxa"/>
            <w:noWrap/>
            <w:vAlign w:val="bottom"/>
            <w:hideMark/>
          </w:tcPr>
          <w:p w:rsidR="00D8368E" w:rsidRPr="00ED303C" w:rsidP="003B7041" w14:paraId="289BAED5" w14:textId="77777777">
            <w:pPr>
              <w:jc w:val="center"/>
            </w:pPr>
            <w:r>
              <w:rPr>
                <w:color w:val="000000"/>
              </w:rPr>
              <w:t>795,114</w:t>
            </w:r>
          </w:p>
        </w:tc>
        <w:tc>
          <w:tcPr>
            <w:tcW w:w="1900" w:type="dxa"/>
            <w:noWrap/>
            <w:vAlign w:val="bottom"/>
            <w:hideMark/>
          </w:tcPr>
          <w:p w:rsidR="00D8368E" w:rsidRPr="00ED303C" w:rsidP="003B7041" w14:paraId="778EDE4B" w14:textId="77777777">
            <w:pPr>
              <w:jc w:val="center"/>
            </w:pPr>
            <w:r>
              <w:rPr>
                <w:color w:val="000000"/>
              </w:rPr>
              <w:t>788,747</w:t>
            </w:r>
          </w:p>
        </w:tc>
        <w:tc>
          <w:tcPr>
            <w:tcW w:w="1885" w:type="dxa"/>
            <w:noWrap/>
            <w:vAlign w:val="bottom"/>
            <w:hideMark/>
          </w:tcPr>
          <w:p w:rsidR="00D8368E" w:rsidRPr="00ED303C" w:rsidP="003B7041" w14:paraId="3EF2D6F0" w14:textId="77777777">
            <w:pPr>
              <w:jc w:val="center"/>
              <w:rPr>
                <w:color w:val="333333"/>
              </w:rPr>
            </w:pPr>
            <w:r>
              <w:rPr>
                <w:color w:val="333333"/>
              </w:rPr>
              <w:t xml:space="preserve"> $            6,943 </w:t>
            </w:r>
          </w:p>
        </w:tc>
      </w:tr>
      <w:tr w14:paraId="255384AF" w14:textId="77777777" w:rsidTr="003B7041">
        <w:tblPrEx>
          <w:tblW w:w="8545" w:type="dxa"/>
          <w:tblLook w:val="04A0"/>
        </w:tblPrEx>
        <w:trPr>
          <w:trHeight w:val="390"/>
        </w:trPr>
        <w:tc>
          <w:tcPr>
            <w:tcW w:w="1360" w:type="dxa"/>
            <w:noWrap/>
            <w:vAlign w:val="bottom"/>
            <w:hideMark/>
          </w:tcPr>
          <w:p w:rsidR="00D8368E" w:rsidRPr="00ED303C" w:rsidP="003B7041" w14:paraId="1652F56E" w14:textId="77777777">
            <w:pPr>
              <w:jc w:val="center"/>
              <w:rPr>
                <w:color w:val="333333"/>
              </w:rPr>
            </w:pPr>
            <w:r>
              <w:rPr>
                <w:color w:val="333333"/>
              </w:rPr>
              <w:t>51466</w:t>
            </w:r>
          </w:p>
        </w:tc>
        <w:tc>
          <w:tcPr>
            <w:tcW w:w="1600" w:type="dxa"/>
            <w:noWrap/>
            <w:vAlign w:val="bottom"/>
            <w:hideMark/>
          </w:tcPr>
          <w:p w:rsidR="00D8368E" w:rsidRPr="00ED303C" w:rsidP="003B7041" w14:paraId="079E32FD" w14:textId="77777777">
            <w:pPr>
              <w:jc w:val="center"/>
              <w:rPr>
                <w:color w:val="333333"/>
              </w:rPr>
            </w:pPr>
            <w:r>
              <w:rPr>
                <w:color w:val="333333"/>
              </w:rPr>
              <w:t>KFDA-TV</w:t>
            </w:r>
          </w:p>
        </w:tc>
        <w:tc>
          <w:tcPr>
            <w:tcW w:w="1800" w:type="dxa"/>
            <w:noWrap/>
            <w:vAlign w:val="bottom"/>
            <w:hideMark/>
          </w:tcPr>
          <w:p w:rsidR="00D8368E" w:rsidRPr="00ED303C" w:rsidP="003B7041" w14:paraId="5B16C5F6" w14:textId="77777777">
            <w:pPr>
              <w:jc w:val="center"/>
            </w:pPr>
            <w:r>
              <w:rPr>
                <w:color w:val="000000"/>
              </w:rPr>
              <w:t>385,064</w:t>
            </w:r>
          </w:p>
        </w:tc>
        <w:tc>
          <w:tcPr>
            <w:tcW w:w="1900" w:type="dxa"/>
            <w:noWrap/>
            <w:vAlign w:val="bottom"/>
            <w:hideMark/>
          </w:tcPr>
          <w:p w:rsidR="00D8368E" w:rsidRPr="00ED303C" w:rsidP="003B7041" w14:paraId="13B55519" w14:textId="77777777">
            <w:pPr>
              <w:jc w:val="center"/>
            </w:pPr>
            <w:r>
              <w:rPr>
                <w:color w:val="000000"/>
              </w:rPr>
              <w:t>383,977</w:t>
            </w:r>
          </w:p>
        </w:tc>
        <w:tc>
          <w:tcPr>
            <w:tcW w:w="1885" w:type="dxa"/>
            <w:noWrap/>
            <w:vAlign w:val="bottom"/>
            <w:hideMark/>
          </w:tcPr>
          <w:p w:rsidR="00D8368E" w:rsidRPr="00ED303C" w:rsidP="003B7041" w14:paraId="2E8E54AF" w14:textId="77777777">
            <w:pPr>
              <w:jc w:val="center"/>
              <w:rPr>
                <w:color w:val="333333"/>
              </w:rPr>
            </w:pPr>
            <w:r>
              <w:rPr>
                <w:color w:val="333333"/>
              </w:rPr>
              <w:t xml:space="preserve"> $            3,380 </w:t>
            </w:r>
          </w:p>
        </w:tc>
      </w:tr>
      <w:tr w14:paraId="2BD42ADB" w14:textId="77777777" w:rsidTr="003B7041">
        <w:tblPrEx>
          <w:tblW w:w="8545" w:type="dxa"/>
          <w:tblLook w:val="04A0"/>
        </w:tblPrEx>
        <w:trPr>
          <w:trHeight w:val="390"/>
        </w:trPr>
        <w:tc>
          <w:tcPr>
            <w:tcW w:w="1360" w:type="dxa"/>
            <w:noWrap/>
            <w:vAlign w:val="bottom"/>
            <w:hideMark/>
          </w:tcPr>
          <w:p w:rsidR="00D8368E" w:rsidRPr="00ED303C" w:rsidP="003B7041" w14:paraId="1015EF84" w14:textId="77777777">
            <w:pPr>
              <w:jc w:val="center"/>
              <w:rPr>
                <w:color w:val="333333"/>
              </w:rPr>
            </w:pPr>
            <w:r>
              <w:rPr>
                <w:color w:val="333333"/>
              </w:rPr>
              <w:t>22589</w:t>
            </w:r>
          </w:p>
        </w:tc>
        <w:tc>
          <w:tcPr>
            <w:tcW w:w="1600" w:type="dxa"/>
            <w:noWrap/>
            <w:vAlign w:val="bottom"/>
            <w:hideMark/>
          </w:tcPr>
          <w:p w:rsidR="00D8368E" w:rsidRPr="00ED303C" w:rsidP="003B7041" w14:paraId="34924870" w14:textId="77777777">
            <w:pPr>
              <w:jc w:val="center"/>
              <w:rPr>
                <w:color w:val="333333"/>
              </w:rPr>
            </w:pPr>
            <w:r>
              <w:rPr>
                <w:color w:val="333333"/>
              </w:rPr>
              <w:t>KFDM</w:t>
            </w:r>
          </w:p>
        </w:tc>
        <w:tc>
          <w:tcPr>
            <w:tcW w:w="1800" w:type="dxa"/>
            <w:noWrap/>
            <w:vAlign w:val="bottom"/>
            <w:hideMark/>
          </w:tcPr>
          <w:p w:rsidR="00D8368E" w:rsidRPr="00ED303C" w:rsidP="003B7041" w14:paraId="6AF1ADFA" w14:textId="77777777">
            <w:pPr>
              <w:jc w:val="center"/>
            </w:pPr>
            <w:r>
              <w:rPr>
                <w:color w:val="000000"/>
              </w:rPr>
              <w:t>732,665</w:t>
            </w:r>
          </w:p>
        </w:tc>
        <w:tc>
          <w:tcPr>
            <w:tcW w:w="1900" w:type="dxa"/>
            <w:noWrap/>
            <w:vAlign w:val="bottom"/>
            <w:hideMark/>
          </w:tcPr>
          <w:p w:rsidR="00D8368E" w:rsidRPr="00ED303C" w:rsidP="003B7041" w14:paraId="54AC3FFD" w14:textId="77777777">
            <w:pPr>
              <w:jc w:val="center"/>
            </w:pPr>
            <w:r>
              <w:rPr>
                <w:color w:val="000000"/>
              </w:rPr>
              <w:t>732,588</w:t>
            </w:r>
          </w:p>
        </w:tc>
        <w:tc>
          <w:tcPr>
            <w:tcW w:w="1885" w:type="dxa"/>
            <w:noWrap/>
            <w:vAlign w:val="bottom"/>
            <w:hideMark/>
          </w:tcPr>
          <w:p w:rsidR="00D8368E" w:rsidRPr="00ED303C" w:rsidP="003B7041" w14:paraId="6F1FA39A" w14:textId="77777777">
            <w:pPr>
              <w:jc w:val="center"/>
              <w:rPr>
                <w:color w:val="333333"/>
              </w:rPr>
            </w:pPr>
            <w:r>
              <w:rPr>
                <w:color w:val="333333"/>
              </w:rPr>
              <w:t xml:space="preserve"> $            6,449 </w:t>
            </w:r>
          </w:p>
        </w:tc>
      </w:tr>
      <w:tr w14:paraId="0B6BBC64" w14:textId="77777777" w:rsidTr="003B7041">
        <w:tblPrEx>
          <w:tblW w:w="8545" w:type="dxa"/>
          <w:tblLook w:val="04A0"/>
        </w:tblPrEx>
        <w:trPr>
          <w:trHeight w:val="390"/>
        </w:trPr>
        <w:tc>
          <w:tcPr>
            <w:tcW w:w="1360" w:type="dxa"/>
            <w:noWrap/>
            <w:vAlign w:val="bottom"/>
            <w:hideMark/>
          </w:tcPr>
          <w:p w:rsidR="00D8368E" w:rsidRPr="00ED303C" w:rsidP="003B7041" w14:paraId="057CDA38" w14:textId="77777777">
            <w:pPr>
              <w:jc w:val="center"/>
              <w:rPr>
                <w:color w:val="333333"/>
              </w:rPr>
            </w:pPr>
            <w:r>
              <w:rPr>
                <w:color w:val="333333"/>
              </w:rPr>
              <w:t>65370</w:t>
            </w:r>
          </w:p>
        </w:tc>
        <w:tc>
          <w:tcPr>
            <w:tcW w:w="1600" w:type="dxa"/>
            <w:noWrap/>
            <w:vAlign w:val="bottom"/>
            <w:hideMark/>
          </w:tcPr>
          <w:p w:rsidR="00D8368E" w:rsidRPr="00ED303C" w:rsidP="003B7041" w14:paraId="21CC54D6" w14:textId="77777777">
            <w:pPr>
              <w:jc w:val="center"/>
              <w:rPr>
                <w:color w:val="333333"/>
              </w:rPr>
            </w:pPr>
            <w:r>
              <w:rPr>
                <w:color w:val="333333"/>
              </w:rPr>
              <w:t>KFDX-TV</w:t>
            </w:r>
          </w:p>
        </w:tc>
        <w:tc>
          <w:tcPr>
            <w:tcW w:w="1800" w:type="dxa"/>
            <w:noWrap/>
            <w:vAlign w:val="bottom"/>
            <w:hideMark/>
          </w:tcPr>
          <w:p w:rsidR="00D8368E" w:rsidRPr="00ED303C" w:rsidP="003B7041" w14:paraId="36DF5BF3" w14:textId="77777777">
            <w:pPr>
              <w:jc w:val="center"/>
            </w:pPr>
            <w:r>
              <w:rPr>
                <w:color w:val="000000"/>
              </w:rPr>
              <w:t>381,703</w:t>
            </w:r>
          </w:p>
        </w:tc>
        <w:tc>
          <w:tcPr>
            <w:tcW w:w="1900" w:type="dxa"/>
            <w:noWrap/>
            <w:vAlign w:val="bottom"/>
            <w:hideMark/>
          </w:tcPr>
          <w:p w:rsidR="00D8368E" w:rsidRPr="00ED303C" w:rsidP="003B7041" w14:paraId="31D75AAF" w14:textId="77777777">
            <w:pPr>
              <w:jc w:val="center"/>
            </w:pPr>
            <w:r>
              <w:rPr>
                <w:color w:val="000000"/>
              </w:rPr>
              <w:t>381,318</w:t>
            </w:r>
          </w:p>
        </w:tc>
        <w:tc>
          <w:tcPr>
            <w:tcW w:w="1885" w:type="dxa"/>
            <w:noWrap/>
            <w:vAlign w:val="bottom"/>
            <w:hideMark/>
          </w:tcPr>
          <w:p w:rsidR="00D8368E" w:rsidRPr="00ED303C" w:rsidP="003B7041" w14:paraId="2DBECA83" w14:textId="77777777">
            <w:pPr>
              <w:jc w:val="center"/>
              <w:rPr>
                <w:color w:val="333333"/>
              </w:rPr>
            </w:pPr>
            <w:r>
              <w:rPr>
                <w:color w:val="333333"/>
              </w:rPr>
              <w:t xml:space="preserve"> $            3,357 </w:t>
            </w:r>
          </w:p>
        </w:tc>
      </w:tr>
      <w:tr w14:paraId="18AC03E0" w14:textId="77777777" w:rsidTr="003B7041">
        <w:tblPrEx>
          <w:tblW w:w="8545" w:type="dxa"/>
          <w:tblLook w:val="04A0"/>
        </w:tblPrEx>
        <w:trPr>
          <w:trHeight w:val="390"/>
        </w:trPr>
        <w:tc>
          <w:tcPr>
            <w:tcW w:w="1360" w:type="dxa"/>
            <w:noWrap/>
            <w:vAlign w:val="bottom"/>
            <w:hideMark/>
          </w:tcPr>
          <w:p w:rsidR="00D8368E" w:rsidRPr="00ED303C" w:rsidP="003B7041" w14:paraId="3F26EFAA" w14:textId="77777777">
            <w:pPr>
              <w:jc w:val="center"/>
              <w:rPr>
                <w:color w:val="333333"/>
              </w:rPr>
            </w:pPr>
            <w:r>
              <w:rPr>
                <w:color w:val="333333"/>
              </w:rPr>
              <w:t>49264</w:t>
            </w:r>
          </w:p>
        </w:tc>
        <w:tc>
          <w:tcPr>
            <w:tcW w:w="1600" w:type="dxa"/>
            <w:noWrap/>
            <w:vAlign w:val="bottom"/>
            <w:hideMark/>
          </w:tcPr>
          <w:p w:rsidR="00D8368E" w:rsidRPr="00ED303C" w:rsidP="003B7041" w14:paraId="53C53475" w14:textId="77777777">
            <w:pPr>
              <w:jc w:val="center"/>
              <w:rPr>
                <w:color w:val="333333"/>
              </w:rPr>
            </w:pPr>
            <w:r>
              <w:rPr>
                <w:color w:val="333333"/>
              </w:rPr>
              <w:t>KFFV</w:t>
            </w:r>
          </w:p>
        </w:tc>
        <w:tc>
          <w:tcPr>
            <w:tcW w:w="1800" w:type="dxa"/>
            <w:noWrap/>
            <w:vAlign w:val="bottom"/>
            <w:hideMark/>
          </w:tcPr>
          <w:p w:rsidR="00D8368E" w:rsidRPr="00ED303C" w:rsidP="003B7041" w14:paraId="4F7A5554" w14:textId="77777777">
            <w:pPr>
              <w:jc w:val="center"/>
            </w:pPr>
            <w:r>
              <w:rPr>
                <w:color w:val="000000"/>
              </w:rPr>
              <w:t>4,020,926</w:t>
            </w:r>
          </w:p>
        </w:tc>
        <w:tc>
          <w:tcPr>
            <w:tcW w:w="1900" w:type="dxa"/>
            <w:noWrap/>
            <w:vAlign w:val="bottom"/>
            <w:hideMark/>
          </w:tcPr>
          <w:p w:rsidR="00D8368E" w:rsidRPr="00ED303C" w:rsidP="003B7041" w14:paraId="232855C7" w14:textId="77777777">
            <w:pPr>
              <w:jc w:val="center"/>
            </w:pPr>
            <w:r>
              <w:rPr>
                <w:color w:val="000000"/>
              </w:rPr>
              <w:t>3,987,153</w:t>
            </w:r>
          </w:p>
        </w:tc>
        <w:tc>
          <w:tcPr>
            <w:tcW w:w="1885" w:type="dxa"/>
            <w:noWrap/>
            <w:vAlign w:val="bottom"/>
            <w:hideMark/>
          </w:tcPr>
          <w:p w:rsidR="00D8368E" w:rsidRPr="00ED303C" w:rsidP="003B7041" w14:paraId="5D6F7A19" w14:textId="77777777">
            <w:pPr>
              <w:jc w:val="center"/>
              <w:rPr>
                <w:color w:val="333333"/>
              </w:rPr>
            </w:pPr>
            <w:r>
              <w:rPr>
                <w:color w:val="333333"/>
              </w:rPr>
              <w:t xml:space="preserve"> $          35,099 </w:t>
            </w:r>
          </w:p>
        </w:tc>
      </w:tr>
      <w:tr w14:paraId="685D169E" w14:textId="77777777" w:rsidTr="003B7041">
        <w:tblPrEx>
          <w:tblW w:w="8545" w:type="dxa"/>
          <w:tblLook w:val="04A0"/>
        </w:tblPrEx>
        <w:trPr>
          <w:trHeight w:val="390"/>
        </w:trPr>
        <w:tc>
          <w:tcPr>
            <w:tcW w:w="1360" w:type="dxa"/>
            <w:noWrap/>
            <w:vAlign w:val="bottom"/>
            <w:hideMark/>
          </w:tcPr>
          <w:p w:rsidR="00D8368E" w:rsidRPr="00ED303C" w:rsidP="003B7041" w14:paraId="1A1D6658" w14:textId="77777777">
            <w:pPr>
              <w:jc w:val="center"/>
              <w:rPr>
                <w:color w:val="333333"/>
              </w:rPr>
            </w:pPr>
            <w:r>
              <w:rPr>
                <w:color w:val="333333"/>
              </w:rPr>
              <w:t>12729</w:t>
            </w:r>
          </w:p>
        </w:tc>
        <w:tc>
          <w:tcPr>
            <w:tcW w:w="1600" w:type="dxa"/>
            <w:noWrap/>
            <w:vAlign w:val="bottom"/>
            <w:hideMark/>
          </w:tcPr>
          <w:p w:rsidR="00D8368E" w:rsidRPr="00ED303C" w:rsidP="003B7041" w14:paraId="74EBF9C2" w14:textId="77777777">
            <w:pPr>
              <w:jc w:val="center"/>
              <w:rPr>
                <w:color w:val="333333"/>
              </w:rPr>
            </w:pPr>
            <w:r>
              <w:rPr>
                <w:color w:val="333333"/>
              </w:rPr>
              <w:t>KFFX-TV</w:t>
            </w:r>
          </w:p>
        </w:tc>
        <w:tc>
          <w:tcPr>
            <w:tcW w:w="1800" w:type="dxa"/>
            <w:noWrap/>
            <w:vAlign w:val="bottom"/>
            <w:hideMark/>
          </w:tcPr>
          <w:p w:rsidR="00D8368E" w:rsidRPr="00ED303C" w:rsidP="003B7041" w14:paraId="1BD985BC" w14:textId="77777777">
            <w:pPr>
              <w:jc w:val="center"/>
            </w:pPr>
            <w:r>
              <w:rPr>
                <w:color w:val="000000"/>
              </w:rPr>
              <w:t>409,952</w:t>
            </w:r>
          </w:p>
        </w:tc>
        <w:tc>
          <w:tcPr>
            <w:tcW w:w="1900" w:type="dxa"/>
            <w:noWrap/>
            <w:vAlign w:val="bottom"/>
            <w:hideMark/>
          </w:tcPr>
          <w:p w:rsidR="00D8368E" w:rsidRPr="00ED303C" w:rsidP="003B7041" w14:paraId="02EC3353" w14:textId="77777777">
            <w:pPr>
              <w:jc w:val="center"/>
            </w:pPr>
            <w:r>
              <w:rPr>
                <w:color w:val="000000"/>
              </w:rPr>
              <w:t>403,692</w:t>
            </w:r>
          </w:p>
        </w:tc>
        <w:tc>
          <w:tcPr>
            <w:tcW w:w="1885" w:type="dxa"/>
            <w:noWrap/>
            <w:vAlign w:val="bottom"/>
            <w:hideMark/>
          </w:tcPr>
          <w:p w:rsidR="00D8368E" w:rsidRPr="00ED303C" w:rsidP="003B7041" w14:paraId="3A79A935" w14:textId="77777777">
            <w:pPr>
              <w:jc w:val="center"/>
              <w:rPr>
                <w:color w:val="333333"/>
              </w:rPr>
            </w:pPr>
            <w:r>
              <w:rPr>
                <w:color w:val="333333"/>
              </w:rPr>
              <w:t xml:space="preserve"> $            3,554 </w:t>
            </w:r>
          </w:p>
        </w:tc>
      </w:tr>
      <w:tr w14:paraId="79D1AC3D" w14:textId="77777777" w:rsidTr="003B7041">
        <w:tblPrEx>
          <w:tblW w:w="8545" w:type="dxa"/>
          <w:tblLook w:val="04A0"/>
        </w:tblPrEx>
        <w:trPr>
          <w:trHeight w:val="390"/>
        </w:trPr>
        <w:tc>
          <w:tcPr>
            <w:tcW w:w="1360" w:type="dxa"/>
            <w:noWrap/>
            <w:vAlign w:val="bottom"/>
            <w:hideMark/>
          </w:tcPr>
          <w:p w:rsidR="00D8368E" w:rsidRPr="00ED303C" w:rsidP="003B7041" w14:paraId="56399D5D" w14:textId="77777777">
            <w:pPr>
              <w:jc w:val="center"/>
              <w:rPr>
                <w:color w:val="333333"/>
              </w:rPr>
            </w:pPr>
            <w:r>
              <w:rPr>
                <w:color w:val="333333"/>
              </w:rPr>
              <w:t>83992</w:t>
            </w:r>
          </w:p>
        </w:tc>
        <w:tc>
          <w:tcPr>
            <w:tcW w:w="1600" w:type="dxa"/>
            <w:noWrap/>
            <w:vAlign w:val="bottom"/>
            <w:hideMark/>
          </w:tcPr>
          <w:p w:rsidR="00D8368E" w:rsidRPr="00ED303C" w:rsidP="003B7041" w14:paraId="7B56DD30" w14:textId="77777777">
            <w:pPr>
              <w:jc w:val="center"/>
              <w:rPr>
                <w:color w:val="333333"/>
              </w:rPr>
            </w:pPr>
            <w:r>
              <w:rPr>
                <w:color w:val="333333"/>
              </w:rPr>
              <w:t>KFJX</w:t>
            </w:r>
          </w:p>
        </w:tc>
        <w:tc>
          <w:tcPr>
            <w:tcW w:w="1800" w:type="dxa"/>
            <w:noWrap/>
            <w:vAlign w:val="bottom"/>
            <w:hideMark/>
          </w:tcPr>
          <w:p w:rsidR="00D8368E" w:rsidRPr="00ED303C" w:rsidP="003B7041" w14:paraId="4E706390" w14:textId="77777777">
            <w:pPr>
              <w:jc w:val="center"/>
            </w:pPr>
            <w:r>
              <w:rPr>
                <w:color w:val="000000"/>
              </w:rPr>
              <w:t>515,708</w:t>
            </w:r>
          </w:p>
        </w:tc>
        <w:tc>
          <w:tcPr>
            <w:tcW w:w="1900" w:type="dxa"/>
            <w:noWrap/>
            <w:vAlign w:val="bottom"/>
            <w:hideMark/>
          </w:tcPr>
          <w:p w:rsidR="00D8368E" w:rsidRPr="00ED303C" w:rsidP="003B7041" w14:paraId="48A85F28" w14:textId="77777777">
            <w:pPr>
              <w:jc w:val="center"/>
            </w:pPr>
            <w:r>
              <w:rPr>
                <w:color w:val="000000"/>
              </w:rPr>
              <w:t>505,647</w:t>
            </w:r>
          </w:p>
        </w:tc>
        <w:tc>
          <w:tcPr>
            <w:tcW w:w="1885" w:type="dxa"/>
            <w:noWrap/>
            <w:vAlign w:val="bottom"/>
            <w:hideMark/>
          </w:tcPr>
          <w:p w:rsidR="00D8368E" w:rsidRPr="00ED303C" w:rsidP="003B7041" w14:paraId="7E57652F" w14:textId="77777777">
            <w:pPr>
              <w:jc w:val="center"/>
              <w:rPr>
                <w:color w:val="333333"/>
              </w:rPr>
            </w:pPr>
            <w:r>
              <w:rPr>
                <w:color w:val="333333"/>
              </w:rPr>
              <w:t xml:space="preserve"> $            4,451 </w:t>
            </w:r>
          </w:p>
        </w:tc>
      </w:tr>
      <w:tr w14:paraId="4FDDB0D1" w14:textId="77777777" w:rsidTr="003B7041">
        <w:tblPrEx>
          <w:tblW w:w="8545" w:type="dxa"/>
          <w:tblLook w:val="04A0"/>
        </w:tblPrEx>
        <w:trPr>
          <w:trHeight w:val="390"/>
        </w:trPr>
        <w:tc>
          <w:tcPr>
            <w:tcW w:w="1360" w:type="dxa"/>
            <w:noWrap/>
            <w:vAlign w:val="bottom"/>
            <w:hideMark/>
          </w:tcPr>
          <w:p w:rsidR="00D8368E" w:rsidRPr="00ED303C" w:rsidP="003B7041" w14:paraId="7BC99D36" w14:textId="77777777">
            <w:pPr>
              <w:jc w:val="center"/>
              <w:rPr>
                <w:color w:val="333333"/>
              </w:rPr>
            </w:pPr>
            <w:r>
              <w:rPr>
                <w:color w:val="333333"/>
              </w:rPr>
              <w:t>42122</w:t>
            </w:r>
          </w:p>
        </w:tc>
        <w:tc>
          <w:tcPr>
            <w:tcW w:w="1600" w:type="dxa"/>
            <w:noWrap/>
            <w:vAlign w:val="bottom"/>
            <w:hideMark/>
          </w:tcPr>
          <w:p w:rsidR="00D8368E" w:rsidRPr="00ED303C" w:rsidP="003B7041" w14:paraId="00A126F8" w14:textId="77777777">
            <w:pPr>
              <w:jc w:val="center"/>
              <w:rPr>
                <w:color w:val="333333"/>
              </w:rPr>
            </w:pPr>
            <w:r>
              <w:rPr>
                <w:color w:val="333333"/>
              </w:rPr>
              <w:t>KFMB-TV</w:t>
            </w:r>
          </w:p>
        </w:tc>
        <w:tc>
          <w:tcPr>
            <w:tcW w:w="1800" w:type="dxa"/>
            <w:noWrap/>
            <w:vAlign w:val="bottom"/>
            <w:hideMark/>
          </w:tcPr>
          <w:p w:rsidR="00D8368E" w:rsidRPr="00ED303C" w:rsidP="003B7041" w14:paraId="41609F6E" w14:textId="77777777">
            <w:pPr>
              <w:jc w:val="center"/>
            </w:pPr>
            <w:r>
              <w:rPr>
                <w:color w:val="000000"/>
              </w:rPr>
              <w:t>3,947,735</w:t>
            </w:r>
          </w:p>
        </w:tc>
        <w:tc>
          <w:tcPr>
            <w:tcW w:w="1900" w:type="dxa"/>
            <w:noWrap/>
            <w:vAlign w:val="bottom"/>
            <w:hideMark/>
          </w:tcPr>
          <w:p w:rsidR="00D8368E" w:rsidRPr="00ED303C" w:rsidP="003B7041" w14:paraId="32D126AA" w14:textId="77777777">
            <w:pPr>
              <w:jc w:val="center"/>
            </w:pPr>
            <w:r>
              <w:rPr>
                <w:color w:val="000000"/>
              </w:rPr>
              <w:t>3,699,981</w:t>
            </w:r>
          </w:p>
        </w:tc>
        <w:tc>
          <w:tcPr>
            <w:tcW w:w="1885" w:type="dxa"/>
            <w:noWrap/>
            <w:vAlign w:val="bottom"/>
            <w:hideMark/>
          </w:tcPr>
          <w:p w:rsidR="00D8368E" w:rsidRPr="00ED303C" w:rsidP="003B7041" w14:paraId="1CC515B0" w14:textId="77777777">
            <w:pPr>
              <w:jc w:val="center"/>
              <w:rPr>
                <w:color w:val="333333"/>
              </w:rPr>
            </w:pPr>
            <w:r>
              <w:rPr>
                <w:color w:val="333333"/>
              </w:rPr>
              <w:t xml:space="preserve"> $          32,571 </w:t>
            </w:r>
          </w:p>
        </w:tc>
      </w:tr>
      <w:tr w14:paraId="3A3DBF55" w14:textId="77777777" w:rsidTr="003B7041">
        <w:tblPrEx>
          <w:tblW w:w="8545" w:type="dxa"/>
          <w:tblLook w:val="04A0"/>
        </w:tblPrEx>
        <w:trPr>
          <w:trHeight w:val="390"/>
        </w:trPr>
        <w:tc>
          <w:tcPr>
            <w:tcW w:w="1360" w:type="dxa"/>
            <w:noWrap/>
            <w:vAlign w:val="bottom"/>
            <w:hideMark/>
          </w:tcPr>
          <w:p w:rsidR="00D8368E" w:rsidRPr="00ED303C" w:rsidP="003B7041" w14:paraId="06D51E64" w14:textId="77777777">
            <w:pPr>
              <w:jc w:val="center"/>
              <w:rPr>
                <w:color w:val="333333"/>
              </w:rPr>
            </w:pPr>
            <w:r>
              <w:rPr>
                <w:color w:val="333333"/>
              </w:rPr>
              <w:t>53321</w:t>
            </w:r>
          </w:p>
        </w:tc>
        <w:tc>
          <w:tcPr>
            <w:tcW w:w="1600" w:type="dxa"/>
            <w:noWrap/>
            <w:vAlign w:val="bottom"/>
            <w:hideMark/>
          </w:tcPr>
          <w:p w:rsidR="00D8368E" w:rsidRPr="00ED303C" w:rsidP="003B7041" w14:paraId="38FB9B59" w14:textId="77777777">
            <w:pPr>
              <w:jc w:val="center"/>
              <w:rPr>
                <w:color w:val="333333"/>
              </w:rPr>
            </w:pPr>
            <w:r>
              <w:rPr>
                <w:color w:val="333333"/>
              </w:rPr>
              <w:t>KFME</w:t>
            </w:r>
          </w:p>
        </w:tc>
        <w:tc>
          <w:tcPr>
            <w:tcW w:w="1800" w:type="dxa"/>
            <w:noWrap/>
            <w:vAlign w:val="bottom"/>
            <w:hideMark/>
          </w:tcPr>
          <w:p w:rsidR="00D8368E" w:rsidRPr="00ED303C" w:rsidP="003B7041" w14:paraId="278387F1" w14:textId="77777777">
            <w:pPr>
              <w:jc w:val="center"/>
            </w:pPr>
            <w:r>
              <w:rPr>
                <w:color w:val="000000"/>
              </w:rPr>
              <w:t>393,045</w:t>
            </w:r>
          </w:p>
        </w:tc>
        <w:tc>
          <w:tcPr>
            <w:tcW w:w="1900" w:type="dxa"/>
            <w:noWrap/>
            <w:vAlign w:val="bottom"/>
            <w:hideMark/>
          </w:tcPr>
          <w:p w:rsidR="00D8368E" w:rsidRPr="00ED303C" w:rsidP="003B7041" w14:paraId="7C02DD86" w14:textId="77777777">
            <w:pPr>
              <w:jc w:val="center"/>
            </w:pPr>
            <w:r>
              <w:rPr>
                <w:color w:val="000000"/>
              </w:rPr>
              <w:t>392,472</w:t>
            </w:r>
          </w:p>
        </w:tc>
        <w:tc>
          <w:tcPr>
            <w:tcW w:w="1885" w:type="dxa"/>
            <w:noWrap/>
            <w:vAlign w:val="bottom"/>
            <w:hideMark/>
          </w:tcPr>
          <w:p w:rsidR="00D8368E" w:rsidRPr="00ED303C" w:rsidP="003B7041" w14:paraId="14F947A2" w14:textId="77777777">
            <w:pPr>
              <w:jc w:val="center"/>
              <w:rPr>
                <w:color w:val="333333"/>
              </w:rPr>
            </w:pPr>
            <w:r>
              <w:rPr>
                <w:color w:val="333333"/>
              </w:rPr>
              <w:t xml:space="preserve"> $            3,455 </w:t>
            </w:r>
          </w:p>
        </w:tc>
      </w:tr>
      <w:tr w14:paraId="0DA3D14C" w14:textId="77777777" w:rsidTr="003B7041">
        <w:tblPrEx>
          <w:tblW w:w="8545" w:type="dxa"/>
          <w:tblLook w:val="04A0"/>
        </w:tblPrEx>
        <w:trPr>
          <w:trHeight w:val="390"/>
        </w:trPr>
        <w:tc>
          <w:tcPr>
            <w:tcW w:w="1360" w:type="dxa"/>
            <w:noWrap/>
            <w:vAlign w:val="bottom"/>
            <w:hideMark/>
          </w:tcPr>
          <w:p w:rsidR="00D8368E" w:rsidRPr="00ED303C" w:rsidP="003B7041" w14:paraId="6DE20388" w14:textId="77777777">
            <w:pPr>
              <w:jc w:val="center"/>
              <w:rPr>
                <w:color w:val="333333"/>
              </w:rPr>
            </w:pPr>
            <w:r>
              <w:rPr>
                <w:color w:val="333333"/>
              </w:rPr>
              <w:t>74256</w:t>
            </w:r>
          </w:p>
        </w:tc>
        <w:tc>
          <w:tcPr>
            <w:tcW w:w="1600" w:type="dxa"/>
            <w:noWrap/>
            <w:vAlign w:val="bottom"/>
            <w:hideMark/>
          </w:tcPr>
          <w:p w:rsidR="00D8368E" w:rsidRPr="00ED303C" w:rsidP="003B7041" w14:paraId="12AE6894" w14:textId="77777777">
            <w:pPr>
              <w:jc w:val="center"/>
              <w:rPr>
                <w:color w:val="333333"/>
              </w:rPr>
            </w:pPr>
            <w:r>
              <w:rPr>
                <w:color w:val="333333"/>
              </w:rPr>
              <w:t>KFNB</w:t>
            </w:r>
          </w:p>
        </w:tc>
        <w:tc>
          <w:tcPr>
            <w:tcW w:w="1800" w:type="dxa"/>
            <w:noWrap/>
            <w:vAlign w:val="bottom"/>
            <w:hideMark/>
          </w:tcPr>
          <w:p w:rsidR="00D8368E" w:rsidRPr="00ED303C" w:rsidP="003B7041" w14:paraId="47EEA618" w14:textId="77777777">
            <w:pPr>
              <w:jc w:val="center"/>
            </w:pPr>
            <w:r>
              <w:rPr>
                <w:color w:val="000000"/>
              </w:rPr>
              <w:t>80,382</w:t>
            </w:r>
          </w:p>
        </w:tc>
        <w:tc>
          <w:tcPr>
            <w:tcW w:w="1900" w:type="dxa"/>
            <w:noWrap/>
            <w:vAlign w:val="bottom"/>
            <w:hideMark/>
          </w:tcPr>
          <w:p w:rsidR="00D8368E" w:rsidRPr="00ED303C" w:rsidP="003B7041" w14:paraId="2966C6A1" w14:textId="77777777">
            <w:pPr>
              <w:jc w:val="center"/>
            </w:pPr>
            <w:r>
              <w:rPr>
                <w:color w:val="000000"/>
              </w:rPr>
              <w:t>79,842</w:t>
            </w:r>
          </w:p>
        </w:tc>
        <w:tc>
          <w:tcPr>
            <w:tcW w:w="1885" w:type="dxa"/>
            <w:noWrap/>
            <w:vAlign w:val="bottom"/>
            <w:hideMark/>
          </w:tcPr>
          <w:p w:rsidR="00D8368E" w:rsidRPr="00ED303C" w:rsidP="003B7041" w14:paraId="66DED525" w14:textId="77777777">
            <w:pPr>
              <w:jc w:val="center"/>
              <w:rPr>
                <w:color w:val="333333"/>
              </w:rPr>
            </w:pPr>
            <w:r>
              <w:rPr>
                <w:color w:val="333333"/>
              </w:rPr>
              <w:t xml:space="preserve"> $               703 </w:t>
            </w:r>
          </w:p>
        </w:tc>
      </w:tr>
      <w:tr w14:paraId="223E3BFC" w14:textId="77777777" w:rsidTr="003B7041">
        <w:tblPrEx>
          <w:tblW w:w="8545" w:type="dxa"/>
          <w:tblLook w:val="04A0"/>
        </w:tblPrEx>
        <w:trPr>
          <w:trHeight w:val="390"/>
        </w:trPr>
        <w:tc>
          <w:tcPr>
            <w:tcW w:w="1360" w:type="dxa"/>
            <w:noWrap/>
            <w:vAlign w:val="bottom"/>
            <w:hideMark/>
          </w:tcPr>
          <w:p w:rsidR="00D8368E" w:rsidRPr="00ED303C" w:rsidP="003B7041" w14:paraId="60A116D1" w14:textId="77777777">
            <w:pPr>
              <w:jc w:val="center"/>
              <w:rPr>
                <w:color w:val="333333"/>
              </w:rPr>
            </w:pPr>
            <w:r>
              <w:rPr>
                <w:color w:val="333333"/>
              </w:rPr>
              <w:t>21613</w:t>
            </w:r>
          </w:p>
        </w:tc>
        <w:tc>
          <w:tcPr>
            <w:tcW w:w="1600" w:type="dxa"/>
            <w:noWrap/>
            <w:vAlign w:val="bottom"/>
            <w:hideMark/>
          </w:tcPr>
          <w:p w:rsidR="00D8368E" w:rsidRPr="00ED303C" w:rsidP="003B7041" w14:paraId="1EF53156" w14:textId="77777777">
            <w:pPr>
              <w:jc w:val="center"/>
              <w:rPr>
                <w:color w:val="333333"/>
              </w:rPr>
            </w:pPr>
            <w:r>
              <w:rPr>
                <w:color w:val="333333"/>
              </w:rPr>
              <w:t>KFNE</w:t>
            </w:r>
          </w:p>
        </w:tc>
        <w:tc>
          <w:tcPr>
            <w:tcW w:w="1800" w:type="dxa"/>
            <w:noWrap/>
            <w:vAlign w:val="bottom"/>
            <w:hideMark/>
          </w:tcPr>
          <w:p w:rsidR="00D8368E" w:rsidRPr="00ED303C" w:rsidP="003B7041" w14:paraId="3F7268D0" w14:textId="77777777">
            <w:pPr>
              <w:jc w:val="center"/>
            </w:pPr>
            <w:r>
              <w:rPr>
                <w:color w:val="000000"/>
              </w:rPr>
              <w:t>54,988</w:t>
            </w:r>
          </w:p>
        </w:tc>
        <w:tc>
          <w:tcPr>
            <w:tcW w:w="1900" w:type="dxa"/>
            <w:noWrap/>
            <w:vAlign w:val="bottom"/>
            <w:hideMark/>
          </w:tcPr>
          <w:p w:rsidR="00D8368E" w:rsidRPr="00ED303C" w:rsidP="003B7041" w14:paraId="232BD2B9" w14:textId="77777777">
            <w:pPr>
              <w:jc w:val="center"/>
            </w:pPr>
            <w:r>
              <w:rPr>
                <w:color w:val="000000"/>
              </w:rPr>
              <w:t>54,420</w:t>
            </w:r>
          </w:p>
        </w:tc>
        <w:tc>
          <w:tcPr>
            <w:tcW w:w="1885" w:type="dxa"/>
            <w:noWrap/>
            <w:vAlign w:val="bottom"/>
            <w:hideMark/>
          </w:tcPr>
          <w:p w:rsidR="00D8368E" w:rsidRPr="00ED303C" w:rsidP="003B7041" w14:paraId="633FD0E8" w14:textId="77777777">
            <w:pPr>
              <w:jc w:val="center"/>
              <w:rPr>
                <w:color w:val="333333"/>
              </w:rPr>
            </w:pPr>
            <w:r>
              <w:rPr>
                <w:color w:val="333333"/>
              </w:rPr>
              <w:t xml:space="preserve"> $               479 </w:t>
            </w:r>
          </w:p>
        </w:tc>
      </w:tr>
      <w:tr w14:paraId="257895D9" w14:textId="77777777" w:rsidTr="003B7041">
        <w:tblPrEx>
          <w:tblW w:w="8545" w:type="dxa"/>
          <w:tblLook w:val="04A0"/>
        </w:tblPrEx>
        <w:trPr>
          <w:trHeight w:val="390"/>
        </w:trPr>
        <w:tc>
          <w:tcPr>
            <w:tcW w:w="1360" w:type="dxa"/>
            <w:noWrap/>
            <w:vAlign w:val="bottom"/>
            <w:hideMark/>
          </w:tcPr>
          <w:p w:rsidR="00D8368E" w:rsidRPr="00ED303C" w:rsidP="003B7041" w14:paraId="488FF502" w14:textId="77777777">
            <w:pPr>
              <w:jc w:val="center"/>
              <w:rPr>
                <w:color w:val="333333"/>
              </w:rPr>
            </w:pPr>
            <w:r>
              <w:rPr>
                <w:color w:val="333333"/>
              </w:rPr>
              <w:t>21612</w:t>
            </w:r>
          </w:p>
        </w:tc>
        <w:tc>
          <w:tcPr>
            <w:tcW w:w="1600" w:type="dxa"/>
            <w:noWrap/>
            <w:vAlign w:val="bottom"/>
            <w:hideMark/>
          </w:tcPr>
          <w:p w:rsidR="00D8368E" w:rsidRPr="00ED303C" w:rsidP="003B7041" w14:paraId="55B72BFC" w14:textId="77777777">
            <w:pPr>
              <w:jc w:val="center"/>
              <w:rPr>
                <w:color w:val="333333"/>
              </w:rPr>
            </w:pPr>
            <w:r>
              <w:rPr>
                <w:color w:val="333333"/>
              </w:rPr>
              <w:t>KFNR</w:t>
            </w:r>
          </w:p>
        </w:tc>
        <w:tc>
          <w:tcPr>
            <w:tcW w:w="1800" w:type="dxa"/>
            <w:noWrap/>
            <w:vAlign w:val="bottom"/>
            <w:hideMark/>
          </w:tcPr>
          <w:p w:rsidR="00D8368E" w:rsidRPr="00ED303C" w:rsidP="003B7041" w14:paraId="6F1F4FB7" w14:textId="77777777">
            <w:pPr>
              <w:jc w:val="center"/>
            </w:pPr>
            <w:r>
              <w:rPr>
                <w:color w:val="000000"/>
              </w:rPr>
              <w:t>10,988</w:t>
            </w:r>
          </w:p>
        </w:tc>
        <w:tc>
          <w:tcPr>
            <w:tcW w:w="1900" w:type="dxa"/>
            <w:noWrap/>
            <w:vAlign w:val="bottom"/>
            <w:hideMark/>
          </w:tcPr>
          <w:p w:rsidR="00D8368E" w:rsidRPr="00ED303C" w:rsidP="003B7041" w14:paraId="1F421246" w14:textId="77777777">
            <w:pPr>
              <w:jc w:val="center"/>
            </w:pPr>
            <w:r>
              <w:rPr>
                <w:color w:val="000000"/>
              </w:rPr>
              <w:t>10,965</w:t>
            </w:r>
          </w:p>
        </w:tc>
        <w:tc>
          <w:tcPr>
            <w:tcW w:w="1885" w:type="dxa"/>
            <w:noWrap/>
            <w:vAlign w:val="bottom"/>
            <w:hideMark/>
          </w:tcPr>
          <w:p w:rsidR="00D8368E" w:rsidRPr="00ED303C" w:rsidP="003B7041" w14:paraId="44C3C565" w14:textId="77777777">
            <w:pPr>
              <w:jc w:val="center"/>
              <w:rPr>
                <w:color w:val="333333"/>
              </w:rPr>
            </w:pPr>
            <w:r>
              <w:rPr>
                <w:color w:val="333333"/>
              </w:rPr>
              <w:t xml:space="preserve"> $                 97 </w:t>
            </w:r>
          </w:p>
        </w:tc>
      </w:tr>
      <w:tr w14:paraId="0D3EABAD" w14:textId="77777777" w:rsidTr="003B7041">
        <w:tblPrEx>
          <w:tblW w:w="8545" w:type="dxa"/>
          <w:tblLook w:val="04A0"/>
        </w:tblPrEx>
        <w:trPr>
          <w:trHeight w:val="390"/>
        </w:trPr>
        <w:tc>
          <w:tcPr>
            <w:tcW w:w="1360" w:type="dxa"/>
            <w:noWrap/>
            <w:vAlign w:val="bottom"/>
            <w:hideMark/>
          </w:tcPr>
          <w:p w:rsidR="00D8368E" w:rsidRPr="00ED303C" w:rsidP="003B7041" w14:paraId="1E197DBA" w14:textId="77777777">
            <w:pPr>
              <w:jc w:val="center"/>
              <w:rPr>
                <w:color w:val="333333"/>
              </w:rPr>
            </w:pPr>
            <w:r>
              <w:rPr>
                <w:color w:val="333333"/>
              </w:rPr>
              <w:t>66222</w:t>
            </w:r>
          </w:p>
        </w:tc>
        <w:tc>
          <w:tcPr>
            <w:tcW w:w="1600" w:type="dxa"/>
            <w:noWrap/>
            <w:vAlign w:val="bottom"/>
            <w:hideMark/>
          </w:tcPr>
          <w:p w:rsidR="00D8368E" w:rsidRPr="00ED303C" w:rsidP="003B7041" w14:paraId="52F8FE85" w14:textId="77777777">
            <w:pPr>
              <w:jc w:val="center"/>
              <w:rPr>
                <w:color w:val="333333"/>
              </w:rPr>
            </w:pPr>
            <w:r>
              <w:rPr>
                <w:color w:val="333333"/>
              </w:rPr>
              <w:t>KFOR-TV</w:t>
            </w:r>
          </w:p>
        </w:tc>
        <w:tc>
          <w:tcPr>
            <w:tcW w:w="1800" w:type="dxa"/>
            <w:noWrap/>
            <w:vAlign w:val="bottom"/>
            <w:hideMark/>
          </w:tcPr>
          <w:p w:rsidR="00D8368E" w:rsidRPr="00ED303C" w:rsidP="003B7041" w14:paraId="354905C4" w14:textId="77777777">
            <w:pPr>
              <w:jc w:val="center"/>
            </w:pPr>
            <w:r>
              <w:rPr>
                <w:color w:val="000000"/>
              </w:rPr>
              <w:t>1,616,459</w:t>
            </w:r>
          </w:p>
        </w:tc>
        <w:tc>
          <w:tcPr>
            <w:tcW w:w="1900" w:type="dxa"/>
            <w:noWrap/>
            <w:vAlign w:val="bottom"/>
            <w:hideMark/>
          </w:tcPr>
          <w:p w:rsidR="00D8368E" w:rsidRPr="00ED303C" w:rsidP="003B7041" w14:paraId="4D6EF4B0" w14:textId="77777777">
            <w:pPr>
              <w:jc w:val="center"/>
            </w:pPr>
            <w:r>
              <w:rPr>
                <w:color w:val="000000"/>
              </w:rPr>
              <w:t>1,615,614</w:t>
            </w:r>
          </w:p>
        </w:tc>
        <w:tc>
          <w:tcPr>
            <w:tcW w:w="1885" w:type="dxa"/>
            <w:noWrap/>
            <w:vAlign w:val="bottom"/>
            <w:hideMark/>
          </w:tcPr>
          <w:p w:rsidR="00D8368E" w:rsidRPr="00ED303C" w:rsidP="003B7041" w14:paraId="34ADDE87" w14:textId="77777777">
            <w:pPr>
              <w:jc w:val="center"/>
              <w:rPr>
                <w:color w:val="333333"/>
              </w:rPr>
            </w:pPr>
            <w:r>
              <w:rPr>
                <w:color w:val="333333"/>
              </w:rPr>
              <w:t xml:space="preserve"> $          14,222 </w:t>
            </w:r>
          </w:p>
        </w:tc>
      </w:tr>
      <w:tr w14:paraId="7306F2D9" w14:textId="77777777" w:rsidTr="003B7041">
        <w:tblPrEx>
          <w:tblW w:w="8545" w:type="dxa"/>
          <w:tblLook w:val="04A0"/>
        </w:tblPrEx>
        <w:trPr>
          <w:trHeight w:val="390"/>
        </w:trPr>
        <w:tc>
          <w:tcPr>
            <w:tcW w:w="1360" w:type="dxa"/>
            <w:noWrap/>
            <w:vAlign w:val="bottom"/>
            <w:hideMark/>
          </w:tcPr>
          <w:p w:rsidR="00D8368E" w:rsidRPr="00ED303C" w:rsidP="003B7041" w14:paraId="384CBC07" w14:textId="77777777">
            <w:pPr>
              <w:jc w:val="center"/>
              <w:rPr>
                <w:color w:val="333333"/>
              </w:rPr>
            </w:pPr>
            <w:r>
              <w:rPr>
                <w:color w:val="333333"/>
              </w:rPr>
              <w:t>33716</w:t>
            </w:r>
          </w:p>
        </w:tc>
        <w:tc>
          <w:tcPr>
            <w:tcW w:w="1600" w:type="dxa"/>
            <w:noWrap/>
            <w:vAlign w:val="bottom"/>
            <w:hideMark/>
          </w:tcPr>
          <w:p w:rsidR="00D8368E" w:rsidRPr="00ED303C" w:rsidP="003B7041" w14:paraId="72D62A83" w14:textId="77777777">
            <w:pPr>
              <w:jc w:val="center"/>
              <w:rPr>
                <w:color w:val="333333"/>
              </w:rPr>
            </w:pPr>
            <w:r>
              <w:rPr>
                <w:color w:val="333333"/>
              </w:rPr>
              <w:t>KFOX-TV</w:t>
            </w:r>
          </w:p>
        </w:tc>
        <w:tc>
          <w:tcPr>
            <w:tcW w:w="1800" w:type="dxa"/>
            <w:noWrap/>
            <w:vAlign w:val="bottom"/>
            <w:hideMark/>
          </w:tcPr>
          <w:p w:rsidR="00D8368E" w:rsidRPr="00ED303C" w:rsidP="003B7041" w14:paraId="1D29D8DB" w14:textId="77777777">
            <w:pPr>
              <w:jc w:val="center"/>
            </w:pPr>
            <w:r>
              <w:rPr>
                <w:color w:val="000000"/>
              </w:rPr>
              <w:t>1,023,999</w:t>
            </w:r>
          </w:p>
        </w:tc>
        <w:tc>
          <w:tcPr>
            <w:tcW w:w="1900" w:type="dxa"/>
            <w:noWrap/>
            <w:vAlign w:val="bottom"/>
            <w:hideMark/>
          </w:tcPr>
          <w:p w:rsidR="00D8368E" w:rsidRPr="00ED303C" w:rsidP="003B7041" w14:paraId="6971075F" w14:textId="77777777">
            <w:pPr>
              <w:jc w:val="center"/>
            </w:pPr>
            <w:r>
              <w:rPr>
                <w:color w:val="000000"/>
              </w:rPr>
              <w:t>1,018,549</w:t>
            </w:r>
          </w:p>
        </w:tc>
        <w:tc>
          <w:tcPr>
            <w:tcW w:w="1885" w:type="dxa"/>
            <w:noWrap/>
            <w:vAlign w:val="bottom"/>
            <w:hideMark/>
          </w:tcPr>
          <w:p w:rsidR="00D8368E" w:rsidRPr="00ED303C" w:rsidP="003B7041" w14:paraId="3034C218" w14:textId="77777777">
            <w:pPr>
              <w:jc w:val="center"/>
              <w:rPr>
                <w:color w:val="333333"/>
              </w:rPr>
            </w:pPr>
            <w:r>
              <w:rPr>
                <w:color w:val="333333"/>
              </w:rPr>
              <w:t xml:space="preserve"> $            8,966 </w:t>
            </w:r>
          </w:p>
        </w:tc>
      </w:tr>
      <w:tr w14:paraId="555C5E20" w14:textId="77777777" w:rsidTr="003B7041">
        <w:tblPrEx>
          <w:tblW w:w="8545" w:type="dxa"/>
          <w:tblLook w:val="04A0"/>
        </w:tblPrEx>
        <w:trPr>
          <w:trHeight w:val="390"/>
        </w:trPr>
        <w:tc>
          <w:tcPr>
            <w:tcW w:w="1360" w:type="dxa"/>
            <w:noWrap/>
            <w:vAlign w:val="bottom"/>
            <w:hideMark/>
          </w:tcPr>
          <w:p w:rsidR="00D8368E" w:rsidRPr="00ED303C" w:rsidP="003B7041" w14:paraId="6C9F70C1" w14:textId="77777777">
            <w:pPr>
              <w:jc w:val="center"/>
              <w:rPr>
                <w:color w:val="333333"/>
              </w:rPr>
            </w:pPr>
            <w:r>
              <w:rPr>
                <w:color w:val="333333"/>
              </w:rPr>
              <w:t>41517</w:t>
            </w:r>
          </w:p>
        </w:tc>
        <w:tc>
          <w:tcPr>
            <w:tcW w:w="1600" w:type="dxa"/>
            <w:noWrap/>
            <w:vAlign w:val="bottom"/>
            <w:hideMark/>
          </w:tcPr>
          <w:p w:rsidR="00D8368E" w:rsidRPr="00ED303C" w:rsidP="003B7041" w14:paraId="3BB59B1E" w14:textId="77777777">
            <w:pPr>
              <w:jc w:val="center"/>
              <w:rPr>
                <w:color w:val="333333"/>
              </w:rPr>
            </w:pPr>
            <w:r>
              <w:rPr>
                <w:color w:val="333333"/>
              </w:rPr>
              <w:t>KFPH-DT</w:t>
            </w:r>
          </w:p>
        </w:tc>
        <w:tc>
          <w:tcPr>
            <w:tcW w:w="1800" w:type="dxa"/>
            <w:noWrap/>
            <w:vAlign w:val="bottom"/>
            <w:hideMark/>
          </w:tcPr>
          <w:p w:rsidR="00D8368E" w:rsidRPr="00ED303C" w:rsidP="003B7041" w14:paraId="410CA33E" w14:textId="77777777">
            <w:pPr>
              <w:jc w:val="center"/>
            </w:pPr>
            <w:r>
              <w:rPr>
                <w:color w:val="000000"/>
              </w:rPr>
              <w:t>347,579</w:t>
            </w:r>
          </w:p>
        </w:tc>
        <w:tc>
          <w:tcPr>
            <w:tcW w:w="1900" w:type="dxa"/>
            <w:noWrap/>
            <w:vAlign w:val="bottom"/>
            <w:hideMark/>
          </w:tcPr>
          <w:p w:rsidR="00D8368E" w:rsidRPr="00ED303C" w:rsidP="003B7041" w14:paraId="1CDF5718" w14:textId="77777777">
            <w:pPr>
              <w:jc w:val="center"/>
            </w:pPr>
            <w:r>
              <w:rPr>
                <w:color w:val="000000"/>
              </w:rPr>
              <w:t>282,838</w:t>
            </w:r>
          </w:p>
        </w:tc>
        <w:tc>
          <w:tcPr>
            <w:tcW w:w="1885" w:type="dxa"/>
            <w:noWrap/>
            <w:vAlign w:val="bottom"/>
            <w:hideMark/>
          </w:tcPr>
          <w:p w:rsidR="00D8368E" w:rsidRPr="00ED303C" w:rsidP="003B7041" w14:paraId="3F1CF7D4" w14:textId="77777777">
            <w:pPr>
              <w:jc w:val="center"/>
              <w:rPr>
                <w:color w:val="333333"/>
              </w:rPr>
            </w:pPr>
            <w:r>
              <w:rPr>
                <w:color w:val="333333"/>
              </w:rPr>
              <w:t xml:space="preserve"> $            2,490 </w:t>
            </w:r>
          </w:p>
        </w:tc>
      </w:tr>
      <w:tr w14:paraId="253F8770" w14:textId="77777777" w:rsidTr="003B7041">
        <w:tblPrEx>
          <w:tblW w:w="8545" w:type="dxa"/>
          <w:tblLook w:val="04A0"/>
        </w:tblPrEx>
        <w:trPr>
          <w:trHeight w:val="390"/>
        </w:trPr>
        <w:tc>
          <w:tcPr>
            <w:tcW w:w="1360" w:type="dxa"/>
            <w:noWrap/>
            <w:vAlign w:val="bottom"/>
            <w:hideMark/>
          </w:tcPr>
          <w:p w:rsidR="00D8368E" w:rsidRPr="00ED303C" w:rsidP="003B7041" w14:paraId="5393D0DC" w14:textId="77777777">
            <w:pPr>
              <w:jc w:val="center"/>
              <w:rPr>
                <w:color w:val="333333"/>
              </w:rPr>
            </w:pPr>
            <w:r>
              <w:rPr>
                <w:color w:val="333333"/>
              </w:rPr>
              <w:t>81509</w:t>
            </w:r>
          </w:p>
        </w:tc>
        <w:tc>
          <w:tcPr>
            <w:tcW w:w="1600" w:type="dxa"/>
            <w:noWrap/>
            <w:vAlign w:val="bottom"/>
            <w:hideMark/>
          </w:tcPr>
          <w:p w:rsidR="00D8368E" w:rsidRPr="00ED303C" w:rsidP="003B7041" w14:paraId="68C05C97" w14:textId="77777777">
            <w:pPr>
              <w:jc w:val="center"/>
              <w:rPr>
                <w:color w:val="333333"/>
              </w:rPr>
            </w:pPr>
            <w:r>
              <w:rPr>
                <w:color w:val="333333"/>
              </w:rPr>
              <w:t>KFPX-TV</w:t>
            </w:r>
          </w:p>
        </w:tc>
        <w:tc>
          <w:tcPr>
            <w:tcW w:w="1800" w:type="dxa"/>
            <w:noWrap/>
            <w:vAlign w:val="bottom"/>
            <w:hideMark/>
          </w:tcPr>
          <w:p w:rsidR="00D8368E" w:rsidRPr="00ED303C" w:rsidP="003B7041" w14:paraId="36ACF070" w14:textId="77777777">
            <w:pPr>
              <w:jc w:val="center"/>
            </w:pPr>
            <w:r>
              <w:rPr>
                <w:color w:val="000000"/>
              </w:rPr>
              <w:t>963,969</w:t>
            </w:r>
          </w:p>
        </w:tc>
        <w:tc>
          <w:tcPr>
            <w:tcW w:w="1900" w:type="dxa"/>
            <w:noWrap/>
            <w:vAlign w:val="bottom"/>
            <w:hideMark/>
          </w:tcPr>
          <w:p w:rsidR="00D8368E" w:rsidRPr="00ED303C" w:rsidP="003B7041" w14:paraId="2390BB87" w14:textId="77777777">
            <w:pPr>
              <w:jc w:val="center"/>
            </w:pPr>
            <w:r>
              <w:rPr>
                <w:color w:val="000000"/>
              </w:rPr>
              <w:t>963,846</w:t>
            </w:r>
          </w:p>
        </w:tc>
        <w:tc>
          <w:tcPr>
            <w:tcW w:w="1885" w:type="dxa"/>
            <w:noWrap/>
            <w:vAlign w:val="bottom"/>
            <w:hideMark/>
          </w:tcPr>
          <w:p w:rsidR="00D8368E" w:rsidRPr="00ED303C" w:rsidP="003B7041" w14:paraId="0276DE6C" w14:textId="77777777">
            <w:pPr>
              <w:jc w:val="center"/>
              <w:rPr>
                <w:color w:val="333333"/>
              </w:rPr>
            </w:pPr>
            <w:r>
              <w:rPr>
                <w:color w:val="333333"/>
              </w:rPr>
              <w:t xml:space="preserve"> $            8,485 </w:t>
            </w:r>
          </w:p>
        </w:tc>
      </w:tr>
      <w:tr w14:paraId="432AC5AD" w14:textId="77777777" w:rsidTr="003B7041">
        <w:tblPrEx>
          <w:tblW w:w="8545" w:type="dxa"/>
          <w:tblLook w:val="04A0"/>
        </w:tblPrEx>
        <w:trPr>
          <w:trHeight w:val="390"/>
        </w:trPr>
        <w:tc>
          <w:tcPr>
            <w:tcW w:w="1360" w:type="dxa"/>
            <w:noWrap/>
            <w:vAlign w:val="bottom"/>
            <w:hideMark/>
          </w:tcPr>
          <w:p w:rsidR="00D8368E" w:rsidRPr="00ED303C" w:rsidP="003B7041" w14:paraId="113BA1FE" w14:textId="77777777">
            <w:pPr>
              <w:jc w:val="center"/>
              <w:rPr>
                <w:color w:val="333333"/>
              </w:rPr>
            </w:pPr>
            <w:r>
              <w:rPr>
                <w:color w:val="333333"/>
              </w:rPr>
              <w:t>31597</w:t>
            </w:r>
          </w:p>
        </w:tc>
        <w:tc>
          <w:tcPr>
            <w:tcW w:w="1600" w:type="dxa"/>
            <w:noWrap/>
            <w:vAlign w:val="bottom"/>
            <w:hideMark/>
          </w:tcPr>
          <w:p w:rsidR="00D8368E" w:rsidRPr="00ED303C" w:rsidP="003B7041" w14:paraId="37C250A3" w14:textId="77777777">
            <w:pPr>
              <w:jc w:val="center"/>
              <w:rPr>
                <w:color w:val="333333"/>
              </w:rPr>
            </w:pPr>
            <w:r>
              <w:rPr>
                <w:color w:val="333333"/>
              </w:rPr>
              <w:t>KFQX</w:t>
            </w:r>
          </w:p>
        </w:tc>
        <w:tc>
          <w:tcPr>
            <w:tcW w:w="1800" w:type="dxa"/>
            <w:noWrap/>
            <w:vAlign w:val="bottom"/>
            <w:hideMark/>
          </w:tcPr>
          <w:p w:rsidR="00D8368E" w:rsidRPr="00ED303C" w:rsidP="003B7041" w14:paraId="349C3C01" w14:textId="77777777">
            <w:pPr>
              <w:jc w:val="center"/>
            </w:pPr>
            <w:r>
              <w:rPr>
                <w:color w:val="000000"/>
              </w:rPr>
              <w:t>186,473</w:t>
            </w:r>
          </w:p>
        </w:tc>
        <w:tc>
          <w:tcPr>
            <w:tcW w:w="1900" w:type="dxa"/>
            <w:noWrap/>
            <w:vAlign w:val="bottom"/>
            <w:hideMark/>
          </w:tcPr>
          <w:p w:rsidR="00D8368E" w:rsidRPr="00ED303C" w:rsidP="003B7041" w14:paraId="68B6D471" w14:textId="77777777">
            <w:pPr>
              <w:jc w:val="center"/>
            </w:pPr>
            <w:r>
              <w:rPr>
                <w:color w:val="000000"/>
              </w:rPr>
              <w:t>163,637</w:t>
            </w:r>
          </w:p>
        </w:tc>
        <w:tc>
          <w:tcPr>
            <w:tcW w:w="1885" w:type="dxa"/>
            <w:noWrap/>
            <w:vAlign w:val="bottom"/>
            <w:hideMark/>
          </w:tcPr>
          <w:p w:rsidR="00D8368E" w:rsidRPr="00ED303C" w:rsidP="003B7041" w14:paraId="4900EA56" w14:textId="77777777">
            <w:pPr>
              <w:jc w:val="center"/>
              <w:rPr>
                <w:color w:val="333333"/>
              </w:rPr>
            </w:pPr>
            <w:r>
              <w:rPr>
                <w:color w:val="333333"/>
              </w:rPr>
              <w:t xml:space="preserve"> $            1,440 </w:t>
            </w:r>
          </w:p>
        </w:tc>
      </w:tr>
      <w:tr w14:paraId="474BCEE3" w14:textId="77777777" w:rsidTr="003B7041">
        <w:tblPrEx>
          <w:tblW w:w="8545" w:type="dxa"/>
          <w:tblLook w:val="04A0"/>
        </w:tblPrEx>
        <w:trPr>
          <w:trHeight w:val="390"/>
        </w:trPr>
        <w:tc>
          <w:tcPr>
            <w:tcW w:w="1360" w:type="dxa"/>
            <w:noWrap/>
            <w:vAlign w:val="bottom"/>
            <w:hideMark/>
          </w:tcPr>
          <w:p w:rsidR="00D8368E" w:rsidRPr="00ED303C" w:rsidP="003B7041" w14:paraId="5AEE4EEB" w14:textId="77777777">
            <w:pPr>
              <w:jc w:val="center"/>
              <w:rPr>
                <w:color w:val="333333"/>
              </w:rPr>
            </w:pPr>
            <w:r>
              <w:rPr>
                <w:color w:val="333333"/>
              </w:rPr>
              <w:t>59013</w:t>
            </w:r>
          </w:p>
        </w:tc>
        <w:tc>
          <w:tcPr>
            <w:tcW w:w="1600" w:type="dxa"/>
            <w:noWrap/>
            <w:vAlign w:val="bottom"/>
            <w:hideMark/>
          </w:tcPr>
          <w:p w:rsidR="00D8368E" w:rsidRPr="00ED303C" w:rsidP="003B7041" w14:paraId="03567BBF" w14:textId="77777777">
            <w:pPr>
              <w:jc w:val="center"/>
              <w:rPr>
                <w:color w:val="333333"/>
              </w:rPr>
            </w:pPr>
            <w:r>
              <w:rPr>
                <w:color w:val="333333"/>
              </w:rPr>
              <w:t>KFRE-TV</w:t>
            </w:r>
          </w:p>
        </w:tc>
        <w:tc>
          <w:tcPr>
            <w:tcW w:w="1800" w:type="dxa"/>
            <w:noWrap/>
            <w:vAlign w:val="bottom"/>
            <w:hideMark/>
          </w:tcPr>
          <w:p w:rsidR="00D8368E" w:rsidRPr="00ED303C" w:rsidP="003B7041" w14:paraId="27D5F0DB" w14:textId="77777777">
            <w:pPr>
              <w:jc w:val="center"/>
            </w:pPr>
            <w:r>
              <w:rPr>
                <w:color w:val="000000"/>
              </w:rPr>
              <w:t>1,721,275</w:t>
            </w:r>
          </w:p>
        </w:tc>
        <w:tc>
          <w:tcPr>
            <w:tcW w:w="1900" w:type="dxa"/>
            <w:noWrap/>
            <w:vAlign w:val="bottom"/>
            <w:hideMark/>
          </w:tcPr>
          <w:p w:rsidR="00D8368E" w:rsidRPr="00ED303C" w:rsidP="003B7041" w14:paraId="5585CA50" w14:textId="77777777">
            <w:pPr>
              <w:jc w:val="center"/>
            </w:pPr>
            <w:r>
              <w:rPr>
                <w:color w:val="000000"/>
              </w:rPr>
              <w:t>1,705,484</w:t>
            </w:r>
          </w:p>
        </w:tc>
        <w:tc>
          <w:tcPr>
            <w:tcW w:w="1885" w:type="dxa"/>
            <w:noWrap/>
            <w:vAlign w:val="bottom"/>
            <w:hideMark/>
          </w:tcPr>
          <w:p w:rsidR="00D8368E" w:rsidRPr="00ED303C" w:rsidP="003B7041" w14:paraId="08AF4737" w14:textId="77777777">
            <w:pPr>
              <w:jc w:val="center"/>
              <w:rPr>
                <w:color w:val="333333"/>
              </w:rPr>
            </w:pPr>
            <w:r>
              <w:rPr>
                <w:color w:val="333333"/>
              </w:rPr>
              <w:t xml:space="preserve"> $          15,013 </w:t>
            </w:r>
          </w:p>
        </w:tc>
      </w:tr>
      <w:tr w14:paraId="161125AC" w14:textId="77777777" w:rsidTr="003B7041">
        <w:tblPrEx>
          <w:tblW w:w="8545" w:type="dxa"/>
          <w:tblLook w:val="04A0"/>
        </w:tblPrEx>
        <w:trPr>
          <w:trHeight w:val="390"/>
        </w:trPr>
        <w:tc>
          <w:tcPr>
            <w:tcW w:w="1360" w:type="dxa"/>
            <w:noWrap/>
            <w:vAlign w:val="bottom"/>
            <w:hideMark/>
          </w:tcPr>
          <w:p w:rsidR="00D8368E" w:rsidRPr="00ED303C" w:rsidP="003B7041" w14:paraId="424CC65D" w14:textId="77777777">
            <w:pPr>
              <w:jc w:val="center"/>
              <w:rPr>
                <w:color w:val="333333"/>
              </w:rPr>
            </w:pPr>
            <w:r>
              <w:rPr>
                <w:color w:val="333333"/>
              </w:rPr>
              <w:t>51429</w:t>
            </w:r>
          </w:p>
        </w:tc>
        <w:tc>
          <w:tcPr>
            <w:tcW w:w="1600" w:type="dxa"/>
            <w:noWrap/>
            <w:vAlign w:val="bottom"/>
            <w:hideMark/>
          </w:tcPr>
          <w:p w:rsidR="00D8368E" w:rsidRPr="00ED303C" w:rsidP="003B7041" w14:paraId="1662A6D8" w14:textId="77777777">
            <w:pPr>
              <w:jc w:val="center"/>
              <w:rPr>
                <w:color w:val="333333"/>
              </w:rPr>
            </w:pPr>
            <w:r>
              <w:rPr>
                <w:color w:val="333333"/>
              </w:rPr>
              <w:t>KFSF-DT</w:t>
            </w:r>
          </w:p>
        </w:tc>
        <w:tc>
          <w:tcPr>
            <w:tcW w:w="1800" w:type="dxa"/>
            <w:noWrap/>
            <w:vAlign w:val="bottom"/>
            <w:hideMark/>
          </w:tcPr>
          <w:p w:rsidR="00D8368E" w:rsidRPr="00ED303C" w:rsidP="003B7041" w14:paraId="61A763C4" w14:textId="77777777">
            <w:pPr>
              <w:jc w:val="center"/>
            </w:pPr>
            <w:r>
              <w:rPr>
                <w:color w:val="000000"/>
              </w:rPr>
              <w:t>7,348,828</w:t>
            </w:r>
          </w:p>
        </w:tc>
        <w:tc>
          <w:tcPr>
            <w:tcW w:w="1900" w:type="dxa"/>
            <w:noWrap/>
            <w:vAlign w:val="bottom"/>
            <w:hideMark/>
          </w:tcPr>
          <w:p w:rsidR="00D8368E" w:rsidRPr="00ED303C" w:rsidP="003B7041" w14:paraId="6DAB31FD" w14:textId="77777777">
            <w:pPr>
              <w:jc w:val="center"/>
            </w:pPr>
            <w:r>
              <w:rPr>
                <w:color w:val="000000"/>
              </w:rPr>
              <w:t>6,528,430</w:t>
            </w:r>
          </w:p>
        </w:tc>
        <w:tc>
          <w:tcPr>
            <w:tcW w:w="1885" w:type="dxa"/>
            <w:noWrap/>
            <w:vAlign w:val="bottom"/>
            <w:hideMark/>
          </w:tcPr>
          <w:p w:rsidR="00D8368E" w:rsidRPr="00ED303C" w:rsidP="003B7041" w14:paraId="5BA9A44E" w14:textId="77777777">
            <w:pPr>
              <w:jc w:val="center"/>
              <w:rPr>
                <w:color w:val="333333"/>
              </w:rPr>
            </w:pPr>
            <w:r>
              <w:rPr>
                <w:color w:val="333333"/>
              </w:rPr>
              <w:t xml:space="preserve"> $          57,470 </w:t>
            </w:r>
          </w:p>
        </w:tc>
      </w:tr>
      <w:tr w14:paraId="597F9A16" w14:textId="77777777" w:rsidTr="003B7041">
        <w:tblPrEx>
          <w:tblW w:w="8545" w:type="dxa"/>
          <w:tblLook w:val="04A0"/>
        </w:tblPrEx>
        <w:trPr>
          <w:trHeight w:val="390"/>
        </w:trPr>
        <w:tc>
          <w:tcPr>
            <w:tcW w:w="1360" w:type="dxa"/>
            <w:noWrap/>
            <w:vAlign w:val="bottom"/>
            <w:hideMark/>
          </w:tcPr>
          <w:p w:rsidR="00D8368E" w:rsidRPr="00ED303C" w:rsidP="003B7041" w14:paraId="2ADEE917" w14:textId="77777777">
            <w:pPr>
              <w:jc w:val="center"/>
              <w:rPr>
                <w:color w:val="333333"/>
              </w:rPr>
            </w:pPr>
            <w:r>
              <w:rPr>
                <w:color w:val="333333"/>
              </w:rPr>
              <w:t>66469</w:t>
            </w:r>
          </w:p>
        </w:tc>
        <w:tc>
          <w:tcPr>
            <w:tcW w:w="1600" w:type="dxa"/>
            <w:noWrap/>
            <w:vAlign w:val="bottom"/>
            <w:hideMark/>
          </w:tcPr>
          <w:p w:rsidR="00D8368E" w:rsidRPr="00ED303C" w:rsidP="003B7041" w14:paraId="44A0D446" w14:textId="77777777">
            <w:pPr>
              <w:jc w:val="center"/>
              <w:rPr>
                <w:color w:val="333333"/>
              </w:rPr>
            </w:pPr>
            <w:r>
              <w:rPr>
                <w:color w:val="333333"/>
              </w:rPr>
              <w:t>KFSM-TV</w:t>
            </w:r>
          </w:p>
        </w:tc>
        <w:tc>
          <w:tcPr>
            <w:tcW w:w="1800" w:type="dxa"/>
            <w:noWrap/>
            <w:vAlign w:val="bottom"/>
            <w:hideMark/>
          </w:tcPr>
          <w:p w:rsidR="00D8368E" w:rsidRPr="00ED303C" w:rsidP="003B7041" w14:paraId="68FC4EC1" w14:textId="77777777">
            <w:pPr>
              <w:jc w:val="center"/>
            </w:pPr>
            <w:r>
              <w:rPr>
                <w:color w:val="000000"/>
              </w:rPr>
              <w:t>906,728</w:t>
            </w:r>
          </w:p>
        </w:tc>
        <w:tc>
          <w:tcPr>
            <w:tcW w:w="1900" w:type="dxa"/>
            <w:noWrap/>
            <w:vAlign w:val="bottom"/>
            <w:hideMark/>
          </w:tcPr>
          <w:p w:rsidR="00D8368E" w:rsidRPr="00ED303C" w:rsidP="003B7041" w14:paraId="32662D56" w14:textId="77777777">
            <w:pPr>
              <w:jc w:val="center"/>
            </w:pPr>
            <w:r>
              <w:rPr>
                <w:color w:val="000000"/>
              </w:rPr>
              <w:t>884,919</w:t>
            </w:r>
          </w:p>
        </w:tc>
        <w:tc>
          <w:tcPr>
            <w:tcW w:w="1885" w:type="dxa"/>
            <w:noWrap/>
            <w:vAlign w:val="bottom"/>
            <w:hideMark/>
          </w:tcPr>
          <w:p w:rsidR="00D8368E" w:rsidRPr="00ED303C" w:rsidP="003B7041" w14:paraId="14E61350" w14:textId="77777777">
            <w:pPr>
              <w:jc w:val="center"/>
              <w:rPr>
                <w:color w:val="333333"/>
              </w:rPr>
            </w:pPr>
            <w:r>
              <w:rPr>
                <w:color w:val="333333"/>
              </w:rPr>
              <w:t xml:space="preserve"> $            7,790 </w:t>
            </w:r>
          </w:p>
        </w:tc>
      </w:tr>
      <w:tr w14:paraId="1FDC79FA" w14:textId="77777777" w:rsidTr="003B7041">
        <w:tblPrEx>
          <w:tblW w:w="8545" w:type="dxa"/>
          <w:tblLook w:val="04A0"/>
        </w:tblPrEx>
        <w:trPr>
          <w:trHeight w:val="390"/>
        </w:trPr>
        <w:tc>
          <w:tcPr>
            <w:tcW w:w="1360" w:type="dxa"/>
            <w:noWrap/>
            <w:vAlign w:val="bottom"/>
            <w:hideMark/>
          </w:tcPr>
          <w:p w:rsidR="00D8368E" w:rsidRPr="00ED303C" w:rsidP="003B7041" w14:paraId="0F471669" w14:textId="77777777">
            <w:pPr>
              <w:jc w:val="center"/>
              <w:rPr>
                <w:color w:val="333333"/>
              </w:rPr>
            </w:pPr>
            <w:r>
              <w:rPr>
                <w:color w:val="333333"/>
              </w:rPr>
              <w:t>8620</w:t>
            </w:r>
          </w:p>
        </w:tc>
        <w:tc>
          <w:tcPr>
            <w:tcW w:w="1600" w:type="dxa"/>
            <w:noWrap/>
            <w:vAlign w:val="bottom"/>
            <w:hideMark/>
          </w:tcPr>
          <w:p w:rsidR="00D8368E" w:rsidRPr="00ED303C" w:rsidP="003B7041" w14:paraId="35337A82" w14:textId="77777777">
            <w:pPr>
              <w:jc w:val="center"/>
              <w:rPr>
                <w:color w:val="333333"/>
              </w:rPr>
            </w:pPr>
            <w:r>
              <w:rPr>
                <w:color w:val="333333"/>
              </w:rPr>
              <w:t>KFSN-TV</w:t>
            </w:r>
          </w:p>
        </w:tc>
        <w:tc>
          <w:tcPr>
            <w:tcW w:w="1800" w:type="dxa"/>
            <w:noWrap/>
            <w:vAlign w:val="bottom"/>
            <w:hideMark/>
          </w:tcPr>
          <w:p w:rsidR="00D8368E" w:rsidRPr="00ED303C" w:rsidP="003B7041" w14:paraId="12EFA831" w14:textId="77777777">
            <w:pPr>
              <w:jc w:val="center"/>
            </w:pPr>
            <w:r>
              <w:rPr>
                <w:color w:val="000000"/>
              </w:rPr>
              <w:t>1,836,607</w:t>
            </w:r>
          </w:p>
        </w:tc>
        <w:tc>
          <w:tcPr>
            <w:tcW w:w="1900" w:type="dxa"/>
            <w:noWrap/>
            <w:vAlign w:val="bottom"/>
            <w:hideMark/>
          </w:tcPr>
          <w:p w:rsidR="00D8368E" w:rsidRPr="00ED303C" w:rsidP="003B7041" w14:paraId="0F1426E9" w14:textId="77777777">
            <w:pPr>
              <w:jc w:val="center"/>
            </w:pPr>
            <w:r>
              <w:rPr>
                <w:color w:val="000000"/>
              </w:rPr>
              <w:t>1,819,585</w:t>
            </w:r>
          </w:p>
        </w:tc>
        <w:tc>
          <w:tcPr>
            <w:tcW w:w="1885" w:type="dxa"/>
            <w:noWrap/>
            <w:vAlign w:val="bottom"/>
            <w:hideMark/>
          </w:tcPr>
          <w:p w:rsidR="00D8368E" w:rsidRPr="00ED303C" w:rsidP="003B7041" w14:paraId="13257A96" w14:textId="77777777">
            <w:pPr>
              <w:jc w:val="center"/>
              <w:rPr>
                <w:color w:val="333333"/>
              </w:rPr>
            </w:pPr>
            <w:r>
              <w:rPr>
                <w:color w:val="333333"/>
              </w:rPr>
              <w:t xml:space="preserve"> $          16,018 </w:t>
            </w:r>
          </w:p>
        </w:tc>
      </w:tr>
      <w:tr w14:paraId="1768C753" w14:textId="77777777" w:rsidTr="003B7041">
        <w:tblPrEx>
          <w:tblW w:w="8545" w:type="dxa"/>
          <w:tblLook w:val="04A0"/>
        </w:tblPrEx>
        <w:trPr>
          <w:trHeight w:val="390"/>
        </w:trPr>
        <w:tc>
          <w:tcPr>
            <w:tcW w:w="1360" w:type="dxa"/>
            <w:noWrap/>
            <w:vAlign w:val="bottom"/>
            <w:hideMark/>
          </w:tcPr>
          <w:p w:rsidR="00D8368E" w:rsidRPr="00ED303C" w:rsidP="003B7041" w14:paraId="6840291C" w14:textId="77777777">
            <w:pPr>
              <w:jc w:val="center"/>
              <w:rPr>
                <w:color w:val="333333"/>
              </w:rPr>
            </w:pPr>
            <w:r>
              <w:rPr>
                <w:color w:val="333333"/>
              </w:rPr>
              <w:t>29560</w:t>
            </w:r>
          </w:p>
        </w:tc>
        <w:tc>
          <w:tcPr>
            <w:tcW w:w="1600" w:type="dxa"/>
            <w:noWrap/>
            <w:vAlign w:val="bottom"/>
            <w:hideMark/>
          </w:tcPr>
          <w:p w:rsidR="00D8368E" w:rsidRPr="00ED303C" w:rsidP="003B7041" w14:paraId="00760758" w14:textId="77777777">
            <w:pPr>
              <w:jc w:val="center"/>
              <w:rPr>
                <w:color w:val="333333"/>
              </w:rPr>
            </w:pPr>
            <w:r>
              <w:rPr>
                <w:color w:val="333333"/>
              </w:rPr>
              <w:t>KFTA-TV</w:t>
            </w:r>
          </w:p>
        </w:tc>
        <w:tc>
          <w:tcPr>
            <w:tcW w:w="1800" w:type="dxa"/>
            <w:noWrap/>
            <w:vAlign w:val="bottom"/>
            <w:hideMark/>
          </w:tcPr>
          <w:p w:rsidR="00D8368E" w:rsidRPr="00ED303C" w:rsidP="003B7041" w14:paraId="4B046B39" w14:textId="77777777">
            <w:pPr>
              <w:jc w:val="center"/>
            </w:pPr>
            <w:r>
              <w:rPr>
                <w:color w:val="000000"/>
              </w:rPr>
              <w:t>818,859</w:t>
            </w:r>
          </w:p>
        </w:tc>
        <w:tc>
          <w:tcPr>
            <w:tcW w:w="1900" w:type="dxa"/>
            <w:noWrap/>
            <w:vAlign w:val="bottom"/>
            <w:hideMark/>
          </w:tcPr>
          <w:p w:rsidR="00D8368E" w:rsidRPr="00ED303C" w:rsidP="003B7041" w14:paraId="039242A7" w14:textId="77777777">
            <w:pPr>
              <w:jc w:val="center"/>
            </w:pPr>
            <w:r>
              <w:rPr>
                <w:color w:val="000000"/>
              </w:rPr>
              <w:t>809,173</w:t>
            </w:r>
          </w:p>
        </w:tc>
        <w:tc>
          <w:tcPr>
            <w:tcW w:w="1885" w:type="dxa"/>
            <w:noWrap/>
            <w:vAlign w:val="bottom"/>
            <w:hideMark/>
          </w:tcPr>
          <w:p w:rsidR="00D8368E" w:rsidRPr="00ED303C" w:rsidP="003B7041" w14:paraId="1D13B08D" w14:textId="77777777">
            <w:pPr>
              <w:jc w:val="center"/>
              <w:rPr>
                <w:color w:val="333333"/>
              </w:rPr>
            </w:pPr>
            <w:r>
              <w:rPr>
                <w:color w:val="333333"/>
              </w:rPr>
              <w:t xml:space="preserve"> $            7,123 </w:t>
            </w:r>
          </w:p>
        </w:tc>
      </w:tr>
      <w:tr w14:paraId="3DB4F322" w14:textId="77777777" w:rsidTr="003B7041">
        <w:tblPrEx>
          <w:tblW w:w="8545" w:type="dxa"/>
          <w:tblLook w:val="04A0"/>
        </w:tblPrEx>
        <w:trPr>
          <w:trHeight w:val="390"/>
        </w:trPr>
        <w:tc>
          <w:tcPr>
            <w:tcW w:w="1360" w:type="dxa"/>
            <w:noWrap/>
            <w:vAlign w:val="bottom"/>
            <w:hideMark/>
          </w:tcPr>
          <w:p w:rsidR="00D8368E" w:rsidRPr="00ED303C" w:rsidP="003B7041" w14:paraId="29B3742D" w14:textId="77777777">
            <w:pPr>
              <w:jc w:val="center"/>
              <w:rPr>
                <w:color w:val="333333"/>
              </w:rPr>
            </w:pPr>
            <w:r>
              <w:rPr>
                <w:color w:val="333333"/>
              </w:rPr>
              <w:t>83714</w:t>
            </w:r>
          </w:p>
        </w:tc>
        <w:tc>
          <w:tcPr>
            <w:tcW w:w="1600" w:type="dxa"/>
            <w:noWrap/>
            <w:vAlign w:val="bottom"/>
            <w:hideMark/>
          </w:tcPr>
          <w:p w:rsidR="00D8368E" w:rsidRPr="00ED303C" w:rsidP="003B7041" w14:paraId="647C9E97" w14:textId="77777777">
            <w:pPr>
              <w:jc w:val="center"/>
              <w:rPr>
                <w:color w:val="333333"/>
              </w:rPr>
            </w:pPr>
            <w:r>
              <w:rPr>
                <w:color w:val="333333"/>
              </w:rPr>
              <w:t>KFTC</w:t>
            </w:r>
          </w:p>
        </w:tc>
        <w:tc>
          <w:tcPr>
            <w:tcW w:w="1800" w:type="dxa"/>
            <w:noWrap/>
            <w:vAlign w:val="bottom"/>
            <w:hideMark/>
          </w:tcPr>
          <w:p w:rsidR="00D8368E" w:rsidRPr="00ED303C" w:rsidP="003B7041" w14:paraId="1BDCE232" w14:textId="77777777">
            <w:pPr>
              <w:jc w:val="center"/>
            </w:pPr>
            <w:r>
              <w:rPr>
                <w:color w:val="000000"/>
              </w:rPr>
              <w:t>61,990</w:t>
            </w:r>
          </w:p>
        </w:tc>
        <w:tc>
          <w:tcPr>
            <w:tcW w:w="1900" w:type="dxa"/>
            <w:noWrap/>
            <w:vAlign w:val="bottom"/>
            <w:hideMark/>
          </w:tcPr>
          <w:p w:rsidR="00D8368E" w:rsidRPr="00ED303C" w:rsidP="003B7041" w14:paraId="03DE5BC1" w14:textId="77777777">
            <w:pPr>
              <w:jc w:val="center"/>
            </w:pPr>
            <w:r>
              <w:rPr>
                <w:color w:val="000000"/>
              </w:rPr>
              <w:t>61,953</w:t>
            </w:r>
          </w:p>
        </w:tc>
        <w:tc>
          <w:tcPr>
            <w:tcW w:w="1885" w:type="dxa"/>
            <w:noWrap/>
            <w:vAlign w:val="bottom"/>
            <w:hideMark/>
          </w:tcPr>
          <w:p w:rsidR="00D8368E" w:rsidRPr="00ED303C" w:rsidP="003B7041" w14:paraId="0472A873" w14:textId="77777777">
            <w:pPr>
              <w:jc w:val="center"/>
              <w:rPr>
                <w:color w:val="333333"/>
              </w:rPr>
            </w:pPr>
            <w:r>
              <w:rPr>
                <w:color w:val="333333"/>
              </w:rPr>
              <w:t xml:space="preserve"> $               545 </w:t>
            </w:r>
          </w:p>
        </w:tc>
      </w:tr>
      <w:tr w14:paraId="78FA1EFC" w14:textId="77777777" w:rsidTr="003B7041">
        <w:tblPrEx>
          <w:tblW w:w="8545" w:type="dxa"/>
          <w:tblLook w:val="04A0"/>
        </w:tblPrEx>
        <w:trPr>
          <w:trHeight w:val="390"/>
        </w:trPr>
        <w:tc>
          <w:tcPr>
            <w:tcW w:w="1360" w:type="dxa"/>
            <w:noWrap/>
            <w:vAlign w:val="bottom"/>
            <w:hideMark/>
          </w:tcPr>
          <w:p w:rsidR="00D8368E" w:rsidRPr="00ED303C" w:rsidP="003B7041" w14:paraId="61E03165" w14:textId="77777777">
            <w:pPr>
              <w:jc w:val="center"/>
              <w:rPr>
                <w:color w:val="333333"/>
              </w:rPr>
            </w:pPr>
            <w:r>
              <w:rPr>
                <w:color w:val="333333"/>
              </w:rPr>
              <w:t>60537</w:t>
            </w:r>
          </w:p>
        </w:tc>
        <w:tc>
          <w:tcPr>
            <w:tcW w:w="1600" w:type="dxa"/>
            <w:noWrap/>
            <w:vAlign w:val="bottom"/>
            <w:hideMark/>
          </w:tcPr>
          <w:p w:rsidR="00D8368E" w:rsidRPr="00ED303C" w:rsidP="003B7041" w14:paraId="70D3EBEB" w14:textId="77777777">
            <w:pPr>
              <w:jc w:val="center"/>
              <w:rPr>
                <w:color w:val="333333"/>
              </w:rPr>
            </w:pPr>
            <w:r>
              <w:rPr>
                <w:color w:val="333333"/>
              </w:rPr>
              <w:t>KFTH-DT</w:t>
            </w:r>
          </w:p>
        </w:tc>
        <w:tc>
          <w:tcPr>
            <w:tcW w:w="1800" w:type="dxa"/>
            <w:noWrap/>
            <w:vAlign w:val="bottom"/>
            <w:hideMark/>
          </w:tcPr>
          <w:p w:rsidR="00D8368E" w:rsidRPr="00ED303C" w:rsidP="003B7041" w14:paraId="0D0E9CB9" w14:textId="77777777">
            <w:pPr>
              <w:jc w:val="center"/>
            </w:pPr>
            <w:r>
              <w:rPr>
                <w:color w:val="000000"/>
              </w:rPr>
              <w:t>6,080,688</w:t>
            </w:r>
          </w:p>
        </w:tc>
        <w:tc>
          <w:tcPr>
            <w:tcW w:w="1900" w:type="dxa"/>
            <w:noWrap/>
            <w:vAlign w:val="bottom"/>
            <w:hideMark/>
          </w:tcPr>
          <w:p w:rsidR="00D8368E" w:rsidRPr="00ED303C" w:rsidP="003B7041" w14:paraId="049F0C8C" w14:textId="77777777">
            <w:pPr>
              <w:jc w:val="center"/>
            </w:pPr>
            <w:r>
              <w:rPr>
                <w:color w:val="000000"/>
              </w:rPr>
              <w:t>6,080,373</w:t>
            </w:r>
          </w:p>
        </w:tc>
        <w:tc>
          <w:tcPr>
            <w:tcW w:w="1885" w:type="dxa"/>
            <w:noWrap/>
            <w:vAlign w:val="bottom"/>
            <w:hideMark/>
          </w:tcPr>
          <w:p w:rsidR="00D8368E" w:rsidRPr="00ED303C" w:rsidP="003B7041" w14:paraId="64B11832" w14:textId="77777777">
            <w:pPr>
              <w:jc w:val="center"/>
              <w:rPr>
                <w:color w:val="333333"/>
              </w:rPr>
            </w:pPr>
            <w:r>
              <w:rPr>
                <w:color w:val="333333"/>
              </w:rPr>
              <w:t xml:space="preserve"> $          53,526 </w:t>
            </w:r>
          </w:p>
        </w:tc>
      </w:tr>
      <w:tr w14:paraId="7B3C35F8" w14:textId="77777777" w:rsidTr="003B7041">
        <w:tblPrEx>
          <w:tblW w:w="8545" w:type="dxa"/>
          <w:tblLook w:val="04A0"/>
        </w:tblPrEx>
        <w:trPr>
          <w:trHeight w:val="390"/>
        </w:trPr>
        <w:tc>
          <w:tcPr>
            <w:tcW w:w="1360" w:type="dxa"/>
            <w:noWrap/>
            <w:vAlign w:val="bottom"/>
            <w:hideMark/>
          </w:tcPr>
          <w:p w:rsidR="00D8368E" w:rsidRPr="00ED303C" w:rsidP="003B7041" w14:paraId="2E83AE2C" w14:textId="77777777">
            <w:pPr>
              <w:jc w:val="center"/>
              <w:rPr>
                <w:color w:val="333333"/>
              </w:rPr>
            </w:pPr>
            <w:r>
              <w:rPr>
                <w:color w:val="333333"/>
              </w:rPr>
              <w:t>60549</w:t>
            </w:r>
          </w:p>
        </w:tc>
        <w:tc>
          <w:tcPr>
            <w:tcW w:w="1600" w:type="dxa"/>
            <w:noWrap/>
            <w:vAlign w:val="bottom"/>
            <w:hideMark/>
          </w:tcPr>
          <w:p w:rsidR="00D8368E" w:rsidRPr="00ED303C" w:rsidP="003B7041" w14:paraId="0CBD94F2" w14:textId="77777777">
            <w:pPr>
              <w:jc w:val="center"/>
              <w:rPr>
                <w:color w:val="333333"/>
              </w:rPr>
            </w:pPr>
            <w:r>
              <w:rPr>
                <w:color w:val="333333"/>
              </w:rPr>
              <w:t>KFTR-DT</w:t>
            </w:r>
          </w:p>
        </w:tc>
        <w:tc>
          <w:tcPr>
            <w:tcW w:w="1800" w:type="dxa"/>
            <w:noWrap/>
            <w:vAlign w:val="bottom"/>
            <w:hideMark/>
          </w:tcPr>
          <w:p w:rsidR="00D8368E" w:rsidRPr="00ED303C" w:rsidP="003B7041" w14:paraId="6007BBEA" w14:textId="77777777">
            <w:pPr>
              <w:jc w:val="center"/>
            </w:pPr>
            <w:r>
              <w:rPr>
                <w:color w:val="000000"/>
              </w:rPr>
              <w:t>17,560,679</w:t>
            </w:r>
          </w:p>
        </w:tc>
        <w:tc>
          <w:tcPr>
            <w:tcW w:w="1900" w:type="dxa"/>
            <w:noWrap/>
            <w:vAlign w:val="bottom"/>
            <w:hideMark/>
          </w:tcPr>
          <w:p w:rsidR="00D8368E" w:rsidRPr="00ED303C" w:rsidP="003B7041" w14:paraId="23C0DC19" w14:textId="77777777">
            <w:pPr>
              <w:jc w:val="center"/>
            </w:pPr>
            <w:r>
              <w:rPr>
                <w:color w:val="000000"/>
              </w:rPr>
              <w:t>16,305,726</w:t>
            </w:r>
          </w:p>
        </w:tc>
        <w:tc>
          <w:tcPr>
            <w:tcW w:w="1885" w:type="dxa"/>
            <w:noWrap/>
            <w:vAlign w:val="bottom"/>
            <w:hideMark/>
          </w:tcPr>
          <w:p w:rsidR="00D8368E" w:rsidRPr="00ED303C" w:rsidP="003B7041" w14:paraId="38C867A0" w14:textId="77777777">
            <w:pPr>
              <w:jc w:val="center"/>
              <w:rPr>
                <w:color w:val="333333"/>
              </w:rPr>
            </w:pPr>
            <w:r>
              <w:rPr>
                <w:color w:val="333333"/>
              </w:rPr>
              <w:t xml:space="preserve"> $        143,539 </w:t>
            </w:r>
          </w:p>
        </w:tc>
      </w:tr>
      <w:tr w14:paraId="0DB87A93" w14:textId="77777777" w:rsidTr="003B7041">
        <w:tblPrEx>
          <w:tblW w:w="8545" w:type="dxa"/>
          <w:tblLook w:val="04A0"/>
        </w:tblPrEx>
        <w:trPr>
          <w:trHeight w:val="390"/>
        </w:trPr>
        <w:tc>
          <w:tcPr>
            <w:tcW w:w="1360" w:type="dxa"/>
            <w:noWrap/>
            <w:vAlign w:val="bottom"/>
            <w:hideMark/>
          </w:tcPr>
          <w:p w:rsidR="00D8368E" w:rsidRPr="00ED303C" w:rsidP="003B7041" w14:paraId="4FEF6AEC" w14:textId="77777777">
            <w:pPr>
              <w:jc w:val="center"/>
              <w:rPr>
                <w:color w:val="333333"/>
              </w:rPr>
            </w:pPr>
            <w:r>
              <w:rPr>
                <w:color w:val="333333"/>
              </w:rPr>
              <w:t>61335</w:t>
            </w:r>
          </w:p>
        </w:tc>
        <w:tc>
          <w:tcPr>
            <w:tcW w:w="1600" w:type="dxa"/>
            <w:noWrap/>
            <w:vAlign w:val="bottom"/>
            <w:hideMark/>
          </w:tcPr>
          <w:p w:rsidR="00D8368E" w:rsidRPr="00ED303C" w:rsidP="003B7041" w14:paraId="2EE5B514" w14:textId="77777777">
            <w:pPr>
              <w:jc w:val="center"/>
              <w:rPr>
                <w:color w:val="333333"/>
              </w:rPr>
            </w:pPr>
            <w:r>
              <w:rPr>
                <w:color w:val="333333"/>
              </w:rPr>
              <w:t>KFTS</w:t>
            </w:r>
          </w:p>
        </w:tc>
        <w:tc>
          <w:tcPr>
            <w:tcW w:w="1800" w:type="dxa"/>
            <w:noWrap/>
            <w:vAlign w:val="bottom"/>
            <w:hideMark/>
          </w:tcPr>
          <w:p w:rsidR="00D8368E" w:rsidRPr="00ED303C" w:rsidP="003B7041" w14:paraId="3D6095D6" w14:textId="77777777">
            <w:pPr>
              <w:jc w:val="center"/>
            </w:pPr>
            <w:r>
              <w:rPr>
                <w:color w:val="000000"/>
              </w:rPr>
              <w:t>74,936</w:t>
            </w:r>
          </w:p>
        </w:tc>
        <w:tc>
          <w:tcPr>
            <w:tcW w:w="1900" w:type="dxa"/>
            <w:noWrap/>
            <w:vAlign w:val="bottom"/>
            <w:hideMark/>
          </w:tcPr>
          <w:p w:rsidR="00D8368E" w:rsidRPr="00ED303C" w:rsidP="003B7041" w14:paraId="3D60F6DA" w14:textId="77777777">
            <w:pPr>
              <w:jc w:val="center"/>
            </w:pPr>
            <w:r>
              <w:rPr>
                <w:color w:val="000000"/>
              </w:rPr>
              <w:t>65,126</w:t>
            </w:r>
          </w:p>
        </w:tc>
        <w:tc>
          <w:tcPr>
            <w:tcW w:w="1885" w:type="dxa"/>
            <w:noWrap/>
            <w:vAlign w:val="bottom"/>
            <w:hideMark/>
          </w:tcPr>
          <w:p w:rsidR="00D8368E" w:rsidRPr="00ED303C" w:rsidP="003B7041" w14:paraId="4BEAE74E" w14:textId="77777777">
            <w:pPr>
              <w:jc w:val="center"/>
              <w:rPr>
                <w:color w:val="333333"/>
              </w:rPr>
            </w:pPr>
            <w:r>
              <w:rPr>
                <w:color w:val="333333"/>
              </w:rPr>
              <w:t xml:space="preserve"> $               573 </w:t>
            </w:r>
          </w:p>
        </w:tc>
      </w:tr>
      <w:tr w14:paraId="3F8E64F7" w14:textId="77777777" w:rsidTr="003B7041">
        <w:tblPrEx>
          <w:tblW w:w="8545" w:type="dxa"/>
          <w:tblLook w:val="04A0"/>
        </w:tblPrEx>
        <w:trPr>
          <w:trHeight w:val="390"/>
        </w:trPr>
        <w:tc>
          <w:tcPr>
            <w:tcW w:w="1360" w:type="dxa"/>
            <w:noWrap/>
            <w:vAlign w:val="bottom"/>
            <w:hideMark/>
          </w:tcPr>
          <w:p w:rsidR="00D8368E" w:rsidRPr="00ED303C" w:rsidP="003B7041" w14:paraId="794307B4" w14:textId="77777777">
            <w:pPr>
              <w:jc w:val="center"/>
              <w:rPr>
                <w:color w:val="333333"/>
              </w:rPr>
            </w:pPr>
            <w:r>
              <w:rPr>
                <w:color w:val="333333"/>
              </w:rPr>
              <w:t>81441</w:t>
            </w:r>
          </w:p>
        </w:tc>
        <w:tc>
          <w:tcPr>
            <w:tcW w:w="1600" w:type="dxa"/>
            <w:noWrap/>
            <w:vAlign w:val="bottom"/>
            <w:hideMark/>
          </w:tcPr>
          <w:p w:rsidR="00D8368E" w:rsidRPr="00ED303C" w:rsidP="003B7041" w14:paraId="1B8B8E56" w14:textId="77777777">
            <w:pPr>
              <w:jc w:val="center"/>
              <w:rPr>
                <w:color w:val="333333"/>
              </w:rPr>
            </w:pPr>
            <w:r>
              <w:rPr>
                <w:color w:val="333333"/>
              </w:rPr>
              <w:t>KFTU-DT</w:t>
            </w:r>
          </w:p>
        </w:tc>
        <w:tc>
          <w:tcPr>
            <w:tcW w:w="1800" w:type="dxa"/>
            <w:noWrap/>
            <w:vAlign w:val="bottom"/>
            <w:hideMark/>
          </w:tcPr>
          <w:p w:rsidR="00D8368E" w:rsidRPr="00ED303C" w:rsidP="003B7041" w14:paraId="53E03C27" w14:textId="77777777">
            <w:pPr>
              <w:jc w:val="center"/>
            </w:pPr>
            <w:r>
              <w:rPr>
                <w:color w:val="000000"/>
              </w:rPr>
              <w:t>113,876</w:t>
            </w:r>
          </w:p>
        </w:tc>
        <w:tc>
          <w:tcPr>
            <w:tcW w:w="1900" w:type="dxa"/>
            <w:noWrap/>
            <w:vAlign w:val="bottom"/>
            <w:hideMark/>
          </w:tcPr>
          <w:p w:rsidR="00D8368E" w:rsidRPr="00ED303C" w:rsidP="003B7041" w14:paraId="5C7085E0" w14:textId="77777777">
            <w:pPr>
              <w:jc w:val="center"/>
            </w:pPr>
            <w:r>
              <w:rPr>
                <w:color w:val="000000"/>
              </w:rPr>
              <w:t>109,731</w:t>
            </w:r>
          </w:p>
        </w:tc>
        <w:tc>
          <w:tcPr>
            <w:tcW w:w="1885" w:type="dxa"/>
            <w:noWrap/>
            <w:vAlign w:val="bottom"/>
            <w:hideMark/>
          </w:tcPr>
          <w:p w:rsidR="00D8368E" w:rsidRPr="00ED303C" w:rsidP="003B7041" w14:paraId="63CCB6D1" w14:textId="77777777">
            <w:pPr>
              <w:jc w:val="center"/>
              <w:rPr>
                <w:color w:val="333333"/>
              </w:rPr>
            </w:pPr>
            <w:r>
              <w:rPr>
                <w:color w:val="333333"/>
              </w:rPr>
              <w:t xml:space="preserve"> $               966 </w:t>
            </w:r>
          </w:p>
        </w:tc>
      </w:tr>
      <w:tr w14:paraId="05E7F475" w14:textId="77777777" w:rsidTr="003B7041">
        <w:tblPrEx>
          <w:tblW w:w="8545" w:type="dxa"/>
          <w:tblLook w:val="04A0"/>
        </w:tblPrEx>
        <w:trPr>
          <w:trHeight w:val="390"/>
        </w:trPr>
        <w:tc>
          <w:tcPr>
            <w:tcW w:w="1360" w:type="dxa"/>
            <w:noWrap/>
            <w:vAlign w:val="bottom"/>
            <w:hideMark/>
          </w:tcPr>
          <w:p w:rsidR="00D8368E" w:rsidRPr="00ED303C" w:rsidP="003B7041" w14:paraId="54C426EE" w14:textId="77777777">
            <w:pPr>
              <w:jc w:val="center"/>
              <w:rPr>
                <w:color w:val="333333"/>
              </w:rPr>
            </w:pPr>
            <w:r>
              <w:rPr>
                <w:color w:val="333333"/>
              </w:rPr>
              <w:t>34439</w:t>
            </w:r>
          </w:p>
        </w:tc>
        <w:tc>
          <w:tcPr>
            <w:tcW w:w="1600" w:type="dxa"/>
            <w:noWrap/>
            <w:vAlign w:val="bottom"/>
            <w:hideMark/>
          </w:tcPr>
          <w:p w:rsidR="00D8368E" w:rsidRPr="00ED303C" w:rsidP="003B7041" w14:paraId="04165214" w14:textId="77777777">
            <w:pPr>
              <w:jc w:val="center"/>
              <w:rPr>
                <w:color w:val="333333"/>
              </w:rPr>
            </w:pPr>
            <w:r>
              <w:rPr>
                <w:color w:val="333333"/>
              </w:rPr>
              <w:t>KFTV-DT</w:t>
            </w:r>
          </w:p>
        </w:tc>
        <w:tc>
          <w:tcPr>
            <w:tcW w:w="1800" w:type="dxa"/>
            <w:noWrap/>
            <w:vAlign w:val="bottom"/>
            <w:hideMark/>
          </w:tcPr>
          <w:p w:rsidR="00D8368E" w:rsidRPr="00ED303C" w:rsidP="003B7041" w14:paraId="67578608" w14:textId="77777777">
            <w:pPr>
              <w:jc w:val="center"/>
            </w:pPr>
            <w:r>
              <w:rPr>
                <w:color w:val="000000"/>
              </w:rPr>
              <w:t>1,794,984</w:t>
            </w:r>
          </w:p>
        </w:tc>
        <w:tc>
          <w:tcPr>
            <w:tcW w:w="1900" w:type="dxa"/>
            <w:noWrap/>
            <w:vAlign w:val="bottom"/>
            <w:hideMark/>
          </w:tcPr>
          <w:p w:rsidR="00D8368E" w:rsidRPr="00ED303C" w:rsidP="003B7041" w14:paraId="23BDC6A9" w14:textId="77777777">
            <w:pPr>
              <w:jc w:val="center"/>
            </w:pPr>
            <w:r>
              <w:rPr>
                <w:color w:val="000000"/>
              </w:rPr>
              <w:t>1,779,917</w:t>
            </w:r>
          </w:p>
        </w:tc>
        <w:tc>
          <w:tcPr>
            <w:tcW w:w="1885" w:type="dxa"/>
            <w:noWrap/>
            <w:vAlign w:val="bottom"/>
            <w:hideMark/>
          </w:tcPr>
          <w:p w:rsidR="00D8368E" w:rsidRPr="00ED303C" w:rsidP="003B7041" w14:paraId="427B0E7F" w14:textId="77777777">
            <w:pPr>
              <w:jc w:val="center"/>
              <w:rPr>
                <w:color w:val="333333"/>
              </w:rPr>
            </w:pPr>
            <w:r>
              <w:rPr>
                <w:color w:val="333333"/>
              </w:rPr>
              <w:t xml:space="preserve"> $          15,669 </w:t>
            </w:r>
          </w:p>
        </w:tc>
      </w:tr>
      <w:tr w14:paraId="2D08187A" w14:textId="77777777" w:rsidTr="003B7041">
        <w:tblPrEx>
          <w:tblW w:w="8545" w:type="dxa"/>
          <w:tblLook w:val="04A0"/>
        </w:tblPrEx>
        <w:trPr>
          <w:trHeight w:val="390"/>
        </w:trPr>
        <w:tc>
          <w:tcPr>
            <w:tcW w:w="1360" w:type="dxa"/>
            <w:noWrap/>
            <w:vAlign w:val="bottom"/>
            <w:hideMark/>
          </w:tcPr>
          <w:p w:rsidR="00D8368E" w:rsidRPr="00ED303C" w:rsidP="003B7041" w14:paraId="2E99E992" w14:textId="77777777">
            <w:pPr>
              <w:jc w:val="center"/>
              <w:rPr>
                <w:color w:val="333333"/>
              </w:rPr>
            </w:pPr>
            <w:r>
              <w:rPr>
                <w:color w:val="333333"/>
              </w:rPr>
              <w:t>664</w:t>
            </w:r>
          </w:p>
        </w:tc>
        <w:tc>
          <w:tcPr>
            <w:tcW w:w="1600" w:type="dxa"/>
            <w:noWrap/>
            <w:vAlign w:val="bottom"/>
            <w:hideMark/>
          </w:tcPr>
          <w:p w:rsidR="00D8368E" w:rsidRPr="00ED303C" w:rsidP="003B7041" w14:paraId="61A2614D" w14:textId="77777777">
            <w:pPr>
              <w:jc w:val="center"/>
              <w:rPr>
                <w:color w:val="333333"/>
              </w:rPr>
            </w:pPr>
            <w:r>
              <w:rPr>
                <w:color w:val="333333"/>
              </w:rPr>
              <w:t>KFVE</w:t>
            </w:r>
          </w:p>
        </w:tc>
        <w:tc>
          <w:tcPr>
            <w:tcW w:w="1800" w:type="dxa"/>
            <w:noWrap/>
            <w:vAlign w:val="bottom"/>
            <w:hideMark/>
          </w:tcPr>
          <w:p w:rsidR="00D8368E" w:rsidRPr="00ED303C" w:rsidP="003B7041" w14:paraId="2D7BA9F4" w14:textId="77777777">
            <w:pPr>
              <w:jc w:val="center"/>
            </w:pPr>
            <w:r>
              <w:rPr>
                <w:color w:val="000000"/>
              </w:rPr>
              <w:t>82,902</w:t>
            </w:r>
          </w:p>
        </w:tc>
        <w:tc>
          <w:tcPr>
            <w:tcW w:w="1900" w:type="dxa"/>
            <w:noWrap/>
            <w:vAlign w:val="bottom"/>
            <w:hideMark/>
          </w:tcPr>
          <w:p w:rsidR="00D8368E" w:rsidRPr="00ED303C" w:rsidP="003B7041" w14:paraId="7C33CD74" w14:textId="77777777">
            <w:pPr>
              <w:jc w:val="center"/>
            </w:pPr>
            <w:r>
              <w:rPr>
                <w:color w:val="000000"/>
              </w:rPr>
              <w:t>73,553</w:t>
            </w:r>
          </w:p>
        </w:tc>
        <w:tc>
          <w:tcPr>
            <w:tcW w:w="1885" w:type="dxa"/>
            <w:noWrap/>
            <w:vAlign w:val="bottom"/>
            <w:hideMark/>
          </w:tcPr>
          <w:p w:rsidR="00D8368E" w:rsidRPr="00ED303C" w:rsidP="003B7041" w14:paraId="6A5DD6D8" w14:textId="77777777">
            <w:pPr>
              <w:jc w:val="center"/>
              <w:rPr>
                <w:color w:val="333333"/>
              </w:rPr>
            </w:pPr>
            <w:r>
              <w:rPr>
                <w:color w:val="333333"/>
              </w:rPr>
              <w:t xml:space="preserve"> $               647 </w:t>
            </w:r>
          </w:p>
        </w:tc>
      </w:tr>
      <w:tr w14:paraId="31BB8C65" w14:textId="77777777" w:rsidTr="003B7041">
        <w:tblPrEx>
          <w:tblW w:w="8545" w:type="dxa"/>
          <w:tblLook w:val="04A0"/>
        </w:tblPrEx>
        <w:trPr>
          <w:trHeight w:val="390"/>
        </w:trPr>
        <w:tc>
          <w:tcPr>
            <w:tcW w:w="1360" w:type="dxa"/>
            <w:noWrap/>
            <w:vAlign w:val="bottom"/>
            <w:hideMark/>
          </w:tcPr>
          <w:p w:rsidR="00D8368E" w:rsidRPr="00ED303C" w:rsidP="003B7041" w14:paraId="2A9FCB66" w14:textId="77777777">
            <w:pPr>
              <w:jc w:val="center"/>
              <w:rPr>
                <w:color w:val="333333"/>
              </w:rPr>
            </w:pPr>
            <w:r>
              <w:rPr>
                <w:color w:val="333333"/>
              </w:rPr>
              <w:t>592</w:t>
            </w:r>
          </w:p>
        </w:tc>
        <w:tc>
          <w:tcPr>
            <w:tcW w:w="1600" w:type="dxa"/>
            <w:noWrap/>
            <w:vAlign w:val="bottom"/>
            <w:hideMark/>
          </w:tcPr>
          <w:p w:rsidR="00D8368E" w:rsidRPr="00ED303C" w:rsidP="003B7041" w14:paraId="4F4AE20B" w14:textId="77777777">
            <w:pPr>
              <w:jc w:val="center"/>
              <w:rPr>
                <w:color w:val="333333"/>
              </w:rPr>
            </w:pPr>
            <w:r>
              <w:rPr>
                <w:color w:val="333333"/>
              </w:rPr>
              <w:t>KFVS-TV</w:t>
            </w:r>
          </w:p>
        </w:tc>
        <w:tc>
          <w:tcPr>
            <w:tcW w:w="1800" w:type="dxa"/>
            <w:noWrap/>
            <w:vAlign w:val="bottom"/>
            <w:hideMark/>
          </w:tcPr>
          <w:p w:rsidR="00D8368E" w:rsidRPr="00ED303C" w:rsidP="003B7041" w14:paraId="06CE9F9C" w14:textId="77777777">
            <w:pPr>
              <w:jc w:val="center"/>
            </w:pPr>
            <w:r>
              <w:rPr>
                <w:color w:val="000000"/>
              </w:rPr>
              <w:t>895,871</w:t>
            </w:r>
          </w:p>
        </w:tc>
        <w:tc>
          <w:tcPr>
            <w:tcW w:w="1900" w:type="dxa"/>
            <w:noWrap/>
            <w:vAlign w:val="bottom"/>
            <w:hideMark/>
          </w:tcPr>
          <w:p w:rsidR="00D8368E" w:rsidRPr="00ED303C" w:rsidP="003B7041" w14:paraId="3FCDCE75" w14:textId="77777777">
            <w:pPr>
              <w:jc w:val="center"/>
            </w:pPr>
            <w:r>
              <w:rPr>
                <w:color w:val="000000"/>
              </w:rPr>
              <w:t>873,777</w:t>
            </w:r>
          </w:p>
        </w:tc>
        <w:tc>
          <w:tcPr>
            <w:tcW w:w="1885" w:type="dxa"/>
            <w:noWrap/>
            <w:vAlign w:val="bottom"/>
            <w:hideMark/>
          </w:tcPr>
          <w:p w:rsidR="00D8368E" w:rsidRPr="00ED303C" w:rsidP="003B7041" w14:paraId="55762D7A" w14:textId="77777777">
            <w:pPr>
              <w:jc w:val="center"/>
              <w:rPr>
                <w:color w:val="333333"/>
              </w:rPr>
            </w:pPr>
            <w:r>
              <w:rPr>
                <w:color w:val="333333"/>
              </w:rPr>
              <w:t xml:space="preserve"> $            7,692 </w:t>
            </w:r>
          </w:p>
        </w:tc>
      </w:tr>
      <w:tr w14:paraId="5695FF48" w14:textId="77777777" w:rsidTr="003B7041">
        <w:tblPrEx>
          <w:tblW w:w="8545" w:type="dxa"/>
          <w:tblLook w:val="04A0"/>
        </w:tblPrEx>
        <w:trPr>
          <w:trHeight w:val="390"/>
        </w:trPr>
        <w:tc>
          <w:tcPr>
            <w:tcW w:w="1360" w:type="dxa"/>
            <w:noWrap/>
            <w:vAlign w:val="bottom"/>
            <w:hideMark/>
          </w:tcPr>
          <w:p w:rsidR="00D8368E" w:rsidRPr="00ED303C" w:rsidP="003B7041" w14:paraId="0305C7D3" w14:textId="77777777">
            <w:pPr>
              <w:jc w:val="center"/>
              <w:rPr>
                <w:color w:val="333333"/>
              </w:rPr>
            </w:pPr>
            <w:r>
              <w:rPr>
                <w:color w:val="333333"/>
              </w:rPr>
              <w:t>29015</w:t>
            </w:r>
          </w:p>
        </w:tc>
        <w:tc>
          <w:tcPr>
            <w:tcW w:w="1600" w:type="dxa"/>
            <w:noWrap/>
            <w:vAlign w:val="bottom"/>
            <w:hideMark/>
          </w:tcPr>
          <w:p w:rsidR="00D8368E" w:rsidRPr="00ED303C" w:rsidP="003B7041" w14:paraId="0FCFA7EC" w14:textId="77777777">
            <w:pPr>
              <w:jc w:val="center"/>
              <w:rPr>
                <w:color w:val="333333"/>
              </w:rPr>
            </w:pPr>
            <w:r>
              <w:rPr>
                <w:color w:val="333333"/>
              </w:rPr>
              <w:t>KFWD</w:t>
            </w:r>
          </w:p>
        </w:tc>
        <w:tc>
          <w:tcPr>
            <w:tcW w:w="1800" w:type="dxa"/>
            <w:noWrap/>
            <w:vAlign w:val="bottom"/>
            <w:hideMark/>
          </w:tcPr>
          <w:p w:rsidR="00D8368E" w:rsidRPr="00ED303C" w:rsidP="003B7041" w14:paraId="2C69BA0B" w14:textId="77777777">
            <w:pPr>
              <w:jc w:val="center"/>
            </w:pPr>
            <w:r>
              <w:rPr>
                <w:color w:val="000000"/>
              </w:rPr>
              <w:t>6,666,428</w:t>
            </w:r>
          </w:p>
        </w:tc>
        <w:tc>
          <w:tcPr>
            <w:tcW w:w="1900" w:type="dxa"/>
            <w:noWrap/>
            <w:vAlign w:val="bottom"/>
            <w:hideMark/>
          </w:tcPr>
          <w:p w:rsidR="00D8368E" w:rsidRPr="00ED303C" w:rsidP="003B7041" w14:paraId="6F12F00A" w14:textId="77777777">
            <w:pPr>
              <w:jc w:val="center"/>
            </w:pPr>
            <w:r>
              <w:rPr>
                <w:color w:val="000000"/>
              </w:rPr>
              <w:t>6,660,565</w:t>
            </w:r>
          </w:p>
        </w:tc>
        <w:tc>
          <w:tcPr>
            <w:tcW w:w="1885" w:type="dxa"/>
            <w:noWrap/>
            <w:vAlign w:val="bottom"/>
            <w:hideMark/>
          </w:tcPr>
          <w:p w:rsidR="00D8368E" w:rsidRPr="00ED303C" w:rsidP="003B7041" w14:paraId="448FAABD" w14:textId="77777777">
            <w:pPr>
              <w:jc w:val="center"/>
              <w:rPr>
                <w:color w:val="333333"/>
              </w:rPr>
            </w:pPr>
            <w:r>
              <w:rPr>
                <w:color w:val="333333"/>
              </w:rPr>
              <w:t xml:space="preserve"> $          58,633 </w:t>
            </w:r>
          </w:p>
        </w:tc>
      </w:tr>
      <w:tr w14:paraId="0CE77559" w14:textId="77777777" w:rsidTr="003B7041">
        <w:tblPrEx>
          <w:tblW w:w="8545" w:type="dxa"/>
          <w:tblLook w:val="04A0"/>
        </w:tblPrEx>
        <w:trPr>
          <w:trHeight w:val="390"/>
        </w:trPr>
        <w:tc>
          <w:tcPr>
            <w:tcW w:w="1360" w:type="dxa"/>
            <w:noWrap/>
            <w:vAlign w:val="bottom"/>
            <w:hideMark/>
          </w:tcPr>
          <w:p w:rsidR="00D8368E" w:rsidRPr="00ED303C" w:rsidP="003B7041" w14:paraId="536F5934" w14:textId="77777777">
            <w:pPr>
              <w:jc w:val="center"/>
              <w:rPr>
                <w:color w:val="333333"/>
              </w:rPr>
            </w:pPr>
            <w:r>
              <w:rPr>
                <w:color w:val="333333"/>
              </w:rPr>
              <w:t>35336</w:t>
            </w:r>
          </w:p>
        </w:tc>
        <w:tc>
          <w:tcPr>
            <w:tcW w:w="1600" w:type="dxa"/>
            <w:noWrap/>
            <w:vAlign w:val="bottom"/>
            <w:hideMark/>
          </w:tcPr>
          <w:p w:rsidR="00D8368E" w:rsidRPr="00ED303C" w:rsidP="003B7041" w14:paraId="71BDF6E1" w14:textId="77777777">
            <w:pPr>
              <w:jc w:val="center"/>
              <w:rPr>
                <w:color w:val="333333"/>
              </w:rPr>
            </w:pPr>
            <w:r>
              <w:rPr>
                <w:color w:val="333333"/>
              </w:rPr>
              <w:t>KFXA</w:t>
            </w:r>
          </w:p>
        </w:tc>
        <w:tc>
          <w:tcPr>
            <w:tcW w:w="1800" w:type="dxa"/>
            <w:noWrap/>
            <w:vAlign w:val="bottom"/>
            <w:hideMark/>
          </w:tcPr>
          <w:p w:rsidR="00D8368E" w:rsidRPr="00ED303C" w:rsidP="003B7041" w14:paraId="1FB51186" w14:textId="77777777">
            <w:pPr>
              <w:jc w:val="center"/>
            </w:pPr>
            <w:r>
              <w:rPr>
                <w:color w:val="000000"/>
              </w:rPr>
              <w:t>875,538</w:t>
            </w:r>
          </w:p>
        </w:tc>
        <w:tc>
          <w:tcPr>
            <w:tcW w:w="1900" w:type="dxa"/>
            <w:noWrap/>
            <w:vAlign w:val="bottom"/>
            <w:hideMark/>
          </w:tcPr>
          <w:p w:rsidR="00D8368E" w:rsidRPr="00ED303C" w:rsidP="003B7041" w14:paraId="006DF7DB" w14:textId="77777777">
            <w:pPr>
              <w:jc w:val="center"/>
            </w:pPr>
            <w:r>
              <w:rPr>
                <w:color w:val="000000"/>
              </w:rPr>
              <w:t>874,070</w:t>
            </w:r>
          </w:p>
        </w:tc>
        <w:tc>
          <w:tcPr>
            <w:tcW w:w="1885" w:type="dxa"/>
            <w:noWrap/>
            <w:vAlign w:val="bottom"/>
            <w:hideMark/>
          </w:tcPr>
          <w:p w:rsidR="00D8368E" w:rsidRPr="00ED303C" w:rsidP="003B7041" w14:paraId="15CA4C8D" w14:textId="77777777">
            <w:pPr>
              <w:jc w:val="center"/>
              <w:rPr>
                <w:color w:val="333333"/>
              </w:rPr>
            </w:pPr>
            <w:r>
              <w:rPr>
                <w:color w:val="333333"/>
              </w:rPr>
              <w:t xml:space="preserve"> $            7,694 </w:t>
            </w:r>
          </w:p>
        </w:tc>
      </w:tr>
      <w:tr w14:paraId="63552167" w14:textId="77777777" w:rsidTr="003B7041">
        <w:tblPrEx>
          <w:tblW w:w="8545" w:type="dxa"/>
          <w:tblLook w:val="04A0"/>
        </w:tblPrEx>
        <w:trPr>
          <w:trHeight w:val="390"/>
        </w:trPr>
        <w:tc>
          <w:tcPr>
            <w:tcW w:w="1360" w:type="dxa"/>
            <w:noWrap/>
            <w:vAlign w:val="bottom"/>
            <w:hideMark/>
          </w:tcPr>
          <w:p w:rsidR="00D8368E" w:rsidRPr="00ED303C" w:rsidP="003B7041" w14:paraId="268D982F" w14:textId="77777777">
            <w:pPr>
              <w:jc w:val="center"/>
              <w:rPr>
                <w:color w:val="333333"/>
              </w:rPr>
            </w:pPr>
            <w:r>
              <w:rPr>
                <w:color w:val="333333"/>
              </w:rPr>
              <w:t>17625</w:t>
            </w:r>
          </w:p>
        </w:tc>
        <w:tc>
          <w:tcPr>
            <w:tcW w:w="1600" w:type="dxa"/>
            <w:noWrap/>
            <w:vAlign w:val="bottom"/>
            <w:hideMark/>
          </w:tcPr>
          <w:p w:rsidR="00D8368E" w:rsidRPr="00ED303C" w:rsidP="003B7041" w14:paraId="211411CA" w14:textId="77777777">
            <w:pPr>
              <w:jc w:val="center"/>
              <w:rPr>
                <w:color w:val="333333"/>
              </w:rPr>
            </w:pPr>
            <w:r>
              <w:rPr>
                <w:color w:val="333333"/>
              </w:rPr>
              <w:t>KFXB-TV</w:t>
            </w:r>
          </w:p>
        </w:tc>
        <w:tc>
          <w:tcPr>
            <w:tcW w:w="1800" w:type="dxa"/>
            <w:noWrap/>
            <w:vAlign w:val="bottom"/>
            <w:hideMark/>
          </w:tcPr>
          <w:p w:rsidR="00D8368E" w:rsidRPr="00ED303C" w:rsidP="003B7041" w14:paraId="19FB31E3" w14:textId="77777777">
            <w:pPr>
              <w:jc w:val="center"/>
            </w:pPr>
            <w:r>
              <w:rPr>
                <w:color w:val="000000"/>
              </w:rPr>
              <w:t>373,280</w:t>
            </w:r>
          </w:p>
        </w:tc>
        <w:tc>
          <w:tcPr>
            <w:tcW w:w="1900" w:type="dxa"/>
            <w:noWrap/>
            <w:vAlign w:val="bottom"/>
            <w:hideMark/>
          </w:tcPr>
          <w:p w:rsidR="00D8368E" w:rsidRPr="00ED303C" w:rsidP="003B7041" w14:paraId="54B595D6" w14:textId="77777777">
            <w:pPr>
              <w:jc w:val="center"/>
            </w:pPr>
            <w:r>
              <w:rPr>
                <w:color w:val="000000"/>
              </w:rPr>
              <w:t>368,466</w:t>
            </w:r>
          </w:p>
        </w:tc>
        <w:tc>
          <w:tcPr>
            <w:tcW w:w="1885" w:type="dxa"/>
            <w:noWrap/>
            <w:vAlign w:val="bottom"/>
            <w:hideMark/>
          </w:tcPr>
          <w:p w:rsidR="00D8368E" w:rsidRPr="00ED303C" w:rsidP="003B7041" w14:paraId="5542160F" w14:textId="77777777">
            <w:pPr>
              <w:jc w:val="center"/>
              <w:rPr>
                <w:color w:val="333333"/>
              </w:rPr>
            </w:pPr>
            <w:r>
              <w:rPr>
                <w:color w:val="333333"/>
              </w:rPr>
              <w:t xml:space="preserve"> $            3,244 </w:t>
            </w:r>
          </w:p>
        </w:tc>
      </w:tr>
      <w:tr w14:paraId="7B71C365" w14:textId="77777777" w:rsidTr="003B7041">
        <w:tblPrEx>
          <w:tblW w:w="8545" w:type="dxa"/>
          <w:tblLook w:val="04A0"/>
        </w:tblPrEx>
        <w:trPr>
          <w:trHeight w:val="390"/>
        </w:trPr>
        <w:tc>
          <w:tcPr>
            <w:tcW w:w="1360" w:type="dxa"/>
            <w:noWrap/>
            <w:vAlign w:val="bottom"/>
            <w:hideMark/>
          </w:tcPr>
          <w:p w:rsidR="00D8368E" w:rsidRPr="00ED303C" w:rsidP="003B7041" w14:paraId="53EF5218" w14:textId="77777777">
            <w:pPr>
              <w:jc w:val="center"/>
              <w:rPr>
                <w:color w:val="333333"/>
              </w:rPr>
            </w:pPr>
            <w:r>
              <w:rPr>
                <w:color w:val="333333"/>
              </w:rPr>
              <w:t>70917</w:t>
            </w:r>
          </w:p>
        </w:tc>
        <w:tc>
          <w:tcPr>
            <w:tcW w:w="1600" w:type="dxa"/>
            <w:noWrap/>
            <w:vAlign w:val="bottom"/>
            <w:hideMark/>
          </w:tcPr>
          <w:p w:rsidR="00D8368E" w:rsidRPr="00ED303C" w:rsidP="003B7041" w14:paraId="1F2D4F38" w14:textId="77777777">
            <w:pPr>
              <w:jc w:val="center"/>
              <w:rPr>
                <w:color w:val="333333"/>
              </w:rPr>
            </w:pPr>
            <w:r>
              <w:rPr>
                <w:color w:val="333333"/>
              </w:rPr>
              <w:t>KFXK-TV</w:t>
            </w:r>
          </w:p>
        </w:tc>
        <w:tc>
          <w:tcPr>
            <w:tcW w:w="1800" w:type="dxa"/>
            <w:noWrap/>
            <w:vAlign w:val="bottom"/>
            <w:hideMark/>
          </w:tcPr>
          <w:p w:rsidR="00D8368E" w:rsidRPr="00ED303C" w:rsidP="003B7041" w14:paraId="2844CB6C" w14:textId="77777777">
            <w:pPr>
              <w:jc w:val="center"/>
            </w:pPr>
            <w:r>
              <w:rPr>
                <w:color w:val="000000"/>
              </w:rPr>
              <w:t>934,043</w:t>
            </w:r>
          </w:p>
        </w:tc>
        <w:tc>
          <w:tcPr>
            <w:tcW w:w="1900" w:type="dxa"/>
            <w:noWrap/>
            <w:vAlign w:val="bottom"/>
            <w:hideMark/>
          </w:tcPr>
          <w:p w:rsidR="00D8368E" w:rsidRPr="00ED303C" w:rsidP="003B7041" w14:paraId="723CAAEC" w14:textId="77777777">
            <w:pPr>
              <w:jc w:val="center"/>
            </w:pPr>
            <w:r>
              <w:rPr>
                <w:color w:val="000000"/>
              </w:rPr>
              <w:t>931,791</w:t>
            </w:r>
          </w:p>
        </w:tc>
        <w:tc>
          <w:tcPr>
            <w:tcW w:w="1885" w:type="dxa"/>
            <w:noWrap/>
            <w:vAlign w:val="bottom"/>
            <w:hideMark/>
          </w:tcPr>
          <w:p w:rsidR="00D8368E" w:rsidRPr="00ED303C" w:rsidP="003B7041" w14:paraId="1C7624E2" w14:textId="77777777">
            <w:pPr>
              <w:jc w:val="center"/>
              <w:rPr>
                <w:color w:val="333333"/>
              </w:rPr>
            </w:pPr>
            <w:r>
              <w:rPr>
                <w:color w:val="333333"/>
              </w:rPr>
              <w:t xml:space="preserve"> $            8,203 </w:t>
            </w:r>
          </w:p>
        </w:tc>
      </w:tr>
      <w:tr w14:paraId="609B312C" w14:textId="77777777" w:rsidTr="003B7041">
        <w:tblPrEx>
          <w:tblW w:w="8545" w:type="dxa"/>
          <w:tblLook w:val="04A0"/>
        </w:tblPrEx>
        <w:trPr>
          <w:trHeight w:val="390"/>
        </w:trPr>
        <w:tc>
          <w:tcPr>
            <w:tcW w:w="1360" w:type="dxa"/>
            <w:noWrap/>
            <w:vAlign w:val="bottom"/>
            <w:hideMark/>
          </w:tcPr>
          <w:p w:rsidR="00D8368E" w:rsidRPr="00ED303C" w:rsidP="003B7041" w14:paraId="5661FCF7" w14:textId="77777777">
            <w:pPr>
              <w:jc w:val="center"/>
              <w:rPr>
                <w:color w:val="333333"/>
              </w:rPr>
            </w:pPr>
            <w:r>
              <w:rPr>
                <w:color w:val="333333"/>
              </w:rPr>
              <w:t>84453</w:t>
            </w:r>
          </w:p>
        </w:tc>
        <w:tc>
          <w:tcPr>
            <w:tcW w:w="1600" w:type="dxa"/>
            <w:noWrap/>
            <w:vAlign w:val="bottom"/>
            <w:hideMark/>
          </w:tcPr>
          <w:p w:rsidR="00D8368E" w:rsidRPr="00ED303C" w:rsidP="003B7041" w14:paraId="08327291" w14:textId="77777777">
            <w:pPr>
              <w:jc w:val="center"/>
              <w:rPr>
                <w:color w:val="333333"/>
              </w:rPr>
            </w:pPr>
            <w:r>
              <w:rPr>
                <w:color w:val="333333"/>
              </w:rPr>
              <w:t>KFXL-TV</w:t>
            </w:r>
          </w:p>
        </w:tc>
        <w:tc>
          <w:tcPr>
            <w:tcW w:w="1800" w:type="dxa"/>
            <w:noWrap/>
            <w:vAlign w:val="bottom"/>
            <w:hideMark/>
          </w:tcPr>
          <w:p w:rsidR="00D8368E" w:rsidRPr="00ED303C" w:rsidP="003B7041" w14:paraId="1261C832" w14:textId="77777777">
            <w:pPr>
              <w:jc w:val="center"/>
            </w:pPr>
            <w:r>
              <w:rPr>
                <w:color w:val="000000"/>
              </w:rPr>
              <w:t>862,531</w:t>
            </w:r>
          </w:p>
        </w:tc>
        <w:tc>
          <w:tcPr>
            <w:tcW w:w="1900" w:type="dxa"/>
            <w:noWrap/>
            <w:vAlign w:val="bottom"/>
            <w:hideMark/>
          </w:tcPr>
          <w:p w:rsidR="00D8368E" w:rsidRPr="00ED303C" w:rsidP="003B7041" w14:paraId="4C49DD63" w14:textId="77777777">
            <w:pPr>
              <w:jc w:val="center"/>
            </w:pPr>
            <w:r>
              <w:rPr>
                <w:color w:val="000000"/>
              </w:rPr>
              <w:t>854,678</w:t>
            </w:r>
          </w:p>
        </w:tc>
        <w:tc>
          <w:tcPr>
            <w:tcW w:w="1885" w:type="dxa"/>
            <w:noWrap/>
            <w:vAlign w:val="bottom"/>
            <w:hideMark/>
          </w:tcPr>
          <w:p w:rsidR="00D8368E" w:rsidRPr="00ED303C" w:rsidP="003B7041" w14:paraId="48BEF3C9" w14:textId="77777777">
            <w:pPr>
              <w:jc w:val="center"/>
              <w:rPr>
                <w:color w:val="333333"/>
              </w:rPr>
            </w:pPr>
            <w:r>
              <w:rPr>
                <w:color w:val="333333"/>
              </w:rPr>
              <w:t xml:space="preserve"> $            7,524 </w:t>
            </w:r>
          </w:p>
        </w:tc>
      </w:tr>
      <w:tr w14:paraId="004AC668" w14:textId="77777777" w:rsidTr="003B7041">
        <w:tblPrEx>
          <w:tblW w:w="8545" w:type="dxa"/>
          <w:tblLook w:val="04A0"/>
        </w:tblPrEx>
        <w:trPr>
          <w:trHeight w:val="390"/>
        </w:trPr>
        <w:tc>
          <w:tcPr>
            <w:tcW w:w="1360" w:type="dxa"/>
            <w:noWrap/>
            <w:vAlign w:val="bottom"/>
            <w:hideMark/>
          </w:tcPr>
          <w:p w:rsidR="00D8368E" w:rsidRPr="00ED303C" w:rsidP="003B7041" w14:paraId="3CBA45F1" w14:textId="77777777">
            <w:pPr>
              <w:jc w:val="center"/>
              <w:rPr>
                <w:color w:val="333333"/>
              </w:rPr>
            </w:pPr>
            <w:r>
              <w:rPr>
                <w:color w:val="333333"/>
              </w:rPr>
              <w:t>56079</w:t>
            </w:r>
          </w:p>
        </w:tc>
        <w:tc>
          <w:tcPr>
            <w:tcW w:w="1600" w:type="dxa"/>
            <w:noWrap/>
            <w:vAlign w:val="bottom"/>
            <w:hideMark/>
          </w:tcPr>
          <w:p w:rsidR="00D8368E" w:rsidRPr="00ED303C" w:rsidP="003B7041" w14:paraId="511A0A0A" w14:textId="77777777">
            <w:pPr>
              <w:jc w:val="center"/>
              <w:rPr>
                <w:color w:val="333333"/>
              </w:rPr>
            </w:pPr>
            <w:r>
              <w:rPr>
                <w:color w:val="333333"/>
              </w:rPr>
              <w:t>KFXV</w:t>
            </w:r>
          </w:p>
        </w:tc>
        <w:tc>
          <w:tcPr>
            <w:tcW w:w="1800" w:type="dxa"/>
            <w:noWrap/>
            <w:vAlign w:val="bottom"/>
            <w:hideMark/>
          </w:tcPr>
          <w:p w:rsidR="00D8368E" w:rsidRPr="00ED303C" w:rsidP="003B7041" w14:paraId="6EFFF327" w14:textId="77777777">
            <w:pPr>
              <w:jc w:val="center"/>
            </w:pPr>
            <w:r>
              <w:rPr>
                <w:color w:val="000000"/>
              </w:rPr>
              <w:t>1,225,732</w:t>
            </w:r>
          </w:p>
        </w:tc>
        <w:tc>
          <w:tcPr>
            <w:tcW w:w="1900" w:type="dxa"/>
            <w:noWrap/>
            <w:vAlign w:val="bottom"/>
            <w:hideMark/>
          </w:tcPr>
          <w:p w:rsidR="00D8368E" w:rsidRPr="00ED303C" w:rsidP="003B7041" w14:paraId="6C2010FB" w14:textId="77777777">
            <w:pPr>
              <w:jc w:val="center"/>
            </w:pPr>
            <w:r>
              <w:rPr>
                <w:color w:val="000000"/>
              </w:rPr>
              <w:t>1,225,732</w:t>
            </w:r>
          </w:p>
        </w:tc>
        <w:tc>
          <w:tcPr>
            <w:tcW w:w="1885" w:type="dxa"/>
            <w:noWrap/>
            <w:vAlign w:val="bottom"/>
            <w:hideMark/>
          </w:tcPr>
          <w:p w:rsidR="00D8368E" w:rsidRPr="00ED303C" w:rsidP="003B7041" w14:paraId="25386A17" w14:textId="77777777">
            <w:pPr>
              <w:jc w:val="center"/>
              <w:rPr>
                <w:color w:val="333333"/>
              </w:rPr>
            </w:pPr>
            <w:r>
              <w:rPr>
                <w:color w:val="333333"/>
              </w:rPr>
              <w:t xml:space="preserve"> $          10,790 </w:t>
            </w:r>
          </w:p>
        </w:tc>
      </w:tr>
      <w:tr w14:paraId="6B71E1FE" w14:textId="77777777" w:rsidTr="003B7041">
        <w:tblPrEx>
          <w:tblW w:w="8545" w:type="dxa"/>
          <w:tblLook w:val="04A0"/>
        </w:tblPrEx>
        <w:trPr>
          <w:trHeight w:val="390"/>
        </w:trPr>
        <w:tc>
          <w:tcPr>
            <w:tcW w:w="1360" w:type="dxa"/>
            <w:noWrap/>
            <w:vAlign w:val="bottom"/>
            <w:hideMark/>
          </w:tcPr>
          <w:p w:rsidR="00D8368E" w:rsidRPr="00ED303C" w:rsidP="003B7041" w14:paraId="4FAA3349" w14:textId="77777777">
            <w:pPr>
              <w:jc w:val="center"/>
              <w:rPr>
                <w:color w:val="333333"/>
              </w:rPr>
            </w:pPr>
            <w:r>
              <w:rPr>
                <w:color w:val="333333"/>
              </w:rPr>
              <w:t>41427</w:t>
            </w:r>
          </w:p>
        </w:tc>
        <w:tc>
          <w:tcPr>
            <w:tcW w:w="1600" w:type="dxa"/>
            <w:noWrap/>
            <w:vAlign w:val="bottom"/>
            <w:hideMark/>
          </w:tcPr>
          <w:p w:rsidR="00D8368E" w:rsidRPr="00ED303C" w:rsidP="003B7041" w14:paraId="4F7E5781" w14:textId="77777777">
            <w:pPr>
              <w:jc w:val="center"/>
              <w:rPr>
                <w:color w:val="333333"/>
              </w:rPr>
            </w:pPr>
            <w:r>
              <w:rPr>
                <w:color w:val="333333"/>
              </w:rPr>
              <w:t>KFYR-TV</w:t>
            </w:r>
          </w:p>
        </w:tc>
        <w:tc>
          <w:tcPr>
            <w:tcW w:w="1800" w:type="dxa"/>
            <w:noWrap/>
            <w:vAlign w:val="bottom"/>
            <w:hideMark/>
          </w:tcPr>
          <w:p w:rsidR="00D8368E" w:rsidRPr="00ED303C" w:rsidP="003B7041" w14:paraId="3CEFCBE0" w14:textId="77777777">
            <w:pPr>
              <w:jc w:val="center"/>
            </w:pPr>
            <w:r>
              <w:rPr>
                <w:color w:val="000000"/>
              </w:rPr>
              <w:t>130,881</w:t>
            </w:r>
          </w:p>
        </w:tc>
        <w:tc>
          <w:tcPr>
            <w:tcW w:w="1900" w:type="dxa"/>
            <w:noWrap/>
            <w:vAlign w:val="bottom"/>
            <w:hideMark/>
          </w:tcPr>
          <w:p w:rsidR="00D8368E" w:rsidRPr="00ED303C" w:rsidP="003B7041" w14:paraId="566D2C50" w14:textId="77777777">
            <w:pPr>
              <w:jc w:val="center"/>
            </w:pPr>
            <w:r>
              <w:rPr>
                <w:color w:val="000000"/>
              </w:rPr>
              <w:t>128,301</w:t>
            </w:r>
          </w:p>
        </w:tc>
        <w:tc>
          <w:tcPr>
            <w:tcW w:w="1885" w:type="dxa"/>
            <w:noWrap/>
            <w:vAlign w:val="bottom"/>
            <w:hideMark/>
          </w:tcPr>
          <w:p w:rsidR="00D8368E" w:rsidRPr="00ED303C" w:rsidP="003B7041" w14:paraId="3549CE08" w14:textId="77777777">
            <w:pPr>
              <w:jc w:val="center"/>
              <w:rPr>
                <w:color w:val="333333"/>
              </w:rPr>
            </w:pPr>
            <w:r>
              <w:rPr>
                <w:color w:val="333333"/>
              </w:rPr>
              <w:t xml:space="preserve"> $            1,129 </w:t>
            </w:r>
          </w:p>
        </w:tc>
      </w:tr>
      <w:tr w14:paraId="6498DB5A" w14:textId="77777777" w:rsidTr="003B7041">
        <w:tblPrEx>
          <w:tblW w:w="8545" w:type="dxa"/>
          <w:tblLook w:val="04A0"/>
        </w:tblPrEx>
        <w:trPr>
          <w:trHeight w:val="390"/>
        </w:trPr>
        <w:tc>
          <w:tcPr>
            <w:tcW w:w="1360" w:type="dxa"/>
            <w:noWrap/>
            <w:vAlign w:val="bottom"/>
            <w:hideMark/>
          </w:tcPr>
          <w:p w:rsidR="00D8368E" w:rsidRPr="00ED303C" w:rsidP="003B7041" w14:paraId="0AF7CC5B" w14:textId="77777777">
            <w:pPr>
              <w:jc w:val="center"/>
              <w:rPr>
                <w:color w:val="333333"/>
              </w:rPr>
            </w:pPr>
            <w:r>
              <w:rPr>
                <w:color w:val="333333"/>
              </w:rPr>
              <w:t>25685</w:t>
            </w:r>
          </w:p>
        </w:tc>
        <w:tc>
          <w:tcPr>
            <w:tcW w:w="1600" w:type="dxa"/>
            <w:noWrap/>
            <w:vAlign w:val="bottom"/>
            <w:hideMark/>
          </w:tcPr>
          <w:p w:rsidR="00D8368E" w:rsidRPr="00ED303C" w:rsidP="003B7041" w14:paraId="5F6774EE" w14:textId="77777777">
            <w:pPr>
              <w:jc w:val="center"/>
              <w:rPr>
                <w:color w:val="333333"/>
              </w:rPr>
            </w:pPr>
            <w:r>
              <w:rPr>
                <w:color w:val="333333"/>
              </w:rPr>
              <w:t>KGAN</w:t>
            </w:r>
          </w:p>
        </w:tc>
        <w:tc>
          <w:tcPr>
            <w:tcW w:w="1800" w:type="dxa"/>
            <w:noWrap/>
            <w:vAlign w:val="bottom"/>
            <w:hideMark/>
          </w:tcPr>
          <w:p w:rsidR="00D8368E" w:rsidRPr="00ED303C" w:rsidP="003B7041" w14:paraId="1EFDBF4E" w14:textId="77777777">
            <w:pPr>
              <w:jc w:val="center"/>
            </w:pPr>
            <w:r>
              <w:rPr>
                <w:color w:val="000000"/>
              </w:rPr>
              <w:t>1,083,213</w:t>
            </w:r>
          </w:p>
        </w:tc>
        <w:tc>
          <w:tcPr>
            <w:tcW w:w="1900" w:type="dxa"/>
            <w:noWrap/>
            <w:vAlign w:val="bottom"/>
            <w:hideMark/>
          </w:tcPr>
          <w:p w:rsidR="00D8368E" w:rsidRPr="00ED303C" w:rsidP="003B7041" w14:paraId="07A0DBF2" w14:textId="77777777">
            <w:pPr>
              <w:jc w:val="center"/>
            </w:pPr>
            <w:r>
              <w:rPr>
                <w:color w:val="000000"/>
              </w:rPr>
              <w:t>1,057,597</w:t>
            </w:r>
          </w:p>
        </w:tc>
        <w:tc>
          <w:tcPr>
            <w:tcW w:w="1885" w:type="dxa"/>
            <w:noWrap/>
            <w:vAlign w:val="bottom"/>
            <w:hideMark/>
          </w:tcPr>
          <w:p w:rsidR="00D8368E" w:rsidRPr="00ED303C" w:rsidP="003B7041" w14:paraId="412286C4" w14:textId="77777777">
            <w:pPr>
              <w:jc w:val="center"/>
              <w:rPr>
                <w:color w:val="333333"/>
              </w:rPr>
            </w:pPr>
            <w:r>
              <w:rPr>
                <w:color w:val="333333"/>
              </w:rPr>
              <w:t xml:space="preserve"> $            9,310 </w:t>
            </w:r>
          </w:p>
        </w:tc>
      </w:tr>
      <w:tr w14:paraId="068C703A" w14:textId="77777777" w:rsidTr="003B7041">
        <w:tblPrEx>
          <w:tblW w:w="8545" w:type="dxa"/>
          <w:tblLook w:val="04A0"/>
        </w:tblPrEx>
        <w:trPr>
          <w:trHeight w:val="390"/>
        </w:trPr>
        <w:tc>
          <w:tcPr>
            <w:tcW w:w="1360" w:type="dxa"/>
            <w:noWrap/>
            <w:vAlign w:val="bottom"/>
            <w:hideMark/>
          </w:tcPr>
          <w:p w:rsidR="00D8368E" w:rsidRPr="00ED303C" w:rsidP="003B7041" w14:paraId="5723F6D7" w14:textId="77777777">
            <w:pPr>
              <w:jc w:val="center"/>
              <w:rPr>
                <w:color w:val="333333"/>
              </w:rPr>
            </w:pPr>
            <w:r>
              <w:rPr>
                <w:color w:val="333333"/>
              </w:rPr>
              <w:t>34457</w:t>
            </w:r>
          </w:p>
        </w:tc>
        <w:tc>
          <w:tcPr>
            <w:tcW w:w="1600" w:type="dxa"/>
            <w:noWrap/>
            <w:vAlign w:val="bottom"/>
            <w:hideMark/>
          </w:tcPr>
          <w:p w:rsidR="00D8368E" w:rsidRPr="00ED303C" w:rsidP="003B7041" w14:paraId="19C18C92" w14:textId="77777777">
            <w:pPr>
              <w:jc w:val="center"/>
              <w:rPr>
                <w:color w:val="333333"/>
              </w:rPr>
            </w:pPr>
            <w:r>
              <w:rPr>
                <w:color w:val="333333"/>
              </w:rPr>
              <w:t>KGBT-TV</w:t>
            </w:r>
          </w:p>
        </w:tc>
        <w:tc>
          <w:tcPr>
            <w:tcW w:w="1800" w:type="dxa"/>
            <w:noWrap/>
            <w:vAlign w:val="bottom"/>
            <w:hideMark/>
          </w:tcPr>
          <w:p w:rsidR="00D8368E" w:rsidRPr="00ED303C" w:rsidP="003B7041" w14:paraId="313A772F" w14:textId="77777777">
            <w:pPr>
              <w:jc w:val="center"/>
            </w:pPr>
            <w:r>
              <w:rPr>
                <w:color w:val="000000"/>
              </w:rPr>
              <w:t>1,239,001</w:t>
            </w:r>
          </w:p>
        </w:tc>
        <w:tc>
          <w:tcPr>
            <w:tcW w:w="1900" w:type="dxa"/>
            <w:noWrap/>
            <w:vAlign w:val="bottom"/>
            <w:hideMark/>
          </w:tcPr>
          <w:p w:rsidR="00D8368E" w:rsidRPr="00ED303C" w:rsidP="003B7041" w14:paraId="2AFB1E1E" w14:textId="77777777">
            <w:pPr>
              <w:jc w:val="center"/>
            </w:pPr>
            <w:r>
              <w:rPr>
                <w:color w:val="000000"/>
              </w:rPr>
              <w:t>1,238,870</w:t>
            </w:r>
          </w:p>
        </w:tc>
        <w:tc>
          <w:tcPr>
            <w:tcW w:w="1885" w:type="dxa"/>
            <w:noWrap/>
            <w:vAlign w:val="bottom"/>
            <w:hideMark/>
          </w:tcPr>
          <w:p w:rsidR="00D8368E" w:rsidRPr="00ED303C" w:rsidP="003B7041" w14:paraId="7EBF28C8" w14:textId="77777777">
            <w:pPr>
              <w:jc w:val="center"/>
              <w:rPr>
                <w:color w:val="333333"/>
              </w:rPr>
            </w:pPr>
            <w:r>
              <w:rPr>
                <w:color w:val="333333"/>
              </w:rPr>
              <w:t xml:space="preserve"> $          10,906 </w:t>
            </w:r>
          </w:p>
        </w:tc>
      </w:tr>
      <w:tr w14:paraId="46F1FE6C" w14:textId="77777777" w:rsidTr="003B7041">
        <w:tblPrEx>
          <w:tblW w:w="8545" w:type="dxa"/>
          <w:tblLook w:val="04A0"/>
        </w:tblPrEx>
        <w:trPr>
          <w:trHeight w:val="390"/>
        </w:trPr>
        <w:tc>
          <w:tcPr>
            <w:tcW w:w="1360" w:type="dxa"/>
            <w:noWrap/>
            <w:vAlign w:val="bottom"/>
            <w:hideMark/>
          </w:tcPr>
          <w:p w:rsidR="00D8368E" w:rsidRPr="00ED303C" w:rsidP="003B7041" w14:paraId="54BA2661" w14:textId="77777777">
            <w:pPr>
              <w:jc w:val="center"/>
              <w:rPr>
                <w:color w:val="333333"/>
              </w:rPr>
            </w:pPr>
            <w:r>
              <w:rPr>
                <w:color w:val="333333"/>
              </w:rPr>
              <w:t>7841</w:t>
            </w:r>
          </w:p>
        </w:tc>
        <w:tc>
          <w:tcPr>
            <w:tcW w:w="1600" w:type="dxa"/>
            <w:noWrap/>
            <w:vAlign w:val="bottom"/>
            <w:hideMark/>
          </w:tcPr>
          <w:p w:rsidR="00D8368E" w:rsidRPr="00ED303C" w:rsidP="003B7041" w14:paraId="045F31C1" w14:textId="77777777">
            <w:pPr>
              <w:jc w:val="center"/>
              <w:rPr>
                <w:color w:val="333333"/>
              </w:rPr>
            </w:pPr>
            <w:r>
              <w:rPr>
                <w:color w:val="333333"/>
              </w:rPr>
              <w:t>KGCW</w:t>
            </w:r>
          </w:p>
        </w:tc>
        <w:tc>
          <w:tcPr>
            <w:tcW w:w="1800" w:type="dxa"/>
            <w:noWrap/>
            <w:vAlign w:val="bottom"/>
            <w:hideMark/>
          </w:tcPr>
          <w:p w:rsidR="00D8368E" w:rsidRPr="00ED303C" w:rsidP="003B7041" w14:paraId="53047CC6" w14:textId="77777777">
            <w:pPr>
              <w:jc w:val="center"/>
            </w:pPr>
            <w:r>
              <w:rPr>
                <w:color w:val="000000"/>
              </w:rPr>
              <w:t>949,575</w:t>
            </w:r>
          </w:p>
        </w:tc>
        <w:tc>
          <w:tcPr>
            <w:tcW w:w="1900" w:type="dxa"/>
            <w:noWrap/>
            <w:vAlign w:val="bottom"/>
            <w:hideMark/>
          </w:tcPr>
          <w:p w:rsidR="00D8368E" w:rsidRPr="00ED303C" w:rsidP="003B7041" w14:paraId="6E339297" w14:textId="77777777">
            <w:pPr>
              <w:jc w:val="center"/>
            </w:pPr>
            <w:r>
              <w:rPr>
                <w:color w:val="000000"/>
              </w:rPr>
              <w:t>945,476</w:t>
            </w:r>
          </w:p>
        </w:tc>
        <w:tc>
          <w:tcPr>
            <w:tcW w:w="1885" w:type="dxa"/>
            <w:noWrap/>
            <w:vAlign w:val="bottom"/>
            <w:hideMark/>
          </w:tcPr>
          <w:p w:rsidR="00D8368E" w:rsidRPr="00ED303C" w:rsidP="003B7041" w14:paraId="4B8BA2D1" w14:textId="77777777">
            <w:pPr>
              <w:jc w:val="center"/>
              <w:rPr>
                <w:color w:val="333333"/>
              </w:rPr>
            </w:pPr>
            <w:r>
              <w:rPr>
                <w:color w:val="333333"/>
              </w:rPr>
              <w:t xml:space="preserve"> $            8,323 </w:t>
            </w:r>
          </w:p>
        </w:tc>
      </w:tr>
      <w:tr w14:paraId="4F0A291F" w14:textId="77777777" w:rsidTr="003B7041">
        <w:tblPrEx>
          <w:tblW w:w="8545" w:type="dxa"/>
          <w:tblLook w:val="04A0"/>
        </w:tblPrEx>
        <w:trPr>
          <w:trHeight w:val="390"/>
        </w:trPr>
        <w:tc>
          <w:tcPr>
            <w:tcW w:w="1360" w:type="dxa"/>
            <w:noWrap/>
            <w:vAlign w:val="bottom"/>
            <w:hideMark/>
          </w:tcPr>
          <w:p w:rsidR="00D8368E" w:rsidRPr="00ED303C" w:rsidP="003B7041" w14:paraId="4CBA4E8C" w14:textId="77777777">
            <w:pPr>
              <w:jc w:val="center"/>
              <w:rPr>
                <w:color w:val="333333"/>
              </w:rPr>
            </w:pPr>
            <w:r>
              <w:rPr>
                <w:color w:val="333333"/>
              </w:rPr>
              <w:t>24485</w:t>
            </w:r>
          </w:p>
        </w:tc>
        <w:tc>
          <w:tcPr>
            <w:tcW w:w="1600" w:type="dxa"/>
            <w:noWrap/>
            <w:vAlign w:val="bottom"/>
            <w:hideMark/>
          </w:tcPr>
          <w:p w:rsidR="00D8368E" w:rsidRPr="00ED303C" w:rsidP="003B7041" w14:paraId="22643E7B" w14:textId="77777777">
            <w:pPr>
              <w:jc w:val="center"/>
              <w:rPr>
                <w:color w:val="333333"/>
              </w:rPr>
            </w:pPr>
            <w:r>
              <w:rPr>
                <w:color w:val="333333"/>
              </w:rPr>
              <w:t>KGEB</w:t>
            </w:r>
          </w:p>
        </w:tc>
        <w:tc>
          <w:tcPr>
            <w:tcW w:w="1800" w:type="dxa"/>
            <w:noWrap/>
            <w:vAlign w:val="bottom"/>
            <w:hideMark/>
          </w:tcPr>
          <w:p w:rsidR="00D8368E" w:rsidRPr="00ED303C" w:rsidP="003B7041" w14:paraId="7ABDC48E" w14:textId="77777777">
            <w:pPr>
              <w:jc w:val="center"/>
            </w:pPr>
            <w:r>
              <w:rPr>
                <w:color w:val="000000"/>
              </w:rPr>
              <w:t>1,186,225</w:t>
            </w:r>
          </w:p>
        </w:tc>
        <w:tc>
          <w:tcPr>
            <w:tcW w:w="1900" w:type="dxa"/>
            <w:noWrap/>
            <w:vAlign w:val="bottom"/>
            <w:hideMark/>
          </w:tcPr>
          <w:p w:rsidR="00D8368E" w:rsidRPr="00ED303C" w:rsidP="003B7041" w14:paraId="5D2A6D8D" w14:textId="77777777">
            <w:pPr>
              <w:jc w:val="center"/>
            </w:pPr>
            <w:r>
              <w:rPr>
                <w:color w:val="000000"/>
              </w:rPr>
              <w:t>1,150,201</w:t>
            </w:r>
          </w:p>
        </w:tc>
        <w:tc>
          <w:tcPr>
            <w:tcW w:w="1885" w:type="dxa"/>
            <w:noWrap/>
            <w:vAlign w:val="bottom"/>
            <w:hideMark/>
          </w:tcPr>
          <w:p w:rsidR="00D8368E" w:rsidRPr="00ED303C" w:rsidP="003B7041" w14:paraId="3FB99EB4" w14:textId="77777777">
            <w:pPr>
              <w:jc w:val="center"/>
              <w:rPr>
                <w:color w:val="333333"/>
              </w:rPr>
            </w:pPr>
            <w:r>
              <w:rPr>
                <w:color w:val="333333"/>
              </w:rPr>
              <w:t xml:space="preserve"> $          10,125 </w:t>
            </w:r>
          </w:p>
        </w:tc>
      </w:tr>
      <w:tr w14:paraId="138C2DCE" w14:textId="77777777" w:rsidTr="003B7041">
        <w:tblPrEx>
          <w:tblW w:w="8545" w:type="dxa"/>
          <w:tblLook w:val="04A0"/>
        </w:tblPrEx>
        <w:trPr>
          <w:trHeight w:val="390"/>
        </w:trPr>
        <w:tc>
          <w:tcPr>
            <w:tcW w:w="1360" w:type="dxa"/>
            <w:noWrap/>
            <w:vAlign w:val="bottom"/>
            <w:hideMark/>
          </w:tcPr>
          <w:p w:rsidR="00D8368E" w:rsidRPr="00ED303C" w:rsidP="003B7041" w14:paraId="53D859E9" w14:textId="77777777">
            <w:pPr>
              <w:jc w:val="center"/>
              <w:rPr>
                <w:color w:val="333333"/>
              </w:rPr>
            </w:pPr>
            <w:r>
              <w:rPr>
                <w:color w:val="333333"/>
              </w:rPr>
              <w:t>34459</w:t>
            </w:r>
          </w:p>
        </w:tc>
        <w:tc>
          <w:tcPr>
            <w:tcW w:w="1600" w:type="dxa"/>
            <w:noWrap/>
            <w:vAlign w:val="bottom"/>
            <w:hideMark/>
          </w:tcPr>
          <w:p w:rsidR="00D8368E" w:rsidRPr="00ED303C" w:rsidP="003B7041" w14:paraId="2DFE1CB5" w14:textId="77777777">
            <w:pPr>
              <w:jc w:val="center"/>
              <w:rPr>
                <w:color w:val="333333"/>
              </w:rPr>
            </w:pPr>
            <w:r>
              <w:rPr>
                <w:color w:val="333333"/>
              </w:rPr>
              <w:t>KGET-TV</w:t>
            </w:r>
          </w:p>
        </w:tc>
        <w:tc>
          <w:tcPr>
            <w:tcW w:w="1800" w:type="dxa"/>
            <w:noWrap/>
            <w:vAlign w:val="bottom"/>
            <w:hideMark/>
          </w:tcPr>
          <w:p w:rsidR="00D8368E" w:rsidRPr="00ED303C" w:rsidP="003B7041" w14:paraId="08A01629" w14:textId="77777777">
            <w:pPr>
              <w:jc w:val="center"/>
            </w:pPr>
            <w:r>
              <w:rPr>
                <w:color w:val="000000"/>
              </w:rPr>
              <w:t>917,927</w:t>
            </w:r>
          </w:p>
        </w:tc>
        <w:tc>
          <w:tcPr>
            <w:tcW w:w="1900" w:type="dxa"/>
            <w:noWrap/>
            <w:vAlign w:val="bottom"/>
            <w:hideMark/>
          </w:tcPr>
          <w:p w:rsidR="00D8368E" w:rsidRPr="00ED303C" w:rsidP="003B7041" w14:paraId="007EE489" w14:textId="77777777">
            <w:pPr>
              <w:jc w:val="center"/>
            </w:pPr>
            <w:r>
              <w:rPr>
                <w:color w:val="000000"/>
              </w:rPr>
              <w:t>874,332</w:t>
            </w:r>
          </w:p>
        </w:tc>
        <w:tc>
          <w:tcPr>
            <w:tcW w:w="1885" w:type="dxa"/>
            <w:noWrap/>
            <w:vAlign w:val="bottom"/>
            <w:hideMark/>
          </w:tcPr>
          <w:p w:rsidR="00D8368E" w:rsidRPr="00ED303C" w:rsidP="003B7041" w14:paraId="1F1213BE" w14:textId="77777777">
            <w:pPr>
              <w:jc w:val="center"/>
              <w:rPr>
                <w:color w:val="333333"/>
              </w:rPr>
            </w:pPr>
            <w:r>
              <w:rPr>
                <w:color w:val="333333"/>
              </w:rPr>
              <w:t xml:space="preserve"> $            7,697 </w:t>
            </w:r>
          </w:p>
        </w:tc>
      </w:tr>
      <w:tr w14:paraId="67C0B91E" w14:textId="77777777" w:rsidTr="003B7041">
        <w:tblPrEx>
          <w:tblW w:w="8545" w:type="dxa"/>
          <w:tblLook w:val="04A0"/>
        </w:tblPrEx>
        <w:trPr>
          <w:trHeight w:val="390"/>
        </w:trPr>
        <w:tc>
          <w:tcPr>
            <w:tcW w:w="1360" w:type="dxa"/>
            <w:noWrap/>
            <w:vAlign w:val="bottom"/>
            <w:hideMark/>
          </w:tcPr>
          <w:p w:rsidR="00D8368E" w:rsidRPr="00ED303C" w:rsidP="003B7041" w14:paraId="03C5E549" w14:textId="77777777">
            <w:pPr>
              <w:jc w:val="center"/>
              <w:rPr>
                <w:color w:val="333333"/>
              </w:rPr>
            </w:pPr>
            <w:r>
              <w:rPr>
                <w:color w:val="333333"/>
              </w:rPr>
              <w:t>53320</w:t>
            </w:r>
          </w:p>
        </w:tc>
        <w:tc>
          <w:tcPr>
            <w:tcW w:w="1600" w:type="dxa"/>
            <w:noWrap/>
            <w:vAlign w:val="bottom"/>
            <w:hideMark/>
          </w:tcPr>
          <w:p w:rsidR="00D8368E" w:rsidRPr="00ED303C" w:rsidP="003B7041" w14:paraId="59F9C825" w14:textId="77777777">
            <w:pPr>
              <w:jc w:val="center"/>
              <w:rPr>
                <w:color w:val="333333"/>
              </w:rPr>
            </w:pPr>
            <w:r>
              <w:rPr>
                <w:color w:val="333333"/>
              </w:rPr>
              <w:t>KGFE</w:t>
            </w:r>
          </w:p>
        </w:tc>
        <w:tc>
          <w:tcPr>
            <w:tcW w:w="1800" w:type="dxa"/>
            <w:noWrap/>
            <w:vAlign w:val="bottom"/>
            <w:hideMark/>
          </w:tcPr>
          <w:p w:rsidR="00D8368E" w:rsidRPr="00ED303C" w:rsidP="003B7041" w14:paraId="5E80127D" w14:textId="77777777">
            <w:pPr>
              <w:jc w:val="center"/>
            </w:pPr>
            <w:r>
              <w:rPr>
                <w:color w:val="000000"/>
              </w:rPr>
              <w:t>114,564</w:t>
            </w:r>
          </w:p>
        </w:tc>
        <w:tc>
          <w:tcPr>
            <w:tcW w:w="1900" w:type="dxa"/>
            <w:noWrap/>
            <w:vAlign w:val="bottom"/>
            <w:hideMark/>
          </w:tcPr>
          <w:p w:rsidR="00D8368E" w:rsidRPr="00ED303C" w:rsidP="003B7041" w14:paraId="72521BE0" w14:textId="77777777">
            <w:pPr>
              <w:jc w:val="center"/>
            </w:pPr>
            <w:r>
              <w:rPr>
                <w:color w:val="000000"/>
              </w:rPr>
              <w:t>114,564</w:t>
            </w:r>
          </w:p>
        </w:tc>
        <w:tc>
          <w:tcPr>
            <w:tcW w:w="1885" w:type="dxa"/>
            <w:noWrap/>
            <w:vAlign w:val="bottom"/>
            <w:hideMark/>
          </w:tcPr>
          <w:p w:rsidR="00D8368E" w:rsidRPr="00ED303C" w:rsidP="003B7041" w14:paraId="530451BE" w14:textId="77777777">
            <w:pPr>
              <w:jc w:val="center"/>
              <w:rPr>
                <w:color w:val="333333"/>
              </w:rPr>
            </w:pPr>
            <w:r>
              <w:rPr>
                <w:color w:val="333333"/>
              </w:rPr>
              <w:t xml:space="preserve"> $            1,009 </w:t>
            </w:r>
          </w:p>
        </w:tc>
      </w:tr>
      <w:tr w14:paraId="6E0EC6ED" w14:textId="77777777" w:rsidTr="003B7041">
        <w:tblPrEx>
          <w:tblW w:w="8545" w:type="dxa"/>
          <w:tblLook w:val="04A0"/>
        </w:tblPrEx>
        <w:trPr>
          <w:trHeight w:val="390"/>
        </w:trPr>
        <w:tc>
          <w:tcPr>
            <w:tcW w:w="1360" w:type="dxa"/>
            <w:noWrap/>
            <w:vAlign w:val="bottom"/>
            <w:hideMark/>
          </w:tcPr>
          <w:p w:rsidR="00D8368E" w:rsidRPr="00ED303C" w:rsidP="003B7041" w14:paraId="678A9E98" w14:textId="77777777">
            <w:pPr>
              <w:jc w:val="center"/>
              <w:rPr>
                <w:color w:val="333333"/>
              </w:rPr>
            </w:pPr>
            <w:r>
              <w:rPr>
                <w:color w:val="333333"/>
              </w:rPr>
              <w:t>7894</w:t>
            </w:r>
          </w:p>
        </w:tc>
        <w:tc>
          <w:tcPr>
            <w:tcW w:w="1600" w:type="dxa"/>
            <w:noWrap/>
            <w:vAlign w:val="bottom"/>
            <w:hideMark/>
          </w:tcPr>
          <w:p w:rsidR="00D8368E" w:rsidRPr="00ED303C" w:rsidP="003B7041" w14:paraId="4BF3203C" w14:textId="77777777">
            <w:pPr>
              <w:jc w:val="center"/>
              <w:rPr>
                <w:color w:val="333333"/>
              </w:rPr>
            </w:pPr>
            <w:r>
              <w:rPr>
                <w:color w:val="333333"/>
              </w:rPr>
              <w:t>KGIN</w:t>
            </w:r>
          </w:p>
        </w:tc>
        <w:tc>
          <w:tcPr>
            <w:tcW w:w="1800" w:type="dxa"/>
            <w:noWrap/>
            <w:vAlign w:val="bottom"/>
            <w:hideMark/>
          </w:tcPr>
          <w:p w:rsidR="00D8368E" w:rsidRPr="00ED303C" w:rsidP="003B7041" w14:paraId="492870AB" w14:textId="77777777">
            <w:pPr>
              <w:jc w:val="center"/>
            </w:pPr>
            <w:r>
              <w:rPr>
                <w:color w:val="000000"/>
              </w:rPr>
              <w:t>230,535</w:t>
            </w:r>
          </w:p>
        </w:tc>
        <w:tc>
          <w:tcPr>
            <w:tcW w:w="1900" w:type="dxa"/>
            <w:noWrap/>
            <w:vAlign w:val="bottom"/>
            <w:hideMark/>
          </w:tcPr>
          <w:p w:rsidR="00D8368E" w:rsidRPr="00ED303C" w:rsidP="003B7041" w14:paraId="2F7725EA" w14:textId="77777777">
            <w:pPr>
              <w:jc w:val="center"/>
            </w:pPr>
            <w:r>
              <w:rPr>
                <w:color w:val="000000"/>
              </w:rPr>
              <w:t>228,338</w:t>
            </w:r>
          </w:p>
        </w:tc>
        <w:tc>
          <w:tcPr>
            <w:tcW w:w="1885" w:type="dxa"/>
            <w:noWrap/>
            <w:vAlign w:val="bottom"/>
            <w:hideMark/>
          </w:tcPr>
          <w:p w:rsidR="00D8368E" w:rsidRPr="00ED303C" w:rsidP="003B7041" w14:paraId="08F65B07" w14:textId="77777777">
            <w:pPr>
              <w:jc w:val="center"/>
              <w:rPr>
                <w:color w:val="333333"/>
              </w:rPr>
            </w:pPr>
            <w:r>
              <w:rPr>
                <w:color w:val="333333"/>
              </w:rPr>
              <w:t xml:space="preserve"> $            2,010 </w:t>
            </w:r>
          </w:p>
        </w:tc>
      </w:tr>
      <w:tr w14:paraId="1D92EDCB" w14:textId="77777777" w:rsidTr="003B7041">
        <w:tblPrEx>
          <w:tblW w:w="8545" w:type="dxa"/>
          <w:tblLook w:val="04A0"/>
        </w:tblPrEx>
        <w:trPr>
          <w:trHeight w:val="390"/>
        </w:trPr>
        <w:tc>
          <w:tcPr>
            <w:tcW w:w="1360" w:type="dxa"/>
            <w:noWrap/>
            <w:vAlign w:val="bottom"/>
            <w:hideMark/>
          </w:tcPr>
          <w:p w:rsidR="00D8368E" w:rsidRPr="00ED303C" w:rsidP="003B7041" w14:paraId="47F25275" w14:textId="77777777">
            <w:pPr>
              <w:jc w:val="center"/>
              <w:rPr>
                <w:color w:val="333333"/>
              </w:rPr>
            </w:pPr>
            <w:r>
              <w:rPr>
                <w:color w:val="333333"/>
              </w:rPr>
              <w:t>83945</w:t>
            </w:r>
          </w:p>
        </w:tc>
        <w:tc>
          <w:tcPr>
            <w:tcW w:w="1600" w:type="dxa"/>
            <w:noWrap/>
            <w:vAlign w:val="bottom"/>
            <w:hideMark/>
          </w:tcPr>
          <w:p w:rsidR="00D8368E" w:rsidRPr="00ED303C" w:rsidP="003B7041" w14:paraId="36521CC2" w14:textId="77777777">
            <w:pPr>
              <w:jc w:val="center"/>
              <w:rPr>
                <w:color w:val="333333"/>
              </w:rPr>
            </w:pPr>
            <w:r>
              <w:rPr>
                <w:color w:val="333333"/>
              </w:rPr>
              <w:t>KGLA-DT</w:t>
            </w:r>
          </w:p>
        </w:tc>
        <w:tc>
          <w:tcPr>
            <w:tcW w:w="1800" w:type="dxa"/>
            <w:noWrap/>
            <w:vAlign w:val="bottom"/>
            <w:hideMark/>
          </w:tcPr>
          <w:p w:rsidR="00D8368E" w:rsidRPr="00ED303C" w:rsidP="003B7041" w14:paraId="0726188B" w14:textId="77777777">
            <w:pPr>
              <w:jc w:val="center"/>
            </w:pPr>
            <w:r>
              <w:rPr>
                <w:color w:val="000000"/>
              </w:rPr>
              <w:t>1,645,641</w:t>
            </w:r>
          </w:p>
        </w:tc>
        <w:tc>
          <w:tcPr>
            <w:tcW w:w="1900" w:type="dxa"/>
            <w:noWrap/>
            <w:vAlign w:val="bottom"/>
            <w:hideMark/>
          </w:tcPr>
          <w:p w:rsidR="00D8368E" w:rsidRPr="00ED303C" w:rsidP="003B7041" w14:paraId="5B884CB5" w14:textId="77777777">
            <w:pPr>
              <w:jc w:val="center"/>
            </w:pPr>
            <w:r>
              <w:rPr>
                <w:color w:val="000000"/>
              </w:rPr>
              <w:t>1,645,641</w:t>
            </w:r>
          </w:p>
        </w:tc>
        <w:tc>
          <w:tcPr>
            <w:tcW w:w="1885" w:type="dxa"/>
            <w:noWrap/>
            <w:vAlign w:val="bottom"/>
            <w:hideMark/>
          </w:tcPr>
          <w:p w:rsidR="00D8368E" w:rsidRPr="00ED303C" w:rsidP="003B7041" w14:paraId="16F3AF25" w14:textId="77777777">
            <w:pPr>
              <w:jc w:val="center"/>
              <w:rPr>
                <w:color w:val="333333"/>
              </w:rPr>
            </w:pPr>
            <w:r>
              <w:rPr>
                <w:color w:val="333333"/>
              </w:rPr>
              <w:t xml:space="preserve"> $          14,487 </w:t>
            </w:r>
          </w:p>
        </w:tc>
      </w:tr>
      <w:tr w14:paraId="06F99187" w14:textId="77777777" w:rsidTr="003B7041">
        <w:tblPrEx>
          <w:tblW w:w="8545" w:type="dxa"/>
          <w:tblLook w:val="04A0"/>
        </w:tblPrEx>
        <w:trPr>
          <w:trHeight w:val="390"/>
        </w:trPr>
        <w:tc>
          <w:tcPr>
            <w:tcW w:w="1360" w:type="dxa"/>
            <w:noWrap/>
            <w:vAlign w:val="bottom"/>
            <w:hideMark/>
          </w:tcPr>
          <w:p w:rsidR="00D8368E" w:rsidRPr="00ED303C" w:rsidP="003B7041" w14:paraId="28B945EF" w14:textId="77777777">
            <w:pPr>
              <w:jc w:val="center"/>
              <w:rPr>
                <w:color w:val="333333"/>
              </w:rPr>
            </w:pPr>
            <w:r>
              <w:rPr>
                <w:color w:val="333333"/>
              </w:rPr>
              <w:t>34445</w:t>
            </w:r>
          </w:p>
        </w:tc>
        <w:tc>
          <w:tcPr>
            <w:tcW w:w="1600" w:type="dxa"/>
            <w:noWrap/>
            <w:vAlign w:val="bottom"/>
            <w:hideMark/>
          </w:tcPr>
          <w:p w:rsidR="00D8368E" w:rsidRPr="00ED303C" w:rsidP="003B7041" w14:paraId="66BCBCB6" w14:textId="77777777">
            <w:pPr>
              <w:jc w:val="center"/>
              <w:rPr>
                <w:color w:val="333333"/>
              </w:rPr>
            </w:pPr>
            <w:r>
              <w:rPr>
                <w:color w:val="333333"/>
              </w:rPr>
              <w:t>KGMB</w:t>
            </w:r>
          </w:p>
        </w:tc>
        <w:tc>
          <w:tcPr>
            <w:tcW w:w="1800" w:type="dxa"/>
            <w:noWrap/>
            <w:vAlign w:val="bottom"/>
            <w:hideMark/>
          </w:tcPr>
          <w:p w:rsidR="00D8368E" w:rsidRPr="00ED303C" w:rsidP="003B7041" w14:paraId="71A0789E" w14:textId="77777777">
            <w:pPr>
              <w:jc w:val="center"/>
            </w:pPr>
            <w:r>
              <w:rPr>
                <w:color w:val="000000"/>
              </w:rPr>
              <w:t>953,398</w:t>
            </w:r>
          </w:p>
        </w:tc>
        <w:tc>
          <w:tcPr>
            <w:tcW w:w="1900" w:type="dxa"/>
            <w:noWrap/>
            <w:vAlign w:val="bottom"/>
            <w:hideMark/>
          </w:tcPr>
          <w:p w:rsidR="00D8368E" w:rsidRPr="00ED303C" w:rsidP="003B7041" w14:paraId="344031D2" w14:textId="77777777">
            <w:pPr>
              <w:jc w:val="center"/>
            </w:pPr>
            <w:r>
              <w:rPr>
                <w:color w:val="000000"/>
              </w:rPr>
              <w:t>851,088</w:t>
            </w:r>
          </w:p>
        </w:tc>
        <w:tc>
          <w:tcPr>
            <w:tcW w:w="1885" w:type="dxa"/>
            <w:noWrap/>
            <w:vAlign w:val="bottom"/>
            <w:hideMark/>
          </w:tcPr>
          <w:p w:rsidR="00D8368E" w:rsidRPr="00ED303C" w:rsidP="003B7041" w14:paraId="1DC418D6" w14:textId="77777777">
            <w:pPr>
              <w:jc w:val="center"/>
              <w:rPr>
                <w:color w:val="333333"/>
              </w:rPr>
            </w:pPr>
            <w:r>
              <w:rPr>
                <w:color w:val="333333"/>
              </w:rPr>
              <w:t xml:space="preserve"> $            7,492 </w:t>
            </w:r>
          </w:p>
        </w:tc>
      </w:tr>
      <w:tr w14:paraId="08FD2C93" w14:textId="77777777" w:rsidTr="003B7041">
        <w:tblPrEx>
          <w:tblW w:w="8545" w:type="dxa"/>
          <w:tblLook w:val="04A0"/>
        </w:tblPrEx>
        <w:trPr>
          <w:trHeight w:val="390"/>
        </w:trPr>
        <w:tc>
          <w:tcPr>
            <w:tcW w:w="1360" w:type="dxa"/>
            <w:noWrap/>
            <w:vAlign w:val="bottom"/>
            <w:hideMark/>
          </w:tcPr>
          <w:p w:rsidR="00D8368E" w:rsidRPr="00ED303C" w:rsidP="003B7041" w14:paraId="2F509BF8" w14:textId="77777777">
            <w:pPr>
              <w:jc w:val="center"/>
              <w:rPr>
                <w:color w:val="333333"/>
              </w:rPr>
            </w:pPr>
            <w:r>
              <w:rPr>
                <w:color w:val="333333"/>
              </w:rPr>
              <w:t>58608</w:t>
            </w:r>
          </w:p>
        </w:tc>
        <w:tc>
          <w:tcPr>
            <w:tcW w:w="1600" w:type="dxa"/>
            <w:noWrap/>
            <w:vAlign w:val="bottom"/>
            <w:hideMark/>
          </w:tcPr>
          <w:p w:rsidR="00D8368E" w:rsidRPr="00ED303C" w:rsidP="003B7041" w14:paraId="427C4E36" w14:textId="77777777">
            <w:pPr>
              <w:jc w:val="center"/>
              <w:rPr>
                <w:color w:val="333333"/>
              </w:rPr>
            </w:pPr>
            <w:r>
              <w:rPr>
                <w:color w:val="333333"/>
              </w:rPr>
              <w:t>KGMC</w:t>
            </w:r>
          </w:p>
        </w:tc>
        <w:tc>
          <w:tcPr>
            <w:tcW w:w="1800" w:type="dxa"/>
            <w:noWrap/>
            <w:vAlign w:val="bottom"/>
            <w:hideMark/>
          </w:tcPr>
          <w:p w:rsidR="00D8368E" w:rsidRPr="00ED303C" w:rsidP="003B7041" w14:paraId="35D154A5" w14:textId="77777777">
            <w:pPr>
              <w:jc w:val="center"/>
            </w:pPr>
            <w:r>
              <w:rPr>
                <w:color w:val="000000"/>
              </w:rPr>
              <w:t>1,936,675</w:t>
            </w:r>
          </w:p>
        </w:tc>
        <w:tc>
          <w:tcPr>
            <w:tcW w:w="1900" w:type="dxa"/>
            <w:noWrap/>
            <w:vAlign w:val="bottom"/>
            <w:hideMark/>
          </w:tcPr>
          <w:p w:rsidR="00D8368E" w:rsidRPr="00ED303C" w:rsidP="003B7041" w14:paraId="3AA90E6A" w14:textId="77777777">
            <w:pPr>
              <w:jc w:val="center"/>
            </w:pPr>
            <w:r>
              <w:rPr>
                <w:color w:val="000000"/>
              </w:rPr>
              <w:t>1,914,168</w:t>
            </w:r>
          </w:p>
        </w:tc>
        <w:tc>
          <w:tcPr>
            <w:tcW w:w="1885" w:type="dxa"/>
            <w:noWrap/>
            <w:vAlign w:val="bottom"/>
            <w:hideMark/>
          </w:tcPr>
          <w:p w:rsidR="00D8368E" w:rsidRPr="00ED303C" w:rsidP="003B7041" w14:paraId="029AD57F" w14:textId="77777777">
            <w:pPr>
              <w:jc w:val="center"/>
              <w:rPr>
                <w:color w:val="333333"/>
              </w:rPr>
            </w:pPr>
            <w:r>
              <w:rPr>
                <w:color w:val="333333"/>
              </w:rPr>
              <w:t xml:space="preserve"> $          16,850 </w:t>
            </w:r>
          </w:p>
        </w:tc>
      </w:tr>
      <w:tr w14:paraId="28066BBA" w14:textId="77777777" w:rsidTr="003B7041">
        <w:tblPrEx>
          <w:tblW w:w="8545" w:type="dxa"/>
          <w:tblLook w:val="04A0"/>
        </w:tblPrEx>
        <w:trPr>
          <w:trHeight w:val="390"/>
        </w:trPr>
        <w:tc>
          <w:tcPr>
            <w:tcW w:w="1360" w:type="dxa"/>
            <w:noWrap/>
            <w:vAlign w:val="bottom"/>
            <w:hideMark/>
          </w:tcPr>
          <w:p w:rsidR="00D8368E" w:rsidRPr="00ED303C" w:rsidP="003B7041" w14:paraId="73A3C929" w14:textId="77777777">
            <w:pPr>
              <w:jc w:val="center"/>
              <w:rPr>
                <w:color w:val="333333"/>
              </w:rPr>
            </w:pPr>
            <w:r>
              <w:rPr>
                <w:color w:val="333333"/>
              </w:rPr>
              <w:t>36914</w:t>
            </w:r>
          </w:p>
        </w:tc>
        <w:tc>
          <w:tcPr>
            <w:tcW w:w="1600" w:type="dxa"/>
            <w:noWrap/>
            <w:vAlign w:val="bottom"/>
            <w:hideMark/>
          </w:tcPr>
          <w:p w:rsidR="00D8368E" w:rsidRPr="00ED303C" w:rsidP="003B7041" w14:paraId="6D691ED9" w14:textId="77777777">
            <w:pPr>
              <w:jc w:val="center"/>
              <w:rPr>
                <w:color w:val="333333"/>
              </w:rPr>
            </w:pPr>
            <w:r>
              <w:rPr>
                <w:color w:val="333333"/>
              </w:rPr>
              <w:t>KGMD-TV</w:t>
            </w:r>
          </w:p>
        </w:tc>
        <w:tc>
          <w:tcPr>
            <w:tcW w:w="1800" w:type="dxa"/>
            <w:noWrap/>
            <w:vAlign w:val="bottom"/>
            <w:hideMark/>
          </w:tcPr>
          <w:p w:rsidR="00D8368E" w:rsidRPr="00ED303C" w:rsidP="003B7041" w14:paraId="74D14A36" w14:textId="77777777">
            <w:pPr>
              <w:jc w:val="center"/>
            </w:pPr>
            <w:r>
              <w:rPr>
                <w:color w:val="000000"/>
              </w:rPr>
              <w:t>94,323</w:t>
            </w:r>
          </w:p>
        </w:tc>
        <w:tc>
          <w:tcPr>
            <w:tcW w:w="1900" w:type="dxa"/>
            <w:noWrap/>
            <w:vAlign w:val="bottom"/>
            <w:hideMark/>
          </w:tcPr>
          <w:p w:rsidR="00D8368E" w:rsidRPr="00ED303C" w:rsidP="003B7041" w14:paraId="1C1902AA" w14:textId="77777777">
            <w:pPr>
              <w:jc w:val="center"/>
            </w:pPr>
            <w:r>
              <w:rPr>
                <w:color w:val="000000"/>
              </w:rPr>
              <w:t>93,879</w:t>
            </w:r>
          </w:p>
        </w:tc>
        <w:tc>
          <w:tcPr>
            <w:tcW w:w="1885" w:type="dxa"/>
            <w:noWrap/>
            <w:vAlign w:val="bottom"/>
            <w:hideMark/>
          </w:tcPr>
          <w:p w:rsidR="00D8368E" w:rsidRPr="00ED303C" w:rsidP="003B7041" w14:paraId="0687EFC7" w14:textId="77777777">
            <w:pPr>
              <w:jc w:val="center"/>
              <w:rPr>
                <w:color w:val="333333"/>
              </w:rPr>
            </w:pPr>
            <w:r>
              <w:rPr>
                <w:color w:val="333333"/>
              </w:rPr>
              <w:t xml:space="preserve"> $               826 </w:t>
            </w:r>
          </w:p>
        </w:tc>
      </w:tr>
      <w:tr w14:paraId="7DDF22DB" w14:textId="77777777" w:rsidTr="003B7041">
        <w:tblPrEx>
          <w:tblW w:w="8545" w:type="dxa"/>
          <w:tblLook w:val="04A0"/>
        </w:tblPrEx>
        <w:trPr>
          <w:trHeight w:val="390"/>
        </w:trPr>
        <w:tc>
          <w:tcPr>
            <w:tcW w:w="1360" w:type="dxa"/>
            <w:noWrap/>
            <w:vAlign w:val="bottom"/>
            <w:hideMark/>
          </w:tcPr>
          <w:p w:rsidR="00D8368E" w:rsidRPr="00ED303C" w:rsidP="003B7041" w14:paraId="195F8E86" w14:textId="77777777">
            <w:pPr>
              <w:jc w:val="center"/>
              <w:rPr>
                <w:color w:val="333333"/>
              </w:rPr>
            </w:pPr>
            <w:r>
              <w:rPr>
                <w:color w:val="333333"/>
              </w:rPr>
              <w:t>36920</w:t>
            </w:r>
          </w:p>
        </w:tc>
        <w:tc>
          <w:tcPr>
            <w:tcW w:w="1600" w:type="dxa"/>
            <w:noWrap/>
            <w:vAlign w:val="bottom"/>
            <w:hideMark/>
          </w:tcPr>
          <w:p w:rsidR="00D8368E" w:rsidRPr="00ED303C" w:rsidP="003B7041" w14:paraId="01EB56E4" w14:textId="77777777">
            <w:pPr>
              <w:jc w:val="center"/>
              <w:rPr>
                <w:color w:val="333333"/>
              </w:rPr>
            </w:pPr>
            <w:r>
              <w:rPr>
                <w:color w:val="333333"/>
              </w:rPr>
              <w:t>KGMV</w:t>
            </w:r>
          </w:p>
        </w:tc>
        <w:tc>
          <w:tcPr>
            <w:tcW w:w="1800" w:type="dxa"/>
            <w:noWrap/>
            <w:vAlign w:val="bottom"/>
            <w:hideMark/>
          </w:tcPr>
          <w:p w:rsidR="00D8368E" w:rsidRPr="00ED303C" w:rsidP="003B7041" w14:paraId="3C7122C0" w14:textId="77777777">
            <w:pPr>
              <w:jc w:val="center"/>
            </w:pPr>
            <w:r>
              <w:rPr>
                <w:color w:val="000000"/>
              </w:rPr>
              <w:t>193,564</w:t>
            </w:r>
          </w:p>
        </w:tc>
        <w:tc>
          <w:tcPr>
            <w:tcW w:w="1900" w:type="dxa"/>
            <w:noWrap/>
            <w:vAlign w:val="bottom"/>
            <w:hideMark/>
          </w:tcPr>
          <w:p w:rsidR="00D8368E" w:rsidRPr="00ED303C" w:rsidP="003B7041" w14:paraId="5B4EE2E3" w14:textId="77777777">
            <w:pPr>
              <w:jc w:val="center"/>
            </w:pPr>
            <w:r>
              <w:rPr>
                <w:color w:val="000000"/>
              </w:rPr>
              <w:t>162,230</w:t>
            </w:r>
          </w:p>
        </w:tc>
        <w:tc>
          <w:tcPr>
            <w:tcW w:w="1885" w:type="dxa"/>
            <w:noWrap/>
            <w:vAlign w:val="bottom"/>
            <w:hideMark/>
          </w:tcPr>
          <w:p w:rsidR="00D8368E" w:rsidRPr="00ED303C" w:rsidP="003B7041" w14:paraId="7C6305B6" w14:textId="77777777">
            <w:pPr>
              <w:jc w:val="center"/>
              <w:rPr>
                <w:color w:val="333333"/>
              </w:rPr>
            </w:pPr>
            <w:r>
              <w:rPr>
                <w:color w:val="333333"/>
              </w:rPr>
              <w:t xml:space="preserve"> $            1,428 </w:t>
            </w:r>
          </w:p>
        </w:tc>
      </w:tr>
      <w:tr w14:paraId="0BF7F186" w14:textId="77777777" w:rsidTr="003B7041">
        <w:tblPrEx>
          <w:tblW w:w="8545" w:type="dxa"/>
          <w:tblLook w:val="04A0"/>
        </w:tblPrEx>
        <w:trPr>
          <w:trHeight w:val="390"/>
        </w:trPr>
        <w:tc>
          <w:tcPr>
            <w:tcW w:w="1360" w:type="dxa"/>
            <w:noWrap/>
            <w:vAlign w:val="bottom"/>
            <w:hideMark/>
          </w:tcPr>
          <w:p w:rsidR="00D8368E" w:rsidRPr="00ED303C" w:rsidP="003B7041" w14:paraId="7449229E" w14:textId="77777777">
            <w:pPr>
              <w:jc w:val="center"/>
              <w:rPr>
                <w:color w:val="333333"/>
              </w:rPr>
            </w:pPr>
            <w:r>
              <w:rPr>
                <w:color w:val="333333"/>
              </w:rPr>
              <w:t>10061</w:t>
            </w:r>
          </w:p>
        </w:tc>
        <w:tc>
          <w:tcPr>
            <w:tcW w:w="1600" w:type="dxa"/>
            <w:noWrap/>
            <w:vAlign w:val="bottom"/>
            <w:hideMark/>
          </w:tcPr>
          <w:p w:rsidR="00D8368E" w:rsidRPr="00ED303C" w:rsidP="003B7041" w14:paraId="34C1F95E" w14:textId="77777777">
            <w:pPr>
              <w:jc w:val="center"/>
              <w:rPr>
                <w:color w:val="333333"/>
              </w:rPr>
            </w:pPr>
            <w:r>
              <w:rPr>
                <w:color w:val="333333"/>
              </w:rPr>
              <w:t>KGNS-TV</w:t>
            </w:r>
          </w:p>
        </w:tc>
        <w:tc>
          <w:tcPr>
            <w:tcW w:w="1800" w:type="dxa"/>
            <w:noWrap/>
            <w:vAlign w:val="bottom"/>
            <w:hideMark/>
          </w:tcPr>
          <w:p w:rsidR="00D8368E" w:rsidRPr="00ED303C" w:rsidP="003B7041" w14:paraId="10884944" w14:textId="77777777">
            <w:pPr>
              <w:jc w:val="center"/>
            </w:pPr>
            <w:r>
              <w:rPr>
                <w:color w:val="000000"/>
              </w:rPr>
              <w:t>267,236</w:t>
            </w:r>
          </w:p>
        </w:tc>
        <w:tc>
          <w:tcPr>
            <w:tcW w:w="1900" w:type="dxa"/>
            <w:noWrap/>
            <w:vAlign w:val="bottom"/>
            <w:hideMark/>
          </w:tcPr>
          <w:p w:rsidR="00D8368E" w:rsidRPr="00ED303C" w:rsidP="003B7041" w14:paraId="576F7F6E" w14:textId="77777777">
            <w:pPr>
              <w:jc w:val="center"/>
            </w:pPr>
            <w:r>
              <w:rPr>
                <w:color w:val="000000"/>
              </w:rPr>
              <w:t>259,548</w:t>
            </w:r>
          </w:p>
        </w:tc>
        <w:tc>
          <w:tcPr>
            <w:tcW w:w="1885" w:type="dxa"/>
            <w:noWrap/>
            <w:vAlign w:val="bottom"/>
            <w:hideMark/>
          </w:tcPr>
          <w:p w:rsidR="00D8368E" w:rsidRPr="00ED303C" w:rsidP="003B7041" w14:paraId="6B7894F8" w14:textId="77777777">
            <w:pPr>
              <w:jc w:val="center"/>
              <w:rPr>
                <w:color w:val="333333"/>
              </w:rPr>
            </w:pPr>
            <w:r>
              <w:rPr>
                <w:color w:val="333333"/>
              </w:rPr>
              <w:t xml:space="preserve"> $            2,285 </w:t>
            </w:r>
          </w:p>
        </w:tc>
      </w:tr>
      <w:tr w14:paraId="636BDA1F" w14:textId="77777777" w:rsidTr="003B7041">
        <w:tblPrEx>
          <w:tblW w:w="8545" w:type="dxa"/>
          <w:tblLook w:val="04A0"/>
        </w:tblPrEx>
        <w:trPr>
          <w:trHeight w:val="390"/>
        </w:trPr>
        <w:tc>
          <w:tcPr>
            <w:tcW w:w="1360" w:type="dxa"/>
            <w:noWrap/>
            <w:vAlign w:val="bottom"/>
            <w:hideMark/>
          </w:tcPr>
          <w:p w:rsidR="00D8368E" w:rsidRPr="00ED303C" w:rsidP="003B7041" w14:paraId="41F945DF" w14:textId="77777777">
            <w:pPr>
              <w:jc w:val="center"/>
              <w:rPr>
                <w:color w:val="333333"/>
              </w:rPr>
            </w:pPr>
            <w:r>
              <w:rPr>
                <w:color w:val="333333"/>
              </w:rPr>
              <w:t>34470</w:t>
            </w:r>
          </w:p>
        </w:tc>
        <w:tc>
          <w:tcPr>
            <w:tcW w:w="1600" w:type="dxa"/>
            <w:noWrap/>
            <w:vAlign w:val="bottom"/>
            <w:hideMark/>
          </w:tcPr>
          <w:p w:rsidR="00D8368E" w:rsidRPr="00ED303C" w:rsidP="003B7041" w14:paraId="12FA4B97" w14:textId="77777777">
            <w:pPr>
              <w:jc w:val="center"/>
              <w:rPr>
                <w:color w:val="333333"/>
              </w:rPr>
            </w:pPr>
            <w:r>
              <w:rPr>
                <w:color w:val="333333"/>
              </w:rPr>
              <w:t>KGO-TV</w:t>
            </w:r>
          </w:p>
        </w:tc>
        <w:tc>
          <w:tcPr>
            <w:tcW w:w="1800" w:type="dxa"/>
            <w:noWrap/>
            <w:vAlign w:val="bottom"/>
            <w:hideMark/>
          </w:tcPr>
          <w:p w:rsidR="00D8368E" w:rsidRPr="00ED303C" w:rsidP="003B7041" w14:paraId="27328F96" w14:textId="77777777">
            <w:pPr>
              <w:jc w:val="center"/>
            </w:pPr>
            <w:r>
              <w:rPr>
                <w:color w:val="000000"/>
              </w:rPr>
              <w:t>8,637,074</w:t>
            </w:r>
          </w:p>
        </w:tc>
        <w:tc>
          <w:tcPr>
            <w:tcW w:w="1900" w:type="dxa"/>
            <w:noWrap/>
            <w:vAlign w:val="bottom"/>
            <w:hideMark/>
          </w:tcPr>
          <w:p w:rsidR="00D8368E" w:rsidRPr="00ED303C" w:rsidP="003B7041" w14:paraId="59BB3C04" w14:textId="77777777">
            <w:pPr>
              <w:jc w:val="center"/>
            </w:pPr>
            <w:r>
              <w:rPr>
                <w:color w:val="000000"/>
              </w:rPr>
              <w:t>7,929,294</w:t>
            </w:r>
          </w:p>
        </w:tc>
        <w:tc>
          <w:tcPr>
            <w:tcW w:w="1885" w:type="dxa"/>
            <w:noWrap/>
            <w:vAlign w:val="bottom"/>
            <w:hideMark/>
          </w:tcPr>
          <w:p w:rsidR="00D8368E" w:rsidRPr="00ED303C" w:rsidP="003B7041" w14:paraId="7EFA4D13" w14:textId="77777777">
            <w:pPr>
              <w:jc w:val="center"/>
              <w:rPr>
                <w:color w:val="333333"/>
              </w:rPr>
            </w:pPr>
            <w:r>
              <w:rPr>
                <w:color w:val="333333"/>
              </w:rPr>
              <w:t xml:space="preserve"> $          69,802 </w:t>
            </w:r>
          </w:p>
        </w:tc>
      </w:tr>
      <w:tr w14:paraId="2A905339" w14:textId="77777777" w:rsidTr="003B7041">
        <w:tblPrEx>
          <w:tblW w:w="8545" w:type="dxa"/>
          <w:tblLook w:val="04A0"/>
        </w:tblPrEx>
        <w:trPr>
          <w:trHeight w:val="390"/>
        </w:trPr>
        <w:tc>
          <w:tcPr>
            <w:tcW w:w="1360" w:type="dxa"/>
            <w:noWrap/>
            <w:vAlign w:val="bottom"/>
            <w:hideMark/>
          </w:tcPr>
          <w:p w:rsidR="00D8368E" w:rsidRPr="00ED303C" w:rsidP="003B7041" w14:paraId="3B9BB9CB" w14:textId="77777777">
            <w:pPr>
              <w:jc w:val="center"/>
              <w:rPr>
                <w:color w:val="333333"/>
              </w:rPr>
            </w:pPr>
            <w:r>
              <w:rPr>
                <w:color w:val="333333"/>
              </w:rPr>
              <w:t>56034</w:t>
            </w:r>
          </w:p>
        </w:tc>
        <w:tc>
          <w:tcPr>
            <w:tcW w:w="1600" w:type="dxa"/>
            <w:noWrap/>
            <w:vAlign w:val="bottom"/>
            <w:hideMark/>
          </w:tcPr>
          <w:p w:rsidR="00D8368E" w:rsidRPr="00ED303C" w:rsidP="003B7041" w14:paraId="6033751D" w14:textId="77777777">
            <w:pPr>
              <w:jc w:val="center"/>
              <w:rPr>
                <w:color w:val="333333"/>
              </w:rPr>
            </w:pPr>
            <w:r>
              <w:rPr>
                <w:color w:val="333333"/>
              </w:rPr>
              <w:t>KGPE</w:t>
            </w:r>
          </w:p>
        </w:tc>
        <w:tc>
          <w:tcPr>
            <w:tcW w:w="1800" w:type="dxa"/>
            <w:noWrap/>
            <w:vAlign w:val="bottom"/>
            <w:hideMark/>
          </w:tcPr>
          <w:p w:rsidR="00D8368E" w:rsidRPr="00ED303C" w:rsidP="003B7041" w14:paraId="3120C79B" w14:textId="77777777">
            <w:pPr>
              <w:jc w:val="center"/>
            </w:pPr>
            <w:r>
              <w:rPr>
                <w:color w:val="000000"/>
              </w:rPr>
              <w:t>1,699,131</w:t>
            </w:r>
          </w:p>
        </w:tc>
        <w:tc>
          <w:tcPr>
            <w:tcW w:w="1900" w:type="dxa"/>
            <w:noWrap/>
            <w:vAlign w:val="bottom"/>
            <w:hideMark/>
          </w:tcPr>
          <w:p w:rsidR="00D8368E" w:rsidRPr="00ED303C" w:rsidP="003B7041" w14:paraId="519658A1" w14:textId="77777777">
            <w:pPr>
              <w:jc w:val="center"/>
            </w:pPr>
            <w:r>
              <w:rPr>
                <w:color w:val="000000"/>
              </w:rPr>
              <w:t>1,682,082</w:t>
            </w:r>
          </w:p>
        </w:tc>
        <w:tc>
          <w:tcPr>
            <w:tcW w:w="1885" w:type="dxa"/>
            <w:noWrap/>
            <w:vAlign w:val="bottom"/>
            <w:hideMark/>
          </w:tcPr>
          <w:p w:rsidR="00D8368E" w:rsidRPr="00ED303C" w:rsidP="003B7041" w14:paraId="0FD2F1BB" w14:textId="77777777">
            <w:pPr>
              <w:jc w:val="center"/>
              <w:rPr>
                <w:color w:val="333333"/>
              </w:rPr>
            </w:pPr>
            <w:r>
              <w:rPr>
                <w:color w:val="333333"/>
              </w:rPr>
              <w:t xml:space="preserve"> $          14,807 </w:t>
            </w:r>
          </w:p>
        </w:tc>
      </w:tr>
      <w:tr w14:paraId="048892EA" w14:textId="77777777" w:rsidTr="003B7041">
        <w:tblPrEx>
          <w:tblW w:w="8545" w:type="dxa"/>
          <w:tblLook w:val="04A0"/>
        </w:tblPrEx>
        <w:trPr>
          <w:trHeight w:val="390"/>
        </w:trPr>
        <w:tc>
          <w:tcPr>
            <w:tcW w:w="1360" w:type="dxa"/>
            <w:noWrap/>
            <w:vAlign w:val="bottom"/>
            <w:hideMark/>
          </w:tcPr>
          <w:p w:rsidR="00D8368E" w:rsidRPr="00ED303C" w:rsidP="003B7041" w14:paraId="7DD585B3" w14:textId="77777777">
            <w:pPr>
              <w:jc w:val="center"/>
              <w:rPr>
                <w:color w:val="333333"/>
              </w:rPr>
            </w:pPr>
            <w:r>
              <w:rPr>
                <w:color w:val="333333"/>
              </w:rPr>
              <w:t>81694</w:t>
            </w:r>
          </w:p>
        </w:tc>
        <w:tc>
          <w:tcPr>
            <w:tcW w:w="1600" w:type="dxa"/>
            <w:noWrap/>
            <w:vAlign w:val="bottom"/>
            <w:hideMark/>
          </w:tcPr>
          <w:p w:rsidR="00D8368E" w:rsidRPr="00ED303C" w:rsidP="003B7041" w14:paraId="0377159F" w14:textId="77777777">
            <w:pPr>
              <w:jc w:val="center"/>
              <w:rPr>
                <w:color w:val="333333"/>
              </w:rPr>
            </w:pPr>
            <w:r>
              <w:rPr>
                <w:color w:val="333333"/>
              </w:rPr>
              <w:t>KGPX-TV</w:t>
            </w:r>
          </w:p>
        </w:tc>
        <w:tc>
          <w:tcPr>
            <w:tcW w:w="1800" w:type="dxa"/>
            <w:noWrap/>
            <w:vAlign w:val="bottom"/>
            <w:hideMark/>
          </w:tcPr>
          <w:p w:rsidR="00D8368E" w:rsidRPr="00ED303C" w:rsidP="003B7041" w14:paraId="0A853654" w14:textId="77777777">
            <w:pPr>
              <w:jc w:val="center"/>
            </w:pPr>
            <w:r>
              <w:rPr>
                <w:color w:val="000000"/>
              </w:rPr>
              <w:t>685,626</w:t>
            </w:r>
          </w:p>
        </w:tc>
        <w:tc>
          <w:tcPr>
            <w:tcW w:w="1900" w:type="dxa"/>
            <w:noWrap/>
            <w:vAlign w:val="bottom"/>
            <w:hideMark/>
          </w:tcPr>
          <w:p w:rsidR="00D8368E" w:rsidRPr="00ED303C" w:rsidP="003B7041" w14:paraId="3381E585" w14:textId="77777777">
            <w:pPr>
              <w:jc w:val="center"/>
            </w:pPr>
            <w:r>
              <w:rPr>
                <w:color w:val="000000"/>
              </w:rPr>
              <w:t>624,955</w:t>
            </w:r>
          </w:p>
        </w:tc>
        <w:tc>
          <w:tcPr>
            <w:tcW w:w="1885" w:type="dxa"/>
            <w:noWrap/>
            <w:vAlign w:val="bottom"/>
            <w:hideMark/>
          </w:tcPr>
          <w:p w:rsidR="00D8368E" w:rsidRPr="00ED303C" w:rsidP="003B7041" w14:paraId="194EF137" w14:textId="77777777">
            <w:pPr>
              <w:jc w:val="center"/>
              <w:rPr>
                <w:color w:val="333333"/>
              </w:rPr>
            </w:pPr>
            <w:r>
              <w:rPr>
                <w:color w:val="333333"/>
              </w:rPr>
              <w:t xml:space="preserve"> $            5,501 </w:t>
            </w:r>
          </w:p>
        </w:tc>
      </w:tr>
      <w:tr w14:paraId="33D05BD7" w14:textId="77777777" w:rsidTr="003B7041">
        <w:tblPrEx>
          <w:tblW w:w="8545" w:type="dxa"/>
          <w:tblLook w:val="04A0"/>
        </w:tblPrEx>
        <w:trPr>
          <w:trHeight w:val="390"/>
        </w:trPr>
        <w:tc>
          <w:tcPr>
            <w:tcW w:w="1360" w:type="dxa"/>
            <w:noWrap/>
            <w:vAlign w:val="bottom"/>
            <w:hideMark/>
          </w:tcPr>
          <w:p w:rsidR="00D8368E" w:rsidRPr="00ED303C" w:rsidP="003B7041" w14:paraId="0678DCE0" w14:textId="77777777">
            <w:pPr>
              <w:jc w:val="center"/>
              <w:rPr>
                <w:color w:val="333333"/>
              </w:rPr>
            </w:pPr>
            <w:r>
              <w:rPr>
                <w:color w:val="333333"/>
              </w:rPr>
              <w:t>25511</w:t>
            </w:r>
          </w:p>
        </w:tc>
        <w:tc>
          <w:tcPr>
            <w:tcW w:w="1600" w:type="dxa"/>
            <w:noWrap/>
            <w:vAlign w:val="bottom"/>
            <w:hideMark/>
          </w:tcPr>
          <w:p w:rsidR="00D8368E" w:rsidRPr="00ED303C" w:rsidP="003B7041" w14:paraId="65BE23E3" w14:textId="77777777">
            <w:pPr>
              <w:jc w:val="center"/>
              <w:rPr>
                <w:color w:val="333333"/>
              </w:rPr>
            </w:pPr>
            <w:r>
              <w:rPr>
                <w:color w:val="333333"/>
              </w:rPr>
              <w:t>KGTF</w:t>
            </w:r>
          </w:p>
        </w:tc>
        <w:tc>
          <w:tcPr>
            <w:tcW w:w="1800" w:type="dxa"/>
            <w:noWrap/>
            <w:vAlign w:val="bottom"/>
            <w:hideMark/>
          </w:tcPr>
          <w:p w:rsidR="00D8368E" w:rsidRPr="00ED303C" w:rsidP="003B7041" w14:paraId="4A73A33D" w14:textId="77777777">
            <w:pPr>
              <w:jc w:val="center"/>
            </w:pPr>
            <w:r>
              <w:rPr>
                <w:color w:val="000000"/>
              </w:rPr>
              <w:t>161,885</w:t>
            </w:r>
          </w:p>
        </w:tc>
        <w:tc>
          <w:tcPr>
            <w:tcW w:w="1900" w:type="dxa"/>
            <w:noWrap/>
            <w:vAlign w:val="bottom"/>
            <w:hideMark/>
          </w:tcPr>
          <w:p w:rsidR="00D8368E" w:rsidRPr="00ED303C" w:rsidP="003B7041" w14:paraId="514A4AF4" w14:textId="77777777">
            <w:pPr>
              <w:jc w:val="center"/>
            </w:pPr>
            <w:r>
              <w:rPr>
                <w:color w:val="000000"/>
              </w:rPr>
              <w:t>160,568</w:t>
            </w:r>
          </w:p>
        </w:tc>
        <w:tc>
          <w:tcPr>
            <w:tcW w:w="1885" w:type="dxa"/>
            <w:noWrap/>
            <w:vAlign w:val="bottom"/>
            <w:hideMark/>
          </w:tcPr>
          <w:p w:rsidR="00D8368E" w:rsidRPr="00ED303C" w:rsidP="003B7041" w14:paraId="2A2A4CC8" w14:textId="77777777">
            <w:pPr>
              <w:jc w:val="center"/>
              <w:rPr>
                <w:color w:val="333333"/>
              </w:rPr>
            </w:pPr>
            <w:r>
              <w:rPr>
                <w:color w:val="333333"/>
              </w:rPr>
              <w:t xml:space="preserve"> $            1,413 </w:t>
            </w:r>
          </w:p>
        </w:tc>
      </w:tr>
      <w:tr w14:paraId="79C127A6" w14:textId="77777777" w:rsidTr="003B7041">
        <w:tblPrEx>
          <w:tblW w:w="8545" w:type="dxa"/>
          <w:tblLook w:val="04A0"/>
        </w:tblPrEx>
        <w:trPr>
          <w:trHeight w:val="390"/>
        </w:trPr>
        <w:tc>
          <w:tcPr>
            <w:tcW w:w="1360" w:type="dxa"/>
            <w:noWrap/>
            <w:vAlign w:val="bottom"/>
            <w:hideMark/>
          </w:tcPr>
          <w:p w:rsidR="00D8368E" w:rsidRPr="00ED303C" w:rsidP="003B7041" w14:paraId="5B601002" w14:textId="77777777">
            <w:pPr>
              <w:jc w:val="center"/>
              <w:rPr>
                <w:color w:val="333333"/>
              </w:rPr>
            </w:pPr>
            <w:r>
              <w:rPr>
                <w:color w:val="333333"/>
              </w:rPr>
              <w:t>40876</w:t>
            </w:r>
          </w:p>
        </w:tc>
        <w:tc>
          <w:tcPr>
            <w:tcW w:w="1600" w:type="dxa"/>
            <w:noWrap/>
            <w:vAlign w:val="bottom"/>
            <w:hideMark/>
          </w:tcPr>
          <w:p w:rsidR="00D8368E" w:rsidRPr="00ED303C" w:rsidP="003B7041" w14:paraId="0F5312D1" w14:textId="77777777">
            <w:pPr>
              <w:jc w:val="center"/>
              <w:rPr>
                <w:color w:val="333333"/>
              </w:rPr>
            </w:pPr>
            <w:r>
              <w:rPr>
                <w:color w:val="333333"/>
              </w:rPr>
              <w:t>KGTV</w:t>
            </w:r>
          </w:p>
        </w:tc>
        <w:tc>
          <w:tcPr>
            <w:tcW w:w="1800" w:type="dxa"/>
            <w:noWrap/>
            <w:vAlign w:val="bottom"/>
            <w:hideMark/>
          </w:tcPr>
          <w:p w:rsidR="00D8368E" w:rsidRPr="00ED303C" w:rsidP="003B7041" w14:paraId="01059999" w14:textId="77777777">
            <w:pPr>
              <w:jc w:val="center"/>
            </w:pPr>
            <w:r>
              <w:rPr>
                <w:color w:val="000000"/>
              </w:rPr>
              <w:t>3,960,667</w:t>
            </w:r>
          </w:p>
        </w:tc>
        <w:tc>
          <w:tcPr>
            <w:tcW w:w="1900" w:type="dxa"/>
            <w:noWrap/>
            <w:vAlign w:val="bottom"/>
            <w:hideMark/>
          </w:tcPr>
          <w:p w:rsidR="00D8368E" w:rsidRPr="00ED303C" w:rsidP="003B7041" w14:paraId="4EE22280" w14:textId="77777777">
            <w:pPr>
              <w:jc w:val="center"/>
            </w:pPr>
            <w:r>
              <w:rPr>
                <w:color w:val="000000"/>
              </w:rPr>
              <w:t>3,682,219</w:t>
            </w:r>
          </w:p>
        </w:tc>
        <w:tc>
          <w:tcPr>
            <w:tcW w:w="1885" w:type="dxa"/>
            <w:noWrap/>
            <w:vAlign w:val="bottom"/>
            <w:hideMark/>
          </w:tcPr>
          <w:p w:rsidR="00D8368E" w:rsidRPr="00ED303C" w:rsidP="003B7041" w14:paraId="545270E0" w14:textId="77777777">
            <w:pPr>
              <w:jc w:val="center"/>
              <w:rPr>
                <w:color w:val="333333"/>
              </w:rPr>
            </w:pPr>
            <w:r>
              <w:rPr>
                <w:color w:val="333333"/>
              </w:rPr>
              <w:t xml:space="preserve"> $          32,415 </w:t>
            </w:r>
          </w:p>
        </w:tc>
      </w:tr>
      <w:tr w14:paraId="7B43F6B0" w14:textId="77777777" w:rsidTr="003B7041">
        <w:tblPrEx>
          <w:tblW w:w="8545" w:type="dxa"/>
          <w:tblLook w:val="04A0"/>
        </w:tblPrEx>
        <w:trPr>
          <w:trHeight w:val="390"/>
        </w:trPr>
        <w:tc>
          <w:tcPr>
            <w:tcW w:w="1360" w:type="dxa"/>
            <w:noWrap/>
            <w:vAlign w:val="bottom"/>
            <w:hideMark/>
          </w:tcPr>
          <w:p w:rsidR="00D8368E" w:rsidRPr="00ED303C" w:rsidP="003B7041" w14:paraId="021B0930" w14:textId="77777777">
            <w:pPr>
              <w:jc w:val="center"/>
              <w:rPr>
                <w:color w:val="333333"/>
              </w:rPr>
            </w:pPr>
            <w:r>
              <w:rPr>
                <w:color w:val="333333"/>
              </w:rPr>
              <w:t>36918</w:t>
            </w:r>
          </w:p>
        </w:tc>
        <w:tc>
          <w:tcPr>
            <w:tcW w:w="1600" w:type="dxa"/>
            <w:noWrap/>
            <w:vAlign w:val="bottom"/>
            <w:hideMark/>
          </w:tcPr>
          <w:p w:rsidR="00D8368E" w:rsidRPr="00ED303C" w:rsidP="003B7041" w14:paraId="623C2FE8" w14:textId="77777777">
            <w:pPr>
              <w:jc w:val="center"/>
              <w:rPr>
                <w:color w:val="333333"/>
              </w:rPr>
            </w:pPr>
            <w:r>
              <w:rPr>
                <w:color w:val="333333"/>
              </w:rPr>
              <w:t>KGUN-TV</w:t>
            </w:r>
          </w:p>
        </w:tc>
        <w:tc>
          <w:tcPr>
            <w:tcW w:w="1800" w:type="dxa"/>
            <w:noWrap/>
            <w:vAlign w:val="bottom"/>
            <w:hideMark/>
          </w:tcPr>
          <w:p w:rsidR="00D8368E" w:rsidRPr="00ED303C" w:rsidP="003B7041" w14:paraId="3A06BD56" w14:textId="77777777">
            <w:pPr>
              <w:jc w:val="center"/>
            </w:pPr>
            <w:r>
              <w:rPr>
                <w:color w:val="000000"/>
              </w:rPr>
              <w:t>1,398,527</w:t>
            </w:r>
          </w:p>
        </w:tc>
        <w:tc>
          <w:tcPr>
            <w:tcW w:w="1900" w:type="dxa"/>
            <w:noWrap/>
            <w:vAlign w:val="bottom"/>
            <w:hideMark/>
          </w:tcPr>
          <w:p w:rsidR="00D8368E" w:rsidRPr="00ED303C" w:rsidP="003B7041" w14:paraId="2F9A65DC" w14:textId="77777777">
            <w:pPr>
              <w:jc w:val="center"/>
            </w:pPr>
            <w:r>
              <w:rPr>
                <w:color w:val="000000"/>
              </w:rPr>
              <w:t>1,212,484</w:t>
            </w:r>
          </w:p>
        </w:tc>
        <w:tc>
          <w:tcPr>
            <w:tcW w:w="1885" w:type="dxa"/>
            <w:noWrap/>
            <w:vAlign w:val="bottom"/>
            <w:hideMark/>
          </w:tcPr>
          <w:p w:rsidR="00D8368E" w:rsidRPr="00ED303C" w:rsidP="003B7041" w14:paraId="514265B0" w14:textId="77777777">
            <w:pPr>
              <w:jc w:val="center"/>
              <w:rPr>
                <w:color w:val="333333"/>
              </w:rPr>
            </w:pPr>
            <w:r>
              <w:rPr>
                <w:color w:val="333333"/>
              </w:rPr>
              <w:t xml:space="preserve"> $          10,673 </w:t>
            </w:r>
          </w:p>
        </w:tc>
      </w:tr>
      <w:tr w14:paraId="6D6A25CF" w14:textId="77777777" w:rsidTr="003B7041">
        <w:tblPrEx>
          <w:tblW w:w="8545" w:type="dxa"/>
          <w:tblLook w:val="04A0"/>
        </w:tblPrEx>
        <w:trPr>
          <w:trHeight w:val="390"/>
        </w:trPr>
        <w:tc>
          <w:tcPr>
            <w:tcW w:w="1360" w:type="dxa"/>
            <w:noWrap/>
            <w:vAlign w:val="bottom"/>
            <w:hideMark/>
          </w:tcPr>
          <w:p w:rsidR="00D8368E" w:rsidRPr="00ED303C" w:rsidP="003B7041" w14:paraId="795BB166" w14:textId="77777777">
            <w:pPr>
              <w:jc w:val="center"/>
              <w:rPr>
                <w:color w:val="333333"/>
              </w:rPr>
            </w:pPr>
            <w:r>
              <w:rPr>
                <w:color w:val="333333"/>
              </w:rPr>
              <w:t>34874</w:t>
            </w:r>
          </w:p>
        </w:tc>
        <w:tc>
          <w:tcPr>
            <w:tcW w:w="1600" w:type="dxa"/>
            <w:noWrap/>
            <w:vAlign w:val="bottom"/>
            <w:hideMark/>
          </w:tcPr>
          <w:p w:rsidR="00D8368E" w:rsidRPr="00ED303C" w:rsidP="003B7041" w14:paraId="4DB192CF" w14:textId="77777777">
            <w:pPr>
              <w:jc w:val="center"/>
              <w:rPr>
                <w:color w:val="333333"/>
              </w:rPr>
            </w:pPr>
            <w:r>
              <w:rPr>
                <w:color w:val="333333"/>
              </w:rPr>
              <w:t>KGW</w:t>
            </w:r>
          </w:p>
        </w:tc>
        <w:tc>
          <w:tcPr>
            <w:tcW w:w="1800" w:type="dxa"/>
            <w:noWrap/>
            <w:vAlign w:val="bottom"/>
            <w:hideMark/>
          </w:tcPr>
          <w:p w:rsidR="00D8368E" w:rsidRPr="00ED303C" w:rsidP="003B7041" w14:paraId="3059F9AC" w14:textId="77777777">
            <w:pPr>
              <w:jc w:val="center"/>
            </w:pPr>
            <w:r>
              <w:rPr>
                <w:color w:val="000000"/>
              </w:rPr>
              <w:t>3,026,617</w:t>
            </w:r>
          </w:p>
        </w:tc>
        <w:tc>
          <w:tcPr>
            <w:tcW w:w="1900" w:type="dxa"/>
            <w:noWrap/>
            <w:vAlign w:val="bottom"/>
            <w:hideMark/>
          </w:tcPr>
          <w:p w:rsidR="00D8368E" w:rsidRPr="00ED303C" w:rsidP="003B7041" w14:paraId="06CC1999" w14:textId="77777777">
            <w:pPr>
              <w:jc w:val="center"/>
            </w:pPr>
            <w:r>
              <w:rPr>
                <w:color w:val="000000"/>
              </w:rPr>
              <w:t>2,878,510</w:t>
            </w:r>
          </w:p>
        </w:tc>
        <w:tc>
          <w:tcPr>
            <w:tcW w:w="1885" w:type="dxa"/>
            <w:noWrap/>
            <w:vAlign w:val="bottom"/>
            <w:hideMark/>
          </w:tcPr>
          <w:p w:rsidR="00D8368E" w:rsidRPr="00ED303C" w:rsidP="003B7041" w14:paraId="5EFEBB73" w14:textId="77777777">
            <w:pPr>
              <w:jc w:val="center"/>
              <w:rPr>
                <w:color w:val="333333"/>
              </w:rPr>
            </w:pPr>
            <w:r>
              <w:rPr>
                <w:color w:val="333333"/>
              </w:rPr>
              <w:t xml:space="preserve"> $          25,340 </w:t>
            </w:r>
          </w:p>
        </w:tc>
      </w:tr>
      <w:tr w14:paraId="508D3778" w14:textId="77777777" w:rsidTr="003B7041">
        <w:tblPrEx>
          <w:tblW w:w="8545" w:type="dxa"/>
          <w:tblLook w:val="04A0"/>
        </w:tblPrEx>
        <w:trPr>
          <w:trHeight w:val="390"/>
        </w:trPr>
        <w:tc>
          <w:tcPr>
            <w:tcW w:w="1360" w:type="dxa"/>
            <w:noWrap/>
            <w:vAlign w:val="bottom"/>
            <w:hideMark/>
          </w:tcPr>
          <w:p w:rsidR="00D8368E" w:rsidRPr="00ED303C" w:rsidP="003B7041" w14:paraId="1C3959C8" w14:textId="77777777">
            <w:pPr>
              <w:jc w:val="center"/>
              <w:rPr>
                <w:color w:val="333333"/>
              </w:rPr>
            </w:pPr>
            <w:r>
              <w:rPr>
                <w:color w:val="333333"/>
              </w:rPr>
              <w:t>63177</w:t>
            </w:r>
          </w:p>
        </w:tc>
        <w:tc>
          <w:tcPr>
            <w:tcW w:w="1600" w:type="dxa"/>
            <w:noWrap/>
            <w:vAlign w:val="bottom"/>
            <w:hideMark/>
          </w:tcPr>
          <w:p w:rsidR="00D8368E" w:rsidRPr="00ED303C" w:rsidP="003B7041" w14:paraId="5F361091" w14:textId="77777777">
            <w:pPr>
              <w:jc w:val="center"/>
              <w:rPr>
                <w:color w:val="333333"/>
              </w:rPr>
            </w:pPr>
            <w:r>
              <w:rPr>
                <w:color w:val="333333"/>
              </w:rPr>
              <w:t>KGWC-TV</w:t>
            </w:r>
          </w:p>
        </w:tc>
        <w:tc>
          <w:tcPr>
            <w:tcW w:w="1800" w:type="dxa"/>
            <w:noWrap/>
            <w:vAlign w:val="bottom"/>
            <w:hideMark/>
          </w:tcPr>
          <w:p w:rsidR="00D8368E" w:rsidRPr="00ED303C" w:rsidP="003B7041" w14:paraId="38266C62" w14:textId="77777777">
            <w:pPr>
              <w:jc w:val="center"/>
            </w:pPr>
            <w:r>
              <w:rPr>
                <w:color w:val="000000"/>
              </w:rPr>
              <w:t>80,475</w:t>
            </w:r>
          </w:p>
        </w:tc>
        <w:tc>
          <w:tcPr>
            <w:tcW w:w="1900" w:type="dxa"/>
            <w:noWrap/>
            <w:vAlign w:val="bottom"/>
            <w:hideMark/>
          </w:tcPr>
          <w:p w:rsidR="00D8368E" w:rsidRPr="00ED303C" w:rsidP="003B7041" w14:paraId="3518C00C" w14:textId="77777777">
            <w:pPr>
              <w:jc w:val="center"/>
            </w:pPr>
            <w:r>
              <w:rPr>
                <w:color w:val="000000"/>
              </w:rPr>
              <w:t>80,009</w:t>
            </w:r>
          </w:p>
        </w:tc>
        <w:tc>
          <w:tcPr>
            <w:tcW w:w="1885" w:type="dxa"/>
            <w:noWrap/>
            <w:vAlign w:val="bottom"/>
            <w:hideMark/>
          </w:tcPr>
          <w:p w:rsidR="00D8368E" w:rsidRPr="00ED303C" w:rsidP="003B7041" w14:paraId="118C5B0A" w14:textId="77777777">
            <w:pPr>
              <w:jc w:val="center"/>
              <w:rPr>
                <w:color w:val="333333"/>
              </w:rPr>
            </w:pPr>
            <w:r>
              <w:rPr>
                <w:color w:val="333333"/>
              </w:rPr>
              <w:t xml:space="preserve"> $               704 </w:t>
            </w:r>
          </w:p>
        </w:tc>
      </w:tr>
      <w:tr w14:paraId="325EA70C" w14:textId="77777777" w:rsidTr="003B7041">
        <w:tblPrEx>
          <w:tblW w:w="8545" w:type="dxa"/>
          <w:tblLook w:val="04A0"/>
        </w:tblPrEx>
        <w:trPr>
          <w:trHeight w:val="390"/>
        </w:trPr>
        <w:tc>
          <w:tcPr>
            <w:tcW w:w="1360" w:type="dxa"/>
            <w:noWrap/>
            <w:vAlign w:val="bottom"/>
            <w:hideMark/>
          </w:tcPr>
          <w:p w:rsidR="00D8368E" w:rsidRPr="00ED303C" w:rsidP="003B7041" w14:paraId="5495D035" w14:textId="77777777">
            <w:pPr>
              <w:jc w:val="center"/>
              <w:rPr>
                <w:color w:val="333333"/>
              </w:rPr>
            </w:pPr>
            <w:r>
              <w:rPr>
                <w:color w:val="333333"/>
              </w:rPr>
              <w:t>63162</w:t>
            </w:r>
          </w:p>
        </w:tc>
        <w:tc>
          <w:tcPr>
            <w:tcW w:w="1600" w:type="dxa"/>
            <w:noWrap/>
            <w:vAlign w:val="bottom"/>
            <w:hideMark/>
          </w:tcPr>
          <w:p w:rsidR="00D8368E" w:rsidRPr="00ED303C" w:rsidP="003B7041" w14:paraId="12616463" w14:textId="77777777">
            <w:pPr>
              <w:jc w:val="center"/>
              <w:rPr>
                <w:color w:val="333333"/>
              </w:rPr>
            </w:pPr>
            <w:r>
              <w:rPr>
                <w:color w:val="333333"/>
              </w:rPr>
              <w:t>KGWL-TV</w:t>
            </w:r>
          </w:p>
        </w:tc>
        <w:tc>
          <w:tcPr>
            <w:tcW w:w="1800" w:type="dxa"/>
            <w:noWrap/>
            <w:vAlign w:val="bottom"/>
            <w:hideMark/>
          </w:tcPr>
          <w:p w:rsidR="00D8368E" w:rsidRPr="00ED303C" w:rsidP="003B7041" w14:paraId="3D54E95B" w14:textId="77777777">
            <w:pPr>
              <w:jc w:val="center"/>
            </w:pPr>
            <w:r>
              <w:rPr>
                <w:color w:val="000000"/>
              </w:rPr>
              <w:t>38,125</w:t>
            </w:r>
          </w:p>
        </w:tc>
        <w:tc>
          <w:tcPr>
            <w:tcW w:w="1900" w:type="dxa"/>
            <w:noWrap/>
            <w:vAlign w:val="bottom"/>
            <w:hideMark/>
          </w:tcPr>
          <w:p w:rsidR="00D8368E" w:rsidRPr="00ED303C" w:rsidP="003B7041" w14:paraId="7D891528" w14:textId="77777777">
            <w:pPr>
              <w:jc w:val="center"/>
            </w:pPr>
            <w:r>
              <w:rPr>
                <w:color w:val="000000"/>
              </w:rPr>
              <w:t>38,028</w:t>
            </w:r>
          </w:p>
        </w:tc>
        <w:tc>
          <w:tcPr>
            <w:tcW w:w="1885" w:type="dxa"/>
            <w:noWrap/>
            <w:vAlign w:val="bottom"/>
            <w:hideMark/>
          </w:tcPr>
          <w:p w:rsidR="00D8368E" w:rsidRPr="00ED303C" w:rsidP="003B7041" w14:paraId="0EFD9C37" w14:textId="77777777">
            <w:pPr>
              <w:jc w:val="center"/>
              <w:rPr>
                <w:color w:val="333333"/>
              </w:rPr>
            </w:pPr>
            <w:r>
              <w:rPr>
                <w:color w:val="333333"/>
              </w:rPr>
              <w:t xml:space="preserve"> $               335 </w:t>
            </w:r>
          </w:p>
        </w:tc>
      </w:tr>
      <w:tr w14:paraId="0E74DCA6" w14:textId="77777777" w:rsidTr="003B7041">
        <w:tblPrEx>
          <w:tblW w:w="8545" w:type="dxa"/>
          <w:tblLook w:val="04A0"/>
        </w:tblPrEx>
        <w:trPr>
          <w:trHeight w:val="390"/>
        </w:trPr>
        <w:tc>
          <w:tcPr>
            <w:tcW w:w="1360" w:type="dxa"/>
            <w:noWrap/>
            <w:vAlign w:val="bottom"/>
            <w:hideMark/>
          </w:tcPr>
          <w:p w:rsidR="00D8368E" w:rsidRPr="00ED303C" w:rsidP="003B7041" w14:paraId="743B529F" w14:textId="77777777">
            <w:pPr>
              <w:jc w:val="center"/>
              <w:rPr>
                <w:color w:val="333333"/>
              </w:rPr>
            </w:pPr>
            <w:r>
              <w:rPr>
                <w:color w:val="333333"/>
              </w:rPr>
              <w:t>63166</w:t>
            </w:r>
          </w:p>
        </w:tc>
        <w:tc>
          <w:tcPr>
            <w:tcW w:w="1600" w:type="dxa"/>
            <w:noWrap/>
            <w:vAlign w:val="bottom"/>
            <w:hideMark/>
          </w:tcPr>
          <w:p w:rsidR="00D8368E" w:rsidRPr="00ED303C" w:rsidP="003B7041" w14:paraId="22DD80BE" w14:textId="77777777">
            <w:pPr>
              <w:jc w:val="center"/>
              <w:rPr>
                <w:color w:val="333333"/>
              </w:rPr>
            </w:pPr>
            <w:r>
              <w:rPr>
                <w:color w:val="333333"/>
              </w:rPr>
              <w:t>KGWN-TV</w:t>
            </w:r>
          </w:p>
        </w:tc>
        <w:tc>
          <w:tcPr>
            <w:tcW w:w="1800" w:type="dxa"/>
            <w:noWrap/>
            <w:vAlign w:val="bottom"/>
            <w:hideMark/>
          </w:tcPr>
          <w:p w:rsidR="00D8368E" w:rsidRPr="00ED303C" w:rsidP="003B7041" w14:paraId="26A0D0EB" w14:textId="77777777">
            <w:pPr>
              <w:jc w:val="center"/>
            </w:pPr>
            <w:r>
              <w:rPr>
                <w:color w:val="000000"/>
              </w:rPr>
              <w:t>469,467</w:t>
            </w:r>
          </w:p>
        </w:tc>
        <w:tc>
          <w:tcPr>
            <w:tcW w:w="1900" w:type="dxa"/>
            <w:noWrap/>
            <w:vAlign w:val="bottom"/>
            <w:hideMark/>
          </w:tcPr>
          <w:p w:rsidR="00D8368E" w:rsidRPr="00ED303C" w:rsidP="003B7041" w14:paraId="027B7D53" w14:textId="77777777">
            <w:pPr>
              <w:jc w:val="center"/>
            </w:pPr>
            <w:r>
              <w:rPr>
                <w:color w:val="000000"/>
              </w:rPr>
              <w:t>440,388</w:t>
            </w:r>
          </w:p>
        </w:tc>
        <w:tc>
          <w:tcPr>
            <w:tcW w:w="1885" w:type="dxa"/>
            <w:noWrap/>
            <w:vAlign w:val="bottom"/>
            <w:hideMark/>
          </w:tcPr>
          <w:p w:rsidR="00D8368E" w:rsidRPr="00ED303C" w:rsidP="003B7041" w14:paraId="5683843C" w14:textId="77777777">
            <w:pPr>
              <w:jc w:val="center"/>
              <w:rPr>
                <w:color w:val="333333"/>
              </w:rPr>
            </w:pPr>
            <w:r>
              <w:rPr>
                <w:color w:val="333333"/>
              </w:rPr>
              <w:t xml:space="preserve"> $            3,877 </w:t>
            </w:r>
          </w:p>
        </w:tc>
      </w:tr>
      <w:tr w14:paraId="2066FA81" w14:textId="77777777" w:rsidTr="003B7041">
        <w:tblPrEx>
          <w:tblW w:w="8545" w:type="dxa"/>
          <w:tblLook w:val="04A0"/>
        </w:tblPrEx>
        <w:trPr>
          <w:trHeight w:val="390"/>
        </w:trPr>
        <w:tc>
          <w:tcPr>
            <w:tcW w:w="1360" w:type="dxa"/>
            <w:noWrap/>
            <w:vAlign w:val="bottom"/>
            <w:hideMark/>
          </w:tcPr>
          <w:p w:rsidR="00D8368E" w:rsidRPr="00ED303C" w:rsidP="003B7041" w14:paraId="34419789" w14:textId="77777777">
            <w:pPr>
              <w:jc w:val="center"/>
              <w:rPr>
                <w:color w:val="333333"/>
              </w:rPr>
            </w:pPr>
            <w:r>
              <w:rPr>
                <w:color w:val="333333"/>
              </w:rPr>
              <w:t>63170</w:t>
            </w:r>
          </w:p>
        </w:tc>
        <w:tc>
          <w:tcPr>
            <w:tcW w:w="1600" w:type="dxa"/>
            <w:noWrap/>
            <w:vAlign w:val="bottom"/>
            <w:hideMark/>
          </w:tcPr>
          <w:p w:rsidR="00D8368E" w:rsidRPr="00ED303C" w:rsidP="003B7041" w14:paraId="535F2455" w14:textId="77777777">
            <w:pPr>
              <w:jc w:val="center"/>
              <w:rPr>
                <w:color w:val="333333"/>
              </w:rPr>
            </w:pPr>
            <w:r>
              <w:rPr>
                <w:color w:val="333333"/>
              </w:rPr>
              <w:t>KGWR-TV</w:t>
            </w:r>
          </w:p>
        </w:tc>
        <w:tc>
          <w:tcPr>
            <w:tcW w:w="1800" w:type="dxa"/>
            <w:noWrap/>
            <w:vAlign w:val="bottom"/>
            <w:hideMark/>
          </w:tcPr>
          <w:p w:rsidR="00D8368E" w:rsidRPr="00ED303C" w:rsidP="003B7041" w14:paraId="0401A840" w14:textId="77777777">
            <w:pPr>
              <w:jc w:val="center"/>
            </w:pPr>
            <w:r>
              <w:rPr>
                <w:color w:val="000000"/>
              </w:rPr>
              <w:t>51,315</w:t>
            </w:r>
          </w:p>
        </w:tc>
        <w:tc>
          <w:tcPr>
            <w:tcW w:w="1900" w:type="dxa"/>
            <w:noWrap/>
            <w:vAlign w:val="bottom"/>
            <w:hideMark/>
          </w:tcPr>
          <w:p w:rsidR="00D8368E" w:rsidRPr="00ED303C" w:rsidP="003B7041" w14:paraId="4EA04AC8" w14:textId="77777777">
            <w:pPr>
              <w:jc w:val="center"/>
            </w:pPr>
            <w:r>
              <w:rPr>
                <w:color w:val="000000"/>
              </w:rPr>
              <w:t>50,957</w:t>
            </w:r>
          </w:p>
        </w:tc>
        <w:tc>
          <w:tcPr>
            <w:tcW w:w="1885" w:type="dxa"/>
            <w:noWrap/>
            <w:vAlign w:val="bottom"/>
            <w:hideMark/>
          </w:tcPr>
          <w:p w:rsidR="00D8368E" w:rsidRPr="00ED303C" w:rsidP="003B7041" w14:paraId="7661C8F3" w14:textId="77777777">
            <w:pPr>
              <w:jc w:val="center"/>
              <w:rPr>
                <w:color w:val="333333"/>
              </w:rPr>
            </w:pPr>
            <w:r>
              <w:rPr>
                <w:color w:val="333333"/>
              </w:rPr>
              <w:t xml:space="preserve"> $               449 </w:t>
            </w:r>
          </w:p>
        </w:tc>
      </w:tr>
      <w:tr w14:paraId="2144D7BD" w14:textId="77777777" w:rsidTr="003B7041">
        <w:tblPrEx>
          <w:tblW w:w="8545" w:type="dxa"/>
          <w:tblLook w:val="04A0"/>
        </w:tblPrEx>
        <w:trPr>
          <w:trHeight w:val="390"/>
        </w:trPr>
        <w:tc>
          <w:tcPr>
            <w:tcW w:w="1360" w:type="dxa"/>
            <w:noWrap/>
            <w:vAlign w:val="bottom"/>
            <w:hideMark/>
          </w:tcPr>
          <w:p w:rsidR="00D8368E" w:rsidRPr="00ED303C" w:rsidP="003B7041" w14:paraId="29A4F3D1" w14:textId="77777777">
            <w:pPr>
              <w:jc w:val="center"/>
              <w:rPr>
                <w:color w:val="333333"/>
              </w:rPr>
            </w:pPr>
            <w:r>
              <w:rPr>
                <w:color w:val="333333"/>
              </w:rPr>
              <w:t>4146</w:t>
            </w:r>
          </w:p>
        </w:tc>
        <w:tc>
          <w:tcPr>
            <w:tcW w:w="1600" w:type="dxa"/>
            <w:noWrap/>
            <w:vAlign w:val="bottom"/>
            <w:hideMark/>
          </w:tcPr>
          <w:p w:rsidR="00D8368E" w:rsidRPr="00ED303C" w:rsidP="003B7041" w14:paraId="382A614F" w14:textId="77777777">
            <w:pPr>
              <w:jc w:val="center"/>
              <w:rPr>
                <w:color w:val="333333"/>
              </w:rPr>
            </w:pPr>
            <w:r>
              <w:rPr>
                <w:color w:val="333333"/>
              </w:rPr>
              <w:t>KHAW-TV</w:t>
            </w:r>
          </w:p>
        </w:tc>
        <w:tc>
          <w:tcPr>
            <w:tcW w:w="1800" w:type="dxa"/>
            <w:noWrap/>
            <w:vAlign w:val="bottom"/>
            <w:hideMark/>
          </w:tcPr>
          <w:p w:rsidR="00D8368E" w:rsidRPr="00ED303C" w:rsidP="003B7041" w14:paraId="4CE3D902" w14:textId="77777777">
            <w:pPr>
              <w:jc w:val="center"/>
            </w:pPr>
            <w:r>
              <w:rPr>
                <w:color w:val="000000"/>
              </w:rPr>
              <w:t>95,204</w:t>
            </w:r>
          </w:p>
        </w:tc>
        <w:tc>
          <w:tcPr>
            <w:tcW w:w="1900" w:type="dxa"/>
            <w:noWrap/>
            <w:vAlign w:val="bottom"/>
            <w:hideMark/>
          </w:tcPr>
          <w:p w:rsidR="00D8368E" w:rsidRPr="00ED303C" w:rsidP="003B7041" w14:paraId="5C08FC3D" w14:textId="77777777">
            <w:pPr>
              <w:jc w:val="center"/>
            </w:pPr>
            <w:r>
              <w:rPr>
                <w:color w:val="000000"/>
              </w:rPr>
              <w:t>94,851</w:t>
            </w:r>
          </w:p>
        </w:tc>
        <w:tc>
          <w:tcPr>
            <w:tcW w:w="1885" w:type="dxa"/>
            <w:noWrap/>
            <w:vAlign w:val="bottom"/>
            <w:hideMark/>
          </w:tcPr>
          <w:p w:rsidR="00D8368E" w:rsidRPr="00ED303C" w:rsidP="003B7041" w14:paraId="5FC19A2F" w14:textId="77777777">
            <w:pPr>
              <w:jc w:val="center"/>
              <w:rPr>
                <w:color w:val="333333"/>
              </w:rPr>
            </w:pPr>
            <w:r>
              <w:rPr>
                <w:color w:val="333333"/>
              </w:rPr>
              <w:t xml:space="preserve"> $               835 </w:t>
            </w:r>
          </w:p>
        </w:tc>
      </w:tr>
      <w:tr w14:paraId="31E6D0B0" w14:textId="77777777" w:rsidTr="003B7041">
        <w:tblPrEx>
          <w:tblW w:w="8545" w:type="dxa"/>
          <w:tblLook w:val="04A0"/>
        </w:tblPrEx>
        <w:trPr>
          <w:trHeight w:val="390"/>
        </w:trPr>
        <w:tc>
          <w:tcPr>
            <w:tcW w:w="1360" w:type="dxa"/>
            <w:noWrap/>
            <w:vAlign w:val="bottom"/>
            <w:hideMark/>
          </w:tcPr>
          <w:p w:rsidR="00D8368E" w:rsidRPr="00ED303C" w:rsidP="003B7041" w14:paraId="69153F41" w14:textId="77777777">
            <w:pPr>
              <w:jc w:val="center"/>
              <w:rPr>
                <w:color w:val="333333"/>
              </w:rPr>
            </w:pPr>
            <w:r>
              <w:rPr>
                <w:color w:val="333333"/>
              </w:rPr>
              <w:t>60353</w:t>
            </w:r>
          </w:p>
        </w:tc>
        <w:tc>
          <w:tcPr>
            <w:tcW w:w="1600" w:type="dxa"/>
            <w:noWrap/>
            <w:vAlign w:val="bottom"/>
            <w:hideMark/>
          </w:tcPr>
          <w:p w:rsidR="00D8368E" w:rsidRPr="00ED303C" w:rsidP="003B7041" w14:paraId="6F289965" w14:textId="77777777">
            <w:pPr>
              <w:jc w:val="center"/>
              <w:rPr>
                <w:color w:val="333333"/>
              </w:rPr>
            </w:pPr>
            <w:r>
              <w:rPr>
                <w:color w:val="333333"/>
              </w:rPr>
              <w:t>KHBS</w:t>
            </w:r>
          </w:p>
        </w:tc>
        <w:tc>
          <w:tcPr>
            <w:tcW w:w="1800" w:type="dxa"/>
            <w:noWrap/>
            <w:vAlign w:val="bottom"/>
            <w:hideMark/>
          </w:tcPr>
          <w:p w:rsidR="00D8368E" w:rsidRPr="00ED303C" w:rsidP="003B7041" w14:paraId="0391B068" w14:textId="77777777">
            <w:pPr>
              <w:jc w:val="center"/>
            </w:pPr>
            <w:r>
              <w:rPr>
                <w:color w:val="000000"/>
              </w:rPr>
              <w:t>631,770</w:t>
            </w:r>
          </w:p>
        </w:tc>
        <w:tc>
          <w:tcPr>
            <w:tcW w:w="1900" w:type="dxa"/>
            <w:noWrap/>
            <w:vAlign w:val="bottom"/>
            <w:hideMark/>
          </w:tcPr>
          <w:p w:rsidR="00D8368E" w:rsidRPr="00ED303C" w:rsidP="003B7041" w14:paraId="07292AE0" w14:textId="77777777">
            <w:pPr>
              <w:jc w:val="center"/>
            </w:pPr>
            <w:r>
              <w:rPr>
                <w:color w:val="000000"/>
              </w:rPr>
              <w:t>608,052</w:t>
            </w:r>
          </w:p>
        </w:tc>
        <w:tc>
          <w:tcPr>
            <w:tcW w:w="1885" w:type="dxa"/>
            <w:noWrap/>
            <w:vAlign w:val="bottom"/>
            <w:hideMark/>
          </w:tcPr>
          <w:p w:rsidR="00D8368E" w:rsidRPr="00ED303C" w:rsidP="003B7041" w14:paraId="515E837A" w14:textId="77777777">
            <w:pPr>
              <w:jc w:val="center"/>
              <w:rPr>
                <w:color w:val="333333"/>
              </w:rPr>
            </w:pPr>
            <w:r>
              <w:rPr>
                <w:color w:val="333333"/>
              </w:rPr>
              <w:t xml:space="preserve"> $            5,353 </w:t>
            </w:r>
          </w:p>
        </w:tc>
      </w:tr>
      <w:tr w14:paraId="5AD96DF3" w14:textId="77777777" w:rsidTr="003B7041">
        <w:tblPrEx>
          <w:tblW w:w="8545" w:type="dxa"/>
          <w:tblLook w:val="04A0"/>
        </w:tblPrEx>
        <w:trPr>
          <w:trHeight w:val="390"/>
        </w:trPr>
        <w:tc>
          <w:tcPr>
            <w:tcW w:w="1360" w:type="dxa"/>
            <w:noWrap/>
            <w:vAlign w:val="bottom"/>
            <w:hideMark/>
          </w:tcPr>
          <w:p w:rsidR="00D8368E" w:rsidRPr="00ED303C" w:rsidP="003B7041" w14:paraId="7EE0C2F4" w14:textId="77777777">
            <w:pPr>
              <w:jc w:val="center"/>
              <w:rPr>
                <w:color w:val="333333"/>
              </w:rPr>
            </w:pPr>
            <w:r>
              <w:rPr>
                <w:color w:val="333333"/>
              </w:rPr>
              <w:t>27300</w:t>
            </w:r>
          </w:p>
        </w:tc>
        <w:tc>
          <w:tcPr>
            <w:tcW w:w="1600" w:type="dxa"/>
            <w:noWrap/>
            <w:vAlign w:val="bottom"/>
            <w:hideMark/>
          </w:tcPr>
          <w:p w:rsidR="00D8368E" w:rsidRPr="00ED303C" w:rsidP="003B7041" w14:paraId="0FA414BD" w14:textId="77777777">
            <w:pPr>
              <w:jc w:val="center"/>
              <w:rPr>
                <w:color w:val="333333"/>
              </w:rPr>
            </w:pPr>
            <w:r>
              <w:rPr>
                <w:color w:val="333333"/>
              </w:rPr>
              <w:t>KHCE-TV</w:t>
            </w:r>
          </w:p>
        </w:tc>
        <w:tc>
          <w:tcPr>
            <w:tcW w:w="1800" w:type="dxa"/>
            <w:noWrap/>
            <w:vAlign w:val="bottom"/>
            <w:hideMark/>
          </w:tcPr>
          <w:p w:rsidR="00D8368E" w:rsidRPr="00ED303C" w:rsidP="003B7041" w14:paraId="24BC4126" w14:textId="77777777">
            <w:pPr>
              <w:jc w:val="center"/>
            </w:pPr>
            <w:r>
              <w:rPr>
                <w:color w:val="000000"/>
              </w:rPr>
              <w:t>2,353,883</w:t>
            </w:r>
          </w:p>
        </w:tc>
        <w:tc>
          <w:tcPr>
            <w:tcW w:w="1900" w:type="dxa"/>
            <w:noWrap/>
            <w:vAlign w:val="bottom"/>
            <w:hideMark/>
          </w:tcPr>
          <w:p w:rsidR="00D8368E" w:rsidRPr="00ED303C" w:rsidP="003B7041" w14:paraId="651C01E7" w14:textId="77777777">
            <w:pPr>
              <w:jc w:val="center"/>
            </w:pPr>
            <w:r>
              <w:rPr>
                <w:color w:val="000000"/>
              </w:rPr>
              <w:t>2,348,391</w:t>
            </w:r>
          </w:p>
        </w:tc>
        <w:tc>
          <w:tcPr>
            <w:tcW w:w="1885" w:type="dxa"/>
            <w:noWrap/>
            <w:vAlign w:val="bottom"/>
            <w:hideMark/>
          </w:tcPr>
          <w:p w:rsidR="00D8368E" w:rsidRPr="00ED303C" w:rsidP="003B7041" w14:paraId="7E81F679" w14:textId="77777777">
            <w:pPr>
              <w:jc w:val="center"/>
              <w:rPr>
                <w:color w:val="333333"/>
              </w:rPr>
            </w:pPr>
            <w:r>
              <w:rPr>
                <w:color w:val="333333"/>
              </w:rPr>
              <w:t xml:space="preserve"> $          20,673 </w:t>
            </w:r>
          </w:p>
        </w:tc>
      </w:tr>
      <w:tr w14:paraId="1E15C08E" w14:textId="77777777" w:rsidTr="003B7041">
        <w:tblPrEx>
          <w:tblW w:w="8545" w:type="dxa"/>
          <w:tblLook w:val="04A0"/>
        </w:tblPrEx>
        <w:trPr>
          <w:trHeight w:val="390"/>
        </w:trPr>
        <w:tc>
          <w:tcPr>
            <w:tcW w:w="1360" w:type="dxa"/>
            <w:noWrap/>
            <w:vAlign w:val="bottom"/>
            <w:hideMark/>
          </w:tcPr>
          <w:p w:rsidR="00D8368E" w:rsidRPr="00ED303C" w:rsidP="003B7041" w14:paraId="625BF5FE" w14:textId="77777777">
            <w:pPr>
              <w:jc w:val="center"/>
              <w:rPr>
                <w:color w:val="333333"/>
              </w:rPr>
            </w:pPr>
            <w:r>
              <w:rPr>
                <w:color w:val="333333"/>
              </w:rPr>
              <w:t>26431</w:t>
            </w:r>
          </w:p>
        </w:tc>
        <w:tc>
          <w:tcPr>
            <w:tcW w:w="1600" w:type="dxa"/>
            <w:noWrap/>
            <w:vAlign w:val="bottom"/>
            <w:hideMark/>
          </w:tcPr>
          <w:p w:rsidR="00D8368E" w:rsidRPr="00ED303C" w:rsidP="003B7041" w14:paraId="7CF8EEA1" w14:textId="77777777">
            <w:pPr>
              <w:jc w:val="center"/>
              <w:rPr>
                <w:color w:val="333333"/>
              </w:rPr>
            </w:pPr>
            <w:r>
              <w:rPr>
                <w:color w:val="333333"/>
              </w:rPr>
              <w:t>KHET</w:t>
            </w:r>
          </w:p>
        </w:tc>
        <w:tc>
          <w:tcPr>
            <w:tcW w:w="1800" w:type="dxa"/>
            <w:noWrap/>
            <w:vAlign w:val="bottom"/>
            <w:hideMark/>
          </w:tcPr>
          <w:p w:rsidR="00D8368E" w:rsidRPr="00ED303C" w:rsidP="003B7041" w14:paraId="74E7A320" w14:textId="77777777">
            <w:pPr>
              <w:jc w:val="center"/>
            </w:pPr>
            <w:r>
              <w:rPr>
                <w:color w:val="000000"/>
              </w:rPr>
              <w:t>959,060</w:t>
            </w:r>
          </w:p>
        </w:tc>
        <w:tc>
          <w:tcPr>
            <w:tcW w:w="1900" w:type="dxa"/>
            <w:noWrap/>
            <w:vAlign w:val="bottom"/>
            <w:hideMark/>
          </w:tcPr>
          <w:p w:rsidR="00D8368E" w:rsidRPr="00ED303C" w:rsidP="003B7041" w14:paraId="756A0094" w14:textId="77777777">
            <w:pPr>
              <w:jc w:val="center"/>
            </w:pPr>
            <w:r>
              <w:rPr>
                <w:color w:val="000000"/>
              </w:rPr>
              <w:t>944,568</w:t>
            </w:r>
          </w:p>
        </w:tc>
        <w:tc>
          <w:tcPr>
            <w:tcW w:w="1885" w:type="dxa"/>
            <w:noWrap/>
            <w:vAlign w:val="bottom"/>
            <w:hideMark/>
          </w:tcPr>
          <w:p w:rsidR="00D8368E" w:rsidRPr="00ED303C" w:rsidP="003B7041" w14:paraId="7EA514A4" w14:textId="77777777">
            <w:pPr>
              <w:jc w:val="center"/>
              <w:rPr>
                <w:color w:val="333333"/>
              </w:rPr>
            </w:pPr>
            <w:r>
              <w:rPr>
                <w:color w:val="333333"/>
              </w:rPr>
              <w:t xml:space="preserve"> $            8,315 </w:t>
            </w:r>
          </w:p>
        </w:tc>
      </w:tr>
      <w:tr w14:paraId="01BB97B2" w14:textId="77777777" w:rsidTr="003B7041">
        <w:tblPrEx>
          <w:tblW w:w="8545" w:type="dxa"/>
          <w:tblLook w:val="04A0"/>
        </w:tblPrEx>
        <w:trPr>
          <w:trHeight w:val="390"/>
        </w:trPr>
        <w:tc>
          <w:tcPr>
            <w:tcW w:w="1360" w:type="dxa"/>
            <w:noWrap/>
            <w:vAlign w:val="bottom"/>
            <w:hideMark/>
          </w:tcPr>
          <w:p w:rsidR="00D8368E" w:rsidRPr="00ED303C" w:rsidP="003B7041" w14:paraId="4388CD7F" w14:textId="77777777">
            <w:pPr>
              <w:jc w:val="center"/>
              <w:rPr>
                <w:color w:val="333333"/>
              </w:rPr>
            </w:pPr>
            <w:r>
              <w:rPr>
                <w:color w:val="333333"/>
              </w:rPr>
              <w:t>21160</w:t>
            </w:r>
          </w:p>
        </w:tc>
        <w:tc>
          <w:tcPr>
            <w:tcW w:w="1600" w:type="dxa"/>
            <w:noWrap/>
            <w:vAlign w:val="bottom"/>
            <w:hideMark/>
          </w:tcPr>
          <w:p w:rsidR="00D8368E" w:rsidRPr="00ED303C" w:rsidP="003B7041" w14:paraId="724046AB" w14:textId="77777777">
            <w:pPr>
              <w:jc w:val="center"/>
              <w:rPr>
                <w:color w:val="333333"/>
              </w:rPr>
            </w:pPr>
            <w:r>
              <w:rPr>
                <w:color w:val="333333"/>
              </w:rPr>
              <w:t>KHGI-TV</w:t>
            </w:r>
          </w:p>
        </w:tc>
        <w:tc>
          <w:tcPr>
            <w:tcW w:w="1800" w:type="dxa"/>
            <w:noWrap/>
            <w:vAlign w:val="bottom"/>
            <w:hideMark/>
          </w:tcPr>
          <w:p w:rsidR="00D8368E" w:rsidRPr="00ED303C" w:rsidP="003B7041" w14:paraId="26E3FD8B" w14:textId="77777777">
            <w:pPr>
              <w:jc w:val="center"/>
            </w:pPr>
            <w:r>
              <w:rPr>
                <w:color w:val="000000"/>
              </w:rPr>
              <w:t>233,973</w:t>
            </w:r>
          </w:p>
        </w:tc>
        <w:tc>
          <w:tcPr>
            <w:tcW w:w="1900" w:type="dxa"/>
            <w:noWrap/>
            <w:vAlign w:val="bottom"/>
            <w:hideMark/>
          </w:tcPr>
          <w:p w:rsidR="00D8368E" w:rsidRPr="00ED303C" w:rsidP="003B7041" w14:paraId="138274DF" w14:textId="77777777">
            <w:pPr>
              <w:jc w:val="center"/>
            </w:pPr>
            <w:r>
              <w:rPr>
                <w:color w:val="000000"/>
              </w:rPr>
              <w:t>229,173</w:t>
            </w:r>
          </w:p>
        </w:tc>
        <w:tc>
          <w:tcPr>
            <w:tcW w:w="1885" w:type="dxa"/>
            <w:noWrap/>
            <w:vAlign w:val="bottom"/>
            <w:hideMark/>
          </w:tcPr>
          <w:p w:rsidR="00D8368E" w:rsidRPr="00ED303C" w:rsidP="003B7041" w14:paraId="0ECA4B68" w14:textId="77777777">
            <w:pPr>
              <w:jc w:val="center"/>
              <w:rPr>
                <w:color w:val="333333"/>
              </w:rPr>
            </w:pPr>
            <w:r>
              <w:rPr>
                <w:color w:val="333333"/>
              </w:rPr>
              <w:t xml:space="preserve"> $            2,017 </w:t>
            </w:r>
          </w:p>
        </w:tc>
      </w:tr>
      <w:tr w14:paraId="1759C4C3" w14:textId="77777777" w:rsidTr="003B7041">
        <w:tblPrEx>
          <w:tblW w:w="8545" w:type="dxa"/>
          <w:tblLook w:val="04A0"/>
        </w:tblPrEx>
        <w:trPr>
          <w:trHeight w:val="390"/>
        </w:trPr>
        <w:tc>
          <w:tcPr>
            <w:tcW w:w="1360" w:type="dxa"/>
            <w:noWrap/>
            <w:vAlign w:val="bottom"/>
            <w:hideMark/>
          </w:tcPr>
          <w:p w:rsidR="00D8368E" w:rsidRPr="00ED303C" w:rsidP="003B7041" w14:paraId="14B74303" w14:textId="77777777">
            <w:pPr>
              <w:jc w:val="center"/>
              <w:rPr>
                <w:color w:val="333333"/>
              </w:rPr>
            </w:pPr>
            <w:r>
              <w:rPr>
                <w:color w:val="333333"/>
              </w:rPr>
              <w:t>36917</w:t>
            </w:r>
          </w:p>
        </w:tc>
        <w:tc>
          <w:tcPr>
            <w:tcW w:w="1600" w:type="dxa"/>
            <w:noWrap/>
            <w:vAlign w:val="bottom"/>
            <w:hideMark/>
          </w:tcPr>
          <w:p w:rsidR="00D8368E" w:rsidRPr="00ED303C" w:rsidP="003B7041" w14:paraId="5592782C" w14:textId="77777777">
            <w:pPr>
              <w:jc w:val="center"/>
              <w:rPr>
                <w:color w:val="333333"/>
              </w:rPr>
            </w:pPr>
            <w:r>
              <w:rPr>
                <w:color w:val="333333"/>
              </w:rPr>
              <w:t>KHII-TV</w:t>
            </w:r>
          </w:p>
        </w:tc>
        <w:tc>
          <w:tcPr>
            <w:tcW w:w="1800" w:type="dxa"/>
            <w:noWrap/>
            <w:vAlign w:val="bottom"/>
            <w:hideMark/>
          </w:tcPr>
          <w:p w:rsidR="00D8368E" w:rsidRPr="00ED303C" w:rsidP="003B7041" w14:paraId="6F1915A9" w14:textId="77777777">
            <w:pPr>
              <w:jc w:val="center"/>
            </w:pPr>
            <w:r>
              <w:rPr>
                <w:color w:val="000000"/>
              </w:rPr>
              <w:t>953,895</w:t>
            </w:r>
          </w:p>
        </w:tc>
        <w:tc>
          <w:tcPr>
            <w:tcW w:w="1900" w:type="dxa"/>
            <w:noWrap/>
            <w:vAlign w:val="bottom"/>
            <w:hideMark/>
          </w:tcPr>
          <w:p w:rsidR="00D8368E" w:rsidRPr="00ED303C" w:rsidP="003B7041" w14:paraId="3060E0E4" w14:textId="77777777">
            <w:pPr>
              <w:jc w:val="center"/>
            </w:pPr>
            <w:r>
              <w:rPr>
                <w:color w:val="000000"/>
              </w:rPr>
              <w:t>851,585</w:t>
            </w:r>
          </w:p>
        </w:tc>
        <w:tc>
          <w:tcPr>
            <w:tcW w:w="1885" w:type="dxa"/>
            <w:noWrap/>
            <w:vAlign w:val="bottom"/>
            <w:hideMark/>
          </w:tcPr>
          <w:p w:rsidR="00D8368E" w:rsidRPr="00ED303C" w:rsidP="003B7041" w14:paraId="0FA06545" w14:textId="77777777">
            <w:pPr>
              <w:jc w:val="center"/>
              <w:rPr>
                <w:color w:val="333333"/>
              </w:rPr>
            </w:pPr>
            <w:r>
              <w:rPr>
                <w:color w:val="333333"/>
              </w:rPr>
              <w:t xml:space="preserve"> $            7,497 </w:t>
            </w:r>
          </w:p>
        </w:tc>
      </w:tr>
      <w:tr w14:paraId="32269BD2" w14:textId="77777777" w:rsidTr="003B7041">
        <w:tblPrEx>
          <w:tblW w:w="8545" w:type="dxa"/>
          <w:tblLook w:val="04A0"/>
        </w:tblPrEx>
        <w:trPr>
          <w:trHeight w:val="390"/>
        </w:trPr>
        <w:tc>
          <w:tcPr>
            <w:tcW w:w="1360" w:type="dxa"/>
            <w:noWrap/>
            <w:vAlign w:val="bottom"/>
            <w:hideMark/>
          </w:tcPr>
          <w:p w:rsidR="00D8368E" w:rsidRPr="00ED303C" w:rsidP="003B7041" w14:paraId="69DE2542" w14:textId="77777777">
            <w:pPr>
              <w:jc w:val="center"/>
              <w:rPr>
                <w:color w:val="333333"/>
              </w:rPr>
            </w:pPr>
            <w:r>
              <w:rPr>
                <w:color w:val="333333"/>
              </w:rPr>
              <w:t>29085</w:t>
            </w:r>
          </w:p>
        </w:tc>
        <w:tc>
          <w:tcPr>
            <w:tcW w:w="1600" w:type="dxa"/>
            <w:noWrap/>
            <w:vAlign w:val="bottom"/>
            <w:hideMark/>
          </w:tcPr>
          <w:p w:rsidR="00D8368E" w:rsidRPr="00ED303C" w:rsidP="003B7041" w14:paraId="0A484C91" w14:textId="77777777">
            <w:pPr>
              <w:jc w:val="center"/>
              <w:rPr>
                <w:color w:val="333333"/>
              </w:rPr>
            </w:pPr>
            <w:r>
              <w:rPr>
                <w:color w:val="333333"/>
              </w:rPr>
              <w:t>KHIN</w:t>
            </w:r>
          </w:p>
        </w:tc>
        <w:tc>
          <w:tcPr>
            <w:tcW w:w="1800" w:type="dxa"/>
            <w:noWrap/>
            <w:vAlign w:val="bottom"/>
            <w:hideMark/>
          </w:tcPr>
          <w:p w:rsidR="00D8368E" w:rsidRPr="00ED303C" w:rsidP="003B7041" w14:paraId="12AE0642" w14:textId="77777777">
            <w:pPr>
              <w:jc w:val="center"/>
            </w:pPr>
            <w:r>
              <w:rPr>
                <w:color w:val="000000"/>
              </w:rPr>
              <w:t>1,041,244</w:t>
            </w:r>
          </w:p>
        </w:tc>
        <w:tc>
          <w:tcPr>
            <w:tcW w:w="1900" w:type="dxa"/>
            <w:noWrap/>
            <w:vAlign w:val="bottom"/>
            <w:hideMark/>
          </w:tcPr>
          <w:p w:rsidR="00D8368E" w:rsidRPr="00ED303C" w:rsidP="003B7041" w14:paraId="3932D291" w14:textId="77777777">
            <w:pPr>
              <w:jc w:val="center"/>
            </w:pPr>
            <w:r>
              <w:rPr>
                <w:color w:val="000000"/>
              </w:rPr>
              <w:t>1,039,383</w:t>
            </w:r>
          </w:p>
        </w:tc>
        <w:tc>
          <w:tcPr>
            <w:tcW w:w="1885" w:type="dxa"/>
            <w:noWrap/>
            <w:vAlign w:val="bottom"/>
            <w:hideMark/>
          </w:tcPr>
          <w:p w:rsidR="00D8368E" w:rsidRPr="00ED303C" w:rsidP="003B7041" w14:paraId="6DC4CE2E" w14:textId="77777777">
            <w:pPr>
              <w:jc w:val="center"/>
              <w:rPr>
                <w:color w:val="333333"/>
              </w:rPr>
            </w:pPr>
            <w:r>
              <w:rPr>
                <w:color w:val="333333"/>
              </w:rPr>
              <w:t xml:space="preserve"> $            9,150 </w:t>
            </w:r>
          </w:p>
        </w:tc>
      </w:tr>
      <w:tr w14:paraId="1667E900" w14:textId="77777777" w:rsidTr="003B7041">
        <w:tblPrEx>
          <w:tblW w:w="8545" w:type="dxa"/>
          <w:tblLook w:val="04A0"/>
        </w:tblPrEx>
        <w:trPr>
          <w:trHeight w:val="390"/>
        </w:trPr>
        <w:tc>
          <w:tcPr>
            <w:tcW w:w="1360" w:type="dxa"/>
            <w:noWrap/>
            <w:vAlign w:val="bottom"/>
            <w:hideMark/>
          </w:tcPr>
          <w:p w:rsidR="00D8368E" w:rsidRPr="00ED303C" w:rsidP="003B7041" w14:paraId="0E348A5A" w14:textId="77777777">
            <w:pPr>
              <w:jc w:val="center"/>
              <w:rPr>
                <w:color w:val="333333"/>
              </w:rPr>
            </w:pPr>
            <w:r>
              <w:rPr>
                <w:color w:val="333333"/>
              </w:rPr>
              <w:t>17688</w:t>
            </w:r>
          </w:p>
        </w:tc>
        <w:tc>
          <w:tcPr>
            <w:tcW w:w="1600" w:type="dxa"/>
            <w:noWrap/>
            <w:vAlign w:val="bottom"/>
            <w:hideMark/>
          </w:tcPr>
          <w:p w:rsidR="00D8368E" w:rsidRPr="00ED303C" w:rsidP="003B7041" w14:paraId="10AC67FA" w14:textId="77777777">
            <w:pPr>
              <w:jc w:val="center"/>
              <w:rPr>
                <w:color w:val="333333"/>
              </w:rPr>
            </w:pPr>
            <w:r>
              <w:rPr>
                <w:color w:val="333333"/>
              </w:rPr>
              <w:t>KHME</w:t>
            </w:r>
          </w:p>
        </w:tc>
        <w:tc>
          <w:tcPr>
            <w:tcW w:w="1800" w:type="dxa"/>
            <w:noWrap/>
            <w:vAlign w:val="bottom"/>
            <w:hideMark/>
          </w:tcPr>
          <w:p w:rsidR="00D8368E" w:rsidRPr="00ED303C" w:rsidP="003B7041" w14:paraId="411DAE06" w14:textId="77777777">
            <w:pPr>
              <w:jc w:val="center"/>
            </w:pPr>
            <w:r>
              <w:rPr>
                <w:color w:val="000000"/>
              </w:rPr>
              <w:t>181,345</w:t>
            </w:r>
          </w:p>
        </w:tc>
        <w:tc>
          <w:tcPr>
            <w:tcW w:w="1900" w:type="dxa"/>
            <w:noWrap/>
            <w:vAlign w:val="bottom"/>
            <w:hideMark/>
          </w:tcPr>
          <w:p w:rsidR="00D8368E" w:rsidRPr="00ED303C" w:rsidP="003B7041" w14:paraId="2AA9EB9B" w14:textId="77777777">
            <w:pPr>
              <w:jc w:val="center"/>
            </w:pPr>
            <w:r>
              <w:rPr>
                <w:color w:val="000000"/>
              </w:rPr>
              <w:t>179,706</w:t>
            </w:r>
          </w:p>
        </w:tc>
        <w:tc>
          <w:tcPr>
            <w:tcW w:w="1885" w:type="dxa"/>
            <w:noWrap/>
            <w:vAlign w:val="bottom"/>
            <w:hideMark/>
          </w:tcPr>
          <w:p w:rsidR="00D8368E" w:rsidRPr="00ED303C" w:rsidP="003B7041" w14:paraId="53C06177" w14:textId="77777777">
            <w:pPr>
              <w:jc w:val="center"/>
              <w:rPr>
                <w:color w:val="333333"/>
              </w:rPr>
            </w:pPr>
            <w:r>
              <w:rPr>
                <w:color w:val="333333"/>
              </w:rPr>
              <w:t xml:space="preserve"> $            1,582 </w:t>
            </w:r>
          </w:p>
        </w:tc>
      </w:tr>
      <w:tr w14:paraId="01155991" w14:textId="77777777" w:rsidTr="003B7041">
        <w:tblPrEx>
          <w:tblW w:w="8545" w:type="dxa"/>
          <w:tblLook w:val="04A0"/>
        </w:tblPrEx>
        <w:trPr>
          <w:trHeight w:val="390"/>
        </w:trPr>
        <w:tc>
          <w:tcPr>
            <w:tcW w:w="1360" w:type="dxa"/>
            <w:noWrap/>
            <w:vAlign w:val="bottom"/>
            <w:hideMark/>
          </w:tcPr>
          <w:p w:rsidR="00D8368E" w:rsidRPr="00ED303C" w:rsidP="003B7041" w14:paraId="2B626584" w14:textId="77777777">
            <w:pPr>
              <w:jc w:val="center"/>
              <w:rPr>
                <w:color w:val="333333"/>
              </w:rPr>
            </w:pPr>
            <w:r>
              <w:rPr>
                <w:color w:val="333333"/>
              </w:rPr>
              <w:t>47670</w:t>
            </w:r>
          </w:p>
        </w:tc>
        <w:tc>
          <w:tcPr>
            <w:tcW w:w="1600" w:type="dxa"/>
            <w:noWrap/>
            <w:vAlign w:val="bottom"/>
            <w:hideMark/>
          </w:tcPr>
          <w:p w:rsidR="00D8368E" w:rsidRPr="00ED303C" w:rsidP="003B7041" w14:paraId="78DD3B7C" w14:textId="77777777">
            <w:pPr>
              <w:jc w:val="center"/>
              <w:rPr>
                <w:color w:val="333333"/>
              </w:rPr>
            </w:pPr>
            <w:r>
              <w:rPr>
                <w:color w:val="333333"/>
              </w:rPr>
              <w:t>KHMT</w:t>
            </w:r>
          </w:p>
        </w:tc>
        <w:tc>
          <w:tcPr>
            <w:tcW w:w="1800" w:type="dxa"/>
            <w:noWrap/>
            <w:vAlign w:val="bottom"/>
            <w:hideMark/>
          </w:tcPr>
          <w:p w:rsidR="00D8368E" w:rsidRPr="00ED303C" w:rsidP="003B7041" w14:paraId="5A400FA3" w14:textId="77777777">
            <w:pPr>
              <w:jc w:val="center"/>
            </w:pPr>
            <w:r>
              <w:rPr>
                <w:color w:val="000000"/>
              </w:rPr>
              <w:t>175,601</w:t>
            </w:r>
          </w:p>
        </w:tc>
        <w:tc>
          <w:tcPr>
            <w:tcW w:w="1900" w:type="dxa"/>
            <w:noWrap/>
            <w:vAlign w:val="bottom"/>
            <w:hideMark/>
          </w:tcPr>
          <w:p w:rsidR="00D8368E" w:rsidRPr="00ED303C" w:rsidP="003B7041" w14:paraId="66A4C956" w14:textId="77777777">
            <w:pPr>
              <w:jc w:val="center"/>
            </w:pPr>
            <w:r>
              <w:rPr>
                <w:color w:val="000000"/>
              </w:rPr>
              <w:t>170,957</w:t>
            </w:r>
          </w:p>
        </w:tc>
        <w:tc>
          <w:tcPr>
            <w:tcW w:w="1885" w:type="dxa"/>
            <w:noWrap/>
            <w:vAlign w:val="bottom"/>
            <w:hideMark/>
          </w:tcPr>
          <w:p w:rsidR="00D8368E" w:rsidRPr="00ED303C" w:rsidP="003B7041" w14:paraId="5ACCE260" w14:textId="77777777">
            <w:pPr>
              <w:jc w:val="center"/>
              <w:rPr>
                <w:color w:val="333333"/>
              </w:rPr>
            </w:pPr>
            <w:r>
              <w:rPr>
                <w:color w:val="333333"/>
              </w:rPr>
              <w:t xml:space="preserve"> $            1,505 </w:t>
            </w:r>
          </w:p>
        </w:tc>
      </w:tr>
      <w:tr w14:paraId="7DC6CD25" w14:textId="77777777" w:rsidTr="003B7041">
        <w:tblPrEx>
          <w:tblW w:w="8545" w:type="dxa"/>
          <w:tblLook w:val="04A0"/>
        </w:tblPrEx>
        <w:trPr>
          <w:trHeight w:val="390"/>
        </w:trPr>
        <w:tc>
          <w:tcPr>
            <w:tcW w:w="1360" w:type="dxa"/>
            <w:noWrap/>
            <w:vAlign w:val="bottom"/>
            <w:hideMark/>
          </w:tcPr>
          <w:p w:rsidR="00D8368E" w:rsidRPr="00ED303C" w:rsidP="003B7041" w14:paraId="2B19B73D" w14:textId="77777777">
            <w:pPr>
              <w:jc w:val="center"/>
              <w:rPr>
                <w:color w:val="333333"/>
              </w:rPr>
            </w:pPr>
            <w:r>
              <w:rPr>
                <w:color w:val="333333"/>
              </w:rPr>
              <w:t>47987</w:t>
            </w:r>
          </w:p>
        </w:tc>
        <w:tc>
          <w:tcPr>
            <w:tcW w:w="1600" w:type="dxa"/>
            <w:noWrap/>
            <w:vAlign w:val="bottom"/>
            <w:hideMark/>
          </w:tcPr>
          <w:p w:rsidR="00D8368E" w:rsidRPr="00ED303C" w:rsidP="003B7041" w14:paraId="14977568" w14:textId="77777777">
            <w:pPr>
              <w:jc w:val="center"/>
              <w:rPr>
                <w:color w:val="333333"/>
              </w:rPr>
            </w:pPr>
            <w:r>
              <w:rPr>
                <w:color w:val="333333"/>
              </w:rPr>
              <w:t>KHNE-TV</w:t>
            </w:r>
          </w:p>
        </w:tc>
        <w:tc>
          <w:tcPr>
            <w:tcW w:w="1800" w:type="dxa"/>
            <w:noWrap/>
            <w:vAlign w:val="bottom"/>
            <w:hideMark/>
          </w:tcPr>
          <w:p w:rsidR="00D8368E" w:rsidRPr="00ED303C" w:rsidP="003B7041" w14:paraId="117FD862" w14:textId="77777777">
            <w:pPr>
              <w:jc w:val="center"/>
            </w:pPr>
            <w:r>
              <w:rPr>
                <w:color w:val="000000"/>
              </w:rPr>
              <w:t>203,931</w:t>
            </w:r>
          </w:p>
        </w:tc>
        <w:tc>
          <w:tcPr>
            <w:tcW w:w="1900" w:type="dxa"/>
            <w:noWrap/>
            <w:vAlign w:val="bottom"/>
            <w:hideMark/>
          </w:tcPr>
          <w:p w:rsidR="00D8368E" w:rsidRPr="00ED303C" w:rsidP="003B7041" w14:paraId="709CEF45" w14:textId="77777777">
            <w:pPr>
              <w:jc w:val="center"/>
            </w:pPr>
            <w:r>
              <w:rPr>
                <w:color w:val="000000"/>
              </w:rPr>
              <w:t>202,944</w:t>
            </w:r>
          </w:p>
        </w:tc>
        <w:tc>
          <w:tcPr>
            <w:tcW w:w="1885" w:type="dxa"/>
            <w:noWrap/>
            <w:vAlign w:val="bottom"/>
            <w:hideMark/>
          </w:tcPr>
          <w:p w:rsidR="00D8368E" w:rsidRPr="00ED303C" w:rsidP="003B7041" w14:paraId="4F940D15" w14:textId="77777777">
            <w:pPr>
              <w:jc w:val="center"/>
              <w:rPr>
                <w:color w:val="333333"/>
              </w:rPr>
            </w:pPr>
            <w:r>
              <w:rPr>
                <w:color w:val="333333"/>
              </w:rPr>
              <w:t xml:space="preserve"> $            1,787 </w:t>
            </w:r>
          </w:p>
        </w:tc>
      </w:tr>
      <w:tr w14:paraId="20156556" w14:textId="77777777" w:rsidTr="003B7041">
        <w:tblPrEx>
          <w:tblW w:w="8545" w:type="dxa"/>
          <w:tblLook w:val="04A0"/>
        </w:tblPrEx>
        <w:trPr>
          <w:trHeight w:val="390"/>
        </w:trPr>
        <w:tc>
          <w:tcPr>
            <w:tcW w:w="1360" w:type="dxa"/>
            <w:noWrap/>
            <w:vAlign w:val="bottom"/>
            <w:hideMark/>
          </w:tcPr>
          <w:p w:rsidR="00D8368E" w:rsidRPr="00ED303C" w:rsidP="003B7041" w14:paraId="4EB90192" w14:textId="77777777">
            <w:pPr>
              <w:jc w:val="center"/>
              <w:rPr>
                <w:color w:val="333333"/>
              </w:rPr>
            </w:pPr>
            <w:r>
              <w:rPr>
                <w:color w:val="333333"/>
              </w:rPr>
              <w:t>34867</w:t>
            </w:r>
          </w:p>
        </w:tc>
        <w:tc>
          <w:tcPr>
            <w:tcW w:w="1600" w:type="dxa"/>
            <w:noWrap/>
            <w:vAlign w:val="bottom"/>
            <w:hideMark/>
          </w:tcPr>
          <w:p w:rsidR="00D8368E" w:rsidRPr="00ED303C" w:rsidP="003B7041" w14:paraId="2A7E2511" w14:textId="77777777">
            <w:pPr>
              <w:jc w:val="center"/>
              <w:rPr>
                <w:color w:val="333333"/>
              </w:rPr>
            </w:pPr>
            <w:r>
              <w:rPr>
                <w:color w:val="333333"/>
              </w:rPr>
              <w:t>KHNL</w:t>
            </w:r>
          </w:p>
        </w:tc>
        <w:tc>
          <w:tcPr>
            <w:tcW w:w="1800" w:type="dxa"/>
            <w:noWrap/>
            <w:vAlign w:val="bottom"/>
            <w:hideMark/>
          </w:tcPr>
          <w:p w:rsidR="00D8368E" w:rsidRPr="00ED303C" w:rsidP="003B7041" w14:paraId="4460CDA6" w14:textId="77777777">
            <w:pPr>
              <w:jc w:val="center"/>
            </w:pPr>
            <w:r>
              <w:rPr>
                <w:color w:val="000000"/>
              </w:rPr>
              <w:t>953,398</w:t>
            </w:r>
          </w:p>
        </w:tc>
        <w:tc>
          <w:tcPr>
            <w:tcW w:w="1900" w:type="dxa"/>
            <w:noWrap/>
            <w:vAlign w:val="bottom"/>
            <w:hideMark/>
          </w:tcPr>
          <w:p w:rsidR="00D8368E" w:rsidRPr="00ED303C" w:rsidP="003B7041" w14:paraId="50BE364A" w14:textId="77777777">
            <w:pPr>
              <w:jc w:val="center"/>
            </w:pPr>
            <w:r>
              <w:rPr>
                <w:color w:val="000000"/>
              </w:rPr>
              <w:t>851,088</w:t>
            </w:r>
          </w:p>
        </w:tc>
        <w:tc>
          <w:tcPr>
            <w:tcW w:w="1885" w:type="dxa"/>
            <w:noWrap/>
            <w:vAlign w:val="bottom"/>
            <w:hideMark/>
          </w:tcPr>
          <w:p w:rsidR="00D8368E" w:rsidRPr="00ED303C" w:rsidP="003B7041" w14:paraId="2C359EAF" w14:textId="77777777">
            <w:pPr>
              <w:jc w:val="center"/>
              <w:rPr>
                <w:color w:val="333333"/>
              </w:rPr>
            </w:pPr>
            <w:r>
              <w:rPr>
                <w:color w:val="333333"/>
              </w:rPr>
              <w:t xml:space="preserve"> $            7,492 </w:t>
            </w:r>
          </w:p>
        </w:tc>
      </w:tr>
      <w:tr w14:paraId="76372A67" w14:textId="77777777" w:rsidTr="003B7041">
        <w:tblPrEx>
          <w:tblW w:w="8545" w:type="dxa"/>
          <w:tblLook w:val="04A0"/>
        </w:tblPrEx>
        <w:trPr>
          <w:trHeight w:val="390"/>
        </w:trPr>
        <w:tc>
          <w:tcPr>
            <w:tcW w:w="1360" w:type="dxa"/>
            <w:noWrap/>
            <w:vAlign w:val="bottom"/>
            <w:hideMark/>
          </w:tcPr>
          <w:p w:rsidR="00D8368E" w:rsidRPr="00ED303C" w:rsidP="003B7041" w14:paraId="6FDD4BD6" w14:textId="77777777">
            <w:pPr>
              <w:jc w:val="center"/>
              <w:rPr>
                <w:color w:val="333333"/>
              </w:rPr>
            </w:pPr>
            <w:r>
              <w:rPr>
                <w:color w:val="333333"/>
              </w:rPr>
              <w:t>60354</w:t>
            </w:r>
          </w:p>
        </w:tc>
        <w:tc>
          <w:tcPr>
            <w:tcW w:w="1600" w:type="dxa"/>
            <w:noWrap/>
            <w:vAlign w:val="bottom"/>
            <w:hideMark/>
          </w:tcPr>
          <w:p w:rsidR="00D8368E" w:rsidRPr="00ED303C" w:rsidP="003B7041" w14:paraId="17B34868" w14:textId="77777777">
            <w:pPr>
              <w:jc w:val="center"/>
              <w:rPr>
                <w:color w:val="333333"/>
              </w:rPr>
            </w:pPr>
            <w:r>
              <w:rPr>
                <w:color w:val="333333"/>
              </w:rPr>
              <w:t>KHOG-TV</w:t>
            </w:r>
          </w:p>
        </w:tc>
        <w:tc>
          <w:tcPr>
            <w:tcW w:w="1800" w:type="dxa"/>
            <w:noWrap/>
            <w:vAlign w:val="bottom"/>
            <w:hideMark/>
          </w:tcPr>
          <w:p w:rsidR="00D8368E" w:rsidRPr="00ED303C" w:rsidP="003B7041" w14:paraId="53ED7467" w14:textId="77777777">
            <w:pPr>
              <w:jc w:val="center"/>
            </w:pPr>
            <w:r>
              <w:rPr>
                <w:color w:val="000000"/>
              </w:rPr>
              <w:t>765,360</w:t>
            </w:r>
          </w:p>
        </w:tc>
        <w:tc>
          <w:tcPr>
            <w:tcW w:w="1900" w:type="dxa"/>
            <w:noWrap/>
            <w:vAlign w:val="bottom"/>
            <w:hideMark/>
          </w:tcPr>
          <w:p w:rsidR="00D8368E" w:rsidRPr="00ED303C" w:rsidP="003B7041" w14:paraId="57977D37" w14:textId="77777777">
            <w:pPr>
              <w:jc w:val="center"/>
            </w:pPr>
            <w:r>
              <w:rPr>
                <w:color w:val="000000"/>
              </w:rPr>
              <w:t>702,984</w:t>
            </w:r>
          </w:p>
        </w:tc>
        <w:tc>
          <w:tcPr>
            <w:tcW w:w="1885" w:type="dxa"/>
            <w:noWrap/>
            <w:vAlign w:val="bottom"/>
            <w:hideMark/>
          </w:tcPr>
          <w:p w:rsidR="00D8368E" w:rsidRPr="00ED303C" w:rsidP="003B7041" w14:paraId="69AB931A" w14:textId="77777777">
            <w:pPr>
              <w:jc w:val="center"/>
              <w:rPr>
                <w:color w:val="333333"/>
              </w:rPr>
            </w:pPr>
            <w:r>
              <w:rPr>
                <w:color w:val="333333"/>
              </w:rPr>
              <w:t xml:space="preserve"> $            6,188 </w:t>
            </w:r>
          </w:p>
        </w:tc>
      </w:tr>
      <w:tr w14:paraId="0E543564" w14:textId="77777777" w:rsidTr="003B7041">
        <w:tblPrEx>
          <w:tblW w:w="8545" w:type="dxa"/>
          <w:tblLook w:val="04A0"/>
        </w:tblPrEx>
        <w:trPr>
          <w:trHeight w:val="390"/>
        </w:trPr>
        <w:tc>
          <w:tcPr>
            <w:tcW w:w="1360" w:type="dxa"/>
            <w:noWrap/>
            <w:vAlign w:val="bottom"/>
            <w:hideMark/>
          </w:tcPr>
          <w:p w:rsidR="00D8368E" w:rsidRPr="00ED303C" w:rsidP="003B7041" w14:paraId="3D62A914" w14:textId="77777777">
            <w:pPr>
              <w:jc w:val="center"/>
              <w:rPr>
                <w:color w:val="333333"/>
              </w:rPr>
            </w:pPr>
            <w:r>
              <w:rPr>
                <w:color w:val="333333"/>
              </w:rPr>
              <w:t>4144</w:t>
            </w:r>
          </w:p>
        </w:tc>
        <w:tc>
          <w:tcPr>
            <w:tcW w:w="1600" w:type="dxa"/>
            <w:noWrap/>
            <w:vAlign w:val="bottom"/>
            <w:hideMark/>
          </w:tcPr>
          <w:p w:rsidR="00D8368E" w:rsidRPr="00ED303C" w:rsidP="003B7041" w14:paraId="0CFD4141" w14:textId="77777777">
            <w:pPr>
              <w:jc w:val="center"/>
              <w:rPr>
                <w:color w:val="333333"/>
              </w:rPr>
            </w:pPr>
            <w:r>
              <w:rPr>
                <w:color w:val="333333"/>
              </w:rPr>
              <w:t>KHON-TV</w:t>
            </w:r>
          </w:p>
        </w:tc>
        <w:tc>
          <w:tcPr>
            <w:tcW w:w="1800" w:type="dxa"/>
            <w:noWrap/>
            <w:vAlign w:val="bottom"/>
            <w:hideMark/>
          </w:tcPr>
          <w:p w:rsidR="00D8368E" w:rsidRPr="00ED303C" w:rsidP="003B7041" w14:paraId="6ABD1E0C" w14:textId="77777777">
            <w:pPr>
              <w:jc w:val="center"/>
            </w:pPr>
            <w:r>
              <w:rPr>
                <w:color w:val="000000"/>
              </w:rPr>
              <w:t>953,207</w:t>
            </w:r>
          </w:p>
        </w:tc>
        <w:tc>
          <w:tcPr>
            <w:tcW w:w="1900" w:type="dxa"/>
            <w:noWrap/>
            <w:vAlign w:val="bottom"/>
            <w:hideMark/>
          </w:tcPr>
          <w:p w:rsidR="00D8368E" w:rsidRPr="00ED303C" w:rsidP="003B7041" w14:paraId="74369E7A" w14:textId="77777777">
            <w:pPr>
              <w:jc w:val="center"/>
            </w:pPr>
            <w:r>
              <w:rPr>
                <w:color w:val="000000"/>
              </w:rPr>
              <w:t>886,431</w:t>
            </w:r>
          </w:p>
        </w:tc>
        <w:tc>
          <w:tcPr>
            <w:tcW w:w="1885" w:type="dxa"/>
            <w:noWrap/>
            <w:vAlign w:val="bottom"/>
            <w:hideMark/>
          </w:tcPr>
          <w:p w:rsidR="00D8368E" w:rsidRPr="00ED303C" w:rsidP="003B7041" w14:paraId="6E6AB2A4" w14:textId="77777777">
            <w:pPr>
              <w:jc w:val="center"/>
              <w:rPr>
                <w:color w:val="333333"/>
              </w:rPr>
            </w:pPr>
            <w:r>
              <w:rPr>
                <w:color w:val="333333"/>
              </w:rPr>
              <w:t xml:space="preserve"> $            7,803 </w:t>
            </w:r>
          </w:p>
        </w:tc>
      </w:tr>
      <w:tr w14:paraId="6C79C262" w14:textId="77777777" w:rsidTr="003B7041">
        <w:tblPrEx>
          <w:tblW w:w="8545" w:type="dxa"/>
          <w:tblLook w:val="04A0"/>
        </w:tblPrEx>
        <w:trPr>
          <w:trHeight w:val="390"/>
        </w:trPr>
        <w:tc>
          <w:tcPr>
            <w:tcW w:w="1360" w:type="dxa"/>
            <w:noWrap/>
            <w:vAlign w:val="bottom"/>
            <w:hideMark/>
          </w:tcPr>
          <w:p w:rsidR="00D8368E" w:rsidRPr="00ED303C" w:rsidP="003B7041" w14:paraId="4F9101E3" w14:textId="77777777">
            <w:pPr>
              <w:jc w:val="center"/>
              <w:rPr>
                <w:color w:val="333333"/>
              </w:rPr>
            </w:pPr>
            <w:r>
              <w:rPr>
                <w:color w:val="333333"/>
              </w:rPr>
              <w:t>34529</w:t>
            </w:r>
          </w:p>
        </w:tc>
        <w:tc>
          <w:tcPr>
            <w:tcW w:w="1600" w:type="dxa"/>
            <w:noWrap/>
            <w:vAlign w:val="bottom"/>
            <w:hideMark/>
          </w:tcPr>
          <w:p w:rsidR="00D8368E" w:rsidRPr="00ED303C" w:rsidP="003B7041" w14:paraId="09024306" w14:textId="77777777">
            <w:pPr>
              <w:jc w:val="center"/>
              <w:rPr>
                <w:color w:val="333333"/>
              </w:rPr>
            </w:pPr>
            <w:r>
              <w:rPr>
                <w:color w:val="333333"/>
              </w:rPr>
              <w:t>KHOU</w:t>
            </w:r>
          </w:p>
        </w:tc>
        <w:tc>
          <w:tcPr>
            <w:tcW w:w="1800" w:type="dxa"/>
            <w:noWrap/>
            <w:vAlign w:val="bottom"/>
            <w:hideMark/>
          </w:tcPr>
          <w:p w:rsidR="00D8368E" w:rsidRPr="00ED303C" w:rsidP="003B7041" w14:paraId="36D203B0" w14:textId="77777777">
            <w:pPr>
              <w:jc w:val="center"/>
            </w:pPr>
            <w:r>
              <w:rPr>
                <w:color w:val="000000"/>
              </w:rPr>
              <w:t>6,083,336</w:t>
            </w:r>
          </w:p>
        </w:tc>
        <w:tc>
          <w:tcPr>
            <w:tcW w:w="1900" w:type="dxa"/>
            <w:noWrap/>
            <w:vAlign w:val="bottom"/>
            <w:hideMark/>
          </w:tcPr>
          <w:p w:rsidR="00D8368E" w:rsidRPr="00ED303C" w:rsidP="003B7041" w14:paraId="31E44DDB" w14:textId="77777777">
            <w:pPr>
              <w:jc w:val="center"/>
            </w:pPr>
            <w:r>
              <w:rPr>
                <w:color w:val="000000"/>
              </w:rPr>
              <w:t>6,081,785</w:t>
            </w:r>
          </w:p>
        </w:tc>
        <w:tc>
          <w:tcPr>
            <w:tcW w:w="1885" w:type="dxa"/>
            <w:noWrap/>
            <w:vAlign w:val="bottom"/>
            <w:hideMark/>
          </w:tcPr>
          <w:p w:rsidR="00D8368E" w:rsidRPr="00ED303C" w:rsidP="003B7041" w14:paraId="1E8B9903" w14:textId="77777777">
            <w:pPr>
              <w:jc w:val="center"/>
              <w:rPr>
                <w:color w:val="333333"/>
              </w:rPr>
            </w:pPr>
            <w:r>
              <w:rPr>
                <w:color w:val="333333"/>
              </w:rPr>
              <w:t xml:space="preserve"> $          53,538 </w:t>
            </w:r>
          </w:p>
        </w:tc>
      </w:tr>
      <w:tr w14:paraId="71724ED4" w14:textId="77777777" w:rsidTr="003B7041">
        <w:tblPrEx>
          <w:tblW w:w="8545" w:type="dxa"/>
          <w:tblLook w:val="04A0"/>
        </w:tblPrEx>
        <w:trPr>
          <w:trHeight w:val="390"/>
        </w:trPr>
        <w:tc>
          <w:tcPr>
            <w:tcW w:w="1360" w:type="dxa"/>
            <w:noWrap/>
            <w:vAlign w:val="bottom"/>
            <w:hideMark/>
          </w:tcPr>
          <w:p w:rsidR="00D8368E" w:rsidRPr="00ED303C" w:rsidP="003B7041" w14:paraId="16230F95" w14:textId="77777777">
            <w:pPr>
              <w:jc w:val="center"/>
              <w:rPr>
                <w:color w:val="333333"/>
              </w:rPr>
            </w:pPr>
            <w:r>
              <w:rPr>
                <w:color w:val="333333"/>
              </w:rPr>
              <w:t>4690</w:t>
            </w:r>
          </w:p>
        </w:tc>
        <w:tc>
          <w:tcPr>
            <w:tcW w:w="1600" w:type="dxa"/>
            <w:noWrap/>
            <w:vAlign w:val="bottom"/>
            <w:hideMark/>
          </w:tcPr>
          <w:p w:rsidR="00D8368E" w:rsidRPr="00ED303C" w:rsidP="003B7041" w14:paraId="5A1982D8" w14:textId="77777777">
            <w:pPr>
              <w:jc w:val="center"/>
              <w:rPr>
                <w:color w:val="333333"/>
              </w:rPr>
            </w:pPr>
            <w:r>
              <w:rPr>
                <w:color w:val="333333"/>
              </w:rPr>
              <w:t>KHQA-TV</w:t>
            </w:r>
          </w:p>
        </w:tc>
        <w:tc>
          <w:tcPr>
            <w:tcW w:w="1800" w:type="dxa"/>
            <w:noWrap/>
            <w:vAlign w:val="bottom"/>
            <w:hideMark/>
          </w:tcPr>
          <w:p w:rsidR="00D8368E" w:rsidRPr="00ED303C" w:rsidP="003B7041" w14:paraId="1FBD8FC2" w14:textId="77777777">
            <w:pPr>
              <w:jc w:val="center"/>
            </w:pPr>
            <w:r>
              <w:rPr>
                <w:color w:val="000000"/>
              </w:rPr>
              <w:t>318,469</w:t>
            </w:r>
          </w:p>
        </w:tc>
        <w:tc>
          <w:tcPr>
            <w:tcW w:w="1900" w:type="dxa"/>
            <w:noWrap/>
            <w:vAlign w:val="bottom"/>
            <w:hideMark/>
          </w:tcPr>
          <w:p w:rsidR="00D8368E" w:rsidRPr="00ED303C" w:rsidP="003B7041" w14:paraId="4640BF8C" w14:textId="77777777">
            <w:pPr>
              <w:jc w:val="center"/>
            </w:pPr>
            <w:r>
              <w:rPr>
                <w:color w:val="000000"/>
              </w:rPr>
              <w:t>316,134</w:t>
            </w:r>
          </w:p>
        </w:tc>
        <w:tc>
          <w:tcPr>
            <w:tcW w:w="1885" w:type="dxa"/>
            <w:noWrap/>
            <w:vAlign w:val="bottom"/>
            <w:hideMark/>
          </w:tcPr>
          <w:p w:rsidR="00D8368E" w:rsidRPr="00ED303C" w:rsidP="003B7041" w14:paraId="3D012EEF" w14:textId="77777777">
            <w:pPr>
              <w:jc w:val="center"/>
              <w:rPr>
                <w:color w:val="333333"/>
              </w:rPr>
            </w:pPr>
            <w:r>
              <w:rPr>
                <w:color w:val="333333"/>
              </w:rPr>
              <w:t xml:space="preserve"> $            2,783 </w:t>
            </w:r>
          </w:p>
        </w:tc>
      </w:tr>
      <w:tr w14:paraId="7192D407" w14:textId="77777777" w:rsidTr="003B7041">
        <w:tblPrEx>
          <w:tblW w:w="8545" w:type="dxa"/>
          <w:tblLook w:val="04A0"/>
        </w:tblPrEx>
        <w:trPr>
          <w:trHeight w:val="390"/>
        </w:trPr>
        <w:tc>
          <w:tcPr>
            <w:tcW w:w="1360" w:type="dxa"/>
            <w:noWrap/>
            <w:vAlign w:val="bottom"/>
            <w:hideMark/>
          </w:tcPr>
          <w:p w:rsidR="00D8368E" w:rsidRPr="00ED303C" w:rsidP="003B7041" w14:paraId="49470A35" w14:textId="77777777">
            <w:pPr>
              <w:jc w:val="center"/>
              <w:rPr>
                <w:color w:val="333333"/>
              </w:rPr>
            </w:pPr>
            <w:r>
              <w:rPr>
                <w:color w:val="333333"/>
              </w:rPr>
              <w:t>34537</w:t>
            </w:r>
          </w:p>
        </w:tc>
        <w:tc>
          <w:tcPr>
            <w:tcW w:w="1600" w:type="dxa"/>
            <w:noWrap/>
            <w:vAlign w:val="bottom"/>
            <w:hideMark/>
          </w:tcPr>
          <w:p w:rsidR="00D8368E" w:rsidRPr="00ED303C" w:rsidP="003B7041" w14:paraId="455F825F" w14:textId="77777777">
            <w:pPr>
              <w:jc w:val="center"/>
              <w:rPr>
                <w:color w:val="333333"/>
              </w:rPr>
            </w:pPr>
            <w:r>
              <w:rPr>
                <w:color w:val="333333"/>
              </w:rPr>
              <w:t>KHQ-TV</w:t>
            </w:r>
          </w:p>
        </w:tc>
        <w:tc>
          <w:tcPr>
            <w:tcW w:w="1800" w:type="dxa"/>
            <w:noWrap/>
            <w:vAlign w:val="bottom"/>
            <w:hideMark/>
          </w:tcPr>
          <w:p w:rsidR="00D8368E" w:rsidRPr="00ED303C" w:rsidP="003B7041" w14:paraId="7C195EA9" w14:textId="77777777">
            <w:pPr>
              <w:jc w:val="center"/>
            </w:pPr>
            <w:r>
              <w:rPr>
                <w:color w:val="000000"/>
              </w:rPr>
              <w:t>822,371</w:t>
            </w:r>
          </w:p>
        </w:tc>
        <w:tc>
          <w:tcPr>
            <w:tcW w:w="1900" w:type="dxa"/>
            <w:noWrap/>
            <w:vAlign w:val="bottom"/>
            <w:hideMark/>
          </w:tcPr>
          <w:p w:rsidR="00D8368E" w:rsidRPr="00ED303C" w:rsidP="003B7041" w14:paraId="745165AA" w14:textId="77777777">
            <w:pPr>
              <w:jc w:val="center"/>
            </w:pPr>
            <w:r>
              <w:rPr>
                <w:color w:val="000000"/>
              </w:rPr>
              <w:t>774,821</w:t>
            </w:r>
          </w:p>
        </w:tc>
        <w:tc>
          <w:tcPr>
            <w:tcW w:w="1885" w:type="dxa"/>
            <w:noWrap/>
            <w:vAlign w:val="bottom"/>
            <w:hideMark/>
          </w:tcPr>
          <w:p w:rsidR="00D8368E" w:rsidRPr="00ED303C" w:rsidP="003B7041" w14:paraId="71B616BA" w14:textId="77777777">
            <w:pPr>
              <w:jc w:val="center"/>
              <w:rPr>
                <w:color w:val="333333"/>
              </w:rPr>
            </w:pPr>
            <w:r>
              <w:rPr>
                <w:color w:val="333333"/>
              </w:rPr>
              <w:t xml:space="preserve"> $            6,821 </w:t>
            </w:r>
          </w:p>
        </w:tc>
      </w:tr>
      <w:tr w14:paraId="65B716C7" w14:textId="77777777" w:rsidTr="003B7041">
        <w:tblPrEx>
          <w:tblW w:w="8545" w:type="dxa"/>
          <w:tblLook w:val="04A0"/>
        </w:tblPrEx>
        <w:trPr>
          <w:trHeight w:val="390"/>
        </w:trPr>
        <w:tc>
          <w:tcPr>
            <w:tcW w:w="1360" w:type="dxa"/>
            <w:noWrap/>
            <w:vAlign w:val="bottom"/>
            <w:hideMark/>
          </w:tcPr>
          <w:p w:rsidR="00D8368E" w:rsidRPr="00ED303C" w:rsidP="003B7041" w14:paraId="28DD177E" w14:textId="77777777">
            <w:pPr>
              <w:jc w:val="center"/>
              <w:rPr>
                <w:color w:val="333333"/>
              </w:rPr>
            </w:pPr>
            <w:r>
              <w:rPr>
                <w:color w:val="333333"/>
              </w:rPr>
              <w:t>30601</w:t>
            </w:r>
          </w:p>
        </w:tc>
        <w:tc>
          <w:tcPr>
            <w:tcW w:w="1600" w:type="dxa"/>
            <w:noWrap/>
            <w:vAlign w:val="bottom"/>
            <w:hideMark/>
          </w:tcPr>
          <w:p w:rsidR="00D8368E" w:rsidRPr="00ED303C" w:rsidP="003B7041" w14:paraId="44DAF57F" w14:textId="77777777">
            <w:pPr>
              <w:jc w:val="center"/>
              <w:rPr>
                <w:color w:val="333333"/>
              </w:rPr>
            </w:pPr>
            <w:r>
              <w:rPr>
                <w:color w:val="333333"/>
              </w:rPr>
              <w:t>KHRR</w:t>
            </w:r>
          </w:p>
        </w:tc>
        <w:tc>
          <w:tcPr>
            <w:tcW w:w="1800" w:type="dxa"/>
            <w:noWrap/>
            <w:vAlign w:val="bottom"/>
            <w:hideMark/>
          </w:tcPr>
          <w:p w:rsidR="00D8368E" w:rsidRPr="00ED303C" w:rsidP="003B7041" w14:paraId="1F08CFDF" w14:textId="77777777">
            <w:pPr>
              <w:jc w:val="center"/>
            </w:pPr>
            <w:r>
              <w:rPr>
                <w:color w:val="000000"/>
              </w:rPr>
              <w:t>1,227,847</w:t>
            </w:r>
          </w:p>
        </w:tc>
        <w:tc>
          <w:tcPr>
            <w:tcW w:w="1900" w:type="dxa"/>
            <w:noWrap/>
            <w:vAlign w:val="bottom"/>
            <w:hideMark/>
          </w:tcPr>
          <w:p w:rsidR="00D8368E" w:rsidRPr="00ED303C" w:rsidP="003B7041" w14:paraId="301B6379" w14:textId="77777777">
            <w:pPr>
              <w:jc w:val="center"/>
            </w:pPr>
            <w:r>
              <w:rPr>
                <w:color w:val="000000"/>
              </w:rPr>
              <w:t>1,166,890</w:t>
            </w:r>
          </w:p>
        </w:tc>
        <w:tc>
          <w:tcPr>
            <w:tcW w:w="1885" w:type="dxa"/>
            <w:noWrap/>
            <w:vAlign w:val="bottom"/>
            <w:hideMark/>
          </w:tcPr>
          <w:p w:rsidR="00D8368E" w:rsidRPr="00ED303C" w:rsidP="003B7041" w14:paraId="25C3DB0C" w14:textId="77777777">
            <w:pPr>
              <w:jc w:val="center"/>
              <w:rPr>
                <w:color w:val="333333"/>
              </w:rPr>
            </w:pPr>
            <w:r>
              <w:rPr>
                <w:color w:val="333333"/>
              </w:rPr>
              <w:t xml:space="preserve"> $          10,272 </w:t>
            </w:r>
          </w:p>
        </w:tc>
      </w:tr>
      <w:tr w14:paraId="0A89CB64" w14:textId="77777777" w:rsidTr="003B7041">
        <w:tblPrEx>
          <w:tblW w:w="8545" w:type="dxa"/>
          <w:tblLook w:val="04A0"/>
        </w:tblPrEx>
        <w:trPr>
          <w:trHeight w:val="390"/>
        </w:trPr>
        <w:tc>
          <w:tcPr>
            <w:tcW w:w="1360" w:type="dxa"/>
            <w:noWrap/>
            <w:vAlign w:val="bottom"/>
            <w:hideMark/>
          </w:tcPr>
          <w:p w:rsidR="00D8368E" w:rsidRPr="00ED303C" w:rsidP="003B7041" w14:paraId="3BF1ABB5" w14:textId="77777777">
            <w:pPr>
              <w:jc w:val="center"/>
              <w:rPr>
                <w:color w:val="333333"/>
              </w:rPr>
            </w:pPr>
            <w:r>
              <w:rPr>
                <w:color w:val="333333"/>
              </w:rPr>
              <w:t>34348</w:t>
            </w:r>
          </w:p>
        </w:tc>
        <w:tc>
          <w:tcPr>
            <w:tcW w:w="1600" w:type="dxa"/>
            <w:noWrap/>
            <w:vAlign w:val="bottom"/>
            <w:hideMark/>
          </w:tcPr>
          <w:p w:rsidR="00D8368E" w:rsidRPr="00ED303C" w:rsidP="003B7041" w14:paraId="4155094F" w14:textId="77777777">
            <w:pPr>
              <w:jc w:val="center"/>
              <w:rPr>
                <w:color w:val="333333"/>
              </w:rPr>
            </w:pPr>
            <w:r>
              <w:rPr>
                <w:color w:val="333333"/>
              </w:rPr>
              <w:t>KHSD-TV</w:t>
            </w:r>
          </w:p>
        </w:tc>
        <w:tc>
          <w:tcPr>
            <w:tcW w:w="1800" w:type="dxa"/>
            <w:noWrap/>
            <w:vAlign w:val="bottom"/>
            <w:hideMark/>
          </w:tcPr>
          <w:p w:rsidR="00D8368E" w:rsidRPr="00ED303C" w:rsidP="003B7041" w14:paraId="7652EB45" w14:textId="77777777">
            <w:pPr>
              <w:jc w:val="center"/>
            </w:pPr>
            <w:r>
              <w:rPr>
                <w:color w:val="000000"/>
              </w:rPr>
              <w:t>188,735</w:t>
            </w:r>
          </w:p>
        </w:tc>
        <w:tc>
          <w:tcPr>
            <w:tcW w:w="1900" w:type="dxa"/>
            <w:noWrap/>
            <w:vAlign w:val="bottom"/>
            <w:hideMark/>
          </w:tcPr>
          <w:p w:rsidR="00D8368E" w:rsidRPr="00ED303C" w:rsidP="003B7041" w14:paraId="6618B285" w14:textId="77777777">
            <w:pPr>
              <w:jc w:val="center"/>
            </w:pPr>
            <w:r>
              <w:rPr>
                <w:color w:val="000000"/>
              </w:rPr>
              <w:t>185,202</w:t>
            </w:r>
          </w:p>
        </w:tc>
        <w:tc>
          <w:tcPr>
            <w:tcW w:w="1885" w:type="dxa"/>
            <w:noWrap/>
            <w:vAlign w:val="bottom"/>
            <w:hideMark/>
          </w:tcPr>
          <w:p w:rsidR="00D8368E" w:rsidRPr="00ED303C" w:rsidP="003B7041" w14:paraId="5C858D47" w14:textId="77777777">
            <w:pPr>
              <w:jc w:val="center"/>
              <w:rPr>
                <w:color w:val="333333"/>
              </w:rPr>
            </w:pPr>
            <w:r>
              <w:rPr>
                <w:color w:val="333333"/>
              </w:rPr>
              <w:t xml:space="preserve"> $            1,630 </w:t>
            </w:r>
          </w:p>
        </w:tc>
      </w:tr>
      <w:tr w14:paraId="3F4768DA" w14:textId="77777777" w:rsidTr="003B7041">
        <w:tblPrEx>
          <w:tblW w:w="8545" w:type="dxa"/>
          <w:tblLook w:val="04A0"/>
        </w:tblPrEx>
        <w:trPr>
          <w:trHeight w:val="390"/>
        </w:trPr>
        <w:tc>
          <w:tcPr>
            <w:tcW w:w="1360" w:type="dxa"/>
            <w:noWrap/>
            <w:vAlign w:val="bottom"/>
            <w:hideMark/>
          </w:tcPr>
          <w:p w:rsidR="00D8368E" w:rsidRPr="00ED303C" w:rsidP="003B7041" w14:paraId="634C72B3" w14:textId="77777777">
            <w:pPr>
              <w:jc w:val="center"/>
              <w:rPr>
                <w:color w:val="333333"/>
              </w:rPr>
            </w:pPr>
            <w:r>
              <w:rPr>
                <w:color w:val="333333"/>
              </w:rPr>
              <w:t>24508</w:t>
            </w:r>
          </w:p>
        </w:tc>
        <w:tc>
          <w:tcPr>
            <w:tcW w:w="1600" w:type="dxa"/>
            <w:noWrap/>
            <w:vAlign w:val="bottom"/>
            <w:hideMark/>
          </w:tcPr>
          <w:p w:rsidR="00D8368E" w:rsidRPr="00ED303C" w:rsidP="003B7041" w14:paraId="06D91FC9" w14:textId="77777777">
            <w:pPr>
              <w:jc w:val="center"/>
              <w:rPr>
                <w:color w:val="333333"/>
              </w:rPr>
            </w:pPr>
            <w:r>
              <w:rPr>
                <w:color w:val="333333"/>
              </w:rPr>
              <w:t>KHSL-TV</w:t>
            </w:r>
          </w:p>
        </w:tc>
        <w:tc>
          <w:tcPr>
            <w:tcW w:w="1800" w:type="dxa"/>
            <w:noWrap/>
            <w:vAlign w:val="bottom"/>
            <w:hideMark/>
          </w:tcPr>
          <w:p w:rsidR="00D8368E" w:rsidRPr="00ED303C" w:rsidP="003B7041" w14:paraId="52A524EE" w14:textId="77777777">
            <w:pPr>
              <w:jc w:val="center"/>
            </w:pPr>
            <w:r>
              <w:rPr>
                <w:color w:val="000000"/>
              </w:rPr>
              <w:t>625,904</w:t>
            </w:r>
          </w:p>
        </w:tc>
        <w:tc>
          <w:tcPr>
            <w:tcW w:w="1900" w:type="dxa"/>
            <w:noWrap/>
            <w:vAlign w:val="bottom"/>
            <w:hideMark/>
          </w:tcPr>
          <w:p w:rsidR="00D8368E" w:rsidRPr="00ED303C" w:rsidP="003B7041" w14:paraId="2486A02B" w14:textId="77777777">
            <w:pPr>
              <w:jc w:val="center"/>
            </w:pPr>
            <w:r>
              <w:rPr>
                <w:color w:val="000000"/>
              </w:rPr>
              <w:t>608,850</w:t>
            </w:r>
          </w:p>
        </w:tc>
        <w:tc>
          <w:tcPr>
            <w:tcW w:w="1885" w:type="dxa"/>
            <w:noWrap/>
            <w:vAlign w:val="bottom"/>
            <w:hideMark/>
          </w:tcPr>
          <w:p w:rsidR="00D8368E" w:rsidRPr="00ED303C" w:rsidP="003B7041" w14:paraId="5BBB6610" w14:textId="77777777">
            <w:pPr>
              <w:jc w:val="center"/>
              <w:rPr>
                <w:color w:val="333333"/>
              </w:rPr>
            </w:pPr>
            <w:r>
              <w:rPr>
                <w:color w:val="333333"/>
              </w:rPr>
              <w:t xml:space="preserve"> $            5,360 </w:t>
            </w:r>
          </w:p>
        </w:tc>
      </w:tr>
      <w:tr w14:paraId="3B10C59F" w14:textId="77777777" w:rsidTr="003B7041">
        <w:tblPrEx>
          <w:tblW w:w="8545" w:type="dxa"/>
          <w:tblLook w:val="04A0"/>
        </w:tblPrEx>
        <w:trPr>
          <w:trHeight w:val="390"/>
        </w:trPr>
        <w:tc>
          <w:tcPr>
            <w:tcW w:w="1360" w:type="dxa"/>
            <w:noWrap/>
            <w:vAlign w:val="bottom"/>
            <w:hideMark/>
          </w:tcPr>
          <w:p w:rsidR="00D8368E" w:rsidRPr="00ED303C" w:rsidP="003B7041" w14:paraId="318E4265" w14:textId="77777777">
            <w:pPr>
              <w:jc w:val="center"/>
              <w:rPr>
                <w:color w:val="333333"/>
              </w:rPr>
            </w:pPr>
            <w:r>
              <w:rPr>
                <w:color w:val="333333"/>
              </w:rPr>
              <w:t>69677</w:t>
            </w:r>
          </w:p>
        </w:tc>
        <w:tc>
          <w:tcPr>
            <w:tcW w:w="1600" w:type="dxa"/>
            <w:noWrap/>
            <w:vAlign w:val="bottom"/>
            <w:hideMark/>
          </w:tcPr>
          <w:p w:rsidR="00D8368E" w:rsidRPr="00ED303C" w:rsidP="003B7041" w14:paraId="3995F64E" w14:textId="77777777">
            <w:pPr>
              <w:jc w:val="center"/>
              <w:rPr>
                <w:color w:val="333333"/>
              </w:rPr>
            </w:pPr>
            <w:r>
              <w:rPr>
                <w:color w:val="333333"/>
              </w:rPr>
              <w:t>KHSV</w:t>
            </w:r>
          </w:p>
        </w:tc>
        <w:tc>
          <w:tcPr>
            <w:tcW w:w="1800" w:type="dxa"/>
            <w:noWrap/>
            <w:vAlign w:val="bottom"/>
            <w:hideMark/>
          </w:tcPr>
          <w:p w:rsidR="00D8368E" w:rsidRPr="00ED303C" w:rsidP="003B7041" w14:paraId="4916F177" w14:textId="77777777">
            <w:pPr>
              <w:jc w:val="center"/>
            </w:pPr>
            <w:r>
              <w:rPr>
                <w:color w:val="000000"/>
              </w:rPr>
              <w:t>2,059,794</w:t>
            </w:r>
          </w:p>
        </w:tc>
        <w:tc>
          <w:tcPr>
            <w:tcW w:w="1900" w:type="dxa"/>
            <w:noWrap/>
            <w:vAlign w:val="bottom"/>
            <w:hideMark/>
          </w:tcPr>
          <w:p w:rsidR="00D8368E" w:rsidRPr="00ED303C" w:rsidP="003B7041" w14:paraId="103A47FD" w14:textId="77777777">
            <w:pPr>
              <w:jc w:val="center"/>
            </w:pPr>
            <w:r>
              <w:rPr>
                <w:color w:val="000000"/>
              </w:rPr>
              <w:t>2,020,045</w:t>
            </w:r>
          </w:p>
        </w:tc>
        <w:tc>
          <w:tcPr>
            <w:tcW w:w="1885" w:type="dxa"/>
            <w:noWrap/>
            <w:vAlign w:val="bottom"/>
            <w:hideMark/>
          </w:tcPr>
          <w:p w:rsidR="00D8368E" w:rsidRPr="00ED303C" w:rsidP="003B7041" w14:paraId="26E85BA6" w14:textId="77777777">
            <w:pPr>
              <w:jc w:val="center"/>
              <w:rPr>
                <w:color w:val="333333"/>
              </w:rPr>
            </w:pPr>
            <w:r>
              <w:rPr>
                <w:color w:val="333333"/>
              </w:rPr>
              <w:t xml:space="preserve"> $          17,782 </w:t>
            </w:r>
          </w:p>
        </w:tc>
      </w:tr>
      <w:tr w14:paraId="774E7599" w14:textId="77777777" w:rsidTr="003B7041">
        <w:tblPrEx>
          <w:tblW w:w="8545" w:type="dxa"/>
          <w:tblLook w:val="04A0"/>
        </w:tblPrEx>
        <w:trPr>
          <w:trHeight w:val="390"/>
        </w:trPr>
        <w:tc>
          <w:tcPr>
            <w:tcW w:w="1360" w:type="dxa"/>
            <w:noWrap/>
            <w:vAlign w:val="bottom"/>
            <w:hideMark/>
          </w:tcPr>
          <w:p w:rsidR="00D8368E" w:rsidRPr="00ED303C" w:rsidP="003B7041" w14:paraId="0D7A4832" w14:textId="77777777">
            <w:pPr>
              <w:jc w:val="center"/>
              <w:rPr>
                <w:color w:val="333333"/>
              </w:rPr>
            </w:pPr>
            <w:r>
              <w:rPr>
                <w:color w:val="333333"/>
              </w:rPr>
              <w:t>64544</w:t>
            </w:r>
          </w:p>
        </w:tc>
        <w:tc>
          <w:tcPr>
            <w:tcW w:w="1600" w:type="dxa"/>
            <w:noWrap/>
            <w:vAlign w:val="bottom"/>
            <w:hideMark/>
          </w:tcPr>
          <w:p w:rsidR="00D8368E" w:rsidRPr="00ED303C" w:rsidP="003B7041" w14:paraId="27305B11" w14:textId="77777777">
            <w:pPr>
              <w:jc w:val="center"/>
              <w:rPr>
                <w:color w:val="333333"/>
              </w:rPr>
            </w:pPr>
            <w:r>
              <w:rPr>
                <w:color w:val="333333"/>
              </w:rPr>
              <w:t>KHVO</w:t>
            </w:r>
          </w:p>
        </w:tc>
        <w:tc>
          <w:tcPr>
            <w:tcW w:w="1800" w:type="dxa"/>
            <w:noWrap/>
            <w:vAlign w:val="bottom"/>
            <w:hideMark/>
          </w:tcPr>
          <w:p w:rsidR="00D8368E" w:rsidRPr="00ED303C" w:rsidP="003B7041" w14:paraId="052257CC" w14:textId="77777777">
            <w:pPr>
              <w:jc w:val="center"/>
            </w:pPr>
            <w:r>
              <w:rPr>
                <w:color w:val="000000"/>
              </w:rPr>
              <w:t>94,226</w:t>
            </w:r>
          </w:p>
        </w:tc>
        <w:tc>
          <w:tcPr>
            <w:tcW w:w="1900" w:type="dxa"/>
            <w:noWrap/>
            <w:vAlign w:val="bottom"/>
            <w:hideMark/>
          </w:tcPr>
          <w:p w:rsidR="00D8368E" w:rsidRPr="00ED303C" w:rsidP="003B7041" w14:paraId="118EDE91" w14:textId="77777777">
            <w:pPr>
              <w:jc w:val="center"/>
            </w:pPr>
            <w:r>
              <w:rPr>
                <w:color w:val="000000"/>
              </w:rPr>
              <w:t>93,657</w:t>
            </w:r>
          </w:p>
        </w:tc>
        <w:tc>
          <w:tcPr>
            <w:tcW w:w="1885" w:type="dxa"/>
            <w:noWrap/>
            <w:vAlign w:val="bottom"/>
            <w:hideMark/>
          </w:tcPr>
          <w:p w:rsidR="00D8368E" w:rsidRPr="00ED303C" w:rsidP="003B7041" w14:paraId="30FD0FA8" w14:textId="77777777">
            <w:pPr>
              <w:jc w:val="center"/>
              <w:rPr>
                <w:color w:val="333333"/>
              </w:rPr>
            </w:pPr>
            <w:r>
              <w:rPr>
                <w:color w:val="333333"/>
              </w:rPr>
              <w:t xml:space="preserve"> $               824 </w:t>
            </w:r>
          </w:p>
        </w:tc>
      </w:tr>
      <w:tr w14:paraId="395F2D97" w14:textId="77777777" w:rsidTr="003B7041">
        <w:tblPrEx>
          <w:tblW w:w="8545" w:type="dxa"/>
          <w:tblLook w:val="04A0"/>
        </w:tblPrEx>
        <w:trPr>
          <w:trHeight w:val="390"/>
        </w:trPr>
        <w:tc>
          <w:tcPr>
            <w:tcW w:w="1360" w:type="dxa"/>
            <w:noWrap/>
            <w:vAlign w:val="bottom"/>
            <w:hideMark/>
          </w:tcPr>
          <w:p w:rsidR="00D8368E" w:rsidRPr="00ED303C" w:rsidP="003B7041" w14:paraId="1802590F" w14:textId="77777777">
            <w:pPr>
              <w:jc w:val="center"/>
              <w:rPr>
                <w:color w:val="333333"/>
              </w:rPr>
            </w:pPr>
            <w:r>
              <w:rPr>
                <w:color w:val="333333"/>
              </w:rPr>
              <w:t>23394</w:t>
            </w:r>
          </w:p>
        </w:tc>
        <w:tc>
          <w:tcPr>
            <w:tcW w:w="1600" w:type="dxa"/>
            <w:noWrap/>
            <w:vAlign w:val="bottom"/>
            <w:hideMark/>
          </w:tcPr>
          <w:p w:rsidR="00D8368E" w:rsidRPr="00ED303C" w:rsidP="003B7041" w14:paraId="2D1F4C46" w14:textId="77777777">
            <w:pPr>
              <w:jc w:val="center"/>
              <w:rPr>
                <w:color w:val="333333"/>
              </w:rPr>
            </w:pPr>
            <w:r>
              <w:rPr>
                <w:color w:val="333333"/>
              </w:rPr>
              <w:t>KIAH</w:t>
            </w:r>
          </w:p>
        </w:tc>
        <w:tc>
          <w:tcPr>
            <w:tcW w:w="1800" w:type="dxa"/>
            <w:noWrap/>
            <w:vAlign w:val="bottom"/>
            <w:hideMark/>
          </w:tcPr>
          <w:p w:rsidR="00D8368E" w:rsidRPr="00ED303C" w:rsidP="003B7041" w14:paraId="24BDD945" w14:textId="77777777">
            <w:pPr>
              <w:jc w:val="center"/>
            </w:pPr>
            <w:r>
              <w:rPr>
                <w:color w:val="000000"/>
              </w:rPr>
              <w:t>6,099,694</w:t>
            </w:r>
          </w:p>
        </w:tc>
        <w:tc>
          <w:tcPr>
            <w:tcW w:w="1900" w:type="dxa"/>
            <w:noWrap/>
            <w:vAlign w:val="bottom"/>
            <w:hideMark/>
          </w:tcPr>
          <w:p w:rsidR="00D8368E" w:rsidRPr="00ED303C" w:rsidP="003B7041" w14:paraId="2244FC9E" w14:textId="77777777">
            <w:pPr>
              <w:jc w:val="center"/>
            </w:pPr>
            <w:r>
              <w:rPr>
                <w:color w:val="000000"/>
              </w:rPr>
              <w:t>6,099,297</w:t>
            </w:r>
          </w:p>
        </w:tc>
        <w:tc>
          <w:tcPr>
            <w:tcW w:w="1885" w:type="dxa"/>
            <w:noWrap/>
            <w:vAlign w:val="bottom"/>
            <w:hideMark/>
          </w:tcPr>
          <w:p w:rsidR="00D8368E" w:rsidRPr="00ED303C" w:rsidP="003B7041" w14:paraId="4B9BF6FD" w14:textId="77777777">
            <w:pPr>
              <w:jc w:val="center"/>
              <w:rPr>
                <w:color w:val="333333"/>
              </w:rPr>
            </w:pPr>
            <w:r>
              <w:rPr>
                <w:color w:val="333333"/>
              </w:rPr>
              <w:t xml:space="preserve"> $          53,692 </w:t>
            </w:r>
          </w:p>
        </w:tc>
      </w:tr>
      <w:tr w14:paraId="1117EC67" w14:textId="77777777" w:rsidTr="003B7041">
        <w:tblPrEx>
          <w:tblW w:w="8545" w:type="dxa"/>
          <w:tblLook w:val="04A0"/>
        </w:tblPrEx>
        <w:trPr>
          <w:trHeight w:val="390"/>
        </w:trPr>
        <w:tc>
          <w:tcPr>
            <w:tcW w:w="1360" w:type="dxa"/>
            <w:noWrap/>
            <w:vAlign w:val="bottom"/>
            <w:hideMark/>
          </w:tcPr>
          <w:p w:rsidR="00D8368E" w:rsidRPr="00ED303C" w:rsidP="003B7041" w14:paraId="1364BFFE" w14:textId="77777777">
            <w:pPr>
              <w:jc w:val="center"/>
              <w:rPr>
                <w:color w:val="333333"/>
              </w:rPr>
            </w:pPr>
            <w:r>
              <w:rPr>
                <w:color w:val="333333"/>
              </w:rPr>
              <w:t>34564</w:t>
            </w:r>
          </w:p>
        </w:tc>
        <w:tc>
          <w:tcPr>
            <w:tcW w:w="1600" w:type="dxa"/>
            <w:noWrap/>
            <w:vAlign w:val="bottom"/>
            <w:hideMark/>
          </w:tcPr>
          <w:p w:rsidR="00D8368E" w:rsidRPr="00ED303C" w:rsidP="003B7041" w14:paraId="1B26275A" w14:textId="77777777">
            <w:pPr>
              <w:jc w:val="center"/>
              <w:rPr>
                <w:color w:val="333333"/>
              </w:rPr>
            </w:pPr>
            <w:r>
              <w:rPr>
                <w:color w:val="333333"/>
              </w:rPr>
              <w:t>KICU-TV</w:t>
            </w:r>
          </w:p>
        </w:tc>
        <w:tc>
          <w:tcPr>
            <w:tcW w:w="1800" w:type="dxa"/>
            <w:noWrap/>
            <w:vAlign w:val="bottom"/>
            <w:hideMark/>
          </w:tcPr>
          <w:p w:rsidR="00D8368E" w:rsidRPr="00ED303C" w:rsidP="003B7041" w14:paraId="21C06464" w14:textId="77777777">
            <w:pPr>
              <w:jc w:val="center"/>
            </w:pPr>
            <w:r>
              <w:rPr>
                <w:color w:val="000000"/>
              </w:rPr>
              <w:t>8,233,041</w:t>
            </w:r>
          </w:p>
        </w:tc>
        <w:tc>
          <w:tcPr>
            <w:tcW w:w="1900" w:type="dxa"/>
            <w:noWrap/>
            <w:vAlign w:val="bottom"/>
            <w:hideMark/>
          </w:tcPr>
          <w:p w:rsidR="00D8368E" w:rsidRPr="00ED303C" w:rsidP="003B7041" w14:paraId="6CD808BF" w14:textId="77777777">
            <w:pPr>
              <w:jc w:val="center"/>
            </w:pPr>
            <w:r>
              <w:rPr>
                <w:color w:val="000000"/>
              </w:rPr>
              <w:t>7,174,316</w:t>
            </w:r>
          </w:p>
        </w:tc>
        <w:tc>
          <w:tcPr>
            <w:tcW w:w="1885" w:type="dxa"/>
            <w:noWrap/>
            <w:vAlign w:val="bottom"/>
            <w:hideMark/>
          </w:tcPr>
          <w:p w:rsidR="00D8368E" w:rsidRPr="00ED303C" w:rsidP="003B7041" w14:paraId="36D47EF9" w14:textId="77777777">
            <w:pPr>
              <w:jc w:val="center"/>
              <w:rPr>
                <w:color w:val="333333"/>
              </w:rPr>
            </w:pPr>
            <w:r>
              <w:rPr>
                <w:color w:val="333333"/>
              </w:rPr>
              <w:t xml:space="preserve"> $          63,156 </w:t>
            </w:r>
          </w:p>
        </w:tc>
      </w:tr>
      <w:tr w14:paraId="31AC37A3" w14:textId="77777777" w:rsidTr="003B7041">
        <w:tblPrEx>
          <w:tblW w:w="8545" w:type="dxa"/>
          <w:tblLook w:val="04A0"/>
        </w:tblPrEx>
        <w:trPr>
          <w:trHeight w:val="390"/>
        </w:trPr>
        <w:tc>
          <w:tcPr>
            <w:tcW w:w="1360" w:type="dxa"/>
            <w:noWrap/>
            <w:vAlign w:val="bottom"/>
            <w:hideMark/>
          </w:tcPr>
          <w:p w:rsidR="00D8368E" w:rsidRPr="00ED303C" w:rsidP="003B7041" w14:paraId="5DD4EC01" w14:textId="77777777">
            <w:pPr>
              <w:jc w:val="center"/>
              <w:rPr>
                <w:color w:val="333333"/>
              </w:rPr>
            </w:pPr>
            <w:r>
              <w:rPr>
                <w:color w:val="333333"/>
              </w:rPr>
              <w:t>56028</w:t>
            </w:r>
          </w:p>
        </w:tc>
        <w:tc>
          <w:tcPr>
            <w:tcW w:w="1600" w:type="dxa"/>
            <w:noWrap/>
            <w:vAlign w:val="bottom"/>
            <w:hideMark/>
          </w:tcPr>
          <w:p w:rsidR="00D8368E" w:rsidRPr="00ED303C" w:rsidP="003B7041" w14:paraId="4C6ED23B" w14:textId="77777777">
            <w:pPr>
              <w:jc w:val="center"/>
              <w:rPr>
                <w:color w:val="333333"/>
              </w:rPr>
            </w:pPr>
            <w:r>
              <w:rPr>
                <w:color w:val="333333"/>
              </w:rPr>
              <w:t>KIDK</w:t>
            </w:r>
          </w:p>
        </w:tc>
        <w:tc>
          <w:tcPr>
            <w:tcW w:w="1800" w:type="dxa"/>
            <w:noWrap/>
            <w:vAlign w:val="bottom"/>
            <w:hideMark/>
          </w:tcPr>
          <w:p w:rsidR="00D8368E" w:rsidRPr="00ED303C" w:rsidP="003B7041" w14:paraId="5284028A" w14:textId="77777777">
            <w:pPr>
              <w:jc w:val="center"/>
            </w:pPr>
            <w:r>
              <w:rPr>
                <w:color w:val="000000"/>
              </w:rPr>
              <w:t>305,509</w:t>
            </w:r>
          </w:p>
        </w:tc>
        <w:tc>
          <w:tcPr>
            <w:tcW w:w="1900" w:type="dxa"/>
            <w:noWrap/>
            <w:vAlign w:val="bottom"/>
            <w:hideMark/>
          </w:tcPr>
          <w:p w:rsidR="00D8368E" w:rsidRPr="00ED303C" w:rsidP="003B7041" w14:paraId="2D62518F" w14:textId="77777777">
            <w:pPr>
              <w:jc w:val="center"/>
            </w:pPr>
            <w:r>
              <w:rPr>
                <w:color w:val="000000"/>
              </w:rPr>
              <w:t>302,535</w:t>
            </w:r>
          </w:p>
        </w:tc>
        <w:tc>
          <w:tcPr>
            <w:tcW w:w="1885" w:type="dxa"/>
            <w:noWrap/>
            <w:vAlign w:val="bottom"/>
            <w:hideMark/>
          </w:tcPr>
          <w:p w:rsidR="00D8368E" w:rsidRPr="00ED303C" w:rsidP="003B7041" w14:paraId="2FDFA43B" w14:textId="77777777">
            <w:pPr>
              <w:jc w:val="center"/>
              <w:rPr>
                <w:color w:val="333333"/>
              </w:rPr>
            </w:pPr>
            <w:r>
              <w:rPr>
                <w:color w:val="333333"/>
              </w:rPr>
              <w:t xml:space="preserve"> $            2,663 </w:t>
            </w:r>
          </w:p>
        </w:tc>
      </w:tr>
      <w:tr w14:paraId="428EEFD7" w14:textId="77777777" w:rsidTr="003B7041">
        <w:tblPrEx>
          <w:tblW w:w="8545" w:type="dxa"/>
          <w:tblLook w:val="04A0"/>
        </w:tblPrEx>
        <w:trPr>
          <w:trHeight w:val="390"/>
        </w:trPr>
        <w:tc>
          <w:tcPr>
            <w:tcW w:w="1360" w:type="dxa"/>
            <w:noWrap/>
            <w:vAlign w:val="bottom"/>
            <w:hideMark/>
          </w:tcPr>
          <w:p w:rsidR="00D8368E" w:rsidRPr="00ED303C" w:rsidP="003B7041" w14:paraId="36DF37A4" w14:textId="77777777">
            <w:pPr>
              <w:jc w:val="center"/>
              <w:rPr>
                <w:color w:val="333333"/>
              </w:rPr>
            </w:pPr>
            <w:r>
              <w:rPr>
                <w:color w:val="333333"/>
              </w:rPr>
              <w:t>58560</w:t>
            </w:r>
          </w:p>
        </w:tc>
        <w:tc>
          <w:tcPr>
            <w:tcW w:w="1600" w:type="dxa"/>
            <w:noWrap/>
            <w:vAlign w:val="bottom"/>
            <w:hideMark/>
          </w:tcPr>
          <w:p w:rsidR="00D8368E" w:rsidRPr="00ED303C" w:rsidP="003B7041" w14:paraId="2C6656BC" w14:textId="77777777">
            <w:pPr>
              <w:jc w:val="center"/>
              <w:rPr>
                <w:color w:val="333333"/>
              </w:rPr>
            </w:pPr>
            <w:r>
              <w:rPr>
                <w:color w:val="333333"/>
              </w:rPr>
              <w:t>KIDY</w:t>
            </w:r>
          </w:p>
        </w:tc>
        <w:tc>
          <w:tcPr>
            <w:tcW w:w="1800" w:type="dxa"/>
            <w:noWrap/>
            <w:vAlign w:val="bottom"/>
            <w:hideMark/>
          </w:tcPr>
          <w:p w:rsidR="00D8368E" w:rsidRPr="00ED303C" w:rsidP="003B7041" w14:paraId="6D1A4110" w14:textId="77777777">
            <w:pPr>
              <w:jc w:val="center"/>
            </w:pPr>
            <w:r>
              <w:rPr>
                <w:color w:val="000000"/>
              </w:rPr>
              <w:t>116,614</w:t>
            </w:r>
          </w:p>
        </w:tc>
        <w:tc>
          <w:tcPr>
            <w:tcW w:w="1900" w:type="dxa"/>
            <w:noWrap/>
            <w:vAlign w:val="bottom"/>
            <w:hideMark/>
          </w:tcPr>
          <w:p w:rsidR="00D8368E" w:rsidRPr="00ED303C" w:rsidP="003B7041" w14:paraId="233EE9B1" w14:textId="77777777">
            <w:pPr>
              <w:jc w:val="center"/>
            </w:pPr>
            <w:r>
              <w:rPr>
                <w:color w:val="000000"/>
              </w:rPr>
              <w:t>116,596</w:t>
            </w:r>
          </w:p>
        </w:tc>
        <w:tc>
          <w:tcPr>
            <w:tcW w:w="1885" w:type="dxa"/>
            <w:noWrap/>
            <w:vAlign w:val="bottom"/>
            <w:hideMark/>
          </w:tcPr>
          <w:p w:rsidR="00D8368E" w:rsidRPr="00ED303C" w:rsidP="003B7041" w14:paraId="3F97EDEA" w14:textId="77777777">
            <w:pPr>
              <w:jc w:val="center"/>
              <w:rPr>
                <w:color w:val="333333"/>
              </w:rPr>
            </w:pPr>
            <w:r>
              <w:rPr>
                <w:color w:val="333333"/>
              </w:rPr>
              <w:t xml:space="preserve"> $            1,026 </w:t>
            </w:r>
          </w:p>
        </w:tc>
      </w:tr>
      <w:tr w14:paraId="54189878" w14:textId="77777777" w:rsidTr="003B7041">
        <w:tblPrEx>
          <w:tblW w:w="8545" w:type="dxa"/>
          <w:tblLook w:val="04A0"/>
        </w:tblPrEx>
        <w:trPr>
          <w:trHeight w:val="390"/>
        </w:trPr>
        <w:tc>
          <w:tcPr>
            <w:tcW w:w="1360" w:type="dxa"/>
            <w:noWrap/>
            <w:vAlign w:val="bottom"/>
            <w:hideMark/>
          </w:tcPr>
          <w:p w:rsidR="00D8368E" w:rsidRPr="00ED303C" w:rsidP="003B7041" w14:paraId="0093F00A" w14:textId="77777777">
            <w:pPr>
              <w:jc w:val="center"/>
              <w:rPr>
                <w:color w:val="333333"/>
              </w:rPr>
            </w:pPr>
            <w:r>
              <w:rPr>
                <w:color w:val="333333"/>
              </w:rPr>
              <w:t>53382</w:t>
            </w:r>
          </w:p>
        </w:tc>
        <w:tc>
          <w:tcPr>
            <w:tcW w:w="1600" w:type="dxa"/>
            <w:noWrap/>
            <w:vAlign w:val="bottom"/>
            <w:hideMark/>
          </w:tcPr>
          <w:p w:rsidR="00D8368E" w:rsidRPr="00ED303C" w:rsidP="003B7041" w14:paraId="466C5672" w14:textId="77777777">
            <w:pPr>
              <w:jc w:val="center"/>
              <w:rPr>
                <w:color w:val="333333"/>
              </w:rPr>
            </w:pPr>
            <w:r>
              <w:rPr>
                <w:color w:val="333333"/>
              </w:rPr>
              <w:t>KIEM-TV</w:t>
            </w:r>
          </w:p>
        </w:tc>
        <w:tc>
          <w:tcPr>
            <w:tcW w:w="1800" w:type="dxa"/>
            <w:noWrap/>
            <w:vAlign w:val="bottom"/>
            <w:hideMark/>
          </w:tcPr>
          <w:p w:rsidR="00D8368E" w:rsidRPr="00ED303C" w:rsidP="003B7041" w14:paraId="453D30B3" w14:textId="77777777">
            <w:pPr>
              <w:jc w:val="center"/>
            </w:pPr>
            <w:r>
              <w:rPr>
                <w:color w:val="000000"/>
              </w:rPr>
              <w:t>174,390</w:t>
            </w:r>
          </w:p>
        </w:tc>
        <w:tc>
          <w:tcPr>
            <w:tcW w:w="1900" w:type="dxa"/>
            <w:noWrap/>
            <w:vAlign w:val="bottom"/>
            <w:hideMark/>
          </w:tcPr>
          <w:p w:rsidR="00D8368E" w:rsidRPr="00ED303C" w:rsidP="003B7041" w14:paraId="57822DCD" w14:textId="77777777">
            <w:pPr>
              <w:jc w:val="center"/>
            </w:pPr>
            <w:r>
              <w:rPr>
                <w:color w:val="000000"/>
              </w:rPr>
              <w:t>160,801</w:t>
            </w:r>
          </w:p>
        </w:tc>
        <w:tc>
          <w:tcPr>
            <w:tcW w:w="1885" w:type="dxa"/>
            <w:noWrap/>
            <w:vAlign w:val="bottom"/>
            <w:hideMark/>
          </w:tcPr>
          <w:p w:rsidR="00D8368E" w:rsidRPr="00ED303C" w:rsidP="003B7041" w14:paraId="3823E518" w14:textId="77777777">
            <w:pPr>
              <w:jc w:val="center"/>
              <w:rPr>
                <w:color w:val="333333"/>
              </w:rPr>
            </w:pPr>
            <w:r>
              <w:rPr>
                <w:color w:val="333333"/>
              </w:rPr>
              <w:t xml:space="preserve"> $            1,416 </w:t>
            </w:r>
          </w:p>
        </w:tc>
      </w:tr>
      <w:tr w14:paraId="2C6B1A81" w14:textId="77777777" w:rsidTr="003B7041">
        <w:tblPrEx>
          <w:tblW w:w="8545" w:type="dxa"/>
          <w:tblLook w:val="04A0"/>
        </w:tblPrEx>
        <w:trPr>
          <w:trHeight w:val="390"/>
        </w:trPr>
        <w:tc>
          <w:tcPr>
            <w:tcW w:w="1360" w:type="dxa"/>
            <w:noWrap/>
            <w:vAlign w:val="bottom"/>
            <w:hideMark/>
          </w:tcPr>
          <w:p w:rsidR="00D8368E" w:rsidRPr="00ED303C" w:rsidP="003B7041" w14:paraId="4E9E09C3" w14:textId="77777777">
            <w:pPr>
              <w:jc w:val="center"/>
              <w:rPr>
                <w:color w:val="333333"/>
              </w:rPr>
            </w:pPr>
            <w:r>
              <w:rPr>
                <w:color w:val="333333"/>
              </w:rPr>
              <w:t>66258</w:t>
            </w:r>
          </w:p>
        </w:tc>
        <w:tc>
          <w:tcPr>
            <w:tcW w:w="1600" w:type="dxa"/>
            <w:noWrap/>
            <w:vAlign w:val="bottom"/>
            <w:hideMark/>
          </w:tcPr>
          <w:p w:rsidR="00D8368E" w:rsidRPr="00ED303C" w:rsidP="003B7041" w14:paraId="1FE95356" w14:textId="77777777">
            <w:pPr>
              <w:jc w:val="center"/>
              <w:rPr>
                <w:color w:val="333333"/>
              </w:rPr>
            </w:pPr>
            <w:r>
              <w:rPr>
                <w:color w:val="333333"/>
              </w:rPr>
              <w:t>KIFI-TV</w:t>
            </w:r>
          </w:p>
        </w:tc>
        <w:tc>
          <w:tcPr>
            <w:tcW w:w="1800" w:type="dxa"/>
            <w:noWrap/>
            <w:vAlign w:val="bottom"/>
            <w:hideMark/>
          </w:tcPr>
          <w:p w:rsidR="00D8368E" w:rsidRPr="00ED303C" w:rsidP="003B7041" w14:paraId="552EC762" w14:textId="77777777">
            <w:pPr>
              <w:jc w:val="center"/>
            </w:pPr>
            <w:r>
              <w:rPr>
                <w:color w:val="000000"/>
              </w:rPr>
              <w:t>324,422</w:t>
            </w:r>
          </w:p>
        </w:tc>
        <w:tc>
          <w:tcPr>
            <w:tcW w:w="1900" w:type="dxa"/>
            <w:noWrap/>
            <w:vAlign w:val="bottom"/>
            <w:hideMark/>
          </w:tcPr>
          <w:p w:rsidR="00D8368E" w:rsidRPr="00ED303C" w:rsidP="003B7041" w14:paraId="7EA3DCD4" w14:textId="77777777">
            <w:pPr>
              <w:jc w:val="center"/>
            </w:pPr>
            <w:r>
              <w:rPr>
                <w:color w:val="000000"/>
              </w:rPr>
              <w:t>320,118</w:t>
            </w:r>
          </w:p>
        </w:tc>
        <w:tc>
          <w:tcPr>
            <w:tcW w:w="1885" w:type="dxa"/>
            <w:noWrap/>
            <w:vAlign w:val="bottom"/>
            <w:hideMark/>
          </w:tcPr>
          <w:p w:rsidR="00D8368E" w:rsidRPr="00ED303C" w:rsidP="003B7041" w14:paraId="6F5BB63C" w14:textId="77777777">
            <w:pPr>
              <w:jc w:val="center"/>
              <w:rPr>
                <w:color w:val="333333"/>
              </w:rPr>
            </w:pPr>
            <w:r>
              <w:rPr>
                <w:color w:val="333333"/>
              </w:rPr>
              <w:t xml:space="preserve"> $            2,818 </w:t>
            </w:r>
          </w:p>
        </w:tc>
      </w:tr>
      <w:tr w14:paraId="3FD00423" w14:textId="77777777" w:rsidTr="003B7041">
        <w:tblPrEx>
          <w:tblW w:w="8545" w:type="dxa"/>
          <w:tblLook w:val="04A0"/>
        </w:tblPrEx>
        <w:trPr>
          <w:trHeight w:val="390"/>
        </w:trPr>
        <w:tc>
          <w:tcPr>
            <w:tcW w:w="1360" w:type="dxa"/>
            <w:noWrap/>
            <w:vAlign w:val="bottom"/>
            <w:hideMark/>
          </w:tcPr>
          <w:p w:rsidR="00D8368E" w:rsidRPr="00ED303C" w:rsidP="003B7041" w14:paraId="23E48056" w14:textId="77777777">
            <w:pPr>
              <w:jc w:val="center"/>
              <w:rPr>
                <w:color w:val="333333"/>
              </w:rPr>
            </w:pPr>
            <w:r>
              <w:rPr>
                <w:color w:val="333333"/>
              </w:rPr>
              <w:t>16950</w:t>
            </w:r>
          </w:p>
        </w:tc>
        <w:tc>
          <w:tcPr>
            <w:tcW w:w="1600" w:type="dxa"/>
            <w:noWrap/>
            <w:vAlign w:val="bottom"/>
            <w:hideMark/>
          </w:tcPr>
          <w:p w:rsidR="00D8368E" w:rsidRPr="00ED303C" w:rsidP="003B7041" w14:paraId="101C22EF" w14:textId="77777777">
            <w:pPr>
              <w:jc w:val="center"/>
              <w:rPr>
                <w:color w:val="333333"/>
              </w:rPr>
            </w:pPr>
            <w:r>
              <w:rPr>
                <w:color w:val="333333"/>
              </w:rPr>
              <w:t>KIFR</w:t>
            </w:r>
          </w:p>
        </w:tc>
        <w:tc>
          <w:tcPr>
            <w:tcW w:w="1800" w:type="dxa"/>
            <w:noWrap/>
            <w:vAlign w:val="bottom"/>
            <w:hideMark/>
          </w:tcPr>
          <w:p w:rsidR="00D8368E" w:rsidRPr="00ED303C" w:rsidP="003B7041" w14:paraId="2274ED70" w14:textId="77777777">
            <w:pPr>
              <w:jc w:val="center"/>
            </w:pPr>
            <w:r>
              <w:rPr>
                <w:color w:val="000000"/>
              </w:rPr>
              <w:t>2,180,045</w:t>
            </w:r>
          </w:p>
        </w:tc>
        <w:tc>
          <w:tcPr>
            <w:tcW w:w="1900" w:type="dxa"/>
            <w:noWrap/>
            <w:vAlign w:val="bottom"/>
            <w:hideMark/>
          </w:tcPr>
          <w:p w:rsidR="00D8368E" w:rsidRPr="00ED303C" w:rsidP="003B7041" w14:paraId="7AC5A784" w14:textId="77777777">
            <w:pPr>
              <w:jc w:val="center"/>
            </w:pPr>
            <w:r>
              <w:rPr>
                <w:color w:val="000000"/>
              </w:rPr>
              <w:t>2,160,460</w:t>
            </w:r>
          </w:p>
        </w:tc>
        <w:tc>
          <w:tcPr>
            <w:tcW w:w="1885" w:type="dxa"/>
            <w:noWrap/>
            <w:vAlign w:val="bottom"/>
            <w:hideMark/>
          </w:tcPr>
          <w:p w:rsidR="00D8368E" w:rsidRPr="00ED303C" w:rsidP="003B7041" w14:paraId="0BB87E40" w14:textId="77777777">
            <w:pPr>
              <w:jc w:val="center"/>
              <w:rPr>
                <w:color w:val="333333"/>
              </w:rPr>
            </w:pPr>
            <w:r>
              <w:rPr>
                <w:color w:val="333333"/>
              </w:rPr>
              <w:t xml:space="preserve"> $          19,019 </w:t>
            </w:r>
          </w:p>
        </w:tc>
      </w:tr>
      <w:tr w14:paraId="17C29069" w14:textId="77777777" w:rsidTr="003B7041">
        <w:tblPrEx>
          <w:tblW w:w="8545" w:type="dxa"/>
          <w:tblLook w:val="04A0"/>
        </w:tblPrEx>
        <w:trPr>
          <w:trHeight w:val="390"/>
        </w:trPr>
        <w:tc>
          <w:tcPr>
            <w:tcW w:w="1360" w:type="dxa"/>
            <w:noWrap/>
            <w:vAlign w:val="bottom"/>
            <w:hideMark/>
          </w:tcPr>
          <w:p w:rsidR="00D8368E" w:rsidRPr="00ED303C" w:rsidP="003B7041" w14:paraId="2A3B96F8" w14:textId="77777777">
            <w:pPr>
              <w:jc w:val="center"/>
              <w:rPr>
                <w:color w:val="333333"/>
              </w:rPr>
            </w:pPr>
            <w:r>
              <w:rPr>
                <w:color w:val="333333"/>
              </w:rPr>
              <w:t>10188</w:t>
            </w:r>
          </w:p>
        </w:tc>
        <w:tc>
          <w:tcPr>
            <w:tcW w:w="1600" w:type="dxa"/>
            <w:noWrap/>
            <w:vAlign w:val="bottom"/>
            <w:hideMark/>
          </w:tcPr>
          <w:p w:rsidR="00D8368E" w:rsidRPr="00ED303C" w:rsidP="003B7041" w14:paraId="4B1B8348" w14:textId="77777777">
            <w:pPr>
              <w:jc w:val="center"/>
              <w:rPr>
                <w:color w:val="333333"/>
              </w:rPr>
            </w:pPr>
            <w:r>
              <w:rPr>
                <w:color w:val="333333"/>
              </w:rPr>
              <w:t>KIII</w:t>
            </w:r>
          </w:p>
        </w:tc>
        <w:tc>
          <w:tcPr>
            <w:tcW w:w="1800" w:type="dxa"/>
            <w:noWrap/>
            <w:vAlign w:val="bottom"/>
            <w:hideMark/>
          </w:tcPr>
          <w:p w:rsidR="00D8368E" w:rsidRPr="00ED303C" w:rsidP="003B7041" w14:paraId="79883D2A" w14:textId="77777777">
            <w:pPr>
              <w:jc w:val="center"/>
            </w:pPr>
            <w:r>
              <w:rPr>
                <w:color w:val="000000"/>
              </w:rPr>
              <w:t>569,864</w:t>
            </w:r>
          </w:p>
        </w:tc>
        <w:tc>
          <w:tcPr>
            <w:tcW w:w="1900" w:type="dxa"/>
            <w:noWrap/>
            <w:vAlign w:val="bottom"/>
            <w:hideMark/>
          </w:tcPr>
          <w:p w:rsidR="00D8368E" w:rsidRPr="00ED303C" w:rsidP="003B7041" w14:paraId="7A9F768E" w14:textId="77777777">
            <w:pPr>
              <w:jc w:val="center"/>
            </w:pPr>
            <w:r>
              <w:rPr>
                <w:color w:val="000000"/>
              </w:rPr>
              <w:t>566,796</w:t>
            </w:r>
          </w:p>
        </w:tc>
        <w:tc>
          <w:tcPr>
            <w:tcW w:w="1885" w:type="dxa"/>
            <w:noWrap/>
            <w:vAlign w:val="bottom"/>
            <w:hideMark/>
          </w:tcPr>
          <w:p w:rsidR="00D8368E" w:rsidRPr="00ED303C" w:rsidP="003B7041" w14:paraId="529420FE" w14:textId="77777777">
            <w:pPr>
              <w:jc w:val="center"/>
              <w:rPr>
                <w:color w:val="333333"/>
              </w:rPr>
            </w:pPr>
            <w:r>
              <w:rPr>
                <w:color w:val="333333"/>
              </w:rPr>
              <w:t xml:space="preserve"> $            4,990 </w:t>
            </w:r>
          </w:p>
        </w:tc>
      </w:tr>
      <w:tr w14:paraId="4DEA220E" w14:textId="77777777" w:rsidTr="003B7041">
        <w:tblPrEx>
          <w:tblW w:w="8545" w:type="dxa"/>
          <w:tblLook w:val="04A0"/>
        </w:tblPrEx>
        <w:trPr>
          <w:trHeight w:val="390"/>
        </w:trPr>
        <w:tc>
          <w:tcPr>
            <w:tcW w:w="1360" w:type="dxa"/>
            <w:noWrap/>
            <w:vAlign w:val="bottom"/>
            <w:hideMark/>
          </w:tcPr>
          <w:p w:rsidR="00D8368E" w:rsidRPr="00ED303C" w:rsidP="003B7041" w14:paraId="1E2AC159" w14:textId="77777777">
            <w:pPr>
              <w:jc w:val="center"/>
              <w:rPr>
                <w:color w:val="333333"/>
              </w:rPr>
            </w:pPr>
            <w:r>
              <w:rPr>
                <w:color w:val="333333"/>
              </w:rPr>
              <w:t>29095</w:t>
            </w:r>
          </w:p>
        </w:tc>
        <w:tc>
          <w:tcPr>
            <w:tcW w:w="1600" w:type="dxa"/>
            <w:noWrap/>
            <w:vAlign w:val="bottom"/>
            <w:hideMark/>
          </w:tcPr>
          <w:p w:rsidR="00D8368E" w:rsidRPr="00ED303C" w:rsidP="003B7041" w14:paraId="69482575" w14:textId="77777777">
            <w:pPr>
              <w:jc w:val="center"/>
              <w:rPr>
                <w:color w:val="333333"/>
              </w:rPr>
            </w:pPr>
            <w:r>
              <w:rPr>
                <w:color w:val="333333"/>
              </w:rPr>
              <w:t>KIIN</w:t>
            </w:r>
          </w:p>
        </w:tc>
        <w:tc>
          <w:tcPr>
            <w:tcW w:w="1800" w:type="dxa"/>
            <w:noWrap/>
            <w:vAlign w:val="bottom"/>
            <w:hideMark/>
          </w:tcPr>
          <w:p w:rsidR="00D8368E" w:rsidRPr="00ED303C" w:rsidP="003B7041" w14:paraId="0FD1E734" w14:textId="77777777">
            <w:pPr>
              <w:jc w:val="center"/>
            </w:pPr>
            <w:r>
              <w:rPr>
                <w:color w:val="000000"/>
              </w:rPr>
              <w:t>1,365,215</w:t>
            </w:r>
          </w:p>
        </w:tc>
        <w:tc>
          <w:tcPr>
            <w:tcW w:w="1900" w:type="dxa"/>
            <w:noWrap/>
            <w:vAlign w:val="bottom"/>
            <w:hideMark/>
          </w:tcPr>
          <w:p w:rsidR="00D8368E" w:rsidRPr="00ED303C" w:rsidP="003B7041" w14:paraId="029F6660" w14:textId="77777777">
            <w:pPr>
              <w:jc w:val="center"/>
            </w:pPr>
            <w:r>
              <w:rPr>
                <w:color w:val="000000"/>
              </w:rPr>
              <w:t>1,335,707</w:t>
            </w:r>
          </w:p>
        </w:tc>
        <w:tc>
          <w:tcPr>
            <w:tcW w:w="1885" w:type="dxa"/>
            <w:noWrap/>
            <w:vAlign w:val="bottom"/>
            <w:hideMark/>
          </w:tcPr>
          <w:p w:rsidR="00D8368E" w:rsidRPr="00ED303C" w:rsidP="003B7041" w14:paraId="382711FE" w14:textId="77777777">
            <w:pPr>
              <w:jc w:val="center"/>
              <w:rPr>
                <w:color w:val="333333"/>
              </w:rPr>
            </w:pPr>
            <w:r>
              <w:rPr>
                <w:color w:val="333333"/>
              </w:rPr>
              <w:t xml:space="preserve"> $          11,758 </w:t>
            </w:r>
          </w:p>
        </w:tc>
      </w:tr>
      <w:tr w14:paraId="1CFFACE8" w14:textId="77777777" w:rsidTr="003B7041">
        <w:tblPrEx>
          <w:tblW w:w="8545" w:type="dxa"/>
          <w:tblLook w:val="04A0"/>
        </w:tblPrEx>
        <w:trPr>
          <w:trHeight w:val="390"/>
        </w:trPr>
        <w:tc>
          <w:tcPr>
            <w:tcW w:w="1360" w:type="dxa"/>
            <w:noWrap/>
            <w:vAlign w:val="bottom"/>
            <w:hideMark/>
          </w:tcPr>
          <w:p w:rsidR="00D8368E" w:rsidRPr="00ED303C" w:rsidP="003B7041" w14:paraId="2A294954" w14:textId="77777777">
            <w:pPr>
              <w:jc w:val="center"/>
              <w:rPr>
                <w:color w:val="333333"/>
              </w:rPr>
            </w:pPr>
            <w:r>
              <w:rPr>
                <w:color w:val="333333"/>
              </w:rPr>
              <w:t>34527</w:t>
            </w:r>
          </w:p>
        </w:tc>
        <w:tc>
          <w:tcPr>
            <w:tcW w:w="1600" w:type="dxa"/>
            <w:noWrap/>
            <w:vAlign w:val="bottom"/>
            <w:hideMark/>
          </w:tcPr>
          <w:p w:rsidR="00D8368E" w:rsidRPr="00ED303C" w:rsidP="003B7041" w14:paraId="0CEEF7FB" w14:textId="77777777">
            <w:pPr>
              <w:jc w:val="center"/>
              <w:rPr>
                <w:color w:val="333333"/>
              </w:rPr>
            </w:pPr>
            <w:r>
              <w:rPr>
                <w:color w:val="333333"/>
              </w:rPr>
              <w:t>KIKU</w:t>
            </w:r>
          </w:p>
        </w:tc>
        <w:tc>
          <w:tcPr>
            <w:tcW w:w="1800" w:type="dxa"/>
            <w:noWrap/>
            <w:vAlign w:val="bottom"/>
            <w:hideMark/>
          </w:tcPr>
          <w:p w:rsidR="00D8368E" w:rsidRPr="00ED303C" w:rsidP="003B7041" w14:paraId="46AC1134" w14:textId="77777777">
            <w:pPr>
              <w:jc w:val="center"/>
            </w:pPr>
            <w:r>
              <w:rPr>
                <w:color w:val="000000"/>
              </w:rPr>
              <w:t>953,896</w:t>
            </w:r>
          </w:p>
        </w:tc>
        <w:tc>
          <w:tcPr>
            <w:tcW w:w="1900" w:type="dxa"/>
            <w:noWrap/>
            <w:vAlign w:val="bottom"/>
            <w:hideMark/>
          </w:tcPr>
          <w:p w:rsidR="00D8368E" w:rsidRPr="00ED303C" w:rsidP="003B7041" w14:paraId="521CDA7F" w14:textId="77777777">
            <w:pPr>
              <w:jc w:val="center"/>
            </w:pPr>
            <w:r>
              <w:rPr>
                <w:color w:val="000000"/>
              </w:rPr>
              <w:t>850,963</w:t>
            </w:r>
          </w:p>
        </w:tc>
        <w:tc>
          <w:tcPr>
            <w:tcW w:w="1885" w:type="dxa"/>
            <w:noWrap/>
            <w:vAlign w:val="bottom"/>
            <w:hideMark/>
          </w:tcPr>
          <w:p w:rsidR="00D8368E" w:rsidRPr="00ED303C" w:rsidP="003B7041" w14:paraId="37F7157A" w14:textId="77777777">
            <w:pPr>
              <w:jc w:val="center"/>
              <w:rPr>
                <w:color w:val="333333"/>
              </w:rPr>
            </w:pPr>
            <w:r>
              <w:rPr>
                <w:color w:val="333333"/>
              </w:rPr>
              <w:t xml:space="preserve"> $            7,491 </w:t>
            </w:r>
          </w:p>
        </w:tc>
      </w:tr>
      <w:tr w14:paraId="14987961" w14:textId="77777777" w:rsidTr="003B7041">
        <w:tblPrEx>
          <w:tblW w:w="8545" w:type="dxa"/>
          <w:tblLook w:val="04A0"/>
        </w:tblPrEx>
        <w:trPr>
          <w:trHeight w:val="390"/>
        </w:trPr>
        <w:tc>
          <w:tcPr>
            <w:tcW w:w="1360" w:type="dxa"/>
            <w:noWrap/>
            <w:vAlign w:val="bottom"/>
            <w:hideMark/>
          </w:tcPr>
          <w:p w:rsidR="00D8368E" w:rsidRPr="00ED303C" w:rsidP="003B7041" w14:paraId="179913FB" w14:textId="77777777">
            <w:pPr>
              <w:jc w:val="center"/>
              <w:rPr>
                <w:color w:val="333333"/>
              </w:rPr>
            </w:pPr>
            <w:r>
              <w:rPr>
                <w:color w:val="333333"/>
              </w:rPr>
              <w:t>63865</w:t>
            </w:r>
          </w:p>
        </w:tc>
        <w:tc>
          <w:tcPr>
            <w:tcW w:w="1600" w:type="dxa"/>
            <w:noWrap/>
            <w:vAlign w:val="bottom"/>
            <w:hideMark/>
          </w:tcPr>
          <w:p w:rsidR="00D8368E" w:rsidRPr="00ED303C" w:rsidP="003B7041" w14:paraId="66A03389" w14:textId="77777777">
            <w:pPr>
              <w:jc w:val="center"/>
              <w:rPr>
                <w:color w:val="333333"/>
              </w:rPr>
            </w:pPr>
            <w:r>
              <w:rPr>
                <w:color w:val="333333"/>
              </w:rPr>
              <w:t>KILM</w:t>
            </w:r>
          </w:p>
        </w:tc>
        <w:tc>
          <w:tcPr>
            <w:tcW w:w="1800" w:type="dxa"/>
            <w:noWrap/>
            <w:vAlign w:val="bottom"/>
            <w:hideMark/>
          </w:tcPr>
          <w:p w:rsidR="00D8368E" w:rsidRPr="00ED303C" w:rsidP="003B7041" w14:paraId="2AE6072E" w14:textId="77777777">
            <w:pPr>
              <w:jc w:val="center"/>
            </w:pPr>
            <w:r>
              <w:rPr>
                <w:color w:val="000000"/>
              </w:rPr>
              <w:t>17,256,205</w:t>
            </w:r>
          </w:p>
        </w:tc>
        <w:tc>
          <w:tcPr>
            <w:tcW w:w="1900" w:type="dxa"/>
            <w:noWrap/>
            <w:vAlign w:val="bottom"/>
            <w:hideMark/>
          </w:tcPr>
          <w:p w:rsidR="00D8368E" w:rsidRPr="00ED303C" w:rsidP="003B7041" w14:paraId="55AE4594" w14:textId="77777777">
            <w:pPr>
              <w:jc w:val="center"/>
            </w:pPr>
            <w:r>
              <w:rPr>
                <w:color w:val="000000"/>
              </w:rPr>
              <w:t>15,804,489</w:t>
            </w:r>
          </w:p>
        </w:tc>
        <w:tc>
          <w:tcPr>
            <w:tcW w:w="1885" w:type="dxa"/>
            <w:noWrap/>
            <w:vAlign w:val="bottom"/>
            <w:hideMark/>
          </w:tcPr>
          <w:p w:rsidR="00D8368E" w:rsidRPr="00ED303C" w:rsidP="003B7041" w14:paraId="19B01EC0" w14:textId="77777777">
            <w:pPr>
              <w:jc w:val="center"/>
              <w:rPr>
                <w:color w:val="333333"/>
              </w:rPr>
            </w:pPr>
            <w:r>
              <w:rPr>
                <w:color w:val="333333"/>
              </w:rPr>
              <w:t xml:space="preserve"> $        139,127 </w:t>
            </w:r>
          </w:p>
        </w:tc>
      </w:tr>
      <w:tr w14:paraId="787F6AD0" w14:textId="77777777" w:rsidTr="003B7041">
        <w:tblPrEx>
          <w:tblW w:w="8545" w:type="dxa"/>
          <w:tblLook w:val="04A0"/>
        </w:tblPrEx>
        <w:trPr>
          <w:trHeight w:val="390"/>
        </w:trPr>
        <w:tc>
          <w:tcPr>
            <w:tcW w:w="1360" w:type="dxa"/>
            <w:noWrap/>
            <w:vAlign w:val="bottom"/>
            <w:hideMark/>
          </w:tcPr>
          <w:p w:rsidR="00D8368E" w:rsidRPr="00ED303C" w:rsidP="003B7041" w14:paraId="3875389C" w14:textId="77777777">
            <w:pPr>
              <w:jc w:val="center"/>
              <w:rPr>
                <w:color w:val="333333"/>
              </w:rPr>
            </w:pPr>
            <w:r>
              <w:rPr>
                <w:color w:val="333333"/>
              </w:rPr>
              <w:t>56033</w:t>
            </w:r>
          </w:p>
        </w:tc>
        <w:tc>
          <w:tcPr>
            <w:tcW w:w="1600" w:type="dxa"/>
            <w:noWrap/>
            <w:vAlign w:val="bottom"/>
            <w:hideMark/>
          </w:tcPr>
          <w:p w:rsidR="00D8368E" w:rsidRPr="00ED303C" w:rsidP="003B7041" w14:paraId="04097F42" w14:textId="77777777">
            <w:pPr>
              <w:jc w:val="center"/>
              <w:rPr>
                <w:color w:val="333333"/>
              </w:rPr>
            </w:pPr>
            <w:r>
              <w:rPr>
                <w:color w:val="333333"/>
              </w:rPr>
              <w:t>KIMA-TV</w:t>
            </w:r>
          </w:p>
        </w:tc>
        <w:tc>
          <w:tcPr>
            <w:tcW w:w="1800" w:type="dxa"/>
            <w:noWrap/>
            <w:vAlign w:val="bottom"/>
            <w:hideMark/>
          </w:tcPr>
          <w:p w:rsidR="00D8368E" w:rsidRPr="00ED303C" w:rsidP="003B7041" w14:paraId="7B63BE7F" w14:textId="77777777">
            <w:pPr>
              <w:jc w:val="center"/>
            </w:pPr>
            <w:r>
              <w:rPr>
                <w:color w:val="000000"/>
              </w:rPr>
              <w:t>308,604</w:t>
            </w:r>
          </w:p>
        </w:tc>
        <w:tc>
          <w:tcPr>
            <w:tcW w:w="1900" w:type="dxa"/>
            <w:noWrap/>
            <w:vAlign w:val="bottom"/>
            <w:hideMark/>
          </w:tcPr>
          <w:p w:rsidR="00D8368E" w:rsidRPr="00ED303C" w:rsidP="003B7041" w14:paraId="3C8FFED4" w14:textId="77777777">
            <w:pPr>
              <w:jc w:val="center"/>
            </w:pPr>
            <w:r>
              <w:rPr>
                <w:color w:val="000000"/>
              </w:rPr>
              <w:t>260,593</w:t>
            </w:r>
          </w:p>
        </w:tc>
        <w:tc>
          <w:tcPr>
            <w:tcW w:w="1885" w:type="dxa"/>
            <w:noWrap/>
            <w:vAlign w:val="bottom"/>
            <w:hideMark/>
          </w:tcPr>
          <w:p w:rsidR="00D8368E" w:rsidRPr="00ED303C" w:rsidP="003B7041" w14:paraId="7B2FEC0B" w14:textId="77777777">
            <w:pPr>
              <w:jc w:val="center"/>
              <w:rPr>
                <w:color w:val="333333"/>
              </w:rPr>
            </w:pPr>
            <w:r>
              <w:rPr>
                <w:color w:val="333333"/>
              </w:rPr>
              <w:t xml:space="preserve"> $            2,294 </w:t>
            </w:r>
          </w:p>
        </w:tc>
      </w:tr>
      <w:tr w14:paraId="7A4BBE2B" w14:textId="77777777" w:rsidTr="003B7041">
        <w:tblPrEx>
          <w:tblW w:w="8545" w:type="dxa"/>
          <w:tblLook w:val="04A0"/>
        </w:tblPrEx>
        <w:trPr>
          <w:trHeight w:val="390"/>
        </w:trPr>
        <w:tc>
          <w:tcPr>
            <w:tcW w:w="1360" w:type="dxa"/>
            <w:noWrap/>
            <w:vAlign w:val="bottom"/>
            <w:hideMark/>
          </w:tcPr>
          <w:p w:rsidR="00D8368E" w:rsidRPr="00ED303C" w:rsidP="003B7041" w14:paraId="4B31A17A" w14:textId="77777777">
            <w:pPr>
              <w:jc w:val="center"/>
              <w:rPr>
                <w:color w:val="333333"/>
              </w:rPr>
            </w:pPr>
            <w:r>
              <w:rPr>
                <w:color w:val="333333"/>
              </w:rPr>
              <w:t>66402</w:t>
            </w:r>
          </w:p>
        </w:tc>
        <w:tc>
          <w:tcPr>
            <w:tcW w:w="1600" w:type="dxa"/>
            <w:noWrap/>
            <w:vAlign w:val="bottom"/>
            <w:hideMark/>
          </w:tcPr>
          <w:p w:rsidR="00D8368E" w:rsidRPr="00ED303C" w:rsidP="003B7041" w14:paraId="4A0C9F29" w14:textId="77777777">
            <w:pPr>
              <w:jc w:val="center"/>
              <w:rPr>
                <w:color w:val="333333"/>
              </w:rPr>
            </w:pPr>
            <w:r>
              <w:rPr>
                <w:color w:val="333333"/>
              </w:rPr>
              <w:t>KIMT</w:t>
            </w:r>
          </w:p>
        </w:tc>
        <w:tc>
          <w:tcPr>
            <w:tcW w:w="1800" w:type="dxa"/>
            <w:noWrap/>
            <w:vAlign w:val="bottom"/>
            <w:hideMark/>
          </w:tcPr>
          <w:p w:rsidR="00D8368E" w:rsidRPr="00ED303C" w:rsidP="003B7041" w14:paraId="6142B991" w14:textId="77777777">
            <w:pPr>
              <w:jc w:val="center"/>
            </w:pPr>
            <w:r>
              <w:rPr>
                <w:color w:val="000000"/>
              </w:rPr>
              <w:t>654,083</w:t>
            </w:r>
          </w:p>
        </w:tc>
        <w:tc>
          <w:tcPr>
            <w:tcW w:w="1900" w:type="dxa"/>
            <w:noWrap/>
            <w:vAlign w:val="bottom"/>
            <w:hideMark/>
          </w:tcPr>
          <w:p w:rsidR="00D8368E" w:rsidRPr="00ED303C" w:rsidP="003B7041" w14:paraId="57D5C910" w14:textId="77777777">
            <w:pPr>
              <w:jc w:val="center"/>
            </w:pPr>
            <w:r>
              <w:rPr>
                <w:color w:val="000000"/>
              </w:rPr>
              <w:t>643,384</w:t>
            </w:r>
          </w:p>
        </w:tc>
        <w:tc>
          <w:tcPr>
            <w:tcW w:w="1885" w:type="dxa"/>
            <w:noWrap/>
            <w:vAlign w:val="bottom"/>
            <w:hideMark/>
          </w:tcPr>
          <w:p w:rsidR="00D8368E" w:rsidRPr="00ED303C" w:rsidP="003B7041" w14:paraId="3F8F5F67" w14:textId="77777777">
            <w:pPr>
              <w:jc w:val="center"/>
              <w:rPr>
                <w:color w:val="333333"/>
              </w:rPr>
            </w:pPr>
            <w:r>
              <w:rPr>
                <w:color w:val="333333"/>
              </w:rPr>
              <w:t xml:space="preserve"> $            5,664 </w:t>
            </w:r>
          </w:p>
        </w:tc>
      </w:tr>
      <w:tr w14:paraId="13810C44" w14:textId="77777777" w:rsidTr="003B7041">
        <w:tblPrEx>
          <w:tblW w:w="8545" w:type="dxa"/>
          <w:tblLook w:val="04A0"/>
        </w:tblPrEx>
        <w:trPr>
          <w:trHeight w:val="390"/>
        </w:trPr>
        <w:tc>
          <w:tcPr>
            <w:tcW w:w="1360" w:type="dxa"/>
            <w:noWrap/>
            <w:vAlign w:val="bottom"/>
            <w:hideMark/>
          </w:tcPr>
          <w:p w:rsidR="00D8368E" w:rsidRPr="00ED303C" w:rsidP="003B7041" w14:paraId="46CB69F6" w14:textId="77777777">
            <w:pPr>
              <w:jc w:val="center"/>
              <w:rPr>
                <w:color w:val="333333"/>
              </w:rPr>
            </w:pPr>
            <w:r>
              <w:rPr>
                <w:color w:val="333333"/>
              </w:rPr>
              <w:t>67089</w:t>
            </w:r>
          </w:p>
        </w:tc>
        <w:tc>
          <w:tcPr>
            <w:tcW w:w="1600" w:type="dxa"/>
            <w:noWrap/>
            <w:vAlign w:val="bottom"/>
            <w:hideMark/>
          </w:tcPr>
          <w:p w:rsidR="00D8368E" w:rsidRPr="00ED303C" w:rsidP="003B7041" w14:paraId="04ACE367" w14:textId="77777777">
            <w:pPr>
              <w:jc w:val="center"/>
              <w:rPr>
                <w:color w:val="333333"/>
              </w:rPr>
            </w:pPr>
            <w:r>
              <w:rPr>
                <w:color w:val="333333"/>
              </w:rPr>
              <w:t>KINC</w:t>
            </w:r>
          </w:p>
        </w:tc>
        <w:tc>
          <w:tcPr>
            <w:tcW w:w="1800" w:type="dxa"/>
            <w:noWrap/>
            <w:vAlign w:val="bottom"/>
            <w:hideMark/>
          </w:tcPr>
          <w:p w:rsidR="00D8368E" w:rsidRPr="00ED303C" w:rsidP="003B7041" w14:paraId="779CA282" w14:textId="77777777">
            <w:pPr>
              <w:jc w:val="center"/>
            </w:pPr>
            <w:r>
              <w:rPr>
                <w:color w:val="000000"/>
              </w:rPr>
              <w:t>2,002,066</w:t>
            </w:r>
          </w:p>
        </w:tc>
        <w:tc>
          <w:tcPr>
            <w:tcW w:w="1900" w:type="dxa"/>
            <w:noWrap/>
            <w:vAlign w:val="bottom"/>
            <w:hideMark/>
          </w:tcPr>
          <w:p w:rsidR="00D8368E" w:rsidRPr="00ED303C" w:rsidP="003B7041" w14:paraId="4F1348FD" w14:textId="77777777">
            <w:pPr>
              <w:jc w:val="center"/>
            </w:pPr>
            <w:r>
              <w:rPr>
                <w:color w:val="000000"/>
              </w:rPr>
              <w:t>1,920,903</w:t>
            </w:r>
          </w:p>
        </w:tc>
        <w:tc>
          <w:tcPr>
            <w:tcW w:w="1885" w:type="dxa"/>
            <w:noWrap/>
            <w:vAlign w:val="bottom"/>
            <w:hideMark/>
          </w:tcPr>
          <w:p w:rsidR="00D8368E" w:rsidRPr="00ED303C" w:rsidP="003B7041" w14:paraId="31E4042D" w14:textId="77777777">
            <w:pPr>
              <w:jc w:val="center"/>
              <w:rPr>
                <w:color w:val="333333"/>
              </w:rPr>
            </w:pPr>
            <w:r>
              <w:rPr>
                <w:color w:val="333333"/>
              </w:rPr>
              <w:t xml:space="preserve"> $          16,910 </w:t>
            </w:r>
          </w:p>
        </w:tc>
      </w:tr>
      <w:tr w14:paraId="7D58F916" w14:textId="77777777" w:rsidTr="003B7041">
        <w:tblPrEx>
          <w:tblW w:w="8545" w:type="dxa"/>
          <w:tblLook w:val="04A0"/>
        </w:tblPrEx>
        <w:trPr>
          <w:trHeight w:val="390"/>
        </w:trPr>
        <w:tc>
          <w:tcPr>
            <w:tcW w:w="1360" w:type="dxa"/>
            <w:noWrap/>
            <w:vAlign w:val="bottom"/>
            <w:hideMark/>
          </w:tcPr>
          <w:p w:rsidR="00D8368E" w:rsidRPr="00ED303C" w:rsidP="003B7041" w14:paraId="58C03EFB" w14:textId="77777777">
            <w:pPr>
              <w:jc w:val="center"/>
              <w:rPr>
                <w:color w:val="333333"/>
              </w:rPr>
            </w:pPr>
            <w:r>
              <w:rPr>
                <w:color w:val="333333"/>
              </w:rPr>
              <w:t>34847</w:t>
            </w:r>
          </w:p>
        </w:tc>
        <w:tc>
          <w:tcPr>
            <w:tcW w:w="1600" w:type="dxa"/>
            <w:noWrap/>
            <w:vAlign w:val="bottom"/>
            <w:hideMark/>
          </w:tcPr>
          <w:p w:rsidR="00D8368E" w:rsidRPr="00ED303C" w:rsidP="003B7041" w14:paraId="623CF873" w14:textId="77777777">
            <w:pPr>
              <w:jc w:val="center"/>
              <w:rPr>
                <w:color w:val="333333"/>
              </w:rPr>
            </w:pPr>
            <w:r>
              <w:rPr>
                <w:color w:val="333333"/>
              </w:rPr>
              <w:t>KING-TV</w:t>
            </w:r>
          </w:p>
        </w:tc>
        <w:tc>
          <w:tcPr>
            <w:tcW w:w="1800" w:type="dxa"/>
            <w:noWrap/>
            <w:vAlign w:val="bottom"/>
            <w:hideMark/>
          </w:tcPr>
          <w:p w:rsidR="00D8368E" w:rsidRPr="00ED303C" w:rsidP="003B7041" w14:paraId="581448BD" w14:textId="77777777">
            <w:pPr>
              <w:jc w:val="center"/>
            </w:pPr>
            <w:r>
              <w:rPr>
                <w:color w:val="000000"/>
              </w:rPr>
              <w:t>4,074,288</w:t>
            </w:r>
          </w:p>
        </w:tc>
        <w:tc>
          <w:tcPr>
            <w:tcW w:w="1900" w:type="dxa"/>
            <w:noWrap/>
            <w:vAlign w:val="bottom"/>
            <w:hideMark/>
          </w:tcPr>
          <w:p w:rsidR="00D8368E" w:rsidRPr="00ED303C" w:rsidP="003B7041" w14:paraId="1D376942" w14:textId="77777777">
            <w:pPr>
              <w:jc w:val="center"/>
            </w:pPr>
            <w:r>
              <w:rPr>
                <w:color w:val="000000"/>
              </w:rPr>
              <w:t>4,036,926</w:t>
            </w:r>
          </w:p>
        </w:tc>
        <w:tc>
          <w:tcPr>
            <w:tcW w:w="1885" w:type="dxa"/>
            <w:noWrap/>
            <w:vAlign w:val="bottom"/>
            <w:hideMark/>
          </w:tcPr>
          <w:p w:rsidR="00D8368E" w:rsidRPr="00ED303C" w:rsidP="003B7041" w14:paraId="71CDC059" w14:textId="77777777">
            <w:pPr>
              <w:jc w:val="center"/>
              <w:rPr>
                <w:color w:val="333333"/>
              </w:rPr>
            </w:pPr>
            <w:r>
              <w:rPr>
                <w:color w:val="333333"/>
              </w:rPr>
              <w:t xml:space="preserve"> $          35,537 </w:t>
            </w:r>
          </w:p>
        </w:tc>
      </w:tr>
      <w:tr w14:paraId="5194EC1B" w14:textId="77777777" w:rsidTr="003B7041">
        <w:tblPrEx>
          <w:tblW w:w="8545" w:type="dxa"/>
          <w:tblLook w:val="04A0"/>
        </w:tblPrEx>
        <w:trPr>
          <w:trHeight w:val="390"/>
        </w:trPr>
        <w:tc>
          <w:tcPr>
            <w:tcW w:w="1360" w:type="dxa"/>
            <w:noWrap/>
            <w:vAlign w:val="bottom"/>
            <w:hideMark/>
          </w:tcPr>
          <w:p w:rsidR="00D8368E" w:rsidRPr="00ED303C" w:rsidP="003B7041" w14:paraId="5958AA6A" w14:textId="77777777">
            <w:pPr>
              <w:jc w:val="center"/>
              <w:rPr>
                <w:color w:val="333333"/>
              </w:rPr>
            </w:pPr>
            <w:r>
              <w:rPr>
                <w:color w:val="333333"/>
              </w:rPr>
              <w:t>51708</w:t>
            </w:r>
          </w:p>
        </w:tc>
        <w:tc>
          <w:tcPr>
            <w:tcW w:w="1600" w:type="dxa"/>
            <w:noWrap/>
            <w:vAlign w:val="bottom"/>
            <w:hideMark/>
          </w:tcPr>
          <w:p w:rsidR="00D8368E" w:rsidRPr="00ED303C" w:rsidP="003B7041" w14:paraId="398E943A" w14:textId="77777777">
            <w:pPr>
              <w:jc w:val="center"/>
              <w:rPr>
                <w:color w:val="333333"/>
              </w:rPr>
            </w:pPr>
            <w:r>
              <w:rPr>
                <w:color w:val="333333"/>
              </w:rPr>
              <w:t>KINT-TV</w:t>
            </w:r>
          </w:p>
        </w:tc>
        <w:tc>
          <w:tcPr>
            <w:tcW w:w="1800" w:type="dxa"/>
            <w:noWrap/>
            <w:vAlign w:val="bottom"/>
            <w:hideMark/>
          </w:tcPr>
          <w:p w:rsidR="00D8368E" w:rsidRPr="00ED303C" w:rsidP="003B7041" w14:paraId="2DD9483E" w14:textId="77777777">
            <w:pPr>
              <w:jc w:val="center"/>
            </w:pPr>
            <w:r>
              <w:rPr>
                <w:color w:val="000000"/>
              </w:rPr>
              <w:t>1,015,582</w:t>
            </w:r>
          </w:p>
        </w:tc>
        <w:tc>
          <w:tcPr>
            <w:tcW w:w="1900" w:type="dxa"/>
            <w:noWrap/>
            <w:vAlign w:val="bottom"/>
            <w:hideMark/>
          </w:tcPr>
          <w:p w:rsidR="00D8368E" w:rsidRPr="00ED303C" w:rsidP="003B7041" w14:paraId="03B53DD5" w14:textId="77777777">
            <w:pPr>
              <w:jc w:val="center"/>
            </w:pPr>
            <w:r>
              <w:rPr>
                <w:color w:val="000000"/>
              </w:rPr>
              <w:t>1,015,274</w:t>
            </w:r>
          </w:p>
        </w:tc>
        <w:tc>
          <w:tcPr>
            <w:tcW w:w="1885" w:type="dxa"/>
            <w:noWrap/>
            <w:vAlign w:val="bottom"/>
            <w:hideMark/>
          </w:tcPr>
          <w:p w:rsidR="00D8368E" w:rsidRPr="00ED303C" w:rsidP="003B7041" w14:paraId="5B11B68B" w14:textId="77777777">
            <w:pPr>
              <w:jc w:val="center"/>
              <w:rPr>
                <w:color w:val="333333"/>
              </w:rPr>
            </w:pPr>
            <w:r>
              <w:rPr>
                <w:color w:val="333333"/>
              </w:rPr>
              <w:t xml:space="preserve"> $            8,937 </w:t>
            </w:r>
          </w:p>
        </w:tc>
      </w:tr>
      <w:tr w14:paraId="146D1E23" w14:textId="77777777" w:rsidTr="003B7041">
        <w:tblPrEx>
          <w:tblW w:w="8545" w:type="dxa"/>
          <w:tblLook w:val="04A0"/>
        </w:tblPrEx>
        <w:trPr>
          <w:trHeight w:val="390"/>
        </w:trPr>
        <w:tc>
          <w:tcPr>
            <w:tcW w:w="1360" w:type="dxa"/>
            <w:noWrap/>
            <w:vAlign w:val="bottom"/>
            <w:hideMark/>
          </w:tcPr>
          <w:p w:rsidR="00D8368E" w:rsidRPr="00ED303C" w:rsidP="003B7041" w14:paraId="59329A14" w14:textId="77777777">
            <w:pPr>
              <w:jc w:val="center"/>
              <w:rPr>
                <w:color w:val="333333"/>
              </w:rPr>
            </w:pPr>
            <w:r>
              <w:rPr>
                <w:color w:val="333333"/>
              </w:rPr>
              <w:t>26249</w:t>
            </w:r>
          </w:p>
        </w:tc>
        <w:tc>
          <w:tcPr>
            <w:tcW w:w="1600" w:type="dxa"/>
            <w:noWrap/>
            <w:vAlign w:val="bottom"/>
            <w:hideMark/>
          </w:tcPr>
          <w:p w:rsidR="00D8368E" w:rsidRPr="00ED303C" w:rsidP="003B7041" w14:paraId="054DDC0B" w14:textId="77777777">
            <w:pPr>
              <w:jc w:val="center"/>
              <w:rPr>
                <w:color w:val="333333"/>
              </w:rPr>
            </w:pPr>
            <w:r>
              <w:rPr>
                <w:color w:val="333333"/>
              </w:rPr>
              <w:t>KION-TV</w:t>
            </w:r>
          </w:p>
        </w:tc>
        <w:tc>
          <w:tcPr>
            <w:tcW w:w="1800" w:type="dxa"/>
            <w:noWrap/>
            <w:vAlign w:val="bottom"/>
            <w:hideMark/>
          </w:tcPr>
          <w:p w:rsidR="00D8368E" w:rsidRPr="00ED303C" w:rsidP="003B7041" w14:paraId="16FF3F41" w14:textId="77777777">
            <w:pPr>
              <w:jc w:val="center"/>
            </w:pPr>
            <w:r>
              <w:rPr>
                <w:color w:val="000000"/>
              </w:rPr>
              <w:t>2,400,317</w:t>
            </w:r>
          </w:p>
        </w:tc>
        <w:tc>
          <w:tcPr>
            <w:tcW w:w="1900" w:type="dxa"/>
            <w:noWrap/>
            <w:vAlign w:val="bottom"/>
            <w:hideMark/>
          </w:tcPr>
          <w:p w:rsidR="00D8368E" w:rsidRPr="00ED303C" w:rsidP="003B7041" w14:paraId="592A6F5D" w14:textId="77777777">
            <w:pPr>
              <w:jc w:val="center"/>
            </w:pPr>
            <w:r>
              <w:rPr>
                <w:color w:val="000000"/>
              </w:rPr>
              <w:t>855,808</w:t>
            </w:r>
          </w:p>
        </w:tc>
        <w:tc>
          <w:tcPr>
            <w:tcW w:w="1885" w:type="dxa"/>
            <w:noWrap/>
            <w:vAlign w:val="bottom"/>
            <w:hideMark/>
          </w:tcPr>
          <w:p w:rsidR="00D8368E" w:rsidRPr="00ED303C" w:rsidP="003B7041" w14:paraId="4BFF18F4" w14:textId="77777777">
            <w:pPr>
              <w:jc w:val="center"/>
              <w:rPr>
                <w:color w:val="333333"/>
              </w:rPr>
            </w:pPr>
            <w:r>
              <w:rPr>
                <w:color w:val="333333"/>
              </w:rPr>
              <w:t xml:space="preserve"> $            7,534 </w:t>
            </w:r>
          </w:p>
        </w:tc>
      </w:tr>
      <w:tr w14:paraId="61B5AD2B" w14:textId="77777777" w:rsidTr="003B7041">
        <w:tblPrEx>
          <w:tblW w:w="8545" w:type="dxa"/>
          <w:tblLook w:val="04A0"/>
        </w:tblPrEx>
        <w:trPr>
          <w:trHeight w:val="390"/>
        </w:trPr>
        <w:tc>
          <w:tcPr>
            <w:tcW w:w="1360" w:type="dxa"/>
            <w:noWrap/>
            <w:vAlign w:val="bottom"/>
            <w:hideMark/>
          </w:tcPr>
          <w:p w:rsidR="00D8368E" w:rsidRPr="00ED303C" w:rsidP="003B7041" w14:paraId="3929E1DB" w14:textId="77777777">
            <w:pPr>
              <w:jc w:val="center"/>
              <w:rPr>
                <w:color w:val="333333"/>
              </w:rPr>
            </w:pPr>
            <w:r>
              <w:rPr>
                <w:color w:val="333333"/>
              </w:rPr>
              <w:t>62427</w:t>
            </w:r>
          </w:p>
        </w:tc>
        <w:tc>
          <w:tcPr>
            <w:tcW w:w="1600" w:type="dxa"/>
            <w:noWrap/>
            <w:vAlign w:val="bottom"/>
            <w:hideMark/>
          </w:tcPr>
          <w:p w:rsidR="00D8368E" w:rsidRPr="00ED303C" w:rsidP="003B7041" w14:paraId="16CA70CB" w14:textId="77777777">
            <w:pPr>
              <w:jc w:val="center"/>
              <w:rPr>
                <w:color w:val="333333"/>
              </w:rPr>
            </w:pPr>
            <w:r>
              <w:rPr>
                <w:color w:val="333333"/>
              </w:rPr>
              <w:t>KIPT</w:t>
            </w:r>
          </w:p>
        </w:tc>
        <w:tc>
          <w:tcPr>
            <w:tcW w:w="1800" w:type="dxa"/>
            <w:noWrap/>
            <w:vAlign w:val="bottom"/>
            <w:hideMark/>
          </w:tcPr>
          <w:p w:rsidR="00D8368E" w:rsidRPr="00ED303C" w:rsidP="003B7041" w14:paraId="6F55D43D" w14:textId="77777777">
            <w:pPr>
              <w:jc w:val="center"/>
            </w:pPr>
            <w:r>
              <w:rPr>
                <w:color w:val="000000"/>
              </w:rPr>
              <w:t>171,405</w:t>
            </w:r>
          </w:p>
        </w:tc>
        <w:tc>
          <w:tcPr>
            <w:tcW w:w="1900" w:type="dxa"/>
            <w:noWrap/>
            <w:vAlign w:val="bottom"/>
            <w:hideMark/>
          </w:tcPr>
          <w:p w:rsidR="00D8368E" w:rsidRPr="00ED303C" w:rsidP="003B7041" w14:paraId="4ABC26B7" w14:textId="77777777">
            <w:pPr>
              <w:jc w:val="center"/>
            </w:pPr>
            <w:r>
              <w:rPr>
                <w:color w:val="000000"/>
              </w:rPr>
              <w:t>170,455</w:t>
            </w:r>
          </w:p>
        </w:tc>
        <w:tc>
          <w:tcPr>
            <w:tcW w:w="1885" w:type="dxa"/>
            <w:noWrap/>
            <w:vAlign w:val="bottom"/>
            <w:hideMark/>
          </w:tcPr>
          <w:p w:rsidR="00D8368E" w:rsidRPr="00ED303C" w:rsidP="003B7041" w14:paraId="2F260C61" w14:textId="77777777">
            <w:pPr>
              <w:jc w:val="center"/>
              <w:rPr>
                <w:color w:val="333333"/>
              </w:rPr>
            </w:pPr>
            <w:r>
              <w:rPr>
                <w:color w:val="333333"/>
              </w:rPr>
              <w:t xml:space="preserve"> $            1,501 </w:t>
            </w:r>
          </w:p>
        </w:tc>
      </w:tr>
      <w:tr w14:paraId="2ED78C49" w14:textId="77777777" w:rsidTr="003B7041">
        <w:tblPrEx>
          <w:tblW w:w="8545" w:type="dxa"/>
          <w:tblLook w:val="04A0"/>
        </w:tblPrEx>
        <w:trPr>
          <w:trHeight w:val="390"/>
        </w:trPr>
        <w:tc>
          <w:tcPr>
            <w:tcW w:w="1360" w:type="dxa"/>
            <w:noWrap/>
            <w:vAlign w:val="bottom"/>
            <w:hideMark/>
          </w:tcPr>
          <w:p w:rsidR="00D8368E" w:rsidRPr="00ED303C" w:rsidP="003B7041" w14:paraId="11C132D9" w14:textId="77777777">
            <w:pPr>
              <w:jc w:val="center"/>
              <w:rPr>
                <w:color w:val="333333"/>
              </w:rPr>
            </w:pPr>
            <w:r>
              <w:rPr>
                <w:color w:val="333333"/>
              </w:rPr>
              <w:t>66781</w:t>
            </w:r>
          </w:p>
        </w:tc>
        <w:tc>
          <w:tcPr>
            <w:tcW w:w="1600" w:type="dxa"/>
            <w:noWrap/>
            <w:vAlign w:val="bottom"/>
            <w:hideMark/>
          </w:tcPr>
          <w:p w:rsidR="00D8368E" w:rsidRPr="00ED303C" w:rsidP="003B7041" w14:paraId="3BC87BB6" w14:textId="77777777">
            <w:pPr>
              <w:jc w:val="center"/>
              <w:rPr>
                <w:color w:val="333333"/>
              </w:rPr>
            </w:pPr>
            <w:r>
              <w:rPr>
                <w:color w:val="333333"/>
              </w:rPr>
              <w:t>KIRO-TV</w:t>
            </w:r>
          </w:p>
        </w:tc>
        <w:tc>
          <w:tcPr>
            <w:tcW w:w="1800" w:type="dxa"/>
            <w:noWrap/>
            <w:vAlign w:val="bottom"/>
            <w:hideMark/>
          </w:tcPr>
          <w:p w:rsidR="00D8368E" w:rsidRPr="00ED303C" w:rsidP="003B7041" w14:paraId="153EB688" w14:textId="77777777">
            <w:pPr>
              <w:jc w:val="center"/>
            </w:pPr>
            <w:r>
              <w:rPr>
                <w:color w:val="000000"/>
              </w:rPr>
              <w:t>4,058,101</w:t>
            </w:r>
          </w:p>
        </w:tc>
        <w:tc>
          <w:tcPr>
            <w:tcW w:w="1900" w:type="dxa"/>
            <w:noWrap/>
            <w:vAlign w:val="bottom"/>
            <w:hideMark/>
          </w:tcPr>
          <w:p w:rsidR="00D8368E" w:rsidRPr="00ED303C" w:rsidP="003B7041" w14:paraId="21ED48D7" w14:textId="77777777">
            <w:pPr>
              <w:jc w:val="center"/>
            </w:pPr>
            <w:r>
              <w:rPr>
                <w:color w:val="000000"/>
              </w:rPr>
              <w:t>4,030,968</w:t>
            </w:r>
          </w:p>
        </w:tc>
        <w:tc>
          <w:tcPr>
            <w:tcW w:w="1885" w:type="dxa"/>
            <w:noWrap/>
            <w:vAlign w:val="bottom"/>
            <w:hideMark/>
          </w:tcPr>
          <w:p w:rsidR="00D8368E" w:rsidRPr="00ED303C" w:rsidP="003B7041" w14:paraId="271013E2" w14:textId="77777777">
            <w:pPr>
              <w:jc w:val="center"/>
              <w:rPr>
                <w:color w:val="333333"/>
              </w:rPr>
            </w:pPr>
            <w:r>
              <w:rPr>
                <w:color w:val="333333"/>
              </w:rPr>
              <w:t xml:space="preserve"> $          35,485 </w:t>
            </w:r>
          </w:p>
        </w:tc>
      </w:tr>
      <w:tr w14:paraId="580B7752" w14:textId="77777777" w:rsidTr="003B7041">
        <w:tblPrEx>
          <w:tblW w:w="8545" w:type="dxa"/>
          <w:tblLook w:val="04A0"/>
        </w:tblPrEx>
        <w:trPr>
          <w:trHeight w:val="390"/>
        </w:trPr>
        <w:tc>
          <w:tcPr>
            <w:tcW w:w="1360" w:type="dxa"/>
            <w:noWrap/>
            <w:vAlign w:val="bottom"/>
            <w:hideMark/>
          </w:tcPr>
          <w:p w:rsidR="00D8368E" w:rsidRPr="00ED303C" w:rsidP="003B7041" w14:paraId="1E2D956D" w14:textId="77777777">
            <w:pPr>
              <w:jc w:val="center"/>
              <w:rPr>
                <w:color w:val="333333"/>
              </w:rPr>
            </w:pPr>
            <w:r>
              <w:rPr>
                <w:color w:val="333333"/>
              </w:rPr>
              <w:t>62430</w:t>
            </w:r>
          </w:p>
        </w:tc>
        <w:tc>
          <w:tcPr>
            <w:tcW w:w="1600" w:type="dxa"/>
            <w:noWrap/>
            <w:vAlign w:val="bottom"/>
            <w:hideMark/>
          </w:tcPr>
          <w:p w:rsidR="00D8368E" w:rsidRPr="00ED303C" w:rsidP="003B7041" w14:paraId="55CA4652" w14:textId="77777777">
            <w:pPr>
              <w:jc w:val="center"/>
              <w:rPr>
                <w:color w:val="333333"/>
              </w:rPr>
            </w:pPr>
            <w:r>
              <w:rPr>
                <w:color w:val="333333"/>
              </w:rPr>
              <w:t>KISU-TV</w:t>
            </w:r>
          </w:p>
        </w:tc>
        <w:tc>
          <w:tcPr>
            <w:tcW w:w="1800" w:type="dxa"/>
            <w:noWrap/>
            <w:vAlign w:val="bottom"/>
            <w:hideMark/>
          </w:tcPr>
          <w:p w:rsidR="00D8368E" w:rsidRPr="00ED303C" w:rsidP="003B7041" w14:paraId="4BF89BD1" w14:textId="77777777">
            <w:pPr>
              <w:jc w:val="center"/>
            </w:pPr>
            <w:r>
              <w:rPr>
                <w:color w:val="000000"/>
              </w:rPr>
              <w:t>311,827</w:t>
            </w:r>
          </w:p>
        </w:tc>
        <w:tc>
          <w:tcPr>
            <w:tcW w:w="1900" w:type="dxa"/>
            <w:noWrap/>
            <w:vAlign w:val="bottom"/>
            <w:hideMark/>
          </w:tcPr>
          <w:p w:rsidR="00D8368E" w:rsidRPr="00ED303C" w:rsidP="003B7041" w14:paraId="1B7E8D93" w14:textId="77777777">
            <w:pPr>
              <w:jc w:val="center"/>
            </w:pPr>
            <w:r>
              <w:rPr>
                <w:color w:val="000000"/>
              </w:rPr>
              <w:t>307,651</w:t>
            </w:r>
          </w:p>
        </w:tc>
        <w:tc>
          <w:tcPr>
            <w:tcW w:w="1885" w:type="dxa"/>
            <w:noWrap/>
            <w:vAlign w:val="bottom"/>
            <w:hideMark/>
          </w:tcPr>
          <w:p w:rsidR="00D8368E" w:rsidRPr="00ED303C" w:rsidP="003B7041" w14:paraId="610A026A" w14:textId="77777777">
            <w:pPr>
              <w:jc w:val="center"/>
              <w:rPr>
                <w:color w:val="333333"/>
              </w:rPr>
            </w:pPr>
            <w:r>
              <w:rPr>
                <w:color w:val="333333"/>
              </w:rPr>
              <w:t xml:space="preserve"> $            2,708 </w:t>
            </w:r>
          </w:p>
        </w:tc>
      </w:tr>
      <w:tr w14:paraId="3D64A8F2" w14:textId="77777777" w:rsidTr="003B7041">
        <w:tblPrEx>
          <w:tblW w:w="8545" w:type="dxa"/>
          <w:tblLook w:val="04A0"/>
        </w:tblPrEx>
        <w:trPr>
          <w:trHeight w:val="390"/>
        </w:trPr>
        <w:tc>
          <w:tcPr>
            <w:tcW w:w="1360" w:type="dxa"/>
            <w:noWrap/>
            <w:vAlign w:val="bottom"/>
            <w:hideMark/>
          </w:tcPr>
          <w:p w:rsidR="00D8368E" w:rsidRPr="00ED303C" w:rsidP="003B7041" w14:paraId="4AED6453" w14:textId="77777777">
            <w:pPr>
              <w:jc w:val="center"/>
              <w:rPr>
                <w:color w:val="333333"/>
              </w:rPr>
            </w:pPr>
            <w:r>
              <w:rPr>
                <w:color w:val="333333"/>
              </w:rPr>
              <w:t>12896</w:t>
            </w:r>
          </w:p>
        </w:tc>
        <w:tc>
          <w:tcPr>
            <w:tcW w:w="1600" w:type="dxa"/>
            <w:noWrap/>
            <w:vAlign w:val="bottom"/>
            <w:hideMark/>
          </w:tcPr>
          <w:p w:rsidR="00D8368E" w:rsidRPr="00ED303C" w:rsidP="003B7041" w14:paraId="102E8E56" w14:textId="77777777">
            <w:pPr>
              <w:jc w:val="center"/>
              <w:rPr>
                <w:color w:val="333333"/>
              </w:rPr>
            </w:pPr>
            <w:r>
              <w:rPr>
                <w:color w:val="333333"/>
              </w:rPr>
              <w:t>KITU-TV</w:t>
            </w:r>
          </w:p>
        </w:tc>
        <w:tc>
          <w:tcPr>
            <w:tcW w:w="1800" w:type="dxa"/>
            <w:noWrap/>
            <w:vAlign w:val="bottom"/>
            <w:hideMark/>
          </w:tcPr>
          <w:p w:rsidR="00D8368E" w:rsidRPr="00ED303C" w:rsidP="003B7041" w14:paraId="651725F9" w14:textId="77777777">
            <w:pPr>
              <w:jc w:val="center"/>
            </w:pPr>
            <w:r>
              <w:rPr>
                <w:color w:val="000000"/>
              </w:rPr>
              <w:t>712,362</w:t>
            </w:r>
          </w:p>
        </w:tc>
        <w:tc>
          <w:tcPr>
            <w:tcW w:w="1900" w:type="dxa"/>
            <w:noWrap/>
            <w:vAlign w:val="bottom"/>
            <w:hideMark/>
          </w:tcPr>
          <w:p w:rsidR="00D8368E" w:rsidRPr="00ED303C" w:rsidP="003B7041" w14:paraId="4418AC28" w14:textId="77777777">
            <w:pPr>
              <w:jc w:val="center"/>
            </w:pPr>
            <w:r>
              <w:rPr>
                <w:color w:val="000000"/>
              </w:rPr>
              <w:t>712,362</w:t>
            </w:r>
          </w:p>
        </w:tc>
        <w:tc>
          <w:tcPr>
            <w:tcW w:w="1885" w:type="dxa"/>
            <w:noWrap/>
            <w:vAlign w:val="bottom"/>
            <w:hideMark/>
          </w:tcPr>
          <w:p w:rsidR="00D8368E" w:rsidRPr="00ED303C" w:rsidP="003B7041" w14:paraId="01914730" w14:textId="77777777">
            <w:pPr>
              <w:jc w:val="center"/>
              <w:rPr>
                <w:color w:val="333333"/>
              </w:rPr>
            </w:pPr>
            <w:r>
              <w:rPr>
                <w:color w:val="333333"/>
              </w:rPr>
              <w:t xml:space="preserve"> $            6,271 </w:t>
            </w:r>
          </w:p>
        </w:tc>
      </w:tr>
      <w:tr w14:paraId="15C21F10" w14:textId="77777777" w:rsidTr="003B7041">
        <w:tblPrEx>
          <w:tblW w:w="8545" w:type="dxa"/>
          <w:tblLook w:val="04A0"/>
        </w:tblPrEx>
        <w:trPr>
          <w:trHeight w:val="390"/>
        </w:trPr>
        <w:tc>
          <w:tcPr>
            <w:tcW w:w="1360" w:type="dxa"/>
            <w:noWrap/>
            <w:vAlign w:val="bottom"/>
            <w:hideMark/>
          </w:tcPr>
          <w:p w:rsidR="00D8368E" w:rsidRPr="00ED303C" w:rsidP="003B7041" w14:paraId="59B221B5" w14:textId="77777777">
            <w:pPr>
              <w:jc w:val="center"/>
              <w:rPr>
                <w:color w:val="333333"/>
              </w:rPr>
            </w:pPr>
            <w:r>
              <w:rPr>
                <w:color w:val="333333"/>
              </w:rPr>
              <w:t>64548</w:t>
            </w:r>
          </w:p>
        </w:tc>
        <w:tc>
          <w:tcPr>
            <w:tcW w:w="1600" w:type="dxa"/>
            <w:noWrap/>
            <w:vAlign w:val="bottom"/>
            <w:hideMark/>
          </w:tcPr>
          <w:p w:rsidR="00D8368E" w:rsidRPr="00ED303C" w:rsidP="003B7041" w14:paraId="21C4013C" w14:textId="77777777">
            <w:pPr>
              <w:jc w:val="center"/>
              <w:rPr>
                <w:color w:val="333333"/>
              </w:rPr>
            </w:pPr>
            <w:r>
              <w:rPr>
                <w:color w:val="333333"/>
              </w:rPr>
              <w:t>KITV</w:t>
            </w:r>
          </w:p>
        </w:tc>
        <w:tc>
          <w:tcPr>
            <w:tcW w:w="1800" w:type="dxa"/>
            <w:noWrap/>
            <w:vAlign w:val="bottom"/>
            <w:hideMark/>
          </w:tcPr>
          <w:p w:rsidR="00D8368E" w:rsidRPr="00ED303C" w:rsidP="003B7041" w14:paraId="77702486" w14:textId="77777777">
            <w:pPr>
              <w:jc w:val="center"/>
            </w:pPr>
            <w:r>
              <w:rPr>
                <w:color w:val="000000"/>
              </w:rPr>
              <w:t>953,207</w:t>
            </w:r>
          </w:p>
        </w:tc>
        <w:tc>
          <w:tcPr>
            <w:tcW w:w="1900" w:type="dxa"/>
            <w:noWrap/>
            <w:vAlign w:val="bottom"/>
            <w:hideMark/>
          </w:tcPr>
          <w:p w:rsidR="00D8368E" w:rsidRPr="00ED303C" w:rsidP="003B7041" w14:paraId="24361EB2" w14:textId="77777777">
            <w:pPr>
              <w:jc w:val="center"/>
            </w:pPr>
            <w:r>
              <w:rPr>
                <w:color w:val="000000"/>
              </w:rPr>
              <w:t>839,906</w:t>
            </w:r>
          </w:p>
        </w:tc>
        <w:tc>
          <w:tcPr>
            <w:tcW w:w="1885" w:type="dxa"/>
            <w:noWrap/>
            <w:vAlign w:val="bottom"/>
            <w:hideMark/>
          </w:tcPr>
          <w:p w:rsidR="00D8368E" w:rsidRPr="00ED303C" w:rsidP="003B7041" w14:paraId="4B444970" w14:textId="77777777">
            <w:pPr>
              <w:jc w:val="center"/>
              <w:rPr>
                <w:color w:val="333333"/>
              </w:rPr>
            </w:pPr>
            <w:r>
              <w:rPr>
                <w:color w:val="333333"/>
              </w:rPr>
              <w:t xml:space="preserve"> $            7,394 </w:t>
            </w:r>
          </w:p>
        </w:tc>
      </w:tr>
      <w:tr w14:paraId="54E0C30D" w14:textId="77777777" w:rsidTr="003B7041">
        <w:tblPrEx>
          <w:tblW w:w="8545" w:type="dxa"/>
          <w:tblLook w:val="04A0"/>
        </w:tblPrEx>
        <w:trPr>
          <w:trHeight w:val="390"/>
        </w:trPr>
        <w:tc>
          <w:tcPr>
            <w:tcW w:w="1360" w:type="dxa"/>
            <w:noWrap/>
            <w:vAlign w:val="bottom"/>
            <w:hideMark/>
          </w:tcPr>
          <w:p w:rsidR="00D8368E" w:rsidRPr="00ED303C" w:rsidP="003B7041" w14:paraId="532E6654" w14:textId="77777777">
            <w:pPr>
              <w:jc w:val="center"/>
              <w:rPr>
                <w:color w:val="333333"/>
              </w:rPr>
            </w:pPr>
            <w:r>
              <w:rPr>
                <w:color w:val="333333"/>
              </w:rPr>
              <w:t>59255</w:t>
            </w:r>
          </w:p>
        </w:tc>
        <w:tc>
          <w:tcPr>
            <w:tcW w:w="1600" w:type="dxa"/>
            <w:noWrap/>
            <w:vAlign w:val="bottom"/>
            <w:hideMark/>
          </w:tcPr>
          <w:p w:rsidR="00D8368E" w:rsidRPr="00ED303C" w:rsidP="003B7041" w14:paraId="3618833A" w14:textId="77777777">
            <w:pPr>
              <w:jc w:val="center"/>
              <w:rPr>
                <w:color w:val="333333"/>
              </w:rPr>
            </w:pPr>
            <w:r>
              <w:rPr>
                <w:color w:val="333333"/>
              </w:rPr>
              <w:t>KIVI-TV</w:t>
            </w:r>
          </w:p>
        </w:tc>
        <w:tc>
          <w:tcPr>
            <w:tcW w:w="1800" w:type="dxa"/>
            <w:noWrap/>
            <w:vAlign w:val="bottom"/>
            <w:hideMark/>
          </w:tcPr>
          <w:p w:rsidR="00D8368E" w:rsidRPr="00ED303C" w:rsidP="003B7041" w14:paraId="656F1253" w14:textId="77777777">
            <w:pPr>
              <w:jc w:val="center"/>
            </w:pPr>
            <w:r>
              <w:rPr>
                <w:color w:val="000000"/>
              </w:rPr>
              <w:t>710,819</w:t>
            </w:r>
          </w:p>
        </w:tc>
        <w:tc>
          <w:tcPr>
            <w:tcW w:w="1900" w:type="dxa"/>
            <w:noWrap/>
            <w:vAlign w:val="bottom"/>
            <w:hideMark/>
          </w:tcPr>
          <w:p w:rsidR="00D8368E" w:rsidRPr="00ED303C" w:rsidP="003B7041" w14:paraId="711ED437" w14:textId="77777777">
            <w:pPr>
              <w:jc w:val="center"/>
            </w:pPr>
            <w:r>
              <w:rPr>
                <w:color w:val="000000"/>
              </w:rPr>
              <w:t>702,619</w:t>
            </w:r>
          </w:p>
        </w:tc>
        <w:tc>
          <w:tcPr>
            <w:tcW w:w="1885" w:type="dxa"/>
            <w:noWrap/>
            <w:vAlign w:val="bottom"/>
            <w:hideMark/>
          </w:tcPr>
          <w:p w:rsidR="00D8368E" w:rsidRPr="00ED303C" w:rsidP="003B7041" w14:paraId="46C0288F" w14:textId="77777777">
            <w:pPr>
              <w:jc w:val="center"/>
              <w:rPr>
                <w:color w:val="333333"/>
              </w:rPr>
            </w:pPr>
            <w:r>
              <w:rPr>
                <w:color w:val="333333"/>
              </w:rPr>
              <w:t xml:space="preserve"> $            6,185 </w:t>
            </w:r>
          </w:p>
        </w:tc>
      </w:tr>
      <w:tr w14:paraId="4EC5D8B7" w14:textId="77777777" w:rsidTr="003B7041">
        <w:tblPrEx>
          <w:tblW w:w="8545" w:type="dxa"/>
          <w:tblLook w:val="04A0"/>
        </w:tblPrEx>
        <w:trPr>
          <w:trHeight w:val="390"/>
        </w:trPr>
        <w:tc>
          <w:tcPr>
            <w:tcW w:w="1360" w:type="dxa"/>
            <w:noWrap/>
            <w:vAlign w:val="bottom"/>
            <w:hideMark/>
          </w:tcPr>
          <w:p w:rsidR="00D8368E" w:rsidRPr="00ED303C" w:rsidP="003B7041" w14:paraId="4DA7A00A" w14:textId="77777777">
            <w:pPr>
              <w:jc w:val="center"/>
              <w:rPr>
                <w:color w:val="333333"/>
              </w:rPr>
            </w:pPr>
            <w:r>
              <w:rPr>
                <w:color w:val="333333"/>
              </w:rPr>
              <w:t>47285</w:t>
            </w:r>
          </w:p>
        </w:tc>
        <w:tc>
          <w:tcPr>
            <w:tcW w:w="1600" w:type="dxa"/>
            <w:noWrap/>
            <w:vAlign w:val="bottom"/>
            <w:hideMark/>
          </w:tcPr>
          <w:p w:rsidR="00D8368E" w:rsidRPr="00ED303C" w:rsidP="003B7041" w14:paraId="32B38310" w14:textId="77777777">
            <w:pPr>
              <w:jc w:val="center"/>
              <w:rPr>
                <w:color w:val="333333"/>
              </w:rPr>
            </w:pPr>
            <w:r>
              <w:rPr>
                <w:color w:val="333333"/>
              </w:rPr>
              <w:t>KIXE-TV</w:t>
            </w:r>
          </w:p>
        </w:tc>
        <w:tc>
          <w:tcPr>
            <w:tcW w:w="1800" w:type="dxa"/>
            <w:noWrap/>
            <w:vAlign w:val="bottom"/>
            <w:hideMark/>
          </w:tcPr>
          <w:p w:rsidR="00D8368E" w:rsidRPr="00ED303C" w:rsidP="003B7041" w14:paraId="2BB7D814" w14:textId="77777777">
            <w:pPr>
              <w:jc w:val="center"/>
            </w:pPr>
            <w:r>
              <w:rPr>
                <w:color w:val="000000"/>
              </w:rPr>
              <w:t>467,518</w:t>
            </w:r>
          </w:p>
        </w:tc>
        <w:tc>
          <w:tcPr>
            <w:tcW w:w="1900" w:type="dxa"/>
            <w:noWrap/>
            <w:vAlign w:val="bottom"/>
            <w:hideMark/>
          </w:tcPr>
          <w:p w:rsidR="00D8368E" w:rsidRPr="00ED303C" w:rsidP="003B7041" w14:paraId="46E933E2" w14:textId="77777777">
            <w:pPr>
              <w:jc w:val="center"/>
            </w:pPr>
            <w:r>
              <w:rPr>
                <w:color w:val="000000"/>
              </w:rPr>
              <w:t>428,118</w:t>
            </w:r>
          </w:p>
        </w:tc>
        <w:tc>
          <w:tcPr>
            <w:tcW w:w="1885" w:type="dxa"/>
            <w:noWrap/>
            <w:vAlign w:val="bottom"/>
            <w:hideMark/>
          </w:tcPr>
          <w:p w:rsidR="00D8368E" w:rsidRPr="00ED303C" w:rsidP="003B7041" w14:paraId="7B783CEA" w14:textId="77777777">
            <w:pPr>
              <w:jc w:val="center"/>
              <w:rPr>
                <w:color w:val="333333"/>
              </w:rPr>
            </w:pPr>
            <w:r>
              <w:rPr>
                <w:color w:val="333333"/>
              </w:rPr>
              <w:t xml:space="preserve"> $            3,769 </w:t>
            </w:r>
          </w:p>
        </w:tc>
      </w:tr>
      <w:tr w14:paraId="0578BC29" w14:textId="77777777" w:rsidTr="003B7041">
        <w:tblPrEx>
          <w:tblW w:w="8545" w:type="dxa"/>
          <w:tblLook w:val="04A0"/>
        </w:tblPrEx>
        <w:trPr>
          <w:trHeight w:val="390"/>
        </w:trPr>
        <w:tc>
          <w:tcPr>
            <w:tcW w:w="1360" w:type="dxa"/>
            <w:noWrap/>
            <w:vAlign w:val="bottom"/>
            <w:hideMark/>
          </w:tcPr>
          <w:p w:rsidR="00D8368E" w:rsidRPr="00ED303C" w:rsidP="003B7041" w14:paraId="1717BA20" w14:textId="77777777">
            <w:pPr>
              <w:jc w:val="center"/>
              <w:rPr>
                <w:color w:val="333333"/>
              </w:rPr>
            </w:pPr>
            <w:r>
              <w:rPr>
                <w:color w:val="333333"/>
              </w:rPr>
              <w:t>13792</w:t>
            </w:r>
          </w:p>
        </w:tc>
        <w:tc>
          <w:tcPr>
            <w:tcW w:w="1600" w:type="dxa"/>
            <w:noWrap/>
            <w:vAlign w:val="bottom"/>
            <w:hideMark/>
          </w:tcPr>
          <w:p w:rsidR="00D8368E" w:rsidRPr="00ED303C" w:rsidP="003B7041" w14:paraId="044C28B5" w14:textId="77777777">
            <w:pPr>
              <w:jc w:val="center"/>
              <w:rPr>
                <w:color w:val="333333"/>
              </w:rPr>
            </w:pPr>
            <w:r>
              <w:rPr>
                <w:color w:val="333333"/>
              </w:rPr>
              <w:t>KJJC-TV</w:t>
            </w:r>
          </w:p>
        </w:tc>
        <w:tc>
          <w:tcPr>
            <w:tcW w:w="1800" w:type="dxa"/>
            <w:noWrap/>
            <w:vAlign w:val="bottom"/>
            <w:hideMark/>
          </w:tcPr>
          <w:p w:rsidR="00D8368E" w:rsidRPr="00ED303C" w:rsidP="003B7041" w14:paraId="78C25B60" w14:textId="77777777">
            <w:pPr>
              <w:jc w:val="center"/>
            </w:pPr>
            <w:r>
              <w:rPr>
                <w:color w:val="000000"/>
              </w:rPr>
              <w:t>82,749</w:t>
            </w:r>
          </w:p>
        </w:tc>
        <w:tc>
          <w:tcPr>
            <w:tcW w:w="1900" w:type="dxa"/>
            <w:noWrap/>
            <w:vAlign w:val="bottom"/>
            <w:hideMark/>
          </w:tcPr>
          <w:p w:rsidR="00D8368E" w:rsidRPr="00ED303C" w:rsidP="003B7041" w14:paraId="533877D9" w14:textId="77777777">
            <w:pPr>
              <w:jc w:val="center"/>
            </w:pPr>
            <w:r>
              <w:rPr>
                <w:color w:val="000000"/>
              </w:rPr>
              <w:t>81,865</w:t>
            </w:r>
          </w:p>
        </w:tc>
        <w:tc>
          <w:tcPr>
            <w:tcW w:w="1885" w:type="dxa"/>
            <w:noWrap/>
            <w:vAlign w:val="bottom"/>
            <w:hideMark/>
          </w:tcPr>
          <w:p w:rsidR="00D8368E" w:rsidRPr="00ED303C" w:rsidP="003B7041" w14:paraId="385A90FB" w14:textId="77777777">
            <w:pPr>
              <w:jc w:val="center"/>
              <w:rPr>
                <w:color w:val="333333"/>
              </w:rPr>
            </w:pPr>
            <w:r>
              <w:rPr>
                <w:color w:val="333333"/>
              </w:rPr>
              <w:t xml:space="preserve"> $               721 </w:t>
            </w:r>
          </w:p>
        </w:tc>
      </w:tr>
      <w:tr w14:paraId="3BF6EB54" w14:textId="77777777" w:rsidTr="003B7041">
        <w:tblPrEx>
          <w:tblW w:w="8545" w:type="dxa"/>
          <w:tblLook w:val="04A0"/>
        </w:tblPrEx>
        <w:trPr>
          <w:trHeight w:val="390"/>
        </w:trPr>
        <w:tc>
          <w:tcPr>
            <w:tcW w:w="1360" w:type="dxa"/>
            <w:noWrap/>
            <w:vAlign w:val="bottom"/>
            <w:hideMark/>
          </w:tcPr>
          <w:p w:rsidR="00D8368E" w:rsidRPr="00ED303C" w:rsidP="003B7041" w14:paraId="03D7359C" w14:textId="77777777">
            <w:pPr>
              <w:jc w:val="center"/>
              <w:rPr>
                <w:color w:val="333333"/>
              </w:rPr>
            </w:pPr>
            <w:r>
              <w:rPr>
                <w:color w:val="333333"/>
              </w:rPr>
              <w:t>14000</w:t>
            </w:r>
          </w:p>
        </w:tc>
        <w:tc>
          <w:tcPr>
            <w:tcW w:w="1600" w:type="dxa"/>
            <w:noWrap/>
            <w:vAlign w:val="bottom"/>
            <w:hideMark/>
          </w:tcPr>
          <w:p w:rsidR="00D8368E" w:rsidRPr="00ED303C" w:rsidP="003B7041" w14:paraId="72304470" w14:textId="77777777">
            <w:pPr>
              <w:jc w:val="center"/>
              <w:rPr>
                <w:color w:val="333333"/>
              </w:rPr>
            </w:pPr>
            <w:r>
              <w:rPr>
                <w:color w:val="333333"/>
              </w:rPr>
              <w:t>KJLA</w:t>
            </w:r>
          </w:p>
        </w:tc>
        <w:tc>
          <w:tcPr>
            <w:tcW w:w="1800" w:type="dxa"/>
            <w:noWrap/>
            <w:vAlign w:val="bottom"/>
            <w:hideMark/>
          </w:tcPr>
          <w:p w:rsidR="00D8368E" w:rsidRPr="00ED303C" w:rsidP="003B7041" w14:paraId="40BE6151" w14:textId="77777777">
            <w:pPr>
              <w:jc w:val="center"/>
            </w:pPr>
            <w:r>
              <w:rPr>
                <w:color w:val="000000"/>
              </w:rPr>
              <w:t>17,929,100</w:t>
            </w:r>
          </w:p>
        </w:tc>
        <w:tc>
          <w:tcPr>
            <w:tcW w:w="1900" w:type="dxa"/>
            <w:noWrap/>
            <w:vAlign w:val="bottom"/>
            <w:hideMark/>
          </w:tcPr>
          <w:p w:rsidR="00D8368E" w:rsidRPr="00ED303C" w:rsidP="003B7041" w14:paraId="62A8382A" w14:textId="77777777">
            <w:pPr>
              <w:jc w:val="center"/>
            </w:pPr>
            <w:r>
              <w:rPr>
                <w:color w:val="000000"/>
              </w:rPr>
              <w:t>16,794,896</w:t>
            </w:r>
          </w:p>
        </w:tc>
        <w:tc>
          <w:tcPr>
            <w:tcW w:w="1885" w:type="dxa"/>
            <w:noWrap/>
            <w:vAlign w:val="bottom"/>
            <w:hideMark/>
          </w:tcPr>
          <w:p w:rsidR="00D8368E" w:rsidRPr="00ED303C" w:rsidP="003B7041" w14:paraId="6A7F97FE" w14:textId="77777777">
            <w:pPr>
              <w:jc w:val="center"/>
              <w:rPr>
                <w:color w:val="333333"/>
              </w:rPr>
            </w:pPr>
            <w:r>
              <w:rPr>
                <w:color w:val="333333"/>
              </w:rPr>
              <w:t xml:space="preserve"> $        147,845 </w:t>
            </w:r>
          </w:p>
        </w:tc>
      </w:tr>
      <w:tr w14:paraId="1B087AC9" w14:textId="77777777" w:rsidTr="003B7041">
        <w:tblPrEx>
          <w:tblW w:w="8545" w:type="dxa"/>
          <w:tblLook w:val="04A0"/>
        </w:tblPrEx>
        <w:trPr>
          <w:trHeight w:val="390"/>
        </w:trPr>
        <w:tc>
          <w:tcPr>
            <w:tcW w:w="1360" w:type="dxa"/>
            <w:noWrap/>
            <w:vAlign w:val="bottom"/>
            <w:hideMark/>
          </w:tcPr>
          <w:p w:rsidR="00D8368E" w:rsidRPr="00ED303C" w:rsidP="003B7041" w14:paraId="0AAEB941" w14:textId="77777777">
            <w:pPr>
              <w:jc w:val="center"/>
              <w:rPr>
                <w:color w:val="333333"/>
              </w:rPr>
            </w:pPr>
            <w:r>
              <w:rPr>
                <w:color w:val="333333"/>
              </w:rPr>
              <w:t>20015</w:t>
            </w:r>
          </w:p>
        </w:tc>
        <w:tc>
          <w:tcPr>
            <w:tcW w:w="1600" w:type="dxa"/>
            <w:noWrap/>
            <w:vAlign w:val="bottom"/>
            <w:hideMark/>
          </w:tcPr>
          <w:p w:rsidR="00D8368E" w:rsidRPr="00ED303C" w:rsidP="003B7041" w14:paraId="6C05ADE1" w14:textId="77777777">
            <w:pPr>
              <w:jc w:val="center"/>
              <w:rPr>
                <w:color w:val="333333"/>
              </w:rPr>
            </w:pPr>
            <w:r>
              <w:rPr>
                <w:color w:val="333333"/>
              </w:rPr>
              <w:t>KJNP-TV</w:t>
            </w:r>
          </w:p>
        </w:tc>
        <w:tc>
          <w:tcPr>
            <w:tcW w:w="1800" w:type="dxa"/>
            <w:noWrap/>
            <w:vAlign w:val="bottom"/>
            <w:hideMark/>
          </w:tcPr>
          <w:p w:rsidR="00D8368E" w:rsidRPr="00ED303C" w:rsidP="003B7041" w14:paraId="30EC8494" w14:textId="77777777">
            <w:pPr>
              <w:jc w:val="center"/>
            </w:pPr>
            <w:r>
              <w:rPr>
                <w:color w:val="000000"/>
              </w:rPr>
              <w:t>98,403</w:t>
            </w:r>
          </w:p>
        </w:tc>
        <w:tc>
          <w:tcPr>
            <w:tcW w:w="1900" w:type="dxa"/>
            <w:noWrap/>
            <w:vAlign w:val="bottom"/>
            <w:hideMark/>
          </w:tcPr>
          <w:p w:rsidR="00D8368E" w:rsidRPr="00ED303C" w:rsidP="003B7041" w14:paraId="7CA6F4B5" w14:textId="77777777">
            <w:pPr>
              <w:jc w:val="center"/>
            </w:pPr>
            <w:r>
              <w:rPr>
                <w:color w:val="000000"/>
              </w:rPr>
              <w:t>98,097</w:t>
            </w:r>
          </w:p>
        </w:tc>
        <w:tc>
          <w:tcPr>
            <w:tcW w:w="1885" w:type="dxa"/>
            <w:noWrap/>
            <w:vAlign w:val="bottom"/>
            <w:hideMark/>
          </w:tcPr>
          <w:p w:rsidR="00D8368E" w:rsidRPr="00ED303C" w:rsidP="003B7041" w14:paraId="2C06C6E1" w14:textId="77777777">
            <w:pPr>
              <w:jc w:val="center"/>
              <w:rPr>
                <w:color w:val="333333"/>
              </w:rPr>
            </w:pPr>
            <w:r>
              <w:rPr>
                <w:color w:val="333333"/>
              </w:rPr>
              <w:t xml:space="preserve"> $               864 </w:t>
            </w:r>
          </w:p>
        </w:tc>
      </w:tr>
      <w:tr w14:paraId="2A03B3D1" w14:textId="77777777" w:rsidTr="003B7041">
        <w:tblPrEx>
          <w:tblW w:w="8545" w:type="dxa"/>
          <w:tblLook w:val="04A0"/>
        </w:tblPrEx>
        <w:trPr>
          <w:trHeight w:val="390"/>
        </w:trPr>
        <w:tc>
          <w:tcPr>
            <w:tcW w:w="1360" w:type="dxa"/>
            <w:noWrap/>
            <w:vAlign w:val="bottom"/>
            <w:hideMark/>
          </w:tcPr>
          <w:p w:rsidR="00D8368E" w:rsidRPr="00ED303C" w:rsidP="003B7041" w14:paraId="2F5B2AB7" w14:textId="77777777">
            <w:pPr>
              <w:jc w:val="center"/>
              <w:rPr>
                <w:color w:val="333333"/>
              </w:rPr>
            </w:pPr>
            <w:r>
              <w:rPr>
                <w:color w:val="333333"/>
              </w:rPr>
              <w:t>53315</w:t>
            </w:r>
          </w:p>
        </w:tc>
        <w:tc>
          <w:tcPr>
            <w:tcW w:w="1600" w:type="dxa"/>
            <w:noWrap/>
            <w:vAlign w:val="bottom"/>
            <w:hideMark/>
          </w:tcPr>
          <w:p w:rsidR="00D8368E" w:rsidRPr="00ED303C" w:rsidP="003B7041" w14:paraId="57828313" w14:textId="77777777">
            <w:pPr>
              <w:jc w:val="center"/>
              <w:rPr>
                <w:color w:val="333333"/>
              </w:rPr>
            </w:pPr>
            <w:r>
              <w:rPr>
                <w:color w:val="333333"/>
              </w:rPr>
              <w:t>KJRE</w:t>
            </w:r>
          </w:p>
        </w:tc>
        <w:tc>
          <w:tcPr>
            <w:tcW w:w="1800" w:type="dxa"/>
            <w:noWrap/>
            <w:vAlign w:val="bottom"/>
            <w:hideMark/>
          </w:tcPr>
          <w:p w:rsidR="00D8368E" w:rsidRPr="00ED303C" w:rsidP="003B7041" w14:paraId="44EB4C84" w14:textId="77777777">
            <w:pPr>
              <w:jc w:val="center"/>
            </w:pPr>
            <w:r>
              <w:rPr>
                <w:color w:val="000000"/>
              </w:rPr>
              <w:t>16,187</w:t>
            </w:r>
          </w:p>
        </w:tc>
        <w:tc>
          <w:tcPr>
            <w:tcW w:w="1900" w:type="dxa"/>
            <w:noWrap/>
            <w:vAlign w:val="bottom"/>
            <w:hideMark/>
          </w:tcPr>
          <w:p w:rsidR="00D8368E" w:rsidRPr="00ED303C" w:rsidP="003B7041" w14:paraId="11E32AEA" w14:textId="77777777">
            <w:pPr>
              <w:jc w:val="center"/>
            </w:pPr>
            <w:r>
              <w:rPr>
                <w:color w:val="000000"/>
              </w:rPr>
              <w:t>16,170</w:t>
            </w:r>
          </w:p>
        </w:tc>
        <w:tc>
          <w:tcPr>
            <w:tcW w:w="1885" w:type="dxa"/>
            <w:noWrap/>
            <w:vAlign w:val="bottom"/>
            <w:hideMark/>
          </w:tcPr>
          <w:p w:rsidR="00D8368E" w:rsidRPr="00ED303C" w:rsidP="003B7041" w14:paraId="52F20702" w14:textId="77777777">
            <w:pPr>
              <w:jc w:val="center"/>
              <w:rPr>
                <w:color w:val="333333"/>
              </w:rPr>
            </w:pPr>
            <w:r>
              <w:rPr>
                <w:color w:val="333333"/>
              </w:rPr>
              <w:t xml:space="preserve"> $               142 </w:t>
            </w:r>
          </w:p>
        </w:tc>
      </w:tr>
      <w:tr w14:paraId="0285043F" w14:textId="77777777" w:rsidTr="003B7041">
        <w:tblPrEx>
          <w:tblW w:w="8545" w:type="dxa"/>
          <w:tblLook w:val="04A0"/>
        </w:tblPrEx>
        <w:trPr>
          <w:trHeight w:val="390"/>
        </w:trPr>
        <w:tc>
          <w:tcPr>
            <w:tcW w:w="1360" w:type="dxa"/>
            <w:noWrap/>
            <w:vAlign w:val="bottom"/>
            <w:hideMark/>
          </w:tcPr>
          <w:p w:rsidR="00D8368E" w:rsidRPr="00ED303C" w:rsidP="003B7041" w14:paraId="6B161577" w14:textId="77777777">
            <w:pPr>
              <w:jc w:val="center"/>
              <w:rPr>
                <w:color w:val="333333"/>
              </w:rPr>
            </w:pPr>
            <w:r>
              <w:rPr>
                <w:color w:val="333333"/>
              </w:rPr>
              <w:t>59439</w:t>
            </w:r>
          </w:p>
        </w:tc>
        <w:tc>
          <w:tcPr>
            <w:tcW w:w="1600" w:type="dxa"/>
            <w:noWrap/>
            <w:vAlign w:val="bottom"/>
            <w:hideMark/>
          </w:tcPr>
          <w:p w:rsidR="00D8368E" w:rsidRPr="00ED303C" w:rsidP="003B7041" w14:paraId="49426D71" w14:textId="77777777">
            <w:pPr>
              <w:jc w:val="center"/>
              <w:rPr>
                <w:color w:val="333333"/>
              </w:rPr>
            </w:pPr>
            <w:r>
              <w:rPr>
                <w:color w:val="333333"/>
              </w:rPr>
              <w:t>KJRH-TV</w:t>
            </w:r>
          </w:p>
        </w:tc>
        <w:tc>
          <w:tcPr>
            <w:tcW w:w="1800" w:type="dxa"/>
            <w:noWrap/>
            <w:vAlign w:val="bottom"/>
            <w:hideMark/>
          </w:tcPr>
          <w:p w:rsidR="00D8368E" w:rsidRPr="00ED303C" w:rsidP="003B7041" w14:paraId="146D6198" w14:textId="77777777">
            <w:pPr>
              <w:jc w:val="center"/>
            </w:pPr>
            <w:r>
              <w:rPr>
                <w:color w:val="000000"/>
              </w:rPr>
              <w:t>1,416,108</w:t>
            </w:r>
          </w:p>
        </w:tc>
        <w:tc>
          <w:tcPr>
            <w:tcW w:w="1900" w:type="dxa"/>
            <w:noWrap/>
            <w:vAlign w:val="bottom"/>
            <w:hideMark/>
          </w:tcPr>
          <w:p w:rsidR="00D8368E" w:rsidRPr="00ED303C" w:rsidP="003B7041" w14:paraId="4345BA04" w14:textId="77777777">
            <w:pPr>
              <w:jc w:val="center"/>
            </w:pPr>
            <w:r>
              <w:rPr>
                <w:color w:val="000000"/>
              </w:rPr>
              <w:t>1,397,311</w:t>
            </w:r>
          </w:p>
        </w:tc>
        <w:tc>
          <w:tcPr>
            <w:tcW w:w="1885" w:type="dxa"/>
            <w:noWrap/>
            <w:vAlign w:val="bottom"/>
            <w:hideMark/>
          </w:tcPr>
          <w:p w:rsidR="00D8368E" w:rsidRPr="00ED303C" w:rsidP="003B7041" w14:paraId="64FE1553" w14:textId="77777777">
            <w:pPr>
              <w:jc w:val="center"/>
              <w:rPr>
                <w:color w:val="333333"/>
              </w:rPr>
            </w:pPr>
            <w:r>
              <w:rPr>
                <w:color w:val="333333"/>
              </w:rPr>
              <w:t xml:space="preserve"> $          12,301 </w:t>
            </w:r>
          </w:p>
        </w:tc>
      </w:tr>
      <w:tr w14:paraId="62877D5A" w14:textId="77777777" w:rsidTr="003B7041">
        <w:tblPrEx>
          <w:tblW w:w="8545" w:type="dxa"/>
          <w:tblLook w:val="04A0"/>
        </w:tblPrEx>
        <w:trPr>
          <w:trHeight w:val="390"/>
        </w:trPr>
        <w:tc>
          <w:tcPr>
            <w:tcW w:w="1360" w:type="dxa"/>
            <w:noWrap/>
            <w:vAlign w:val="bottom"/>
            <w:hideMark/>
          </w:tcPr>
          <w:p w:rsidR="00D8368E" w:rsidRPr="00ED303C" w:rsidP="003B7041" w14:paraId="4400985D" w14:textId="77777777">
            <w:pPr>
              <w:jc w:val="center"/>
              <w:rPr>
                <w:color w:val="333333"/>
              </w:rPr>
            </w:pPr>
            <w:r>
              <w:rPr>
                <w:color w:val="333333"/>
              </w:rPr>
              <w:t>55364</w:t>
            </w:r>
          </w:p>
        </w:tc>
        <w:tc>
          <w:tcPr>
            <w:tcW w:w="1600" w:type="dxa"/>
            <w:noWrap/>
            <w:vAlign w:val="bottom"/>
            <w:hideMark/>
          </w:tcPr>
          <w:p w:rsidR="00D8368E" w:rsidRPr="00ED303C" w:rsidP="003B7041" w14:paraId="65E1F975" w14:textId="77777777">
            <w:pPr>
              <w:jc w:val="center"/>
              <w:rPr>
                <w:color w:val="333333"/>
              </w:rPr>
            </w:pPr>
            <w:r>
              <w:rPr>
                <w:color w:val="333333"/>
              </w:rPr>
              <w:t>KJRR</w:t>
            </w:r>
          </w:p>
        </w:tc>
        <w:tc>
          <w:tcPr>
            <w:tcW w:w="1800" w:type="dxa"/>
            <w:noWrap/>
            <w:vAlign w:val="bottom"/>
            <w:hideMark/>
          </w:tcPr>
          <w:p w:rsidR="00D8368E" w:rsidRPr="00ED303C" w:rsidP="003B7041" w14:paraId="292BEDE6" w14:textId="77777777">
            <w:pPr>
              <w:jc w:val="center"/>
            </w:pPr>
            <w:r>
              <w:rPr>
                <w:color w:val="000000"/>
              </w:rPr>
              <w:t>45,515</w:t>
            </w:r>
          </w:p>
        </w:tc>
        <w:tc>
          <w:tcPr>
            <w:tcW w:w="1900" w:type="dxa"/>
            <w:noWrap/>
            <w:vAlign w:val="bottom"/>
            <w:hideMark/>
          </w:tcPr>
          <w:p w:rsidR="00D8368E" w:rsidRPr="00ED303C" w:rsidP="003B7041" w14:paraId="155255B7" w14:textId="77777777">
            <w:pPr>
              <w:jc w:val="center"/>
            </w:pPr>
            <w:r>
              <w:rPr>
                <w:color w:val="000000"/>
              </w:rPr>
              <w:t>44,098</w:t>
            </w:r>
          </w:p>
        </w:tc>
        <w:tc>
          <w:tcPr>
            <w:tcW w:w="1885" w:type="dxa"/>
            <w:noWrap/>
            <w:vAlign w:val="bottom"/>
            <w:hideMark/>
          </w:tcPr>
          <w:p w:rsidR="00D8368E" w:rsidRPr="00ED303C" w:rsidP="003B7041" w14:paraId="12AF1A0F" w14:textId="77777777">
            <w:pPr>
              <w:jc w:val="center"/>
              <w:rPr>
                <w:color w:val="333333"/>
              </w:rPr>
            </w:pPr>
            <w:r>
              <w:rPr>
                <w:color w:val="333333"/>
              </w:rPr>
              <w:t xml:space="preserve"> $               388 </w:t>
            </w:r>
          </w:p>
        </w:tc>
      </w:tr>
      <w:tr w14:paraId="0C26E989" w14:textId="77777777" w:rsidTr="003B7041">
        <w:tblPrEx>
          <w:tblW w:w="8545" w:type="dxa"/>
          <w:tblLook w:val="04A0"/>
        </w:tblPrEx>
        <w:trPr>
          <w:trHeight w:val="390"/>
        </w:trPr>
        <w:tc>
          <w:tcPr>
            <w:tcW w:w="1360" w:type="dxa"/>
            <w:noWrap/>
            <w:vAlign w:val="bottom"/>
            <w:hideMark/>
          </w:tcPr>
          <w:p w:rsidR="00D8368E" w:rsidRPr="00ED303C" w:rsidP="003B7041" w14:paraId="02E0BF9D" w14:textId="77777777">
            <w:pPr>
              <w:jc w:val="center"/>
              <w:rPr>
                <w:color w:val="333333"/>
              </w:rPr>
            </w:pPr>
            <w:r>
              <w:rPr>
                <w:color w:val="333333"/>
              </w:rPr>
              <w:t>7675</w:t>
            </w:r>
          </w:p>
        </w:tc>
        <w:tc>
          <w:tcPr>
            <w:tcW w:w="1600" w:type="dxa"/>
            <w:noWrap/>
            <w:vAlign w:val="bottom"/>
            <w:hideMark/>
          </w:tcPr>
          <w:p w:rsidR="00D8368E" w:rsidRPr="00ED303C" w:rsidP="003B7041" w14:paraId="03239C51" w14:textId="77777777">
            <w:pPr>
              <w:jc w:val="center"/>
              <w:rPr>
                <w:color w:val="333333"/>
              </w:rPr>
            </w:pPr>
            <w:r>
              <w:rPr>
                <w:color w:val="333333"/>
              </w:rPr>
              <w:t>KJTL</w:t>
            </w:r>
          </w:p>
        </w:tc>
        <w:tc>
          <w:tcPr>
            <w:tcW w:w="1800" w:type="dxa"/>
            <w:noWrap/>
            <w:vAlign w:val="bottom"/>
            <w:hideMark/>
          </w:tcPr>
          <w:p w:rsidR="00D8368E" w:rsidRPr="00ED303C" w:rsidP="003B7041" w14:paraId="08307E56" w14:textId="77777777">
            <w:pPr>
              <w:jc w:val="center"/>
            </w:pPr>
            <w:r>
              <w:rPr>
                <w:color w:val="000000"/>
              </w:rPr>
              <w:t>379,594</w:t>
            </w:r>
          </w:p>
        </w:tc>
        <w:tc>
          <w:tcPr>
            <w:tcW w:w="1900" w:type="dxa"/>
            <w:noWrap/>
            <w:vAlign w:val="bottom"/>
            <w:hideMark/>
          </w:tcPr>
          <w:p w:rsidR="00D8368E" w:rsidRPr="00ED303C" w:rsidP="003B7041" w14:paraId="476B687A" w14:textId="77777777">
            <w:pPr>
              <w:jc w:val="center"/>
            </w:pPr>
            <w:r>
              <w:rPr>
                <w:color w:val="000000"/>
              </w:rPr>
              <w:t>379,263</w:t>
            </w:r>
          </w:p>
        </w:tc>
        <w:tc>
          <w:tcPr>
            <w:tcW w:w="1885" w:type="dxa"/>
            <w:noWrap/>
            <w:vAlign w:val="bottom"/>
            <w:hideMark/>
          </w:tcPr>
          <w:p w:rsidR="00D8368E" w:rsidRPr="00ED303C" w:rsidP="003B7041" w14:paraId="7E93EE38" w14:textId="77777777">
            <w:pPr>
              <w:jc w:val="center"/>
              <w:rPr>
                <w:color w:val="333333"/>
              </w:rPr>
            </w:pPr>
            <w:r>
              <w:rPr>
                <w:color w:val="333333"/>
              </w:rPr>
              <w:t xml:space="preserve"> $            3,339 </w:t>
            </w:r>
          </w:p>
        </w:tc>
      </w:tr>
      <w:tr w14:paraId="7A41BDDC" w14:textId="77777777" w:rsidTr="003B7041">
        <w:tblPrEx>
          <w:tblW w:w="8545" w:type="dxa"/>
          <w:tblLook w:val="04A0"/>
        </w:tblPrEx>
        <w:trPr>
          <w:trHeight w:val="390"/>
        </w:trPr>
        <w:tc>
          <w:tcPr>
            <w:tcW w:w="1360" w:type="dxa"/>
            <w:noWrap/>
            <w:vAlign w:val="bottom"/>
            <w:hideMark/>
          </w:tcPr>
          <w:p w:rsidR="00D8368E" w:rsidRPr="00ED303C" w:rsidP="003B7041" w14:paraId="4BD9E4BE" w14:textId="77777777">
            <w:pPr>
              <w:jc w:val="center"/>
              <w:rPr>
                <w:color w:val="333333"/>
              </w:rPr>
            </w:pPr>
            <w:r>
              <w:rPr>
                <w:color w:val="333333"/>
              </w:rPr>
              <w:t>55031</w:t>
            </w:r>
          </w:p>
        </w:tc>
        <w:tc>
          <w:tcPr>
            <w:tcW w:w="1600" w:type="dxa"/>
            <w:noWrap/>
            <w:vAlign w:val="bottom"/>
            <w:hideMark/>
          </w:tcPr>
          <w:p w:rsidR="00D8368E" w:rsidRPr="00ED303C" w:rsidP="003B7041" w14:paraId="01291ACE" w14:textId="77777777">
            <w:pPr>
              <w:jc w:val="center"/>
              <w:rPr>
                <w:color w:val="333333"/>
              </w:rPr>
            </w:pPr>
            <w:r>
              <w:rPr>
                <w:color w:val="333333"/>
              </w:rPr>
              <w:t>KJTV-TV</w:t>
            </w:r>
          </w:p>
        </w:tc>
        <w:tc>
          <w:tcPr>
            <w:tcW w:w="1800" w:type="dxa"/>
            <w:noWrap/>
            <w:vAlign w:val="bottom"/>
            <w:hideMark/>
          </w:tcPr>
          <w:p w:rsidR="00D8368E" w:rsidRPr="00ED303C" w:rsidP="003B7041" w14:paraId="20F5F2C8" w14:textId="77777777">
            <w:pPr>
              <w:jc w:val="center"/>
            </w:pPr>
            <w:r>
              <w:rPr>
                <w:color w:val="000000"/>
              </w:rPr>
              <w:t>406,283</w:t>
            </w:r>
          </w:p>
        </w:tc>
        <w:tc>
          <w:tcPr>
            <w:tcW w:w="1900" w:type="dxa"/>
            <w:noWrap/>
            <w:vAlign w:val="bottom"/>
            <w:hideMark/>
          </w:tcPr>
          <w:p w:rsidR="00D8368E" w:rsidRPr="00ED303C" w:rsidP="003B7041" w14:paraId="166FA100" w14:textId="77777777">
            <w:pPr>
              <w:jc w:val="center"/>
            </w:pPr>
            <w:r>
              <w:rPr>
                <w:color w:val="000000"/>
              </w:rPr>
              <w:t>406,260</w:t>
            </w:r>
          </w:p>
        </w:tc>
        <w:tc>
          <w:tcPr>
            <w:tcW w:w="1885" w:type="dxa"/>
            <w:noWrap/>
            <w:vAlign w:val="bottom"/>
            <w:hideMark/>
          </w:tcPr>
          <w:p w:rsidR="00D8368E" w:rsidRPr="00ED303C" w:rsidP="003B7041" w14:paraId="538040C6" w14:textId="77777777">
            <w:pPr>
              <w:jc w:val="center"/>
              <w:rPr>
                <w:color w:val="333333"/>
              </w:rPr>
            </w:pPr>
            <w:r>
              <w:rPr>
                <w:color w:val="333333"/>
              </w:rPr>
              <w:t xml:space="preserve"> $            3,576 </w:t>
            </w:r>
          </w:p>
        </w:tc>
      </w:tr>
      <w:tr w14:paraId="7849C578" w14:textId="77777777" w:rsidTr="003B7041">
        <w:tblPrEx>
          <w:tblW w:w="8545" w:type="dxa"/>
          <w:tblLook w:val="04A0"/>
        </w:tblPrEx>
        <w:trPr>
          <w:trHeight w:val="390"/>
        </w:trPr>
        <w:tc>
          <w:tcPr>
            <w:tcW w:w="1360" w:type="dxa"/>
            <w:noWrap/>
            <w:vAlign w:val="bottom"/>
            <w:hideMark/>
          </w:tcPr>
          <w:p w:rsidR="00D8368E" w:rsidRPr="00ED303C" w:rsidP="003B7041" w14:paraId="471DA5D8" w14:textId="77777777">
            <w:pPr>
              <w:jc w:val="center"/>
              <w:rPr>
                <w:color w:val="333333"/>
              </w:rPr>
            </w:pPr>
            <w:r>
              <w:rPr>
                <w:color w:val="333333"/>
              </w:rPr>
              <w:t>13814</w:t>
            </w:r>
          </w:p>
        </w:tc>
        <w:tc>
          <w:tcPr>
            <w:tcW w:w="1600" w:type="dxa"/>
            <w:noWrap/>
            <w:vAlign w:val="bottom"/>
            <w:hideMark/>
          </w:tcPr>
          <w:p w:rsidR="00D8368E" w:rsidRPr="00ED303C" w:rsidP="003B7041" w14:paraId="5770324C" w14:textId="77777777">
            <w:pPr>
              <w:jc w:val="center"/>
              <w:rPr>
                <w:color w:val="333333"/>
              </w:rPr>
            </w:pPr>
            <w:r>
              <w:rPr>
                <w:color w:val="333333"/>
              </w:rPr>
              <w:t>KJUD</w:t>
            </w:r>
          </w:p>
        </w:tc>
        <w:tc>
          <w:tcPr>
            <w:tcW w:w="1800" w:type="dxa"/>
            <w:noWrap/>
            <w:vAlign w:val="bottom"/>
            <w:hideMark/>
          </w:tcPr>
          <w:p w:rsidR="00D8368E" w:rsidRPr="00ED303C" w:rsidP="003B7041" w14:paraId="06467DDB" w14:textId="77777777">
            <w:pPr>
              <w:jc w:val="center"/>
            </w:pPr>
            <w:r>
              <w:rPr>
                <w:color w:val="000000"/>
              </w:rPr>
              <w:t>31,229</w:t>
            </w:r>
          </w:p>
        </w:tc>
        <w:tc>
          <w:tcPr>
            <w:tcW w:w="1900" w:type="dxa"/>
            <w:noWrap/>
            <w:vAlign w:val="bottom"/>
            <w:hideMark/>
          </w:tcPr>
          <w:p w:rsidR="00D8368E" w:rsidRPr="00ED303C" w:rsidP="003B7041" w14:paraId="5956F1C8" w14:textId="77777777">
            <w:pPr>
              <w:jc w:val="center"/>
            </w:pPr>
            <w:r>
              <w:rPr>
                <w:color w:val="000000"/>
              </w:rPr>
              <w:t>30,106</w:t>
            </w:r>
          </w:p>
        </w:tc>
        <w:tc>
          <w:tcPr>
            <w:tcW w:w="1885" w:type="dxa"/>
            <w:noWrap/>
            <w:vAlign w:val="bottom"/>
            <w:hideMark/>
          </w:tcPr>
          <w:p w:rsidR="00D8368E" w:rsidRPr="00ED303C" w:rsidP="003B7041" w14:paraId="77865A79" w14:textId="77777777">
            <w:pPr>
              <w:jc w:val="center"/>
              <w:rPr>
                <w:color w:val="333333"/>
              </w:rPr>
            </w:pPr>
            <w:r>
              <w:rPr>
                <w:color w:val="333333"/>
              </w:rPr>
              <w:t xml:space="preserve"> $               265 </w:t>
            </w:r>
          </w:p>
        </w:tc>
      </w:tr>
      <w:tr w14:paraId="3C67E008" w14:textId="77777777" w:rsidTr="003B7041">
        <w:tblPrEx>
          <w:tblW w:w="8545" w:type="dxa"/>
          <w:tblLook w:val="04A0"/>
        </w:tblPrEx>
        <w:trPr>
          <w:trHeight w:val="390"/>
        </w:trPr>
        <w:tc>
          <w:tcPr>
            <w:tcW w:w="1360" w:type="dxa"/>
            <w:noWrap/>
            <w:vAlign w:val="bottom"/>
            <w:hideMark/>
          </w:tcPr>
          <w:p w:rsidR="00D8368E" w:rsidRPr="00ED303C" w:rsidP="003B7041" w14:paraId="412993FD" w14:textId="77777777">
            <w:pPr>
              <w:jc w:val="center"/>
              <w:rPr>
                <w:color w:val="333333"/>
              </w:rPr>
            </w:pPr>
            <w:r>
              <w:rPr>
                <w:color w:val="333333"/>
              </w:rPr>
              <w:t>36607</w:t>
            </w:r>
          </w:p>
        </w:tc>
        <w:tc>
          <w:tcPr>
            <w:tcW w:w="1600" w:type="dxa"/>
            <w:noWrap/>
            <w:vAlign w:val="bottom"/>
            <w:hideMark/>
          </w:tcPr>
          <w:p w:rsidR="00D8368E" w:rsidRPr="00ED303C" w:rsidP="003B7041" w14:paraId="731F3370" w14:textId="77777777">
            <w:pPr>
              <w:jc w:val="center"/>
              <w:rPr>
                <w:color w:val="333333"/>
              </w:rPr>
            </w:pPr>
            <w:r>
              <w:rPr>
                <w:color w:val="333333"/>
              </w:rPr>
              <w:t>KJZZ-TV</w:t>
            </w:r>
          </w:p>
        </w:tc>
        <w:tc>
          <w:tcPr>
            <w:tcW w:w="1800" w:type="dxa"/>
            <w:noWrap/>
            <w:vAlign w:val="bottom"/>
            <w:hideMark/>
          </w:tcPr>
          <w:p w:rsidR="00D8368E" w:rsidRPr="00ED303C" w:rsidP="003B7041" w14:paraId="0F054A6C" w14:textId="77777777">
            <w:pPr>
              <w:jc w:val="center"/>
            </w:pPr>
            <w:r>
              <w:rPr>
                <w:color w:val="000000"/>
              </w:rPr>
              <w:t>2,388,965</w:t>
            </w:r>
          </w:p>
        </w:tc>
        <w:tc>
          <w:tcPr>
            <w:tcW w:w="1900" w:type="dxa"/>
            <w:noWrap/>
            <w:vAlign w:val="bottom"/>
            <w:hideMark/>
          </w:tcPr>
          <w:p w:rsidR="00D8368E" w:rsidRPr="00ED303C" w:rsidP="003B7041" w14:paraId="5904D917" w14:textId="77777777">
            <w:pPr>
              <w:jc w:val="center"/>
            </w:pPr>
            <w:r>
              <w:rPr>
                <w:color w:val="000000"/>
              </w:rPr>
              <w:t>2,209,183</w:t>
            </w:r>
          </w:p>
        </w:tc>
        <w:tc>
          <w:tcPr>
            <w:tcW w:w="1885" w:type="dxa"/>
            <w:noWrap/>
            <w:vAlign w:val="bottom"/>
            <w:hideMark/>
          </w:tcPr>
          <w:p w:rsidR="00D8368E" w:rsidRPr="00ED303C" w:rsidP="003B7041" w14:paraId="2A09289D" w14:textId="77777777">
            <w:pPr>
              <w:jc w:val="center"/>
              <w:rPr>
                <w:color w:val="333333"/>
              </w:rPr>
            </w:pPr>
            <w:r>
              <w:rPr>
                <w:color w:val="333333"/>
              </w:rPr>
              <w:t xml:space="preserve"> $          19,447 </w:t>
            </w:r>
          </w:p>
        </w:tc>
      </w:tr>
      <w:tr w14:paraId="434A8419" w14:textId="77777777" w:rsidTr="003B7041">
        <w:tblPrEx>
          <w:tblW w:w="8545" w:type="dxa"/>
          <w:tblLook w:val="04A0"/>
        </w:tblPrEx>
        <w:trPr>
          <w:trHeight w:val="390"/>
        </w:trPr>
        <w:tc>
          <w:tcPr>
            <w:tcW w:w="1360" w:type="dxa"/>
            <w:noWrap/>
            <w:vAlign w:val="bottom"/>
            <w:hideMark/>
          </w:tcPr>
          <w:p w:rsidR="00D8368E" w:rsidRPr="00ED303C" w:rsidP="003B7041" w14:paraId="780A7A4E" w14:textId="77777777">
            <w:pPr>
              <w:jc w:val="center"/>
              <w:rPr>
                <w:color w:val="333333"/>
              </w:rPr>
            </w:pPr>
            <w:r>
              <w:rPr>
                <w:color w:val="333333"/>
              </w:rPr>
              <w:t>83180</w:t>
            </w:r>
          </w:p>
        </w:tc>
        <w:tc>
          <w:tcPr>
            <w:tcW w:w="1600" w:type="dxa"/>
            <w:noWrap/>
            <w:vAlign w:val="bottom"/>
            <w:hideMark/>
          </w:tcPr>
          <w:p w:rsidR="00D8368E" w:rsidRPr="00ED303C" w:rsidP="003B7041" w14:paraId="4502F5A7" w14:textId="77777777">
            <w:pPr>
              <w:jc w:val="center"/>
              <w:rPr>
                <w:color w:val="333333"/>
              </w:rPr>
            </w:pPr>
            <w:r>
              <w:rPr>
                <w:color w:val="333333"/>
              </w:rPr>
              <w:t>KKAI</w:t>
            </w:r>
          </w:p>
        </w:tc>
        <w:tc>
          <w:tcPr>
            <w:tcW w:w="1800" w:type="dxa"/>
            <w:noWrap/>
            <w:vAlign w:val="bottom"/>
            <w:hideMark/>
          </w:tcPr>
          <w:p w:rsidR="00D8368E" w:rsidRPr="00ED303C" w:rsidP="003B7041" w14:paraId="1D96D020" w14:textId="77777777">
            <w:pPr>
              <w:jc w:val="center"/>
            </w:pPr>
            <w:r>
              <w:rPr>
                <w:color w:val="000000"/>
              </w:rPr>
              <w:t>953,400</w:t>
            </w:r>
          </w:p>
        </w:tc>
        <w:tc>
          <w:tcPr>
            <w:tcW w:w="1900" w:type="dxa"/>
            <w:noWrap/>
            <w:vAlign w:val="bottom"/>
            <w:hideMark/>
          </w:tcPr>
          <w:p w:rsidR="00D8368E" w:rsidRPr="00ED303C" w:rsidP="003B7041" w14:paraId="3DBB27E7" w14:textId="77777777">
            <w:pPr>
              <w:jc w:val="center"/>
            </w:pPr>
            <w:r>
              <w:rPr>
                <w:color w:val="000000"/>
              </w:rPr>
              <w:t>919,742</w:t>
            </w:r>
          </w:p>
        </w:tc>
        <w:tc>
          <w:tcPr>
            <w:tcW w:w="1885" w:type="dxa"/>
            <w:noWrap/>
            <w:vAlign w:val="bottom"/>
            <w:hideMark/>
          </w:tcPr>
          <w:p w:rsidR="00D8368E" w:rsidRPr="00ED303C" w:rsidP="003B7041" w14:paraId="4FF69F4F" w14:textId="77777777">
            <w:pPr>
              <w:jc w:val="center"/>
              <w:rPr>
                <w:color w:val="333333"/>
              </w:rPr>
            </w:pPr>
            <w:r>
              <w:rPr>
                <w:color w:val="333333"/>
              </w:rPr>
              <w:t xml:space="preserve"> $            8,096 </w:t>
            </w:r>
          </w:p>
        </w:tc>
      </w:tr>
      <w:tr w14:paraId="7B9452DB" w14:textId="77777777" w:rsidTr="003B7041">
        <w:tblPrEx>
          <w:tblW w:w="8545" w:type="dxa"/>
          <w:tblLook w:val="04A0"/>
        </w:tblPrEx>
        <w:trPr>
          <w:trHeight w:val="390"/>
        </w:trPr>
        <w:tc>
          <w:tcPr>
            <w:tcW w:w="1360" w:type="dxa"/>
            <w:noWrap/>
            <w:vAlign w:val="bottom"/>
            <w:hideMark/>
          </w:tcPr>
          <w:p w:rsidR="00D8368E" w:rsidRPr="00ED303C" w:rsidP="003B7041" w14:paraId="1CBA8A3A" w14:textId="77777777">
            <w:pPr>
              <w:jc w:val="center"/>
              <w:rPr>
                <w:color w:val="333333"/>
              </w:rPr>
            </w:pPr>
            <w:r>
              <w:rPr>
                <w:color w:val="333333"/>
              </w:rPr>
              <w:t>58267</w:t>
            </w:r>
          </w:p>
        </w:tc>
        <w:tc>
          <w:tcPr>
            <w:tcW w:w="1600" w:type="dxa"/>
            <w:noWrap/>
            <w:vAlign w:val="bottom"/>
            <w:hideMark/>
          </w:tcPr>
          <w:p w:rsidR="00D8368E" w:rsidRPr="00ED303C" w:rsidP="003B7041" w14:paraId="3B559010" w14:textId="77777777">
            <w:pPr>
              <w:jc w:val="center"/>
              <w:rPr>
                <w:color w:val="333333"/>
              </w:rPr>
            </w:pPr>
            <w:r>
              <w:rPr>
                <w:color w:val="333333"/>
              </w:rPr>
              <w:t>KKAP</w:t>
            </w:r>
          </w:p>
        </w:tc>
        <w:tc>
          <w:tcPr>
            <w:tcW w:w="1800" w:type="dxa"/>
            <w:noWrap/>
            <w:vAlign w:val="bottom"/>
            <w:hideMark/>
          </w:tcPr>
          <w:p w:rsidR="00D8368E" w:rsidRPr="00ED303C" w:rsidP="003B7041" w14:paraId="5C848A1B" w14:textId="77777777">
            <w:pPr>
              <w:jc w:val="center"/>
            </w:pPr>
            <w:r>
              <w:rPr>
                <w:color w:val="000000"/>
              </w:rPr>
              <w:t>957,786</w:t>
            </w:r>
          </w:p>
        </w:tc>
        <w:tc>
          <w:tcPr>
            <w:tcW w:w="1900" w:type="dxa"/>
            <w:noWrap/>
            <w:vAlign w:val="bottom"/>
            <w:hideMark/>
          </w:tcPr>
          <w:p w:rsidR="00D8368E" w:rsidRPr="00ED303C" w:rsidP="003B7041" w14:paraId="63B314E8" w14:textId="77777777">
            <w:pPr>
              <w:jc w:val="center"/>
            </w:pPr>
            <w:r>
              <w:rPr>
                <w:color w:val="000000"/>
              </w:rPr>
              <w:t>923,172</w:t>
            </w:r>
          </w:p>
        </w:tc>
        <w:tc>
          <w:tcPr>
            <w:tcW w:w="1885" w:type="dxa"/>
            <w:noWrap/>
            <w:vAlign w:val="bottom"/>
            <w:hideMark/>
          </w:tcPr>
          <w:p w:rsidR="00D8368E" w:rsidRPr="00ED303C" w:rsidP="003B7041" w14:paraId="68360615" w14:textId="77777777">
            <w:pPr>
              <w:jc w:val="center"/>
              <w:rPr>
                <w:color w:val="333333"/>
              </w:rPr>
            </w:pPr>
            <w:r>
              <w:rPr>
                <w:color w:val="333333"/>
              </w:rPr>
              <w:t xml:space="preserve"> $            8,127 </w:t>
            </w:r>
          </w:p>
        </w:tc>
      </w:tr>
      <w:tr w14:paraId="51A85D68" w14:textId="77777777" w:rsidTr="003B7041">
        <w:tblPrEx>
          <w:tblW w:w="8545" w:type="dxa"/>
          <w:tblLook w:val="04A0"/>
        </w:tblPrEx>
        <w:trPr>
          <w:trHeight w:val="390"/>
        </w:trPr>
        <w:tc>
          <w:tcPr>
            <w:tcW w:w="1360" w:type="dxa"/>
            <w:noWrap/>
            <w:vAlign w:val="bottom"/>
            <w:hideMark/>
          </w:tcPr>
          <w:p w:rsidR="00D8368E" w:rsidRPr="00ED303C" w:rsidP="003B7041" w14:paraId="043B85BC" w14:textId="77777777">
            <w:pPr>
              <w:jc w:val="center"/>
              <w:rPr>
                <w:color w:val="333333"/>
              </w:rPr>
            </w:pPr>
            <w:r>
              <w:rPr>
                <w:color w:val="333333"/>
              </w:rPr>
              <w:t>24766</w:t>
            </w:r>
          </w:p>
        </w:tc>
        <w:tc>
          <w:tcPr>
            <w:tcW w:w="1600" w:type="dxa"/>
            <w:noWrap/>
            <w:vAlign w:val="bottom"/>
            <w:hideMark/>
          </w:tcPr>
          <w:p w:rsidR="00D8368E" w:rsidRPr="00ED303C" w:rsidP="003B7041" w14:paraId="7A863F9B" w14:textId="77777777">
            <w:pPr>
              <w:jc w:val="center"/>
              <w:rPr>
                <w:color w:val="333333"/>
              </w:rPr>
            </w:pPr>
            <w:r>
              <w:rPr>
                <w:color w:val="333333"/>
              </w:rPr>
              <w:t>KKCO</w:t>
            </w:r>
          </w:p>
        </w:tc>
        <w:tc>
          <w:tcPr>
            <w:tcW w:w="1800" w:type="dxa"/>
            <w:noWrap/>
            <w:vAlign w:val="bottom"/>
            <w:hideMark/>
          </w:tcPr>
          <w:p w:rsidR="00D8368E" w:rsidRPr="00ED303C" w:rsidP="003B7041" w14:paraId="0B431400" w14:textId="77777777">
            <w:pPr>
              <w:jc w:val="center"/>
            </w:pPr>
            <w:r>
              <w:rPr>
                <w:color w:val="000000"/>
              </w:rPr>
              <w:t>206,018</w:t>
            </w:r>
          </w:p>
        </w:tc>
        <w:tc>
          <w:tcPr>
            <w:tcW w:w="1900" w:type="dxa"/>
            <w:noWrap/>
            <w:vAlign w:val="bottom"/>
            <w:hideMark/>
          </w:tcPr>
          <w:p w:rsidR="00D8368E" w:rsidRPr="00ED303C" w:rsidP="003B7041" w14:paraId="2762ECB0" w14:textId="77777777">
            <w:pPr>
              <w:jc w:val="center"/>
            </w:pPr>
            <w:r>
              <w:rPr>
                <w:color w:val="000000"/>
              </w:rPr>
              <w:t>172,628</w:t>
            </w:r>
          </w:p>
        </w:tc>
        <w:tc>
          <w:tcPr>
            <w:tcW w:w="1885" w:type="dxa"/>
            <w:noWrap/>
            <w:vAlign w:val="bottom"/>
            <w:hideMark/>
          </w:tcPr>
          <w:p w:rsidR="00D8368E" w:rsidRPr="00ED303C" w:rsidP="003B7041" w14:paraId="191EE79E" w14:textId="77777777">
            <w:pPr>
              <w:jc w:val="center"/>
              <w:rPr>
                <w:color w:val="333333"/>
              </w:rPr>
            </w:pPr>
            <w:r>
              <w:rPr>
                <w:color w:val="333333"/>
              </w:rPr>
              <w:t xml:space="preserve"> $            1,520 </w:t>
            </w:r>
          </w:p>
        </w:tc>
      </w:tr>
      <w:tr w14:paraId="2BCFC8FE" w14:textId="77777777" w:rsidTr="003B7041">
        <w:tblPrEx>
          <w:tblW w:w="8545" w:type="dxa"/>
          <w:tblLook w:val="04A0"/>
        </w:tblPrEx>
        <w:trPr>
          <w:trHeight w:val="390"/>
        </w:trPr>
        <w:tc>
          <w:tcPr>
            <w:tcW w:w="1360" w:type="dxa"/>
            <w:noWrap/>
            <w:vAlign w:val="bottom"/>
            <w:hideMark/>
          </w:tcPr>
          <w:p w:rsidR="00D8368E" w:rsidRPr="00ED303C" w:rsidP="003B7041" w14:paraId="431443C9" w14:textId="77777777">
            <w:pPr>
              <w:jc w:val="center"/>
              <w:rPr>
                <w:color w:val="333333"/>
              </w:rPr>
            </w:pPr>
            <w:r>
              <w:rPr>
                <w:color w:val="333333"/>
              </w:rPr>
              <w:t>35097</w:t>
            </w:r>
          </w:p>
        </w:tc>
        <w:tc>
          <w:tcPr>
            <w:tcW w:w="1600" w:type="dxa"/>
            <w:noWrap/>
            <w:vAlign w:val="bottom"/>
            <w:hideMark/>
          </w:tcPr>
          <w:p w:rsidR="00D8368E" w:rsidRPr="00ED303C" w:rsidP="003B7041" w14:paraId="7B794A29" w14:textId="77777777">
            <w:pPr>
              <w:jc w:val="center"/>
              <w:rPr>
                <w:color w:val="333333"/>
              </w:rPr>
            </w:pPr>
            <w:r>
              <w:rPr>
                <w:color w:val="333333"/>
              </w:rPr>
              <w:t>KKJB</w:t>
            </w:r>
          </w:p>
        </w:tc>
        <w:tc>
          <w:tcPr>
            <w:tcW w:w="1800" w:type="dxa"/>
            <w:noWrap/>
            <w:vAlign w:val="bottom"/>
            <w:hideMark/>
          </w:tcPr>
          <w:p w:rsidR="00D8368E" w:rsidRPr="00ED303C" w:rsidP="003B7041" w14:paraId="771F066B" w14:textId="77777777">
            <w:pPr>
              <w:jc w:val="center"/>
            </w:pPr>
            <w:r>
              <w:rPr>
                <w:color w:val="000000"/>
              </w:rPr>
              <w:t>629,939</w:t>
            </w:r>
          </w:p>
        </w:tc>
        <w:tc>
          <w:tcPr>
            <w:tcW w:w="1900" w:type="dxa"/>
            <w:noWrap/>
            <w:vAlign w:val="bottom"/>
            <w:hideMark/>
          </w:tcPr>
          <w:p w:rsidR="00D8368E" w:rsidRPr="00ED303C" w:rsidP="003B7041" w14:paraId="7C463D10" w14:textId="77777777">
            <w:pPr>
              <w:jc w:val="center"/>
            </w:pPr>
            <w:r>
              <w:rPr>
                <w:color w:val="000000"/>
              </w:rPr>
              <w:t>624,784</w:t>
            </w:r>
          </w:p>
        </w:tc>
        <w:tc>
          <w:tcPr>
            <w:tcW w:w="1885" w:type="dxa"/>
            <w:noWrap/>
            <w:vAlign w:val="bottom"/>
            <w:hideMark/>
          </w:tcPr>
          <w:p w:rsidR="00D8368E" w:rsidRPr="00ED303C" w:rsidP="003B7041" w14:paraId="2DA19B4E" w14:textId="77777777">
            <w:pPr>
              <w:jc w:val="center"/>
              <w:rPr>
                <w:color w:val="333333"/>
              </w:rPr>
            </w:pPr>
            <w:r>
              <w:rPr>
                <w:color w:val="333333"/>
              </w:rPr>
              <w:t xml:space="preserve"> $            5,500 </w:t>
            </w:r>
          </w:p>
        </w:tc>
      </w:tr>
      <w:tr w14:paraId="2A72AC47" w14:textId="77777777" w:rsidTr="003B7041">
        <w:tblPrEx>
          <w:tblW w:w="8545" w:type="dxa"/>
          <w:tblLook w:val="04A0"/>
        </w:tblPrEx>
        <w:trPr>
          <w:trHeight w:val="390"/>
        </w:trPr>
        <w:tc>
          <w:tcPr>
            <w:tcW w:w="1360" w:type="dxa"/>
            <w:noWrap/>
            <w:vAlign w:val="bottom"/>
            <w:hideMark/>
          </w:tcPr>
          <w:p w:rsidR="00D8368E" w:rsidRPr="00ED303C" w:rsidP="003B7041" w14:paraId="5D5E80F4" w14:textId="77777777">
            <w:pPr>
              <w:jc w:val="center"/>
              <w:rPr>
                <w:color w:val="333333"/>
              </w:rPr>
            </w:pPr>
            <w:r>
              <w:rPr>
                <w:color w:val="333333"/>
              </w:rPr>
              <w:t>22644</w:t>
            </w:r>
          </w:p>
        </w:tc>
        <w:tc>
          <w:tcPr>
            <w:tcW w:w="1600" w:type="dxa"/>
            <w:noWrap/>
            <w:vAlign w:val="bottom"/>
            <w:hideMark/>
          </w:tcPr>
          <w:p w:rsidR="00D8368E" w:rsidRPr="00ED303C" w:rsidP="003B7041" w14:paraId="0D85F1D3" w14:textId="77777777">
            <w:pPr>
              <w:jc w:val="center"/>
              <w:rPr>
                <w:color w:val="333333"/>
              </w:rPr>
            </w:pPr>
            <w:r>
              <w:rPr>
                <w:color w:val="333333"/>
              </w:rPr>
              <w:t>KKPX-TV</w:t>
            </w:r>
          </w:p>
        </w:tc>
        <w:tc>
          <w:tcPr>
            <w:tcW w:w="1800" w:type="dxa"/>
            <w:noWrap/>
            <w:vAlign w:val="bottom"/>
            <w:hideMark/>
          </w:tcPr>
          <w:p w:rsidR="00D8368E" w:rsidRPr="00ED303C" w:rsidP="003B7041" w14:paraId="669AF5AE" w14:textId="77777777">
            <w:pPr>
              <w:jc w:val="center"/>
            </w:pPr>
            <w:r>
              <w:rPr>
                <w:color w:val="000000"/>
              </w:rPr>
              <w:t>7,588,288</w:t>
            </w:r>
          </w:p>
        </w:tc>
        <w:tc>
          <w:tcPr>
            <w:tcW w:w="1900" w:type="dxa"/>
            <w:noWrap/>
            <w:vAlign w:val="bottom"/>
            <w:hideMark/>
          </w:tcPr>
          <w:p w:rsidR="00D8368E" w:rsidRPr="00ED303C" w:rsidP="003B7041" w14:paraId="61CFFFBB" w14:textId="77777777">
            <w:pPr>
              <w:jc w:val="center"/>
            </w:pPr>
            <w:r>
              <w:rPr>
                <w:color w:val="000000"/>
              </w:rPr>
              <w:t>6,758,490</w:t>
            </w:r>
          </w:p>
        </w:tc>
        <w:tc>
          <w:tcPr>
            <w:tcW w:w="1885" w:type="dxa"/>
            <w:noWrap/>
            <w:vAlign w:val="bottom"/>
            <w:hideMark/>
          </w:tcPr>
          <w:p w:rsidR="00D8368E" w:rsidRPr="00ED303C" w:rsidP="003B7041" w14:paraId="03929BE1" w14:textId="77777777">
            <w:pPr>
              <w:jc w:val="center"/>
              <w:rPr>
                <w:color w:val="333333"/>
              </w:rPr>
            </w:pPr>
            <w:r>
              <w:rPr>
                <w:color w:val="333333"/>
              </w:rPr>
              <w:t xml:space="preserve"> $          59,495 </w:t>
            </w:r>
          </w:p>
        </w:tc>
      </w:tr>
      <w:tr w14:paraId="2DD62AC2" w14:textId="77777777" w:rsidTr="003B7041">
        <w:tblPrEx>
          <w:tblW w:w="8545" w:type="dxa"/>
          <w:tblLook w:val="04A0"/>
        </w:tblPrEx>
        <w:trPr>
          <w:trHeight w:val="390"/>
        </w:trPr>
        <w:tc>
          <w:tcPr>
            <w:tcW w:w="1360" w:type="dxa"/>
            <w:noWrap/>
            <w:vAlign w:val="bottom"/>
            <w:hideMark/>
          </w:tcPr>
          <w:p w:rsidR="00D8368E" w:rsidRPr="00ED303C" w:rsidP="003B7041" w14:paraId="0C47F9B6" w14:textId="77777777">
            <w:pPr>
              <w:jc w:val="center"/>
              <w:rPr>
                <w:color w:val="333333"/>
              </w:rPr>
            </w:pPr>
            <w:r>
              <w:rPr>
                <w:color w:val="333333"/>
              </w:rPr>
              <w:t>35037</w:t>
            </w:r>
          </w:p>
        </w:tc>
        <w:tc>
          <w:tcPr>
            <w:tcW w:w="1600" w:type="dxa"/>
            <w:noWrap/>
            <w:vAlign w:val="bottom"/>
            <w:hideMark/>
          </w:tcPr>
          <w:p w:rsidR="00D8368E" w:rsidRPr="00ED303C" w:rsidP="003B7041" w14:paraId="40436D65" w14:textId="77777777">
            <w:pPr>
              <w:jc w:val="center"/>
              <w:rPr>
                <w:color w:val="333333"/>
              </w:rPr>
            </w:pPr>
            <w:r>
              <w:rPr>
                <w:color w:val="333333"/>
              </w:rPr>
              <w:t>KKTV</w:t>
            </w:r>
          </w:p>
        </w:tc>
        <w:tc>
          <w:tcPr>
            <w:tcW w:w="1800" w:type="dxa"/>
            <w:noWrap/>
            <w:vAlign w:val="bottom"/>
            <w:hideMark/>
          </w:tcPr>
          <w:p w:rsidR="00D8368E" w:rsidRPr="00ED303C" w:rsidP="003B7041" w14:paraId="75C890F5" w14:textId="77777777">
            <w:pPr>
              <w:jc w:val="center"/>
            </w:pPr>
            <w:r>
              <w:rPr>
                <w:color w:val="000000"/>
              </w:rPr>
              <w:t>2,892,126</w:t>
            </w:r>
          </w:p>
        </w:tc>
        <w:tc>
          <w:tcPr>
            <w:tcW w:w="1900" w:type="dxa"/>
            <w:noWrap/>
            <w:vAlign w:val="bottom"/>
            <w:hideMark/>
          </w:tcPr>
          <w:p w:rsidR="00D8368E" w:rsidRPr="00ED303C" w:rsidP="003B7041" w14:paraId="2A6DFBF8" w14:textId="77777777">
            <w:pPr>
              <w:jc w:val="center"/>
            </w:pPr>
            <w:r>
              <w:rPr>
                <w:color w:val="000000"/>
              </w:rPr>
              <w:t>2,478,864</w:t>
            </w:r>
          </w:p>
        </w:tc>
        <w:tc>
          <w:tcPr>
            <w:tcW w:w="1885" w:type="dxa"/>
            <w:noWrap/>
            <w:vAlign w:val="bottom"/>
            <w:hideMark/>
          </w:tcPr>
          <w:p w:rsidR="00D8368E" w:rsidRPr="00ED303C" w:rsidP="003B7041" w14:paraId="58682166" w14:textId="77777777">
            <w:pPr>
              <w:jc w:val="center"/>
              <w:rPr>
                <w:color w:val="333333"/>
              </w:rPr>
            </w:pPr>
            <w:r>
              <w:rPr>
                <w:color w:val="333333"/>
              </w:rPr>
              <w:t xml:space="preserve"> $          21,821 </w:t>
            </w:r>
          </w:p>
        </w:tc>
      </w:tr>
      <w:tr w14:paraId="64600C01" w14:textId="77777777" w:rsidTr="003B7041">
        <w:tblPrEx>
          <w:tblW w:w="8545" w:type="dxa"/>
          <w:tblLook w:val="04A0"/>
        </w:tblPrEx>
        <w:trPr>
          <w:trHeight w:val="390"/>
        </w:trPr>
        <w:tc>
          <w:tcPr>
            <w:tcW w:w="1360" w:type="dxa"/>
            <w:noWrap/>
            <w:vAlign w:val="bottom"/>
            <w:hideMark/>
          </w:tcPr>
          <w:p w:rsidR="00D8368E" w:rsidRPr="00ED303C" w:rsidP="003B7041" w14:paraId="0C33331D" w14:textId="77777777">
            <w:pPr>
              <w:jc w:val="center"/>
              <w:rPr>
                <w:color w:val="333333"/>
              </w:rPr>
            </w:pPr>
            <w:r>
              <w:rPr>
                <w:color w:val="333333"/>
              </w:rPr>
              <w:t>35042</w:t>
            </w:r>
          </w:p>
        </w:tc>
        <w:tc>
          <w:tcPr>
            <w:tcW w:w="1600" w:type="dxa"/>
            <w:noWrap/>
            <w:vAlign w:val="bottom"/>
            <w:hideMark/>
          </w:tcPr>
          <w:p w:rsidR="00D8368E" w:rsidRPr="00ED303C" w:rsidP="003B7041" w14:paraId="233CA2D3" w14:textId="77777777">
            <w:pPr>
              <w:jc w:val="center"/>
              <w:rPr>
                <w:color w:val="333333"/>
              </w:rPr>
            </w:pPr>
            <w:r>
              <w:rPr>
                <w:color w:val="333333"/>
              </w:rPr>
              <w:t>KLAS-TV</w:t>
            </w:r>
          </w:p>
        </w:tc>
        <w:tc>
          <w:tcPr>
            <w:tcW w:w="1800" w:type="dxa"/>
            <w:noWrap/>
            <w:vAlign w:val="bottom"/>
            <w:hideMark/>
          </w:tcPr>
          <w:p w:rsidR="00D8368E" w:rsidRPr="00ED303C" w:rsidP="003B7041" w14:paraId="683F3079" w14:textId="77777777">
            <w:pPr>
              <w:jc w:val="center"/>
            </w:pPr>
            <w:r>
              <w:rPr>
                <w:color w:val="000000"/>
              </w:rPr>
              <w:t>2,094,297</w:t>
            </w:r>
          </w:p>
        </w:tc>
        <w:tc>
          <w:tcPr>
            <w:tcW w:w="1900" w:type="dxa"/>
            <w:noWrap/>
            <w:vAlign w:val="bottom"/>
            <w:hideMark/>
          </w:tcPr>
          <w:p w:rsidR="00D8368E" w:rsidRPr="00ED303C" w:rsidP="003B7041" w14:paraId="5B337828" w14:textId="77777777">
            <w:pPr>
              <w:jc w:val="center"/>
            </w:pPr>
            <w:r>
              <w:rPr>
                <w:color w:val="000000"/>
              </w:rPr>
              <w:t>1,940,030</w:t>
            </w:r>
          </w:p>
        </w:tc>
        <w:tc>
          <w:tcPr>
            <w:tcW w:w="1885" w:type="dxa"/>
            <w:noWrap/>
            <w:vAlign w:val="bottom"/>
            <w:hideMark/>
          </w:tcPr>
          <w:p w:rsidR="00D8368E" w:rsidRPr="00ED303C" w:rsidP="003B7041" w14:paraId="60958D71" w14:textId="77777777">
            <w:pPr>
              <w:jc w:val="center"/>
              <w:rPr>
                <w:color w:val="333333"/>
              </w:rPr>
            </w:pPr>
            <w:r>
              <w:rPr>
                <w:color w:val="333333"/>
              </w:rPr>
              <w:t xml:space="preserve"> $          17,078 </w:t>
            </w:r>
          </w:p>
        </w:tc>
      </w:tr>
      <w:tr w14:paraId="0E21CC5E" w14:textId="77777777" w:rsidTr="003B7041">
        <w:tblPrEx>
          <w:tblW w:w="8545" w:type="dxa"/>
          <w:tblLook w:val="04A0"/>
        </w:tblPrEx>
        <w:trPr>
          <w:trHeight w:val="390"/>
        </w:trPr>
        <w:tc>
          <w:tcPr>
            <w:tcW w:w="1360" w:type="dxa"/>
            <w:noWrap/>
            <w:vAlign w:val="bottom"/>
            <w:hideMark/>
          </w:tcPr>
          <w:p w:rsidR="00D8368E" w:rsidRPr="00ED303C" w:rsidP="003B7041" w14:paraId="53B9680A" w14:textId="77777777">
            <w:pPr>
              <w:jc w:val="center"/>
              <w:rPr>
                <w:color w:val="333333"/>
              </w:rPr>
            </w:pPr>
            <w:r>
              <w:rPr>
                <w:color w:val="333333"/>
              </w:rPr>
              <w:t>52907</w:t>
            </w:r>
          </w:p>
        </w:tc>
        <w:tc>
          <w:tcPr>
            <w:tcW w:w="1600" w:type="dxa"/>
            <w:noWrap/>
            <w:vAlign w:val="bottom"/>
            <w:hideMark/>
          </w:tcPr>
          <w:p w:rsidR="00D8368E" w:rsidRPr="00ED303C" w:rsidP="003B7041" w14:paraId="0AD93422" w14:textId="77777777">
            <w:pPr>
              <w:jc w:val="center"/>
              <w:rPr>
                <w:color w:val="333333"/>
              </w:rPr>
            </w:pPr>
            <w:r>
              <w:rPr>
                <w:color w:val="333333"/>
              </w:rPr>
              <w:t>KLAX-TV</w:t>
            </w:r>
          </w:p>
        </w:tc>
        <w:tc>
          <w:tcPr>
            <w:tcW w:w="1800" w:type="dxa"/>
            <w:noWrap/>
            <w:vAlign w:val="bottom"/>
            <w:hideMark/>
          </w:tcPr>
          <w:p w:rsidR="00D8368E" w:rsidRPr="00ED303C" w:rsidP="003B7041" w14:paraId="49B1B06D" w14:textId="77777777">
            <w:pPr>
              <w:jc w:val="center"/>
            </w:pPr>
            <w:r>
              <w:rPr>
                <w:color w:val="000000"/>
              </w:rPr>
              <w:t>367,212</w:t>
            </w:r>
          </w:p>
        </w:tc>
        <w:tc>
          <w:tcPr>
            <w:tcW w:w="1900" w:type="dxa"/>
            <w:noWrap/>
            <w:vAlign w:val="bottom"/>
            <w:hideMark/>
          </w:tcPr>
          <w:p w:rsidR="00D8368E" w:rsidRPr="00ED303C" w:rsidP="003B7041" w14:paraId="40CA28A7" w14:textId="77777777">
            <w:pPr>
              <w:jc w:val="center"/>
            </w:pPr>
            <w:r>
              <w:rPr>
                <w:color w:val="000000"/>
              </w:rPr>
              <w:t>366,839</w:t>
            </w:r>
          </w:p>
        </w:tc>
        <w:tc>
          <w:tcPr>
            <w:tcW w:w="1885" w:type="dxa"/>
            <w:noWrap/>
            <w:vAlign w:val="bottom"/>
            <w:hideMark/>
          </w:tcPr>
          <w:p w:rsidR="00D8368E" w:rsidRPr="00ED303C" w:rsidP="003B7041" w14:paraId="26866D74" w14:textId="77777777">
            <w:pPr>
              <w:jc w:val="center"/>
              <w:rPr>
                <w:color w:val="333333"/>
              </w:rPr>
            </w:pPr>
            <w:r>
              <w:rPr>
                <w:color w:val="333333"/>
              </w:rPr>
              <w:t xml:space="preserve"> $            3,229 </w:t>
            </w:r>
          </w:p>
        </w:tc>
      </w:tr>
      <w:tr w14:paraId="6A417311" w14:textId="77777777" w:rsidTr="003B7041">
        <w:tblPrEx>
          <w:tblW w:w="8545" w:type="dxa"/>
          <w:tblLook w:val="04A0"/>
        </w:tblPrEx>
        <w:trPr>
          <w:trHeight w:val="390"/>
        </w:trPr>
        <w:tc>
          <w:tcPr>
            <w:tcW w:w="1360" w:type="dxa"/>
            <w:noWrap/>
            <w:vAlign w:val="bottom"/>
            <w:hideMark/>
          </w:tcPr>
          <w:p w:rsidR="00D8368E" w:rsidRPr="00ED303C" w:rsidP="003B7041" w14:paraId="41A9E1BA" w14:textId="77777777">
            <w:pPr>
              <w:jc w:val="center"/>
              <w:rPr>
                <w:color w:val="333333"/>
              </w:rPr>
            </w:pPr>
            <w:r>
              <w:rPr>
                <w:color w:val="333333"/>
              </w:rPr>
              <w:t>3660</w:t>
            </w:r>
          </w:p>
        </w:tc>
        <w:tc>
          <w:tcPr>
            <w:tcW w:w="1600" w:type="dxa"/>
            <w:noWrap/>
            <w:vAlign w:val="bottom"/>
            <w:hideMark/>
          </w:tcPr>
          <w:p w:rsidR="00D8368E" w:rsidRPr="00ED303C" w:rsidP="003B7041" w14:paraId="2D458386" w14:textId="77777777">
            <w:pPr>
              <w:jc w:val="center"/>
              <w:rPr>
                <w:color w:val="333333"/>
              </w:rPr>
            </w:pPr>
            <w:r>
              <w:rPr>
                <w:color w:val="333333"/>
              </w:rPr>
              <w:t>KLBK-TV</w:t>
            </w:r>
          </w:p>
        </w:tc>
        <w:tc>
          <w:tcPr>
            <w:tcW w:w="1800" w:type="dxa"/>
            <w:noWrap/>
            <w:vAlign w:val="bottom"/>
            <w:hideMark/>
          </w:tcPr>
          <w:p w:rsidR="00D8368E" w:rsidRPr="00ED303C" w:rsidP="003B7041" w14:paraId="5ED3752F" w14:textId="77777777">
            <w:pPr>
              <w:jc w:val="center"/>
            </w:pPr>
            <w:r>
              <w:rPr>
                <w:color w:val="000000"/>
              </w:rPr>
              <w:t>387,783</w:t>
            </w:r>
          </w:p>
        </w:tc>
        <w:tc>
          <w:tcPr>
            <w:tcW w:w="1900" w:type="dxa"/>
            <w:noWrap/>
            <w:vAlign w:val="bottom"/>
            <w:hideMark/>
          </w:tcPr>
          <w:p w:rsidR="00D8368E" w:rsidRPr="00ED303C" w:rsidP="003B7041" w14:paraId="71436D2E" w14:textId="77777777">
            <w:pPr>
              <w:jc w:val="center"/>
            </w:pPr>
            <w:r>
              <w:rPr>
                <w:color w:val="000000"/>
              </w:rPr>
              <w:t>387,743</w:t>
            </w:r>
          </w:p>
        </w:tc>
        <w:tc>
          <w:tcPr>
            <w:tcW w:w="1885" w:type="dxa"/>
            <w:noWrap/>
            <w:vAlign w:val="bottom"/>
            <w:hideMark/>
          </w:tcPr>
          <w:p w:rsidR="00D8368E" w:rsidRPr="00ED303C" w:rsidP="003B7041" w14:paraId="42C06723" w14:textId="77777777">
            <w:pPr>
              <w:jc w:val="center"/>
              <w:rPr>
                <w:color w:val="333333"/>
              </w:rPr>
            </w:pPr>
            <w:r>
              <w:rPr>
                <w:color w:val="333333"/>
              </w:rPr>
              <w:t xml:space="preserve"> $            3,413 </w:t>
            </w:r>
          </w:p>
        </w:tc>
      </w:tr>
      <w:tr w14:paraId="05596F57" w14:textId="77777777" w:rsidTr="003B7041">
        <w:tblPrEx>
          <w:tblW w:w="8545" w:type="dxa"/>
          <w:tblLook w:val="04A0"/>
        </w:tblPrEx>
        <w:trPr>
          <w:trHeight w:val="390"/>
        </w:trPr>
        <w:tc>
          <w:tcPr>
            <w:tcW w:w="1360" w:type="dxa"/>
            <w:noWrap/>
            <w:vAlign w:val="bottom"/>
            <w:hideMark/>
          </w:tcPr>
          <w:p w:rsidR="00D8368E" w:rsidRPr="00ED303C" w:rsidP="003B7041" w14:paraId="6BE84CB5" w14:textId="77777777">
            <w:pPr>
              <w:jc w:val="center"/>
              <w:rPr>
                <w:color w:val="333333"/>
              </w:rPr>
            </w:pPr>
            <w:r>
              <w:rPr>
                <w:color w:val="333333"/>
              </w:rPr>
              <w:t>65523</w:t>
            </w:r>
          </w:p>
        </w:tc>
        <w:tc>
          <w:tcPr>
            <w:tcW w:w="1600" w:type="dxa"/>
            <w:noWrap/>
            <w:vAlign w:val="bottom"/>
            <w:hideMark/>
          </w:tcPr>
          <w:p w:rsidR="00D8368E" w:rsidRPr="00ED303C" w:rsidP="003B7041" w14:paraId="49D3AD6B" w14:textId="77777777">
            <w:pPr>
              <w:jc w:val="center"/>
              <w:rPr>
                <w:color w:val="333333"/>
              </w:rPr>
            </w:pPr>
            <w:r>
              <w:rPr>
                <w:color w:val="333333"/>
              </w:rPr>
              <w:t>KLBY</w:t>
            </w:r>
          </w:p>
        </w:tc>
        <w:tc>
          <w:tcPr>
            <w:tcW w:w="1800" w:type="dxa"/>
            <w:noWrap/>
            <w:vAlign w:val="bottom"/>
            <w:hideMark/>
          </w:tcPr>
          <w:p w:rsidR="00D8368E" w:rsidRPr="00ED303C" w:rsidP="003B7041" w14:paraId="58B0D0D7" w14:textId="77777777">
            <w:pPr>
              <w:jc w:val="center"/>
            </w:pPr>
            <w:r>
              <w:rPr>
                <w:color w:val="000000"/>
              </w:rPr>
              <w:t>31,102</w:t>
            </w:r>
          </w:p>
        </w:tc>
        <w:tc>
          <w:tcPr>
            <w:tcW w:w="1900" w:type="dxa"/>
            <w:noWrap/>
            <w:vAlign w:val="bottom"/>
            <w:hideMark/>
          </w:tcPr>
          <w:p w:rsidR="00D8368E" w:rsidRPr="00ED303C" w:rsidP="003B7041" w14:paraId="1248A252" w14:textId="77777777">
            <w:pPr>
              <w:jc w:val="center"/>
            </w:pPr>
            <w:r>
              <w:rPr>
                <w:color w:val="000000"/>
              </w:rPr>
              <w:t>31,096</w:t>
            </w:r>
          </w:p>
        </w:tc>
        <w:tc>
          <w:tcPr>
            <w:tcW w:w="1885" w:type="dxa"/>
            <w:noWrap/>
            <w:vAlign w:val="bottom"/>
            <w:hideMark/>
          </w:tcPr>
          <w:p w:rsidR="00D8368E" w:rsidRPr="00ED303C" w:rsidP="003B7041" w14:paraId="0787F1F1" w14:textId="77777777">
            <w:pPr>
              <w:jc w:val="center"/>
              <w:rPr>
                <w:color w:val="333333"/>
              </w:rPr>
            </w:pPr>
            <w:r>
              <w:rPr>
                <w:color w:val="333333"/>
              </w:rPr>
              <w:t xml:space="preserve"> $               274 </w:t>
            </w:r>
          </w:p>
        </w:tc>
      </w:tr>
      <w:tr w14:paraId="4B4F4A9C" w14:textId="77777777" w:rsidTr="003B7041">
        <w:tblPrEx>
          <w:tblW w:w="8545" w:type="dxa"/>
          <w:tblLook w:val="04A0"/>
        </w:tblPrEx>
        <w:trPr>
          <w:trHeight w:val="390"/>
        </w:trPr>
        <w:tc>
          <w:tcPr>
            <w:tcW w:w="1360" w:type="dxa"/>
            <w:noWrap/>
            <w:vAlign w:val="bottom"/>
            <w:hideMark/>
          </w:tcPr>
          <w:p w:rsidR="00D8368E" w:rsidRPr="00ED303C" w:rsidP="003B7041" w14:paraId="53110657" w14:textId="77777777">
            <w:pPr>
              <w:jc w:val="center"/>
              <w:rPr>
                <w:color w:val="333333"/>
              </w:rPr>
            </w:pPr>
            <w:r>
              <w:rPr>
                <w:color w:val="333333"/>
              </w:rPr>
              <w:t>38430</w:t>
            </w:r>
          </w:p>
        </w:tc>
        <w:tc>
          <w:tcPr>
            <w:tcW w:w="1600" w:type="dxa"/>
            <w:noWrap/>
            <w:vAlign w:val="bottom"/>
            <w:hideMark/>
          </w:tcPr>
          <w:p w:rsidR="00D8368E" w:rsidRPr="00ED303C" w:rsidP="003B7041" w14:paraId="4F2D181D" w14:textId="77777777">
            <w:pPr>
              <w:jc w:val="center"/>
              <w:rPr>
                <w:color w:val="333333"/>
              </w:rPr>
            </w:pPr>
            <w:r>
              <w:rPr>
                <w:color w:val="333333"/>
              </w:rPr>
              <w:t>KLCS</w:t>
            </w:r>
          </w:p>
        </w:tc>
        <w:tc>
          <w:tcPr>
            <w:tcW w:w="1800" w:type="dxa"/>
            <w:noWrap/>
            <w:vAlign w:val="bottom"/>
            <w:hideMark/>
          </w:tcPr>
          <w:p w:rsidR="00D8368E" w:rsidRPr="00ED303C" w:rsidP="003B7041" w14:paraId="1002E894" w14:textId="77777777">
            <w:pPr>
              <w:jc w:val="center"/>
            </w:pPr>
            <w:r>
              <w:rPr>
                <w:color w:val="000000"/>
              </w:rPr>
              <w:t>16,875,019</w:t>
            </w:r>
          </w:p>
        </w:tc>
        <w:tc>
          <w:tcPr>
            <w:tcW w:w="1900" w:type="dxa"/>
            <w:noWrap/>
            <w:vAlign w:val="bottom"/>
            <w:hideMark/>
          </w:tcPr>
          <w:p w:rsidR="00D8368E" w:rsidRPr="00ED303C" w:rsidP="003B7041" w14:paraId="5AA139A6" w14:textId="77777777">
            <w:pPr>
              <w:jc w:val="center"/>
            </w:pPr>
            <w:r>
              <w:rPr>
                <w:color w:val="000000"/>
              </w:rPr>
              <w:t>15,402,588</w:t>
            </w:r>
          </w:p>
        </w:tc>
        <w:tc>
          <w:tcPr>
            <w:tcW w:w="1885" w:type="dxa"/>
            <w:noWrap/>
            <w:vAlign w:val="bottom"/>
            <w:hideMark/>
          </w:tcPr>
          <w:p w:rsidR="00D8368E" w:rsidRPr="00ED303C" w:rsidP="003B7041" w14:paraId="762D84DF" w14:textId="77777777">
            <w:pPr>
              <w:jc w:val="center"/>
              <w:rPr>
                <w:color w:val="333333"/>
              </w:rPr>
            </w:pPr>
            <w:r>
              <w:rPr>
                <w:color w:val="333333"/>
              </w:rPr>
              <w:t xml:space="preserve"> $        135,589 </w:t>
            </w:r>
          </w:p>
        </w:tc>
      </w:tr>
      <w:tr w14:paraId="18389A25" w14:textId="77777777" w:rsidTr="003B7041">
        <w:tblPrEx>
          <w:tblW w:w="8545" w:type="dxa"/>
          <w:tblLook w:val="04A0"/>
        </w:tblPrEx>
        <w:trPr>
          <w:trHeight w:val="390"/>
        </w:trPr>
        <w:tc>
          <w:tcPr>
            <w:tcW w:w="1360" w:type="dxa"/>
            <w:noWrap/>
            <w:vAlign w:val="bottom"/>
            <w:hideMark/>
          </w:tcPr>
          <w:p w:rsidR="00D8368E" w:rsidRPr="00ED303C" w:rsidP="003B7041" w14:paraId="3BEE1638" w14:textId="77777777">
            <w:pPr>
              <w:jc w:val="center"/>
              <w:rPr>
                <w:color w:val="333333"/>
              </w:rPr>
            </w:pPr>
            <w:r>
              <w:rPr>
                <w:color w:val="333333"/>
              </w:rPr>
              <w:t>77719</w:t>
            </w:r>
          </w:p>
        </w:tc>
        <w:tc>
          <w:tcPr>
            <w:tcW w:w="1600" w:type="dxa"/>
            <w:noWrap/>
            <w:vAlign w:val="bottom"/>
            <w:hideMark/>
          </w:tcPr>
          <w:p w:rsidR="00D8368E" w:rsidRPr="00ED303C" w:rsidP="003B7041" w14:paraId="37D72A20" w14:textId="77777777">
            <w:pPr>
              <w:jc w:val="center"/>
              <w:rPr>
                <w:color w:val="333333"/>
              </w:rPr>
            </w:pPr>
            <w:r>
              <w:rPr>
                <w:color w:val="333333"/>
              </w:rPr>
              <w:t>KLCW-TV</w:t>
            </w:r>
          </w:p>
        </w:tc>
        <w:tc>
          <w:tcPr>
            <w:tcW w:w="1800" w:type="dxa"/>
            <w:noWrap/>
            <w:vAlign w:val="bottom"/>
            <w:hideMark/>
          </w:tcPr>
          <w:p w:rsidR="00D8368E" w:rsidRPr="00ED303C" w:rsidP="003B7041" w14:paraId="5477E7EA" w14:textId="77777777">
            <w:pPr>
              <w:jc w:val="center"/>
            </w:pPr>
            <w:r>
              <w:rPr>
                <w:color w:val="000000"/>
              </w:rPr>
              <w:t>381,889</w:t>
            </w:r>
          </w:p>
        </w:tc>
        <w:tc>
          <w:tcPr>
            <w:tcW w:w="1900" w:type="dxa"/>
            <w:noWrap/>
            <w:vAlign w:val="bottom"/>
            <w:hideMark/>
          </w:tcPr>
          <w:p w:rsidR="00D8368E" w:rsidRPr="00ED303C" w:rsidP="003B7041" w14:paraId="1708D121" w14:textId="77777777">
            <w:pPr>
              <w:jc w:val="center"/>
            </w:pPr>
            <w:r>
              <w:rPr>
                <w:color w:val="000000"/>
              </w:rPr>
              <w:t>381,816</w:t>
            </w:r>
          </w:p>
        </w:tc>
        <w:tc>
          <w:tcPr>
            <w:tcW w:w="1885" w:type="dxa"/>
            <w:noWrap/>
            <w:vAlign w:val="bottom"/>
            <w:hideMark/>
          </w:tcPr>
          <w:p w:rsidR="00D8368E" w:rsidRPr="00ED303C" w:rsidP="003B7041" w14:paraId="484B9FA7" w14:textId="77777777">
            <w:pPr>
              <w:jc w:val="center"/>
              <w:rPr>
                <w:color w:val="333333"/>
              </w:rPr>
            </w:pPr>
            <w:r>
              <w:rPr>
                <w:color w:val="333333"/>
              </w:rPr>
              <w:t xml:space="preserve"> $            3,361 </w:t>
            </w:r>
          </w:p>
        </w:tc>
      </w:tr>
      <w:tr w14:paraId="7F9CCCA1" w14:textId="77777777" w:rsidTr="003B7041">
        <w:tblPrEx>
          <w:tblW w:w="8545" w:type="dxa"/>
          <w:tblLook w:val="04A0"/>
        </w:tblPrEx>
        <w:trPr>
          <w:trHeight w:val="390"/>
        </w:trPr>
        <w:tc>
          <w:tcPr>
            <w:tcW w:w="1360" w:type="dxa"/>
            <w:noWrap/>
            <w:vAlign w:val="bottom"/>
            <w:hideMark/>
          </w:tcPr>
          <w:p w:rsidR="00D8368E" w:rsidRPr="00ED303C" w:rsidP="003B7041" w14:paraId="4E7E3410" w14:textId="77777777">
            <w:pPr>
              <w:jc w:val="center"/>
              <w:rPr>
                <w:color w:val="333333"/>
              </w:rPr>
            </w:pPr>
            <w:r>
              <w:rPr>
                <w:color w:val="333333"/>
              </w:rPr>
              <w:t>51479</w:t>
            </w:r>
          </w:p>
        </w:tc>
        <w:tc>
          <w:tcPr>
            <w:tcW w:w="1600" w:type="dxa"/>
            <w:noWrap/>
            <w:vAlign w:val="bottom"/>
            <w:hideMark/>
          </w:tcPr>
          <w:p w:rsidR="00D8368E" w:rsidRPr="00ED303C" w:rsidP="003B7041" w14:paraId="5AA0339C" w14:textId="77777777">
            <w:pPr>
              <w:jc w:val="center"/>
              <w:rPr>
                <w:color w:val="333333"/>
              </w:rPr>
            </w:pPr>
            <w:r>
              <w:rPr>
                <w:color w:val="333333"/>
              </w:rPr>
              <w:t>KLDO-TV</w:t>
            </w:r>
          </w:p>
        </w:tc>
        <w:tc>
          <w:tcPr>
            <w:tcW w:w="1800" w:type="dxa"/>
            <w:noWrap/>
            <w:vAlign w:val="bottom"/>
            <w:hideMark/>
          </w:tcPr>
          <w:p w:rsidR="00D8368E" w:rsidRPr="00ED303C" w:rsidP="003B7041" w14:paraId="4EE8D3CB" w14:textId="77777777">
            <w:pPr>
              <w:jc w:val="center"/>
            </w:pPr>
            <w:r>
              <w:rPr>
                <w:color w:val="000000"/>
              </w:rPr>
              <w:t>250,832</w:t>
            </w:r>
          </w:p>
        </w:tc>
        <w:tc>
          <w:tcPr>
            <w:tcW w:w="1900" w:type="dxa"/>
            <w:noWrap/>
            <w:vAlign w:val="bottom"/>
            <w:hideMark/>
          </w:tcPr>
          <w:p w:rsidR="00D8368E" w:rsidRPr="00ED303C" w:rsidP="003B7041" w14:paraId="5511F0B5" w14:textId="77777777">
            <w:pPr>
              <w:jc w:val="center"/>
            </w:pPr>
            <w:r>
              <w:rPr>
                <w:color w:val="000000"/>
              </w:rPr>
              <w:t>250,832</w:t>
            </w:r>
          </w:p>
        </w:tc>
        <w:tc>
          <w:tcPr>
            <w:tcW w:w="1885" w:type="dxa"/>
            <w:noWrap/>
            <w:vAlign w:val="bottom"/>
            <w:hideMark/>
          </w:tcPr>
          <w:p w:rsidR="00D8368E" w:rsidRPr="00ED303C" w:rsidP="003B7041" w14:paraId="2C4C210D" w14:textId="77777777">
            <w:pPr>
              <w:jc w:val="center"/>
              <w:rPr>
                <w:color w:val="333333"/>
              </w:rPr>
            </w:pPr>
            <w:r>
              <w:rPr>
                <w:color w:val="333333"/>
              </w:rPr>
              <w:t xml:space="preserve"> $            2,208 </w:t>
            </w:r>
          </w:p>
        </w:tc>
      </w:tr>
      <w:tr w14:paraId="3AAB5503" w14:textId="77777777" w:rsidTr="003B7041">
        <w:tblPrEx>
          <w:tblW w:w="8545" w:type="dxa"/>
          <w:tblLook w:val="04A0"/>
        </w:tblPrEx>
        <w:trPr>
          <w:trHeight w:val="390"/>
        </w:trPr>
        <w:tc>
          <w:tcPr>
            <w:tcW w:w="1360" w:type="dxa"/>
            <w:noWrap/>
            <w:vAlign w:val="bottom"/>
            <w:hideMark/>
          </w:tcPr>
          <w:p w:rsidR="00D8368E" w:rsidRPr="00ED303C" w:rsidP="003B7041" w14:paraId="3D6345AF" w14:textId="77777777">
            <w:pPr>
              <w:jc w:val="center"/>
              <w:rPr>
                <w:color w:val="333333"/>
              </w:rPr>
            </w:pPr>
            <w:r>
              <w:rPr>
                <w:color w:val="333333"/>
              </w:rPr>
              <w:t>37105</w:t>
            </w:r>
          </w:p>
        </w:tc>
        <w:tc>
          <w:tcPr>
            <w:tcW w:w="1600" w:type="dxa"/>
            <w:noWrap/>
            <w:vAlign w:val="bottom"/>
            <w:hideMark/>
          </w:tcPr>
          <w:p w:rsidR="00D8368E" w:rsidRPr="00ED303C" w:rsidP="003B7041" w14:paraId="24751488" w14:textId="77777777">
            <w:pPr>
              <w:jc w:val="center"/>
              <w:rPr>
                <w:color w:val="333333"/>
              </w:rPr>
            </w:pPr>
            <w:r>
              <w:rPr>
                <w:color w:val="333333"/>
              </w:rPr>
              <w:t>KLEI</w:t>
            </w:r>
          </w:p>
        </w:tc>
        <w:tc>
          <w:tcPr>
            <w:tcW w:w="1800" w:type="dxa"/>
            <w:noWrap/>
            <w:vAlign w:val="bottom"/>
            <w:hideMark/>
          </w:tcPr>
          <w:p w:rsidR="00D8368E" w:rsidRPr="00ED303C" w:rsidP="003B7041" w14:paraId="3AA16399" w14:textId="77777777">
            <w:pPr>
              <w:jc w:val="center"/>
            </w:pPr>
            <w:r>
              <w:rPr>
                <w:color w:val="000000"/>
              </w:rPr>
              <w:t>175,045</w:t>
            </w:r>
          </w:p>
        </w:tc>
        <w:tc>
          <w:tcPr>
            <w:tcW w:w="1900" w:type="dxa"/>
            <w:noWrap/>
            <w:vAlign w:val="bottom"/>
            <w:hideMark/>
          </w:tcPr>
          <w:p w:rsidR="00D8368E" w:rsidRPr="00ED303C" w:rsidP="003B7041" w14:paraId="5C76B547" w14:textId="77777777">
            <w:pPr>
              <w:jc w:val="center"/>
            </w:pPr>
            <w:r>
              <w:rPr>
                <w:color w:val="000000"/>
              </w:rPr>
              <w:t>138,087</w:t>
            </w:r>
          </w:p>
        </w:tc>
        <w:tc>
          <w:tcPr>
            <w:tcW w:w="1885" w:type="dxa"/>
            <w:noWrap/>
            <w:vAlign w:val="bottom"/>
            <w:hideMark/>
          </w:tcPr>
          <w:p w:rsidR="00D8368E" w:rsidRPr="00ED303C" w:rsidP="003B7041" w14:paraId="511556AF" w14:textId="77777777">
            <w:pPr>
              <w:jc w:val="center"/>
              <w:rPr>
                <w:color w:val="333333"/>
              </w:rPr>
            </w:pPr>
            <w:r>
              <w:rPr>
                <w:color w:val="333333"/>
              </w:rPr>
              <w:t xml:space="preserve"> $            1,216 </w:t>
            </w:r>
          </w:p>
        </w:tc>
      </w:tr>
      <w:tr w14:paraId="70AA2302" w14:textId="77777777" w:rsidTr="003B7041">
        <w:tblPrEx>
          <w:tblW w:w="8545" w:type="dxa"/>
          <w:tblLook w:val="04A0"/>
        </w:tblPrEx>
        <w:trPr>
          <w:trHeight w:val="390"/>
        </w:trPr>
        <w:tc>
          <w:tcPr>
            <w:tcW w:w="1360" w:type="dxa"/>
            <w:noWrap/>
            <w:vAlign w:val="bottom"/>
            <w:hideMark/>
          </w:tcPr>
          <w:p w:rsidR="00D8368E" w:rsidRPr="00ED303C" w:rsidP="003B7041" w14:paraId="59E91AF9" w14:textId="77777777">
            <w:pPr>
              <w:jc w:val="center"/>
              <w:rPr>
                <w:color w:val="333333"/>
              </w:rPr>
            </w:pPr>
            <w:r>
              <w:rPr>
                <w:color w:val="333333"/>
              </w:rPr>
              <w:t>56032</w:t>
            </w:r>
          </w:p>
        </w:tc>
        <w:tc>
          <w:tcPr>
            <w:tcW w:w="1600" w:type="dxa"/>
            <w:noWrap/>
            <w:vAlign w:val="bottom"/>
            <w:hideMark/>
          </w:tcPr>
          <w:p w:rsidR="00D8368E" w:rsidRPr="00ED303C" w:rsidP="003B7041" w14:paraId="5EBC95DA" w14:textId="77777777">
            <w:pPr>
              <w:jc w:val="center"/>
              <w:rPr>
                <w:color w:val="333333"/>
              </w:rPr>
            </w:pPr>
            <w:r>
              <w:rPr>
                <w:color w:val="333333"/>
              </w:rPr>
              <w:t>KLEW-TV</w:t>
            </w:r>
          </w:p>
        </w:tc>
        <w:tc>
          <w:tcPr>
            <w:tcW w:w="1800" w:type="dxa"/>
            <w:noWrap/>
            <w:vAlign w:val="bottom"/>
            <w:hideMark/>
          </w:tcPr>
          <w:p w:rsidR="00D8368E" w:rsidRPr="00ED303C" w:rsidP="003B7041" w14:paraId="03CDAC68" w14:textId="77777777">
            <w:pPr>
              <w:jc w:val="center"/>
            </w:pPr>
            <w:r>
              <w:rPr>
                <w:color w:val="000000"/>
              </w:rPr>
              <w:t>164,908</w:t>
            </w:r>
          </w:p>
        </w:tc>
        <w:tc>
          <w:tcPr>
            <w:tcW w:w="1900" w:type="dxa"/>
            <w:noWrap/>
            <w:vAlign w:val="bottom"/>
            <w:hideMark/>
          </w:tcPr>
          <w:p w:rsidR="00D8368E" w:rsidRPr="00ED303C" w:rsidP="003B7041" w14:paraId="045BCDF4" w14:textId="77777777">
            <w:pPr>
              <w:jc w:val="center"/>
            </w:pPr>
            <w:r>
              <w:rPr>
                <w:color w:val="000000"/>
              </w:rPr>
              <w:t>148,256</w:t>
            </w:r>
          </w:p>
        </w:tc>
        <w:tc>
          <w:tcPr>
            <w:tcW w:w="1885" w:type="dxa"/>
            <w:noWrap/>
            <w:vAlign w:val="bottom"/>
            <w:hideMark/>
          </w:tcPr>
          <w:p w:rsidR="00D8368E" w:rsidRPr="00ED303C" w:rsidP="003B7041" w14:paraId="50F8B7A5" w14:textId="77777777">
            <w:pPr>
              <w:jc w:val="center"/>
              <w:rPr>
                <w:color w:val="333333"/>
              </w:rPr>
            </w:pPr>
            <w:r>
              <w:rPr>
                <w:color w:val="333333"/>
              </w:rPr>
              <w:t xml:space="preserve"> $            1,305 </w:t>
            </w:r>
          </w:p>
        </w:tc>
      </w:tr>
      <w:tr w14:paraId="363E835B" w14:textId="77777777" w:rsidTr="003B7041">
        <w:tblPrEx>
          <w:tblW w:w="8545" w:type="dxa"/>
          <w:tblLook w:val="04A0"/>
        </w:tblPrEx>
        <w:trPr>
          <w:trHeight w:val="390"/>
        </w:trPr>
        <w:tc>
          <w:tcPr>
            <w:tcW w:w="1360" w:type="dxa"/>
            <w:noWrap/>
            <w:vAlign w:val="bottom"/>
            <w:hideMark/>
          </w:tcPr>
          <w:p w:rsidR="00D8368E" w:rsidRPr="00ED303C" w:rsidP="003B7041" w14:paraId="4A0DFD69" w14:textId="77777777">
            <w:pPr>
              <w:jc w:val="center"/>
              <w:rPr>
                <w:color w:val="333333"/>
              </w:rPr>
            </w:pPr>
            <w:r>
              <w:rPr>
                <w:color w:val="333333"/>
              </w:rPr>
              <w:t>35059</w:t>
            </w:r>
          </w:p>
        </w:tc>
        <w:tc>
          <w:tcPr>
            <w:tcW w:w="1600" w:type="dxa"/>
            <w:noWrap/>
            <w:vAlign w:val="bottom"/>
            <w:hideMark/>
          </w:tcPr>
          <w:p w:rsidR="00D8368E" w:rsidRPr="00ED303C" w:rsidP="003B7041" w14:paraId="15BF7E63" w14:textId="77777777">
            <w:pPr>
              <w:jc w:val="center"/>
              <w:rPr>
                <w:color w:val="333333"/>
              </w:rPr>
            </w:pPr>
            <w:r>
              <w:rPr>
                <w:color w:val="333333"/>
              </w:rPr>
              <w:t>KLFY-TV</w:t>
            </w:r>
          </w:p>
        </w:tc>
        <w:tc>
          <w:tcPr>
            <w:tcW w:w="1800" w:type="dxa"/>
            <w:noWrap/>
            <w:vAlign w:val="bottom"/>
            <w:hideMark/>
          </w:tcPr>
          <w:p w:rsidR="00D8368E" w:rsidRPr="00ED303C" w:rsidP="003B7041" w14:paraId="6E605C40" w14:textId="77777777">
            <w:pPr>
              <w:jc w:val="center"/>
            </w:pPr>
            <w:r>
              <w:rPr>
                <w:color w:val="000000"/>
              </w:rPr>
              <w:t>1,355,890</w:t>
            </w:r>
          </w:p>
        </w:tc>
        <w:tc>
          <w:tcPr>
            <w:tcW w:w="1900" w:type="dxa"/>
            <w:noWrap/>
            <w:vAlign w:val="bottom"/>
            <w:hideMark/>
          </w:tcPr>
          <w:p w:rsidR="00D8368E" w:rsidRPr="00ED303C" w:rsidP="003B7041" w14:paraId="01BFFD9D" w14:textId="77777777">
            <w:pPr>
              <w:jc w:val="center"/>
            </w:pPr>
            <w:r>
              <w:rPr>
                <w:color w:val="000000"/>
              </w:rPr>
              <w:t>1,355,409</w:t>
            </w:r>
          </w:p>
        </w:tc>
        <w:tc>
          <w:tcPr>
            <w:tcW w:w="1885" w:type="dxa"/>
            <w:noWrap/>
            <w:vAlign w:val="bottom"/>
            <w:hideMark/>
          </w:tcPr>
          <w:p w:rsidR="00D8368E" w:rsidRPr="00ED303C" w:rsidP="003B7041" w14:paraId="3D7114FA" w14:textId="77777777">
            <w:pPr>
              <w:jc w:val="center"/>
              <w:rPr>
                <w:color w:val="333333"/>
              </w:rPr>
            </w:pPr>
            <w:r>
              <w:rPr>
                <w:color w:val="333333"/>
              </w:rPr>
              <w:t xml:space="preserve"> $          11,932 </w:t>
            </w:r>
          </w:p>
        </w:tc>
      </w:tr>
      <w:tr w14:paraId="7B6EC0CF" w14:textId="77777777" w:rsidTr="003B7041">
        <w:tblPrEx>
          <w:tblW w:w="8545" w:type="dxa"/>
          <w:tblLook w:val="04A0"/>
        </w:tblPrEx>
        <w:trPr>
          <w:trHeight w:val="390"/>
        </w:trPr>
        <w:tc>
          <w:tcPr>
            <w:tcW w:w="1360" w:type="dxa"/>
            <w:noWrap/>
            <w:vAlign w:val="bottom"/>
            <w:hideMark/>
          </w:tcPr>
          <w:p w:rsidR="00D8368E" w:rsidRPr="00ED303C" w:rsidP="003B7041" w14:paraId="1741FDF2" w14:textId="77777777">
            <w:pPr>
              <w:jc w:val="center"/>
              <w:rPr>
                <w:color w:val="333333"/>
              </w:rPr>
            </w:pPr>
            <w:r>
              <w:rPr>
                <w:color w:val="333333"/>
              </w:rPr>
              <w:t>54011</w:t>
            </w:r>
          </w:p>
        </w:tc>
        <w:tc>
          <w:tcPr>
            <w:tcW w:w="1600" w:type="dxa"/>
            <w:noWrap/>
            <w:vAlign w:val="bottom"/>
            <w:hideMark/>
          </w:tcPr>
          <w:p w:rsidR="00D8368E" w:rsidRPr="00ED303C" w:rsidP="003B7041" w14:paraId="59B7F61E" w14:textId="77777777">
            <w:pPr>
              <w:jc w:val="center"/>
              <w:rPr>
                <w:color w:val="333333"/>
              </w:rPr>
            </w:pPr>
            <w:r>
              <w:rPr>
                <w:color w:val="333333"/>
              </w:rPr>
              <w:t>KLJB</w:t>
            </w:r>
          </w:p>
        </w:tc>
        <w:tc>
          <w:tcPr>
            <w:tcW w:w="1800" w:type="dxa"/>
            <w:noWrap/>
            <w:vAlign w:val="bottom"/>
            <w:hideMark/>
          </w:tcPr>
          <w:p w:rsidR="00D8368E" w:rsidRPr="00ED303C" w:rsidP="003B7041" w14:paraId="0169C880" w14:textId="77777777">
            <w:pPr>
              <w:jc w:val="center"/>
            </w:pPr>
            <w:r>
              <w:rPr>
                <w:color w:val="000000"/>
              </w:rPr>
              <w:t>1,027,104</w:t>
            </w:r>
          </w:p>
        </w:tc>
        <w:tc>
          <w:tcPr>
            <w:tcW w:w="1900" w:type="dxa"/>
            <w:noWrap/>
            <w:vAlign w:val="bottom"/>
            <w:hideMark/>
          </w:tcPr>
          <w:p w:rsidR="00D8368E" w:rsidRPr="00ED303C" w:rsidP="003B7041" w14:paraId="523D83AE" w14:textId="77777777">
            <w:pPr>
              <w:jc w:val="center"/>
            </w:pPr>
            <w:r>
              <w:rPr>
                <w:color w:val="000000"/>
              </w:rPr>
              <w:t>1,012,309</w:t>
            </w:r>
          </w:p>
        </w:tc>
        <w:tc>
          <w:tcPr>
            <w:tcW w:w="1885" w:type="dxa"/>
            <w:noWrap/>
            <w:vAlign w:val="bottom"/>
            <w:hideMark/>
          </w:tcPr>
          <w:p w:rsidR="00D8368E" w:rsidRPr="00ED303C" w:rsidP="003B7041" w14:paraId="1CF1985C" w14:textId="77777777">
            <w:pPr>
              <w:jc w:val="center"/>
              <w:rPr>
                <w:color w:val="333333"/>
              </w:rPr>
            </w:pPr>
            <w:r>
              <w:rPr>
                <w:color w:val="333333"/>
              </w:rPr>
              <w:t xml:space="preserve"> $            8,911 </w:t>
            </w:r>
          </w:p>
        </w:tc>
      </w:tr>
      <w:tr w14:paraId="689FC2A2" w14:textId="77777777" w:rsidTr="003B7041">
        <w:tblPrEx>
          <w:tblW w:w="8545" w:type="dxa"/>
          <w:tblLook w:val="04A0"/>
        </w:tblPrEx>
        <w:trPr>
          <w:trHeight w:val="390"/>
        </w:trPr>
        <w:tc>
          <w:tcPr>
            <w:tcW w:w="1360" w:type="dxa"/>
            <w:noWrap/>
            <w:vAlign w:val="bottom"/>
            <w:hideMark/>
          </w:tcPr>
          <w:p w:rsidR="00D8368E" w:rsidRPr="00ED303C" w:rsidP="003B7041" w14:paraId="62E7B8A9" w14:textId="77777777">
            <w:pPr>
              <w:jc w:val="center"/>
              <w:rPr>
                <w:color w:val="333333"/>
              </w:rPr>
            </w:pPr>
            <w:r>
              <w:rPr>
                <w:color w:val="333333"/>
              </w:rPr>
              <w:t>11264</w:t>
            </w:r>
          </w:p>
        </w:tc>
        <w:tc>
          <w:tcPr>
            <w:tcW w:w="1600" w:type="dxa"/>
            <w:noWrap/>
            <w:vAlign w:val="bottom"/>
            <w:hideMark/>
          </w:tcPr>
          <w:p w:rsidR="00D8368E" w:rsidRPr="00ED303C" w:rsidP="003B7041" w14:paraId="6EA42826" w14:textId="77777777">
            <w:pPr>
              <w:jc w:val="center"/>
              <w:rPr>
                <w:color w:val="333333"/>
              </w:rPr>
            </w:pPr>
            <w:r>
              <w:rPr>
                <w:color w:val="333333"/>
              </w:rPr>
              <w:t>KLKN</w:t>
            </w:r>
          </w:p>
        </w:tc>
        <w:tc>
          <w:tcPr>
            <w:tcW w:w="1800" w:type="dxa"/>
            <w:noWrap/>
            <w:vAlign w:val="bottom"/>
            <w:hideMark/>
          </w:tcPr>
          <w:p w:rsidR="00D8368E" w:rsidRPr="00ED303C" w:rsidP="003B7041" w14:paraId="2AA52434" w14:textId="77777777">
            <w:pPr>
              <w:jc w:val="center"/>
            </w:pPr>
            <w:r>
              <w:rPr>
                <w:color w:val="000000"/>
              </w:rPr>
              <w:t>1,161,979</w:t>
            </w:r>
          </w:p>
        </w:tc>
        <w:tc>
          <w:tcPr>
            <w:tcW w:w="1900" w:type="dxa"/>
            <w:noWrap/>
            <w:vAlign w:val="bottom"/>
            <w:hideMark/>
          </w:tcPr>
          <w:p w:rsidR="00D8368E" w:rsidRPr="00ED303C" w:rsidP="003B7041" w14:paraId="1C6AB609" w14:textId="77777777">
            <w:pPr>
              <w:jc w:val="center"/>
            </w:pPr>
            <w:r>
              <w:rPr>
                <w:color w:val="000000"/>
              </w:rPr>
              <w:t>1,122,111</w:t>
            </w:r>
          </w:p>
        </w:tc>
        <w:tc>
          <w:tcPr>
            <w:tcW w:w="1885" w:type="dxa"/>
            <w:noWrap/>
            <w:vAlign w:val="bottom"/>
            <w:hideMark/>
          </w:tcPr>
          <w:p w:rsidR="00D8368E" w:rsidRPr="00ED303C" w:rsidP="003B7041" w14:paraId="44D63443" w14:textId="77777777">
            <w:pPr>
              <w:jc w:val="center"/>
              <w:rPr>
                <w:color w:val="333333"/>
              </w:rPr>
            </w:pPr>
            <w:r>
              <w:rPr>
                <w:color w:val="333333"/>
              </w:rPr>
              <w:t xml:space="preserve"> $            9,878 </w:t>
            </w:r>
          </w:p>
        </w:tc>
      </w:tr>
      <w:tr w14:paraId="49F9694F" w14:textId="77777777" w:rsidTr="003B7041">
        <w:tblPrEx>
          <w:tblW w:w="8545" w:type="dxa"/>
          <w:tblLook w:val="04A0"/>
        </w:tblPrEx>
        <w:trPr>
          <w:trHeight w:val="390"/>
        </w:trPr>
        <w:tc>
          <w:tcPr>
            <w:tcW w:w="1360" w:type="dxa"/>
            <w:noWrap/>
            <w:vAlign w:val="bottom"/>
            <w:hideMark/>
          </w:tcPr>
          <w:p w:rsidR="00D8368E" w:rsidRPr="00ED303C" w:rsidP="003B7041" w14:paraId="53FAA7F4" w14:textId="77777777">
            <w:pPr>
              <w:jc w:val="center"/>
              <w:rPr>
                <w:color w:val="333333"/>
              </w:rPr>
            </w:pPr>
            <w:r>
              <w:rPr>
                <w:color w:val="333333"/>
              </w:rPr>
              <w:t>52593</w:t>
            </w:r>
          </w:p>
        </w:tc>
        <w:tc>
          <w:tcPr>
            <w:tcW w:w="1600" w:type="dxa"/>
            <w:noWrap/>
            <w:vAlign w:val="bottom"/>
            <w:hideMark/>
          </w:tcPr>
          <w:p w:rsidR="00D8368E" w:rsidRPr="00ED303C" w:rsidP="003B7041" w14:paraId="520A1315" w14:textId="77777777">
            <w:pPr>
              <w:jc w:val="center"/>
              <w:rPr>
                <w:color w:val="333333"/>
              </w:rPr>
            </w:pPr>
            <w:r>
              <w:rPr>
                <w:color w:val="333333"/>
              </w:rPr>
              <w:t>KLML</w:t>
            </w:r>
          </w:p>
        </w:tc>
        <w:tc>
          <w:tcPr>
            <w:tcW w:w="1800" w:type="dxa"/>
            <w:noWrap/>
            <w:vAlign w:val="bottom"/>
            <w:hideMark/>
          </w:tcPr>
          <w:p w:rsidR="00D8368E" w:rsidRPr="00ED303C" w:rsidP="003B7041" w14:paraId="678AE57E" w14:textId="77777777">
            <w:pPr>
              <w:jc w:val="center"/>
            </w:pPr>
            <w:r>
              <w:rPr>
                <w:color w:val="000000"/>
              </w:rPr>
              <w:t>270,089</w:t>
            </w:r>
          </w:p>
        </w:tc>
        <w:tc>
          <w:tcPr>
            <w:tcW w:w="1900" w:type="dxa"/>
            <w:noWrap/>
            <w:vAlign w:val="bottom"/>
            <w:hideMark/>
          </w:tcPr>
          <w:p w:rsidR="00D8368E" w:rsidRPr="00ED303C" w:rsidP="003B7041" w14:paraId="5692FCF2" w14:textId="77777777">
            <w:pPr>
              <w:jc w:val="center"/>
            </w:pPr>
            <w:r>
              <w:rPr>
                <w:color w:val="000000"/>
              </w:rPr>
              <w:t>218,544</w:t>
            </w:r>
          </w:p>
        </w:tc>
        <w:tc>
          <w:tcPr>
            <w:tcW w:w="1885" w:type="dxa"/>
            <w:noWrap/>
            <w:vAlign w:val="bottom"/>
            <w:hideMark/>
          </w:tcPr>
          <w:p w:rsidR="00D8368E" w:rsidRPr="00ED303C" w:rsidP="003B7041" w14:paraId="5FFEB883" w14:textId="77777777">
            <w:pPr>
              <w:jc w:val="center"/>
              <w:rPr>
                <w:color w:val="333333"/>
              </w:rPr>
            </w:pPr>
            <w:r>
              <w:rPr>
                <w:color w:val="333333"/>
              </w:rPr>
              <w:t xml:space="preserve"> $            1,924 </w:t>
            </w:r>
          </w:p>
        </w:tc>
      </w:tr>
      <w:tr w14:paraId="1196261A" w14:textId="77777777" w:rsidTr="003B7041">
        <w:tblPrEx>
          <w:tblW w:w="8545" w:type="dxa"/>
          <w:tblLook w:val="04A0"/>
        </w:tblPrEx>
        <w:trPr>
          <w:trHeight w:val="390"/>
        </w:trPr>
        <w:tc>
          <w:tcPr>
            <w:tcW w:w="1360" w:type="dxa"/>
            <w:noWrap/>
            <w:vAlign w:val="bottom"/>
            <w:hideMark/>
          </w:tcPr>
          <w:p w:rsidR="00D8368E" w:rsidRPr="00ED303C" w:rsidP="003B7041" w14:paraId="0049CEE0" w14:textId="77777777">
            <w:pPr>
              <w:jc w:val="center"/>
              <w:rPr>
                <w:color w:val="333333"/>
              </w:rPr>
            </w:pPr>
            <w:r>
              <w:rPr>
                <w:color w:val="333333"/>
              </w:rPr>
              <w:t>47975</w:t>
            </w:r>
          </w:p>
        </w:tc>
        <w:tc>
          <w:tcPr>
            <w:tcW w:w="1600" w:type="dxa"/>
            <w:noWrap/>
            <w:vAlign w:val="bottom"/>
            <w:hideMark/>
          </w:tcPr>
          <w:p w:rsidR="00D8368E" w:rsidRPr="00ED303C" w:rsidP="003B7041" w14:paraId="2A920C51" w14:textId="77777777">
            <w:pPr>
              <w:jc w:val="center"/>
              <w:rPr>
                <w:color w:val="333333"/>
              </w:rPr>
            </w:pPr>
            <w:r>
              <w:rPr>
                <w:color w:val="333333"/>
              </w:rPr>
              <w:t>KLNE-TV</w:t>
            </w:r>
          </w:p>
        </w:tc>
        <w:tc>
          <w:tcPr>
            <w:tcW w:w="1800" w:type="dxa"/>
            <w:noWrap/>
            <w:vAlign w:val="bottom"/>
            <w:hideMark/>
          </w:tcPr>
          <w:p w:rsidR="00D8368E" w:rsidRPr="00ED303C" w:rsidP="003B7041" w14:paraId="3FEF47F5" w14:textId="77777777">
            <w:pPr>
              <w:jc w:val="center"/>
            </w:pPr>
            <w:r>
              <w:rPr>
                <w:color w:val="000000"/>
              </w:rPr>
              <w:t>123,324</w:t>
            </w:r>
          </w:p>
        </w:tc>
        <w:tc>
          <w:tcPr>
            <w:tcW w:w="1900" w:type="dxa"/>
            <w:noWrap/>
            <w:vAlign w:val="bottom"/>
            <w:hideMark/>
          </w:tcPr>
          <w:p w:rsidR="00D8368E" w:rsidRPr="00ED303C" w:rsidP="003B7041" w14:paraId="59A863A2" w14:textId="77777777">
            <w:pPr>
              <w:jc w:val="center"/>
            </w:pPr>
            <w:r>
              <w:rPr>
                <w:color w:val="000000"/>
              </w:rPr>
              <w:t>123,246</w:t>
            </w:r>
          </w:p>
        </w:tc>
        <w:tc>
          <w:tcPr>
            <w:tcW w:w="1885" w:type="dxa"/>
            <w:noWrap/>
            <w:vAlign w:val="bottom"/>
            <w:hideMark/>
          </w:tcPr>
          <w:p w:rsidR="00D8368E" w:rsidRPr="00ED303C" w:rsidP="003B7041" w14:paraId="2C0331B1" w14:textId="77777777">
            <w:pPr>
              <w:jc w:val="center"/>
              <w:rPr>
                <w:color w:val="333333"/>
              </w:rPr>
            </w:pPr>
            <w:r>
              <w:rPr>
                <w:color w:val="333333"/>
              </w:rPr>
              <w:t xml:space="preserve"> $            1,085 </w:t>
            </w:r>
          </w:p>
        </w:tc>
      </w:tr>
      <w:tr w14:paraId="5A40223E" w14:textId="77777777" w:rsidTr="003B7041">
        <w:tblPrEx>
          <w:tblW w:w="8545" w:type="dxa"/>
          <w:tblLook w:val="04A0"/>
        </w:tblPrEx>
        <w:trPr>
          <w:trHeight w:val="390"/>
        </w:trPr>
        <w:tc>
          <w:tcPr>
            <w:tcW w:w="1360" w:type="dxa"/>
            <w:noWrap/>
            <w:vAlign w:val="bottom"/>
            <w:hideMark/>
          </w:tcPr>
          <w:p w:rsidR="00D8368E" w:rsidRPr="00ED303C" w:rsidP="003B7041" w14:paraId="48405BE8" w14:textId="77777777">
            <w:pPr>
              <w:jc w:val="center"/>
              <w:rPr>
                <w:color w:val="333333"/>
              </w:rPr>
            </w:pPr>
            <w:r>
              <w:rPr>
                <w:color w:val="333333"/>
              </w:rPr>
              <w:t>38590</w:t>
            </w:r>
          </w:p>
        </w:tc>
        <w:tc>
          <w:tcPr>
            <w:tcW w:w="1600" w:type="dxa"/>
            <w:noWrap/>
            <w:vAlign w:val="bottom"/>
            <w:hideMark/>
          </w:tcPr>
          <w:p w:rsidR="00D8368E" w:rsidRPr="00ED303C" w:rsidP="003B7041" w14:paraId="6812B06A" w14:textId="77777777">
            <w:pPr>
              <w:jc w:val="center"/>
              <w:rPr>
                <w:color w:val="333333"/>
              </w:rPr>
            </w:pPr>
            <w:r>
              <w:rPr>
                <w:color w:val="333333"/>
              </w:rPr>
              <w:t>KLPA-TV</w:t>
            </w:r>
          </w:p>
        </w:tc>
        <w:tc>
          <w:tcPr>
            <w:tcW w:w="1800" w:type="dxa"/>
            <w:noWrap/>
            <w:vAlign w:val="bottom"/>
            <w:hideMark/>
          </w:tcPr>
          <w:p w:rsidR="00D8368E" w:rsidRPr="00ED303C" w:rsidP="003B7041" w14:paraId="3006CA3F" w14:textId="77777777">
            <w:pPr>
              <w:jc w:val="center"/>
            </w:pPr>
            <w:r>
              <w:rPr>
                <w:color w:val="000000"/>
              </w:rPr>
              <w:t>414,699</w:t>
            </w:r>
          </w:p>
        </w:tc>
        <w:tc>
          <w:tcPr>
            <w:tcW w:w="1900" w:type="dxa"/>
            <w:noWrap/>
            <w:vAlign w:val="bottom"/>
            <w:hideMark/>
          </w:tcPr>
          <w:p w:rsidR="00D8368E" w:rsidRPr="00ED303C" w:rsidP="003B7041" w14:paraId="0F899068" w14:textId="77777777">
            <w:pPr>
              <w:jc w:val="center"/>
            </w:pPr>
            <w:r>
              <w:rPr>
                <w:color w:val="000000"/>
              </w:rPr>
              <w:t>414,447</w:t>
            </w:r>
          </w:p>
        </w:tc>
        <w:tc>
          <w:tcPr>
            <w:tcW w:w="1885" w:type="dxa"/>
            <w:noWrap/>
            <w:vAlign w:val="bottom"/>
            <w:hideMark/>
          </w:tcPr>
          <w:p w:rsidR="00D8368E" w:rsidRPr="00ED303C" w:rsidP="003B7041" w14:paraId="2B759E21" w14:textId="77777777">
            <w:pPr>
              <w:jc w:val="center"/>
              <w:rPr>
                <w:color w:val="333333"/>
              </w:rPr>
            </w:pPr>
            <w:r>
              <w:rPr>
                <w:color w:val="333333"/>
              </w:rPr>
              <w:t xml:space="preserve"> $            3,648 </w:t>
            </w:r>
          </w:p>
        </w:tc>
      </w:tr>
      <w:tr w14:paraId="76DC05D2" w14:textId="77777777" w:rsidTr="003B7041">
        <w:tblPrEx>
          <w:tblW w:w="8545" w:type="dxa"/>
          <w:tblLook w:val="04A0"/>
        </w:tblPrEx>
        <w:trPr>
          <w:trHeight w:val="390"/>
        </w:trPr>
        <w:tc>
          <w:tcPr>
            <w:tcW w:w="1360" w:type="dxa"/>
            <w:noWrap/>
            <w:vAlign w:val="bottom"/>
            <w:hideMark/>
          </w:tcPr>
          <w:p w:rsidR="00D8368E" w:rsidRPr="00ED303C" w:rsidP="003B7041" w14:paraId="696E7E96" w14:textId="77777777">
            <w:pPr>
              <w:jc w:val="center"/>
              <w:rPr>
                <w:color w:val="333333"/>
              </w:rPr>
            </w:pPr>
            <w:r>
              <w:rPr>
                <w:color w:val="333333"/>
              </w:rPr>
              <w:t>38588</w:t>
            </w:r>
          </w:p>
        </w:tc>
        <w:tc>
          <w:tcPr>
            <w:tcW w:w="1600" w:type="dxa"/>
            <w:noWrap/>
            <w:vAlign w:val="bottom"/>
            <w:hideMark/>
          </w:tcPr>
          <w:p w:rsidR="00D8368E" w:rsidRPr="00ED303C" w:rsidP="003B7041" w14:paraId="4EFB2712" w14:textId="77777777">
            <w:pPr>
              <w:jc w:val="center"/>
              <w:rPr>
                <w:color w:val="333333"/>
              </w:rPr>
            </w:pPr>
            <w:r>
              <w:rPr>
                <w:color w:val="333333"/>
              </w:rPr>
              <w:t>KLPB-TV</w:t>
            </w:r>
          </w:p>
        </w:tc>
        <w:tc>
          <w:tcPr>
            <w:tcW w:w="1800" w:type="dxa"/>
            <w:noWrap/>
            <w:vAlign w:val="bottom"/>
            <w:hideMark/>
          </w:tcPr>
          <w:p w:rsidR="00D8368E" w:rsidRPr="00ED303C" w:rsidP="003B7041" w14:paraId="1416AA91" w14:textId="77777777">
            <w:pPr>
              <w:jc w:val="center"/>
            </w:pPr>
            <w:r>
              <w:rPr>
                <w:color w:val="000000"/>
              </w:rPr>
              <w:t>749,053</w:t>
            </w:r>
          </w:p>
        </w:tc>
        <w:tc>
          <w:tcPr>
            <w:tcW w:w="1900" w:type="dxa"/>
            <w:noWrap/>
            <w:vAlign w:val="bottom"/>
            <w:hideMark/>
          </w:tcPr>
          <w:p w:rsidR="00D8368E" w:rsidRPr="00ED303C" w:rsidP="003B7041" w14:paraId="449A4C06" w14:textId="77777777">
            <w:pPr>
              <w:jc w:val="center"/>
            </w:pPr>
            <w:r>
              <w:rPr>
                <w:color w:val="000000"/>
              </w:rPr>
              <w:t>749,053</w:t>
            </w:r>
          </w:p>
        </w:tc>
        <w:tc>
          <w:tcPr>
            <w:tcW w:w="1885" w:type="dxa"/>
            <w:noWrap/>
            <w:vAlign w:val="bottom"/>
            <w:hideMark/>
          </w:tcPr>
          <w:p w:rsidR="00D8368E" w:rsidRPr="00ED303C" w:rsidP="003B7041" w14:paraId="6E6369BA" w14:textId="77777777">
            <w:pPr>
              <w:jc w:val="center"/>
              <w:rPr>
                <w:color w:val="333333"/>
              </w:rPr>
            </w:pPr>
            <w:r>
              <w:rPr>
                <w:color w:val="333333"/>
              </w:rPr>
              <w:t xml:space="preserve"> $            6,594 </w:t>
            </w:r>
          </w:p>
        </w:tc>
      </w:tr>
      <w:tr w14:paraId="5B844C39" w14:textId="77777777" w:rsidTr="003B7041">
        <w:tblPrEx>
          <w:tblW w:w="8545" w:type="dxa"/>
          <w:tblLook w:val="04A0"/>
        </w:tblPrEx>
        <w:trPr>
          <w:trHeight w:val="390"/>
        </w:trPr>
        <w:tc>
          <w:tcPr>
            <w:tcW w:w="1360" w:type="dxa"/>
            <w:noWrap/>
            <w:vAlign w:val="bottom"/>
            <w:hideMark/>
          </w:tcPr>
          <w:p w:rsidR="00D8368E" w:rsidRPr="00ED303C" w:rsidP="003B7041" w14:paraId="71D82FDD" w14:textId="77777777">
            <w:pPr>
              <w:jc w:val="center"/>
              <w:rPr>
                <w:color w:val="333333"/>
              </w:rPr>
            </w:pPr>
            <w:r>
              <w:rPr>
                <w:color w:val="333333"/>
              </w:rPr>
              <w:t>749</w:t>
            </w:r>
          </w:p>
        </w:tc>
        <w:tc>
          <w:tcPr>
            <w:tcW w:w="1600" w:type="dxa"/>
            <w:noWrap/>
            <w:vAlign w:val="bottom"/>
            <w:hideMark/>
          </w:tcPr>
          <w:p w:rsidR="00D8368E" w:rsidRPr="00ED303C" w:rsidP="003B7041" w14:paraId="0DB124C1" w14:textId="77777777">
            <w:pPr>
              <w:jc w:val="center"/>
              <w:rPr>
                <w:color w:val="333333"/>
              </w:rPr>
            </w:pPr>
            <w:r>
              <w:rPr>
                <w:color w:val="333333"/>
              </w:rPr>
              <w:t>KLRN</w:t>
            </w:r>
          </w:p>
        </w:tc>
        <w:tc>
          <w:tcPr>
            <w:tcW w:w="1800" w:type="dxa"/>
            <w:noWrap/>
            <w:vAlign w:val="bottom"/>
            <w:hideMark/>
          </w:tcPr>
          <w:p w:rsidR="00D8368E" w:rsidRPr="00ED303C" w:rsidP="003B7041" w14:paraId="5FDBB024" w14:textId="77777777">
            <w:pPr>
              <w:jc w:val="center"/>
            </w:pPr>
            <w:r>
              <w:rPr>
                <w:color w:val="000000"/>
              </w:rPr>
              <w:t>2,374,472</w:t>
            </w:r>
          </w:p>
        </w:tc>
        <w:tc>
          <w:tcPr>
            <w:tcW w:w="1900" w:type="dxa"/>
            <w:noWrap/>
            <w:vAlign w:val="bottom"/>
            <w:hideMark/>
          </w:tcPr>
          <w:p w:rsidR="00D8368E" w:rsidRPr="00ED303C" w:rsidP="003B7041" w14:paraId="0A013F7B" w14:textId="77777777">
            <w:pPr>
              <w:jc w:val="center"/>
            </w:pPr>
            <w:r>
              <w:rPr>
                <w:color w:val="000000"/>
              </w:rPr>
              <w:t>2,353,440</w:t>
            </w:r>
          </w:p>
        </w:tc>
        <w:tc>
          <w:tcPr>
            <w:tcW w:w="1885" w:type="dxa"/>
            <w:noWrap/>
            <w:vAlign w:val="bottom"/>
            <w:hideMark/>
          </w:tcPr>
          <w:p w:rsidR="00D8368E" w:rsidRPr="00ED303C" w:rsidP="003B7041" w14:paraId="6CED0276" w14:textId="77777777">
            <w:pPr>
              <w:jc w:val="center"/>
              <w:rPr>
                <w:color w:val="333333"/>
              </w:rPr>
            </w:pPr>
            <w:r>
              <w:rPr>
                <w:color w:val="333333"/>
              </w:rPr>
              <w:t xml:space="preserve"> $          20,717 </w:t>
            </w:r>
          </w:p>
        </w:tc>
      </w:tr>
      <w:tr w14:paraId="1CAA15C2" w14:textId="77777777" w:rsidTr="003B7041">
        <w:tblPrEx>
          <w:tblW w:w="8545" w:type="dxa"/>
          <w:tblLook w:val="04A0"/>
        </w:tblPrEx>
        <w:trPr>
          <w:trHeight w:val="390"/>
        </w:trPr>
        <w:tc>
          <w:tcPr>
            <w:tcW w:w="1360" w:type="dxa"/>
            <w:noWrap/>
            <w:vAlign w:val="bottom"/>
            <w:hideMark/>
          </w:tcPr>
          <w:p w:rsidR="00D8368E" w:rsidRPr="00ED303C" w:rsidP="003B7041" w14:paraId="7D6CFB26" w14:textId="77777777">
            <w:pPr>
              <w:jc w:val="center"/>
              <w:rPr>
                <w:color w:val="333333"/>
              </w:rPr>
            </w:pPr>
            <w:r>
              <w:rPr>
                <w:color w:val="333333"/>
              </w:rPr>
              <w:t>11951</w:t>
            </w:r>
          </w:p>
        </w:tc>
        <w:tc>
          <w:tcPr>
            <w:tcW w:w="1600" w:type="dxa"/>
            <w:noWrap/>
            <w:vAlign w:val="bottom"/>
            <w:hideMark/>
          </w:tcPr>
          <w:p w:rsidR="00D8368E" w:rsidRPr="00ED303C" w:rsidP="003B7041" w14:paraId="58EBD5D7" w14:textId="77777777">
            <w:pPr>
              <w:jc w:val="center"/>
              <w:rPr>
                <w:color w:val="333333"/>
              </w:rPr>
            </w:pPr>
            <w:r>
              <w:rPr>
                <w:color w:val="333333"/>
              </w:rPr>
              <w:t>KLRT-TV</w:t>
            </w:r>
          </w:p>
        </w:tc>
        <w:tc>
          <w:tcPr>
            <w:tcW w:w="1800" w:type="dxa"/>
            <w:noWrap/>
            <w:vAlign w:val="bottom"/>
            <w:hideMark/>
          </w:tcPr>
          <w:p w:rsidR="00D8368E" w:rsidRPr="00ED303C" w:rsidP="003B7041" w14:paraId="6A778ED1" w14:textId="77777777">
            <w:pPr>
              <w:jc w:val="center"/>
            </w:pPr>
            <w:r>
              <w:rPr>
                <w:color w:val="000000"/>
              </w:rPr>
              <w:t>1,171,678</w:t>
            </w:r>
          </w:p>
        </w:tc>
        <w:tc>
          <w:tcPr>
            <w:tcW w:w="1900" w:type="dxa"/>
            <w:noWrap/>
            <w:vAlign w:val="bottom"/>
            <w:hideMark/>
          </w:tcPr>
          <w:p w:rsidR="00D8368E" w:rsidRPr="00ED303C" w:rsidP="003B7041" w14:paraId="07AECF7B" w14:textId="77777777">
            <w:pPr>
              <w:jc w:val="center"/>
            </w:pPr>
            <w:r>
              <w:rPr>
                <w:color w:val="000000"/>
              </w:rPr>
              <w:t>1,152,541</w:t>
            </w:r>
          </w:p>
        </w:tc>
        <w:tc>
          <w:tcPr>
            <w:tcW w:w="1885" w:type="dxa"/>
            <w:noWrap/>
            <w:vAlign w:val="bottom"/>
            <w:hideMark/>
          </w:tcPr>
          <w:p w:rsidR="00D8368E" w:rsidRPr="00ED303C" w:rsidP="003B7041" w14:paraId="585A5635" w14:textId="77777777">
            <w:pPr>
              <w:jc w:val="center"/>
              <w:rPr>
                <w:color w:val="333333"/>
              </w:rPr>
            </w:pPr>
            <w:r>
              <w:rPr>
                <w:color w:val="333333"/>
              </w:rPr>
              <w:t xml:space="preserve"> $          10,146 </w:t>
            </w:r>
          </w:p>
        </w:tc>
      </w:tr>
      <w:tr w14:paraId="2842AF96" w14:textId="77777777" w:rsidTr="003B7041">
        <w:tblPrEx>
          <w:tblW w:w="8545" w:type="dxa"/>
          <w:tblLook w:val="04A0"/>
        </w:tblPrEx>
        <w:trPr>
          <w:trHeight w:val="390"/>
        </w:trPr>
        <w:tc>
          <w:tcPr>
            <w:tcW w:w="1360" w:type="dxa"/>
            <w:noWrap/>
            <w:vAlign w:val="bottom"/>
            <w:hideMark/>
          </w:tcPr>
          <w:p w:rsidR="00D8368E" w:rsidRPr="00ED303C" w:rsidP="003B7041" w14:paraId="44117989" w14:textId="77777777">
            <w:pPr>
              <w:jc w:val="center"/>
              <w:rPr>
                <w:color w:val="333333"/>
              </w:rPr>
            </w:pPr>
            <w:r>
              <w:rPr>
                <w:color w:val="333333"/>
              </w:rPr>
              <w:t>8564</w:t>
            </w:r>
          </w:p>
        </w:tc>
        <w:tc>
          <w:tcPr>
            <w:tcW w:w="1600" w:type="dxa"/>
            <w:noWrap/>
            <w:vAlign w:val="bottom"/>
            <w:hideMark/>
          </w:tcPr>
          <w:p w:rsidR="00D8368E" w:rsidRPr="00ED303C" w:rsidP="003B7041" w14:paraId="6D70503D" w14:textId="77777777">
            <w:pPr>
              <w:jc w:val="center"/>
              <w:rPr>
                <w:color w:val="333333"/>
              </w:rPr>
            </w:pPr>
            <w:r>
              <w:rPr>
                <w:color w:val="333333"/>
              </w:rPr>
              <w:t>KLRU</w:t>
            </w:r>
          </w:p>
        </w:tc>
        <w:tc>
          <w:tcPr>
            <w:tcW w:w="1800" w:type="dxa"/>
            <w:noWrap/>
            <w:vAlign w:val="bottom"/>
            <w:hideMark/>
          </w:tcPr>
          <w:p w:rsidR="00D8368E" w:rsidRPr="00ED303C" w:rsidP="003B7041" w14:paraId="08C31B57" w14:textId="77777777">
            <w:pPr>
              <w:jc w:val="center"/>
            </w:pPr>
            <w:r>
              <w:rPr>
                <w:color w:val="000000"/>
              </w:rPr>
              <w:t>2,614,658</w:t>
            </w:r>
          </w:p>
        </w:tc>
        <w:tc>
          <w:tcPr>
            <w:tcW w:w="1900" w:type="dxa"/>
            <w:noWrap/>
            <w:vAlign w:val="bottom"/>
            <w:hideMark/>
          </w:tcPr>
          <w:p w:rsidR="00D8368E" w:rsidRPr="00ED303C" w:rsidP="003B7041" w14:paraId="3FFC90BA" w14:textId="77777777">
            <w:pPr>
              <w:jc w:val="center"/>
            </w:pPr>
            <w:r>
              <w:rPr>
                <w:color w:val="000000"/>
              </w:rPr>
              <w:t>2,575,518</w:t>
            </w:r>
          </w:p>
        </w:tc>
        <w:tc>
          <w:tcPr>
            <w:tcW w:w="1885" w:type="dxa"/>
            <w:noWrap/>
            <w:vAlign w:val="bottom"/>
            <w:hideMark/>
          </w:tcPr>
          <w:p w:rsidR="00D8368E" w:rsidRPr="00ED303C" w:rsidP="003B7041" w14:paraId="57490B48" w14:textId="77777777">
            <w:pPr>
              <w:jc w:val="center"/>
              <w:rPr>
                <w:color w:val="333333"/>
              </w:rPr>
            </w:pPr>
            <w:r>
              <w:rPr>
                <w:color w:val="333333"/>
              </w:rPr>
              <w:t xml:space="preserve"> $          22,672 </w:t>
            </w:r>
          </w:p>
        </w:tc>
      </w:tr>
      <w:tr w14:paraId="66DD3D3F" w14:textId="77777777" w:rsidTr="003B7041">
        <w:tblPrEx>
          <w:tblW w:w="8545" w:type="dxa"/>
          <w:tblLook w:val="04A0"/>
        </w:tblPrEx>
        <w:trPr>
          <w:trHeight w:val="390"/>
        </w:trPr>
        <w:tc>
          <w:tcPr>
            <w:tcW w:w="1360" w:type="dxa"/>
            <w:noWrap/>
            <w:vAlign w:val="bottom"/>
            <w:hideMark/>
          </w:tcPr>
          <w:p w:rsidR="00D8368E" w:rsidRPr="00ED303C" w:rsidP="003B7041" w14:paraId="2156CC96" w14:textId="77777777">
            <w:pPr>
              <w:jc w:val="center"/>
              <w:rPr>
                <w:color w:val="333333"/>
              </w:rPr>
            </w:pPr>
            <w:r>
              <w:rPr>
                <w:color w:val="333333"/>
              </w:rPr>
              <w:t>8322</w:t>
            </w:r>
          </w:p>
        </w:tc>
        <w:tc>
          <w:tcPr>
            <w:tcW w:w="1600" w:type="dxa"/>
            <w:noWrap/>
            <w:vAlign w:val="bottom"/>
            <w:hideMark/>
          </w:tcPr>
          <w:p w:rsidR="00D8368E" w:rsidRPr="00ED303C" w:rsidP="003B7041" w14:paraId="19F347B9" w14:textId="77777777">
            <w:pPr>
              <w:jc w:val="center"/>
              <w:rPr>
                <w:color w:val="333333"/>
              </w:rPr>
            </w:pPr>
            <w:r>
              <w:rPr>
                <w:color w:val="333333"/>
              </w:rPr>
              <w:t>KLSR-TV</w:t>
            </w:r>
          </w:p>
        </w:tc>
        <w:tc>
          <w:tcPr>
            <w:tcW w:w="1800" w:type="dxa"/>
            <w:noWrap/>
            <w:vAlign w:val="bottom"/>
            <w:hideMark/>
          </w:tcPr>
          <w:p w:rsidR="00D8368E" w:rsidRPr="00ED303C" w:rsidP="003B7041" w14:paraId="251344A6" w14:textId="77777777">
            <w:pPr>
              <w:jc w:val="center"/>
            </w:pPr>
            <w:r>
              <w:rPr>
                <w:color w:val="000000"/>
              </w:rPr>
              <w:t>564,415</w:t>
            </w:r>
          </w:p>
        </w:tc>
        <w:tc>
          <w:tcPr>
            <w:tcW w:w="1900" w:type="dxa"/>
            <w:noWrap/>
            <w:vAlign w:val="bottom"/>
            <w:hideMark/>
          </w:tcPr>
          <w:p w:rsidR="00D8368E" w:rsidRPr="00ED303C" w:rsidP="003B7041" w14:paraId="6F3D4FDF" w14:textId="77777777">
            <w:pPr>
              <w:jc w:val="center"/>
            </w:pPr>
            <w:r>
              <w:rPr>
                <w:color w:val="000000"/>
              </w:rPr>
              <w:t>508,157</w:t>
            </w:r>
          </w:p>
        </w:tc>
        <w:tc>
          <w:tcPr>
            <w:tcW w:w="1885" w:type="dxa"/>
            <w:noWrap/>
            <w:vAlign w:val="bottom"/>
            <w:hideMark/>
          </w:tcPr>
          <w:p w:rsidR="00D8368E" w:rsidRPr="00ED303C" w:rsidP="003B7041" w14:paraId="1E2E075D" w14:textId="77777777">
            <w:pPr>
              <w:jc w:val="center"/>
              <w:rPr>
                <w:color w:val="333333"/>
              </w:rPr>
            </w:pPr>
            <w:r>
              <w:rPr>
                <w:color w:val="333333"/>
              </w:rPr>
              <w:t xml:space="preserve"> $            4,473 </w:t>
            </w:r>
          </w:p>
        </w:tc>
      </w:tr>
      <w:tr w14:paraId="020AFBA1" w14:textId="77777777" w:rsidTr="003B7041">
        <w:tblPrEx>
          <w:tblW w:w="8545" w:type="dxa"/>
          <w:tblLook w:val="04A0"/>
        </w:tblPrEx>
        <w:trPr>
          <w:trHeight w:val="390"/>
        </w:trPr>
        <w:tc>
          <w:tcPr>
            <w:tcW w:w="1360" w:type="dxa"/>
            <w:noWrap/>
            <w:vAlign w:val="bottom"/>
            <w:hideMark/>
          </w:tcPr>
          <w:p w:rsidR="00D8368E" w:rsidRPr="00ED303C" w:rsidP="003B7041" w14:paraId="50837825" w14:textId="77777777">
            <w:pPr>
              <w:jc w:val="center"/>
              <w:rPr>
                <w:color w:val="333333"/>
              </w:rPr>
            </w:pPr>
            <w:r>
              <w:rPr>
                <w:color w:val="333333"/>
              </w:rPr>
              <w:t>31114</w:t>
            </w:r>
          </w:p>
        </w:tc>
        <w:tc>
          <w:tcPr>
            <w:tcW w:w="1600" w:type="dxa"/>
            <w:noWrap/>
            <w:vAlign w:val="bottom"/>
            <w:hideMark/>
          </w:tcPr>
          <w:p w:rsidR="00D8368E" w:rsidRPr="00ED303C" w:rsidP="003B7041" w14:paraId="5EA5109C" w14:textId="77777777">
            <w:pPr>
              <w:jc w:val="center"/>
              <w:rPr>
                <w:color w:val="333333"/>
              </w:rPr>
            </w:pPr>
            <w:r>
              <w:rPr>
                <w:color w:val="333333"/>
              </w:rPr>
              <w:t>KLST</w:t>
            </w:r>
          </w:p>
        </w:tc>
        <w:tc>
          <w:tcPr>
            <w:tcW w:w="1800" w:type="dxa"/>
            <w:noWrap/>
            <w:vAlign w:val="bottom"/>
            <w:hideMark/>
          </w:tcPr>
          <w:p w:rsidR="00D8368E" w:rsidRPr="00ED303C" w:rsidP="003B7041" w14:paraId="7D7B2375" w14:textId="77777777">
            <w:pPr>
              <w:jc w:val="center"/>
            </w:pPr>
            <w:r>
              <w:rPr>
                <w:color w:val="000000"/>
              </w:rPr>
              <w:t>199,067</w:t>
            </w:r>
          </w:p>
        </w:tc>
        <w:tc>
          <w:tcPr>
            <w:tcW w:w="1900" w:type="dxa"/>
            <w:noWrap/>
            <w:vAlign w:val="bottom"/>
            <w:hideMark/>
          </w:tcPr>
          <w:p w:rsidR="00D8368E" w:rsidRPr="00ED303C" w:rsidP="003B7041" w14:paraId="780C4A31" w14:textId="77777777">
            <w:pPr>
              <w:jc w:val="center"/>
            </w:pPr>
            <w:r>
              <w:rPr>
                <w:color w:val="000000"/>
              </w:rPr>
              <w:t>169,551</w:t>
            </w:r>
          </w:p>
        </w:tc>
        <w:tc>
          <w:tcPr>
            <w:tcW w:w="1885" w:type="dxa"/>
            <w:noWrap/>
            <w:vAlign w:val="bottom"/>
            <w:hideMark/>
          </w:tcPr>
          <w:p w:rsidR="00D8368E" w:rsidRPr="00ED303C" w:rsidP="003B7041" w14:paraId="0A874266" w14:textId="77777777">
            <w:pPr>
              <w:jc w:val="center"/>
              <w:rPr>
                <w:color w:val="333333"/>
              </w:rPr>
            </w:pPr>
            <w:r>
              <w:rPr>
                <w:color w:val="333333"/>
              </w:rPr>
              <w:t xml:space="preserve"> $            1,493 </w:t>
            </w:r>
          </w:p>
        </w:tc>
      </w:tr>
      <w:tr w14:paraId="61E2D447" w14:textId="77777777" w:rsidTr="003B7041">
        <w:tblPrEx>
          <w:tblW w:w="8545" w:type="dxa"/>
          <w:tblLook w:val="04A0"/>
        </w:tblPrEx>
        <w:trPr>
          <w:trHeight w:val="390"/>
        </w:trPr>
        <w:tc>
          <w:tcPr>
            <w:tcW w:w="1360" w:type="dxa"/>
            <w:noWrap/>
            <w:vAlign w:val="bottom"/>
            <w:hideMark/>
          </w:tcPr>
          <w:p w:rsidR="00D8368E" w:rsidRPr="00ED303C" w:rsidP="003B7041" w14:paraId="7A640848" w14:textId="77777777">
            <w:pPr>
              <w:jc w:val="center"/>
              <w:rPr>
                <w:color w:val="333333"/>
              </w:rPr>
            </w:pPr>
            <w:r>
              <w:rPr>
                <w:color w:val="333333"/>
              </w:rPr>
              <w:t>24436</w:t>
            </w:r>
          </w:p>
        </w:tc>
        <w:tc>
          <w:tcPr>
            <w:tcW w:w="1600" w:type="dxa"/>
            <w:noWrap/>
            <w:vAlign w:val="bottom"/>
            <w:hideMark/>
          </w:tcPr>
          <w:p w:rsidR="00D8368E" w:rsidRPr="00ED303C" w:rsidP="003B7041" w14:paraId="6A9EA638" w14:textId="77777777">
            <w:pPr>
              <w:jc w:val="center"/>
              <w:rPr>
                <w:color w:val="333333"/>
              </w:rPr>
            </w:pPr>
            <w:r>
              <w:rPr>
                <w:color w:val="333333"/>
              </w:rPr>
              <w:t>KLTJ</w:t>
            </w:r>
          </w:p>
        </w:tc>
        <w:tc>
          <w:tcPr>
            <w:tcW w:w="1800" w:type="dxa"/>
            <w:noWrap/>
            <w:vAlign w:val="bottom"/>
            <w:hideMark/>
          </w:tcPr>
          <w:p w:rsidR="00D8368E" w:rsidRPr="00ED303C" w:rsidP="003B7041" w14:paraId="635BB10C" w14:textId="77777777">
            <w:pPr>
              <w:jc w:val="center"/>
            </w:pPr>
            <w:r>
              <w:rPr>
                <w:color w:val="000000"/>
              </w:rPr>
              <w:t>6,034,131</w:t>
            </w:r>
          </w:p>
        </w:tc>
        <w:tc>
          <w:tcPr>
            <w:tcW w:w="1900" w:type="dxa"/>
            <w:noWrap/>
            <w:vAlign w:val="bottom"/>
            <w:hideMark/>
          </w:tcPr>
          <w:p w:rsidR="00D8368E" w:rsidRPr="00ED303C" w:rsidP="003B7041" w14:paraId="4FA3F91E" w14:textId="77777777">
            <w:pPr>
              <w:jc w:val="center"/>
            </w:pPr>
            <w:r>
              <w:rPr>
                <w:color w:val="000000"/>
              </w:rPr>
              <w:t>6,033,867</w:t>
            </w:r>
          </w:p>
        </w:tc>
        <w:tc>
          <w:tcPr>
            <w:tcW w:w="1885" w:type="dxa"/>
            <w:noWrap/>
            <w:vAlign w:val="bottom"/>
            <w:hideMark/>
          </w:tcPr>
          <w:p w:rsidR="00D8368E" w:rsidRPr="00ED303C" w:rsidP="003B7041" w14:paraId="6098D2FB" w14:textId="77777777">
            <w:pPr>
              <w:jc w:val="center"/>
              <w:rPr>
                <w:color w:val="333333"/>
              </w:rPr>
            </w:pPr>
            <w:r>
              <w:rPr>
                <w:color w:val="333333"/>
              </w:rPr>
              <w:t xml:space="preserve"> $          53,116 </w:t>
            </w:r>
          </w:p>
        </w:tc>
      </w:tr>
      <w:tr w14:paraId="0606136C" w14:textId="77777777" w:rsidTr="003B7041">
        <w:tblPrEx>
          <w:tblW w:w="8545" w:type="dxa"/>
          <w:tblLook w:val="04A0"/>
        </w:tblPrEx>
        <w:trPr>
          <w:trHeight w:val="390"/>
        </w:trPr>
        <w:tc>
          <w:tcPr>
            <w:tcW w:w="1360" w:type="dxa"/>
            <w:noWrap/>
            <w:vAlign w:val="bottom"/>
            <w:hideMark/>
          </w:tcPr>
          <w:p w:rsidR="00D8368E" w:rsidRPr="00ED303C" w:rsidP="003B7041" w14:paraId="55F6939D" w14:textId="77777777">
            <w:pPr>
              <w:jc w:val="center"/>
              <w:rPr>
                <w:color w:val="333333"/>
              </w:rPr>
            </w:pPr>
            <w:r>
              <w:rPr>
                <w:color w:val="333333"/>
              </w:rPr>
              <w:t>38587</w:t>
            </w:r>
          </w:p>
        </w:tc>
        <w:tc>
          <w:tcPr>
            <w:tcW w:w="1600" w:type="dxa"/>
            <w:noWrap/>
            <w:vAlign w:val="bottom"/>
            <w:hideMark/>
          </w:tcPr>
          <w:p w:rsidR="00D8368E" w:rsidRPr="00ED303C" w:rsidP="003B7041" w14:paraId="6F89D67C" w14:textId="77777777">
            <w:pPr>
              <w:jc w:val="center"/>
              <w:rPr>
                <w:color w:val="333333"/>
              </w:rPr>
            </w:pPr>
            <w:r>
              <w:rPr>
                <w:color w:val="333333"/>
              </w:rPr>
              <w:t>KLTL-TV</w:t>
            </w:r>
          </w:p>
        </w:tc>
        <w:tc>
          <w:tcPr>
            <w:tcW w:w="1800" w:type="dxa"/>
            <w:noWrap/>
            <w:vAlign w:val="bottom"/>
            <w:hideMark/>
          </w:tcPr>
          <w:p w:rsidR="00D8368E" w:rsidRPr="00ED303C" w:rsidP="003B7041" w14:paraId="15F634D5" w14:textId="77777777">
            <w:pPr>
              <w:jc w:val="center"/>
            </w:pPr>
            <w:r>
              <w:rPr>
                <w:color w:val="000000"/>
              </w:rPr>
              <w:t>423,574</w:t>
            </w:r>
          </w:p>
        </w:tc>
        <w:tc>
          <w:tcPr>
            <w:tcW w:w="1900" w:type="dxa"/>
            <w:noWrap/>
            <w:vAlign w:val="bottom"/>
            <w:hideMark/>
          </w:tcPr>
          <w:p w:rsidR="00D8368E" w:rsidRPr="00ED303C" w:rsidP="003B7041" w14:paraId="21558481" w14:textId="77777777">
            <w:pPr>
              <w:jc w:val="center"/>
            </w:pPr>
            <w:r>
              <w:rPr>
                <w:color w:val="000000"/>
              </w:rPr>
              <w:t>423,574</w:t>
            </w:r>
          </w:p>
        </w:tc>
        <w:tc>
          <w:tcPr>
            <w:tcW w:w="1885" w:type="dxa"/>
            <w:noWrap/>
            <w:vAlign w:val="bottom"/>
            <w:hideMark/>
          </w:tcPr>
          <w:p w:rsidR="00D8368E" w:rsidRPr="00ED303C" w:rsidP="003B7041" w14:paraId="68C91A62" w14:textId="77777777">
            <w:pPr>
              <w:jc w:val="center"/>
              <w:rPr>
                <w:color w:val="333333"/>
              </w:rPr>
            </w:pPr>
            <w:r>
              <w:rPr>
                <w:color w:val="333333"/>
              </w:rPr>
              <w:t xml:space="preserve"> $            3,729 </w:t>
            </w:r>
          </w:p>
        </w:tc>
      </w:tr>
      <w:tr w14:paraId="265997DC" w14:textId="77777777" w:rsidTr="003B7041">
        <w:tblPrEx>
          <w:tblW w:w="8545" w:type="dxa"/>
          <w:tblLook w:val="04A0"/>
        </w:tblPrEx>
        <w:trPr>
          <w:trHeight w:val="390"/>
        </w:trPr>
        <w:tc>
          <w:tcPr>
            <w:tcW w:w="1360" w:type="dxa"/>
            <w:noWrap/>
            <w:vAlign w:val="bottom"/>
            <w:hideMark/>
          </w:tcPr>
          <w:p w:rsidR="00D8368E" w:rsidRPr="00ED303C" w:rsidP="003B7041" w14:paraId="3223C657" w14:textId="77777777">
            <w:pPr>
              <w:jc w:val="center"/>
              <w:rPr>
                <w:color w:val="333333"/>
              </w:rPr>
            </w:pPr>
            <w:r>
              <w:rPr>
                <w:color w:val="333333"/>
              </w:rPr>
              <w:t>38589</w:t>
            </w:r>
          </w:p>
        </w:tc>
        <w:tc>
          <w:tcPr>
            <w:tcW w:w="1600" w:type="dxa"/>
            <w:noWrap/>
            <w:vAlign w:val="bottom"/>
            <w:hideMark/>
          </w:tcPr>
          <w:p w:rsidR="00D8368E" w:rsidRPr="00ED303C" w:rsidP="003B7041" w14:paraId="217CC29C" w14:textId="77777777">
            <w:pPr>
              <w:jc w:val="center"/>
              <w:rPr>
                <w:color w:val="333333"/>
              </w:rPr>
            </w:pPr>
            <w:r>
              <w:rPr>
                <w:color w:val="333333"/>
              </w:rPr>
              <w:t>KLTM-TV</w:t>
            </w:r>
          </w:p>
        </w:tc>
        <w:tc>
          <w:tcPr>
            <w:tcW w:w="1800" w:type="dxa"/>
            <w:noWrap/>
            <w:vAlign w:val="bottom"/>
            <w:hideMark/>
          </w:tcPr>
          <w:p w:rsidR="00D8368E" w:rsidRPr="00ED303C" w:rsidP="003B7041" w14:paraId="4A42ADB1" w14:textId="77777777">
            <w:pPr>
              <w:jc w:val="center"/>
            </w:pPr>
            <w:r>
              <w:rPr>
                <w:color w:val="000000"/>
              </w:rPr>
              <w:t>694,280</w:t>
            </w:r>
          </w:p>
        </w:tc>
        <w:tc>
          <w:tcPr>
            <w:tcW w:w="1900" w:type="dxa"/>
            <w:noWrap/>
            <w:vAlign w:val="bottom"/>
            <w:hideMark/>
          </w:tcPr>
          <w:p w:rsidR="00D8368E" w:rsidRPr="00ED303C" w:rsidP="003B7041" w14:paraId="7B0E4307" w14:textId="77777777">
            <w:pPr>
              <w:jc w:val="center"/>
            </w:pPr>
            <w:r>
              <w:rPr>
                <w:color w:val="000000"/>
              </w:rPr>
              <w:t>688,915</w:t>
            </w:r>
          </w:p>
        </w:tc>
        <w:tc>
          <w:tcPr>
            <w:tcW w:w="1885" w:type="dxa"/>
            <w:noWrap/>
            <w:vAlign w:val="bottom"/>
            <w:hideMark/>
          </w:tcPr>
          <w:p w:rsidR="00D8368E" w:rsidRPr="00ED303C" w:rsidP="003B7041" w14:paraId="6D2E5AAD" w14:textId="77777777">
            <w:pPr>
              <w:jc w:val="center"/>
              <w:rPr>
                <w:color w:val="333333"/>
              </w:rPr>
            </w:pPr>
            <w:r>
              <w:rPr>
                <w:color w:val="333333"/>
              </w:rPr>
              <w:t xml:space="preserve"> $            6,065 </w:t>
            </w:r>
          </w:p>
        </w:tc>
      </w:tr>
      <w:tr w14:paraId="5A2D5498" w14:textId="77777777" w:rsidTr="003B7041">
        <w:tblPrEx>
          <w:tblW w:w="8545" w:type="dxa"/>
          <w:tblLook w:val="04A0"/>
        </w:tblPrEx>
        <w:trPr>
          <w:trHeight w:val="390"/>
        </w:trPr>
        <w:tc>
          <w:tcPr>
            <w:tcW w:w="1360" w:type="dxa"/>
            <w:noWrap/>
            <w:vAlign w:val="bottom"/>
            <w:hideMark/>
          </w:tcPr>
          <w:p w:rsidR="00D8368E" w:rsidRPr="00ED303C" w:rsidP="003B7041" w14:paraId="562393E2" w14:textId="77777777">
            <w:pPr>
              <w:jc w:val="center"/>
              <w:rPr>
                <w:color w:val="333333"/>
              </w:rPr>
            </w:pPr>
            <w:r>
              <w:rPr>
                <w:color w:val="333333"/>
              </w:rPr>
              <w:t>38591</w:t>
            </w:r>
          </w:p>
        </w:tc>
        <w:tc>
          <w:tcPr>
            <w:tcW w:w="1600" w:type="dxa"/>
            <w:noWrap/>
            <w:vAlign w:val="bottom"/>
            <w:hideMark/>
          </w:tcPr>
          <w:p w:rsidR="00D8368E" w:rsidRPr="00ED303C" w:rsidP="003B7041" w14:paraId="2DED3173" w14:textId="77777777">
            <w:pPr>
              <w:jc w:val="center"/>
              <w:rPr>
                <w:color w:val="333333"/>
              </w:rPr>
            </w:pPr>
            <w:r>
              <w:rPr>
                <w:color w:val="333333"/>
              </w:rPr>
              <w:t>KLTS-TV</w:t>
            </w:r>
          </w:p>
        </w:tc>
        <w:tc>
          <w:tcPr>
            <w:tcW w:w="1800" w:type="dxa"/>
            <w:noWrap/>
            <w:vAlign w:val="bottom"/>
            <w:hideMark/>
          </w:tcPr>
          <w:p w:rsidR="00D8368E" w:rsidRPr="00ED303C" w:rsidP="003B7041" w14:paraId="7F8ED547" w14:textId="77777777">
            <w:pPr>
              <w:jc w:val="center"/>
            </w:pPr>
            <w:r>
              <w:rPr>
                <w:color w:val="000000"/>
              </w:rPr>
              <w:t>947,141</w:t>
            </w:r>
          </w:p>
        </w:tc>
        <w:tc>
          <w:tcPr>
            <w:tcW w:w="1900" w:type="dxa"/>
            <w:noWrap/>
            <w:vAlign w:val="bottom"/>
            <w:hideMark/>
          </w:tcPr>
          <w:p w:rsidR="00D8368E" w:rsidRPr="00ED303C" w:rsidP="003B7041" w14:paraId="2598F018" w14:textId="77777777">
            <w:pPr>
              <w:jc w:val="center"/>
            </w:pPr>
            <w:r>
              <w:rPr>
                <w:color w:val="000000"/>
              </w:rPr>
              <w:t>944,257</w:t>
            </w:r>
          </w:p>
        </w:tc>
        <w:tc>
          <w:tcPr>
            <w:tcW w:w="1885" w:type="dxa"/>
            <w:noWrap/>
            <w:vAlign w:val="bottom"/>
            <w:hideMark/>
          </w:tcPr>
          <w:p w:rsidR="00D8368E" w:rsidRPr="00ED303C" w:rsidP="003B7041" w14:paraId="773F8063" w14:textId="77777777">
            <w:pPr>
              <w:jc w:val="center"/>
              <w:rPr>
                <w:color w:val="333333"/>
              </w:rPr>
            </w:pPr>
            <w:r>
              <w:rPr>
                <w:color w:val="333333"/>
              </w:rPr>
              <w:t xml:space="preserve"> $            8,312 </w:t>
            </w:r>
          </w:p>
        </w:tc>
      </w:tr>
      <w:tr w14:paraId="50B32503" w14:textId="77777777" w:rsidTr="003B7041">
        <w:tblPrEx>
          <w:tblW w:w="8545" w:type="dxa"/>
          <w:tblLook w:val="04A0"/>
        </w:tblPrEx>
        <w:trPr>
          <w:trHeight w:val="390"/>
        </w:trPr>
        <w:tc>
          <w:tcPr>
            <w:tcW w:w="1360" w:type="dxa"/>
            <w:noWrap/>
            <w:vAlign w:val="bottom"/>
            <w:hideMark/>
          </w:tcPr>
          <w:p w:rsidR="00D8368E" w:rsidRPr="00ED303C" w:rsidP="003B7041" w14:paraId="18132429" w14:textId="77777777">
            <w:pPr>
              <w:jc w:val="center"/>
              <w:rPr>
                <w:color w:val="333333"/>
              </w:rPr>
            </w:pPr>
            <w:r>
              <w:rPr>
                <w:color w:val="333333"/>
              </w:rPr>
              <w:t>68540</w:t>
            </w:r>
          </w:p>
        </w:tc>
        <w:tc>
          <w:tcPr>
            <w:tcW w:w="1600" w:type="dxa"/>
            <w:noWrap/>
            <w:vAlign w:val="bottom"/>
            <w:hideMark/>
          </w:tcPr>
          <w:p w:rsidR="00D8368E" w:rsidRPr="00ED303C" w:rsidP="003B7041" w14:paraId="315F03AD" w14:textId="77777777">
            <w:pPr>
              <w:jc w:val="center"/>
              <w:rPr>
                <w:color w:val="333333"/>
              </w:rPr>
            </w:pPr>
            <w:r>
              <w:rPr>
                <w:color w:val="333333"/>
              </w:rPr>
              <w:t>KLTV</w:t>
            </w:r>
          </w:p>
        </w:tc>
        <w:tc>
          <w:tcPr>
            <w:tcW w:w="1800" w:type="dxa"/>
            <w:noWrap/>
            <w:vAlign w:val="bottom"/>
            <w:hideMark/>
          </w:tcPr>
          <w:p w:rsidR="00D8368E" w:rsidRPr="00ED303C" w:rsidP="003B7041" w14:paraId="251CC1F7" w14:textId="77777777">
            <w:pPr>
              <w:jc w:val="center"/>
            </w:pPr>
            <w:r>
              <w:rPr>
                <w:color w:val="000000"/>
              </w:rPr>
              <w:t>1,069,690</w:t>
            </w:r>
          </w:p>
        </w:tc>
        <w:tc>
          <w:tcPr>
            <w:tcW w:w="1900" w:type="dxa"/>
            <w:noWrap/>
            <w:vAlign w:val="bottom"/>
            <w:hideMark/>
          </w:tcPr>
          <w:p w:rsidR="00D8368E" w:rsidRPr="00ED303C" w:rsidP="003B7041" w14:paraId="5B49EA75" w14:textId="77777777">
            <w:pPr>
              <w:jc w:val="center"/>
            </w:pPr>
            <w:r>
              <w:rPr>
                <w:color w:val="000000"/>
              </w:rPr>
              <w:t>1,051,361</w:t>
            </w:r>
          </w:p>
        </w:tc>
        <w:tc>
          <w:tcPr>
            <w:tcW w:w="1885" w:type="dxa"/>
            <w:noWrap/>
            <w:vAlign w:val="bottom"/>
            <w:hideMark/>
          </w:tcPr>
          <w:p w:rsidR="00D8368E" w:rsidRPr="00ED303C" w:rsidP="003B7041" w14:paraId="3DB48084" w14:textId="77777777">
            <w:pPr>
              <w:jc w:val="center"/>
              <w:rPr>
                <w:color w:val="333333"/>
              </w:rPr>
            </w:pPr>
            <w:r>
              <w:rPr>
                <w:color w:val="333333"/>
              </w:rPr>
              <w:t xml:space="preserve"> $            9,255 </w:t>
            </w:r>
          </w:p>
        </w:tc>
      </w:tr>
      <w:tr w14:paraId="17B98BB7" w14:textId="77777777" w:rsidTr="003B7041">
        <w:tblPrEx>
          <w:tblW w:w="8545" w:type="dxa"/>
          <w:tblLook w:val="04A0"/>
        </w:tblPrEx>
        <w:trPr>
          <w:trHeight w:val="390"/>
        </w:trPr>
        <w:tc>
          <w:tcPr>
            <w:tcW w:w="1360" w:type="dxa"/>
            <w:noWrap/>
            <w:vAlign w:val="bottom"/>
            <w:hideMark/>
          </w:tcPr>
          <w:p w:rsidR="00D8368E" w:rsidRPr="00ED303C" w:rsidP="003B7041" w14:paraId="039FD4DC" w14:textId="77777777">
            <w:pPr>
              <w:jc w:val="center"/>
              <w:rPr>
                <w:color w:val="333333"/>
              </w:rPr>
            </w:pPr>
            <w:r>
              <w:rPr>
                <w:color w:val="333333"/>
              </w:rPr>
              <w:t>12913</w:t>
            </w:r>
          </w:p>
        </w:tc>
        <w:tc>
          <w:tcPr>
            <w:tcW w:w="1600" w:type="dxa"/>
            <w:noWrap/>
            <w:vAlign w:val="bottom"/>
            <w:hideMark/>
          </w:tcPr>
          <w:p w:rsidR="00D8368E" w:rsidRPr="00ED303C" w:rsidP="003B7041" w14:paraId="25B5BD90" w14:textId="77777777">
            <w:pPr>
              <w:jc w:val="center"/>
              <w:rPr>
                <w:color w:val="333333"/>
              </w:rPr>
            </w:pPr>
            <w:r>
              <w:rPr>
                <w:color w:val="333333"/>
              </w:rPr>
              <w:t>KLUJ-TV</w:t>
            </w:r>
          </w:p>
        </w:tc>
        <w:tc>
          <w:tcPr>
            <w:tcW w:w="1800" w:type="dxa"/>
            <w:noWrap/>
            <w:vAlign w:val="bottom"/>
            <w:hideMark/>
          </w:tcPr>
          <w:p w:rsidR="00D8368E" w:rsidRPr="00ED303C" w:rsidP="003B7041" w14:paraId="4835F549" w14:textId="77777777">
            <w:pPr>
              <w:jc w:val="center"/>
            </w:pPr>
            <w:r>
              <w:rPr>
                <w:color w:val="000000"/>
              </w:rPr>
              <w:t>1,195,751</w:t>
            </w:r>
          </w:p>
        </w:tc>
        <w:tc>
          <w:tcPr>
            <w:tcW w:w="1900" w:type="dxa"/>
            <w:noWrap/>
            <w:vAlign w:val="bottom"/>
            <w:hideMark/>
          </w:tcPr>
          <w:p w:rsidR="00D8368E" w:rsidRPr="00ED303C" w:rsidP="003B7041" w14:paraId="590FBF4B" w14:textId="77777777">
            <w:pPr>
              <w:jc w:val="center"/>
            </w:pPr>
            <w:r>
              <w:rPr>
                <w:color w:val="000000"/>
              </w:rPr>
              <w:t>1,195,751</w:t>
            </w:r>
          </w:p>
        </w:tc>
        <w:tc>
          <w:tcPr>
            <w:tcW w:w="1885" w:type="dxa"/>
            <w:noWrap/>
            <w:vAlign w:val="bottom"/>
            <w:hideMark/>
          </w:tcPr>
          <w:p w:rsidR="00D8368E" w:rsidRPr="00ED303C" w:rsidP="003B7041" w14:paraId="4C2A8EEA" w14:textId="77777777">
            <w:pPr>
              <w:jc w:val="center"/>
              <w:rPr>
                <w:color w:val="333333"/>
              </w:rPr>
            </w:pPr>
            <w:r>
              <w:rPr>
                <w:color w:val="333333"/>
              </w:rPr>
              <w:t xml:space="preserve"> $          10,526 </w:t>
            </w:r>
          </w:p>
        </w:tc>
      </w:tr>
      <w:tr w14:paraId="491EC3D5" w14:textId="77777777" w:rsidTr="003B7041">
        <w:tblPrEx>
          <w:tblW w:w="8545" w:type="dxa"/>
          <w:tblLook w:val="04A0"/>
        </w:tblPrEx>
        <w:trPr>
          <w:trHeight w:val="390"/>
        </w:trPr>
        <w:tc>
          <w:tcPr>
            <w:tcW w:w="1360" w:type="dxa"/>
            <w:noWrap/>
            <w:vAlign w:val="bottom"/>
            <w:hideMark/>
          </w:tcPr>
          <w:p w:rsidR="00D8368E" w:rsidRPr="00ED303C" w:rsidP="003B7041" w14:paraId="4431A3C0" w14:textId="77777777">
            <w:pPr>
              <w:jc w:val="center"/>
              <w:rPr>
                <w:color w:val="333333"/>
              </w:rPr>
            </w:pPr>
            <w:r>
              <w:rPr>
                <w:color w:val="333333"/>
              </w:rPr>
              <w:t>57220</w:t>
            </w:r>
          </w:p>
        </w:tc>
        <w:tc>
          <w:tcPr>
            <w:tcW w:w="1600" w:type="dxa"/>
            <w:noWrap/>
            <w:vAlign w:val="bottom"/>
            <w:hideMark/>
          </w:tcPr>
          <w:p w:rsidR="00D8368E" w:rsidRPr="00ED303C" w:rsidP="003B7041" w14:paraId="3F63E666" w14:textId="77777777">
            <w:pPr>
              <w:jc w:val="center"/>
              <w:rPr>
                <w:color w:val="333333"/>
              </w:rPr>
            </w:pPr>
            <w:r>
              <w:rPr>
                <w:color w:val="333333"/>
              </w:rPr>
              <w:t>KLUZ-TV</w:t>
            </w:r>
          </w:p>
        </w:tc>
        <w:tc>
          <w:tcPr>
            <w:tcW w:w="1800" w:type="dxa"/>
            <w:noWrap/>
            <w:vAlign w:val="bottom"/>
            <w:hideMark/>
          </w:tcPr>
          <w:p w:rsidR="00D8368E" w:rsidRPr="00ED303C" w:rsidP="003B7041" w14:paraId="768AB53D" w14:textId="77777777">
            <w:pPr>
              <w:jc w:val="center"/>
            </w:pPr>
            <w:r>
              <w:rPr>
                <w:color w:val="000000"/>
              </w:rPr>
              <w:t>1,079,718</w:t>
            </w:r>
          </w:p>
        </w:tc>
        <w:tc>
          <w:tcPr>
            <w:tcW w:w="1900" w:type="dxa"/>
            <w:noWrap/>
            <w:vAlign w:val="bottom"/>
            <w:hideMark/>
          </w:tcPr>
          <w:p w:rsidR="00D8368E" w:rsidRPr="00ED303C" w:rsidP="003B7041" w14:paraId="4257CB5D" w14:textId="77777777">
            <w:pPr>
              <w:jc w:val="center"/>
            </w:pPr>
            <w:r>
              <w:rPr>
                <w:color w:val="000000"/>
              </w:rPr>
              <w:t>1,019,302</w:t>
            </w:r>
          </w:p>
        </w:tc>
        <w:tc>
          <w:tcPr>
            <w:tcW w:w="1885" w:type="dxa"/>
            <w:noWrap/>
            <w:vAlign w:val="bottom"/>
            <w:hideMark/>
          </w:tcPr>
          <w:p w:rsidR="00D8368E" w:rsidRPr="00ED303C" w:rsidP="003B7041" w14:paraId="3D217F55" w14:textId="77777777">
            <w:pPr>
              <w:jc w:val="center"/>
              <w:rPr>
                <w:color w:val="333333"/>
              </w:rPr>
            </w:pPr>
            <w:r>
              <w:rPr>
                <w:color w:val="333333"/>
              </w:rPr>
              <w:t xml:space="preserve"> $            8,973 </w:t>
            </w:r>
          </w:p>
        </w:tc>
      </w:tr>
      <w:tr w14:paraId="4B420011" w14:textId="77777777" w:rsidTr="003B7041">
        <w:tblPrEx>
          <w:tblW w:w="8545" w:type="dxa"/>
          <w:tblLook w:val="04A0"/>
        </w:tblPrEx>
        <w:trPr>
          <w:trHeight w:val="390"/>
        </w:trPr>
        <w:tc>
          <w:tcPr>
            <w:tcW w:w="1360" w:type="dxa"/>
            <w:noWrap/>
            <w:vAlign w:val="bottom"/>
            <w:hideMark/>
          </w:tcPr>
          <w:p w:rsidR="00D8368E" w:rsidRPr="00ED303C" w:rsidP="003B7041" w14:paraId="3C4BA80F" w14:textId="77777777">
            <w:pPr>
              <w:jc w:val="center"/>
              <w:rPr>
                <w:color w:val="333333"/>
              </w:rPr>
            </w:pPr>
            <w:r>
              <w:rPr>
                <w:color w:val="333333"/>
              </w:rPr>
              <w:t>11683</w:t>
            </w:r>
          </w:p>
        </w:tc>
        <w:tc>
          <w:tcPr>
            <w:tcW w:w="1600" w:type="dxa"/>
            <w:noWrap/>
            <w:vAlign w:val="bottom"/>
            <w:hideMark/>
          </w:tcPr>
          <w:p w:rsidR="00D8368E" w:rsidRPr="00ED303C" w:rsidP="003B7041" w14:paraId="3D7B0D95" w14:textId="77777777">
            <w:pPr>
              <w:jc w:val="center"/>
              <w:rPr>
                <w:color w:val="333333"/>
              </w:rPr>
            </w:pPr>
            <w:r>
              <w:rPr>
                <w:color w:val="333333"/>
              </w:rPr>
              <w:t>KLVX</w:t>
            </w:r>
          </w:p>
        </w:tc>
        <w:tc>
          <w:tcPr>
            <w:tcW w:w="1800" w:type="dxa"/>
            <w:noWrap/>
            <w:vAlign w:val="bottom"/>
            <w:hideMark/>
          </w:tcPr>
          <w:p w:rsidR="00D8368E" w:rsidRPr="00ED303C" w:rsidP="003B7041" w14:paraId="34C4E792" w14:textId="77777777">
            <w:pPr>
              <w:jc w:val="center"/>
            </w:pPr>
            <w:r>
              <w:rPr>
                <w:color w:val="000000"/>
              </w:rPr>
              <w:t>2,044,150</w:t>
            </w:r>
          </w:p>
        </w:tc>
        <w:tc>
          <w:tcPr>
            <w:tcW w:w="1900" w:type="dxa"/>
            <w:noWrap/>
            <w:vAlign w:val="bottom"/>
            <w:hideMark/>
          </w:tcPr>
          <w:p w:rsidR="00D8368E" w:rsidRPr="00ED303C" w:rsidP="003B7041" w14:paraId="00F488BC" w14:textId="77777777">
            <w:pPr>
              <w:jc w:val="center"/>
            </w:pPr>
            <w:r>
              <w:rPr>
                <w:color w:val="000000"/>
              </w:rPr>
              <w:t>1,936,083</w:t>
            </w:r>
          </w:p>
        </w:tc>
        <w:tc>
          <w:tcPr>
            <w:tcW w:w="1885" w:type="dxa"/>
            <w:noWrap/>
            <w:vAlign w:val="bottom"/>
            <w:hideMark/>
          </w:tcPr>
          <w:p w:rsidR="00D8368E" w:rsidRPr="00ED303C" w:rsidP="003B7041" w14:paraId="402E4CB8" w14:textId="77777777">
            <w:pPr>
              <w:jc w:val="center"/>
              <w:rPr>
                <w:color w:val="333333"/>
              </w:rPr>
            </w:pPr>
            <w:r>
              <w:rPr>
                <w:color w:val="333333"/>
              </w:rPr>
              <w:t xml:space="preserve"> $          17,043 </w:t>
            </w:r>
          </w:p>
        </w:tc>
      </w:tr>
      <w:tr w14:paraId="1E0ABC43" w14:textId="77777777" w:rsidTr="003B7041">
        <w:tblPrEx>
          <w:tblW w:w="8545" w:type="dxa"/>
          <w:tblLook w:val="04A0"/>
        </w:tblPrEx>
        <w:trPr>
          <w:trHeight w:val="390"/>
        </w:trPr>
        <w:tc>
          <w:tcPr>
            <w:tcW w:w="1360" w:type="dxa"/>
            <w:noWrap/>
            <w:vAlign w:val="bottom"/>
            <w:hideMark/>
          </w:tcPr>
          <w:p w:rsidR="00D8368E" w:rsidRPr="00ED303C" w:rsidP="003B7041" w14:paraId="3E096D95" w14:textId="77777777">
            <w:pPr>
              <w:jc w:val="center"/>
              <w:rPr>
                <w:color w:val="333333"/>
              </w:rPr>
            </w:pPr>
            <w:r>
              <w:rPr>
                <w:color w:val="333333"/>
              </w:rPr>
              <w:t>82476</w:t>
            </w:r>
          </w:p>
        </w:tc>
        <w:tc>
          <w:tcPr>
            <w:tcW w:w="1600" w:type="dxa"/>
            <w:noWrap/>
            <w:vAlign w:val="bottom"/>
            <w:hideMark/>
          </w:tcPr>
          <w:p w:rsidR="00D8368E" w:rsidRPr="00ED303C" w:rsidP="003B7041" w14:paraId="0ABDCC11" w14:textId="77777777">
            <w:pPr>
              <w:jc w:val="center"/>
              <w:rPr>
                <w:color w:val="333333"/>
              </w:rPr>
            </w:pPr>
            <w:r>
              <w:rPr>
                <w:color w:val="333333"/>
              </w:rPr>
              <w:t>KLWB</w:t>
            </w:r>
          </w:p>
        </w:tc>
        <w:tc>
          <w:tcPr>
            <w:tcW w:w="1800" w:type="dxa"/>
            <w:noWrap/>
            <w:vAlign w:val="bottom"/>
            <w:hideMark/>
          </w:tcPr>
          <w:p w:rsidR="00D8368E" w:rsidRPr="00ED303C" w:rsidP="003B7041" w14:paraId="2E4A60F9" w14:textId="77777777">
            <w:pPr>
              <w:jc w:val="center"/>
            </w:pPr>
            <w:r>
              <w:rPr>
                <w:color w:val="000000"/>
              </w:rPr>
              <w:t>1,065,748</w:t>
            </w:r>
          </w:p>
        </w:tc>
        <w:tc>
          <w:tcPr>
            <w:tcW w:w="1900" w:type="dxa"/>
            <w:noWrap/>
            <w:vAlign w:val="bottom"/>
            <w:hideMark/>
          </w:tcPr>
          <w:p w:rsidR="00D8368E" w:rsidRPr="00ED303C" w:rsidP="003B7041" w14:paraId="7676FE28" w14:textId="77777777">
            <w:pPr>
              <w:jc w:val="center"/>
            </w:pPr>
            <w:r>
              <w:rPr>
                <w:color w:val="000000"/>
              </w:rPr>
              <w:t>1,065,748</w:t>
            </w:r>
          </w:p>
        </w:tc>
        <w:tc>
          <w:tcPr>
            <w:tcW w:w="1885" w:type="dxa"/>
            <w:noWrap/>
            <w:vAlign w:val="bottom"/>
            <w:hideMark/>
          </w:tcPr>
          <w:p w:rsidR="00D8368E" w:rsidRPr="00ED303C" w:rsidP="003B7041" w14:paraId="4E012C3B" w14:textId="77777777">
            <w:pPr>
              <w:jc w:val="center"/>
              <w:rPr>
                <w:color w:val="333333"/>
              </w:rPr>
            </w:pPr>
            <w:r>
              <w:rPr>
                <w:color w:val="333333"/>
              </w:rPr>
              <w:t xml:space="preserve"> $            9,382 </w:t>
            </w:r>
          </w:p>
        </w:tc>
      </w:tr>
      <w:tr w14:paraId="3D3DD2EB" w14:textId="77777777" w:rsidTr="003B7041">
        <w:tblPrEx>
          <w:tblW w:w="8545" w:type="dxa"/>
          <w:tblLook w:val="04A0"/>
        </w:tblPrEx>
        <w:trPr>
          <w:trHeight w:val="390"/>
        </w:trPr>
        <w:tc>
          <w:tcPr>
            <w:tcW w:w="1360" w:type="dxa"/>
            <w:noWrap/>
            <w:vAlign w:val="bottom"/>
            <w:hideMark/>
          </w:tcPr>
          <w:p w:rsidR="00D8368E" w:rsidRPr="00ED303C" w:rsidP="003B7041" w14:paraId="1CE50E3D" w14:textId="77777777">
            <w:pPr>
              <w:jc w:val="center"/>
              <w:rPr>
                <w:color w:val="333333"/>
              </w:rPr>
            </w:pPr>
            <w:r>
              <w:rPr>
                <w:color w:val="333333"/>
              </w:rPr>
              <w:t>40250</w:t>
            </w:r>
          </w:p>
        </w:tc>
        <w:tc>
          <w:tcPr>
            <w:tcW w:w="1600" w:type="dxa"/>
            <w:noWrap/>
            <w:vAlign w:val="bottom"/>
            <w:hideMark/>
          </w:tcPr>
          <w:p w:rsidR="00D8368E" w:rsidRPr="00ED303C" w:rsidP="003B7041" w14:paraId="1A6000F8" w14:textId="77777777">
            <w:pPr>
              <w:jc w:val="center"/>
              <w:rPr>
                <w:color w:val="333333"/>
              </w:rPr>
            </w:pPr>
            <w:r>
              <w:rPr>
                <w:color w:val="333333"/>
              </w:rPr>
              <w:t>KLWY</w:t>
            </w:r>
          </w:p>
        </w:tc>
        <w:tc>
          <w:tcPr>
            <w:tcW w:w="1800" w:type="dxa"/>
            <w:noWrap/>
            <w:vAlign w:val="bottom"/>
            <w:hideMark/>
          </w:tcPr>
          <w:p w:rsidR="00D8368E" w:rsidRPr="00ED303C" w:rsidP="003B7041" w14:paraId="7011F685" w14:textId="77777777">
            <w:pPr>
              <w:jc w:val="center"/>
            </w:pPr>
            <w:r>
              <w:rPr>
                <w:color w:val="000000"/>
              </w:rPr>
              <w:t>541,043</w:t>
            </w:r>
          </w:p>
        </w:tc>
        <w:tc>
          <w:tcPr>
            <w:tcW w:w="1900" w:type="dxa"/>
            <w:noWrap/>
            <w:vAlign w:val="bottom"/>
            <w:hideMark/>
          </w:tcPr>
          <w:p w:rsidR="00D8368E" w:rsidRPr="00ED303C" w:rsidP="003B7041" w14:paraId="7C2B30A4" w14:textId="77777777">
            <w:pPr>
              <w:jc w:val="center"/>
            </w:pPr>
            <w:r>
              <w:rPr>
                <w:color w:val="000000"/>
              </w:rPr>
              <w:t>538,231</w:t>
            </w:r>
          </w:p>
        </w:tc>
        <w:tc>
          <w:tcPr>
            <w:tcW w:w="1885" w:type="dxa"/>
            <w:noWrap/>
            <w:vAlign w:val="bottom"/>
            <w:hideMark/>
          </w:tcPr>
          <w:p w:rsidR="00D8368E" w:rsidRPr="00ED303C" w:rsidP="003B7041" w14:paraId="1FF60C2D" w14:textId="77777777">
            <w:pPr>
              <w:jc w:val="center"/>
              <w:rPr>
                <w:color w:val="333333"/>
              </w:rPr>
            </w:pPr>
            <w:r>
              <w:rPr>
                <w:color w:val="333333"/>
              </w:rPr>
              <w:t xml:space="preserve"> $            4,738 </w:t>
            </w:r>
          </w:p>
        </w:tc>
      </w:tr>
      <w:tr w14:paraId="22399C5B" w14:textId="77777777" w:rsidTr="003B7041">
        <w:tblPrEx>
          <w:tblW w:w="8545" w:type="dxa"/>
          <w:tblLook w:val="04A0"/>
        </w:tblPrEx>
        <w:trPr>
          <w:trHeight w:val="390"/>
        </w:trPr>
        <w:tc>
          <w:tcPr>
            <w:tcW w:w="1360" w:type="dxa"/>
            <w:noWrap/>
            <w:vAlign w:val="bottom"/>
            <w:hideMark/>
          </w:tcPr>
          <w:p w:rsidR="00D8368E" w:rsidRPr="00ED303C" w:rsidP="003B7041" w14:paraId="07D16089" w14:textId="77777777">
            <w:pPr>
              <w:jc w:val="center"/>
              <w:rPr>
                <w:color w:val="333333"/>
              </w:rPr>
            </w:pPr>
            <w:r>
              <w:rPr>
                <w:color w:val="333333"/>
              </w:rPr>
              <w:t>64551</w:t>
            </w:r>
          </w:p>
        </w:tc>
        <w:tc>
          <w:tcPr>
            <w:tcW w:w="1600" w:type="dxa"/>
            <w:noWrap/>
            <w:vAlign w:val="bottom"/>
            <w:hideMark/>
          </w:tcPr>
          <w:p w:rsidR="00D8368E" w:rsidRPr="00ED303C" w:rsidP="003B7041" w14:paraId="06710F1C" w14:textId="77777777">
            <w:pPr>
              <w:jc w:val="center"/>
              <w:rPr>
                <w:color w:val="333333"/>
              </w:rPr>
            </w:pPr>
            <w:r>
              <w:rPr>
                <w:color w:val="333333"/>
              </w:rPr>
              <w:t>KMAU</w:t>
            </w:r>
          </w:p>
        </w:tc>
        <w:tc>
          <w:tcPr>
            <w:tcW w:w="1800" w:type="dxa"/>
            <w:noWrap/>
            <w:vAlign w:val="bottom"/>
            <w:hideMark/>
          </w:tcPr>
          <w:p w:rsidR="00D8368E" w:rsidRPr="00ED303C" w:rsidP="003B7041" w14:paraId="3A5D6683" w14:textId="77777777">
            <w:pPr>
              <w:jc w:val="center"/>
            </w:pPr>
            <w:r>
              <w:rPr>
                <w:color w:val="000000"/>
              </w:rPr>
              <w:t>213,060</w:t>
            </w:r>
          </w:p>
        </w:tc>
        <w:tc>
          <w:tcPr>
            <w:tcW w:w="1900" w:type="dxa"/>
            <w:noWrap/>
            <w:vAlign w:val="bottom"/>
            <w:hideMark/>
          </w:tcPr>
          <w:p w:rsidR="00D8368E" w:rsidRPr="00ED303C" w:rsidP="003B7041" w14:paraId="2C32720E" w14:textId="77777777">
            <w:pPr>
              <w:jc w:val="center"/>
            </w:pPr>
            <w:r>
              <w:rPr>
                <w:color w:val="000000"/>
              </w:rPr>
              <w:t>188,953</w:t>
            </w:r>
          </w:p>
        </w:tc>
        <w:tc>
          <w:tcPr>
            <w:tcW w:w="1885" w:type="dxa"/>
            <w:noWrap/>
            <w:vAlign w:val="bottom"/>
            <w:hideMark/>
          </w:tcPr>
          <w:p w:rsidR="00D8368E" w:rsidRPr="00ED303C" w:rsidP="003B7041" w14:paraId="264E3AFC" w14:textId="77777777">
            <w:pPr>
              <w:jc w:val="center"/>
              <w:rPr>
                <w:color w:val="333333"/>
              </w:rPr>
            </w:pPr>
            <w:r>
              <w:rPr>
                <w:color w:val="333333"/>
              </w:rPr>
              <w:t xml:space="preserve"> $            1,663 </w:t>
            </w:r>
          </w:p>
        </w:tc>
      </w:tr>
      <w:tr w14:paraId="45D0D18D" w14:textId="77777777" w:rsidTr="003B7041">
        <w:tblPrEx>
          <w:tblW w:w="8545" w:type="dxa"/>
          <w:tblLook w:val="04A0"/>
        </w:tblPrEx>
        <w:trPr>
          <w:trHeight w:val="390"/>
        </w:trPr>
        <w:tc>
          <w:tcPr>
            <w:tcW w:w="1360" w:type="dxa"/>
            <w:noWrap/>
            <w:vAlign w:val="bottom"/>
            <w:hideMark/>
          </w:tcPr>
          <w:p w:rsidR="00D8368E" w:rsidRPr="00ED303C" w:rsidP="003B7041" w14:paraId="17301B7D" w14:textId="77777777">
            <w:pPr>
              <w:jc w:val="center"/>
              <w:rPr>
                <w:color w:val="333333"/>
              </w:rPr>
            </w:pPr>
            <w:r>
              <w:rPr>
                <w:color w:val="333333"/>
              </w:rPr>
              <w:t>51499</w:t>
            </w:r>
          </w:p>
        </w:tc>
        <w:tc>
          <w:tcPr>
            <w:tcW w:w="1600" w:type="dxa"/>
            <w:noWrap/>
            <w:vAlign w:val="bottom"/>
            <w:hideMark/>
          </w:tcPr>
          <w:p w:rsidR="00D8368E" w:rsidRPr="00ED303C" w:rsidP="003B7041" w14:paraId="2B9B4861" w14:textId="77777777">
            <w:pPr>
              <w:jc w:val="center"/>
              <w:rPr>
                <w:color w:val="333333"/>
              </w:rPr>
            </w:pPr>
            <w:r>
              <w:rPr>
                <w:color w:val="333333"/>
              </w:rPr>
              <w:t>KMAX-TV</w:t>
            </w:r>
          </w:p>
        </w:tc>
        <w:tc>
          <w:tcPr>
            <w:tcW w:w="1800" w:type="dxa"/>
            <w:noWrap/>
            <w:vAlign w:val="bottom"/>
            <w:hideMark/>
          </w:tcPr>
          <w:p w:rsidR="00D8368E" w:rsidRPr="00ED303C" w:rsidP="003B7041" w14:paraId="7F346D07" w14:textId="77777777">
            <w:pPr>
              <w:jc w:val="center"/>
            </w:pPr>
            <w:r>
              <w:rPr>
                <w:color w:val="000000"/>
              </w:rPr>
              <w:t>10,767,605</w:t>
            </w:r>
          </w:p>
        </w:tc>
        <w:tc>
          <w:tcPr>
            <w:tcW w:w="1900" w:type="dxa"/>
            <w:noWrap/>
            <w:vAlign w:val="bottom"/>
            <w:hideMark/>
          </w:tcPr>
          <w:p w:rsidR="00D8368E" w:rsidRPr="00ED303C" w:rsidP="003B7041" w14:paraId="1947A3CD" w14:textId="77777777">
            <w:pPr>
              <w:jc w:val="center"/>
            </w:pPr>
            <w:r>
              <w:rPr>
                <w:color w:val="000000"/>
              </w:rPr>
              <w:t>7,132,240</w:t>
            </w:r>
          </w:p>
        </w:tc>
        <w:tc>
          <w:tcPr>
            <w:tcW w:w="1885" w:type="dxa"/>
            <w:noWrap/>
            <w:vAlign w:val="bottom"/>
            <w:hideMark/>
          </w:tcPr>
          <w:p w:rsidR="00D8368E" w:rsidRPr="00ED303C" w:rsidP="003B7041" w14:paraId="6C63A57E" w14:textId="77777777">
            <w:pPr>
              <w:jc w:val="center"/>
              <w:rPr>
                <w:color w:val="333333"/>
              </w:rPr>
            </w:pPr>
            <w:r>
              <w:rPr>
                <w:color w:val="333333"/>
              </w:rPr>
              <w:t xml:space="preserve"> $          62,785 </w:t>
            </w:r>
          </w:p>
        </w:tc>
      </w:tr>
      <w:tr w14:paraId="4ED98A2C" w14:textId="77777777" w:rsidTr="003B7041">
        <w:tblPrEx>
          <w:tblW w:w="8545" w:type="dxa"/>
          <w:tblLook w:val="04A0"/>
        </w:tblPrEx>
        <w:trPr>
          <w:trHeight w:val="390"/>
        </w:trPr>
        <w:tc>
          <w:tcPr>
            <w:tcW w:w="1360" w:type="dxa"/>
            <w:noWrap/>
            <w:vAlign w:val="bottom"/>
            <w:hideMark/>
          </w:tcPr>
          <w:p w:rsidR="00D8368E" w:rsidRPr="00ED303C" w:rsidP="003B7041" w14:paraId="7703F4F2" w14:textId="77777777">
            <w:pPr>
              <w:jc w:val="center"/>
              <w:rPr>
                <w:color w:val="333333"/>
              </w:rPr>
            </w:pPr>
            <w:r>
              <w:rPr>
                <w:color w:val="333333"/>
              </w:rPr>
              <w:t>65686</w:t>
            </w:r>
          </w:p>
        </w:tc>
        <w:tc>
          <w:tcPr>
            <w:tcW w:w="1600" w:type="dxa"/>
            <w:noWrap/>
            <w:vAlign w:val="bottom"/>
            <w:hideMark/>
          </w:tcPr>
          <w:p w:rsidR="00D8368E" w:rsidRPr="00ED303C" w:rsidP="003B7041" w14:paraId="6DD8E93D" w14:textId="77777777">
            <w:pPr>
              <w:jc w:val="center"/>
              <w:rPr>
                <w:color w:val="333333"/>
              </w:rPr>
            </w:pPr>
            <w:r>
              <w:rPr>
                <w:color w:val="333333"/>
              </w:rPr>
              <w:t>KMBC-TV</w:t>
            </w:r>
          </w:p>
        </w:tc>
        <w:tc>
          <w:tcPr>
            <w:tcW w:w="1800" w:type="dxa"/>
            <w:noWrap/>
            <w:vAlign w:val="bottom"/>
            <w:hideMark/>
          </w:tcPr>
          <w:p w:rsidR="00D8368E" w:rsidRPr="00ED303C" w:rsidP="003B7041" w14:paraId="3578B6C8" w14:textId="77777777">
            <w:pPr>
              <w:jc w:val="center"/>
            </w:pPr>
            <w:r>
              <w:rPr>
                <w:color w:val="000000"/>
              </w:rPr>
              <w:t>2,506,035</w:t>
            </w:r>
          </w:p>
        </w:tc>
        <w:tc>
          <w:tcPr>
            <w:tcW w:w="1900" w:type="dxa"/>
            <w:noWrap/>
            <w:vAlign w:val="bottom"/>
            <w:hideMark/>
          </w:tcPr>
          <w:p w:rsidR="00D8368E" w:rsidRPr="00ED303C" w:rsidP="003B7041" w14:paraId="7308E69A" w14:textId="77777777">
            <w:pPr>
              <w:jc w:val="center"/>
            </w:pPr>
            <w:r>
              <w:rPr>
                <w:color w:val="000000"/>
              </w:rPr>
              <w:t>2,504,622</w:t>
            </w:r>
          </w:p>
        </w:tc>
        <w:tc>
          <w:tcPr>
            <w:tcW w:w="1885" w:type="dxa"/>
            <w:noWrap/>
            <w:vAlign w:val="bottom"/>
            <w:hideMark/>
          </w:tcPr>
          <w:p w:rsidR="00D8368E" w:rsidRPr="00ED303C" w:rsidP="003B7041" w14:paraId="37839AE1" w14:textId="77777777">
            <w:pPr>
              <w:jc w:val="center"/>
              <w:rPr>
                <w:color w:val="333333"/>
              </w:rPr>
            </w:pPr>
            <w:r>
              <w:rPr>
                <w:color w:val="333333"/>
              </w:rPr>
              <w:t xml:space="preserve"> $          22,048 </w:t>
            </w:r>
          </w:p>
        </w:tc>
      </w:tr>
      <w:tr w14:paraId="34FF2F4B" w14:textId="77777777" w:rsidTr="003B7041">
        <w:tblPrEx>
          <w:tblW w:w="8545" w:type="dxa"/>
          <w:tblLook w:val="04A0"/>
        </w:tblPrEx>
        <w:trPr>
          <w:trHeight w:val="390"/>
        </w:trPr>
        <w:tc>
          <w:tcPr>
            <w:tcW w:w="1360" w:type="dxa"/>
            <w:noWrap/>
            <w:vAlign w:val="bottom"/>
            <w:hideMark/>
          </w:tcPr>
          <w:p w:rsidR="00D8368E" w:rsidRPr="00ED303C" w:rsidP="003B7041" w14:paraId="0A968B0F" w14:textId="77777777">
            <w:pPr>
              <w:jc w:val="center"/>
              <w:rPr>
                <w:color w:val="333333"/>
              </w:rPr>
            </w:pPr>
            <w:r>
              <w:rPr>
                <w:color w:val="333333"/>
              </w:rPr>
              <w:t>35183</w:t>
            </w:r>
          </w:p>
        </w:tc>
        <w:tc>
          <w:tcPr>
            <w:tcW w:w="1600" w:type="dxa"/>
            <w:noWrap/>
            <w:vAlign w:val="bottom"/>
            <w:hideMark/>
          </w:tcPr>
          <w:p w:rsidR="00D8368E" w:rsidRPr="00ED303C" w:rsidP="003B7041" w14:paraId="4C618674" w14:textId="77777777">
            <w:pPr>
              <w:jc w:val="center"/>
              <w:rPr>
                <w:color w:val="333333"/>
              </w:rPr>
            </w:pPr>
            <w:r>
              <w:rPr>
                <w:color w:val="333333"/>
              </w:rPr>
              <w:t>KMCB</w:t>
            </w:r>
          </w:p>
        </w:tc>
        <w:tc>
          <w:tcPr>
            <w:tcW w:w="1800" w:type="dxa"/>
            <w:noWrap/>
            <w:vAlign w:val="bottom"/>
            <w:hideMark/>
          </w:tcPr>
          <w:p w:rsidR="00D8368E" w:rsidRPr="00ED303C" w:rsidP="003B7041" w14:paraId="546FFF55" w14:textId="77777777">
            <w:pPr>
              <w:jc w:val="center"/>
            </w:pPr>
            <w:r>
              <w:rPr>
                <w:color w:val="000000"/>
              </w:rPr>
              <w:t>69,357</w:t>
            </w:r>
          </w:p>
        </w:tc>
        <w:tc>
          <w:tcPr>
            <w:tcW w:w="1900" w:type="dxa"/>
            <w:noWrap/>
            <w:vAlign w:val="bottom"/>
            <w:hideMark/>
          </w:tcPr>
          <w:p w:rsidR="00D8368E" w:rsidRPr="00ED303C" w:rsidP="003B7041" w14:paraId="67A34EFF" w14:textId="77777777">
            <w:pPr>
              <w:jc w:val="center"/>
            </w:pPr>
            <w:r>
              <w:rPr>
                <w:color w:val="000000"/>
              </w:rPr>
              <w:t>66,203</w:t>
            </w:r>
          </w:p>
        </w:tc>
        <w:tc>
          <w:tcPr>
            <w:tcW w:w="1885" w:type="dxa"/>
            <w:noWrap/>
            <w:vAlign w:val="bottom"/>
            <w:hideMark/>
          </w:tcPr>
          <w:p w:rsidR="00D8368E" w:rsidRPr="00ED303C" w:rsidP="003B7041" w14:paraId="7F1A74C9" w14:textId="77777777">
            <w:pPr>
              <w:jc w:val="center"/>
              <w:rPr>
                <w:color w:val="333333"/>
              </w:rPr>
            </w:pPr>
            <w:r>
              <w:rPr>
                <w:color w:val="333333"/>
              </w:rPr>
              <w:t xml:space="preserve"> $               583 </w:t>
            </w:r>
          </w:p>
        </w:tc>
      </w:tr>
      <w:tr w14:paraId="7CD282A1" w14:textId="77777777" w:rsidTr="003B7041">
        <w:tblPrEx>
          <w:tblW w:w="8545" w:type="dxa"/>
          <w:tblLook w:val="04A0"/>
        </w:tblPrEx>
        <w:trPr>
          <w:trHeight w:val="390"/>
        </w:trPr>
        <w:tc>
          <w:tcPr>
            <w:tcW w:w="1360" w:type="dxa"/>
            <w:noWrap/>
            <w:vAlign w:val="bottom"/>
            <w:hideMark/>
          </w:tcPr>
          <w:p w:rsidR="00D8368E" w:rsidRPr="00ED303C" w:rsidP="003B7041" w14:paraId="3CC615DB" w14:textId="77777777">
            <w:pPr>
              <w:jc w:val="center"/>
              <w:rPr>
                <w:color w:val="333333"/>
              </w:rPr>
            </w:pPr>
            <w:r>
              <w:rPr>
                <w:color w:val="333333"/>
              </w:rPr>
              <w:t>41237</w:t>
            </w:r>
          </w:p>
        </w:tc>
        <w:tc>
          <w:tcPr>
            <w:tcW w:w="1600" w:type="dxa"/>
            <w:noWrap/>
            <w:vAlign w:val="bottom"/>
            <w:hideMark/>
          </w:tcPr>
          <w:p w:rsidR="00D8368E" w:rsidRPr="00ED303C" w:rsidP="003B7041" w14:paraId="16414296" w14:textId="77777777">
            <w:pPr>
              <w:jc w:val="center"/>
              <w:rPr>
                <w:color w:val="333333"/>
              </w:rPr>
            </w:pPr>
            <w:r>
              <w:rPr>
                <w:color w:val="333333"/>
              </w:rPr>
              <w:t>KMCC</w:t>
            </w:r>
          </w:p>
        </w:tc>
        <w:tc>
          <w:tcPr>
            <w:tcW w:w="1800" w:type="dxa"/>
            <w:noWrap/>
            <w:vAlign w:val="bottom"/>
            <w:hideMark/>
          </w:tcPr>
          <w:p w:rsidR="00D8368E" w:rsidRPr="00ED303C" w:rsidP="003B7041" w14:paraId="60A427AB" w14:textId="77777777">
            <w:pPr>
              <w:jc w:val="center"/>
            </w:pPr>
            <w:r>
              <w:rPr>
                <w:color w:val="000000"/>
              </w:rPr>
              <w:t>2,064,592</w:t>
            </w:r>
          </w:p>
        </w:tc>
        <w:tc>
          <w:tcPr>
            <w:tcW w:w="1900" w:type="dxa"/>
            <w:noWrap/>
            <w:vAlign w:val="bottom"/>
            <w:hideMark/>
          </w:tcPr>
          <w:p w:rsidR="00D8368E" w:rsidRPr="00ED303C" w:rsidP="003B7041" w14:paraId="1492A749" w14:textId="77777777">
            <w:pPr>
              <w:jc w:val="center"/>
            </w:pPr>
            <w:r>
              <w:rPr>
                <w:color w:val="000000"/>
              </w:rPr>
              <w:t>2,010,262</w:t>
            </w:r>
          </w:p>
        </w:tc>
        <w:tc>
          <w:tcPr>
            <w:tcW w:w="1885" w:type="dxa"/>
            <w:noWrap/>
            <w:vAlign w:val="bottom"/>
            <w:hideMark/>
          </w:tcPr>
          <w:p w:rsidR="00D8368E" w:rsidRPr="00ED303C" w:rsidP="003B7041" w14:paraId="59285F07" w14:textId="77777777">
            <w:pPr>
              <w:jc w:val="center"/>
              <w:rPr>
                <w:color w:val="333333"/>
              </w:rPr>
            </w:pPr>
            <w:r>
              <w:rPr>
                <w:color w:val="333333"/>
              </w:rPr>
              <w:t xml:space="preserve"> $          17,696 </w:t>
            </w:r>
          </w:p>
        </w:tc>
      </w:tr>
      <w:tr w14:paraId="36DD9E1C" w14:textId="77777777" w:rsidTr="003B7041">
        <w:tblPrEx>
          <w:tblW w:w="8545" w:type="dxa"/>
          <w:tblLook w:val="04A0"/>
        </w:tblPrEx>
        <w:trPr>
          <w:trHeight w:val="390"/>
        </w:trPr>
        <w:tc>
          <w:tcPr>
            <w:tcW w:w="1360" w:type="dxa"/>
            <w:noWrap/>
            <w:vAlign w:val="bottom"/>
            <w:hideMark/>
          </w:tcPr>
          <w:p w:rsidR="00D8368E" w:rsidRPr="00ED303C" w:rsidP="003B7041" w14:paraId="32EA5AB1" w14:textId="77777777">
            <w:pPr>
              <w:jc w:val="center"/>
              <w:rPr>
                <w:color w:val="333333"/>
              </w:rPr>
            </w:pPr>
            <w:r>
              <w:rPr>
                <w:color w:val="333333"/>
              </w:rPr>
              <w:t>42636</w:t>
            </w:r>
          </w:p>
        </w:tc>
        <w:tc>
          <w:tcPr>
            <w:tcW w:w="1600" w:type="dxa"/>
            <w:noWrap/>
            <w:vAlign w:val="bottom"/>
            <w:hideMark/>
          </w:tcPr>
          <w:p w:rsidR="00D8368E" w:rsidRPr="00ED303C" w:rsidP="003B7041" w14:paraId="63A60A0C" w14:textId="77777777">
            <w:pPr>
              <w:jc w:val="center"/>
              <w:rPr>
                <w:color w:val="333333"/>
              </w:rPr>
            </w:pPr>
            <w:r>
              <w:rPr>
                <w:color w:val="333333"/>
              </w:rPr>
              <w:t>KMCI-TV</w:t>
            </w:r>
          </w:p>
        </w:tc>
        <w:tc>
          <w:tcPr>
            <w:tcW w:w="1800" w:type="dxa"/>
            <w:noWrap/>
            <w:vAlign w:val="bottom"/>
            <w:hideMark/>
          </w:tcPr>
          <w:p w:rsidR="00D8368E" w:rsidRPr="00ED303C" w:rsidP="003B7041" w14:paraId="73DC4EB7" w14:textId="77777777">
            <w:pPr>
              <w:jc w:val="center"/>
            </w:pPr>
            <w:r>
              <w:rPr>
                <w:color w:val="000000"/>
              </w:rPr>
              <w:t>2,429,392</w:t>
            </w:r>
          </w:p>
        </w:tc>
        <w:tc>
          <w:tcPr>
            <w:tcW w:w="1900" w:type="dxa"/>
            <w:noWrap/>
            <w:vAlign w:val="bottom"/>
            <w:hideMark/>
          </w:tcPr>
          <w:p w:rsidR="00D8368E" w:rsidRPr="00ED303C" w:rsidP="003B7041" w14:paraId="65C4B2F2" w14:textId="77777777">
            <w:pPr>
              <w:jc w:val="center"/>
            </w:pPr>
            <w:r>
              <w:rPr>
                <w:color w:val="000000"/>
              </w:rPr>
              <w:t>2,428,626</w:t>
            </w:r>
          </w:p>
        </w:tc>
        <w:tc>
          <w:tcPr>
            <w:tcW w:w="1885" w:type="dxa"/>
            <w:noWrap/>
            <w:vAlign w:val="bottom"/>
            <w:hideMark/>
          </w:tcPr>
          <w:p w:rsidR="00D8368E" w:rsidRPr="00ED303C" w:rsidP="003B7041" w14:paraId="4611E07B" w14:textId="77777777">
            <w:pPr>
              <w:jc w:val="center"/>
              <w:rPr>
                <w:color w:val="333333"/>
              </w:rPr>
            </w:pPr>
            <w:r>
              <w:rPr>
                <w:color w:val="333333"/>
              </w:rPr>
              <w:t xml:space="preserve"> $          21,379 </w:t>
            </w:r>
          </w:p>
        </w:tc>
      </w:tr>
      <w:tr w14:paraId="285D6803" w14:textId="77777777" w:rsidTr="003B7041">
        <w:tblPrEx>
          <w:tblW w:w="8545" w:type="dxa"/>
          <w:tblLook w:val="04A0"/>
        </w:tblPrEx>
        <w:trPr>
          <w:trHeight w:val="390"/>
        </w:trPr>
        <w:tc>
          <w:tcPr>
            <w:tcW w:w="1360" w:type="dxa"/>
            <w:noWrap/>
            <w:vAlign w:val="bottom"/>
            <w:hideMark/>
          </w:tcPr>
          <w:p w:rsidR="00D8368E" w:rsidRPr="00ED303C" w:rsidP="003B7041" w14:paraId="6F076053" w14:textId="77777777">
            <w:pPr>
              <w:jc w:val="center"/>
              <w:rPr>
                <w:color w:val="333333"/>
              </w:rPr>
            </w:pPr>
            <w:r>
              <w:rPr>
                <w:color w:val="333333"/>
              </w:rPr>
              <w:t>38584</w:t>
            </w:r>
          </w:p>
        </w:tc>
        <w:tc>
          <w:tcPr>
            <w:tcW w:w="1600" w:type="dxa"/>
            <w:noWrap/>
            <w:vAlign w:val="bottom"/>
            <w:hideMark/>
          </w:tcPr>
          <w:p w:rsidR="00D8368E" w:rsidRPr="00ED303C" w:rsidP="003B7041" w14:paraId="09074D49" w14:textId="77777777">
            <w:pPr>
              <w:jc w:val="center"/>
              <w:rPr>
                <w:color w:val="333333"/>
              </w:rPr>
            </w:pPr>
            <w:r>
              <w:rPr>
                <w:color w:val="333333"/>
              </w:rPr>
              <w:t>KMCT-TV</w:t>
            </w:r>
          </w:p>
        </w:tc>
        <w:tc>
          <w:tcPr>
            <w:tcW w:w="1800" w:type="dxa"/>
            <w:noWrap/>
            <w:vAlign w:val="bottom"/>
            <w:hideMark/>
          </w:tcPr>
          <w:p w:rsidR="00D8368E" w:rsidRPr="00ED303C" w:rsidP="003B7041" w14:paraId="782CAA2E" w14:textId="77777777">
            <w:pPr>
              <w:jc w:val="center"/>
            </w:pPr>
            <w:r>
              <w:rPr>
                <w:color w:val="000000"/>
              </w:rPr>
              <w:t>267,004</w:t>
            </w:r>
          </w:p>
        </w:tc>
        <w:tc>
          <w:tcPr>
            <w:tcW w:w="1900" w:type="dxa"/>
            <w:noWrap/>
            <w:vAlign w:val="bottom"/>
            <w:hideMark/>
          </w:tcPr>
          <w:p w:rsidR="00D8368E" w:rsidRPr="00ED303C" w:rsidP="003B7041" w14:paraId="64899D8C" w14:textId="77777777">
            <w:pPr>
              <w:jc w:val="center"/>
            </w:pPr>
            <w:r>
              <w:rPr>
                <w:color w:val="000000"/>
              </w:rPr>
              <w:t>266,880</w:t>
            </w:r>
          </w:p>
        </w:tc>
        <w:tc>
          <w:tcPr>
            <w:tcW w:w="1885" w:type="dxa"/>
            <w:noWrap/>
            <w:vAlign w:val="bottom"/>
            <w:hideMark/>
          </w:tcPr>
          <w:p w:rsidR="00D8368E" w:rsidRPr="00ED303C" w:rsidP="003B7041" w14:paraId="0E6DE100" w14:textId="77777777">
            <w:pPr>
              <w:jc w:val="center"/>
              <w:rPr>
                <w:color w:val="333333"/>
              </w:rPr>
            </w:pPr>
            <w:r>
              <w:rPr>
                <w:color w:val="333333"/>
              </w:rPr>
              <w:t xml:space="preserve"> $            2,349 </w:t>
            </w:r>
          </w:p>
        </w:tc>
      </w:tr>
      <w:tr w14:paraId="5B8F52C8" w14:textId="77777777" w:rsidTr="003B7041">
        <w:tblPrEx>
          <w:tblW w:w="8545" w:type="dxa"/>
          <w:tblLook w:val="04A0"/>
        </w:tblPrEx>
        <w:trPr>
          <w:trHeight w:val="390"/>
        </w:trPr>
        <w:tc>
          <w:tcPr>
            <w:tcW w:w="1360" w:type="dxa"/>
            <w:noWrap/>
            <w:vAlign w:val="bottom"/>
            <w:hideMark/>
          </w:tcPr>
          <w:p w:rsidR="00D8368E" w:rsidRPr="00ED303C" w:rsidP="003B7041" w14:paraId="226BF89C" w14:textId="77777777">
            <w:pPr>
              <w:jc w:val="center"/>
              <w:rPr>
                <w:color w:val="333333"/>
              </w:rPr>
            </w:pPr>
            <w:r>
              <w:rPr>
                <w:color w:val="333333"/>
              </w:rPr>
              <w:t>22127</w:t>
            </w:r>
          </w:p>
        </w:tc>
        <w:tc>
          <w:tcPr>
            <w:tcW w:w="1600" w:type="dxa"/>
            <w:noWrap/>
            <w:vAlign w:val="bottom"/>
            <w:hideMark/>
          </w:tcPr>
          <w:p w:rsidR="00D8368E" w:rsidRPr="00ED303C" w:rsidP="003B7041" w14:paraId="232D3105" w14:textId="77777777">
            <w:pPr>
              <w:jc w:val="center"/>
              <w:rPr>
                <w:color w:val="333333"/>
              </w:rPr>
            </w:pPr>
            <w:r>
              <w:rPr>
                <w:color w:val="333333"/>
              </w:rPr>
              <w:t>KMCY</w:t>
            </w:r>
          </w:p>
        </w:tc>
        <w:tc>
          <w:tcPr>
            <w:tcW w:w="1800" w:type="dxa"/>
            <w:noWrap/>
            <w:vAlign w:val="bottom"/>
            <w:hideMark/>
          </w:tcPr>
          <w:p w:rsidR="00D8368E" w:rsidRPr="00ED303C" w:rsidP="003B7041" w14:paraId="17BE5713" w14:textId="77777777">
            <w:pPr>
              <w:jc w:val="center"/>
            </w:pPr>
            <w:r>
              <w:rPr>
                <w:color w:val="000000"/>
              </w:rPr>
              <w:t>71,797</w:t>
            </w:r>
          </w:p>
        </w:tc>
        <w:tc>
          <w:tcPr>
            <w:tcW w:w="1900" w:type="dxa"/>
            <w:noWrap/>
            <w:vAlign w:val="bottom"/>
            <w:hideMark/>
          </w:tcPr>
          <w:p w:rsidR="00D8368E" w:rsidRPr="00ED303C" w:rsidP="003B7041" w14:paraId="7C1F2799" w14:textId="77777777">
            <w:pPr>
              <w:jc w:val="center"/>
            </w:pPr>
            <w:r>
              <w:rPr>
                <w:color w:val="000000"/>
              </w:rPr>
              <w:t>71,793</w:t>
            </w:r>
          </w:p>
        </w:tc>
        <w:tc>
          <w:tcPr>
            <w:tcW w:w="1885" w:type="dxa"/>
            <w:noWrap/>
            <w:vAlign w:val="bottom"/>
            <w:hideMark/>
          </w:tcPr>
          <w:p w:rsidR="00D8368E" w:rsidRPr="00ED303C" w:rsidP="003B7041" w14:paraId="523F2585" w14:textId="77777777">
            <w:pPr>
              <w:jc w:val="center"/>
              <w:rPr>
                <w:color w:val="333333"/>
              </w:rPr>
            </w:pPr>
            <w:r>
              <w:rPr>
                <w:color w:val="333333"/>
              </w:rPr>
              <w:t xml:space="preserve"> $               632 </w:t>
            </w:r>
          </w:p>
        </w:tc>
      </w:tr>
      <w:tr w14:paraId="7AC0D1F9" w14:textId="77777777" w:rsidTr="003B7041">
        <w:tblPrEx>
          <w:tblW w:w="8545" w:type="dxa"/>
          <w:tblLook w:val="04A0"/>
        </w:tblPrEx>
        <w:trPr>
          <w:trHeight w:val="390"/>
        </w:trPr>
        <w:tc>
          <w:tcPr>
            <w:tcW w:w="1360" w:type="dxa"/>
            <w:noWrap/>
            <w:vAlign w:val="bottom"/>
            <w:hideMark/>
          </w:tcPr>
          <w:p w:rsidR="00D8368E" w:rsidRPr="00ED303C" w:rsidP="003B7041" w14:paraId="246798FA" w14:textId="77777777">
            <w:pPr>
              <w:jc w:val="center"/>
              <w:rPr>
                <w:color w:val="333333"/>
              </w:rPr>
            </w:pPr>
            <w:r>
              <w:rPr>
                <w:color w:val="333333"/>
              </w:rPr>
              <w:t>162016</w:t>
            </w:r>
          </w:p>
        </w:tc>
        <w:tc>
          <w:tcPr>
            <w:tcW w:w="1600" w:type="dxa"/>
            <w:noWrap/>
            <w:vAlign w:val="bottom"/>
            <w:hideMark/>
          </w:tcPr>
          <w:p w:rsidR="00D8368E" w:rsidRPr="00ED303C" w:rsidP="003B7041" w14:paraId="35646BE3" w14:textId="77777777">
            <w:pPr>
              <w:jc w:val="center"/>
              <w:rPr>
                <w:color w:val="333333"/>
              </w:rPr>
            </w:pPr>
            <w:r>
              <w:rPr>
                <w:color w:val="333333"/>
              </w:rPr>
              <w:t>KMDE</w:t>
            </w:r>
          </w:p>
        </w:tc>
        <w:tc>
          <w:tcPr>
            <w:tcW w:w="1800" w:type="dxa"/>
            <w:noWrap/>
            <w:vAlign w:val="bottom"/>
            <w:hideMark/>
          </w:tcPr>
          <w:p w:rsidR="00D8368E" w:rsidRPr="00ED303C" w:rsidP="003B7041" w14:paraId="688BBEBA" w14:textId="77777777">
            <w:pPr>
              <w:jc w:val="center"/>
            </w:pPr>
            <w:r>
              <w:rPr>
                <w:color w:val="000000"/>
              </w:rPr>
              <w:t>35,409</w:t>
            </w:r>
          </w:p>
        </w:tc>
        <w:tc>
          <w:tcPr>
            <w:tcW w:w="1900" w:type="dxa"/>
            <w:noWrap/>
            <w:vAlign w:val="bottom"/>
            <w:hideMark/>
          </w:tcPr>
          <w:p w:rsidR="00D8368E" w:rsidRPr="00ED303C" w:rsidP="003B7041" w14:paraId="5420C88D" w14:textId="77777777">
            <w:pPr>
              <w:jc w:val="center"/>
            </w:pPr>
            <w:r>
              <w:rPr>
                <w:color w:val="000000"/>
              </w:rPr>
              <w:t>35,401</w:t>
            </w:r>
          </w:p>
        </w:tc>
        <w:tc>
          <w:tcPr>
            <w:tcW w:w="1885" w:type="dxa"/>
            <w:noWrap/>
            <w:vAlign w:val="bottom"/>
            <w:hideMark/>
          </w:tcPr>
          <w:p w:rsidR="00D8368E" w:rsidRPr="00ED303C" w:rsidP="003B7041" w14:paraId="08BAA10B" w14:textId="77777777">
            <w:pPr>
              <w:jc w:val="center"/>
              <w:rPr>
                <w:color w:val="333333"/>
              </w:rPr>
            </w:pPr>
            <w:r>
              <w:rPr>
                <w:color w:val="333333"/>
              </w:rPr>
              <w:t xml:space="preserve"> $               312 </w:t>
            </w:r>
          </w:p>
        </w:tc>
      </w:tr>
      <w:tr w14:paraId="642BEF88" w14:textId="77777777" w:rsidTr="003B7041">
        <w:tblPrEx>
          <w:tblW w:w="8545" w:type="dxa"/>
          <w:tblLook w:val="04A0"/>
        </w:tblPrEx>
        <w:trPr>
          <w:trHeight w:val="390"/>
        </w:trPr>
        <w:tc>
          <w:tcPr>
            <w:tcW w:w="1360" w:type="dxa"/>
            <w:noWrap/>
            <w:vAlign w:val="bottom"/>
            <w:hideMark/>
          </w:tcPr>
          <w:p w:rsidR="00D8368E" w:rsidRPr="00ED303C" w:rsidP="003B7041" w14:paraId="52443963" w14:textId="77777777">
            <w:pPr>
              <w:jc w:val="center"/>
              <w:rPr>
                <w:color w:val="333333"/>
              </w:rPr>
            </w:pPr>
            <w:r>
              <w:rPr>
                <w:color w:val="333333"/>
              </w:rPr>
              <w:t>26428</w:t>
            </w:r>
          </w:p>
        </w:tc>
        <w:tc>
          <w:tcPr>
            <w:tcW w:w="1600" w:type="dxa"/>
            <w:noWrap/>
            <w:vAlign w:val="bottom"/>
            <w:hideMark/>
          </w:tcPr>
          <w:p w:rsidR="00D8368E" w:rsidRPr="00ED303C" w:rsidP="003B7041" w14:paraId="1E5A7597" w14:textId="77777777">
            <w:pPr>
              <w:jc w:val="center"/>
              <w:rPr>
                <w:color w:val="333333"/>
              </w:rPr>
            </w:pPr>
            <w:r>
              <w:rPr>
                <w:color w:val="333333"/>
              </w:rPr>
              <w:t>KMEB</w:t>
            </w:r>
          </w:p>
        </w:tc>
        <w:tc>
          <w:tcPr>
            <w:tcW w:w="1800" w:type="dxa"/>
            <w:noWrap/>
            <w:vAlign w:val="bottom"/>
            <w:hideMark/>
          </w:tcPr>
          <w:p w:rsidR="00D8368E" w:rsidRPr="00ED303C" w:rsidP="003B7041" w14:paraId="0F5DE78B" w14:textId="77777777">
            <w:pPr>
              <w:jc w:val="center"/>
            </w:pPr>
            <w:r>
              <w:rPr>
                <w:color w:val="000000"/>
              </w:rPr>
              <w:t>221,810</w:t>
            </w:r>
          </w:p>
        </w:tc>
        <w:tc>
          <w:tcPr>
            <w:tcW w:w="1900" w:type="dxa"/>
            <w:noWrap/>
            <w:vAlign w:val="bottom"/>
            <w:hideMark/>
          </w:tcPr>
          <w:p w:rsidR="00D8368E" w:rsidRPr="00ED303C" w:rsidP="003B7041" w14:paraId="20887020" w14:textId="77777777">
            <w:pPr>
              <w:jc w:val="center"/>
            </w:pPr>
            <w:r>
              <w:rPr>
                <w:color w:val="000000"/>
              </w:rPr>
              <w:t>203,470</w:t>
            </w:r>
          </w:p>
        </w:tc>
        <w:tc>
          <w:tcPr>
            <w:tcW w:w="1885" w:type="dxa"/>
            <w:noWrap/>
            <w:vAlign w:val="bottom"/>
            <w:hideMark/>
          </w:tcPr>
          <w:p w:rsidR="00D8368E" w:rsidRPr="00ED303C" w:rsidP="003B7041" w14:paraId="2D42510B" w14:textId="77777777">
            <w:pPr>
              <w:jc w:val="center"/>
              <w:rPr>
                <w:color w:val="333333"/>
              </w:rPr>
            </w:pPr>
            <w:r>
              <w:rPr>
                <w:color w:val="333333"/>
              </w:rPr>
              <w:t xml:space="preserve"> $            1,791 </w:t>
            </w:r>
          </w:p>
        </w:tc>
      </w:tr>
      <w:tr w14:paraId="06A40EB5" w14:textId="77777777" w:rsidTr="003B7041">
        <w:tblPrEx>
          <w:tblW w:w="8545" w:type="dxa"/>
          <w:tblLook w:val="04A0"/>
        </w:tblPrEx>
        <w:trPr>
          <w:trHeight w:val="390"/>
        </w:trPr>
        <w:tc>
          <w:tcPr>
            <w:tcW w:w="1360" w:type="dxa"/>
            <w:noWrap/>
            <w:vAlign w:val="bottom"/>
            <w:hideMark/>
          </w:tcPr>
          <w:p w:rsidR="00D8368E" w:rsidRPr="00ED303C" w:rsidP="003B7041" w14:paraId="04911AC3" w14:textId="77777777">
            <w:pPr>
              <w:jc w:val="center"/>
              <w:rPr>
                <w:color w:val="333333"/>
              </w:rPr>
            </w:pPr>
            <w:r>
              <w:rPr>
                <w:color w:val="333333"/>
              </w:rPr>
              <w:t>39665</w:t>
            </w:r>
          </w:p>
        </w:tc>
        <w:tc>
          <w:tcPr>
            <w:tcW w:w="1600" w:type="dxa"/>
            <w:noWrap/>
            <w:vAlign w:val="bottom"/>
            <w:hideMark/>
          </w:tcPr>
          <w:p w:rsidR="00D8368E" w:rsidRPr="00ED303C" w:rsidP="003B7041" w14:paraId="4DBC62F6" w14:textId="77777777">
            <w:pPr>
              <w:jc w:val="center"/>
              <w:rPr>
                <w:color w:val="333333"/>
              </w:rPr>
            </w:pPr>
            <w:r>
              <w:rPr>
                <w:color w:val="333333"/>
              </w:rPr>
              <w:t>KMEG</w:t>
            </w:r>
          </w:p>
        </w:tc>
        <w:tc>
          <w:tcPr>
            <w:tcW w:w="1800" w:type="dxa"/>
            <w:noWrap/>
            <w:vAlign w:val="bottom"/>
            <w:hideMark/>
          </w:tcPr>
          <w:p w:rsidR="00D8368E" w:rsidRPr="00ED303C" w:rsidP="003B7041" w14:paraId="4F2D5314" w14:textId="77777777">
            <w:pPr>
              <w:jc w:val="center"/>
            </w:pPr>
            <w:r>
              <w:rPr>
                <w:color w:val="000000"/>
              </w:rPr>
              <w:t>708,748</w:t>
            </w:r>
          </w:p>
        </w:tc>
        <w:tc>
          <w:tcPr>
            <w:tcW w:w="1900" w:type="dxa"/>
            <w:noWrap/>
            <w:vAlign w:val="bottom"/>
            <w:hideMark/>
          </w:tcPr>
          <w:p w:rsidR="00D8368E" w:rsidRPr="00ED303C" w:rsidP="003B7041" w14:paraId="18D90CB2" w14:textId="77777777">
            <w:pPr>
              <w:jc w:val="center"/>
            </w:pPr>
            <w:r>
              <w:rPr>
                <w:color w:val="000000"/>
              </w:rPr>
              <w:t>704,130</w:t>
            </w:r>
          </w:p>
        </w:tc>
        <w:tc>
          <w:tcPr>
            <w:tcW w:w="1885" w:type="dxa"/>
            <w:noWrap/>
            <w:vAlign w:val="bottom"/>
            <w:hideMark/>
          </w:tcPr>
          <w:p w:rsidR="00D8368E" w:rsidRPr="00ED303C" w:rsidP="003B7041" w14:paraId="59C8C7C1" w14:textId="77777777">
            <w:pPr>
              <w:jc w:val="center"/>
              <w:rPr>
                <w:color w:val="333333"/>
              </w:rPr>
            </w:pPr>
            <w:r>
              <w:rPr>
                <w:color w:val="333333"/>
              </w:rPr>
              <w:t xml:space="preserve"> $            6,198 </w:t>
            </w:r>
          </w:p>
        </w:tc>
      </w:tr>
      <w:tr w14:paraId="71F46B70" w14:textId="77777777" w:rsidTr="003B7041">
        <w:tblPrEx>
          <w:tblW w:w="8545" w:type="dxa"/>
          <w:tblLook w:val="04A0"/>
        </w:tblPrEx>
        <w:trPr>
          <w:trHeight w:val="390"/>
        </w:trPr>
        <w:tc>
          <w:tcPr>
            <w:tcW w:w="1360" w:type="dxa"/>
            <w:noWrap/>
            <w:vAlign w:val="bottom"/>
            <w:hideMark/>
          </w:tcPr>
          <w:p w:rsidR="00D8368E" w:rsidRPr="00ED303C" w:rsidP="003B7041" w14:paraId="5ED4F631" w14:textId="77777777">
            <w:pPr>
              <w:jc w:val="center"/>
              <w:rPr>
                <w:color w:val="333333"/>
              </w:rPr>
            </w:pPr>
            <w:r>
              <w:rPr>
                <w:color w:val="333333"/>
              </w:rPr>
              <w:t>35123</w:t>
            </w:r>
          </w:p>
        </w:tc>
        <w:tc>
          <w:tcPr>
            <w:tcW w:w="1600" w:type="dxa"/>
            <w:noWrap/>
            <w:vAlign w:val="bottom"/>
            <w:hideMark/>
          </w:tcPr>
          <w:p w:rsidR="00D8368E" w:rsidRPr="00ED303C" w:rsidP="003B7041" w14:paraId="2AF597BC" w14:textId="77777777">
            <w:pPr>
              <w:jc w:val="center"/>
              <w:rPr>
                <w:color w:val="333333"/>
              </w:rPr>
            </w:pPr>
            <w:r>
              <w:rPr>
                <w:color w:val="333333"/>
              </w:rPr>
              <w:t>KMEX-DT</w:t>
            </w:r>
          </w:p>
        </w:tc>
        <w:tc>
          <w:tcPr>
            <w:tcW w:w="1800" w:type="dxa"/>
            <w:noWrap/>
            <w:vAlign w:val="bottom"/>
            <w:hideMark/>
          </w:tcPr>
          <w:p w:rsidR="00D8368E" w:rsidRPr="00ED303C" w:rsidP="003B7041" w14:paraId="2ACACA49" w14:textId="77777777">
            <w:pPr>
              <w:jc w:val="center"/>
            </w:pPr>
            <w:r>
              <w:rPr>
                <w:color w:val="000000"/>
              </w:rPr>
              <w:t>17,628,354</w:t>
            </w:r>
          </w:p>
        </w:tc>
        <w:tc>
          <w:tcPr>
            <w:tcW w:w="1900" w:type="dxa"/>
            <w:noWrap/>
            <w:vAlign w:val="bottom"/>
            <w:hideMark/>
          </w:tcPr>
          <w:p w:rsidR="00D8368E" w:rsidRPr="00ED303C" w:rsidP="003B7041" w14:paraId="40BF14D5" w14:textId="77777777">
            <w:pPr>
              <w:jc w:val="center"/>
            </w:pPr>
            <w:r>
              <w:rPr>
                <w:color w:val="000000"/>
              </w:rPr>
              <w:t>16,318,720</w:t>
            </w:r>
          </w:p>
        </w:tc>
        <w:tc>
          <w:tcPr>
            <w:tcW w:w="1885" w:type="dxa"/>
            <w:noWrap/>
            <w:vAlign w:val="bottom"/>
            <w:hideMark/>
          </w:tcPr>
          <w:p w:rsidR="00D8368E" w:rsidRPr="00ED303C" w:rsidP="003B7041" w14:paraId="7D8EFFB3" w14:textId="77777777">
            <w:pPr>
              <w:jc w:val="center"/>
              <w:rPr>
                <w:color w:val="333333"/>
              </w:rPr>
            </w:pPr>
            <w:r>
              <w:rPr>
                <w:color w:val="333333"/>
              </w:rPr>
              <w:t xml:space="preserve"> $        143,654 </w:t>
            </w:r>
          </w:p>
        </w:tc>
      </w:tr>
      <w:tr w14:paraId="70C4880A" w14:textId="77777777" w:rsidTr="003B7041">
        <w:tblPrEx>
          <w:tblW w:w="8545" w:type="dxa"/>
          <w:tblLook w:val="04A0"/>
        </w:tblPrEx>
        <w:trPr>
          <w:trHeight w:val="390"/>
        </w:trPr>
        <w:tc>
          <w:tcPr>
            <w:tcW w:w="1360" w:type="dxa"/>
            <w:noWrap/>
            <w:vAlign w:val="bottom"/>
            <w:hideMark/>
          </w:tcPr>
          <w:p w:rsidR="00D8368E" w:rsidRPr="00ED303C" w:rsidP="003B7041" w14:paraId="48CA99CE" w14:textId="77777777">
            <w:pPr>
              <w:jc w:val="center"/>
              <w:rPr>
                <w:color w:val="333333"/>
              </w:rPr>
            </w:pPr>
            <w:r>
              <w:rPr>
                <w:color w:val="333333"/>
              </w:rPr>
              <w:t>40875</w:t>
            </w:r>
          </w:p>
        </w:tc>
        <w:tc>
          <w:tcPr>
            <w:tcW w:w="1600" w:type="dxa"/>
            <w:noWrap/>
            <w:vAlign w:val="bottom"/>
            <w:hideMark/>
          </w:tcPr>
          <w:p w:rsidR="00D8368E" w:rsidRPr="00ED303C" w:rsidP="003B7041" w14:paraId="1F7B3FE4" w14:textId="77777777">
            <w:pPr>
              <w:jc w:val="center"/>
              <w:rPr>
                <w:color w:val="333333"/>
              </w:rPr>
            </w:pPr>
            <w:r>
              <w:rPr>
                <w:color w:val="333333"/>
              </w:rPr>
              <w:t>KMGH-TV</w:t>
            </w:r>
          </w:p>
        </w:tc>
        <w:tc>
          <w:tcPr>
            <w:tcW w:w="1800" w:type="dxa"/>
            <w:noWrap/>
            <w:vAlign w:val="bottom"/>
            <w:hideMark/>
          </w:tcPr>
          <w:p w:rsidR="00D8368E" w:rsidRPr="00ED303C" w:rsidP="003B7041" w14:paraId="564ECF50" w14:textId="77777777">
            <w:pPr>
              <w:jc w:val="center"/>
            </w:pPr>
            <w:r>
              <w:rPr>
                <w:color w:val="000000"/>
              </w:rPr>
              <w:t>3,815,224</w:t>
            </w:r>
          </w:p>
        </w:tc>
        <w:tc>
          <w:tcPr>
            <w:tcW w:w="1900" w:type="dxa"/>
            <w:noWrap/>
            <w:vAlign w:val="bottom"/>
            <w:hideMark/>
          </w:tcPr>
          <w:p w:rsidR="00D8368E" w:rsidRPr="00ED303C" w:rsidP="003B7041" w14:paraId="287426D3" w14:textId="77777777">
            <w:pPr>
              <w:jc w:val="center"/>
            </w:pPr>
            <w:r>
              <w:rPr>
                <w:color w:val="000000"/>
              </w:rPr>
              <w:t>3,574,344</w:t>
            </w:r>
          </w:p>
        </w:tc>
        <w:tc>
          <w:tcPr>
            <w:tcW w:w="1885" w:type="dxa"/>
            <w:noWrap/>
            <w:vAlign w:val="bottom"/>
            <w:hideMark/>
          </w:tcPr>
          <w:p w:rsidR="00D8368E" w:rsidRPr="00ED303C" w:rsidP="003B7041" w14:paraId="0B0242AC" w14:textId="77777777">
            <w:pPr>
              <w:jc w:val="center"/>
              <w:rPr>
                <w:color w:val="333333"/>
              </w:rPr>
            </w:pPr>
            <w:r>
              <w:rPr>
                <w:color w:val="333333"/>
              </w:rPr>
              <w:t xml:space="preserve"> $          31,465 </w:t>
            </w:r>
          </w:p>
        </w:tc>
      </w:tr>
      <w:tr w14:paraId="7B031366" w14:textId="77777777" w:rsidTr="003B7041">
        <w:tblPrEx>
          <w:tblW w:w="8545" w:type="dxa"/>
          <w:tblLook w:val="04A0"/>
        </w:tblPrEx>
        <w:trPr>
          <w:trHeight w:val="390"/>
        </w:trPr>
        <w:tc>
          <w:tcPr>
            <w:tcW w:w="1360" w:type="dxa"/>
            <w:noWrap/>
            <w:vAlign w:val="bottom"/>
            <w:hideMark/>
          </w:tcPr>
          <w:p w:rsidR="00D8368E" w:rsidRPr="00ED303C" w:rsidP="003B7041" w14:paraId="3EA3D361" w14:textId="77777777">
            <w:pPr>
              <w:jc w:val="center"/>
              <w:rPr>
                <w:color w:val="333333"/>
              </w:rPr>
            </w:pPr>
            <w:r>
              <w:rPr>
                <w:color w:val="333333"/>
              </w:rPr>
              <w:t>35131</w:t>
            </w:r>
          </w:p>
        </w:tc>
        <w:tc>
          <w:tcPr>
            <w:tcW w:w="1600" w:type="dxa"/>
            <w:noWrap/>
            <w:vAlign w:val="bottom"/>
            <w:hideMark/>
          </w:tcPr>
          <w:p w:rsidR="00D8368E" w:rsidRPr="00ED303C" w:rsidP="003B7041" w14:paraId="2DF111DF" w14:textId="77777777">
            <w:pPr>
              <w:jc w:val="center"/>
              <w:rPr>
                <w:color w:val="333333"/>
              </w:rPr>
            </w:pPr>
            <w:r>
              <w:rPr>
                <w:color w:val="333333"/>
              </w:rPr>
              <w:t>KMID</w:t>
            </w:r>
          </w:p>
        </w:tc>
        <w:tc>
          <w:tcPr>
            <w:tcW w:w="1800" w:type="dxa"/>
            <w:noWrap/>
            <w:vAlign w:val="bottom"/>
            <w:hideMark/>
          </w:tcPr>
          <w:p w:rsidR="00D8368E" w:rsidRPr="00ED303C" w:rsidP="003B7041" w14:paraId="1447657E" w14:textId="77777777">
            <w:pPr>
              <w:jc w:val="center"/>
            </w:pPr>
            <w:r>
              <w:rPr>
                <w:color w:val="000000"/>
              </w:rPr>
              <w:t>383,449</w:t>
            </w:r>
          </w:p>
        </w:tc>
        <w:tc>
          <w:tcPr>
            <w:tcW w:w="1900" w:type="dxa"/>
            <w:noWrap/>
            <w:vAlign w:val="bottom"/>
            <w:hideMark/>
          </w:tcPr>
          <w:p w:rsidR="00D8368E" w:rsidRPr="00ED303C" w:rsidP="003B7041" w14:paraId="120D3F36" w14:textId="77777777">
            <w:pPr>
              <w:jc w:val="center"/>
            </w:pPr>
            <w:r>
              <w:rPr>
                <w:color w:val="000000"/>
              </w:rPr>
              <w:t>383,439</w:t>
            </w:r>
          </w:p>
        </w:tc>
        <w:tc>
          <w:tcPr>
            <w:tcW w:w="1885" w:type="dxa"/>
            <w:noWrap/>
            <w:vAlign w:val="bottom"/>
            <w:hideMark/>
          </w:tcPr>
          <w:p w:rsidR="00D8368E" w:rsidRPr="00ED303C" w:rsidP="003B7041" w14:paraId="213EA315" w14:textId="77777777">
            <w:pPr>
              <w:jc w:val="center"/>
              <w:rPr>
                <w:color w:val="333333"/>
              </w:rPr>
            </w:pPr>
            <w:r>
              <w:rPr>
                <w:color w:val="333333"/>
              </w:rPr>
              <w:t xml:space="preserve"> $            3,375 </w:t>
            </w:r>
          </w:p>
        </w:tc>
      </w:tr>
      <w:tr w14:paraId="430F406B" w14:textId="77777777" w:rsidTr="003B7041">
        <w:tblPrEx>
          <w:tblW w:w="8545" w:type="dxa"/>
          <w:tblLook w:val="04A0"/>
        </w:tblPrEx>
        <w:trPr>
          <w:trHeight w:val="390"/>
        </w:trPr>
        <w:tc>
          <w:tcPr>
            <w:tcW w:w="1360" w:type="dxa"/>
            <w:noWrap/>
            <w:vAlign w:val="bottom"/>
            <w:hideMark/>
          </w:tcPr>
          <w:p w:rsidR="00D8368E" w:rsidRPr="00ED303C" w:rsidP="003B7041" w14:paraId="400C27CA" w14:textId="77777777">
            <w:pPr>
              <w:jc w:val="center"/>
              <w:rPr>
                <w:color w:val="333333"/>
              </w:rPr>
            </w:pPr>
            <w:r>
              <w:rPr>
                <w:color w:val="333333"/>
              </w:rPr>
              <w:t>16749</w:t>
            </w:r>
          </w:p>
        </w:tc>
        <w:tc>
          <w:tcPr>
            <w:tcW w:w="1600" w:type="dxa"/>
            <w:noWrap/>
            <w:vAlign w:val="bottom"/>
            <w:hideMark/>
          </w:tcPr>
          <w:p w:rsidR="00D8368E" w:rsidRPr="00ED303C" w:rsidP="003B7041" w14:paraId="2D5F546A" w14:textId="77777777">
            <w:pPr>
              <w:jc w:val="center"/>
              <w:rPr>
                <w:color w:val="333333"/>
              </w:rPr>
            </w:pPr>
            <w:r>
              <w:rPr>
                <w:color w:val="333333"/>
              </w:rPr>
              <w:t>KMIR-TV</w:t>
            </w:r>
          </w:p>
        </w:tc>
        <w:tc>
          <w:tcPr>
            <w:tcW w:w="1800" w:type="dxa"/>
            <w:noWrap/>
            <w:vAlign w:val="bottom"/>
            <w:hideMark/>
          </w:tcPr>
          <w:p w:rsidR="00D8368E" w:rsidRPr="00ED303C" w:rsidP="003B7041" w14:paraId="3D362CCB" w14:textId="77777777">
            <w:pPr>
              <w:jc w:val="center"/>
            </w:pPr>
            <w:r>
              <w:rPr>
                <w:color w:val="000000"/>
              </w:rPr>
              <w:t>2,760,914</w:t>
            </w:r>
          </w:p>
        </w:tc>
        <w:tc>
          <w:tcPr>
            <w:tcW w:w="1900" w:type="dxa"/>
            <w:noWrap/>
            <w:vAlign w:val="bottom"/>
            <w:hideMark/>
          </w:tcPr>
          <w:p w:rsidR="00D8368E" w:rsidRPr="00ED303C" w:rsidP="003B7041" w14:paraId="626129C2" w14:textId="77777777">
            <w:pPr>
              <w:jc w:val="center"/>
            </w:pPr>
            <w:r>
              <w:rPr>
                <w:color w:val="000000"/>
              </w:rPr>
              <w:t>730,764</w:t>
            </w:r>
          </w:p>
        </w:tc>
        <w:tc>
          <w:tcPr>
            <w:tcW w:w="1885" w:type="dxa"/>
            <w:noWrap/>
            <w:vAlign w:val="bottom"/>
            <w:hideMark/>
          </w:tcPr>
          <w:p w:rsidR="00D8368E" w:rsidRPr="00ED303C" w:rsidP="003B7041" w14:paraId="448BD24A" w14:textId="77777777">
            <w:pPr>
              <w:jc w:val="center"/>
              <w:rPr>
                <w:color w:val="333333"/>
              </w:rPr>
            </w:pPr>
            <w:r>
              <w:rPr>
                <w:color w:val="333333"/>
              </w:rPr>
              <w:t xml:space="preserve"> $            6,433 </w:t>
            </w:r>
          </w:p>
        </w:tc>
      </w:tr>
      <w:tr w14:paraId="104C200E" w14:textId="77777777" w:rsidTr="003B7041">
        <w:tblPrEx>
          <w:tblW w:w="8545" w:type="dxa"/>
          <w:tblLook w:val="04A0"/>
        </w:tblPrEx>
        <w:trPr>
          <w:trHeight w:val="390"/>
        </w:trPr>
        <w:tc>
          <w:tcPr>
            <w:tcW w:w="1360" w:type="dxa"/>
            <w:noWrap/>
            <w:vAlign w:val="bottom"/>
            <w:hideMark/>
          </w:tcPr>
          <w:p w:rsidR="00D8368E" w:rsidRPr="00ED303C" w:rsidP="003B7041" w14:paraId="3B27130D" w14:textId="77777777">
            <w:pPr>
              <w:jc w:val="center"/>
              <w:rPr>
                <w:color w:val="333333"/>
              </w:rPr>
            </w:pPr>
            <w:r>
              <w:rPr>
                <w:color w:val="333333"/>
              </w:rPr>
              <w:t>63164</w:t>
            </w:r>
          </w:p>
        </w:tc>
        <w:tc>
          <w:tcPr>
            <w:tcW w:w="1600" w:type="dxa"/>
            <w:noWrap/>
            <w:vAlign w:val="bottom"/>
            <w:hideMark/>
          </w:tcPr>
          <w:p w:rsidR="00D8368E" w:rsidRPr="00ED303C" w:rsidP="003B7041" w14:paraId="6512ACD1" w14:textId="77777777">
            <w:pPr>
              <w:jc w:val="center"/>
              <w:rPr>
                <w:color w:val="333333"/>
              </w:rPr>
            </w:pPr>
            <w:r>
              <w:rPr>
                <w:color w:val="333333"/>
              </w:rPr>
              <w:t>KMIZ</w:t>
            </w:r>
          </w:p>
        </w:tc>
        <w:tc>
          <w:tcPr>
            <w:tcW w:w="1800" w:type="dxa"/>
            <w:noWrap/>
            <w:vAlign w:val="bottom"/>
            <w:hideMark/>
          </w:tcPr>
          <w:p w:rsidR="00D8368E" w:rsidRPr="00ED303C" w:rsidP="003B7041" w14:paraId="187CB8A0" w14:textId="77777777">
            <w:pPr>
              <w:jc w:val="center"/>
            </w:pPr>
            <w:r>
              <w:rPr>
                <w:color w:val="000000"/>
              </w:rPr>
              <w:t>532,025</w:t>
            </w:r>
          </w:p>
        </w:tc>
        <w:tc>
          <w:tcPr>
            <w:tcW w:w="1900" w:type="dxa"/>
            <w:noWrap/>
            <w:vAlign w:val="bottom"/>
            <w:hideMark/>
          </w:tcPr>
          <w:p w:rsidR="00D8368E" w:rsidRPr="00ED303C" w:rsidP="003B7041" w14:paraId="03C39EC8" w14:textId="77777777">
            <w:pPr>
              <w:jc w:val="center"/>
            </w:pPr>
            <w:r>
              <w:rPr>
                <w:color w:val="000000"/>
              </w:rPr>
              <w:t>530,008</w:t>
            </w:r>
          </w:p>
        </w:tc>
        <w:tc>
          <w:tcPr>
            <w:tcW w:w="1885" w:type="dxa"/>
            <w:noWrap/>
            <w:vAlign w:val="bottom"/>
            <w:hideMark/>
          </w:tcPr>
          <w:p w:rsidR="00D8368E" w:rsidRPr="00ED303C" w:rsidP="003B7041" w14:paraId="02AF0B2B" w14:textId="77777777">
            <w:pPr>
              <w:jc w:val="center"/>
              <w:rPr>
                <w:color w:val="333333"/>
              </w:rPr>
            </w:pPr>
            <w:r>
              <w:rPr>
                <w:color w:val="333333"/>
              </w:rPr>
              <w:t xml:space="preserve"> $            4,666 </w:t>
            </w:r>
          </w:p>
        </w:tc>
      </w:tr>
      <w:tr w14:paraId="4BCD68D7" w14:textId="77777777" w:rsidTr="003B7041">
        <w:tblPrEx>
          <w:tblW w:w="8545" w:type="dxa"/>
          <w:tblLook w:val="04A0"/>
        </w:tblPrEx>
        <w:trPr>
          <w:trHeight w:val="390"/>
        </w:trPr>
        <w:tc>
          <w:tcPr>
            <w:tcW w:w="1360" w:type="dxa"/>
            <w:noWrap/>
            <w:vAlign w:val="bottom"/>
            <w:hideMark/>
          </w:tcPr>
          <w:p w:rsidR="00D8368E" w:rsidRPr="00ED303C" w:rsidP="003B7041" w14:paraId="53766BBD" w14:textId="77777777">
            <w:pPr>
              <w:jc w:val="center"/>
              <w:rPr>
                <w:color w:val="333333"/>
              </w:rPr>
            </w:pPr>
            <w:r>
              <w:rPr>
                <w:color w:val="333333"/>
              </w:rPr>
              <w:t>53541</w:t>
            </w:r>
          </w:p>
        </w:tc>
        <w:tc>
          <w:tcPr>
            <w:tcW w:w="1600" w:type="dxa"/>
            <w:noWrap/>
            <w:vAlign w:val="bottom"/>
            <w:hideMark/>
          </w:tcPr>
          <w:p w:rsidR="00D8368E" w:rsidRPr="00ED303C" w:rsidP="003B7041" w14:paraId="01101A6A" w14:textId="77777777">
            <w:pPr>
              <w:jc w:val="center"/>
              <w:rPr>
                <w:color w:val="333333"/>
              </w:rPr>
            </w:pPr>
            <w:r>
              <w:rPr>
                <w:color w:val="333333"/>
              </w:rPr>
              <w:t>KMLM-DT</w:t>
            </w:r>
          </w:p>
        </w:tc>
        <w:tc>
          <w:tcPr>
            <w:tcW w:w="1800" w:type="dxa"/>
            <w:noWrap/>
            <w:vAlign w:val="bottom"/>
            <w:hideMark/>
          </w:tcPr>
          <w:p w:rsidR="00D8368E" w:rsidRPr="00ED303C" w:rsidP="003B7041" w14:paraId="61D2056F" w14:textId="77777777">
            <w:pPr>
              <w:jc w:val="center"/>
            </w:pPr>
            <w:r>
              <w:rPr>
                <w:color w:val="000000"/>
              </w:rPr>
              <w:t>293,290</w:t>
            </w:r>
          </w:p>
        </w:tc>
        <w:tc>
          <w:tcPr>
            <w:tcW w:w="1900" w:type="dxa"/>
            <w:noWrap/>
            <w:vAlign w:val="bottom"/>
            <w:hideMark/>
          </w:tcPr>
          <w:p w:rsidR="00D8368E" w:rsidRPr="00ED303C" w:rsidP="003B7041" w14:paraId="5127649E" w14:textId="77777777">
            <w:pPr>
              <w:jc w:val="center"/>
            </w:pPr>
            <w:r>
              <w:rPr>
                <w:color w:val="000000"/>
              </w:rPr>
              <w:t>293,290</w:t>
            </w:r>
          </w:p>
        </w:tc>
        <w:tc>
          <w:tcPr>
            <w:tcW w:w="1885" w:type="dxa"/>
            <w:noWrap/>
            <w:vAlign w:val="bottom"/>
            <w:hideMark/>
          </w:tcPr>
          <w:p w:rsidR="00D8368E" w:rsidRPr="00ED303C" w:rsidP="003B7041" w14:paraId="6F4BD8EA" w14:textId="77777777">
            <w:pPr>
              <w:jc w:val="center"/>
              <w:rPr>
                <w:color w:val="333333"/>
              </w:rPr>
            </w:pPr>
            <w:r>
              <w:rPr>
                <w:color w:val="333333"/>
              </w:rPr>
              <w:t xml:space="preserve"> $            2,582 </w:t>
            </w:r>
          </w:p>
        </w:tc>
      </w:tr>
      <w:tr w14:paraId="6717B897" w14:textId="77777777" w:rsidTr="003B7041">
        <w:tblPrEx>
          <w:tblW w:w="8545" w:type="dxa"/>
          <w:tblLook w:val="04A0"/>
        </w:tblPrEx>
        <w:trPr>
          <w:trHeight w:val="390"/>
        </w:trPr>
        <w:tc>
          <w:tcPr>
            <w:tcW w:w="1360" w:type="dxa"/>
            <w:noWrap/>
            <w:vAlign w:val="bottom"/>
            <w:hideMark/>
          </w:tcPr>
          <w:p w:rsidR="00D8368E" w:rsidRPr="00ED303C" w:rsidP="003B7041" w14:paraId="223BE63C" w14:textId="77777777">
            <w:pPr>
              <w:jc w:val="center"/>
              <w:rPr>
                <w:color w:val="333333"/>
              </w:rPr>
            </w:pPr>
            <w:r>
              <w:rPr>
                <w:color w:val="333333"/>
              </w:rPr>
              <w:t>52046</w:t>
            </w:r>
          </w:p>
        </w:tc>
        <w:tc>
          <w:tcPr>
            <w:tcW w:w="1600" w:type="dxa"/>
            <w:noWrap/>
            <w:vAlign w:val="bottom"/>
            <w:hideMark/>
          </w:tcPr>
          <w:p w:rsidR="00D8368E" w:rsidRPr="00ED303C" w:rsidP="003B7041" w14:paraId="6EFC5560" w14:textId="77777777">
            <w:pPr>
              <w:jc w:val="center"/>
              <w:rPr>
                <w:color w:val="333333"/>
              </w:rPr>
            </w:pPr>
            <w:r>
              <w:rPr>
                <w:color w:val="333333"/>
              </w:rPr>
              <w:t>KMLU</w:t>
            </w:r>
          </w:p>
        </w:tc>
        <w:tc>
          <w:tcPr>
            <w:tcW w:w="1800" w:type="dxa"/>
            <w:noWrap/>
            <w:vAlign w:val="bottom"/>
            <w:hideMark/>
          </w:tcPr>
          <w:p w:rsidR="00D8368E" w:rsidRPr="00ED303C" w:rsidP="003B7041" w14:paraId="61642BF3" w14:textId="77777777">
            <w:pPr>
              <w:jc w:val="center"/>
            </w:pPr>
            <w:r>
              <w:rPr>
                <w:color w:val="000000"/>
              </w:rPr>
              <w:t>711,951</w:t>
            </w:r>
          </w:p>
        </w:tc>
        <w:tc>
          <w:tcPr>
            <w:tcW w:w="1900" w:type="dxa"/>
            <w:noWrap/>
            <w:vAlign w:val="bottom"/>
            <w:hideMark/>
          </w:tcPr>
          <w:p w:rsidR="00D8368E" w:rsidRPr="00ED303C" w:rsidP="003B7041" w14:paraId="5AF6EEA7" w14:textId="77777777">
            <w:pPr>
              <w:jc w:val="center"/>
            </w:pPr>
            <w:r>
              <w:rPr>
                <w:color w:val="000000"/>
              </w:rPr>
              <w:t>708,107</w:t>
            </w:r>
          </w:p>
        </w:tc>
        <w:tc>
          <w:tcPr>
            <w:tcW w:w="1885" w:type="dxa"/>
            <w:noWrap/>
            <w:vAlign w:val="bottom"/>
            <w:hideMark/>
          </w:tcPr>
          <w:p w:rsidR="00D8368E" w:rsidRPr="00ED303C" w:rsidP="003B7041" w14:paraId="4E2E73A7" w14:textId="77777777">
            <w:pPr>
              <w:jc w:val="center"/>
              <w:rPr>
                <w:color w:val="333333"/>
              </w:rPr>
            </w:pPr>
            <w:r>
              <w:rPr>
                <w:color w:val="333333"/>
              </w:rPr>
              <w:t xml:space="preserve"> $            6,233 </w:t>
            </w:r>
          </w:p>
        </w:tc>
      </w:tr>
      <w:tr w14:paraId="32440707" w14:textId="77777777" w:rsidTr="003B7041">
        <w:tblPrEx>
          <w:tblW w:w="8545" w:type="dxa"/>
          <w:tblLook w:val="04A0"/>
        </w:tblPrEx>
        <w:trPr>
          <w:trHeight w:val="390"/>
        </w:trPr>
        <w:tc>
          <w:tcPr>
            <w:tcW w:w="1360" w:type="dxa"/>
            <w:noWrap/>
            <w:vAlign w:val="bottom"/>
            <w:hideMark/>
          </w:tcPr>
          <w:p w:rsidR="00D8368E" w:rsidRPr="00ED303C" w:rsidP="003B7041" w14:paraId="14115A6A" w14:textId="77777777">
            <w:pPr>
              <w:jc w:val="center"/>
              <w:rPr>
                <w:color w:val="333333"/>
              </w:rPr>
            </w:pPr>
            <w:r>
              <w:rPr>
                <w:color w:val="333333"/>
              </w:rPr>
              <w:t>47981</w:t>
            </w:r>
          </w:p>
        </w:tc>
        <w:tc>
          <w:tcPr>
            <w:tcW w:w="1600" w:type="dxa"/>
            <w:noWrap/>
            <w:vAlign w:val="bottom"/>
            <w:hideMark/>
          </w:tcPr>
          <w:p w:rsidR="00D8368E" w:rsidRPr="00ED303C" w:rsidP="003B7041" w14:paraId="78C65B03" w14:textId="77777777">
            <w:pPr>
              <w:jc w:val="center"/>
              <w:rPr>
                <w:color w:val="333333"/>
              </w:rPr>
            </w:pPr>
            <w:r>
              <w:rPr>
                <w:color w:val="333333"/>
              </w:rPr>
              <w:t>KMNE-TV</w:t>
            </w:r>
          </w:p>
        </w:tc>
        <w:tc>
          <w:tcPr>
            <w:tcW w:w="1800" w:type="dxa"/>
            <w:noWrap/>
            <w:vAlign w:val="bottom"/>
            <w:hideMark/>
          </w:tcPr>
          <w:p w:rsidR="00D8368E" w:rsidRPr="00ED303C" w:rsidP="003B7041" w14:paraId="6C9E7F5E" w14:textId="77777777">
            <w:pPr>
              <w:jc w:val="center"/>
            </w:pPr>
            <w:r>
              <w:rPr>
                <w:color w:val="000000"/>
              </w:rPr>
              <w:t>47,232</w:t>
            </w:r>
          </w:p>
        </w:tc>
        <w:tc>
          <w:tcPr>
            <w:tcW w:w="1900" w:type="dxa"/>
            <w:noWrap/>
            <w:vAlign w:val="bottom"/>
            <w:hideMark/>
          </w:tcPr>
          <w:p w:rsidR="00D8368E" w:rsidRPr="00ED303C" w:rsidP="003B7041" w14:paraId="17892DF7" w14:textId="77777777">
            <w:pPr>
              <w:jc w:val="center"/>
            </w:pPr>
            <w:r>
              <w:rPr>
                <w:color w:val="000000"/>
              </w:rPr>
              <w:t>44,189</w:t>
            </w:r>
          </w:p>
        </w:tc>
        <w:tc>
          <w:tcPr>
            <w:tcW w:w="1885" w:type="dxa"/>
            <w:noWrap/>
            <w:vAlign w:val="bottom"/>
            <w:hideMark/>
          </w:tcPr>
          <w:p w:rsidR="00D8368E" w:rsidRPr="00ED303C" w:rsidP="003B7041" w14:paraId="04B5171B" w14:textId="77777777">
            <w:pPr>
              <w:jc w:val="center"/>
              <w:rPr>
                <w:color w:val="333333"/>
              </w:rPr>
            </w:pPr>
            <w:r>
              <w:rPr>
                <w:color w:val="333333"/>
              </w:rPr>
              <w:t xml:space="preserve"> $               389 </w:t>
            </w:r>
          </w:p>
        </w:tc>
      </w:tr>
      <w:tr w14:paraId="2DED01AE" w14:textId="77777777" w:rsidTr="003B7041">
        <w:tblPrEx>
          <w:tblW w:w="8545" w:type="dxa"/>
          <w:tblLook w:val="04A0"/>
        </w:tblPrEx>
        <w:trPr>
          <w:trHeight w:val="390"/>
        </w:trPr>
        <w:tc>
          <w:tcPr>
            <w:tcW w:w="1360" w:type="dxa"/>
            <w:noWrap/>
            <w:vAlign w:val="bottom"/>
            <w:hideMark/>
          </w:tcPr>
          <w:p w:rsidR="00D8368E" w:rsidRPr="00ED303C" w:rsidP="003B7041" w14:paraId="76CE756D" w14:textId="77777777">
            <w:pPr>
              <w:jc w:val="center"/>
              <w:rPr>
                <w:color w:val="333333"/>
              </w:rPr>
            </w:pPr>
            <w:r>
              <w:rPr>
                <w:color w:val="333333"/>
              </w:rPr>
              <w:t>24753</w:t>
            </w:r>
          </w:p>
        </w:tc>
        <w:tc>
          <w:tcPr>
            <w:tcW w:w="1600" w:type="dxa"/>
            <w:noWrap/>
            <w:vAlign w:val="bottom"/>
            <w:hideMark/>
          </w:tcPr>
          <w:p w:rsidR="00D8368E" w:rsidRPr="00ED303C" w:rsidP="003B7041" w14:paraId="697BC74A" w14:textId="77777777">
            <w:pPr>
              <w:jc w:val="center"/>
              <w:rPr>
                <w:color w:val="333333"/>
              </w:rPr>
            </w:pPr>
            <w:r>
              <w:rPr>
                <w:color w:val="333333"/>
              </w:rPr>
              <w:t>KMOH-TV</w:t>
            </w:r>
          </w:p>
        </w:tc>
        <w:tc>
          <w:tcPr>
            <w:tcW w:w="1800" w:type="dxa"/>
            <w:noWrap/>
            <w:vAlign w:val="bottom"/>
            <w:hideMark/>
          </w:tcPr>
          <w:p w:rsidR="00D8368E" w:rsidRPr="00ED303C" w:rsidP="003B7041" w14:paraId="4C9942EA" w14:textId="77777777">
            <w:pPr>
              <w:jc w:val="center"/>
            </w:pPr>
            <w:r>
              <w:rPr>
                <w:color w:val="000000"/>
              </w:rPr>
              <w:t>199,885</w:t>
            </w:r>
          </w:p>
        </w:tc>
        <w:tc>
          <w:tcPr>
            <w:tcW w:w="1900" w:type="dxa"/>
            <w:noWrap/>
            <w:vAlign w:val="bottom"/>
            <w:hideMark/>
          </w:tcPr>
          <w:p w:rsidR="00D8368E" w:rsidRPr="00ED303C" w:rsidP="003B7041" w14:paraId="2EA8ED77" w14:textId="77777777">
            <w:pPr>
              <w:jc w:val="center"/>
            </w:pPr>
            <w:r>
              <w:rPr>
                <w:color w:val="000000"/>
              </w:rPr>
              <w:t>184,283</w:t>
            </w:r>
          </w:p>
        </w:tc>
        <w:tc>
          <w:tcPr>
            <w:tcW w:w="1885" w:type="dxa"/>
            <w:noWrap/>
            <w:vAlign w:val="bottom"/>
            <w:hideMark/>
          </w:tcPr>
          <w:p w:rsidR="00D8368E" w:rsidRPr="00ED303C" w:rsidP="003B7041" w14:paraId="21AABBA2" w14:textId="77777777">
            <w:pPr>
              <w:jc w:val="center"/>
              <w:rPr>
                <w:color w:val="333333"/>
              </w:rPr>
            </w:pPr>
            <w:r>
              <w:rPr>
                <w:color w:val="333333"/>
              </w:rPr>
              <w:t xml:space="preserve"> $            1,622 </w:t>
            </w:r>
          </w:p>
        </w:tc>
      </w:tr>
      <w:tr w14:paraId="161EA40E" w14:textId="77777777" w:rsidTr="003B7041">
        <w:tblPrEx>
          <w:tblW w:w="8545" w:type="dxa"/>
          <w:tblLook w:val="04A0"/>
        </w:tblPrEx>
        <w:trPr>
          <w:trHeight w:val="390"/>
        </w:trPr>
        <w:tc>
          <w:tcPr>
            <w:tcW w:w="1360" w:type="dxa"/>
            <w:noWrap/>
            <w:vAlign w:val="bottom"/>
            <w:hideMark/>
          </w:tcPr>
          <w:p w:rsidR="00D8368E" w:rsidRPr="00ED303C" w:rsidP="003B7041" w14:paraId="78664327" w14:textId="77777777">
            <w:pPr>
              <w:jc w:val="center"/>
              <w:rPr>
                <w:color w:val="333333"/>
              </w:rPr>
            </w:pPr>
            <w:r>
              <w:rPr>
                <w:color w:val="333333"/>
              </w:rPr>
              <w:t>4326</w:t>
            </w:r>
          </w:p>
        </w:tc>
        <w:tc>
          <w:tcPr>
            <w:tcW w:w="1600" w:type="dxa"/>
            <w:noWrap/>
            <w:vAlign w:val="bottom"/>
            <w:hideMark/>
          </w:tcPr>
          <w:p w:rsidR="00D8368E" w:rsidRPr="00ED303C" w:rsidP="003B7041" w14:paraId="062B324C" w14:textId="77777777">
            <w:pPr>
              <w:jc w:val="center"/>
              <w:rPr>
                <w:color w:val="333333"/>
              </w:rPr>
            </w:pPr>
            <w:r>
              <w:rPr>
                <w:color w:val="333333"/>
              </w:rPr>
              <w:t>KMOS-TV</w:t>
            </w:r>
          </w:p>
        </w:tc>
        <w:tc>
          <w:tcPr>
            <w:tcW w:w="1800" w:type="dxa"/>
            <w:noWrap/>
            <w:vAlign w:val="bottom"/>
            <w:hideMark/>
          </w:tcPr>
          <w:p w:rsidR="00D8368E" w:rsidRPr="00ED303C" w:rsidP="003B7041" w14:paraId="42353C4A" w14:textId="77777777">
            <w:pPr>
              <w:jc w:val="center"/>
            </w:pPr>
            <w:r>
              <w:rPr>
                <w:color w:val="000000"/>
              </w:rPr>
              <w:t>804,745</w:t>
            </w:r>
          </w:p>
        </w:tc>
        <w:tc>
          <w:tcPr>
            <w:tcW w:w="1900" w:type="dxa"/>
            <w:noWrap/>
            <w:vAlign w:val="bottom"/>
            <w:hideMark/>
          </w:tcPr>
          <w:p w:rsidR="00D8368E" w:rsidRPr="00ED303C" w:rsidP="003B7041" w14:paraId="0F56C2F2" w14:textId="77777777">
            <w:pPr>
              <w:jc w:val="center"/>
            </w:pPr>
            <w:r>
              <w:rPr>
                <w:color w:val="000000"/>
              </w:rPr>
              <w:t>803,129</w:t>
            </w:r>
          </w:p>
        </w:tc>
        <w:tc>
          <w:tcPr>
            <w:tcW w:w="1885" w:type="dxa"/>
            <w:noWrap/>
            <w:vAlign w:val="bottom"/>
            <w:hideMark/>
          </w:tcPr>
          <w:p w:rsidR="00D8368E" w:rsidRPr="00ED303C" w:rsidP="003B7041" w14:paraId="0E816C26" w14:textId="77777777">
            <w:pPr>
              <w:jc w:val="center"/>
              <w:rPr>
                <w:color w:val="333333"/>
              </w:rPr>
            </w:pPr>
            <w:r>
              <w:rPr>
                <w:color w:val="333333"/>
              </w:rPr>
              <w:t xml:space="preserve"> $            7,070 </w:t>
            </w:r>
          </w:p>
        </w:tc>
      </w:tr>
      <w:tr w14:paraId="1A8C57C1" w14:textId="77777777" w:rsidTr="003B7041">
        <w:tblPrEx>
          <w:tblW w:w="8545" w:type="dxa"/>
          <w:tblLook w:val="04A0"/>
        </w:tblPrEx>
        <w:trPr>
          <w:trHeight w:val="390"/>
        </w:trPr>
        <w:tc>
          <w:tcPr>
            <w:tcW w:w="1360" w:type="dxa"/>
            <w:noWrap/>
            <w:vAlign w:val="bottom"/>
            <w:hideMark/>
          </w:tcPr>
          <w:p w:rsidR="00D8368E" w:rsidRPr="00ED303C" w:rsidP="003B7041" w14:paraId="3088740B" w14:textId="77777777">
            <w:pPr>
              <w:jc w:val="center"/>
              <w:rPr>
                <w:color w:val="333333"/>
              </w:rPr>
            </w:pPr>
            <w:r>
              <w:rPr>
                <w:color w:val="333333"/>
              </w:rPr>
              <w:t>41425</w:t>
            </w:r>
          </w:p>
        </w:tc>
        <w:tc>
          <w:tcPr>
            <w:tcW w:w="1600" w:type="dxa"/>
            <w:noWrap/>
            <w:vAlign w:val="bottom"/>
            <w:hideMark/>
          </w:tcPr>
          <w:p w:rsidR="00D8368E" w:rsidRPr="00ED303C" w:rsidP="003B7041" w14:paraId="7DD8A45B" w14:textId="77777777">
            <w:pPr>
              <w:jc w:val="center"/>
              <w:rPr>
                <w:color w:val="333333"/>
              </w:rPr>
            </w:pPr>
            <w:r>
              <w:rPr>
                <w:color w:val="333333"/>
              </w:rPr>
              <w:t>KMOT</w:t>
            </w:r>
          </w:p>
        </w:tc>
        <w:tc>
          <w:tcPr>
            <w:tcW w:w="1800" w:type="dxa"/>
            <w:noWrap/>
            <w:vAlign w:val="bottom"/>
            <w:hideMark/>
          </w:tcPr>
          <w:p w:rsidR="00D8368E" w:rsidRPr="00ED303C" w:rsidP="003B7041" w14:paraId="7B263981" w14:textId="77777777">
            <w:pPr>
              <w:jc w:val="center"/>
            </w:pPr>
            <w:r>
              <w:rPr>
                <w:color w:val="000000"/>
              </w:rPr>
              <w:t>81,517</w:t>
            </w:r>
          </w:p>
        </w:tc>
        <w:tc>
          <w:tcPr>
            <w:tcW w:w="1900" w:type="dxa"/>
            <w:noWrap/>
            <w:vAlign w:val="bottom"/>
            <w:hideMark/>
          </w:tcPr>
          <w:p w:rsidR="00D8368E" w:rsidRPr="00ED303C" w:rsidP="003B7041" w14:paraId="04791336" w14:textId="77777777">
            <w:pPr>
              <w:jc w:val="center"/>
            </w:pPr>
            <w:r>
              <w:rPr>
                <w:color w:val="000000"/>
              </w:rPr>
              <w:t>79,504</w:t>
            </w:r>
          </w:p>
        </w:tc>
        <w:tc>
          <w:tcPr>
            <w:tcW w:w="1885" w:type="dxa"/>
            <w:noWrap/>
            <w:vAlign w:val="bottom"/>
            <w:hideMark/>
          </w:tcPr>
          <w:p w:rsidR="00D8368E" w:rsidRPr="00ED303C" w:rsidP="003B7041" w14:paraId="33E2B025" w14:textId="77777777">
            <w:pPr>
              <w:jc w:val="center"/>
              <w:rPr>
                <w:color w:val="333333"/>
              </w:rPr>
            </w:pPr>
            <w:r>
              <w:rPr>
                <w:color w:val="333333"/>
              </w:rPr>
              <w:t xml:space="preserve"> $               700 </w:t>
            </w:r>
          </w:p>
        </w:tc>
      </w:tr>
      <w:tr w14:paraId="54E6A15F" w14:textId="77777777" w:rsidTr="003B7041">
        <w:tblPrEx>
          <w:tblW w:w="8545" w:type="dxa"/>
          <w:tblLook w:val="04A0"/>
        </w:tblPrEx>
        <w:trPr>
          <w:trHeight w:val="390"/>
        </w:trPr>
        <w:tc>
          <w:tcPr>
            <w:tcW w:w="1360" w:type="dxa"/>
            <w:noWrap/>
            <w:vAlign w:val="bottom"/>
            <w:hideMark/>
          </w:tcPr>
          <w:p w:rsidR="00D8368E" w:rsidRPr="00ED303C" w:rsidP="003B7041" w14:paraId="150F5890" w14:textId="77777777">
            <w:pPr>
              <w:jc w:val="center"/>
              <w:rPr>
                <w:color w:val="333333"/>
              </w:rPr>
            </w:pPr>
            <w:r>
              <w:rPr>
                <w:color w:val="333333"/>
              </w:rPr>
              <w:t>70034</w:t>
            </w:r>
          </w:p>
        </w:tc>
        <w:tc>
          <w:tcPr>
            <w:tcW w:w="1600" w:type="dxa"/>
            <w:noWrap/>
            <w:vAlign w:val="bottom"/>
            <w:hideMark/>
          </w:tcPr>
          <w:p w:rsidR="00D8368E" w:rsidRPr="00ED303C" w:rsidP="003B7041" w14:paraId="08C550CD" w14:textId="77777777">
            <w:pPr>
              <w:jc w:val="center"/>
              <w:rPr>
                <w:color w:val="333333"/>
              </w:rPr>
            </w:pPr>
            <w:r>
              <w:rPr>
                <w:color w:val="333333"/>
              </w:rPr>
              <w:t>KMOV</w:t>
            </w:r>
          </w:p>
        </w:tc>
        <w:tc>
          <w:tcPr>
            <w:tcW w:w="1800" w:type="dxa"/>
            <w:noWrap/>
            <w:vAlign w:val="bottom"/>
            <w:hideMark/>
          </w:tcPr>
          <w:p w:rsidR="00D8368E" w:rsidRPr="00ED303C" w:rsidP="003B7041" w14:paraId="14B97CB3" w14:textId="77777777">
            <w:pPr>
              <w:jc w:val="center"/>
            </w:pPr>
            <w:r>
              <w:rPr>
                <w:color w:val="000000"/>
              </w:rPr>
              <w:t>3,035,077</w:t>
            </w:r>
          </w:p>
        </w:tc>
        <w:tc>
          <w:tcPr>
            <w:tcW w:w="1900" w:type="dxa"/>
            <w:noWrap/>
            <w:vAlign w:val="bottom"/>
            <w:hideMark/>
          </w:tcPr>
          <w:p w:rsidR="00D8368E" w:rsidRPr="00ED303C" w:rsidP="003B7041" w14:paraId="2AF1A9A8" w14:textId="77777777">
            <w:pPr>
              <w:jc w:val="center"/>
            </w:pPr>
            <w:r>
              <w:rPr>
                <w:color w:val="000000"/>
              </w:rPr>
              <w:t>3,029,405</w:t>
            </w:r>
          </w:p>
        </w:tc>
        <w:tc>
          <w:tcPr>
            <w:tcW w:w="1885" w:type="dxa"/>
            <w:noWrap/>
            <w:vAlign w:val="bottom"/>
            <w:hideMark/>
          </w:tcPr>
          <w:p w:rsidR="00D8368E" w:rsidRPr="00ED303C" w:rsidP="003B7041" w14:paraId="14066894" w14:textId="77777777">
            <w:pPr>
              <w:jc w:val="center"/>
              <w:rPr>
                <w:color w:val="333333"/>
              </w:rPr>
            </w:pPr>
            <w:r>
              <w:rPr>
                <w:color w:val="333333"/>
              </w:rPr>
              <w:t xml:space="preserve"> $          26,668 </w:t>
            </w:r>
          </w:p>
        </w:tc>
      </w:tr>
      <w:tr w14:paraId="398F1F15" w14:textId="77777777" w:rsidTr="003B7041">
        <w:tblPrEx>
          <w:tblW w:w="8545" w:type="dxa"/>
          <w:tblLook w:val="04A0"/>
        </w:tblPrEx>
        <w:trPr>
          <w:trHeight w:val="390"/>
        </w:trPr>
        <w:tc>
          <w:tcPr>
            <w:tcW w:w="1360" w:type="dxa"/>
            <w:noWrap/>
            <w:vAlign w:val="bottom"/>
            <w:hideMark/>
          </w:tcPr>
          <w:p w:rsidR="00D8368E" w:rsidRPr="00ED303C" w:rsidP="003B7041" w14:paraId="2EC9AEC7" w14:textId="77777777">
            <w:pPr>
              <w:jc w:val="center"/>
              <w:rPr>
                <w:color w:val="333333"/>
              </w:rPr>
            </w:pPr>
            <w:r>
              <w:rPr>
                <w:color w:val="333333"/>
              </w:rPr>
              <w:t>51488</w:t>
            </w:r>
          </w:p>
        </w:tc>
        <w:tc>
          <w:tcPr>
            <w:tcW w:w="1600" w:type="dxa"/>
            <w:noWrap/>
            <w:vAlign w:val="bottom"/>
            <w:hideMark/>
          </w:tcPr>
          <w:p w:rsidR="00D8368E" w:rsidRPr="00ED303C" w:rsidP="003B7041" w14:paraId="0A42C60A" w14:textId="77777777">
            <w:pPr>
              <w:jc w:val="center"/>
              <w:rPr>
                <w:color w:val="333333"/>
              </w:rPr>
            </w:pPr>
            <w:r>
              <w:rPr>
                <w:color w:val="333333"/>
              </w:rPr>
              <w:t>KMPH-TV</w:t>
            </w:r>
          </w:p>
        </w:tc>
        <w:tc>
          <w:tcPr>
            <w:tcW w:w="1800" w:type="dxa"/>
            <w:noWrap/>
            <w:vAlign w:val="bottom"/>
            <w:hideMark/>
          </w:tcPr>
          <w:p w:rsidR="00D8368E" w:rsidRPr="00ED303C" w:rsidP="003B7041" w14:paraId="3EB41485" w14:textId="77777777">
            <w:pPr>
              <w:jc w:val="center"/>
            </w:pPr>
            <w:r>
              <w:rPr>
                <w:color w:val="000000"/>
              </w:rPr>
              <w:t>1,725,397</w:t>
            </w:r>
          </w:p>
        </w:tc>
        <w:tc>
          <w:tcPr>
            <w:tcW w:w="1900" w:type="dxa"/>
            <w:noWrap/>
            <w:vAlign w:val="bottom"/>
            <w:hideMark/>
          </w:tcPr>
          <w:p w:rsidR="00D8368E" w:rsidRPr="00ED303C" w:rsidP="003B7041" w14:paraId="1D841693" w14:textId="77777777">
            <w:pPr>
              <w:jc w:val="center"/>
            </w:pPr>
            <w:r>
              <w:rPr>
                <w:color w:val="000000"/>
              </w:rPr>
              <w:t>1,697,871</w:t>
            </w:r>
          </w:p>
        </w:tc>
        <w:tc>
          <w:tcPr>
            <w:tcW w:w="1885" w:type="dxa"/>
            <w:noWrap/>
            <w:vAlign w:val="bottom"/>
            <w:hideMark/>
          </w:tcPr>
          <w:p w:rsidR="00D8368E" w:rsidRPr="00ED303C" w:rsidP="003B7041" w14:paraId="6F62BA39" w14:textId="77777777">
            <w:pPr>
              <w:jc w:val="center"/>
              <w:rPr>
                <w:color w:val="333333"/>
              </w:rPr>
            </w:pPr>
            <w:r>
              <w:rPr>
                <w:color w:val="333333"/>
              </w:rPr>
              <w:t xml:space="preserve"> $          14,946 </w:t>
            </w:r>
          </w:p>
        </w:tc>
      </w:tr>
      <w:tr w14:paraId="34B0EF7B" w14:textId="77777777" w:rsidTr="003B7041">
        <w:tblPrEx>
          <w:tblW w:w="8545" w:type="dxa"/>
          <w:tblLook w:val="04A0"/>
        </w:tblPrEx>
        <w:trPr>
          <w:trHeight w:val="390"/>
        </w:trPr>
        <w:tc>
          <w:tcPr>
            <w:tcW w:w="1360" w:type="dxa"/>
            <w:noWrap/>
            <w:vAlign w:val="bottom"/>
            <w:hideMark/>
          </w:tcPr>
          <w:p w:rsidR="00D8368E" w:rsidRPr="00ED303C" w:rsidP="003B7041" w14:paraId="42A84491" w14:textId="77777777">
            <w:pPr>
              <w:jc w:val="center"/>
              <w:rPr>
                <w:color w:val="333333"/>
              </w:rPr>
            </w:pPr>
            <w:r>
              <w:rPr>
                <w:color w:val="333333"/>
              </w:rPr>
              <w:t>73701</w:t>
            </w:r>
          </w:p>
        </w:tc>
        <w:tc>
          <w:tcPr>
            <w:tcW w:w="1600" w:type="dxa"/>
            <w:noWrap/>
            <w:vAlign w:val="bottom"/>
            <w:hideMark/>
          </w:tcPr>
          <w:p w:rsidR="00D8368E" w:rsidRPr="00ED303C" w:rsidP="003B7041" w14:paraId="4C5B43A5" w14:textId="77777777">
            <w:pPr>
              <w:jc w:val="center"/>
              <w:rPr>
                <w:color w:val="333333"/>
              </w:rPr>
            </w:pPr>
            <w:r>
              <w:rPr>
                <w:color w:val="333333"/>
              </w:rPr>
              <w:t>KMPX</w:t>
            </w:r>
          </w:p>
        </w:tc>
        <w:tc>
          <w:tcPr>
            <w:tcW w:w="1800" w:type="dxa"/>
            <w:noWrap/>
            <w:vAlign w:val="bottom"/>
            <w:hideMark/>
          </w:tcPr>
          <w:p w:rsidR="00D8368E" w:rsidRPr="00ED303C" w:rsidP="003B7041" w14:paraId="643EEA07" w14:textId="77777777">
            <w:pPr>
              <w:jc w:val="center"/>
            </w:pPr>
            <w:r>
              <w:rPr>
                <w:color w:val="000000"/>
              </w:rPr>
              <w:t>6,678,829</w:t>
            </w:r>
          </w:p>
        </w:tc>
        <w:tc>
          <w:tcPr>
            <w:tcW w:w="1900" w:type="dxa"/>
            <w:noWrap/>
            <w:vAlign w:val="bottom"/>
            <w:hideMark/>
          </w:tcPr>
          <w:p w:rsidR="00D8368E" w:rsidRPr="00ED303C" w:rsidP="003B7041" w14:paraId="5CA50D9F" w14:textId="77777777">
            <w:pPr>
              <w:jc w:val="center"/>
            </w:pPr>
            <w:r>
              <w:rPr>
                <w:color w:val="000000"/>
              </w:rPr>
              <w:t>6,674,706</w:t>
            </w:r>
          </w:p>
        </w:tc>
        <w:tc>
          <w:tcPr>
            <w:tcW w:w="1885" w:type="dxa"/>
            <w:noWrap/>
            <w:vAlign w:val="bottom"/>
            <w:hideMark/>
          </w:tcPr>
          <w:p w:rsidR="00D8368E" w:rsidRPr="00ED303C" w:rsidP="003B7041" w14:paraId="43086900" w14:textId="77777777">
            <w:pPr>
              <w:jc w:val="center"/>
              <w:rPr>
                <w:color w:val="333333"/>
              </w:rPr>
            </w:pPr>
            <w:r>
              <w:rPr>
                <w:color w:val="333333"/>
              </w:rPr>
              <w:t xml:space="preserve"> $          58,757 </w:t>
            </w:r>
          </w:p>
        </w:tc>
      </w:tr>
      <w:tr w14:paraId="08B0B804" w14:textId="77777777" w:rsidTr="003B7041">
        <w:tblPrEx>
          <w:tblW w:w="8545" w:type="dxa"/>
          <w:tblLook w:val="04A0"/>
        </w:tblPrEx>
        <w:trPr>
          <w:trHeight w:val="390"/>
        </w:trPr>
        <w:tc>
          <w:tcPr>
            <w:tcW w:w="1360" w:type="dxa"/>
            <w:noWrap/>
            <w:vAlign w:val="bottom"/>
            <w:hideMark/>
          </w:tcPr>
          <w:p w:rsidR="00D8368E" w:rsidRPr="00ED303C" w:rsidP="003B7041" w14:paraId="02E00A4B" w14:textId="77777777">
            <w:pPr>
              <w:jc w:val="center"/>
              <w:rPr>
                <w:color w:val="333333"/>
              </w:rPr>
            </w:pPr>
            <w:r>
              <w:rPr>
                <w:color w:val="333333"/>
              </w:rPr>
              <w:t>44052</w:t>
            </w:r>
          </w:p>
        </w:tc>
        <w:tc>
          <w:tcPr>
            <w:tcW w:w="1600" w:type="dxa"/>
            <w:noWrap/>
            <w:vAlign w:val="bottom"/>
            <w:hideMark/>
          </w:tcPr>
          <w:p w:rsidR="00D8368E" w:rsidRPr="00ED303C" w:rsidP="003B7041" w14:paraId="67F79318" w14:textId="77777777">
            <w:pPr>
              <w:jc w:val="center"/>
              <w:rPr>
                <w:color w:val="333333"/>
              </w:rPr>
            </w:pPr>
            <w:r>
              <w:rPr>
                <w:color w:val="333333"/>
              </w:rPr>
              <w:t>KMSB</w:t>
            </w:r>
          </w:p>
        </w:tc>
        <w:tc>
          <w:tcPr>
            <w:tcW w:w="1800" w:type="dxa"/>
            <w:noWrap/>
            <w:vAlign w:val="bottom"/>
            <w:hideMark/>
          </w:tcPr>
          <w:p w:rsidR="00D8368E" w:rsidRPr="00ED303C" w:rsidP="003B7041" w14:paraId="1FD2F43D" w14:textId="77777777">
            <w:pPr>
              <w:jc w:val="center"/>
            </w:pPr>
            <w:r>
              <w:rPr>
                <w:color w:val="000000"/>
              </w:rPr>
              <w:t>1,321,614</w:t>
            </w:r>
          </w:p>
        </w:tc>
        <w:tc>
          <w:tcPr>
            <w:tcW w:w="1900" w:type="dxa"/>
            <w:noWrap/>
            <w:vAlign w:val="bottom"/>
            <w:hideMark/>
          </w:tcPr>
          <w:p w:rsidR="00D8368E" w:rsidRPr="00ED303C" w:rsidP="003B7041" w14:paraId="7AF07D95" w14:textId="77777777">
            <w:pPr>
              <w:jc w:val="center"/>
            </w:pPr>
            <w:r>
              <w:rPr>
                <w:color w:val="000000"/>
              </w:rPr>
              <w:t>1,039,442</w:t>
            </w:r>
          </w:p>
        </w:tc>
        <w:tc>
          <w:tcPr>
            <w:tcW w:w="1885" w:type="dxa"/>
            <w:noWrap/>
            <w:vAlign w:val="bottom"/>
            <w:hideMark/>
          </w:tcPr>
          <w:p w:rsidR="00D8368E" w:rsidRPr="00ED303C" w:rsidP="003B7041" w14:paraId="770EAA85" w14:textId="77777777">
            <w:pPr>
              <w:jc w:val="center"/>
              <w:rPr>
                <w:color w:val="333333"/>
              </w:rPr>
            </w:pPr>
            <w:r>
              <w:rPr>
                <w:color w:val="333333"/>
              </w:rPr>
              <w:t xml:space="preserve"> $            9,150 </w:t>
            </w:r>
          </w:p>
        </w:tc>
      </w:tr>
      <w:tr w14:paraId="16FC91C1" w14:textId="77777777" w:rsidTr="003B7041">
        <w:tblPrEx>
          <w:tblW w:w="8545" w:type="dxa"/>
          <w:tblLook w:val="04A0"/>
        </w:tblPrEx>
        <w:trPr>
          <w:trHeight w:val="390"/>
        </w:trPr>
        <w:tc>
          <w:tcPr>
            <w:tcW w:w="1360" w:type="dxa"/>
            <w:noWrap/>
            <w:vAlign w:val="bottom"/>
            <w:hideMark/>
          </w:tcPr>
          <w:p w:rsidR="00D8368E" w:rsidRPr="00ED303C" w:rsidP="003B7041" w14:paraId="7E902321" w14:textId="77777777">
            <w:pPr>
              <w:jc w:val="center"/>
              <w:rPr>
                <w:color w:val="333333"/>
              </w:rPr>
            </w:pPr>
            <w:r>
              <w:rPr>
                <w:color w:val="333333"/>
              </w:rPr>
              <w:t>68883</w:t>
            </w:r>
          </w:p>
        </w:tc>
        <w:tc>
          <w:tcPr>
            <w:tcW w:w="1600" w:type="dxa"/>
            <w:noWrap/>
            <w:vAlign w:val="bottom"/>
            <w:hideMark/>
          </w:tcPr>
          <w:p w:rsidR="00D8368E" w:rsidRPr="00ED303C" w:rsidP="003B7041" w14:paraId="7AA0933C" w14:textId="77777777">
            <w:pPr>
              <w:jc w:val="center"/>
              <w:rPr>
                <w:color w:val="333333"/>
              </w:rPr>
            </w:pPr>
            <w:r>
              <w:rPr>
                <w:color w:val="333333"/>
              </w:rPr>
              <w:t>KMSP-TV</w:t>
            </w:r>
          </w:p>
        </w:tc>
        <w:tc>
          <w:tcPr>
            <w:tcW w:w="1800" w:type="dxa"/>
            <w:noWrap/>
            <w:vAlign w:val="bottom"/>
            <w:hideMark/>
          </w:tcPr>
          <w:p w:rsidR="00D8368E" w:rsidRPr="00ED303C" w:rsidP="003B7041" w14:paraId="7D3D5483" w14:textId="77777777">
            <w:pPr>
              <w:jc w:val="center"/>
            </w:pPr>
            <w:r>
              <w:rPr>
                <w:color w:val="000000"/>
              </w:rPr>
              <w:t>3,832,040</w:t>
            </w:r>
          </w:p>
        </w:tc>
        <w:tc>
          <w:tcPr>
            <w:tcW w:w="1900" w:type="dxa"/>
            <w:noWrap/>
            <w:vAlign w:val="bottom"/>
            <w:hideMark/>
          </w:tcPr>
          <w:p w:rsidR="00D8368E" w:rsidRPr="00ED303C" w:rsidP="003B7041" w14:paraId="34E01F33" w14:textId="77777777">
            <w:pPr>
              <w:jc w:val="center"/>
            </w:pPr>
            <w:r>
              <w:rPr>
                <w:color w:val="000000"/>
              </w:rPr>
              <w:t>3,805,141</w:t>
            </w:r>
          </w:p>
        </w:tc>
        <w:tc>
          <w:tcPr>
            <w:tcW w:w="1885" w:type="dxa"/>
            <w:noWrap/>
            <w:vAlign w:val="bottom"/>
            <w:hideMark/>
          </w:tcPr>
          <w:p w:rsidR="00D8368E" w:rsidRPr="00ED303C" w:rsidP="003B7041" w14:paraId="1519B9E0" w14:textId="77777777">
            <w:pPr>
              <w:jc w:val="center"/>
              <w:rPr>
                <w:color w:val="333333"/>
              </w:rPr>
            </w:pPr>
            <w:r>
              <w:rPr>
                <w:color w:val="333333"/>
              </w:rPr>
              <w:t xml:space="preserve"> $          33,497 </w:t>
            </w:r>
          </w:p>
        </w:tc>
      </w:tr>
      <w:tr w14:paraId="72997FCE" w14:textId="77777777" w:rsidTr="003B7041">
        <w:tblPrEx>
          <w:tblW w:w="8545" w:type="dxa"/>
          <w:tblLook w:val="04A0"/>
        </w:tblPrEx>
        <w:trPr>
          <w:trHeight w:val="390"/>
        </w:trPr>
        <w:tc>
          <w:tcPr>
            <w:tcW w:w="1360" w:type="dxa"/>
            <w:noWrap/>
            <w:vAlign w:val="bottom"/>
            <w:hideMark/>
          </w:tcPr>
          <w:p w:rsidR="00D8368E" w:rsidRPr="00ED303C" w:rsidP="003B7041" w14:paraId="7270689C" w14:textId="77777777">
            <w:pPr>
              <w:jc w:val="center"/>
              <w:rPr>
                <w:color w:val="333333"/>
              </w:rPr>
            </w:pPr>
            <w:r>
              <w:rPr>
                <w:color w:val="333333"/>
              </w:rPr>
              <w:t>12525</w:t>
            </w:r>
          </w:p>
        </w:tc>
        <w:tc>
          <w:tcPr>
            <w:tcW w:w="1600" w:type="dxa"/>
            <w:noWrap/>
            <w:vAlign w:val="bottom"/>
            <w:hideMark/>
          </w:tcPr>
          <w:p w:rsidR="00D8368E" w:rsidRPr="00ED303C" w:rsidP="003B7041" w14:paraId="5D6A1E28" w14:textId="77777777">
            <w:pPr>
              <w:jc w:val="center"/>
              <w:rPr>
                <w:color w:val="333333"/>
              </w:rPr>
            </w:pPr>
            <w:r>
              <w:rPr>
                <w:color w:val="333333"/>
              </w:rPr>
              <w:t>KMSS-TV</w:t>
            </w:r>
          </w:p>
        </w:tc>
        <w:tc>
          <w:tcPr>
            <w:tcW w:w="1800" w:type="dxa"/>
            <w:noWrap/>
            <w:vAlign w:val="bottom"/>
            <w:hideMark/>
          </w:tcPr>
          <w:p w:rsidR="00D8368E" w:rsidRPr="00ED303C" w:rsidP="003B7041" w14:paraId="4B13DD8A" w14:textId="77777777">
            <w:pPr>
              <w:jc w:val="center"/>
            </w:pPr>
            <w:r>
              <w:rPr>
                <w:color w:val="000000"/>
              </w:rPr>
              <w:t>1,068,120</w:t>
            </w:r>
          </w:p>
        </w:tc>
        <w:tc>
          <w:tcPr>
            <w:tcW w:w="1900" w:type="dxa"/>
            <w:noWrap/>
            <w:vAlign w:val="bottom"/>
            <w:hideMark/>
          </w:tcPr>
          <w:p w:rsidR="00D8368E" w:rsidRPr="00ED303C" w:rsidP="003B7041" w14:paraId="5426DE62" w14:textId="77777777">
            <w:pPr>
              <w:jc w:val="center"/>
            </w:pPr>
            <w:r>
              <w:rPr>
                <w:color w:val="000000"/>
              </w:rPr>
              <w:t>1,066,388</w:t>
            </w:r>
          </w:p>
        </w:tc>
        <w:tc>
          <w:tcPr>
            <w:tcW w:w="1885" w:type="dxa"/>
            <w:noWrap/>
            <w:vAlign w:val="bottom"/>
            <w:hideMark/>
          </w:tcPr>
          <w:p w:rsidR="00D8368E" w:rsidRPr="00ED303C" w:rsidP="003B7041" w14:paraId="722E3AFA" w14:textId="77777777">
            <w:pPr>
              <w:jc w:val="center"/>
              <w:rPr>
                <w:color w:val="333333"/>
              </w:rPr>
            </w:pPr>
            <w:r>
              <w:rPr>
                <w:color w:val="333333"/>
              </w:rPr>
              <w:t xml:space="preserve"> $            9,387 </w:t>
            </w:r>
          </w:p>
        </w:tc>
      </w:tr>
      <w:tr w14:paraId="77ECCE33" w14:textId="77777777" w:rsidTr="003B7041">
        <w:tblPrEx>
          <w:tblW w:w="8545" w:type="dxa"/>
          <w:tblLook w:val="04A0"/>
        </w:tblPrEx>
        <w:trPr>
          <w:trHeight w:val="390"/>
        </w:trPr>
        <w:tc>
          <w:tcPr>
            <w:tcW w:w="1360" w:type="dxa"/>
            <w:noWrap/>
            <w:vAlign w:val="bottom"/>
            <w:hideMark/>
          </w:tcPr>
          <w:p w:rsidR="00D8368E" w:rsidRPr="00ED303C" w:rsidP="003B7041" w14:paraId="05C8ECC3" w14:textId="77777777">
            <w:pPr>
              <w:jc w:val="center"/>
              <w:rPr>
                <w:color w:val="333333"/>
              </w:rPr>
            </w:pPr>
            <w:r>
              <w:rPr>
                <w:color w:val="333333"/>
              </w:rPr>
              <w:t>43095</w:t>
            </w:r>
          </w:p>
        </w:tc>
        <w:tc>
          <w:tcPr>
            <w:tcW w:w="1600" w:type="dxa"/>
            <w:noWrap/>
            <w:vAlign w:val="bottom"/>
            <w:hideMark/>
          </w:tcPr>
          <w:p w:rsidR="00D8368E" w:rsidRPr="00ED303C" w:rsidP="003B7041" w14:paraId="082FB01D" w14:textId="77777777">
            <w:pPr>
              <w:jc w:val="center"/>
              <w:rPr>
                <w:color w:val="333333"/>
              </w:rPr>
            </w:pPr>
            <w:r>
              <w:rPr>
                <w:color w:val="333333"/>
              </w:rPr>
              <w:t>KMTP-TV</w:t>
            </w:r>
          </w:p>
        </w:tc>
        <w:tc>
          <w:tcPr>
            <w:tcW w:w="1800" w:type="dxa"/>
            <w:noWrap/>
            <w:vAlign w:val="bottom"/>
            <w:hideMark/>
          </w:tcPr>
          <w:p w:rsidR="00D8368E" w:rsidRPr="00ED303C" w:rsidP="003B7041" w14:paraId="2883EFA6" w14:textId="77777777">
            <w:pPr>
              <w:jc w:val="center"/>
            </w:pPr>
            <w:r>
              <w:rPr>
                <w:color w:val="000000"/>
              </w:rPr>
              <w:t>5,252,062</w:t>
            </w:r>
          </w:p>
        </w:tc>
        <w:tc>
          <w:tcPr>
            <w:tcW w:w="1900" w:type="dxa"/>
            <w:noWrap/>
            <w:vAlign w:val="bottom"/>
            <w:hideMark/>
          </w:tcPr>
          <w:p w:rsidR="00D8368E" w:rsidRPr="00ED303C" w:rsidP="003B7041" w14:paraId="688D8619" w14:textId="77777777">
            <w:pPr>
              <w:jc w:val="center"/>
            </w:pPr>
            <w:r>
              <w:rPr>
                <w:color w:val="000000"/>
              </w:rPr>
              <w:t>4,457,617</w:t>
            </w:r>
          </w:p>
        </w:tc>
        <w:tc>
          <w:tcPr>
            <w:tcW w:w="1885" w:type="dxa"/>
            <w:noWrap/>
            <w:vAlign w:val="bottom"/>
            <w:hideMark/>
          </w:tcPr>
          <w:p w:rsidR="00D8368E" w:rsidRPr="00ED303C" w:rsidP="003B7041" w14:paraId="185E6246" w14:textId="77777777">
            <w:pPr>
              <w:jc w:val="center"/>
              <w:rPr>
                <w:color w:val="333333"/>
              </w:rPr>
            </w:pPr>
            <w:r>
              <w:rPr>
                <w:color w:val="333333"/>
              </w:rPr>
              <w:t xml:space="preserve"> $          39,240 </w:t>
            </w:r>
          </w:p>
        </w:tc>
      </w:tr>
      <w:tr w14:paraId="462A0E70" w14:textId="77777777" w:rsidTr="003B7041">
        <w:tblPrEx>
          <w:tblW w:w="8545" w:type="dxa"/>
          <w:tblLook w:val="04A0"/>
        </w:tblPrEx>
        <w:trPr>
          <w:trHeight w:val="390"/>
        </w:trPr>
        <w:tc>
          <w:tcPr>
            <w:tcW w:w="1360" w:type="dxa"/>
            <w:noWrap/>
            <w:vAlign w:val="bottom"/>
            <w:hideMark/>
          </w:tcPr>
          <w:p w:rsidR="00D8368E" w:rsidRPr="00ED303C" w:rsidP="003B7041" w14:paraId="52AF7243" w14:textId="77777777">
            <w:pPr>
              <w:jc w:val="center"/>
              <w:rPr>
                <w:color w:val="333333"/>
              </w:rPr>
            </w:pPr>
            <w:r>
              <w:rPr>
                <w:color w:val="333333"/>
              </w:rPr>
              <w:t>35189</w:t>
            </w:r>
          </w:p>
        </w:tc>
        <w:tc>
          <w:tcPr>
            <w:tcW w:w="1600" w:type="dxa"/>
            <w:noWrap/>
            <w:vAlign w:val="bottom"/>
            <w:hideMark/>
          </w:tcPr>
          <w:p w:rsidR="00D8368E" w:rsidRPr="00ED303C" w:rsidP="003B7041" w14:paraId="2FBF585F" w14:textId="77777777">
            <w:pPr>
              <w:jc w:val="center"/>
              <w:rPr>
                <w:color w:val="333333"/>
              </w:rPr>
            </w:pPr>
            <w:r>
              <w:rPr>
                <w:color w:val="333333"/>
              </w:rPr>
              <w:t>KMTR</w:t>
            </w:r>
          </w:p>
        </w:tc>
        <w:tc>
          <w:tcPr>
            <w:tcW w:w="1800" w:type="dxa"/>
            <w:noWrap/>
            <w:vAlign w:val="bottom"/>
            <w:hideMark/>
          </w:tcPr>
          <w:p w:rsidR="00D8368E" w:rsidRPr="00ED303C" w:rsidP="003B7041" w14:paraId="5AADFACB" w14:textId="77777777">
            <w:pPr>
              <w:jc w:val="center"/>
            </w:pPr>
            <w:r>
              <w:rPr>
                <w:color w:val="000000"/>
              </w:rPr>
              <w:t>589,948</w:t>
            </w:r>
          </w:p>
        </w:tc>
        <w:tc>
          <w:tcPr>
            <w:tcW w:w="1900" w:type="dxa"/>
            <w:noWrap/>
            <w:vAlign w:val="bottom"/>
            <w:hideMark/>
          </w:tcPr>
          <w:p w:rsidR="00D8368E" w:rsidRPr="00ED303C" w:rsidP="003B7041" w14:paraId="5F7B261F" w14:textId="77777777">
            <w:pPr>
              <w:jc w:val="center"/>
            </w:pPr>
            <w:r>
              <w:rPr>
                <w:color w:val="000000"/>
              </w:rPr>
              <w:t>520,666</w:t>
            </w:r>
          </w:p>
        </w:tc>
        <w:tc>
          <w:tcPr>
            <w:tcW w:w="1885" w:type="dxa"/>
            <w:noWrap/>
            <w:vAlign w:val="bottom"/>
            <w:hideMark/>
          </w:tcPr>
          <w:p w:rsidR="00D8368E" w:rsidRPr="00ED303C" w:rsidP="003B7041" w14:paraId="12724E14" w14:textId="77777777">
            <w:pPr>
              <w:jc w:val="center"/>
              <w:rPr>
                <w:color w:val="333333"/>
              </w:rPr>
            </w:pPr>
            <w:r>
              <w:rPr>
                <w:color w:val="333333"/>
              </w:rPr>
              <w:t xml:space="preserve"> $            4,583 </w:t>
            </w:r>
          </w:p>
        </w:tc>
      </w:tr>
      <w:tr w14:paraId="29E74E8A" w14:textId="77777777" w:rsidTr="003B7041">
        <w:tblPrEx>
          <w:tblW w:w="8545" w:type="dxa"/>
          <w:tblLook w:val="04A0"/>
        </w:tblPrEx>
        <w:trPr>
          <w:trHeight w:val="390"/>
        </w:trPr>
        <w:tc>
          <w:tcPr>
            <w:tcW w:w="1360" w:type="dxa"/>
            <w:noWrap/>
            <w:vAlign w:val="bottom"/>
            <w:hideMark/>
          </w:tcPr>
          <w:p w:rsidR="00D8368E" w:rsidRPr="00ED303C" w:rsidP="003B7041" w14:paraId="5678A8DE" w14:textId="77777777">
            <w:pPr>
              <w:jc w:val="center"/>
              <w:rPr>
                <w:color w:val="333333"/>
              </w:rPr>
            </w:pPr>
            <w:r>
              <w:rPr>
                <w:color w:val="333333"/>
              </w:rPr>
              <w:t>35190</w:t>
            </w:r>
          </w:p>
        </w:tc>
        <w:tc>
          <w:tcPr>
            <w:tcW w:w="1600" w:type="dxa"/>
            <w:noWrap/>
            <w:vAlign w:val="bottom"/>
            <w:hideMark/>
          </w:tcPr>
          <w:p w:rsidR="00D8368E" w:rsidRPr="00ED303C" w:rsidP="003B7041" w14:paraId="6DF31FBE" w14:textId="77777777">
            <w:pPr>
              <w:jc w:val="center"/>
              <w:rPr>
                <w:color w:val="333333"/>
              </w:rPr>
            </w:pPr>
            <w:r>
              <w:rPr>
                <w:color w:val="333333"/>
              </w:rPr>
              <w:t>KMTV-TV</w:t>
            </w:r>
          </w:p>
        </w:tc>
        <w:tc>
          <w:tcPr>
            <w:tcW w:w="1800" w:type="dxa"/>
            <w:noWrap/>
            <w:vAlign w:val="bottom"/>
            <w:hideMark/>
          </w:tcPr>
          <w:p w:rsidR="00D8368E" w:rsidRPr="00ED303C" w:rsidP="003B7041" w14:paraId="2315A6B9" w14:textId="77777777">
            <w:pPr>
              <w:jc w:val="center"/>
            </w:pPr>
            <w:r>
              <w:rPr>
                <w:color w:val="000000"/>
              </w:rPr>
              <w:t>1,346,549</w:t>
            </w:r>
          </w:p>
        </w:tc>
        <w:tc>
          <w:tcPr>
            <w:tcW w:w="1900" w:type="dxa"/>
            <w:noWrap/>
            <w:vAlign w:val="bottom"/>
            <w:hideMark/>
          </w:tcPr>
          <w:p w:rsidR="00D8368E" w:rsidRPr="00ED303C" w:rsidP="003B7041" w14:paraId="10A9D3DD" w14:textId="77777777">
            <w:pPr>
              <w:jc w:val="center"/>
            </w:pPr>
            <w:r>
              <w:rPr>
                <w:color w:val="000000"/>
              </w:rPr>
              <w:t>1,344,796</w:t>
            </w:r>
          </w:p>
        </w:tc>
        <w:tc>
          <w:tcPr>
            <w:tcW w:w="1885" w:type="dxa"/>
            <w:noWrap/>
            <w:vAlign w:val="bottom"/>
            <w:hideMark/>
          </w:tcPr>
          <w:p w:rsidR="00D8368E" w:rsidRPr="00ED303C" w:rsidP="003B7041" w14:paraId="5E3171CB" w14:textId="77777777">
            <w:pPr>
              <w:jc w:val="center"/>
              <w:rPr>
                <w:color w:val="333333"/>
              </w:rPr>
            </w:pPr>
            <w:r>
              <w:rPr>
                <w:color w:val="333333"/>
              </w:rPr>
              <w:t xml:space="preserve"> $          11,838 </w:t>
            </w:r>
          </w:p>
        </w:tc>
      </w:tr>
      <w:tr w14:paraId="3011708E" w14:textId="77777777" w:rsidTr="003B7041">
        <w:tblPrEx>
          <w:tblW w:w="8545" w:type="dxa"/>
          <w:tblLook w:val="04A0"/>
        </w:tblPrEx>
        <w:trPr>
          <w:trHeight w:val="390"/>
        </w:trPr>
        <w:tc>
          <w:tcPr>
            <w:tcW w:w="1360" w:type="dxa"/>
            <w:noWrap/>
            <w:vAlign w:val="bottom"/>
            <w:hideMark/>
          </w:tcPr>
          <w:p w:rsidR="00D8368E" w:rsidRPr="00ED303C" w:rsidP="003B7041" w14:paraId="29BCDD26" w14:textId="77777777">
            <w:pPr>
              <w:jc w:val="center"/>
              <w:rPr>
                <w:color w:val="333333"/>
              </w:rPr>
            </w:pPr>
            <w:r>
              <w:rPr>
                <w:color w:val="333333"/>
              </w:rPr>
              <w:t>77063</w:t>
            </w:r>
          </w:p>
        </w:tc>
        <w:tc>
          <w:tcPr>
            <w:tcW w:w="1600" w:type="dxa"/>
            <w:noWrap/>
            <w:vAlign w:val="bottom"/>
            <w:hideMark/>
          </w:tcPr>
          <w:p w:rsidR="00D8368E" w:rsidRPr="00ED303C" w:rsidP="003B7041" w14:paraId="4D7CCC8D" w14:textId="77777777">
            <w:pPr>
              <w:jc w:val="center"/>
              <w:rPr>
                <w:color w:val="333333"/>
              </w:rPr>
            </w:pPr>
            <w:r>
              <w:rPr>
                <w:color w:val="333333"/>
              </w:rPr>
              <w:t>KMTW</w:t>
            </w:r>
          </w:p>
        </w:tc>
        <w:tc>
          <w:tcPr>
            <w:tcW w:w="1800" w:type="dxa"/>
            <w:noWrap/>
            <w:vAlign w:val="bottom"/>
            <w:hideMark/>
          </w:tcPr>
          <w:p w:rsidR="00D8368E" w:rsidRPr="00ED303C" w:rsidP="003B7041" w14:paraId="47C01D95" w14:textId="77777777">
            <w:pPr>
              <w:jc w:val="center"/>
            </w:pPr>
            <w:r>
              <w:rPr>
                <w:color w:val="000000"/>
              </w:rPr>
              <w:t>761,521</w:t>
            </w:r>
          </w:p>
        </w:tc>
        <w:tc>
          <w:tcPr>
            <w:tcW w:w="1900" w:type="dxa"/>
            <w:noWrap/>
            <w:vAlign w:val="bottom"/>
            <w:hideMark/>
          </w:tcPr>
          <w:p w:rsidR="00D8368E" w:rsidRPr="00ED303C" w:rsidP="003B7041" w14:paraId="303BA73C" w14:textId="77777777">
            <w:pPr>
              <w:jc w:val="center"/>
            </w:pPr>
            <w:r>
              <w:rPr>
                <w:color w:val="000000"/>
              </w:rPr>
              <w:t>761,516</w:t>
            </w:r>
          </w:p>
        </w:tc>
        <w:tc>
          <w:tcPr>
            <w:tcW w:w="1885" w:type="dxa"/>
            <w:noWrap/>
            <w:vAlign w:val="bottom"/>
            <w:hideMark/>
          </w:tcPr>
          <w:p w:rsidR="00D8368E" w:rsidRPr="00ED303C" w:rsidP="003B7041" w14:paraId="7B8B74EC" w14:textId="77777777">
            <w:pPr>
              <w:jc w:val="center"/>
              <w:rPr>
                <w:color w:val="333333"/>
              </w:rPr>
            </w:pPr>
            <w:r>
              <w:rPr>
                <w:color w:val="333333"/>
              </w:rPr>
              <w:t xml:space="preserve"> $            6,704 </w:t>
            </w:r>
          </w:p>
        </w:tc>
      </w:tr>
      <w:tr w14:paraId="1663D7C2" w14:textId="77777777" w:rsidTr="003B7041">
        <w:tblPrEx>
          <w:tblW w:w="8545" w:type="dxa"/>
          <w:tblLook w:val="04A0"/>
        </w:tblPrEx>
        <w:trPr>
          <w:trHeight w:val="390"/>
        </w:trPr>
        <w:tc>
          <w:tcPr>
            <w:tcW w:w="1360" w:type="dxa"/>
            <w:noWrap/>
            <w:vAlign w:val="bottom"/>
            <w:hideMark/>
          </w:tcPr>
          <w:p w:rsidR="00D8368E" w:rsidRPr="00ED303C" w:rsidP="003B7041" w14:paraId="2817C3F1" w14:textId="77777777">
            <w:pPr>
              <w:jc w:val="center"/>
              <w:rPr>
                <w:color w:val="333333"/>
              </w:rPr>
            </w:pPr>
            <w:r>
              <w:rPr>
                <w:color w:val="333333"/>
              </w:rPr>
              <w:t>35200</w:t>
            </w:r>
          </w:p>
        </w:tc>
        <w:tc>
          <w:tcPr>
            <w:tcW w:w="1600" w:type="dxa"/>
            <w:noWrap/>
            <w:vAlign w:val="bottom"/>
            <w:hideMark/>
          </w:tcPr>
          <w:p w:rsidR="00D8368E" w:rsidRPr="00ED303C" w:rsidP="003B7041" w14:paraId="32C4AB8D" w14:textId="77777777">
            <w:pPr>
              <w:jc w:val="center"/>
              <w:rPr>
                <w:color w:val="333333"/>
              </w:rPr>
            </w:pPr>
            <w:r>
              <w:rPr>
                <w:color w:val="333333"/>
              </w:rPr>
              <w:t>KMVT</w:t>
            </w:r>
          </w:p>
        </w:tc>
        <w:tc>
          <w:tcPr>
            <w:tcW w:w="1800" w:type="dxa"/>
            <w:noWrap/>
            <w:vAlign w:val="bottom"/>
            <w:hideMark/>
          </w:tcPr>
          <w:p w:rsidR="00D8368E" w:rsidRPr="00ED303C" w:rsidP="003B7041" w14:paraId="3DF60023" w14:textId="77777777">
            <w:pPr>
              <w:jc w:val="center"/>
            </w:pPr>
            <w:r>
              <w:rPr>
                <w:color w:val="000000"/>
              </w:rPr>
              <w:t>184,647</w:t>
            </w:r>
          </w:p>
        </w:tc>
        <w:tc>
          <w:tcPr>
            <w:tcW w:w="1900" w:type="dxa"/>
            <w:noWrap/>
            <w:vAlign w:val="bottom"/>
            <w:hideMark/>
          </w:tcPr>
          <w:p w:rsidR="00D8368E" w:rsidRPr="00ED303C" w:rsidP="003B7041" w14:paraId="2170163C" w14:textId="77777777">
            <w:pPr>
              <w:jc w:val="center"/>
            </w:pPr>
            <w:r>
              <w:rPr>
                <w:color w:val="000000"/>
              </w:rPr>
              <w:t>176,351</w:t>
            </w:r>
          </w:p>
        </w:tc>
        <w:tc>
          <w:tcPr>
            <w:tcW w:w="1885" w:type="dxa"/>
            <w:noWrap/>
            <w:vAlign w:val="bottom"/>
            <w:hideMark/>
          </w:tcPr>
          <w:p w:rsidR="00D8368E" w:rsidRPr="00ED303C" w:rsidP="003B7041" w14:paraId="6411B544" w14:textId="77777777">
            <w:pPr>
              <w:jc w:val="center"/>
              <w:rPr>
                <w:color w:val="333333"/>
              </w:rPr>
            </w:pPr>
            <w:r>
              <w:rPr>
                <w:color w:val="333333"/>
              </w:rPr>
              <w:t xml:space="preserve"> $            1,552 </w:t>
            </w:r>
          </w:p>
        </w:tc>
      </w:tr>
      <w:tr w14:paraId="526031FF" w14:textId="77777777" w:rsidTr="003B7041">
        <w:tblPrEx>
          <w:tblW w:w="8545" w:type="dxa"/>
          <w:tblLook w:val="04A0"/>
        </w:tblPrEx>
        <w:trPr>
          <w:trHeight w:val="390"/>
        </w:trPr>
        <w:tc>
          <w:tcPr>
            <w:tcW w:w="1360" w:type="dxa"/>
            <w:noWrap/>
            <w:vAlign w:val="bottom"/>
            <w:hideMark/>
          </w:tcPr>
          <w:p w:rsidR="00D8368E" w:rsidRPr="00ED303C" w:rsidP="003B7041" w14:paraId="0F58F017" w14:textId="77777777">
            <w:pPr>
              <w:jc w:val="center"/>
              <w:rPr>
                <w:color w:val="333333"/>
              </w:rPr>
            </w:pPr>
            <w:r>
              <w:rPr>
                <w:color w:val="333333"/>
              </w:rPr>
              <w:t>32958</w:t>
            </w:r>
          </w:p>
        </w:tc>
        <w:tc>
          <w:tcPr>
            <w:tcW w:w="1600" w:type="dxa"/>
            <w:noWrap/>
            <w:vAlign w:val="bottom"/>
            <w:hideMark/>
          </w:tcPr>
          <w:p w:rsidR="00D8368E" w:rsidRPr="00ED303C" w:rsidP="003B7041" w14:paraId="61FF6830" w14:textId="77777777">
            <w:pPr>
              <w:jc w:val="center"/>
              <w:rPr>
                <w:color w:val="333333"/>
              </w:rPr>
            </w:pPr>
            <w:r>
              <w:rPr>
                <w:color w:val="333333"/>
              </w:rPr>
              <w:t>KMVU-DT</w:t>
            </w:r>
          </w:p>
        </w:tc>
        <w:tc>
          <w:tcPr>
            <w:tcW w:w="1800" w:type="dxa"/>
            <w:noWrap/>
            <w:vAlign w:val="bottom"/>
            <w:hideMark/>
          </w:tcPr>
          <w:p w:rsidR="00D8368E" w:rsidRPr="00ED303C" w:rsidP="003B7041" w14:paraId="1E4CDE5E" w14:textId="77777777">
            <w:pPr>
              <w:jc w:val="center"/>
            </w:pPr>
            <w:r>
              <w:rPr>
                <w:color w:val="000000"/>
              </w:rPr>
              <w:t>308,150</w:t>
            </w:r>
          </w:p>
        </w:tc>
        <w:tc>
          <w:tcPr>
            <w:tcW w:w="1900" w:type="dxa"/>
            <w:noWrap/>
            <w:vAlign w:val="bottom"/>
            <w:hideMark/>
          </w:tcPr>
          <w:p w:rsidR="00D8368E" w:rsidRPr="00ED303C" w:rsidP="003B7041" w14:paraId="05FB8954" w14:textId="77777777">
            <w:pPr>
              <w:jc w:val="center"/>
            </w:pPr>
            <w:r>
              <w:rPr>
                <w:color w:val="000000"/>
              </w:rPr>
              <w:t>231,506</w:t>
            </w:r>
          </w:p>
        </w:tc>
        <w:tc>
          <w:tcPr>
            <w:tcW w:w="1885" w:type="dxa"/>
            <w:noWrap/>
            <w:vAlign w:val="bottom"/>
            <w:hideMark/>
          </w:tcPr>
          <w:p w:rsidR="00D8368E" w:rsidRPr="00ED303C" w:rsidP="003B7041" w14:paraId="1DD01271" w14:textId="77777777">
            <w:pPr>
              <w:jc w:val="center"/>
              <w:rPr>
                <w:color w:val="333333"/>
              </w:rPr>
            </w:pPr>
            <w:r>
              <w:rPr>
                <w:color w:val="333333"/>
              </w:rPr>
              <w:t xml:space="preserve"> $            2,038 </w:t>
            </w:r>
          </w:p>
        </w:tc>
      </w:tr>
      <w:tr w14:paraId="2A72DCC8" w14:textId="77777777" w:rsidTr="003B7041">
        <w:tblPrEx>
          <w:tblW w:w="8545" w:type="dxa"/>
          <w:tblLook w:val="04A0"/>
        </w:tblPrEx>
        <w:trPr>
          <w:trHeight w:val="390"/>
        </w:trPr>
        <w:tc>
          <w:tcPr>
            <w:tcW w:w="1360" w:type="dxa"/>
            <w:noWrap/>
            <w:vAlign w:val="bottom"/>
            <w:hideMark/>
          </w:tcPr>
          <w:p w:rsidR="00D8368E" w:rsidRPr="00ED303C" w:rsidP="003B7041" w14:paraId="4F6ADF46" w14:textId="77777777">
            <w:pPr>
              <w:jc w:val="center"/>
              <w:rPr>
                <w:color w:val="333333"/>
              </w:rPr>
            </w:pPr>
            <w:r>
              <w:rPr>
                <w:color w:val="333333"/>
              </w:rPr>
              <w:t>86534</w:t>
            </w:r>
          </w:p>
        </w:tc>
        <w:tc>
          <w:tcPr>
            <w:tcW w:w="1600" w:type="dxa"/>
            <w:noWrap/>
            <w:vAlign w:val="bottom"/>
            <w:hideMark/>
          </w:tcPr>
          <w:p w:rsidR="00D8368E" w:rsidRPr="00ED303C" w:rsidP="003B7041" w14:paraId="52045FE3" w14:textId="77777777">
            <w:pPr>
              <w:jc w:val="center"/>
              <w:rPr>
                <w:color w:val="333333"/>
              </w:rPr>
            </w:pPr>
            <w:r>
              <w:rPr>
                <w:color w:val="333333"/>
              </w:rPr>
              <w:t>KMYA-DT</w:t>
            </w:r>
          </w:p>
        </w:tc>
        <w:tc>
          <w:tcPr>
            <w:tcW w:w="1800" w:type="dxa"/>
            <w:noWrap/>
            <w:vAlign w:val="bottom"/>
            <w:hideMark/>
          </w:tcPr>
          <w:p w:rsidR="00D8368E" w:rsidRPr="00ED303C" w:rsidP="003B7041" w14:paraId="0CDF710B" w14:textId="77777777">
            <w:pPr>
              <w:jc w:val="center"/>
            </w:pPr>
            <w:r>
              <w:rPr>
                <w:color w:val="000000"/>
              </w:rPr>
              <w:t>200,764</w:t>
            </w:r>
          </w:p>
        </w:tc>
        <w:tc>
          <w:tcPr>
            <w:tcW w:w="1900" w:type="dxa"/>
            <w:noWrap/>
            <w:vAlign w:val="bottom"/>
            <w:hideMark/>
          </w:tcPr>
          <w:p w:rsidR="00D8368E" w:rsidRPr="00ED303C" w:rsidP="003B7041" w14:paraId="730063D9" w14:textId="77777777">
            <w:pPr>
              <w:jc w:val="center"/>
            </w:pPr>
            <w:r>
              <w:rPr>
                <w:color w:val="000000"/>
              </w:rPr>
              <w:t>200,719</w:t>
            </w:r>
          </w:p>
        </w:tc>
        <w:tc>
          <w:tcPr>
            <w:tcW w:w="1885" w:type="dxa"/>
            <w:noWrap/>
            <w:vAlign w:val="bottom"/>
            <w:hideMark/>
          </w:tcPr>
          <w:p w:rsidR="00D8368E" w:rsidRPr="00ED303C" w:rsidP="003B7041" w14:paraId="71036627" w14:textId="77777777">
            <w:pPr>
              <w:jc w:val="center"/>
              <w:rPr>
                <w:color w:val="333333"/>
              </w:rPr>
            </w:pPr>
            <w:r>
              <w:rPr>
                <w:color w:val="333333"/>
              </w:rPr>
              <w:t xml:space="preserve"> $            1,767 </w:t>
            </w:r>
          </w:p>
        </w:tc>
      </w:tr>
      <w:tr w14:paraId="4D99E6A9" w14:textId="77777777" w:rsidTr="003B7041">
        <w:tblPrEx>
          <w:tblW w:w="8545" w:type="dxa"/>
          <w:tblLook w:val="04A0"/>
        </w:tblPrEx>
        <w:trPr>
          <w:trHeight w:val="390"/>
        </w:trPr>
        <w:tc>
          <w:tcPr>
            <w:tcW w:w="1360" w:type="dxa"/>
            <w:noWrap/>
            <w:vAlign w:val="bottom"/>
            <w:hideMark/>
          </w:tcPr>
          <w:p w:rsidR="00D8368E" w:rsidRPr="00ED303C" w:rsidP="003B7041" w14:paraId="138CACD1" w14:textId="77777777">
            <w:pPr>
              <w:jc w:val="center"/>
              <w:rPr>
                <w:color w:val="333333"/>
              </w:rPr>
            </w:pPr>
            <w:r>
              <w:rPr>
                <w:color w:val="333333"/>
              </w:rPr>
              <w:t>51518</w:t>
            </w:r>
          </w:p>
        </w:tc>
        <w:tc>
          <w:tcPr>
            <w:tcW w:w="1600" w:type="dxa"/>
            <w:noWrap/>
            <w:vAlign w:val="bottom"/>
            <w:hideMark/>
          </w:tcPr>
          <w:p w:rsidR="00D8368E" w:rsidRPr="00ED303C" w:rsidP="003B7041" w14:paraId="16CE7E55" w14:textId="77777777">
            <w:pPr>
              <w:jc w:val="center"/>
              <w:rPr>
                <w:color w:val="333333"/>
              </w:rPr>
            </w:pPr>
            <w:r>
              <w:rPr>
                <w:color w:val="333333"/>
              </w:rPr>
              <w:t>KMYS</w:t>
            </w:r>
          </w:p>
        </w:tc>
        <w:tc>
          <w:tcPr>
            <w:tcW w:w="1800" w:type="dxa"/>
            <w:noWrap/>
            <w:vAlign w:val="bottom"/>
            <w:hideMark/>
          </w:tcPr>
          <w:p w:rsidR="00D8368E" w:rsidRPr="00ED303C" w:rsidP="003B7041" w14:paraId="0AD14365" w14:textId="77777777">
            <w:pPr>
              <w:jc w:val="center"/>
            </w:pPr>
            <w:r>
              <w:rPr>
                <w:color w:val="000000"/>
              </w:rPr>
              <w:t>2,273,888</w:t>
            </w:r>
          </w:p>
        </w:tc>
        <w:tc>
          <w:tcPr>
            <w:tcW w:w="1900" w:type="dxa"/>
            <w:noWrap/>
            <w:vAlign w:val="bottom"/>
            <w:hideMark/>
          </w:tcPr>
          <w:p w:rsidR="00D8368E" w:rsidRPr="00ED303C" w:rsidP="003B7041" w14:paraId="19133C3B" w14:textId="77777777">
            <w:pPr>
              <w:jc w:val="center"/>
            </w:pPr>
            <w:r>
              <w:rPr>
                <w:color w:val="000000"/>
              </w:rPr>
              <w:t>2,267,913</w:t>
            </w:r>
          </w:p>
        </w:tc>
        <w:tc>
          <w:tcPr>
            <w:tcW w:w="1885" w:type="dxa"/>
            <w:noWrap/>
            <w:vAlign w:val="bottom"/>
            <w:hideMark/>
          </w:tcPr>
          <w:p w:rsidR="00D8368E" w:rsidRPr="00ED303C" w:rsidP="003B7041" w14:paraId="11FA624D" w14:textId="77777777">
            <w:pPr>
              <w:jc w:val="center"/>
              <w:rPr>
                <w:color w:val="333333"/>
              </w:rPr>
            </w:pPr>
            <w:r>
              <w:rPr>
                <w:color w:val="333333"/>
              </w:rPr>
              <w:t xml:space="preserve"> $          19,964 </w:t>
            </w:r>
          </w:p>
        </w:tc>
      </w:tr>
      <w:tr w14:paraId="6B19E1D4" w14:textId="77777777" w:rsidTr="003B7041">
        <w:tblPrEx>
          <w:tblW w:w="8545" w:type="dxa"/>
          <w:tblLook w:val="04A0"/>
        </w:tblPrEx>
        <w:trPr>
          <w:trHeight w:val="390"/>
        </w:trPr>
        <w:tc>
          <w:tcPr>
            <w:tcW w:w="1360" w:type="dxa"/>
            <w:noWrap/>
            <w:vAlign w:val="bottom"/>
            <w:hideMark/>
          </w:tcPr>
          <w:p w:rsidR="00D8368E" w:rsidRPr="00ED303C" w:rsidP="003B7041" w14:paraId="2432AE33" w14:textId="77777777">
            <w:pPr>
              <w:jc w:val="center"/>
              <w:rPr>
                <w:color w:val="333333"/>
              </w:rPr>
            </w:pPr>
            <w:r>
              <w:rPr>
                <w:color w:val="333333"/>
              </w:rPr>
              <w:t>54420</w:t>
            </w:r>
          </w:p>
        </w:tc>
        <w:tc>
          <w:tcPr>
            <w:tcW w:w="1600" w:type="dxa"/>
            <w:noWrap/>
            <w:vAlign w:val="bottom"/>
            <w:hideMark/>
          </w:tcPr>
          <w:p w:rsidR="00D8368E" w:rsidRPr="00ED303C" w:rsidP="003B7041" w14:paraId="475194F9" w14:textId="77777777">
            <w:pPr>
              <w:jc w:val="center"/>
              <w:rPr>
                <w:color w:val="333333"/>
              </w:rPr>
            </w:pPr>
            <w:r>
              <w:rPr>
                <w:color w:val="333333"/>
              </w:rPr>
              <w:t>KMYT-TV</w:t>
            </w:r>
          </w:p>
        </w:tc>
        <w:tc>
          <w:tcPr>
            <w:tcW w:w="1800" w:type="dxa"/>
            <w:noWrap/>
            <w:vAlign w:val="bottom"/>
            <w:hideMark/>
          </w:tcPr>
          <w:p w:rsidR="00D8368E" w:rsidRPr="00ED303C" w:rsidP="003B7041" w14:paraId="1FCCE203" w14:textId="77777777">
            <w:pPr>
              <w:jc w:val="center"/>
            </w:pPr>
            <w:r>
              <w:rPr>
                <w:color w:val="000000"/>
              </w:rPr>
              <w:t>1,314,197</w:t>
            </w:r>
          </w:p>
        </w:tc>
        <w:tc>
          <w:tcPr>
            <w:tcW w:w="1900" w:type="dxa"/>
            <w:noWrap/>
            <w:vAlign w:val="bottom"/>
            <w:hideMark/>
          </w:tcPr>
          <w:p w:rsidR="00D8368E" w:rsidRPr="00ED303C" w:rsidP="003B7041" w14:paraId="1207407E" w14:textId="77777777">
            <w:pPr>
              <w:jc w:val="center"/>
            </w:pPr>
            <w:r>
              <w:rPr>
                <w:color w:val="000000"/>
              </w:rPr>
              <w:t>1,302,378</w:t>
            </w:r>
          </w:p>
        </w:tc>
        <w:tc>
          <w:tcPr>
            <w:tcW w:w="1885" w:type="dxa"/>
            <w:noWrap/>
            <w:vAlign w:val="bottom"/>
            <w:hideMark/>
          </w:tcPr>
          <w:p w:rsidR="00D8368E" w:rsidRPr="00ED303C" w:rsidP="003B7041" w14:paraId="3B41EC7A" w14:textId="77777777">
            <w:pPr>
              <w:jc w:val="center"/>
              <w:rPr>
                <w:color w:val="333333"/>
              </w:rPr>
            </w:pPr>
            <w:r>
              <w:rPr>
                <w:color w:val="333333"/>
              </w:rPr>
              <w:t xml:space="preserve"> $          11,465 </w:t>
            </w:r>
          </w:p>
        </w:tc>
      </w:tr>
      <w:tr w14:paraId="52C1A930" w14:textId="77777777" w:rsidTr="003B7041">
        <w:tblPrEx>
          <w:tblW w:w="8545" w:type="dxa"/>
          <w:tblLook w:val="04A0"/>
        </w:tblPrEx>
        <w:trPr>
          <w:trHeight w:val="390"/>
        </w:trPr>
        <w:tc>
          <w:tcPr>
            <w:tcW w:w="1360" w:type="dxa"/>
            <w:noWrap/>
            <w:vAlign w:val="bottom"/>
            <w:hideMark/>
          </w:tcPr>
          <w:p w:rsidR="00D8368E" w:rsidRPr="00ED303C" w:rsidP="003B7041" w14:paraId="5AF9763A" w14:textId="77777777">
            <w:pPr>
              <w:jc w:val="center"/>
              <w:rPr>
                <w:color w:val="333333"/>
              </w:rPr>
            </w:pPr>
            <w:r>
              <w:rPr>
                <w:color w:val="333333"/>
              </w:rPr>
              <w:t>35822</w:t>
            </w:r>
          </w:p>
        </w:tc>
        <w:tc>
          <w:tcPr>
            <w:tcW w:w="1600" w:type="dxa"/>
            <w:noWrap/>
            <w:vAlign w:val="bottom"/>
            <w:hideMark/>
          </w:tcPr>
          <w:p w:rsidR="00D8368E" w:rsidRPr="00ED303C" w:rsidP="003B7041" w14:paraId="2F3984C9" w14:textId="77777777">
            <w:pPr>
              <w:jc w:val="center"/>
              <w:rPr>
                <w:color w:val="333333"/>
              </w:rPr>
            </w:pPr>
            <w:r>
              <w:rPr>
                <w:color w:val="333333"/>
              </w:rPr>
              <w:t>KMYU</w:t>
            </w:r>
          </w:p>
        </w:tc>
        <w:tc>
          <w:tcPr>
            <w:tcW w:w="1800" w:type="dxa"/>
            <w:noWrap/>
            <w:vAlign w:val="bottom"/>
            <w:hideMark/>
          </w:tcPr>
          <w:p w:rsidR="00D8368E" w:rsidRPr="00ED303C" w:rsidP="003B7041" w14:paraId="4CA7D435" w14:textId="77777777">
            <w:pPr>
              <w:jc w:val="center"/>
            </w:pPr>
            <w:r>
              <w:rPr>
                <w:color w:val="000000"/>
              </w:rPr>
              <w:t>133,563</w:t>
            </w:r>
          </w:p>
        </w:tc>
        <w:tc>
          <w:tcPr>
            <w:tcW w:w="1900" w:type="dxa"/>
            <w:noWrap/>
            <w:vAlign w:val="bottom"/>
            <w:hideMark/>
          </w:tcPr>
          <w:p w:rsidR="00D8368E" w:rsidRPr="00ED303C" w:rsidP="003B7041" w14:paraId="5D84D024" w14:textId="77777777">
            <w:pPr>
              <w:jc w:val="center"/>
            </w:pPr>
            <w:r>
              <w:rPr>
                <w:color w:val="000000"/>
              </w:rPr>
              <w:t>130,198</w:t>
            </w:r>
          </w:p>
        </w:tc>
        <w:tc>
          <w:tcPr>
            <w:tcW w:w="1885" w:type="dxa"/>
            <w:noWrap/>
            <w:vAlign w:val="bottom"/>
            <w:hideMark/>
          </w:tcPr>
          <w:p w:rsidR="00D8368E" w:rsidRPr="00ED303C" w:rsidP="003B7041" w14:paraId="4B31DB94" w14:textId="77777777">
            <w:pPr>
              <w:jc w:val="center"/>
              <w:rPr>
                <w:color w:val="333333"/>
              </w:rPr>
            </w:pPr>
            <w:r>
              <w:rPr>
                <w:color w:val="333333"/>
              </w:rPr>
              <w:t xml:space="preserve"> $            1,146 </w:t>
            </w:r>
          </w:p>
        </w:tc>
      </w:tr>
      <w:tr w14:paraId="09B9D3B1" w14:textId="77777777" w:rsidTr="003B7041">
        <w:tblPrEx>
          <w:tblW w:w="8545" w:type="dxa"/>
          <w:tblLook w:val="04A0"/>
        </w:tblPrEx>
        <w:trPr>
          <w:trHeight w:val="390"/>
        </w:trPr>
        <w:tc>
          <w:tcPr>
            <w:tcW w:w="1360" w:type="dxa"/>
            <w:noWrap/>
            <w:vAlign w:val="bottom"/>
            <w:hideMark/>
          </w:tcPr>
          <w:p w:rsidR="00D8368E" w:rsidRPr="00ED303C" w:rsidP="003B7041" w14:paraId="6A8469E8" w14:textId="77777777">
            <w:pPr>
              <w:jc w:val="center"/>
              <w:rPr>
                <w:color w:val="333333"/>
              </w:rPr>
            </w:pPr>
            <w:r>
              <w:rPr>
                <w:color w:val="333333"/>
              </w:rPr>
              <w:t>993</w:t>
            </w:r>
          </w:p>
        </w:tc>
        <w:tc>
          <w:tcPr>
            <w:tcW w:w="1600" w:type="dxa"/>
            <w:noWrap/>
            <w:vAlign w:val="bottom"/>
            <w:hideMark/>
          </w:tcPr>
          <w:p w:rsidR="00D8368E" w:rsidRPr="00ED303C" w:rsidP="003B7041" w14:paraId="74DFD074" w14:textId="77777777">
            <w:pPr>
              <w:jc w:val="center"/>
              <w:rPr>
                <w:color w:val="333333"/>
              </w:rPr>
            </w:pPr>
            <w:r>
              <w:rPr>
                <w:color w:val="333333"/>
              </w:rPr>
              <w:t>KNAT-TV</w:t>
            </w:r>
          </w:p>
        </w:tc>
        <w:tc>
          <w:tcPr>
            <w:tcW w:w="1800" w:type="dxa"/>
            <w:noWrap/>
            <w:vAlign w:val="bottom"/>
            <w:hideMark/>
          </w:tcPr>
          <w:p w:rsidR="00D8368E" w:rsidRPr="00ED303C" w:rsidP="003B7041" w14:paraId="494CF6EA" w14:textId="77777777">
            <w:pPr>
              <w:jc w:val="center"/>
            </w:pPr>
            <w:r>
              <w:rPr>
                <w:color w:val="000000"/>
              </w:rPr>
              <w:t>1,157,630</w:t>
            </w:r>
          </w:p>
        </w:tc>
        <w:tc>
          <w:tcPr>
            <w:tcW w:w="1900" w:type="dxa"/>
            <w:noWrap/>
            <w:vAlign w:val="bottom"/>
            <w:hideMark/>
          </w:tcPr>
          <w:p w:rsidR="00D8368E" w:rsidRPr="00ED303C" w:rsidP="003B7041" w14:paraId="28A943C1" w14:textId="77777777">
            <w:pPr>
              <w:jc w:val="center"/>
            </w:pPr>
            <w:r>
              <w:rPr>
                <w:color w:val="000000"/>
              </w:rPr>
              <w:t>1,124,619</w:t>
            </w:r>
          </w:p>
        </w:tc>
        <w:tc>
          <w:tcPr>
            <w:tcW w:w="1885" w:type="dxa"/>
            <w:noWrap/>
            <w:vAlign w:val="bottom"/>
            <w:hideMark/>
          </w:tcPr>
          <w:p w:rsidR="00D8368E" w:rsidRPr="00ED303C" w:rsidP="003B7041" w14:paraId="0099074D" w14:textId="77777777">
            <w:pPr>
              <w:jc w:val="center"/>
              <w:rPr>
                <w:color w:val="333333"/>
              </w:rPr>
            </w:pPr>
            <w:r>
              <w:rPr>
                <w:color w:val="333333"/>
              </w:rPr>
              <w:t xml:space="preserve"> $            9,900 </w:t>
            </w:r>
          </w:p>
        </w:tc>
      </w:tr>
      <w:tr w14:paraId="32D3EDE3" w14:textId="77777777" w:rsidTr="003B7041">
        <w:tblPrEx>
          <w:tblW w:w="8545" w:type="dxa"/>
          <w:tblLook w:val="04A0"/>
        </w:tblPrEx>
        <w:trPr>
          <w:trHeight w:val="390"/>
        </w:trPr>
        <w:tc>
          <w:tcPr>
            <w:tcW w:w="1360" w:type="dxa"/>
            <w:noWrap/>
            <w:vAlign w:val="bottom"/>
            <w:hideMark/>
          </w:tcPr>
          <w:p w:rsidR="00D8368E" w:rsidRPr="00ED303C" w:rsidP="003B7041" w14:paraId="38FAE20D" w14:textId="77777777">
            <w:pPr>
              <w:jc w:val="center"/>
              <w:rPr>
                <w:color w:val="333333"/>
              </w:rPr>
            </w:pPr>
            <w:r>
              <w:rPr>
                <w:color w:val="333333"/>
              </w:rPr>
              <w:t>24749</w:t>
            </w:r>
          </w:p>
        </w:tc>
        <w:tc>
          <w:tcPr>
            <w:tcW w:w="1600" w:type="dxa"/>
            <w:noWrap/>
            <w:vAlign w:val="bottom"/>
            <w:hideMark/>
          </w:tcPr>
          <w:p w:rsidR="00D8368E" w:rsidRPr="00ED303C" w:rsidP="003B7041" w14:paraId="0BBEED45" w14:textId="77777777">
            <w:pPr>
              <w:jc w:val="center"/>
              <w:rPr>
                <w:color w:val="333333"/>
              </w:rPr>
            </w:pPr>
            <w:r>
              <w:rPr>
                <w:color w:val="333333"/>
              </w:rPr>
              <w:t>KNAZ-TV</w:t>
            </w:r>
          </w:p>
        </w:tc>
        <w:tc>
          <w:tcPr>
            <w:tcW w:w="1800" w:type="dxa"/>
            <w:noWrap/>
            <w:vAlign w:val="bottom"/>
            <w:hideMark/>
          </w:tcPr>
          <w:p w:rsidR="00D8368E" w:rsidRPr="00ED303C" w:rsidP="003B7041" w14:paraId="36A13873" w14:textId="77777777">
            <w:pPr>
              <w:jc w:val="center"/>
            </w:pPr>
            <w:r>
              <w:rPr>
                <w:color w:val="000000"/>
              </w:rPr>
              <w:t>332,321</w:t>
            </w:r>
          </w:p>
        </w:tc>
        <w:tc>
          <w:tcPr>
            <w:tcW w:w="1900" w:type="dxa"/>
            <w:noWrap/>
            <w:vAlign w:val="bottom"/>
            <w:hideMark/>
          </w:tcPr>
          <w:p w:rsidR="00D8368E" w:rsidRPr="00ED303C" w:rsidP="003B7041" w14:paraId="61FF5916" w14:textId="77777777">
            <w:pPr>
              <w:jc w:val="center"/>
            </w:pPr>
            <w:r>
              <w:rPr>
                <w:color w:val="000000"/>
              </w:rPr>
              <w:t>227,658</w:t>
            </w:r>
          </w:p>
        </w:tc>
        <w:tc>
          <w:tcPr>
            <w:tcW w:w="1885" w:type="dxa"/>
            <w:noWrap/>
            <w:vAlign w:val="bottom"/>
            <w:hideMark/>
          </w:tcPr>
          <w:p w:rsidR="00D8368E" w:rsidRPr="00ED303C" w:rsidP="003B7041" w14:paraId="1C097B82" w14:textId="77777777">
            <w:pPr>
              <w:jc w:val="center"/>
              <w:rPr>
                <w:color w:val="333333"/>
              </w:rPr>
            </w:pPr>
            <w:r>
              <w:rPr>
                <w:color w:val="333333"/>
              </w:rPr>
              <w:t xml:space="preserve"> $            2,004 </w:t>
            </w:r>
          </w:p>
        </w:tc>
      </w:tr>
      <w:tr w14:paraId="3EAC1030" w14:textId="77777777" w:rsidTr="003B7041">
        <w:tblPrEx>
          <w:tblW w:w="8545" w:type="dxa"/>
          <w:tblLook w:val="04A0"/>
        </w:tblPrEx>
        <w:trPr>
          <w:trHeight w:val="390"/>
        </w:trPr>
        <w:tc>
          <w:tcPr>
            <w:tcW w:w="1360" w:type="dxa"/>
            <w:noWrap/>
            <w:vAlign w:val="bottom"/>
            <w:hideMark/>
          </w:tcPr>
          <w:p w:rsidR="00D8368E" w:rsidRPr="00ED303C" w:rsidP="003B7041" w14:paraId="0759F822" w14:textId="77777777">
            <w:pPr>
              <w:jc w:val="center"/>
              <w:rPr>
                <w:color w:val="333333"/>
              </w:rPr>
            </w:pPr>
            <w:r>
              <w:rPr>
                <w:color w:val="333333"/>
              </w:rPr>
              <w:t>47906</w:t>
            </w:r>
          </w:p>
        </w:tc>
        <w:tc>
          <w:tcPr>
            <w:tcW w:w="1600" w:type="dxa"/>
            <w:noWrap/>
            <w:vAlign w:val="bottom"/>
            <w:hideMark/>
          </w:tcPr>
          <w:p w:rsidR="00D8368E" w:rsidRPr="00ED303C" w:rsidP="003B7041" w14:paraId="2190DB96" w14:textId="77777777">
            <w:pPr>
              <w:jc w:val="center"/>
              <w:rPr>
                <w:color w:val="333333"/>
              </w:rPr>
            </w:pPr>
            <w:r>
              <w:rPr>
                <w:color w:val="333333"/>
              </w:rPr>
              <w:t>KNBC</w:t>
            </w:r>
          </w:p>
        </w:tc>
        <w:tc>
          <w:tcPr>
            <w:tcW w:w="1800" w:type="dxa"/>
            <w:noWrap/>
            <w:vAlign w:val="bottom"/>
            <w:hideMark/>
          </w:tcPr>
          <w:p w:rsidR="00D8368E" w:rsidRPr="00ED303C" w:rsidP="003B7041" w14:paraId="4D44DBEA" w14:textId="77777777">
            <w:pPr>
              <w:jc w:val="center"/>
            </w:pPr>
            <w:r>
              <w:rPr>
                <w:color w:val="000000"/>
              </w:rPr>
              <w:t>17,859,647</w:t>
            </w:r>
          </w:p>
        </w:tc>
        <w:tc>
          <w:tcPr>
            <w:tcW w:w="1900" w:type="dxa"/>
            <w:noWrap/>
            <w:vAlign w:val="bottom"/>
            <w:hideMark/>
          </w:tcPr>
          <w:p w:rsidR="00D8368E" w:rsidRPr="00ED303C" w:rsidP="003B7041" w14:paraId="65B5725A" w14:textId="77777777">
            <w:pPr>
              <w:jc w:val="center"/>
            </w:pPr>
            <w:r>
              <w:rPr>
                <w:color w:val="000000"/>
              </w:rPr>
              <w:t>16,555,232</w:t>
            </w:r>
          </w:p>
        </w:tc>
        <w:tc>
          <w:tcPr>
            <w:tcW w:w="1885" w:type="dxa"/>
            <w:noWrap/>
            <w:vAlign w:val="bottom"/>
            <w:hideMark/>
          </w:tcPr>
          <w:p w:rsidR="00D8368E" w:rsidRPr="00ED303C" w:rsidP="003B7041" w14:paraId="7CF0D86F" w14:textId="77777777">
            <w:pPr>
              <w:jc w:val="center"/>
              <w:rPr>
                <w:color w:val="333333"/>
              </w:rPr>
            </w:pPr>
            <w:r>
              <w:rPr>
                <w:color w:val="333333"/>
              </w:rPr>
              <w:t xml:space="preserve"> $        145,736 </w:t>
            </w:r>
          </w:p>
        </w:tc>
      </w:tr>
      <w:tr w14:paraId="6B88FD05" w14:textId="77777777" w:rsidTr="003B7041">
        <w:tblPrEx>
          <w:tblW w:w="8545" w:type="dxa"/>
          <w:tblLook w:val="04A0"/>
        </w:tblPrEx>
        <w:trPr>
          <w:trHeight w:val="390"/>
        </w:trPr>
        <w:tc>
          <w:tcPr>
            <w:tcW w:w="1360" w:type="dxa"/>
            <w:noWrap/>
            <w:vAlign w:val="bottom"/>
            <w:hideMark/>
          </w:tcPr>
          <w:p w:rsidR="00D8368E" w:rsidRPr="00ED303C" w:rsidP="003B7041" w14:paraId="69F5D0A2" w14:textId="77777777">
            <w:pPr>
              <w:jc w:val="center"/>
              <w:rPr>
                <w:color w:val="333333"/>
              </w:rPr>
            </w:pPr>
            <w:r>
              <w:rPr>
                <w:color w:val="333333"/>
              </w:rPr>
              <w:t>81464</w:t>
            </w:r>
          </w:p>
        </w:tc>
        <w:tc>
          <w:tcPr>
            <w:tcW w:w="1600" w:type="dxa"/>
            <w:noWrap/>
            <w:vAlign w:val="bottom"/>
            <w:hideMark/>
          </w:tcPr>
          <w:p w:rsidR="00D8368E" w:rsidRPr="00ED303C" w:rsidP="003B7041" w14:paraId="1651D6D5" w14:textId="77777777">
            <w:pPr>
              <w:jc w:val="center"/>
              <w:rPr>
                <w:color w:val="333333"/>
              </w:rPr>
            </w:pPr>
            <w:r>
              <w:rPr>
                <w:color w:val="333333"/>
              </w:rPr>
              <w:t>KNBN</w:t>
            </w:r>
          </w:p>
        </w:tc>
        <w:tc>
          <w:tcPr>
            <w:tcW w:w="1800" w:type="dxa"/>
            <w:noWrap/>
            <w:vAlign w:val="bottom"/>
            <w:hideMark/>
          </w:tcPr>
          <w:p w:rsidR="00D8368E" w:rsidRPr="00ED303C" w:rsidP="003B7041" w14:paraId="5CAB6625" w14:textId="77777777">
            <w:pPr>
              <w:jc w:val="center"/>
            </w:pPr>
            <w:r>
              <w:rPr>
                <w:color w:val="000000"/>
              </w:rPr>
              <w:t>145,493</w:t>
            </w:r>
          </w:p>
        </w:tc>
        <w:tc>
          <w:tcPr>
            <w:tcW w:w="1900" w:type="dxa"/>
            <w:noWrap/>
            <w:vAlign w:val="bottom"/>
            <w:hideMark/>
          </w:tcPr>
          <w:p w:rsidR="00D8368E" w:rsidRPr="00ED303C" w:rsidP="003B7041" w14:paraId="367A7F32" w14:textId="77777777">
            <w:pPr>
              <w:jc w:val="center"/>
            </w:pPr>
            <w:r>
              <w:rPr>
                <w:color w:val="000000"/>
              </w:rPr>
              <w:t>136,995</w:t>
            </w:r>
          </w:p>
        </w:tc>
        <w:tc>
          <w:tcPr>
            <w:tcW w:w="1885" w:type="dxa"/>
            <w:noWrap/>
            <w:vAlign w:val="bottom"/>
            <w:hideMark/>
          </w:tcPr>
          <w:p w:rsidR="00D8368E" w:rsidRPr="00ED303C" w:rsidP="003B7041" w14:paraId="146E6E45" w14:textId="77777777">
            <w:pPr>
              <w:jc w:val="center"/>
              <w:rPr>
                <w:color w:val="333333"/>
              </w:rPr>
            </w:pPr>
            <w:r>
              <w:rPr>
                <w:color w:val="333333"/>
              </w:rPr>
              <w:t xml:space="preserve"> $            1,206 </w:t>
            </w:r>
          </w:p>
        </w:tc>
      </w:tr>
      <w:tr w14:paraId="5EC2DF33" w14:textId="77777777" w:rsidTr="003B7041">
        <w:tblPrEx>
          <w:tblW w:w="8545" w:type="dxa"/>
          <w:tblLook w:val="04A0"/>
        </w:tblPrEx>
        <w:trPr>
          <w:trHeight w:val="390"/>
        </w:trPr>
        <w:tc>
          <w:tcPr>
            <w:tcW w:w="1360" w:type="dxa"/>
            <w:noWrap/>
            <w:vAlign w:val="bottom"/>
            <w:hideMark/>
          </w:tcPr>
          <w:p w:rsidR="00D8368E" w:rsidRPr="00ED303C" w:rsidP="003B7041" w14:paraId="015F8C40" w14:textId="77777777">
            <w:pPr>
              <w:jc w:val="center"/>
              <w:rPr>
                <w:color w:val="333333"/>
              </w:rPr>
            </w:pPr>
            <w:r>
              <w:rPr>
                <w:color w:val="333333"/>
              </w:rPr>
              <w:t>9754</w:t>
            </w:r>
          </w:p>
        </w:tc>
        <w:tc>
          <w:tcPr>
            <w:tcW w:w="1600" w:type="dxa"/>
            <w:noWrap/>
            <w:vAlign w:val="bottom"/>
            <w:hideMark/>
          </w:tcPr>
          <w:p w:rsidR="00D8368E" w:rsidRPr="00ED303C" w:rsidP="003B7041" w14:paraId="49942839" w14:textId="77777777">
            <w:pPr>
              <w:jc w:val="center"/>
              <w:rPr>
                <w:color w:val="333333"/>
              </w:rPr>
            </w:pPr>
            <w:r>
              <w:rPr>
                <w:color w:val="333333"/>
              </w:rPr>
              <w:t>KNCT</w:t>
            </w:r>
          </w:p>
        </w:tc>
        <w:tc>
          <w:tcPr>
            <w:tcW w:w="1800" w:type="dxa"/>
            <w:noWrap/>
            <w:vAlign w:val="bottom"/>
            <w:hideMark/>
          </w:tcPr>
          <w:p w:rsidR="00D8368E" w:rsidRPr="00ED303C" w:rsidP="003B7041" w14:paraId="53D7FCA8" w14:textId="77777777">
            <w:pPr>
              <w:jc w:val="center"/>
            </w:pPr>
            <w:r>
              <w:rPr>
                <w:color w:val="000000"/>
              </w:rPr>
              <w:t>1,751,838</w:t>
            </w:r>
          </w:p>
        </w:tc>
        <w:tc>
          <w:tcPr>
            <w:tcW w:w="1900" w:type="dxa"/>
            <w:noWrap/>
            <w:vAlign w:val="bottom"/>
            <w:hideMark/>
          </w:tcPr>
          <w:p w:rsidR="00D8368E" w:rsidRPr="00ED303C" w:rsidP="003B7041" w14:paraId="20049831" w14:textId="77777777">
            <w:pPr>
              <w:jc w:val="center"/>
            </w:pPr>
            <w:r>
              <w:rPr>
                <w:color w:val="000000"/>
              </w:rPr>
              <w:t>1,726,148</w:t>
            </w:r>
          </w:p>
        </w:tc>
        <w:tc>
          <w:tcPr>
            <w:tcW w:w="1885" w:type="dxa"/>
            <w:noWrap/>
            <w:vAlign w:val="bottom"/>
            <w:hideMark/>
          </w:tcPr>
          <w:p w:rsidR="00D8368E" w:rsidRPr="00ED303C" w:rsidP="003B7041" w14:paraId="6B4F5D80" w14:textId="77777777">
            <w:pPr>
              <w:jc w:val="center"/>
              <w:rPr>
                <w:color w:val="333333"/>
              </w:rPr>
            </w:pPr>
            <w:r>
              <w:rPr>
                <w:color w:val="333333"/>
              </w:rPr>
              <w:t xml:space="preserve"> $          15,195 </w:t>
            </w:r>
          </w:p>
        </w:tc>
      </w:tr>
      <w:tr w14:paraId="45BAA6B9" w14:textId="77777777" w:rsidTr="003B7041">
        <w:tblPrEx>
          <w:tblW w:w="8545" w:type="dxa"/>
          <w:tblLook w:val="04A0"/>
        </w:tblPrEx>
        <w:trPr>
          <w:trHeight w:val="390"/>
        </w:trPr>
        <w:tc>
          <w:tcPr>
            <w:tcW w:w="1360" w:type="dxa"/>
            <w:noWrap/>
            <w:vAlign w:val="bottom"/>
            <w:hideMark/>
          </w:tcPr>
          <w:p w:rsidR="00D8368E" w:rsidRPr="00ED303C" w:rsidP="003B7041" w14:paraId="74F99059" w14:textId="77777777">
            <w:pPr>
              <w:jc w:val="center"/>
              <w:rPr>
                <w:color w:val="333333"/>
              </w:rPr>
            </w:pPr>
            <w:r>
              <w:rPr>
                <w:color w:val="333333"/>
              </w:rPr>
              <w:t>82611</w:t>
            </w:r>
          </w:p>
        </w:tc>
        <w:tc>
          <w:tcPr>
            <w:tcW w:w="1600" w:type="dxa"/>
            <w:noWrap/>
            <w:vAlign w:val="bottom"/>
            <w:hideMark/>
          </w:tcPr>
          <w:p w:rsidR="00D8368E" w:rsidRPr="00ED303C" w:rsidP="003B7041" w14:paraId="2523AAF5" w14:textId="77777777">
            <w:pPr>
              <w:jc w:val="center"/>
              <w:rPr>
                <w:color w:val="333333"/>
              </w:rPr>
            </w:pPr>
            <w:r>
              <w:rPr>
                <w:color w:val="333333"/>
              </w:rPr>
              <w:t>KNDB</w:t>
            </w:r>
          </w:p>
        </w:tc>
        <w:tc>
          <w:tcPr>
            <w:tcW w:w="1800" w:type="dxa"/>
            <w:noWrap/>
            <w:vAlign w:val="bottom"/>
            <w:hideMark/>
          </w:tcPr>
          <w:p w:rsidR="00D8368E" w:rsidRPr="00ED303C" w:rsidP="003B7041" w14:paraId="64623FF6" w14:textId="77777777">
            <w:pPr>
              <w:jc w:val="center"/>
            </w:pPr>
            <w:r>
              <w:rPr>
                <w:color w:val="000000"/>
              </w:rPr>
              <w:t>118,154</w:t>
            </w:r>
          </w:p>
        </w:tc>
        <w:tc>
          <w:tcPr>
            <w:tcW w:w="1900" w:type="dxa"/>
            <w:noWrap/>
            <w:vAlign w:val="bottom"/>
            <w:hideMark/>
          </w:tcPr>
          <w:p w:rsidR="00D8368E" w:rsidRPr="00ED303C" w:rsidP="003B7041" w14:paraId="283C9ABC" w14:textId="77777777">
            <w:pPr>
              <w:jc w:val="center"/>
            </w:pPr>
            <w:r>
              <w:rPr>
                <w:color w:val="000000"/>
              </w:rPr>
              <w:t>118,122</w:t>
            </w:r>
          </w:p>
        </w:tc>
        <w:tc>
          <w:tcPr>
            <w:tcW w:w="1885" w:type="dxa"/>
            <w:noWrap/>
            <w:vAlign w:val="bottom"/>
            <w:hideMark/>
          </w:tcPr>
          <w:p w:rsidR="00D8368E" w:rsidRPr="00ED303C" w:rsidP="003B7041" w14:paraId="3808D405" w14:textId="77777777">
            <w:pPr>
              <w:jc w:val="center"/>
              <w:rPr>
                <w:color w:val="333333"/>
              </w:rPr>
            </w:pPr>
            <w:r>
              <w:rPr>
                <w:color w:val="333333"/>
              </w:rPr>
              <w:t xml:space="preserve"> $            1,040 </w:t>
            </w:r>
          </w:p>
        </w:tc>
      </w:tr>
      <w:tr w14:paraId="103BC058" w14:textId="77777777" w:rsidTr="003B7041">
        <w:tblPrEx>
          <w:tblW w:w="8545" w:type="dxa"/>
          <w:tblLook w:val="04A0"/>
        </w:tblPrEx>
        <w:trPr>
          <w:trHeight w:val="390"/>
        </w:trPr>
        <w:tc>
          <w:tcPr>
            <w:tcW w:w="1360" w:type="dxa"/>
            <w:noWrap/>
            <w:vAlign w:val="bottom"/>
            <w:hideMark/>
          </w:tcPr>
          <w:p w:rsidR="00D8368E" w:rsidRPr="00ED303C" w:rsidP="003B7041" w14:paraId="249AD80F" w14:textId="77777777">
            <w:pPr>
              <w:jc w:val="center"/>
              <w:rPr>
                <w:color w:val="333333"/>
              </w:rPr>
            </w:pPr>
            <w:r>
              <w:rPr>
                <w:color w:val="333333"/>
              </w:rPr>
              <w:t>82615</w:t>
            </w:r>
          </w:p>
        </w:tc>
        <w:tc>
          <w:tcPr>
            <w:tcW w:w="1600" w:type="dxa"/>
            <w:noWrap/>
            <w:vAlign w:val="bottom"/>
            <w:hideMark/>
          </w:tcPr>
          <w:p w:rsidR="00D8368E" w:rsidRPr="00ED303C" w:rsidP="003B7041" w14:paraId="635F6A8C" w14:textId="77777777">
            <w:pPr>
              <w:jc w:val="center"/>
              <w:rPr>
                <w:color w:val="333333"/>
              </w:rPr>
            </w:pPr>
            <w:r>
              <w:rPr>
                <w:color w:val="333333"/>
              </w:rPr>
              <w:t>KNDM</w:t>
            </w:r>
          </w:p>
        </w:tc>
        <w:tc>
          <w:tcPr>
            <w:tcW w:w="1800" w:type="dxa"/>
            <w:noWrap/>
            <w:vAlign w:val="bottom"/>
            <w:hideMark/>
          </w:tcPr>
          <w:p w:rsidR="00D8368E" w:rsidRPr="00ED303C" w:rsidP="003B7041" w14:paraId="5E87786A" w14:textId="77777777">
            <w:pPr>
              <w:jc w:val="center"/>
            </w:pPr>
            <w:r>
              <w:rPr>
                <w:color w:val="000000"/>
              </w:rPr>
              <w:t>72,216</w:t>
            </w:r>
          </w:p>
        </w:tc>
        <w:tc>
          <w:tcPr>
            <w:tcW w:w="1900" w:type="dxa"/>
            <w:noWrap/>
            <w:vAlign w:val="bottom"/>
            <w:hideMark/>
          </w:tcPr>
          <w:p w:rsidR="00D8368E" w:rsidRPr="00ED303C" w:rsidP="003B7041" w14:paraId="0E236882" w14:textId="77777777">
            <w:pPr>
              <w:jc w:val="center"/>
            </w:pPr>
            <w:r>
              <w:rPr>
                <w:color w:val="000000"/>
              </w:rPr>
              <w:t>72,209</w:t>
            </w:r>
          </w:p>
        </w:tc>
        <w:tc>
          <w:tcPr>
            <w:tcW w:w="1885" w:type="dxa"/>
            <w:noWrap/>
            <w:vAlign w:val="bottom"/>
            <w:hideMark/>
          </w:tcPr>
          <w:p w:rsidR="00D8368E" w:rsidRPr="00ED303C" w:rsidP="003B7041" w14:paraId="7F6CE936" w14:textId="77777777">
            <w:pPr>
              <w:jc w:val="center"/>
              <w:rPr>
                <w:color w:val="333333"/>
              </w:rPr>
            </w:pPr>
            <w:r>
              <w:rPr>
                <w:color w:val="333333"/>
              </w:rPr>
              <w:t xml:space="preserve"> $               636 </w:t>
            </w:r>
          </w:p>
        </w:tc>
      </w:tr>
      <w:tr w14:paraId="65C8E5D3" w14:textId="77777777" w:rsidTr="003B7041">
        <w:tblPrEx>
          <w:tblW w:w="8545" w:type="dxa"/>
          <w:tblLook w:val="04A0"/>
        </w:tblPrEx>
        <w:trPr>
          <w:trHeight w:val="390"/>
        </w:trPr>
        <w:tc>
          <w:tcPr>
            <w:tcW w:w="1360" w:type="dxa"/>
            <w:noWrap/>
            <w:vAlign w:val="bottom"/>
            <w:hideMark/>
          </w:tcPr>
          <w:p w:rsidR="00D8368E" w:rsidRPr="00ED303C" w:rsidP="003B7041" w14:paraId="5F4EB008" w14:textId="77777777">
            <w:pPr>
              <w:jc w:val="center"/>
              <w:rPr>
                <w:color w:val="333333"/>
              </w:rPr>
            </w:pPr>
            <w:r>
              <w:rPr>
                <w:color w:val="333333"/>
              </w:rPr>
              <w:t>12395</w:t>
            </w:r>
          </w:p>
        </w:tc>
        <w:tc>
          <w:tcPr>
            <w:tcW w:w="1600" w:type="dxa"/>
            <w:noWrap/>
            <w:vAlign w:val="bottom"/>
            <w:hideMark/>
          </w:tcPr>
          <w:p w:rsidR="00D8368E" w:rsidRPr="00ED303C" w:rsidP="003B7041" w14:paraId="68C4085B" w14:textId="77777777">
            <w:pPr>
              <w:jc w:val="center"/>
              <w:rPr>
                <w:color w:val="333333"/>
              </w:rPr>
            </w:pPr>
            <w:r>
              <w:rPr>
                <w:color w:val="333333"/>
              </w:rPr>
              <w:t>KNDO</w:t>
            </w:r>
          </w:p>
        </w:tc>
        <w:tc>
          <w:tcPr>
            <w:tcW w:w="1800" w:type="dxa"/>
            <w:noWrap/>
            <w:vAlign w:val="bottom"/>
            <w:hideMark/>
          </w:tcPr>
          <w:p w:rsidR="00D8368E" w:rsidRPr="00ED303C" w:rsidP="003B7041" w14:paraId="43818903" w14:textId="77777777">
            <w:pPr>
              <w:jc w:val="center"/>
            </w:pPr>
            <w:r>
              <w:rPr>
                <w:color w:val="000000"/>
              </w:rPr>
              <w:t>314,875</w:t>
            </w:r>
          </w:p>
        </w:tc>
        <w:tc>
          <w:tcPr>
            <w:tcW w:w="1900" w:type="dxa"/>
            <w:noWrap/>
            <w:vAlign w:val="bottom"/>
            <w:hideMark/>
          </w:tcPr>
          <w:p w:rsidR="00D8368E" w:rsidRPr="00ED303C" w:rsidP="003B7041" w14:paraId="5B721EE4" w14:textId="77777777">
            <w:pPr>
              <w:jc w:val="center"/>
            </w:pPr>
            <w:r>
              <w:rPr>
                <w:color w:val="000000"/>
              </w:rPr>
              <w:t>270,892</w:t>
            </w:r>
          </w:p>
        </w:tc>
        <w:tc>
          <w:tcPr>
            <w:tcW w:w="1885" w:type="dxa"/>
            <w:noWrap/>
            <w:vAlign w:val="bottom"/>
            <w:hideMark/>
          </w:tcPr>
          <w:p w:rsidR="00D8368E" w:rsidRPr="00ED303C" w:rsidP="003B7041" w14:paraId="4417F2C2" w14:textId="77777777">
            <w:pPr>
              <w:jc w:val="center"/>
              <w:rPr>
                <w:color w:val="333333"/>
              </w:rPr>
            </w:pPr>
            <w:r>
              <w:rPr>
                <w:color w:val="333333"/>
              </w:rPr>
              <w:t xml:space="preserve"> $            2,385 </w:t>
            </w:r>
          </w:p>
        </w:tc>
      </w:tr>
      <w:tr w14:paraId="346E2634" w14:textId="77777777" w:rsidTr="003B7041">
        <w:tblPrEx>
          <w:tblW w:w="8545" w:type="dxa"/>
          <w:tblLook w:val="04A0"/>
        </w:tblPrEx>
        <w:trPr>
          <w:trHeight w:val="390"/>
        </w:trPr>
        <w:tc>
          <w:tcPr>
            <w:tcW w:w="1360" w:type="dxa"/>
            <w:noWrap/>
            <w:vAlign w:val="bottom"/>
            <w:hideMark/>
          </w:tcPr>
          <w:p w:rsidR="00D8368E" w:rsidRPr="00ED303C" w:rsidP="003B7041" w14:paraId="6725B853" w14:textId="77777777">
            <w:pPr>
              <w:jc w:val="center"/>
              <w:rPr>
                <w:color w:val="333333"/>
              </w:rPr>
            </w:pPr>
            <w:r>
              <w:rPr>
                <w:color w:val="333333"/>
              </w:rPr>
              <w:t>12427</w:t>
            </w:r>
          </w:p>
        </w:tc>
        <w:tc>
          <w:tcPr>
            <w:tcW w:w="1600" w:type="dxa"/>
            <w:noWrap/>
            <w:vAlign w:val="bottom"/>
            <w:hideMark/>
          </w:tcPr>
          <w:p w:rsidR="00D8368E" w:rsidRPr="00ED303C" w:rsidP="003B7041" w14:paraId="2D1D3ED7" w14:textId="77777777">
            <w:pPr>
              <w:jc w:val="center"/>
              <w:rPr>
                <w:color w:val="333333"/>
              </w:rPr>
            </w:pPr>
            <w:r>
              <w:rPr>
                <w:color w:val="333333"/>
              </w:rPr>
              <w:t>KNDU</w:t>
            </w:r>
          </w:p>
        </w:tc>
        <w:tc>
          <w:tcPr>
            <w:tcW w:w="1800" w:type="dxa"/>
            <w:noWrap/>
            <w:vAlign w:val="bottom"/>
            <w:hideMark/>
          </w:tcPr>
          <w:p w:rsidR="00D8368E" w:rsidRPr="00ED303C" w:rsidP="003B7041" w14:paraId="56008D27" w14:textId="77777777">
            <w:pPr>
              <w:jc w:val="center"/>
            </w:pPr>
            <w:r>
              <w:rPr>
                <w:color w:val="000000"/>
              </w:rPr>
              <w:t>475,612</w:t>
            </w:r>
          </w:p>
        </w:tc>
        <w:tc>
          <w:tcPr>
            <w:tcW w:w="1900" w:type="dxa"/>
            <w:noWrap/>
            <w:vAlign w:val="bottom"/>
            <w:hideMark/>
          </w:tcPr>
          <w:p w:rsidR="00D8368E" w:rsidRPr="00ED303C" w:rsidP="003B7041" w14:paraId="6E340335" w14:textId="77777777">
            <w:pPr>
              <w:jc w:val="center"/>
            </w:pPr>
            <w:r>
              <w:rPr>
                <w:color w:val="000000"/>
              </w:rPr>
              <w:t>462,556</w:t>
            </w:r>
          </w:p>
        </w:tc>
        <w:tc>
          <w:tcPr>
            <w:tcW w:w="1885" w:type="dxa"/>
            <w:noWrap/>
            <w:vAlign w:val="bottom"/>
            <w:hideMark/>
          </w:tcPr>
          <w:p w:rsidR="00D8368E" w:rsidRPr="00ED303C" w:rsidP="003B7041" w14:paraId="5C6BF3A0" w14:textId="77777777">
            <w:pPr>
              <w:jc w:val="center"/>
              <w:rPr>
                <w:color w:val="333333"/>
              </w:rPr>
            </w:pPr>
            <w:r>
              <w:rPr>
                <w:color w:val="333333"/>
              </w:rPr>
              <w:t xml:space="preserve"> $            4,072 </w:t>
            </w:r>
          </w:p>
        </w:tc>
      </w:tr>
      <w:tr w14:paraId="1D0D3ACF" w14:textId="77777777" w:rsidTr="003B7041">
        <w:tblPrEx>
          <w:tblW w:w="8545" w:type="dxa"/>
          <w:tblLook w:val="04A0"/>
        </w:tblPrEx>
        <w:trPr>
          <w:trHeight w:val="390"/>
        </w:trPr>
        <w:tc>
          <w:tcPr>
            <w:tcW w:w="1360" w:type="dxa"/>
            <w:noWrap/>
            <w:vAlign w:val="bottom"/>
            <w:hideMark/>
          </w:tcPr>
          <w:p w:rsidR="00D8368E" w:rsidRPr="00ED303C" w:rsidP="003B7041" w14:paraId="00BC7402" w14:textId="77777777">
            <w:pPr>
              <w:jc w:val="center"/>
              <w:rPr>
                <w:color w:val="333333"/>
              </w:rPr>
            </w:pPr>
            <w:r>
              <w:rPr>
                <w:color w:val="333333"/>
              </w:rPr>
              <w:t>17683</w:t>
            </w:r>
          </w:p>
        </w:tc>
        <w:tc>
          <w:tcPr>
            <w:tcW w:w="1600" w:type="dxa"/>
            <w:noWrap/>
            <w:vAlign w:val="bottom"/>
            <w:hideMark/>
          </w:tcPr>
          <w:p w:rsidR="00D8368E" w:rsidRPr="00ED303C" w:rsidP="003B7041" w14:paraId="58BB1F68" w14:textId="77777777">
            <w:pPr>
              <w:jc w:val="center"/>
              <w:rPr>
                <w:color w:val="333333"/>
              </w:rPr>
            </w:pPr>
            <w:r>
              <w:rPr>
                <w:color w:val="333333"/>
              </w:rPr>
              <w:t>KNEP</w:t>
            </w:r>
          </w:p>
        </w:tc>
        <w:tc>
          <w:tcPr>
            <w:tcW w:w="1800" w:type="dxa"/>
            <w:noWrap/>
            <w:vAlign w:val="bottom"/>
            <w:hideMark/>
          </w:tcPr>
          <w:p w:rsidR="00D8368E" w:rsidRPr="00ED303C" w:rsidP="003B7041" w14:paraId="1DB0B8D8" w14:textId="77777777">
            <w:pPr>
              <w:jc w:val="center"/>
            </w:pPr>
            <w:r>
              <w:rPr>
                <w:color w:val="000000"/>
              </w:rPr>
              <w:t>101,389</w:t>
            </w:r>
          </w:p>
        </w:tc>
        <w:tc>
          <w:tcPr>
            <w:tcW w:w="1900" w:type="dxa"/>
            <w:noWrap/>
            <w:vAlign w:val="bottom"/>
            <w:hideMark/>
          </w:tcPr>
          <w:p w:rsidR="00D8368E" w:rsidRPr="00ED303C" w:rsidP="003B7041" w14:paraId="1FAFF02A" w14:textId="77777777">
            <w:pPr>
              <w:jc w:val="center"/>
            </w:pPr>
            <w:r>
              <w:rPr>
                <w:color w:val="000000"/>
              </w:rPr>
              <w:t>95,890</w:t>
            </w:r>
          </w:p>
        </w:tc>
        <w:tc>
          <w:tcPr>
            <w:tcW w:w="1885" w:type="dxa"/>
            <w:noWrap/>
            <w:vAlign w:val="bottom"/>
            <w:hideMark/>
          </w:tcPr>
          <w:p w:rsidR="00D8368E" w:rsidRPr="00ED303C" w:rsidP="003B7041" w14:paraId="3B9D4FDA" w14:textId="77777777">
            <w:pPr>
              <w:jc w:val="center"/>
              <w:rPr>
                <w:color w:val="333333"/>
              </w:rPr>
            </w:pPr>
            <w:r>
              <w:rPr>
                <w:color w:val="333333"/>
              </w:rPr>
              <w:t xml:space="preserve"> $               844 </w:t>
            </w:r>
          </w:p>
        </w:tc>
      </w:tr>
      <w:tr w14:paraId="525196EA" w14:textId="77777777" w:rsidTr="003B7041">
        <w:tblPrEx>
          <w:tblW w:w="8545" w:type="dxa"/>
          <w:tblLook w:val="04A0"/>
        </w:tblPrEx>
        <w:trPr>
          <w:trHeight w:val="390"/>
        </w:trPr>
        <w:tc>
          <w:tcPr>
            <w:tcW w:w="1360" w:type="dxa"/>
            <w:noWrap/>
            <w:vAlign w:val="bottom"/>
            <w:hideMark/>
          </w:tcPr>
          <w:p w:rsidR="00D8368E" w:rsidRPr="00ED303C" w:rsidP="003B7041" w14:paraId="1F95DE29" w14:textId="77777777">
            <w:pPr>
              <w:jc w:val="center"/>
              <w:rPr>
                <w:color w:val="333333"/>
              </w:rPr>
            </w:pPr>
            <w:r>
              <w:rPr>
                <w:color w:val="333333"/>
              </w:rPr>
              <w:t>48003</w:t>
            </w:r>
          </w:p>
        </w:tc>
        <w:tc>
          <w:tcPr>
            <w:tcW w:w="1600" w:type="dxa"/>
            <w:noWrap/>
            <w:vAlign w:val="bottom"/>
            <w:hideMark/>
          </w:tcPr>
          <w:p w:rsidR="00D8368E" w:rsidRPr="00ED303C" w:rsidP="003B7041" w14:paraId="53787EE5" w14:textId="77777777">
            <w:pPr>
              <w:jc w:val="center"/>
              <w:rPr>
                <w:color w:val="333333"/>
              </w:rPr>
            </w:pPr>
            <w:r>
              <w:rPr>
                <w:color w:val="333333"/>
              </w:rPr>
              <w:t>KNHL</w:t>
            </w:r>
          </w:p>
        </w:tc>
        <w:tc>
          <w:tcPr>
            <w:tcW w:w="1800" w:type="dxa"/>
            <w:noWrap/>
            <w:vAlign w:val="bottom"/>
            <w:hideMark/>
          </w:tcPr>
          <w:p w:rsidR="00D8368E" w:rsidRPr="00ED303C" w:rsidP="003B7041" w14:paraId="50A8F347" w14:textId="77777777">
            <w:pPr>
              <w:jc w:val="center"/>
            </w:pPr>
            <w:r>
              <w:rPr>
                <w:color w:val="000000"/>
              </w:rPr>
              <w:t>277,777</w:t>
            </w:r>
          </w:p>
        </w:tc>
        <w:tc>
          <w:tcPr>
            <w:tcW w:w="1900" w:type="dxa"/>
            <w:noWrap/>
            <w:vAlign w:val="bottom"/>
            <w:hideMark/>
          </w:tcPr>
          <w:p w:rsidR="00D8368E" w:rsidRPr="00ED303C" w:rsidP="003B7041" w14:paraId="7C89CDB2" w14:textId="77777777">
            <w:pPr>
              <w:jc w:val="center"/>
            </w:pPr>
            <w:r>
              <w:rPr>
                <w:color w:val="000000"/>
              </w:rPr>
              <w:t>277,308</w:t>
            </w:r>
          </w:p>
        </w:tc>
        <w:tc>
          <w:tcPr>
            <w:tcW w:w="1885" w:type="dxa"/>
            <w:noWrap/>
            <w:vAlign w:val="bottom"/>
            <w:hideMark/>
          </w:tcPr>
          <w:p w:rsidR="00D8368E" w:rsidRPr="00ED303C" w:rsidP="003B7041" w14:paraId="4DA51CE0" w14:textId="77777777">
            <w:pPr>
              <w:jc w:val="center"/>
              <w:rPr>
                <w:color w:val="333333"/>
              </w:rPr>
            </w:pPr>
            <w:r>
              <w:rPr>
                <w:color w:val="333333"/>
              </w:rPr>
              <w:t xml:space="preserve"> $            2,441 </w:t>
            </w:r>
          </w:p>
        </w:tc>
      </w:tr>
      <w:tr w14:paraId="77E77BFF" w14:textId="77777777" w:rsidTr="003B7041">
        <w:tblPrEx>
          <w:tblW w:w="8545" w:type="dxa"/>
          <w:tblLook w:val="04A0"/>
        </w:tblPrEx>
        <w:trPr>
          <w:trHeight w:val="390"/>
        </w:trPr>
        <w:tc>
          <w:tcPr>
            <w:tcW w:w="1360" w:type="dxa"/>
            <w:noWrap/>
            <w:vAlign w:val="bottom"/>
            <w:hideMark/>
          </w:tcPr>
          <w:p w:rsidR="00D8368E" w:rsidRPr="00ED303C" w:rsidP="003B7041" w14:paraId="1F176B2C" w14:textId="77777777">
            <w:pPr>
              <w:jc w:val="center"/>
              <w:rPr>
                <w:color w:val="333333"/>
              </w:rPr>
            </w:pPr>
            <w:r>
              <w:rPr>
                <w:color w:val="333333"/>
              </w:rPr>
              <w:t>125710</w:t>
            </w:r>
          </w:p>
        </w:tc>
        <w:tc>
          <w:tcPr>
            <w:tcW w:w="1600" w:type="dxa"/>
            <w:noWrap/>
            <w:vAlign w:val="bottom"/>
            <w:hideMark/>
          </w:tcPr>
          <w:p w:rsidR="00D8368E" w:rsidRPr="00ED303C" w:rsidP="003B7041" w14:paraId="60773A7E" w14:textId="77777777">
            <w:pPr>
              <w:jc w:val="center"/>
              <w:rPr>
                <w:color w:val="333333"/>
              </w:rPr>
            </w:pPr>
            <w:r>
              <w:rPr>
                <w:color w:val="333333"/>
              </w:rPr>
              <w:t>KNIC-DT</w:t>
            </w:r>
          </w:p>
        </w:tc>
        <w:tc>
          <w:tcPr>
            <w:tcW w:w="1800" w:type="dxa"/>
            <w:noWrap/>
            <w:vAlign w:val="bottom"/>
            <w:hideMark/>
          </w:tcPr>
          <w:p w:rsidR="00D8368E" w:rsidRPr="00ED303C" w:rsidP="003B7041" w14:paraId="590BE6DD" w14:textId="77777777">
            <w:pPr>
              <w:jc w:val="center"/>
            </w:pPr>
            <w:r>
              <w:rPr>
                <w:color w:val="000000"/>
              </w:rPr>
              <w:t>2,398,296</w:t>
            </w:r>
          </w:p>
        </w:tc>
        <w:tc>
          <w:tcPr>
            <w:tcW w:w="1900" w:type="dxa"/>
            <w:noWrap/>
            <w:vAlign w:val="bottom"/>
            <w:hideMark/>
          </w:tcPr>
          <w:p w:rsidR="00D8368E" w:rsidRPr="00ED303C" w:rsidP="003B7041" w14:paraId="38A48620" w14:textId="77777777">
            <w:pPr>
              <w:jc w:val="center"/>
            </w:pPr>
            <w:r>
              <w:rPr>
                <w:color w:val="000000"/>
              </w:rPr>
              <w:t>2,383,294</w:t>
            </w:r>
          </w:p>
        </w:tc>
        <w:tc>
          <w:tcPr>
            <w:tcW w:w="1885" w:type="dxa"/>
            <w:noWrap/>
            <w:vAlign w:val="bottom"/>
            <w:hideMark/>
          </w:tcPr>
          <w:p w:rsidR="00D8368E" w:rsidRPr="00ED303C" w:rsidP="003B7041" w14:paraId="1ABA4B4D" w14:textId="77777777">
            <w:pPr>
              <w:jc w:val="center"/>
              <w:rPr>
                <w:color w:val="333333"/>
              </w:rPr>
            </w:pPr>
            <w:r>
              <w:rPr>
                <w:color w:val="333333"/>
              </w:rPr>
              <w:t xml:space="preserve"> $          20,980 </w:t>
            </w:r>
          </w:p>
        </w:tc>
      </w:tr>
      <w:tr w14:paraId="5FCE1E8C" w14:textId="77777777" w:rsidTr="003B7041">
        <w:tblPrEx>
          <w:tblW w:w="8545" w:type="dxa"/>
          <w:tblLook w:val="04A0"/>
        </w:tblPrEx>
        <w:trPr>
          <w:trHeight w:val="390"/>
        </w:trPr>
        <w:tc>
          <w:tcPr>
            <w:tcW w:w="1360" w:type="dxa"/>
            <w:noWrap/>
            <w:vAlign w:val="bottom"/>
            <w:hideMark/>
          </w:tcPr>
          <w:p w:rsidR="00D8368E" w:rsidRPr="00ED303C" w:rsidP="003B7041" w14:paraId="068CDA3B" w14:textId="77777777">
            <w:pPr>
              <w:jc w:val="center"/>
              <w:rPr>
                <w:color w:val="333333"/>
              </w:rPr>
            </w:pPr>
            <w:r>
              <w:rPr>
                <w:color w:val="333333"/>
              </w:rPr>
              <w:t>59363</w:t>
            </w:r>
          </w:p>
        </w:tc>
        <w:tc>
          <w:tcPr>
            <w:tcW w:w="1600" w:type="dxa"/>
            <w:noWrap/>
            <w:vAlign w:val="bottom"/>
            <w:hideMark/>
          </w:tcPr>
          <w:p w:rsidR="00D8368E" w:rsidRPr="00ED303C" w:rsidP="003B7041" w14:paraId="649CAED2" w14:textId="77777777">
            <w:pPr>
              <w:jc w:val="center"/>
              <w:rPr>
                <w:color w:val="333333"/>
              </w:rPr>
            </w:pPr>
            <w:r>
              <w:rPr>
                <w:color w:val="333333"/>
              </w:rPr>
              <w:t>KNIN-TV</w:t>
            </w:r>
          </w:p>
        </w:tc>
        <w:tc>
          <w:tcPr>
            <w:tcW w:w="1800" w:type="dxa"/>
            <w:noWrap/>
            <w:vAlign w:val="bottom"/>
            <w:hideMark/>
          </w:tcPr>
          <w:p w:rsidR="00D8368E" w:rsidRPr="00ED303C" w:rsidP="003B7041" w14:paraId="69EBA0A1" w14:textId="77777777">
            <w:pPr>
              <w:jc w:val="center"/>
            </w:pPr>
            <w:r>
              <w:rPr>
                <w:color w:val="000000"/>
              </w:rPr>
              <w:t>708,289</w:t>
            </w:r>
          </w:p>
        </w:tc>
        <w:tc>
          <w:tcPr>
            <w:tcW w:w="1900" w:type="dxa"/>
            <w:noWrap/>
            <w:vAlign w:val="bottom"/>
            <w:hideMark/>
          </w:tcPr>
          <w:p w:rsidR="00D8368E" w:rsidRPr="00ED303C" w:rsidP="003B7041" w14:paraId="0F7E2160" w14:textId="77777777">
            <w:pPr>
              <w:jc w:val="center"/>
            </w:pPr>
            <w:r>
              <w:rPr>
                <w:color w:val="000000"/>
              </w:rPr>
              <w:t>703,838</w:t>
            </w:r>
          </w:p>
        </w:tc>
        <w:tc>
          <w:tcPr>
            <w:tcW w:w="1885" w:type="dxa"/>
            <w:noWrap/>
            <w:vAlign w:val="bottom"/>
            <w:hideMark/>
          </w:tcPr>
          <w:p w:rsidR="00D8368E" w:rsidRPr="00ED303C" w:rsidP="003B7041" w14:paraId="74D30E07" w14:textId="77777777">
            <w:pPr>
              <w:jc w:val="center"/>
              <w:rPr>
                <w:color w:val="333333"/>
              </w:rPr>
            </w:pPr>
            <w:r>
              <w:rPr>
                <w:color w:val="333333"/>
              </w:rPr>
              <w:t xml:space="preserve"> $            6,196 </w:t>
            </w:r>
          </w:p>
        </w:tc>
      </w:tr>
      <w:tr w14:paraId="085C206E" w14:textId="77777777" w:rsidTr="003B7041">
        <w:tblPrEx>
          <w:tblW w:w="8545" w:type="dxa"/>
          <w:tblLook w:val="04A0"/>
        </w:tblPrEx>
        <w:trPr>
          <w:trHeight w:val="390"/>
        </w:trPr>
        <w:tc>
          <w:tcPr>
            <w:tcW w:w="1360" w:type="dxa"/>
            <w:noWrap/>
            <w:vAlign w:val="bottom"/>
            <w:hideMark/>
          </w:tcPr>
          <w:p w:rsidR="00D8368E" w:rsidRPr="00ED303C" w:rsidP="003B7041" w14:paraId="0176D261" w14:textId="77777777">
            <w:pPr>
              <w:jc w:val="center"/>
              <w:rPr>
                <w:color w:val="333333"/>
              </w:rPr>
            </w:pPr>
            <w:r>
              <w:rPr>
                <w:color w:val="333333"/>
              </w:rPr>
              <w:t>48525</w:t>
            </w:r>
          </w:p>
        </w:tc>
        <w:tc>
          <w:tcPr>
            <w:tcW w:w="1600" w:type="dxa"/>
            <w:noWrap/>
            <w:vAlign w:val="bottom"/>
            <w:hideMark/>
          </w:tcPr>
          <w:p w:rsidR="00D8368E" w:rsidRPr="00ED303C" w:rsidP="003B7041" w14:paraId="46718DD5" w14:textId="77777777">
            <w:pPr>
              <w:jc w:val="center"/>
              <w:rPr>
                <w:color w:val="333333"/>
              </w:rPr>
            </w:pPr>
            <w:r>
              <w:rPr>
                <w:color w:val="333333"/>
              </w:rPr>
              <w:t>KNLC</w:t>
            </w:r>
          </w:p>
        </w:tc>
        <w:tc>
          <w:tcPr>
            <w:tcW w:w="1800" w:type="dxa"/>
            <w:noWrap/>
            <w:vAlign w:val="bottom"/>
            <w:hideMark/>
          </w:tcPr>
          <w:p w:rsidR="00D8368E" w:rsidRPr="00ED303C" w:rsidP="003B7041" w14:paraId="0D5AFFDF" w14:textId="77777777">
            <w:pPr>
              <w:jc w:val="center"/>
            </w:pPr>
            <w:r>
              <w:rPr>
                <w:color w:val="000000"/>
              </w:rPr>
              <w:t>2,981,508</w:t>
            </w:r>
          </w:p>
        </w:tc>
        <w:tc>
          <w:tcPr>
            <w:tcW w:w="1900" w:type="dxa"/>
            <w:noWrap/>
            <w:vAlign w:val="bottom"/>
            <w:hideMark/>
          </w:tcPr>
          <w:p w:rsidR="00D8368E" w:rsidRPr="00ED303C" w:rsidP="003B7041" w14:paraId="7716C4A2" w14:textId="77777777">
            <w:pPr>
              <w:jc w:val="center"/>
            </w:pPr>
            <w:r>
              <w:rPr>
                <w:color w:val="000000"/>
              </w:rPr>
              <w:t>2,978,979</w:t>
            </w:r>
          </w:p>
        </w:tc>
        <w:tc>
          <w:tcPr>
            <w:tcW w:w="1885" w:type="dxa"/>
            <w:noWrap/>
            <w:vAlign w:val="bottom"/>
            <w:hideMark/>
          </w:tcPr>
          <w:p w:rsidR="00D8368E" w:rsidRPr="00ED303C" w:rsidP="003B7041" w14:paraId="3F8264A7" w14:textId="77777777">
            <w:pPr>
              <w:jc w:val="center"/>
              <w:rPr>
                <w:color w:val="333333"/>
              </w:rPr>
            </w:pPr>
            <w:r>
              <w:rPr>
                <w:color w:val="333333"/>
              </w:rPr>
              <w:t xml:space="preserve"> $          26,224 </w:t>
            </w:r>
          </w:p>
        </w:tc>
      </w:tr>
      <w:tr w14:paraId="6D517F6A" w14:textId="77777777" w:rsidTr="003B7041">
        <w:tblPrEx>
          <w:tblW w:w="8545" w:type="dxa"/>
          <w:tblLook w:val="04A0"/>
        </w:tblPrEx>
        <w:trPr>
          <w:trHeight w:val="390"/>
        </w:trPr>
        <w:tc>
          <w:tcPr>
            <w:tcW w:w="1360" w:type="dxa"/>
            <w:noWrap/>
            <w:vAlign w:val="bottom"/>
            <w:hideMark/>
          </w:tcPr>
          <w:p w:rsidR="00D8368E" w:rsidRPr="00ED303C" w:rsidP="003B7041" w14:paraId="5154D38F" w14:textId="77777777">
            <w:pPr>
              <w:jc w:val="center"/>
              <w:rPr>
                <w:color w:val="333333"/>
              </w:rPr>
            </w:pPr>
            <w:r>
              <w:rPr>
                <w:color w:val="333333"/>
              </w:rPr>
              <w:t>48521</w:t>
            </w:r>
          </w:p>
        </w:tc>
        <w:tc>
          <w:tcPr>
            <w:tcW w:w="1600" w:type="dxa"/>
            <w:noWrap/>
            <w:vAlign w:val="bottom"/>
            <w:hideMark/>
          </w:tcPr>
          <w:p w:rsidR="00D8368E" w:rsidRPr="00ED303C" w:rsidP="003B7041" w14:paraId="3E44E63F" w14:textId="77777777">
            <w:pPr>
              <w:jc w:val="center"/>
              <w:rPr>
                <w:color w:val="333333"/>
              </w:rPr>
            </w:pPr>
            <w:r>
              <w:rPr>
                <w:color w:val="333333"/>
              </w:rPr>
              <w:t>KNLJ</w:t>
            </w:r>
          </w:p>
        </w:tc>
        <w:tc>
          <w:tcPr>
            <w:tcW w:w="1800" w:type="dxa"/>
            <w:noWrap/>
            <w:vAlign w:val="bottom"/>
            <w:hideMark/>
          </w:tcPr>
          <w:p w:rsidR="00D8368E" w:rsidRPr="00ED303C" w:rsidP="003B7041" w14:paraId="7441DBCC" w14:textId="77777777">
            <w:pPr>
              <w:jc w:val="center"/>
            </w:pPr>
            <w:r>
              <w:rPr>
                <w:color w:val="000000"/>
              </w:rPr>
              <w:t>655,000</w:t>
            </w:r>
          </w:p>
        </w:tc>
        <w:tc>
          <w:tcPr>
            <w:tcW w:w="1900" w:type="dxa"/>
            <w:noWrap/>
            <w:vAlign w:val="bottom"/>
            <w:hideMark/>
          </w:tcPr>
          <w:p w:rsidR="00D8368E" w:rsidRPr="00ED303C" w:rsidP="003B7041" w14:paraId="1D9A03F1" w14:textId="77777777">
            <w:pPr>
              <w:jc w:val="center"/>
            </w:pPr>
            <w:r>
              <w:rPr>
                <w:color w:val="000000"/>
              </w:rPr>
              <w:t>642,705</w:t>
            </w:r>
          </w:p>
        </w:tc>
        <w:tc>
          <w:tcPr>
            <w:tcW w:w="1885" w:type="dxa"/>
            <w:noWrap/>
            <w:vAlign w:val="bottom"/>
            <w:hideMark/>
          </w:tcPr>
          <w:p w:rsidR="00D8368E" w:rsidRPr="00ED303C" w:rsidP="003B7041" w14:paraId="3895FE81" w14:textId="77777777">
            <w:pPr>
              <w:jc w:val="center"/>
              <w:rPr>
                <w:color w:val="333333"/>
              </w:rPr>
            </w:pPr>
            <w:r>
              <w:rPr>
                <w:color w:val="333333"/>
              </w:rPr>
              <w:t xml:space="preserve"> $            5,658 </w:t>
            </w:r>
          </w:p>
        </w:tc>
      </w:tr>
      <w:tr w14:paraId="6055DB47" w14:textId="77777777" w:rsidTr="003B7041">
        <w:tblPrEx>
          <w:tblW w:w="8545" w:type="dxa"/>
          <w:tblLook w:val="04A0"/>
        </w:tblPrEx>
        <w:trPr>
          <w:trHeight w:val="390"/>
        </w:trPr>
        <w:tc>
          <w:tcPr>
            <w:tcW w:w="1360" w:type="dxa"/>
            <w:noWrap/>
            <w:vAlign w:val="bottom"/>
            <w:hideMark/>
          </w:tcPr>
          <w:p w:rsidR="00D8368E" w:rsidRPr="00ED303C" w:rsidP="003B7041" w14:paraId="6A91FC91" w14:textId="77777777">
            <w:pPr>
              <w:jc w:val="center"/>
              <w:rPr>
                <w:color w:val="333333"/>
              </w:rPr>
            </w:pPr>
            <w:r>
              <w:rPr>
                <w:color w:val="333333"/>
              </w:rPr>
              <w:t>84215</w:t>
            </w:r>
          </w:p>
        </w:tc>
        <w:tc>
          <w:tcPr>
            <w:tcW w:w="1600" w:type="dxa"/>
            <w:noWrap/>
            <w:vAlign w:val="bottom"/>
            <w:hideMark/>
          </w:tcPr>
          <w:p w:rsidR="00D8368E" w:rsidRPr="00ED303C" w:rsidP="003B7041" w14:paraId="7D9338A3" w14:textId="77777777">
            <w:pPr>
              <w:jc w:val="center"/>
              <w:rPr>
                <w:color w:val="333333"/>
              </w:rPr>
            </w:pPr>
            <w:r>
              <w:rPr>
                <w:color w:val="333333"/>
              </w:rPr>
              <w:t>KNMD-TV</w:t>
            </w:r>
          </w:p>
        </w:tc>
        <w:tc>
          <w:tcPr>
            <w:tcW w:w="1800" w:type="dxa"/>
            <w:noWrap/>
            <w:vAlign w:val="bottom"/>
            <w:hideMark/>
          </w:tcPr>
          <w:p w:rsidR="00D8368E" w:rsidRPr="00ED303C" w:rsidP="003B7041" w14:paraId="13F0CFFC" w14:textId="77777777">
            <w:pPr>
              <w:jc w:val="center"/>
            </w:pPr>
            <w:r>
              <w:rPr>
                <w:color w:val="000000"/>
              </w:rPr>
              <w:t>1,135,642</w:t>
            </w:r>
          </w:p>
        </w:tc>
        <w:tc>
          <w:tcPr>
            <w:tcW w:w="1900" w:type="dxa"/>
            <w:noWrap/>
            <w:vAlign w:val="bottom"/>
            <w:hideMark/>
          </w:tcPr>
          <w:p w:rsidR="00D8368E" w:rsidRPr="00ED303C" w:rsidP="003B7041" w14:paraId="1867B950" w14:textId="77777777">
            <w:pPr>
              <w:jc w:val="center"/>
            </w:pPr>
            <w:r>
              <w:rPr>
                <w:color w:val="000000"/>
              </w:rPr>
              <w:t>1,108,358</w:t>
            </w:r>
          </w:p>
        </w:tc>
        <w:tc>
          <w:tcPr>
            <w:tcW w:w="1885" w:type="dxa"/>
            <w:noWrap/>
            <w:vAlign w:val="bottom"/>
            <w:hideMark/>
          </w:tcPr>
          <w:p w:rsidR="00D8368E" w:rsidRPr="00ED303C" w:rsidP="003B7041" w14:paraId="5E3CDF78" w14:textId="77777777">
            <w:pPr>
              <w:jc w:val="center"/>
              <w:rPr>
                <w:color w:val="333333"/>
              </w:rPr>
            </w:pPr>
            <w:r>
              <w:rPr>
                <w:color w:val="333333"/>
              </w:rPr>
              <w:t xml:space="preserve"> $            9,757 </w:t>
            </w:r>
          </w:p>
        </w:tc>
      </w:tr>
      <w:tr w14:paraId="7ECEE0F4" w14:textId="77777777" w:rsidTr="003B7041">
        <w:tblPrEx>
          <w:tblW w:w="8545" w:type="dxa"/>
          <w:tblLook w:val="04A0"/>
        </w:tblPrEx>
        <w:trPr>
          <w:trHeight w:val="390"/>
        </w:trPr>
        <w:tc>
          <w:tcPr>
            <w:tcW w:w="1360" w:type="dxa"/>
            <w:noWrap/>
            <w:vAlign w:val="bottom"/>
            <w:hideMark/>
          </w:tcPr>
          <w:p w:rsidR="00D8368E" w:rsidRPr="00ED303C" w:rsidP="003B7041" w14:paraId="58CA2715" w14:textId="77777777">
            <w:pPr>
              <w:jc w:val="center"/>
              <w:rPr>
                <w:color w:val="333333"/>
              </w:rPr>
            </w:pPr>
            <w:r>
              <w:rPr>
                <w:color w:val="333333"/>
              </w:rPr>
              <w:t>55528</w:t>
            </w:r>
          </w:p>
        </w:tc>
        <w:tc>
          <w:tcPr>
            <w:tcW w:w="1600" w:type="dxa"/>
            <w:noWrap/>
            <w:vAlign w:val="bottom"/>
            <w:hideMark/>
          </w:tcPr>
          <w:p w:rsidR="00D8368E" w:rsidRPr="00ED303C" w:rsidP="003B7041" w14:paraId="5E4A26DF" w14:textId="77777777">
            <w:pPr>
              <w:jc w:val="center"/>
              <w:rPr>
                <w:color w:val="333333"/>
              </w:rPr>
            </w:pPr>
            <w:r>
              <w:rPr>
                <w:color w:val="333333"/>
              </w:rPr>
              <w:t>KNME-TV</w:t>
            </w:r>
          </w:p>
        </w:tc>
        <w:tc>
          <w:tcPr>
            <w:tcW w:w="1800" w:type="dxa"/>
            <w:noWrap/>
            <w:vAlign w:val="bottom"/>
            <w:hideMark/>
          </w:tcPr>
          <w:p w:rsidR="00D8368E" w:rsidRPr="00ED303C" w:rsidP="003B7041" w14:paraId="5DC21579" w14:textId="77777777">
            <w:pPr>
              <w:jc w:val="center"/>
            </w:pPr>
            <w:r>
              <w:rPr>
                <w:color w:val="000000"/>
              </w:rPr>
              <w:t>1,148,741</w:t>
            </w:r>
          </w:p>
        </w:tc>
        <w:tc>
          <w:tcPr>
            <w:tcW w:w="1900" w:type="dxa"/>
            <w:noWrap/>
            <w:vAlign w:val="bottom"/>
            <w:hideMark/>
          </w:tcPr>
          <w:p w:rsidR="00D8368E" w:rsidRPr="00ED303C" w:rsidP="003B7041" w14:paraId="79BEA256" w14:textId="77777777">
            <w:pPr>
              <w:jc w:val="center"/>
            </w:pPr>
            <w:r>
              <w:rPr>
                <w:color w:val="000000"/>
              </w:rPr>
              <w:t>1,105,095</w:t>
            </w:r>
          </w:p>
        </w:tc>
        <w:tc>
          <w:tcPr>
            <w:tcW w:w="1885" w:type="dxa"/>
            <w:noWrap/>
            <w:vAlign w:val="bottom"/>
            <w:hideMark/>
          </w:tcPr>
          <w:p w:rsidR="00D8368E" w:rsidRPr="00ED303C" w:rsidP="003B7041" w14:paraId="2166C637" w14:textId="77777777">
            <w:pPr>
              <w:jc w:val="center"/>
              <w:rPr>
                <w:color w:val="333333"/>
              </w:rPr>
            </w:pPr>
            <w:r>
              <w:rPr>
                <w:color w:val="333333"/>
              </w:rPr>
              <w:t xml:space="preserve"> $            9,728 </w:t>
            </w:r>
          </w:p>
        </w:tc>
      </w:tr>
      <w:tr w14:paraId="223F9C80" w14:textId="77777777" w:rsidTr="003B7041">
        <w:tblPrEx>
          <w:tblW w:w="8545" w:type="dxa"/>
          <w:tblLook w:val="04A0"/>
        </w:tblPrEx>
        <w:trPr>
          <w:trHeight w:val="390"/>
        </w:trPr>
        <w:tc>
          <w:tcPr>
            <w:tcW w:w="1360" w:type="dxa"/>
            <w:noWrap/>
            <w:vAlign w:val="bottom"/>
            <w:hideMark/>
          </w:tcPr>
          <w:p w:rsidR="00D8368E" w:rsidRPr="00ED303C" w:rsidP="003B7041" w14:paraId="6198DA96" w14:textId="77777777">
            <w:pPr>
              <w:jc w:val="center"/>
              <w:rPr>
                <w:color w:val="333333"/>
              </w:rPr>
            </w:pPr>
            <w:r>
              <w:rPr>
                <w:color w:val="333333"/>
              </w:rPr>
              <w:t>47707</w:t>
            </w:r>
          </w:p>
        </w:tc>
        <w:tc>
          <w:tcPr>
            <w:tcW w:w="1600" w:type="dxa"/>
            <w:noWrap/>
            <w:vAlign w:val="bottom"/>
            <w:hideMark/>
          </w:tcPr>
          <w:p w:rsidR="00D8368E" w:rsidRPr="00ED303C" w:rsidP="003B7041" w14:paraId="4006A6B3" w14:textId="77777777">
            <w:pPr>
              <w:jc w:val="center"/>
              <w:rPr>
                <w:color w:val="333333"/>
              </w:rPr>
            </w:pPr>
            <w:r>
              <w:rPr>
                <w:color w:val="333333"/>
              </w:rPr>
              <w:t>KNMT</w:t>
            </w:r>
          </w:p>
        </w:tc>
        <w:tc>
          <w:tcPr>
            <w:tcW w:w="1800" w:type="dxa"/>
            <w:noWrap/>
            <w:vAlign w:val="bottom"/>
            <w:hideMark/>
          </w:tcPr>
          <w:p w:rsidR="00D8368E" w:rsidRPr="00ED303C" w:rsidP="003B7041" w14:paraId="5A3604AE" w14:textId="77777777">
            <w:pPr>
              <w:jc w:val="center"/>
            </w:pPr>
            <w:r>
              <w:rPr>
                <w:color w:val="000000"/>
              </w:rPr>
              <w:t>2,887,142</w:t>
            </w:r>
          </w:p>
        </w:tc>
        <w:tc>
          <w:tcPr>
            <w:tcW w:w="1900" w:type="dxa"/>
            <w:noWrap/>
            <w:vAlign w:val="bottom"/>
            <w:hideMark/>
          </w:tcPr>
          <w:p w:rsidR="00D8368E" w:rsidRPr="00ED303C" w:rsidP="003B7041" w14:paraId="655E7760" w14:textId="77777777">
            <w:pPr>
              <w:jc w:val="center"/>
            </w:pPr>
            <w:r>
              <w:rPr>
                <w:color w:val="000000"/>
              </w:rPr>
              <w:t>2,794,995</w:t>
            </w:r>
          </w:p>
        </w:tc>
        <w:tc>
          <w:tcPr>
            <w:tcW w:w="1885" w:type="dxa"/>
            <w:noWrap/>
            <w:vAlign w:val="bottom"/>
            <w:hideMark/>
          </w:tcPr>
          <w:p w:rsidR="00D8368E" w:rsidRPr="00ED303C" w:rsidP="003B7041" w14:paraId="74169ADA" w14:textId="77777777">
            <w:pPr>
              <w:jc w:val="center"/>
              <w:rPr>
                <w:color w:val="333333"/>
              </w:rPr>
            </w:pPr>
            <w:r>
              <w:rPr>
                <w:color w:val="333333"/>
              </w:rPr>
              <w:t xml:space="preserve"> $          24,604 </w:t>
            </w:r>
          </w:p>
        </w:tc>
      </w:tr>
      <w:tr w14:paraId="3A39726D" w14:textId="77777777" w:rsidTr="003B7041">
        <w:tblPrEx>
          <w:tblW w:w="8545" w:type="dxa"/>
          <w:tblLook w:val="04A0"/>
        </w:tblPrEx>
        <w:trPr>
          <w:trHeight w:val="390"/>
        </w:trPr>
        <w:tc>
          <w:tcPr>
            <w:tcW w:w="1360" w:type="dxa"/>
            <w:noWrap/>
            <w:vAlign w:val="bottom"/>
            <w:hideMark/>
          </w:tcPr>
          <w:p w:rsidR="00D8368E" w:rsidRPr="00ED303C" w:rsidP="003B7041" w14:paraId="7D63A55A" w14:textId="77777777">
            <w:pPr>
              <w:jc w:val="center"/>
              <w:rPr>
                <w:color w:val="333333"/>
              </w:rPr>
            </w:pPr>
            <w:r>
              <w:rPr>
                <w:color w:val="333333"/>
              </w:rPr>
              <w:t>48975</w:t>
            </w:r>
          </w:p>
        </w:tc>
        <w:tc>
          <w:tcPr>
            <w:tcW w:w="1600" w:type="dxa"/>
            <w:noWrap/>
            <w:vAlign w:val="bottom"/>
            <w:hideMark/>
          </w:tcPr>
          <w:p w:rsidR="00D8368E" w:rsidRPr="00ED303C" w:rsidP="003B7041" w14:paraId="72CB5924" w14:textId="77777777">
            <w:pPr>
              <w:jc w:val="center"/>
              <w:rPr>
                <w:color w:val="333333"/>
              </w:rPr>
            </w:pPr>
            <w:r>
              <w:rPr>
                <w:color w:val="333333"/>
              </w:rPr>
              <w:t>KNOE-TV</w:t>
            </w:r>
          </w:p>
        </w:tc>
        <w:tc>
          <w:tcPr>
            <w:tcW w:w="1800" w:type="dxa"/>
            <w:noWrap/>
            <w:vAlign w:val="bottom"/>
            <w:hideMark/>
          </w:tcPr>
          <w:p w:rsidR="00D8368E" w:rsidRPr="00ED303C" w:rsidP="003B7041" w14:paraId="7E27A632" w14:textId="77777777">
            <w:pPr>
              <w:jc w:val="center"/>
            </w:pPr>
            <w:r>
              <w:rPr>
                <w:color w:val="000000"/>
              </w:rPr>
              <w:t>733,097</w:t>
            </w:r>
          </w:p>
        </w:tc>
        <w:tc>
          <w:tcPr>
            <w:tcW w:w="1900" w:type="dxa"/>
            <w:noWrap/>
            <w:vAlign w:val="bottom"/>
            <w:hideMark/>
          </w:tcPr>
          <w:p w:rsidR="00D8368E" w:rsidRPr="00ED303C" w:rsidP="003B7041" w14:paraId="521FD090" w14:textId="77777777">
            <w:pPr>
              <w:jc w:val="center"/>
            </w:pPr>
            <w:r>
              <w:rPr>
                <w:color w:val="000000"/>
              </w:rPr>
              <w:t>729,703</w:t>
            </w:r>
          </w:p>
        </w:tc>
        <w:tc>
          <w:tcPr>
            <w:tcW w:w="1885" w:type="dxa"/>
            <w:noWrap/>
            <w:vAlign w:val="bottom"/>
            <w:hideMark/>
          </w:tcPr>
          <w:p w:rsidR="00D8368E" w:rsidRPr="00ED303C" w:rsidP="003B7041" w14:paraId="2990FCA8" w14:textId="77777777">
            <w:pPr>
              <w:jc w:val="center"/>
              <w:rPr>
                <w:color w:val="333333"/>
              </w:rPr>
            </w:pPr>
            <w:r>
              <w:rPr>
                <w:color w:val="333333"/>
              </w:rPr>
              <w:t xml:space="preserve"> $            6,424 </w:t>
            </w:r>
          </w:p>
        </w:tc>
      </w:tr>
      <w:tr w14:paraId="64CFF708" w14:textId="77777777" w:rsidTr="003B7041">
        <w:tblPrEx>
          <w:tblW w:w="8545" w:type="dxa"/>
          <w:tblLook w:val="04A0"/>
        </w:tblPrEx>
        <w:trPr>
          <w:trHeight w:val="390"/>
        </w:trPr>
        <w:tc>
          <w:tcPr>
            <w:tcW w:w="1360" w:type="dxa"/>
            <w:noWrap/>
            <w:vAlign w:val="bottom"/>
            <w:hideMark/>
          </w:tcPr>
          <w:p w:rsidR="00D8368E" w:rsidRPr="00ED303C" w:rsidP="003B7041" w14:paraId="48E79EAE" w14:textId="77777777">
            <w:pPr>
              <w:jc w:val="center"/>
              <w:rPr>
                <w:color w:val="333333"/>
              </w:rPr>
            </w:pPr>
            <w:r>
              <w:rPr>
                <w:color w:val="333333"/>
              </w:rPr>
              <w:t>49273</w:t>
            </w:r>
          </w:p>
        </w:tc>
        <w:tc>
          <w:tcPr>
            <w:tcW w:w="1600" w:type="dxa"/>
            <w:noWrap/>
            <w:vAlign w:val="bottom"/>
            <w:hideMark/>
          </w:tcPr>
          <w:p w:rsidR="00D8368E" w:rsidRPr="00ED303C" w:rsidP="003B7041" w14:paraId="78BF664E" w14:textId="77777777">
            <w:pPr>
              <w:jc w:val="center"/>
              <w:rPr>
                <w:color w:val="333333"/>
              </w:rPr>
            </w:pPr>
            <w:r>
              <w:rPr>
                <w:color w:val="333333"/>
              </w:rPr>
              <w:t>KNOP-TV</w:t>
            </w:r>
          </w:p>
        </w:tc>
        <w:tc>
          <w:tcPr>
            <w:tcW w:w="1800" w:type="dxa"/>
            <w:noWrap/>
            <w:vAlign w:val="bottom"/>
            <w:hideMark/>
          </w:tcPr>
          <w:p w:rsidR="00D8368E" w:rsidRPr="00ED303C" w:rsidP="003B7041" w14:paraId="61C4AA28" w14:textId="77777777">
            <w:pPr>
              <w:jc w:val="center"/>
            </w:pPr>
            <w:r>
              <w:rPr>
                <w:color w:val="000000"/>
              </w:rPr>
              <w:t>87,904</w:t>
            </w:r>
          </w:p>
        </w:tc>
        <w:tc>
          <w:tcPr>
            <w:tcW w:w="1900" w:type="dxa"/>
            <w:noWrap/>
            <w:vAlign w:val="bottom"/>
            <w:hideMark/>
          </w:tcPr>
          <w:p w:rsidR="00D8368E" w:rsidRPr="00ED303C" w:rsidP="003B7041" w14:paraId="50C0A90E" w14:textId="77777777">
            <w:pPr>
              <w:jc w:val="center"/>
            </w:pPr>
            <w:r>
              <w:rPr>
                <w:color w:val="000000"/>
              </w:rPr>
              <w:t>85,423</w:t>
            </w:r>
          </w:p>
        </w:tc>
        <w:tc>
          <w:tcPr>
            <w:tcW w:w="1885" w:type="dxa"/>
            <w:noWrap/>
            <w:vAlign w:val="bottom"/>
            <w:hideMark/>
          </w:tcPr>
          <w:p w:rsidR="00D8368E" w:rsidRPr="00ED303C" w:rsidP="003B7041" w14:paraId="0A2266D7" w14:textId="77777777">
            <w:pPr>
              <w:jc w:val="center"/>
              <w:rPr>
                <w:color w:val="333333"/>
              </w:rPr>
            </w:pPr>
            <w:r>
              <w:rPr>
                <w:color w:val="333333"/>
              </w:rPr>
              <w:t xml:space="preserve"> $               752 </w:t>
            </w:r>
          </w:p>
        </w:tc>
      </w:tr>
      <w:tr w14:paraId="10050EDF" w14:textId="77777777" w:rsidTr="003B7041">
        <w:tblPrEx>
          <w:tblW w:w="8545" w:type="dxa"/>
          <w:tblLook w:val="04A0"/>
        </w:tblPrEx>
        <w:trPr>
          <w:trHeight w:val="390"/>
        </w:trPr>
        <w:tc>
          <w:tcPr>
            <w:tcW w:w="1360" w:type="dxa"/>
            <w:noWrap/>
            <w:vAlign w:val="bottom"/>
            <w:hideMark/>
          </w:tcPr>
          <w:p w:rsidR="00D8368E" w:rsidRPr="00ED303C" w:rsidP="003B7041" w14:paraId="1944DF33" w14:textId="77777777">
            <w:pPr>
              <w:jc w:val="center"/>
              <w:rPr>
                <w:color w:val="333333"/>
              </w:rPr>
            </w:pPr>
            <w:r>
              <w:rPr>
                <w:color w:val="333333"/>
              </w:rPr>
              <w:t>10228</w:t>
            </w:r>
          </w:p>
        </w:tc>
        <w:tc>
          <w:tcPr>
            <w:tcW w:w="1600" w:type="dxa"/>
            <w:noWrap/>
            <w:vAlign w:val="bottom"/>
            <w:hideMark/>
          </w:tcPr>
          <w:p w:rsidR="00D8368E" w:rsidRPr="00ED303C" w:rsidP="003B7041" w14:paraId="02337395" w14:textId="77777777">
            <w:pPr>
              <w:jc w:val="center"/>
              <w:rPr>
                <w:color w:val="333333"/>
              </w:rPr>
            </w:pPr>
            <w:r>
              <w:rPr>
                <w:color w:val="333333"/>
              </w:rPr>
              <w:t>KNPB</w:t>
            </w:r>
          </w:p>
        </w:tc>
        <w:tc>
          <w:tcPr>
            <w:tcW w:w="1800" w:type="dxa"/>
            <w:noWrap/>
            <w:vAlign w:val="bottom"/>
            <w:hideMark/>
          </w:tcPr>
          <w:p w:rsidR="00D8368E" w:rsidRPr="00ED303C" w:rsidP="003B7041" w14:paraId="0AE5DC9F" w14:textId="77777777">
            <w:pPr>
              <w:jc w:val="center"/>
            </w:pPr>
            <w:r>
              <w:rPr>
                <w:color w:val="000000"/>
              </w:rPr>
              <w:t>604,614</w:t>
            </w:r>
          </w:p>
        </w:tc>
        <w:tc>
          <w:tcPr>
            <w:tcW w:w="1900" w:type="dxa"/>
            <w:noWrap/>
            <w:vAlign w:val="bottom"/>
            <w:hideMark/>
          </w:tcPr>
          <w:p w:rsidR="00D8368E" w:rsidRPr="00ED303C" w:rsidP="003B7041" w14:paraId="2F4D69CD" w14:textId="77777777">
            <w:pPr>
              <w:jc w:val="center"/>
            </w:pPr>
            <w:r>
              <w:rPr>
                <w:color w:val="000000"/>
              </w:rPr>
              <w:t>462,732</w:t>
            </w:r>
          </w:p>
        </w:tc>
        <w:tc>
          <w:tcPr>
            <w:tcW w:w="1885" w:type="dxa"/>
            <w:noWrap/>
            <w:vAlign w:val="bottom"/>
            <w:hideMark/>
          </w:tcPr>
          <w:p w:rsidR="00D8368E" w:rsidRPr="00ED303C" w:rsidP="003B7041" w14:paraId="47E0A41F" w14:textId="77777777">
            <w:pPr>
              <w:jc w:val="center"/>
              <w:rPr>
                <w:color w:val="333333"/>
              </w:rPr>
            </w:pPr>
            <w:r>
              <w:rPr>
                <w:color w:val="333333"/>
              </w:rPr>
              <w:t xml:space="preserve"> $            4,073 </w:t>
            </w:r>
          </w:p>
        </w:tc>
      </w:tr>
      <w:tr w14:paraId="7A77BE82" w14:textId="77777777" w:rsidTr="003B7041">
        <w:tblPrEx>
          <w:tblW w:w="8545" w:type="dxa"/>
          <w:tblLook w:val="04A0"/>
        </w:tblPrEx>
        <w:trPr>
          <w:trHeight w:val="390"/>
        </w:trPr>
        <w:tc>
          <w:tcPr>
            <w:tcW w:w="1360" w:type="dxa"/>
            <w:noWrap/>
            <w:vAlign w:val="bottom"/>
            <w:hideMark/>
          </w:tcPr>
          <w:p w:rsidR="00D8368E" w:rsidRPr="00ED303C" w:rsidP="003B7041" w14:paraId="2D183577" w14:textId="77777777">
            <w:pPr>
              <w:jc w:val="center"/>
              <w:rPr>
                <w:color w:val="333333"/>
              </w:rPr>
            </w:pPr>
            <w:r>
              <w:rPr>
                <w:color w:val="333333"/>
              </w:rPr>
              <w:t>55362</w:t>
            </w:r>
          </w:p>
        </w:tc>
        <w:tc>
          <w:tcPr>
            <w:tcW w:w="1600" w:type="dxa"/>
            <w:noWrap/>
            <w:vAlign w:val="bottom"/>
            <w:hideMark/>
          </w:tcPr>
          <w:p w:rsidR="00D8368E" w:rsidRPr="00ED303C" w:rsidP="003B7041" w14:paraId="14C7CF67" w14:textId="77777777">
            <w:pPr>
              <w:jc w:val="center"/>
              <w:rPr>
                <w:color w:val="333333"/>
              </w:rPr>
            </w:pPr>
            <w:r>
              <w:rPr>
                <w:color w:val="333333"/>
              </w:rPr>
              <w:t>KNRR</w:t>
            </w:r>
          </w:p>
        </w:tc>
        <w:tc>
          <w:tcPr>
            <w:tcW w:w="1800" w:type="dxa"/>
            <w:noWrap/>
            <w:vAlign w:val="bottom"/>
            <w:hideMark/>
          </w:tcPr>
          <w:p w:rsidR="00D8368E" w:rsidRPr="00ED303C" w:rsidP="003B7041" w14:paraId="506C6C99" w14:textId="77777777">
            <w:pPr>
              <w:jc w:val="center"/>
            </w:pPr>
            <w:r>
              <w:rPr>
                <w:color w:val="000000"/>
              </w:rPr>
              <w:t>25,957</w:t>
            </w:r>
          </w:p>
        </w:tc>
        <w:tc>
          <w:tcPr>
            <w:tcW w:w="1900" w:type="dxa"/>
            <w:noWrap/>
            <w:vAlign w:val="bottom"/>
            <w:hideMark/>
          </w:tcPr>
          <w:p w:rsidR="00D8368E" w:rsidRPr="00ED303C" w:rsidP="003B7041" w14:paraId="6A8EFCAD" w14:textId="77777777">
            <w:pPr>
              <w:jc w:val="center"/>
            </w:pPr>
            <w:r>
              <w:rPr>
                <w:color w:val="000000"/>
              </w:rPr>
              <w:t>25,931</w:t>
            </w:r>
          </w:p>
        </w:tc>
        <w:tc>
          <w:tcPr>
            <w:tcW w:w="1885" w:type="dxa"/>
            <w:noWrap/>
            <w:vAlign w:val="bottom"/>
            <w:hideMark/>
          </w:tcPr>
          <w:p w:rsidR="00D8368E" w:rsidRPr="00ED303C" w:rsidP="003B7041" w14:paraId="0A80638D" w14:textId="77777777">
            <w:pPr>
              <w:jc w:val="center"/>
              <w:rPr>
                <w:color w:val="333333"/>
              </w:rPr>
            </w:pPr>
            <w:r>
              <w:rPr>
                <w:color w:val="333333"/>
              </w:rPr>
              <w:t xml:space="preserve"> $               228 </w:t>
            </w:r>
          </w:p>
        </w:tc>
      </w:tr>
      <w:tr w14:paraId="5E03F047" w14:textId="77777777" w:rsidTr="003B7041">
        <w:tblPrEx>
          <w:tblW w:w="8545" w:type="dxa"/>
          <w:tblLook w:val="04A0"/>
        </w:tblPrEx>
        <w:trPr>
          <w:trHeight w:val="390"/>
        </w:trPr>
        <w:tc>
          <w:tcPr>
            <w:tcW w:w="1360" w:type="dxa"/>
            <w:noWrap/>
            <w:vAlign w:val="bottom"/>
            <w:hideMark/>
          </w:tcPr>
          <w:p w:rsidR="00D8368E" w:rsidRPr="00ED303C" w:rsidP="003B7041" w14:paraId="5ED47A76" w14:textId="77777777">
            <w:pPr>
              <w:jc w:val="center"/>
              <w:rPr>
                <w:color w:val="333333"/>
              </w:rPr>
            </w:pPr>
            <w:r>
              <w:rPr>
                <w:color w:val="333333"/>
              </w:rPr>
              <w:t>35277</w:t>
            </w:r>
          </w:p>
        </w:tc>
        <w:tc>
          <w:tcPr>
            <w:tcW w:w="1600" w:type="dxa"/>
            <w:noWrap/>
            <w:vAlign w:val="bottom"/>
            <w:hideMark/>
          </w:tcPr>
          <w:p w:rsidR="00D8368E" w:rsidRPr="00ED303C" w:rsidP="003B7041" w14:paraId="186AD6D0" w14:textId="77777777">
            <w:pPr>
              <w:jc w:val="center"/>
              <w:rPr>
                <w:color w:val="333333"/>
              </w:rPr>
            </w:pPr>
            <w:r>
              <w:rPr>
                <w:color w:val="333333"/>
              </w:rPr>
              <w:t>KNSD</w:t>
            </w:r>
          </w:p>
        </w:tc>
        <w:tc>
          <w:tcPr>
            <w:tcW w:w="1800" w:type="dxa"/>
            <w:noWrap/>
            <w:vAlign w:val="bottom"/>
            <w:hideMark/>
          </w:tcPr>
          <w:p w:rsidR="00D8368E" w:rsidRPr="00ED303C" w:rsidP="003B7041" w14:paraId="55BFAA26" w14:textId="77777777">
            <w:pPr>
              <w:jc w:val="center"/>
            </w:pPr>
            <w:r>
              <w:rPr>
                <w:color w:val="000000"/>
              </w:rPr>
              <w:t>3,861,660</w:t>
            </w:r>
          </w:p>
        </w:tc>
        <w:tc>
          <w:tcPr>
            <w:tcW w:w="1900" w:type="dxa"/>
            <w:noWrap/>
            <w:vAlign w:val="bottom"/>
            <w:hideMark/>
          </w:tcPr>
          <w:p w:rsidR="00D8368E" w:rsidRPr="00ED303C" w:rsidP="003B7041" w14:paraId="34EF63AC" w14:textId="77777777">
            <w:pPr>
              <w:jc w:val="center"/>
            </w:pPr>
            <w:r>
              <w:rPr>
                <w:color w:val="000000"/>
              </w:rPr>
              <w:t>3,618,321</w:t>
            </w:r>
          </w:p>
        </w:tc>
        <w:tc>
          <w:tcPr>
            <w:tcW w:w="1885" w:type="dxa"/>
            <w:noWrap/>
            <w:vAlign w:val="bottom"/>
            <w:hideMark/>
          </w:tcPr>
          <w:p w:rsidR="00D8368E" w:rsidRPr="00ED303C" w:rsidP="003B7041" w14:paraId="5ECF9E97" w14:textId="77777777">
            <w:pPr>
              <w:jc w:val="center"/>
              <w:rPr>
                <w:color w:val="333333"/>
              </w:rPr>
            </w:pPr>
            <w:r>
              <w:rPr>
                <w:color w:val="333333"/>
              </w:rPr>
              <w:t xml:space="preserve"> $          31,852 </w:t>
            </w:r>
          </w:p>
        </w:tc>
      </w:tr>
      <w:tr w14:paraId="161D99B4" w14:textId="77777777" w:rsidTr="003B7041">
        <w:tblPrEx>
          <w:tblW w:w="8545" w:type="dxa"/>
          <w:tblLook w:val="04A0"/>
        </w:tblPrEx>
        <w:trPr>
          <w:trHeight w:val="390"/>
        </w:trPr>
        <w:tc>
          <w:tcPr>
            <w:tcW w:w="1360" w:type="dxa"/>
            <w:noWrap/>
            <w:vAlign w:val="bottom"/>
            <w:hideMark/>
          </w:tcPr>
          <w:p w:rsidR="00D8368E" w:rsidRPr="00ED303C" w:rsidP="003B7041" w14:paraId="5825C36F" w14:textId="77777777">
            <w:pPr>
              <w:jc w:val="center"/>
              <w:rPr>
                <w:color w:val="333333"/>
              </w:rPr>
            </w:pPr>
            <w:r>
              <w:rPr>
                <w:color w:val="333333"/>
              </w:rPr>
              <w:t>19191</w:t>
            </w:r>
          </w:p>
        </w:tc>
        <w:tc>
          <w:tcPr>
            <w:tcW w:w="1600" w:type="dxa"/>
            <w:noWrap/>
            <w:vAlign w:val="bottom"/>
            <w:hideMark/>
          </w:tcPr>
          <w:p w:rsidR="00D8368E" w:rsidRPr="00ED303C" w:rsidP="003B7041" w14:paraId="3BC76BE4" w14:textId="77777777">
            <w:pPr>
              <w:jc w:val="center"/>
              <w:rPr>
                <w:color w:val="333333"/>
              </w:rPr>
            </w:pPr>
            <w:r>
              <w:rPr>
                <w:color w:val="333333"/>
              </w:rPr>
              <w:t>KNSN-TV</w:t>
            </w:r>
          </w:p>
        </w:tc>
        <w:tc>
          <w:tcPr>
            <w:tcW w:w="1800" w:type="dxa"/>
            <w:noWrap/>
            <w:vAlign w:val="bottom"/>
            <w:hideMark/>
          </w:tcPr>
          <w:p w:rsidR="00D8368E" w:rsidRPr="00ED303C" w:rsidP="003B7041" w14:paraId="6C82D940" w14:textId="77777777">
            <w:pPr>
              <w:jc w:val="center"/>
            </w:pPr>
            <w:r>
              <w:rPr>
                <w:color w:val="000000"/>
              </w:rPr>
              <w:t>611,981</w:t>
            </w:r>
          </w:p>
        </w:tc>
        <w:tc>
          <w:tcPr>
            <w:tcW w:w="1900" w:type="dxa"/>
            <w:noWrap/>
            <w:vAlign w:val="bottom"/>
            <w:hideMark/>
          </w:tcPr>
          <w:p w:rsidR="00D8368E" w:rsidRPr="00ED303C" w:rsidP="003B7041" w14:paraId="72D55AC4" w14:textId="77777777">
            <w:pPr>
              <w:jc w:val="center"/>
            </w:pPr>
            <w:r>
              <w:rPr>
                <w:color w:val="000000"/>
              </w:rPr>
              <w:t>459,485</w:t>
            </w:r>
          </w:p>
        </w:tc>
        <w:tc>
          <w:tcPr>
            <w:tcW w:w="1885" w:type="dxa"/>
            <w:noWrap/>
            <w:vAlign w:val="bottom"/>
            <w:hideMark/>
          </w:tcPr>
          <w:p w:rsidR="00D8368E" w:rsidRPr="00ED303C" w:rsidP="003B7041" w14:paraId="7E080E68" w14:textId="77777777">
            <w:pPr>
              <w:jc w:val="center"/>
              <w:rPr>
                <w:color w:val="333333"/>
              </w:rPr>
            </w:pPr>
            <w:r>
              <w:rPr>
                <w:color w:val="333333"/>
              </w:rPr>
              <w:t xml:space="preserve"> $            4,045 </w:t>
            </w:r>
          </w:p>
        </w:tc>
      </w:tr>
      <w:tr w14:paraId="1300B127" w14:textId="77777777" w:rsidTr="003B7041">
        <w:tblPrEx>
          <w:tblW w:w="8545" w:type="dxa"/>
          <w:tblLook w:val="04A0"/>
        </w:tblPrEx>
        <w:trPr>
          <w:trHeight w:val="390"/>
        </w:trPr>
        <w:tc>
          <w:tcPr>
            <w:tcW w:w="1360" w:type="dxa"/>
            <w:noWrap/>
            <w:vAlign w:val="bottom"/>
            <w:hideMark/>
          </w:tcPr>
          <w:p w:rsidR="00D8368E" w:rsidRPr="00ED303C" w:rsidP="003B7041" w14:paraId="089E53DA" w14:textId="77777777">
            <w:pPr>
              <w:jc w:val="center"/>
              <w:rPr>
                <w:color w:val="333333"/>
              </w:rPr>
            </w:pPr>
            <w:r>
              <w:rPr>
                <w:color w:val="333333"/>
              </w:rPr>
              <w:t>23302</w:t>
            </w:r>
          </w:p>
        </w:tc>
        <w:tc>
          <w:tcPr>
            <w:tcW w:w="1600" w:type="dxa"/>
            <w:noWrap/>
            <w:vAlign w:val="bottom"/>
            <w:hideMark/>
          </w:tcPr>
          <w:p w:rsidR="00D8368E" w:rsidRPr="00ED303C" w:rsidP="003B7041" w14:paraId="3D039448" w14:textId="77777777">
            <w:pPr>
              <w:jc w:val="center"/>
              <w:rPr>
                <w:color w:val="333333"/>
              </w:rPr>
            </w:pPr>
            <w:r>
              <w:rPr>
                <w:color w:val="333333"/>
              </w:rPr>
              <w:t>KNSO</w:t>
            </w:r>
          </w:p>
        </w:tc>
        <w:tc>
          <w:tcPr>
            <w:tcW w:w="1800" w:type="dxa"/>
            <w:noWrap/>
            <w:vAlign w:val="bottom"/>
            <w:hideMark/>
          </w:tcPr>
          <w:p w:rsidR="00D8368E" w:rsidRPr="00ED303C" w:rsidP="003B7041" w14:paraId="4D5C6FF0" w14:textId="77777777">
            <w:pPr>
              <w:jc w:val="center"/>
            </w:pPr>
            <w:r>
              <w:rPr>
                <w:color w:val="000000"/>
              </w:rPr>
              <w:t>1,824,786</w:t>
            </w:r>
          </w:p>
        </w:tc>
        <w:tc>
          <w:tcPr>
            <w:tcW w:w="1900" w:type="dxa"/>
            <w:noWrap/>
            <w:vAlign w:val="bottom"/>
            <w:hideMark/>
          </w:tcPr>
          <w:p w:rsidR="00D8368E" w:rsidRPr="00ED303C" w:rsidP="003B7041" w14:paraId="6E3F2599" w14:textId="77777777">
            <w:pPr>
              <w:jc w:val="center"/>
            </w:pPr>
            <w:r>
              <w:rPr>
                <w:color w:val="000000"/>
              </w:rPr>
              <w:t>1,803,796</w:t>
            </w:r>
          </w:p>
        </w:tc>
        <w:tc>
          <w:tcPr>
            <w:tcW w:w="1885" w:type="dxa"/>
            <w:noWrap/>
            <w:vAlign w:val="bottom"/>
            <w:hideMark/>
          </w:tcPr>
          <w:p w:rsidR="00D8368E" w:rsidRPr="00ED303C" w:rsidP="003B7041" w14:paraId="07924F81" w14:textId="77777777">
            <w:pPr>
              <w:jc w:val="center"/>
              <w:rPr>
                <w:color w:val="333333"/>
              </w:rPr>
            </w:pPr>
            <w:r>
              <w:rPr>
                <w:color w:val="333333"/>
              </w:rPr>
              <w:t xml:space="preserve"> $          15,879 </w:t>
            </w:r>
          </w:p>
        </w:tc>
      </w:tr>
      <w:tr w14:paraId="6448EEBC" w14:textId="77777777" w:rsidTr="003B7041">
        <w:tblPrEx>
          <w:tblW w:w="8545" w:type="dxa"/>
          <w:tblLook w:val="04A0"/>
        </w:tblPrEx>
        <w:trPr>
          <w:trHeight w:val="390"/>
        </w:trPr>
        <w:tc>
          <w:tcPr>
            <w:tcW w:w="1360" w:type="dxa"/>
            <w:noWrap/>
            <w:vAlign w:val="bottom"/>
            <w:hideMark/>
          </w:tcPr>
          <w:p w:rsidR="00D8368E" w:rsidRPr="00ED303C" w:rsidP="003B7041" w14:paraId="1C98DBDE" w14:textId="77777777">
            <w:pPr>
              <w:jc w:val="center"/>
              <w:rPr>
                <w:color w:val="333333"/>
              </w:rPr>
            </w:pPr>
            <w:r>
              <w:rPr>
                <w:color w:val="333333"/>
              </w:rPr>
              <w:t>35280</w:t>
            </w:r>
          </w:p>
        </w:tc>
        <w:tc>
          <w:tcPr>
            <w:tcW w:w="1600" w:type="dxa"/>
            <w:noWrap/>
            <w:vAlign w:val="bottom"/>
            <w:hideMark/>
          </w:tcPr>
          <w:p w:rsidR="00D8368E" w:rsidRPr="00ED303C" w:rsidP="003B7041" w14:paraId="2F379E0E" w14:textId="77777777">
            <w:pPr>
              <w:jc w:val="center"/>
              <w:rPr>
                <w:color w:val="333333"/>
              </w:rPr>
            </w:pPr>
            <w:r>
              <w:rPr>
                <w:color w:val="333333"/>
              </w:rPr>
              <w:t>KNTV</w:t>
            </w:r>
          </w:p>
        </w:tc>
        <w:tc>
          <w:tcPr>
            <w:tcW w:w="1800" w:type="dxa"/>
            <w:noWrap/>
            <w:vAlign w:val="bottom"/>
            <w:hideMark/>
          </w:tcPr>
          <w:p w:rsidR="00D8368E" w:rsidRPr="00ED303C" w:rsidP="003B7041" w14:paraId="03B740BA" w14:textId="77777777">
            <w:pPr>
              <w:jc w:val="center"/>
            </w:pPr>
            <w:r>
              <w:rPr>
                <w:color w:val="000000"/>
              </w:rPr>
              <w:t>8,525,818</w:t>
            </w:r>
          </w:p>
        </w:tc>
        <w:tc>
          <w:tcPr>
            <w:tcW w:w="1900" w:type="dxa"/>
            <w:noWrap/>
            <w:vAlign w:val="bottom"/>
            <w:hideMark/>
          </w:tcPr>
          <w:p w:rsidR="00D8368E" w:rsidRPr="00ED303C" w:rsidP="003B7041" w14:paraId="283AD78B" w14:textId="77777777">
            <w:pPr>
              <w:jc w:val="center"/>
            </w:pPr>
            <w:r>
              <w:rPr>
                <w:color w:val="000000"/>
              </w:rPr>
              <w:t>8,027,505</w:t>
            </w:r>
          </w:p>
        </w:tc>
        <w:tc>
          <w:tcPr>
            <w:tcW w:w="1885" w:type="dxa"/>
            <w:noWrap/>
            <w:vAlign w:val="bottom"/>
            <w:hideMark/>
          </w:tcPr>
          <w:p w:rsidR="00D8368E" w:rsidRPr="00ED303C" w:rsidP="003B7041" w14:paraId="746BBD45" w14:textId="77777777">
            <w:pPr>
              <w:jc w:val="center"/>
              <w:rPr>
                <w:color w:val="333333"/>
              </w:rPr>
            </w:pPr>
            <w:r>
              <w:rPr>
                <w:color w:val="333333"/>
              </w:rPr>
              <w:t xml:space="preserve"> $          70,666 </w:t>
            </w:r>
          </w:p>
        </w:tc>
      </w:tr>
      <w:tr w14:paraId="2E73BDD3" w14:textId="77777777" w:rsidTr="003B7041">
        <w:tblPrEx>
          <w:tblW w:w="8545" w:type="dxa"/>
          <w:tblLook w:val="04A0"/>
        </w:tblPrEx>
        <w:trPr>
          <w:trHeight w:val="390"/>
        </w:trPr>
        <w:tc>
          <w:tcPr>
            <w:tcW w:w="1360" w:type="dxa"/>
            <w:noWrap/>
            <w:vAlign w:val="bottom"/>
            <w:hideMark/>
          </w:tcPr>
          <w:p w:rsidR="00D8368E" w:rsidRPr="00ED303C" w:rsidP="003B7041" w14:paraId="5CFB8713" w14:textId="77777777">
            <w:pPr>
              <w:jc w:val="center"/>
              <w:rPr>
                <w:color w:val="333333"/>
              </w:rPr>
            </w:pPr>
            <w:r>
              <w:rPr>
                <w:color w:val="333333"/>
              </w:rPr>
              <w:t>144</w:t>
            </w:r>
          </w:p>
        </w:tc>
        <w:tc>
          <w:tcPr>
            <w:tcW w:w="1600" w:type="dxa"/>
            <w:noWrap/>
            <w:vAlign w:val="bottom"/>
            <w:hideMark/>
          </w:tcPr>
          <w:p w:rsidR="00D8368E" w:rsidRPr="00ED303C" w:rsidP="003B7041" w14:paraId="3879C982" w14:textId="77777777">
            <w:pPr>
              <w:jc w:val="center"/>
              <w:rPr>
                <w:color w:val="333333"/>
              </w:rPr>
            </w:pPr>
            <w:r>
              <w:rPr>
                <w:color w:val="333333"/>
              </w:rPr>
              <w:t>KNVA</w:t>
            </w:r>
          </w:p>
        </w:tc>
        <w:tc>
          <w:tcPr>
            <w:tcW w:w="1800" w:type="dxa"/>
            <w:noWrap/>
            <w:vAlign w:val="bottom"/>
            <w:hideMark/>
          </w:tcPr>
          <w:p w:rsidR="00D8368E" w:rsidRPr="00ED303C" w:rsidP="003B7041" w14:paraId="33343F64" w14:textId="77777777">
            <w:pPr>
              <w:jc w:val="center"/>
            </w:pPr>
            <w:r>
              <w:rPr>
                <w:color w:val="000000"/>
              </w:rPr>
              <w:t>2,550,225</w:t>
            </w:r>
          </w:p>
        </w:tc>
        <w:tc>
          <w:tcPr>
            <w:tcW w:w="1900" w:type="dxa"/>
            <w:noWrap/>
            <w:vAlign w:val="bottom"/>
            <w:hideMark/>
          </w:tcPr>
          <w:p w:rsidR="00D8368E" w:rsidRPr="00ED303C" w:rsidP="003B7041" w14:paraId="7670BDE2" w14:textId="77777777">
            <w:pPr>
              <w:jc w:val="center"/>
            </w:pPr>
            <w:r>
              <w:rPr>
                <w:color w:val="000000"/>
              </w:rPr>
              <w:t>2,529,184</w:t>
            </w:r>
          </w:p>
        </w:tc>
        <w:tc>
          <w:tcPr>
            <w:tcW w:w="1885" w:type="dxa"/>
            <w:noWrap/>
            <w:vAlign w:val="bottom"/>
            <w:hideMark/>
          </w:tcPr>
          <w:p w:rsidR="00D8368E" w:rsidRPr="00ED303C" w:rsidP="003B7041" w14:paraId="5E319025" w14:textId="77777777">
            <w:pPr>
              <w:jc w:val="center"/>
              <w:rPr>
                <w:color w:val="333333"/>
              </w:rPr>
            </w:pPr>
            <w:r>
              <w:rPr>
                <w:color w:val="333333"/>
              </w:rPr>
              <w:t xml:space="preserve"> $          22,264 </w:t>
            </w:r>
          </w:p>
        </w:tc>
      </w:tr>
      <w:tr w14:paraId="729CA1AA" w14:textId="77777777" w:rsidTr="003B7041">
        <w:tblPrEx>
          <w:tblW w:w="8545" w:type="dxa"/>
          <w:tblLook w:val="04A0"/>
        </w:tblPrEx>
        <w:trPr>
          <w:trHeight w:val="390"/>
        </w:trPr>
        <w:tc>
          <w:tcPr>
            <w:tcW w:w="1360" w:type="dxa"/>
            <w:noWrap/>
            <w:vAlign w:val="bottom"/>
            <w:hideMark/>
          </w:tcPr>
          <w:p w:rsidR="00D8368E" w:rsidRPr="00ED303C" w:rsidP="003B7041" w14:paraId="29460E16" w14:textId="77777777">
            <w:pPr>
              <w:jc w:val="center"/>
              <w:rPr>
                <w:color w:val="333333"/>
              </w:rPr>
            </w:pPr>
            <w:r>
              <w:rPr>
                <w:color w:val="333333"/>
              </w:rPr>
              <w:t>33745</w:t>
            </w:r>
          </w:p>
        </w:tc>
        <w:tc>
          <w:tcPr>
            <w:tcW w:w="1600" w:type="dxa"/>
            <w:noWrap/>
            <w:vAlign w:val="bottom"/>
            <w:hideMark/>
          </w:tcPr>
          <w:p w:rsidR="00D8368E" w:rsidRPr="00ED303C" w:rsidP="003B7041" w14:paraId="7F9731F0" w14:textId="77777777">
            <w:pPr>
              <w:jc w:val="center"/>
              <w:rPr>
                <w:color w:val="333333"/>
              </w:rPr>
            </w:pPr>
            <w:r>
              <w:rPr>
                <w:color w:val="333333"/>
              </w:rPr>
              <w:t>KNVN</w:t>
            </w:r>
          </w:p>
        </w:tc>
        <w:tc>
          <w:tcPr>
            <w:tcW w:w="1800" w:type="dxa"/>
            <w:noWrap/>
            <w:vAlign w:val="bottom"/>
            <w:hideMark/>
          </w:tcPr>
          <w:p w:rsidR="00D8368E" w:rsidRPr="00ED303C" w:rsidP="003B7041" w14:paraId="6663BD1F" w14:textId="77777777">
            <w:pPr>
              <w:jc w:val="center"/>
            </w:pPr>
            <w:r>
              <w:rPr>
                <w:color w:val="000000"/>
              </w:rPr>
              <w:t>495,902</w:t>
            </w:r>
          </w:p>
        </w:tc>
        <w:tc>
          <w:tcPr>
            <w:tcW w:w="1900" w:type="dxa"/>
            <w:noWrap/>
            <w:vAlign w:val="bottom"/>
            <w:hideMark/>
          </w:tcPr>
          <w:p w:rsidR="00D8368E" w:rsidRPr="00ED303C" w:rsidP="003B7041" w14:paraId="1B5B2EB2" w14:textId="77777777">
            <w:pPr>
              <w:jc w:val="center"/>
            </w:pPr>
            <w:r>
              <w:rPr>
                <w:color w:val="000000"/>
              </w:rPr>
              <w:t>470,252</w:t>
            </w:r>
          </w:p>
        </w:tc>
        <w:tc>
          <w:tcPr>
            <w:tcW w:w="1885" w:type="dxa"/>
            <w:noWrap/>
            <w:vAlign w:val="bottom"/>
            <w:hideMark/>
          </w:tcPr>
          <w:p w:rsidR="00D8368E" w:rsidRPr="00ED303C" w:rsidP="003B7041" w14:paraId="141B33BD" w14:textId="77777777">
            <w:pPr>
              <w:jc w:val="center"/>
              <w:rPr>
                <w:color w:val="333333"/>
              </w:rPr>
            </w:pPr>
            <w:r>
              <w:rPr>
                <w:color w:val="333333"/>
              </w:rPr>
              <w:t xml:space="preserve"> $            4,140 </w:t>
            </w:r>
          </w:p>
        </w:tc>
      </w:tr>
      <w:tr w14:paraId="067A3B31" w14:textId="77777777" w:rsidTr="003B7041">
        <w:tblPrEx>
          <w:tblW w:w="8545" w:type="dxa"/>
          <w:tblLook w:val="04A0"/>
        </w:tblPrEx>
        <w:trPr>
          <w:trHeight w:val="390"/>
        </w:trPr>
        <w:tc>
          <w:tcPr>
            <w:tcW w:w="1360" w:type="dxa"/>
            <w:noWrap/>
            <w:vAlign w:val="bottom"/>
            <w:hideMark/>
          </w:tcPr>
          <w:p w:rsidR="00D8368E" w:rsidRPr="00ED303C" w:rsidP="003B7041" w14:paraId="7DF2E5F3" w14:textId="77777777">
            <w:pPr>
              <w:jc w:val="center"/>
              <w:rPr>
                <w:color w:val="333333"/>
              </w:rPr>
            </w:pPr>
            <w:r>
              <w:rPr>
                <w:color w:val="333333"/>
              </w:rPr>
              <w:t>69692</w:t>
            </w:r>
          </w:p>
        </w:tc>
        <w:tc>
          <w:tcPr>
            <w:tcW w:w="1600" w:type="dxa"/>
            <w:noWrap/>
            <w:vAlign w:val="bottom"/>
            <w:hideMark/>
          </w:tcPr>
          <w:p w:rsidR="00D8368E" w:rsidRPr="00ED303C" w:rsidP="003B7041" w14:paraId="6A6C8A65" w14:textId="77777777">
            <w:pPr>
              <w:jc w:val="center"/>
              <w:rPr>
                <w:color w:val="333333"/>
              </w:rPr>
            </w:pPr>
            <w:r>
              <w:rPr>
                <w:color w:val="333333"/>
              </w:rPr>
              <w:t>KNVO</w:t>
            </w:r>
          </w:p>
        </w:tc>
        <w:tc>
          <w:tcPr>
            <w:tcW w:w="1800" w:type="dxa"/>
            <w:noWrap/>
            <w:vAlign w:val="bottom"/>
            <w:hideMark/>
          </w:tcPr>
          <w:p w:rsidR="00D8368E" w:rsidRPr="00ED303C" w:rsidP="003B7041" w14:paraId="61062CEA" w14:textId="77777777">
            <w:pPr>
              <w:jc w:val="center"/>
            </w:pPr>
            <w:r>
              <w:rPr>
                <w:color w:val="000000"/>
              </w:rPr>
              <w:t>1,247,014</w:t>
            </w:r>
          </w:p>
        </w:tc>
        <w:tc>
          <w:tcPr>
            <w:tcW w:w="1900" w:type="dxa"/>
            <w:noWrap/>
            <w:vAlign w:val="bottom"/>
            <w:hideMark/>
          </w:tcPr>
          <w:p w:rsidR="00D8368E" w:rsidRPr="00ED303C" w:rsidP="003B7041" w14:paraId="44F6003F" w14:textId="77777777">
            <w:pPr>
              <w:jc w:val="center"/>
            </w:pPr>
            <w:r>
              <w:rPr>
                <w:color w:val="000000"/>
              </w:rPr>
              <w:t>1,247,014</w:t>
            </w:r>
          </w:p>
        </w:tc>
        <w:tc>
          <w:tcPr>
            <w:tcW w:w="1885" w:type="dxa"/>
            <w:noWrap/>
            <w:vAlign w:val="bottom"/>
            <w:hideMark/>
          </w:tcPr>
          <w:p w:rsidR="00D8368E" w:rsidRPr="00ED303C" w:rsidP="003B7041" w14:paraId="2C7458AA" w14:textId="77777777">
            <w:pPr>
              <w:jc w:val="center"/>
              <w:rPr>
                <w:color w:val="333333"/>
              </w:rPr>
            </w:pPr>
            <w:r>
              <w:rPr>
                <w:color w:val="333333"/>
              </w:rPr>
              <w:t xml:space="preserve"> $          10,977 </w:t>
            </w:r>
          </w:p>
        </w:tc>
      </w:tr>
      <w:tr w14:paraId="12ED585D" w14:textId="77777777" w:rsidTr="003B7041">
        <w:tblPrEx>
          <w:tblW w:w="8545" w:type="dxa"/>
          <w:tblLook w:val="04A0"/>
        </w:tblPrEx>
        <w:trPr>
          <w:trHeight w:val="390"/>
        </w:trPr>
        <w:tc>
          <w:tcPr>
            <w:tcW w:w="1360" w:type="dxa"/>
            <w:noWrap/>
            <w:vAlign w:val="bottom"/>
            <w:hideMark/>
          </w:tcPr>
          <w:p w:rsidR="00D8368E" w:rsidRPr="00ED303C" w:rsidP="003B7041" w14:paraId="1A3D7A94" w14:textId="77777777">
            <w:pPr>
              <w:jc w:val="center"/>
              <w:rPr>
                <w:color w:val="333333"/>
              </w:rPr>
            </w:pPr>
            <w:r>
              <w:rPr>
                <w:color w:val="333333"/>
              </w:rPr>
              <w:t>29557</w:t>
            </w:r>
          </w:p>
        </w:tc>
        <w:tc>
          <w:tcPr>
            <w:tcW w:w="1600" w:type="dxa"/>
            <w:noWrap/>
            <w:vAlign w:val="bottom"/>
            <w:hideMark/>
          </w:tcPr>
          <w:p w:rsidR="00D8368E" w:rsidRPr="00ED303C" w:rsidP="003B7041" w14:paraId="439446F3" w14:textId="77777777">
            <w:pPr>
              <w:jc w:val="center"/>
              <w:rPr>
                <w:color w:val="333333"/>
              </w:rPr>
            </w:pPr>
            <w:r>
              <w:rPr>
                <w:color w:val="333333"/>
              </w:rPr>
              <w:t>KNWA-TV</w:t>
            </w:r>
          </w:p>
        </w:tc>
        <w:tc>
          <w:tcPr>
            <w:tcW w:w="1800" w:type="dxa"/>
            <w:noWrap/>
            <w:vAlign w:val="bottom"/>
            <w:hideMark/>
          </w:tcPr>
          <w:p w:rsidR="00D8368E" w:rsidRPr="00ED303C" w:rsidP="003B7041" w14:paraId="2A72A12F" w14:textId="77777777">
            <w:pPr>
              <w:jc w:val="center"/>
            </w:pPr>
            <w:r>
              <w:rPr>
                <w:color w:val="000000"/>
              </w:rPr>
              <w:t>822,906</w:t>
            </w:r>
          </w:p>
        </w:tc>
        <w:tc>
          <w:tcPr>
            <w:tcW w:w="1900" w:type="dxa"/>
            <w:noWrap/>
            <w:vAlign w:val="bottom"/>
            <w:hideMark/>
          </w:tcPr>
          <w:p w:rsidR="00D8368E" w:rsidRPr="00ED303C" w:rsidP="003B7041" w14:paraId="0A9E57CD" w14:textId="77777777">
            <w:pPr>
              <w:jc w:val="center"/>
            </w:pPr>
            <w:r>
              <w:rPr>
                <w:color w:val="000000"/>
              </w:rPr>
              <w:t>804,682</w:t>
            </w:r>
          </w:p>
        </w:tc>
        <w:tc>
          <w:tcPr>
            <w:tcW w:w="1885" w:type="dxa"/>
            <w:noWrap/>
            <w:vAlign w:val="bottom"/>
            <w:hideMark/>
          </w:tcPr>
          <w:p w:rsidR="00D8368E" w:rsidRPr="00ED303C" w:rsidP="003B7041" w14:paraId="779B1123" w14:textId="77777777">
            <w:pPr>
              <w:jc w:val="center"/>
              <w:rPr>
                <w:color w:val="333333"/>
              </w:rPr>
            </w:pPr>
            <w:r>
              <w:rPr>
                <w:color w:val="333333"/>
              </w:rPr>
              <w:t xml:space="preserve"> $            7,084 </w:t>
            </w:r>
          </w:p>
        </w:tc>
      </w:tr>
      <w:tr w14:paraId="566D1FB1" w14:textId="77777777" w:rsidTr="003B7041">
        <w:tblPrEx>
          <w:tblW w:w="8545" w:type="dxa"/>
          <w:tblLook w:val="04A0"/>
        </w:tblPrEx>
        <w:trPr>
          <w:trHeight w:val="390"/>
        </w:trPr>
        <w:tc>
          <w:tcPr>
            <w:tcW w:w="1360" w:type="dxa"/>
            <w:noWrap/>
            <w:vAlign w:val="bottom"/>
            <w:hideMark/>
          </w:tcPr>
          <w:p w:rsidR="00D8368E" w:rsidRPr="00ED303C" w:rsidP="003B7041" w14:paraId="3663A9F3" w14:textId="77777777">
            <w:pPr>
              <w:jc w:val="center"/>
              <w:rPr>
                <w:color w:val="333333"/>
              </w:rPr>
            </w:pPr>
            <w:r>
              <w:rPr>
                <w:color w:val="333333"/>
              </w:rPr>
              <w:t>59440</w:t>
            </w:r>
          </w:p>
        </w:tc>
        <w:tc>
          <w:tcPr>
            <w:tcW w:w="1600" w:type="dxa"/>
            <w:noWrap/>
            <w:vAlign w:val="bottom"/>
            <w:hideMark/>
          </w:tcPr>
          <w:p w:rsidR="00D8368E" w:rsidRPr="00ED303C" w:rsidP="003B7041" w14:paraId="287B91AA" w14:textId="77777777">
            <w:pPr>
              <w:jc w:val="center"/>
              <w:rPr>
                <w:color w:val="333333"/>
              </w:rPr>
            </w:pPr>
            <w:r>
              <w:rPr>
                <w:color w:val="333333"/>
              </w:rPr>
              <w:t>KNXV-TV</w:t>
            </w:r>
          </w:p>
        </w:tc>
        <w:tc>
          <w:tcPr>
            <w:tcW w:w="1800" w:type="dxa"/>
            <w:noWrap/>
            <w:vAlign w:val="bottom"/>
            <w:hideMark/>
          </w:tcPr>
          <w:p w:rsidR="00D8368E" w:rsidRPr="00ED303C" w:rsidP="003B7041" w14:paraId="278FFE0D" w14:textId="77777777">
            <w:pPr>
              <w:jc w:val="center"/>
            </w:pPr>
            <w:r>
              <w:rPr>
                <w:color w:val="000000"/>
              </w:rPr>
              <w:t>4,183,943</w:t>
            </w:r>
          </w:p>
        </w:tc>
        <w:tc>
          <w:tcPr>
            <w:tcW w:w="1900" w:type="dxa"/>
            <w:noWrap/>
            <w:vAlign w:val="bottom"/>
            <w:hideMark/>
          </w:tcPr>
          <w:p w:rsidR="00D8368E" w:rsidRPr="00ED303C" w:rsidP="003B7041" w14:paraId="5A1203A6" w14:textId="77777777">
            <w:pPr>
              <w:jc w:val="center"/>
            </w:pPr>
            <w:r>
              <w:rPr>
                <w:color w:val="000000"/>
              </w:rPr>
              <w:t>4,173,022</w:t>
            </w:r>
          </w:p>
        </w:tc>
        <w:tc>
          <w:tcPr>
            <w:tcW w:w="1885" w:type="dxa"/>
            <w:noWrap/>
            <w:vAlign w:val="bottom"/>
            <w:hideMark/>
          </w:tcPr>
          <w:p w:rsidR="00D8368E" w:rsidRPr="00ED303C" w:rsidP="003B7041" w14:paraId="0022E9B9" w14:textId="77777777">
            <w:pPr>
              <w:jc w:val="center"/>
              <w:rPr>
                <w:color w:val="333333"/>
              </w:rPr>
            </w:pPr>
            <w:r>
              <w:rPr>
                <w:color w:val="333333"/>
              </w:rPr>
              <w:t xml:space="preserve"> $          36,735 </w:t>
            </w:r>
          </w:p>
        </w:tc>
      </w:tr>
      <w:tr w14:paraId="3F9295CF" w14:textId="77777777" w:rsidTr="003B7041">
        <w:tblPrEx>
          <w:tblW w:w="8545" w:type="dxa"/>
          <w:tblLook w:val="04A0"/>
        </w:tblPrEx>
        <w:trPr>
          <w:trHeight w:val="390"/>
        </w:trPr>
        <w:tc>
          <w:tcPr>
            <w:tcW w:w="1360" w:type="dxa"/>
            <w:noWrap/>
            <w:vAlign w:val="bottom"/>
            <w:hideMark/>
          </w:tcPr>
          <w:p w:rsidR="00D8368E" w:rsidRPr="00ED303C" w:rsidP="003B7041" w14:paraId="3365C011" w14:textId="77777777">
            <w:pPr>
              <w:jc w:val="center"/>
              <w:rPr>
                <w:color w:val="333333"/>
              </w:rPr>
            </w:pPr>
            <w:r>
              <w:rPr>
                <w:color w:val="333333"/>
              </w:rPr>
              <w:t>59014</w:t>
            </w:r>
          </w:p>
        </w:tc>
        <w:tc>
          <w:tcPr>
            <w:tcW w:w="1600" w:type="dxa"/>
            <w:noWrap/>
            <w:vAlign w:val="bottom"/>
            <w:hideMark/>
          </w:tcPr>
          <w:p w:rsidR="00D8368E" w:rsidRPr="00ED303C" w:rsidP="003B7041" w14:paraId="61860A37" w14:textId="77777777">
            <w:pPr>
              <w:jc w:val="center"/>
              <w:rPr>
                <w:color w:val="333333"/>
              </w:rPr>
            </w:pPr>
            <w:r>
              <w:rPr>
                <w:color w:val="333333"/>
              </w:rPr>
              <w:t>KOAA-TV</w:t>
            </w:r>
          </w:p>
        </w:tc>
        <w:tc>
          <w:tcPr>
            <w:tcW w:w="1800" w:type="dxa"/>
            <w:noWrap/>
            <w:vAlign w:val="bottom"/>
            <w:hideMark/>
          </w:tcPr>
          <w:p w:rsidR="00D8368E" w:rsidRPr="00ED303C" w:rsidP="003B7041" w14:paraId="6E42C91A" w14:textId="77777777">
            <w:pPr>
              <w:jc w:val="center"/>
            </w:pPr>
            <w:r>
              <w:rPr>
                <w:color w:val="000000"/>
              </w:rPr>
              <w:t>1,608,528</w:t>
            </w:r>
          </w:p>
        </w:tc>
        <w:tc>
          <w:tcPr>
            <w:tcW w:w="1900" w:type="dxa"/>
            <w:noWrap/>
            <w:vAlign w:val="bottom"/>
            <w:hideMark/>
          </w:tcPr>
          <w:p w:rsidR="00D8368E" w:rsidRPr="00ED303C" w:rsidP="003B7041" w14:paraId="1329E495" w14:textId="77777777">
            <w:pPr>
              <w:jc w:val="center"/>
            </w:pPr>
            <w:r>
              <w:rPr>
                <w:color w:val="000000"/>
              </w:rPr>
              <w:t>1,203,731</w:t>
            </w:r>
          </w:p>
        </w:tc>
        <w:tc>
          <w:tcPr>
            <w:tcW w:w="1885" w:type="dxa"/>
            <w:noWrap/>
            <w:vAlign w:val="bottom"/>
            <w:hideMark/>
          </w:tcPr>
          <w:p w:rsidR="00D8368E" w:rsidRPr="00ED303C" w:rsidP="003B7041" w14:paraId="4932DE9A" w14:textId="77777777">
            <w:pPr>
              <w:jc w:val="center"/>
              <w:rPr>
                <w:color w:val="333333"/>
              </w:rPr>
            </w:pPr>
            <w:r>
              <w:rPr>
                <w:color w:val="333333"/>
              </w:rPr>
              <w:t xml:space="preserve"> $          10,596 </w:t>
            </w:r>
          </w:p>
        </w:tc>
      </w:tr>
      <w:tr w14:paraId="67D40B0B" w14:textId="77777777" w:rsidTr="003B7041">
        <w:tblPrEx>
          <w:tblW w:w="8545" w:type="dxa"/>
          <w:tblLook w:val="04A0"/>
        </w:tblPrEx>
        <w:trPr>
          <w:trHeight w:val="390"/>
        </w:trPr>
        <w:tc>
          <w:tcPr>
            <w:tcW w:w="1360" w:type="dxa"/>
            <w:noWrap/>
            <w:vAlign w:val="bottom"/>
            <w:hideMark/>
          </w:tcPr>
          <w:p w:rsidR="00D8368E" w:rsidRPr="00ED303C" w:rsidP="003B7041" w14:paraId="7589F432" w14:textId="77777777">
            <w:pPr>
              <w:jc w:val="center"/>
              <w:rPr>
                <w:color w:val="333333"/>
              </w:rPr>
            </w:pPr>
            <w:r>
              <w:rPr>
                <w:color w:val="333333"/>
              </w:rPr>
              <w:t>50588</w:t>
            </w:r>
          </w:p>
        </w:tc>
        <w:tc>
          <w:tcPr>
            <w:tcW w:w="1600" w:type="dxa"/>
            <w:noWrap/>
            <w:vAlign w:val="bottom"/>
            <w:hideMark/>
          </w:tcPr>
          <w:p w:rsidR="00D8368E" w:rsidRPr="00ED303C" w:rsidP="003B7041" w14:paraId="486A25BD" w14:textId="77777777">
            <w:pPr>
              <w:jc w:val="center"/>
              <w:rPr>
                <w:color w:val="333333"/>
              </w:rPr>
            </w:pPr>
            <w:r>
              <w:rPr>
                <w:color w:val="333333"/>
              </w:rPr>
              <w:t>KOAB-TV</w:t>
            </w:r>
          </w:p>
        </w:tc>
        <w:tc>
          <w:tcPr>
            <w:tcW w:w="1800" w:type="dxa"/>
            <w:noWrap/>
            <w:vAlign w:val="bottom"/>
            <w:hideMark/>
          </w:tcPr>
          <w:p w:rsidR="00D8368E" w:rsidRPr="00ED303C" w:rsidP="003B7041" w14:paraId="2B369C01" w14:textId="77777777">
            <w:pPr>
              <w:jc w:val="center"/>
            </w:pPr>
            <w:r>
              <w:rPr>
                <w:color w:val="000000"/>
              </w:rPr>
              <w:t>207,070</w:t>
            </w:r>
          </w:p>
        </w:tc>
        <w:tc>
          <w:tcPr>
            <w:tcW w:w="1900" w:type="dxa"/>
            <w:noWrap/>
            <w:vAlign w:val="bottom"/>
            <w:hideMark/>
          </w:tcPr>
          <w:p w:rsidR="00D8368E" w:rsidRPr="00ED303C" w:rsidP="003B7041" w14:paraId="690B8BC2" w14:textId="77777777">
            <w:pPr>
              <w:jc w:val="center"/>
            </w:pPr>
            <w:r>
              <w:rPr>
                <w:color w:val="000000"/>
              </w:rPr>
              <w:t>203,371</w:t>
            </w:r>
          </w:p>
        </w:tc>
        <w:tc>
          <w:tcPr>
            <w:tcW w:w="1885" w:type="dxa"/>
            <w:noWrap/>
            <w:vAlign w:val="bottom"/>
            <w:hideMark/>
          </w:tcPr>
          <w:p w:rsidR="00D8368E" w:rsidRPr="00ED303C" w:rsidP="003B7041" w14:paraId="7AFD708F" w14:textId="77777777">
            <w:pPr>
              <w:jc w:val="center"/>
              <w:rPr>
                <w:color w:val="333333"/>
              </w:rPr>
            </w:pPr>
            <w:r>
              <w:rPr>
                <w:color w:val="333333"/>
              </w:rPr>
              <w:t xml:space="preserve"> $            1,790 </w:t>
            </w:r>
          </w:p>
        </w:tc>
      </w:tr>
      <w:tr w14:paraId="4CA142AB" w14:textId="77777777" w:rsidTr="003B7041">
        <w:tblPrEx>
          <w:tblW w:w="8545" w:type="dxa"/>
          <w:tblLook w:val="04A0"/>
        </w:tblPrEx>
        <w:trPr>
          <w:trHeight w:val="390"/>
        </w:trPr>
        <w:tc>
          <w:tcPr>
            <w:tcW w:w="1360" w:type="dxa"/>
            <w:noWrap/>
            <w:vAlign w:val="bottom"/>
            <w:hideMark/>
          </w:tcPr>
          <w:p w:rsidR="00D8368E" w:rsidRPr="00ED303C" w:rsidP="003B7041" w14:paraId="4CB890D1" w14:textId="77777777">
            <w:pPr>
              <w:jc w:val="center"/>
              <w:rPr>
                <w:color w:val="333333"/>
              </w:rPr>
            </w:pPr>
            <w:r>
              <w:rPr>
                <w:color w:val="333333"/>
              </w:rPr>
              <w:t>50590</w:t>
            </w:r>
          </w:p>
        </w:tc>
        <w:tc>
          <w:tcPr>
            <w:tcW w:w="1600" w:type="dxa"/>
            <w:noWrap/>
            <w:vAlign w:val="bottom"/>
            <w:hideMark/>
          </w:tcPr>
          <w:p w:rsidR="00D8368E" w:rsidRPr="00ED303C" w:rsidP="003B7041" w14:paraId="5F988A60" w14:textId="77777777">
            <w:pPr>
              <w:jc w:val="center"/>
              <w:rPr>
                <w:color w:val="333333"/>
              </w:rPr>
            </w:pPr>
            <w:r>
              <w:rPr>
                <w:color w:val="333333"/>
              </w:rPr>
              <w:t>KOAC-TV</w:t>
            </w:r>
          </w:p>
        </w:tc>
        <w:tc>
          <w:tcPr>
            <w:tcW w:w="1800" w:type="dxa"/>
            <w:noWrap/>
            <w:vAlign w:val="bottom"/>
            <w:hideMark/>
          </w:tcPr>
          <w:p w:rsidR="00D8368E" w:rsidRPr="00ED303C" w:rsidP="003B7041" w14:paraId="7A0166A7" w14:textId="77777777">
            <w:pPr>
              <w:jc w:val="center"/>
            </w:pPr>
            <w:r>
              <w:rPr>
                <w:color w:val="000000"/>
              </w:rPr>
              <w:t>1,957,282</w:t>
            </w:r>
          </w:p>
        </w:tc>
        <w:tc>
          <w:tcPr>
            <w:tcW w:w="1900" w:type="dxa"/>
            <w:noWrap/>
            <w:vAlign w:val="bottom"/>
            <w:hideMark/>
          </w:tcPr>
          <w:p w:rsidR="00D8368E" w:rsidRPr="00ED303C" w:rsidP="003B7041" w14:paraId="22CC1672" w14:textId="77777777">
            <w:pPr>
              <w:jc w:val="center"/>
            </w:pPr>
            <w:r>
              <w:rPr>
                <w:color w:val="000000"/>
              </w:rPr>
              <w:t>1,543,401</w:t>
            </w:r>
          </w:p>
        </w:tc>
        <w:tc>
          <w:tcPr>
            <w:tcW w:w="1885" w:type="dxa"/>
            <w:noWrap/>
            <w:vAlign w:val="bottom"/>
            <w:hideMark/>
          </w:tcPr>
          <w:p w:rsidR="00D8368E" w:rsidRPr="00ED303C" w:rsidP="003B7041" w14:paraId="0A85DDF9" w14:textId="77777777">
            <w:pPr>
              <w:jc w:val="center"/>
              <w:rPr>
                <w:color w:val="333333"/>
              </w:rPr>
            </w:pPr>
            <w:r>
              <w:rPr>
                <w:color w:val="333333"/>
              </w:rPr>
              <w:t xml:space="preserve"> $          13,587 </w:t>
            </w:r>
          </w:p>
        </w:tc>
      </w:tr>
      <w:tr w14:paraId="4425E66D" w14:textId="77777777" w:rsidTr="003B7041">
        <w:tblPrEx>
          <w:tblW w:w="8545" w:type="dxa"/>
          <w:tblLook w:val="04A0"/>
        </w:tblPrEx>
        <w:trPr>
          <w:trHeight w:val="390"/>
        </w:trPr>
        <w:tc>
          <w:tcPr>
            <w:tcW w:w="1360" w:type="dxa"/>
            <w:noWrap/>
            <w:vAlign w:val="bottom"/>
            <w:hideMark/>
          </w:tcPr>
          <w:p w:rsidR="00D8368E" w:rsidRPr="00ED303C" w:rsidP="003B7041" w14:paraId="61877036" w14:textId="77777777">
            <w:pPr>
              <w:jc w:val="center"/>
              <w:rPr>
                <w:color w:val="333333"/>
              </w:rPr>
            </w:pPr>
            <w:r>
              <w:rPr>
                <w:color w:val="333333"/>
              </w:rPr>
              <w:t>58552</w:t>
            </w:r>
          </w:p>
        </w:tc>
        <w:tc>
          <w:tcPr>
            <w:tcW w:w="1600" w:type="dxa"/>
            <w:noWrap/>
            <w:vAlign w:val="bottom"/>
            <w:hideMark/>
          </w:tcPr>
          <w:p w:rsidR="00D8368E" w:rsidRPr="00ED303C" w:rsidP="003B7041" w14:paraId="23E8BC82" w14:textId="77777777">
            <w:pPr>
              <w:jc w:val="center"/>
              <w:rPr>
                <w:color w:val="333333"/>
              </w:rPr>
            </w:pPr>
            <w:r>
              <w:rPr>
                <w:color w:val="333333"/>
              </w:rPr>
              <w:t>KOAM-TV</w:t>
            </w:r>
          </w:p>
        </w:tc>
        <w:tc>
          <w:tcPr>
            <w:tcW w:w="1800" w:type="dxa"/>
            <w:noWrap/>
            <w:vAlign w:val="bottom"/>
            <w:hideMark/>
          </w:tcPr>
          <w:p w:rsidR="00D8368E" w:rsidRPr="00ED303C" w:rsidP="003B7041" w14:paraId="3294887E" w14:textId="77777777">
            <w:pPr>
              <w:jc w:val="center"/>
            </w:pPr>
            <w:r>
              <w:rPr>
                <w:color w:val="000000"/>
              </w:rPr>
              <w:t>595,307</w:t>
            </w:r>
          </w:p>
        </w:tc>
        <w:tc>
          <w:tcPr>
            <w:tcW w:w="1900" w:type="dxa"/>
            <w:noWrap/>
            <w:vAlign w:val="bottom"/>
            <w:hideMark/>
          </w:tcPr>
          <w:p w:rsidR="00D8368E" w:rsidRPr="00ED303C" w:rsidP="003B7041" w14:paraId="07450545" w14:textId="77777777">
            <w:pPr>
              <w:jc w:val="center"/>
            </w:pPr>
            <w:r>
              <w:rPr>
                <w:color w:val="000000"/>
              </w:rPr>
              <w:t>584,921</w:t>
            </w:r>
          </w:p>
        </w:tc>
        <w:tc>
          <w:tcPr>
            <w:tcW w:w="1885" w:type="dxa"/>
            <w:noWrap/>
            <w:vAlign w:val="bottom"/>
            <w:hideMark/>
          </w:tcPr>
          <w:p w:rsidR="00D8368E" w:rsidRPr="00ED303C" w:rsidP="003B7041" w14:paraId="7DE7E415" w14:textId="77777777">
            <w:pPr>
              <w:jc w:val="center"/>
              <w:rPr>
                <w:color w:val="333333"/>
              </w:rPr>
            </w:pPr>
            <w:r>
              <w:rPr>
                <w:color w:val="333333"/>
              </w:rPr>
              <w:t xml:space="preserve"> $            5,149 </w:t>
            </w:r>
          </w:p>
        </w:tc>
      </w:tr>
      <w:tr w14:paraId="36C8B686" w14:textId="77777777" w:rsidTr="003B7041">
        <w:tblPrEx>
          <w:tblW w:w="8545" w:type="dxa"/>
          <w:tblLook w:val="04A0"/>
        </w:tblPrEx>
        <w:trPr>
          <w:trHeight w:val="390"/>
        </w:trPr>
        <w:tc>
          <w:tcPr>
            <w:tcW w:w="1360" w:type="dxa"/>
            <w:noWrap/>
            <w:vAlign w:val="bottom"/>
            <w:hideMark/>
          </w:tcPr>
          <w:p w:rsidR="00D8368E" w:rsidRPr="00ED303C" w:rsidP="003B7041" w14:paraId="7D05B38B" w14:textId="77777777">
            <w:pPr>
              <w:jc w:val="center"/>
              <w:rPr>
                <w:color w:val="333333"/>
              </w:rPr>
            </w:pPr>
            <w:r>
              <w:rPr>
                <w:color w:val="333333"/>
              </w:rPr>
              <w:t>53928</w:t>
            </w:r>
          </w:p>
        </w:tc>
        <w:tc>
          <w:tcPr>
            <w:tcW w:w="1600" w:type="dxa"/>
            <w:noWrap/>
            <w:vAlign w:val="bottom"/>
            <w:hideMark/>
          </w:tcPr>
          <w:p w:rsidR="00D8368E" w:rsidRPr="00ED303C" w:rsidP="003B7041" w14:paraId="5EC5D46E" w14:textId="77777777">
            <w:pPr>
              <w:jc w:val="center"/>
              <w:rPr>
                <w:color w:val="333333"/>
              </w:rPr>
            </w:pPr>
            <w:r>
              <w:rPr>
                <w:color w:val="333333"/>
              </w:rPr>
              <w:t>KOAT-TV</w:t>
            </w:r>
          </w:p>
        </w:tc>
        <w:tc>
          <w:tcPr>
            <w:tcW w:w="1800" w:type="dxa"/>
            <w:noWrap/>
            <w:vAlign w:val="bottom"/>
            <w:hideMark/>
          </w:tcPr>
          <w:p w:rsidR="00D8368E" w:rsidRPr="00ED303C" w:rsidP="003B7041" w14:paraId="66736064" w14:textId="77777777">
            <w:pPr>
              <w:jc w:val="center"/>
            </w:pPr>
            <w:r>
              <w:rPr>
                <w:color w:val="000000"/>
              </w:rPr>
              <w:t>1,132,372</w:t>
            </w:r>
          </w:p>
        </w:tc>
        <w:tc>
          <w:tcPr>
            <w:tcW w:w="1900" w:type="dxa"/>
            <w:noWrap/>
            <w:vAlign w:val="bottom"/>
            <w:hideMark/>
          </w:tcPr>
          <w:p w:rsidR="00D8368E" w:rsidRPr="00ED303C" w:rsidP="003B7041" w14:paraId="7345D3C3" w14:textId="77777777">
            <w:pPr>
              <w:jc w:val="center"/>
            </w:pPr>
            <w:r>
              <w:rPr>
                <w:color w:val="000000"/>
              </w:rPr>
              <w:t>1,105,116</w:t>
            </w:r>
          </w:p>
        </w:tc>
        <w:tc>
          <w:tcPr>
            <w:tcW w:w="1885" w:type="dxa"/>
            <w:noWrap/>
            <w:vAlign w:val="bottom"/>
            <w:hideMark/>
          </w:tcPr>
          <w:p w:rsidR="00D8368E" w:rsidRPr="00ED303C" w:rsidP="003B7041" w14:paraId="58D9CE35" w14:textId="77777777">
            <w:pPr>
              <w:jc w:val="center"/>
              <w:rPr>
                <w:color w:val="333333"/>
              </w:rPr>
            </w:pPr>
            <w:r>
              <w:rPr>
                <w:color w:val="333333"/>
              </w:rPr>
              <w:t xml:space="preserve"> $            9,728 </w:t>
            </w:r>
          </w:p>
        </w:tc>
      </w:tr>
      <w:tr w14:paraId="5AF4EFC3" w14:textId="77777777" w:rsidTr="003B7041">
        <w:tblPrEx>
          <w:tblW w:w="8545" w:type="dxa"/>
          <w:tblLook w:val="04A0"/>
        </w:tblPrEx>
        <w:trPr>
          <w:trHeight w:val="390"/>
        </w:trPr>
        <w:tc>
          <w:tcPr>
            <w:tcW w:w="1360" w:type="dxa"/>
            <w:noWrap/>
            <w:vAlign w:val="bottom"/>
            <w:hideMark/>
          </w:tcPr>
          <w:p w:rsidR="00D8368E" w:rsidRPr="00ED303C" w:rsidP="003B7041" w14:paraId="4D0F0267" w14:textId="77777777">
            <w:pPr>
              <w:jc w:val="center"/>
              <w:rPr>
                <w:color w:val="333333"/>
              </w:rPr>
            </w:pPr>
            <w:r>
              <w:rPr>
                <w:color w:val="333333"/>
              </w:rPr>
              <w:t>35313</w:t>
            </w:r>
          </w:p>
        </w:tc>
        <w:tc>
          <w:tcPr>
            <w:tcW w:w="1600" w:type="dxa"/>
            <w:noWrap/>
            <w:vAlign w:val="bottom"/>
            <w:hideMark/>
          </w:tcPr>
          <w:p w:rsidR="00D8368E" w:rsidRPr="00ED303C" w:rsidP="003B7041" w14:paraId="53DC0D72" w14:textId="77777777">
            <w:pPr>
              <w:jc w:val="center"/>
              <w:rPr>
                <w:color w:val="333333"/>
              </w:rPr>
            </w:pPr>
            <w:r>
              <w:rPr>
                <w:color w:val="333333"/>
              </w:rPr>
              <w:t>KOB</w:t>
            </w:r>
          </w:p>
        </w:tc>
        <w:tc>
          <w:tcPr>
            <w:tcW w:w="1800" w:type="dxa"/>
            <w:noWrap/>
            <w:vAlign w:val="bottom"/>
            <w:hideMark/>
          </w:tcPr>
          <w:p w:rsidR="00D8368E" w:rsidRPr="00ED303C" w:rsidP="003B7041" w14:paraId="3BFCBB10" w14:textId="77777777">
            <w:pPr>
              <w:jc w:val="center"/>
            </w:pPr>
            <w:r>
              <w:rPr>
                <w:color w:val="000000"/>
              </w:rPr>
              <w:t>1,152,841</w:t>
            </w:r>
          </w:p>
        </w:tc>
        <w:tc>
          <w:tcPr>
            <w:tcW w:w="1900" w:type="dxa"/>
            <w:noWrap/>
            <w:vAlign w:val="bottom"/>
            <w:hideMark/>
          </w:tcPr>
          <w:p w:rsidR="00D8368E" w:rsidRPr="00ED303C" w:rsidP="003B7041" w14:paraId="69A116D2" w14:textId="77777777">
            <w:pPr>
              <w:jc w:val="center"/>
            </w:pPr>
            <w:r>
              <w:rPr>
                <w:color w:val="000000"/>
              </w:rPr>
              <w:t>1,113,162</w:t>
            </w:r>
          </w:p>
        </w:tc>
        <w:tc>
          <w:tcPr>
            <w:tcW w:w="1885" w:type="dxa"/>
            <w:noWrap/>
            <w:vAlign w:val="bottom"/>
            <w:hideMark/>
          </w:tcPr>
          <w:p w:rsidR="00D8368E" w:rsidRPr="00ED303C" w:rsidP="003B7041" w14:paraId="63F57777" w14:textId="77777777">
            <w:pPr>
              <w:jc w:val="center"/>
              <w:rPr>
                <w:color w:val="333333"/>
              </w:rPr>
            </w:pPr>
            <w:r>
              <w:rPr>
                <w:color w:val="333333"/>
              </w:rPr>
              <w:t xml:space="preserve"> $            9,799 </w:t>
            </w:r>
          </w:p>
        </w:tc>
      </w:tr>
      <w:tr w14:paraId="7184D903" w14:textId="77777777" w:rsidTr="003B7041">
        <w:tblPrEx>
          <w:tblW w:w="8545" w:type="dxa"/>
          <w:tblLook w:val="04A0"/>
        </w:tblPrEx>
        <w:trPr>
          <w:trHeight w:val="390"/>
        </w:trPr>
        <w:tc>
          <w:tcPr>
            <w:tcW w:w="1360" w:type="dxa"/>
            <w:noWrap/>
            <w:vAlign w:val="bottom"/>
            <w:hideMark/>
          </w:tcPr>
          <w:p w:rsidR="00D8368E" w:rsidRPr="00ED303C" w:rsidP="003B7041" w14:paraId="019EFC63" w14:textId="77777777">
            <w:pPr>
              <w:jc w:val="center"/>
              <w:rPr>
                <w:color w:val="333333"/>
              </w:rPr>
            </w:pPr>
            <w:r>
              <w:rPr>
                <w:color w:val="333333"/>
              </w:rPr>
              <w:t>35321</w:t>
            </w:r>
          </w:p>
        </w:tc>
        <w:tc>
          <w:tcPr>
            <w:tcW w:w="1600" w:type="dxa"/>
            <w:noWrap/>
            <w:vAlign w:val="bottom"/>
            <w:hideMark/>
          </w:tcPr>
          <w:p w:rsidR="00D8368E" w:rsidRPr="00ED303C" w:rsidP="003B7041" w14:paraId="4B450EB2" w14:textId="77777777">
            <w:pPr>
              <w:jc w:val="center"/>
              <w:rPr>
                <w:color w:val="333333"/>
              </w:rPr>
            </w:pPr>
            <w:r>
              <w:rPr>
                <w:color w:val="333333"/>
              </w:rPr>
              <w:t>KOBF</w:t>
            </w:r>
          </w:p>
        </w:tc>
        <w:tc>
          <w:tcPr>
            <w:tcW w:w="1800" w:type="dxa"/>
            <w:noWrap/>
            <w:vAlign w:val="bottom"/>
            <w:hideMark/>
          </w:tcPr>
          <w:p w:rsidR="00D8368E" w:rsidRPr="00ED303C" w:rsidP="003B7041" w14:paraId="3351AD5D" w14:textId="77777777">
            <w:pPr>
              <w:jc w:val="center"/>
            </w:pPr>
            <w:r>
              <w:rPr>
                <w:color w:val="000000"/>
              </w:rPr>
              <w:t>201,911</w:t>
            </w:r>
          </w:p>
        </w:tc>
        <w:tc>
          <w:tcPr>
            <w:tcW w:w="1900" w:type="dxa"/>
            <w:noWrap/>
            <w:vAlign w:val="bottom"/>
            <w:hideMark/>
          </w:tcPr>
          <w:p w:rsidR="00D8368E" w:rsidRPr="00ED303C" w:rsidP="003B7041" w14:paraId="5F74A0E6" w14:textId="77777777">
            <w:pPr>
              <w:jc w:val="center"/>
            </w:pPr>
            <w:r>
              <w:rPr>
                <w:color w:val="000000"/>
              </w:rPr>
              <w:t>166,177</w:t>
            </w:r>
          </w:p>
        </w:tc>
        <w:tc>
          <w:tcPr>
            <w:tcW w:w="1885" w:type="dxa"/>
            <w:noWrap/>
            <w:vAlign w:val="bottom"/>
            <w:hideMark/>
          </w:tcPr>
          <w:p w:rsidR="00D8368E" w:rsidRPr="00ED303C" w:rsidP="003B7041" w14:paraId="184D88C6" w14:textId="77777777">
            <w:pPr>
              <w:jc w:val="center"/>
              <w:rPr>
                <w:color w:val="333333"/>
              </w:rPr>
            </w:pPr>
            <w:r>
              <w:rPr>
                <w:color w:val="333333"/>
              </w:rPr>
              <w:t xml:space="preserve"> $            1,463 </w:t>
            </w:r>
          </w:p>
        </w:tc>
      </w:tr>
      <w:tr w14:paraId="1F843D12" w14:textId="77777777" w:rsidTr="003B7041">
        <w:tblPrEx>
          <w:tblW w:w="8545" w:type="dxa"/>
          <w:tblLook w:val="04A0"/>
        </w:tblPrEx>
        <w:trPr>
          <w:trHeight w:val="390"/>
        </w:trPr>
        <w:tc>
          <w:tcPr>
            <w:tcW w:w="1360" w:type="dxa"/>
            <w:noWrap/>
            <w:vAlign w:val="bottom"/>
            <w:hideMark/>
          </w:tcPr>
          <w:p w:rsidR="00D8368E" w:rsidRPr="00ED303C" w:rsidP="003B7041" w14:paraId="10863411" w14:textId="77777777">
            <w:pPr>
              <w:jc w:val="center"/>
              <w:rPr>
                <w:color w:val="333333"/>
              </w:rPr>
            </w:pPr>
            <w:r>
              <w:rPr>
                <w:color w:val="333333"/>
              </w:rPr>
              <w:t>8260</w:t>
            </w:r>
          </w:p>
        </w:tc>
        <w:tc>
          <w:tcPr>
            <w:tcW w:w="1600" w:type="dxa"/>
            <w:noWrap/>
            <w:vAlign w:val="bottom"/>
            <w:hideMark/>
          </w:tcPr>
          <w:p w:rsidR="00D8368E" w:rsidRPr="00ED303C" w:rsidP="003B7041" w14:paraId="078819EA" w14:textId="77777777">
            <w:pPr>
              <w:jc w:val="center"/>
              <w:rPr>
                <w:color w:val="333333"/>
              </w:rPr>
            </w:pPr>
            <w:r>
              <w:rPr>
                <w:color w:val="333333"/>
              </w:rPr>
              <w:t>KOBI</w:t>
            </w:r>
          </w:p>
        </w:tc>
        <w:tc>
          <w:tcPr>
            <w:tcW w:w="1800" w:type="dxa"/>
            <w:noWrap/>
            <w:vAlign w:val="bottom"/>
            <w:hideMark/>
          </w:tcPr>
          <w:p w:rsidR="00D8368E" w:rsidRPr="00ED303C" w:rsidP="003B7041" w14:paraId="0B56E028" w14:textId="77777777">
            <w:pPr>
              <w:jc w:val="center"/>
            </w:pPr>
            <w:r>
              <w:rPr>
                <w:color w:val="000000"/>
              </w:rPr>
              <w:t>562,463</w:t>
            </w:r>
          </w:p>
        </w:tc>
        <w:tc>
          <w:tcPr>
            <w:tcW w:w="1900" w:type="dxa"/>
            <w:noWrap/>
            <w:vAlign w:val="bottom"/>
            <w:hideMark/>
          </w:tcPr>
          <w:p w:rsidR="00D8368E" w:rsidRPr="00ED303C" w:rsidP="003B7041" w14:paraId="1EE21036" w14:textId="77777777">
            <w:pPr>
              <w:jc w:val="center"/>
            </w:pPr>
            <w:r>
              <w:rPr>
                <w:color w:val="000000"/>
              </w:rPr>
              <w:t>519,063</w:t>
            </w:r>
          </w:p>
        </w:tc>
        <w:tc>
          <w:tcPr>
            <w:tcW w:w="1885" w:type="dxa"/>
            <w:noWrap/>
            <w:vAlign w:val="bottom"/>
            <w:hideMark/>
          </w:tcPr>
          <w:p w:rsidR="00D8368E" w:rsidRPr="00ED303C" w:rsidP="003B7041" w14:paraId="6194AB80" w14:textId="77777777">
            <w:pPr>
              <w:jc w:val="center"/>
              <w:rPr>
                <w:color w:val="333333"/>
              </w:rPr>
            </w:pPr>
            <w:r>
              <w:rPr>
                <w:color w:val="333333"/>
              </w:rPr>
              <w:t xml:space="preserve"> $            4,569 </w:t>
            </w:r>
          </w:p>
        </w:tc>
      </w:tr>
      <w:tr w14:paraId="51691C67" w14:textId="77777777" w:rsidTr="003B7041">
        <w:tblPrEx>
          <w:tblW w:w="8545" w:type="dxa"/>
          <w:tblLook w:val="04A0"/>
        </w:tblPrEx>
        <w:trPr>
          <w:trHeight w:val="390"/>
        </w:trPr>
        <w:tc>
          <w:tcPr>
            <w:tcW w:w="1360" w:type="dxa"/>
            <w:noWrap/>
            <w:vAlign w:val="bottom"/>
            <w:hideMark/>
          </w:tcPr>
          <w:p w:rsidR="00D8368E" w:rsidRPr="00ED303C" w:rsidP="003B7041" w14:paraId="2F27A0C6" w14:textId="77777777">
            <w:pPr>
              <w:jc w:val="center"/>
              <w:rPr>
                <w:color w:val="333333"/>
              </w:rPr>
            </w:pPr>
            <w:r>
              <w:rPr>
                <w:color w:val="333333"/>
              </w:rPr>
              <w:t>62272</w:t>
            </w:r>
          </w:p>
        </w:tc>
        <w:tc>
          <w:tcPr>
            <w:tcW w:w="1600" w:type="dxa"/>
            <w:noWrap/>
            <w:vAlign w:val="bottom"/>
            <w:hideMark/>
          </w:tcPr>
          <w:p w:rsidR="00D8368E" w:rsidRPr="00ED303C" w:rsidP="003B7041" w14:paraId="1E4F9F7A" w14:textId="77777777">
            <w:pPr>
              <w:jc w:val="center"/>
              <w:rPr>
                <w:color w:val="333333"/>
              </w:rPr>
            </w:pPr>
            <w:r>
              <w:rPr>
                <w:color w:val="333333"/>
              </w:rPr>
              <w:t>KOBR</w:t>
            </w:r>
          </w:p>
        </w:tc>
        <w:tc>
          <w:tcPr>
            <w:tcW w:w="1800" w:type="dxa"/>
            <w:noWrap/>
            <w:vAlign w:val="bottom"/>
            <w:hideMark/>
          </w:tcPr>
          <w:p w:rsidR="00D8368E" w:rsidRPr="00ED303C" w:rsidP="003B7041" w14:paraId="6FA5D319" w14:textId="77777777">
            <w:pPr>
              <w:jc w:val="center"/>
            </w:pPr>
            <w:r>
              <w:rPr>
                <w:color w:val="000000"/>
              </w:rPr>
              <w:t>211,709</w:t>
            </w:r>
          </w:p>
        </w:tc>
        <w:tc>
          <w:tcPr>
            <w:tcW w:w="1900" w:type="dxa"/>
            <w:noWrap/>
            <w:vAlign w:val="bottom"/>
            <w:hideMark/>
          </w:tcPr>
          <w:p w:rsidR="00D8368E" w:rsidRPr="00ED303C" w:rsidP="003B7041" w14:paraId="47A066BC" w14:textId="77777777">
            <w:pPr>
              <w:jc w:val="center"/>
            </w:pPr>
            <w:r>
              <w:rPr>
                <w:color w:val="000000"/>
              </w:rPr>
              <w:t>211,551</w:t>
            </w:r>
          </w:p>
        </w:tc>
        <w:tc>
          <w:tcPr>
            <w:tcW w:w="1885" w:type="dxa"/>
            <w:noWrap/>
            <w:vAlign w:val="bottom"/>
            <w:hideMark/>
          </w:tcPr>
          <w:p w:rsidR="00D8368E" w:rsidRPr="00ED303C" w:rsidP="003B7041" w14:paraId="6F920F7D" w14:textId="77777777">
            <w:pPr>
              <w:jc w:val="center"/>
              <w:rPr>
                <w:color w:val="333333"/>
              </w:rPr>
            </w:pPr>
            <w:r>
              <w:rPr>
                <w:color w:val="333333"/>
              </w:rPr>
              <w:t xml:space="preserve"> $            1,862 </w:t>
            </w:r>
          </w:p>
        </w:tc>
      </w:tr>
      <w:tr w14:paraId="13D6C01F" w14:textId="77777777" w:rsidTr="003B7041">
        <w:tblPrEx>
          <w:tblW w:w="8545" w:type="dxa"/>
          <w:tblLook w:val="04A0"/>
        </w:tblPrEx>
        <w:trPr>
          <w:trHeight w:val="390"/>
        </w:trPr>
        <w:tc>
          <w:tcPr>
            <w:tcW w:w="1360" w:type="dxa"/>
            <w:noWrap/>
            <w:vAlign w:val="bottom"/>
            <w:hideMark/>
          </w:tcPr>
          <w:p w:rsidR="00D8368E" w:rsidRPr="00ED303C" w:rsidP="003B7041" w14:paraId="48738E22" w14:textId="77777777">
            <w:pPr>
              <w:jc w:val="center"/>
              <w:rPr>
                <w:color w:val="333333"/>
              </w:rPr>
            </w:pPr>
            <w:r>
              <w:rPr>
                <w:color w:val="333333"/>
              </w:rPr>
              <w:t>50170</w:t>
            </w:r>
          </w:p>
        </w:tc>
        <w:tc>
          <w:tcPr>
            <w:tcW w:w="1600" w:type="dxa"/>
            <w:noWrap/>
            <w:vAlign w:val="bottom"/>
            <w:hideMark/>
          </w:tcPr>
          <w:p w:rsidR="00D8368E" w:rsidRPr="00ED303C" w:rsidP="003B7041" w14:paraId="14208BB7" w14:textId="77777777">
            <w:pPr>
              <w:jc w:val="center"/>
              <w:rPr>
                <w:color w:val="333333"/>
              </w:rPr>
            </w:pPr>
            <w:r>
              <w:rPr>
                <w:color w:val="333333"/>
              </w:rPr>
              <w:t>KOCB</w:t>
            </w:r>
          </w:p>
        </w:tc>
        <w:tc>
          <w:tcPr>
            <w:tcW w:w="1800" w:type="dxa"/>
            <w:noWrap/>
            <w:vAlign w:val="bottom"/>
            <w:hideMark/>
          </w:tcPr>
          <w:p w:rsidR="00D8368E" w:rsidRPr="00ED303C" w:rsidP="003B7041" w14:paraId="3F9CAB65" w14:textId="77777777">
            <w:pPr>
              <w:jc w:val="center"/>
            </w:pPr>
            <w:r>
              <w:rPr>
                <w:color w:val="000000"/>
              </w:rPr>
              <w:t>1,629,783</w:t>
            </w:r>
          </w:p>
        </w:tc>
        <w:tc>
          <w:tcPr>
            <w:tcW w:w="1900" w:type="dxa"/>
            <w:noWrap/>
            <w:vAlign w:val="bottom"/>
            <w:hideMark/>
          </w:tcPr>
          <w:p w:rsidR="00D8368E" w:rsidRPr="00ED303C" w:rsidP="003B7041" w14:paraId="78681934" w14:textId="77777777">
            <w:pPr>
              <w:jc w:val="center"/>
            </w:pPr>
            <w:r>
              <w:rPr>
                <w:color w:val="000000"/>
              </w:rPr>
              <w:t>1,629,152</w:t>
            </w:r>
          </w:p>
        </w:tc>
        <w:tc>
          <w:tcPr>
            <w:tcW w:w="1885" w:type="dxa"/>
            <w:noWrap/>
            <w:vAlign w:val="bottom"/>
            <w:hideMark/>
          </w:tcPr>
          <w:p w:rsidR="00D8368E" w:rsidRPr="00ED303C" w:rsidP="003B7041" w14:paraId="4C9BE616" w14:textId="77777777">
            <w:pPr>
              <w:jc w:val="center"/>
              <w:rPr>
                <w:color w:val="333333"/>
              </w:rPr>
            </w:pPr>
            <w:r>
              <w:rPr>
                <w:color w:val="333333"/>
              </w:rPr>
              <w:t xml:space="preserve"> $          14,341 </w:t>
            </w:r>
          </w:p>
        </w:tc>
      </w:tr>
      <w:tr w14:paraId="10DBC161" w14:textId="77777777" w:rsidTr="003B7041">
        <w:tblPrEx>
          <w:tblW w:w="8545" w:type="dxa"/>
          <w:tblLook w:val="04A0"/>
        </w:tblPrEx>
        <w:trPr>
          <w:trHeight w:val="390"/>
        </w:trPr>
        <w:tc>
          <w:tcPr>
            <w:tcW w:w="1360" w:type="dxa"/>
            <w:noWrap/>
            <w:vAlign w:val="bottom"/>
            <w:hideMark/>
          </w:tcPr>
          <w:p w:rsidR="00D8368E" w:rsidRPr="00ED303C" w:rsidP="003B7041" w14:paraId="30952ED8" w14:textId="77777777">
            <w:pPr>
              <w:jc w:val="center"/>
              <w:rPr>
                <w:color w:val="333333"/>
              </w:rPr>
            </w:pPr>
            <w:r>
              <w:rPr>
                <w:color w:val="333333"/>
              </w:rPr>
              <w:t>4328</w:t>
            </w:r>
          </w:p>
        </w:tc>
        <w:tc>
          <w:tcPr>
            <w:tcW w:w="1600" w:type="dxa"/>
            <w:noWrap/>
            <w:vAlign w:val="bottom"/>
            <w:hideMark/>
          </w:tcPr>
          <w:p w:rsidR="00D8368E" w:rsidRPr="00ED303C" w:rsidP="003B7041" w14:paraId="6632D62E" w14:textId="77777777">
            <w:pPr>
              <w:jc w:val="center"/>
              <w:rPr>
                <w:color w:val="333333"/>
              </w:rPr>
            </w:pPr>
            <w:r>
              <w:rPr>
                <w:color w:val="333333"/>
              </w:rPr>
              <w:t>KOCE-TV</w:t>
            </w:r>
          </w:p>
        </w:tc>
        <w:tc>
          <w:tcPr>
            <w:tcW w:w="1800" w:type="dxa"/>
            <w:noWrap/>
            <w:vAlign w:val="bottom"/>
            <w:hideMark/>
          </w:tcPr>
          <w:p w:rsidR="00D8368E" w:rsidRPr="00ED303C" w:rsidP="003B7041" w14:paraId="474F8804" w14:textId="77777777">
            <w:pPr>
              <w:jc w:val="center"/>
            </w:pPr>
            <w:r>
              <w:rPr>
                <w:color w:val="000000"/>
              </w:rPr>
              <w:t>17,446,133</w:t>
            </w:r>
          </w:p>
        </w:tc>
        <w:tc>
          <w:tcPr>
            <w:tcW w:w="1900" w:type="dxa"/>
            <w:noWrap/>
            <w:vAlign w:val="bottom"/>
            <w:hideMark/>
          </w:tcPr>
          <w:p w:rsidR="00D8368E" w:rsidRPr="00ED303C" w:rsidP="003B7041" w14:paraId="5121CB1B" w14:textId="77777777">
            <w:pPr>
              <w:jc w:val="center"/>
            </w:pPr>
            <w:r>
              <w:rPr>
                <w:color w:val="000000"/>
              </w:rPr>
              <w:t>16,461,581</w:t>
            </w:r>
          </w:p>
        </w:tc>
        <w:tc>
          <w:tcPr>
            <w:tcW w:w="1885" w:type="dxa"/>
            <w:noWrap/>
            <w:vAlign w:val="bottom"/>
            <w:hideMark/>
          </w:tcPr>
          <w:p w:rsidR="00D8368E" w:rsidRPr="00ED303C" w:rsidP="003B7041" w14:paraId="1879B9DB" w14:textId="77777777">
            <w:pPr>
              <w:jc w:val="center"/>
              <w:rPr>
                <w:color w:val="333333"/>
              </w:rPr>
            </w:pPr>
            <w:r>
              <w:rPr>
                <w:color w:val="333333"/>
              </w:rPr>
              <w:t xml:space="preserve"> $        144,911 </w:t>
            </w:r>
          </w:p>
        </w:tc>
      </w:tr>
      <w:tr w14:paraId="259AE632" w14:textId="77777777" w:rsidTr="003B7041">
        <w:tblPrEx>
          <w:tblW w:w="8545" w:type="dxa"/>
          <w:tblLook w:val="04A0"/>
        </w:tblPrEx>
        <w:trPr>
          <w:trHeight w:val="390"/>
        </w:trPr>
        <w:tc>
          <w:tcPr>
            <w:tcW w:w="1360" w:type="dxa"/>
            <w:noWrap/>
            <w:vAlign w:val="bottom"/>
            <w:hideMark/>
          </w:tcPr>
          <w:p w:rsidR="00D8368E" w:rsidRPr="00ED303C" w:rsidP="003B7041" w14:paraId="59967044" w14:textId="77777777">
            <w:pPr>
              <w:jc w:val="center"/>
              <w:rPr>
                <w:color w:val="333333"/>
              </w:rPr>
            </w:pPr>
            <w:r>
              <w:rPr>
                <w:color w:val="333333"/>
              </w:rPr>
              <w:t>84225</w:t>
            </w:r>
          </w:p>
        </w:tc>
        <w:tc>
          <w:tcPr>
            <w:tcW w:w="1600" w:type="dxa"/>
            <w:noWrap/>
            <w:vAlign w:val="bottom"/>
            <w:hideMark/>
          </w:tcPr>
          <w:p w:rsidR="00D8368E" w:rsidRPr="00ED303C" w:rsidP="003B7041" w14:paraId="7B5DCC39" w14:textId="77777777">
            <w:pPr>
              <w:jc w:val="center"/>
              <w:rPr>
                <w:color w:val="333333"/>
              </w:rPr>
            </w:pPr>
            <w:r>
              <w:rPr>
                <w:color w:val="333333"/>
              </w:rPr>
              <w:t>KOCM</w:t>
            </w:r>
          </w:p>
        </w:tc>
        <w:tc>
          <w:tcPr>
            <w:tcW w:w="1800" w:type="dxa"/>
            <w:noWrap/>
            <w:vAlign w:val="bottom"/>
            <w:hideMark/>
          </w:tcPr>
          <w:p w:rsidR="00D8368E" w:rsidRPr="00ED303C" w:rsidP="003B7041" w14:paraId="587099A5" w14:textId="77777777">
            <w:pPr>
              <w:jc w:val="center"/>
            </w:pPr>
            <w:r>
              <w:rPr>
                <w:color w:val="000000"/>
              </w:rPr>
              <w:t>1,434,325</w:t>
            </w:r>
          </w:p>
        </w:tc>
        <w:tc>
          <w:tcPr>
            <w:tcW w:w="1900" w:type="dxa"/>
            <w:noWrap/>
            <w:vAlign w:val="bottom"/>
            <w:hideMark/>
          </w:tcPr>
          <w:p w:rsidR="00D8368E" w:rsidRPr="00ED303C" w:rsidP="003B7041" w14:paraId="72C3415B" w14:textId="77777777">
            <w:pPr>
              <w:jc w:val="center"/>
            </w:pPr>
            <w:r>
              <w:rPr>
                <w:color w:val="000000"/>
              </w:rPr>
              <w:t>1,433,605</w:t>
            </w:r>
          </w:p>
        </w:tc>
        <w:tc>
          <w:tcPr>
            <w:tcW w:w="1885" w:type="dxa"/>
            <w:noWrap/>
            <w:vAlign w:val="bottom"/>
            <w:hideMark/>
          </w:tcPr>
          <w:p w:rsidR="00D8368E" w:rsidRPr="00ED303C" w:rsidP="003B7041" w14:paraId="47AF27E9" w14:textId="77777777">
            <w:pPr>
              <w:jc w:val="center"/>
              <w:rPr>
                <w:color w:val="333333"/>
              </w:rPr>
            </w:pPr>
            <w:r>
              <w:rPr>
                <w:color w:val="333333"/>
              </w:rPr>
              <w:t xml:space="preserve"> $          12,620 </w:t>
            </w:r>
          </w:p>
        </w:tc>
      </w:tr>
      <w:tr w14:paraId="57E81833" w14:textId="77777777" w:rsidTr="003B7041">
        <w:tblPrEx>
          <w:tblW w:w="8545" w:type="dxa"/>
          <w:tblLook w:val="04A0"/>
        </w:tblPrEx>
        <w:trPr>
          <w:trHeight w:val="390"/>
        </w:trPr>
        <w:tc>
          <w:tcPr>
            <w:tcW w:w="1360" w:type="dxa"/>
            <w:noWrap/>
            <w:vAlign w:val="bottom"/>
            <w:hideMark/>
          </w:tcPr>
          <w:p w:rsidR="00D8368E" w:rsidRPr="00ED303C" w:rsidP="003B7041" w14:paraId="427DC9C1" w14:textId="77777777">
            <w:pPr>
              <w:jc w:val="center"/>
              <w:rPr>
                <w:color w:val="333333"/>
              </w:rPr>
            </w:pPr>
            <w:r>
              <w:rPr>
                <w:color w:val="333333"/>
              </w:rPr>
              <w:t>12508</w:t>
            </w:r>
          </w:p>
        </w:tc>
        <w:tc>
          <w:tcPr>
            <w:tcW w:w="1600" w:type="dxa"/>
            <w:noWrap/>
            <w:vAlign w:val="bottom"/>
            <w:hideMark/>
          </w:tcPr>
          <w:p w:rsidR="00D8368E" w:rsidRPr="00ED303C" w:rsidP="003B7041" w14:paraId="6EB1D6CA" w14:textId="77777777">
            <w:pPr>
              <w:jc w:val="center"/>
              <w:rPr>
                <w:color w:val="333333"/>
              </w:rPr>
            </w:pPr>
            <w:r>
              <w:rPr>
                <w:color w:val="333333"/>
              </w:rPr>
              <w:t>KOCO-TV</w:t>
            </w:r>
          </w:p>
        </w:tc>
        <w:tc>
          <w:tcPr>
            <w:tcW w:w="1800" w:type="dxa"/>
            <w:noWrap/>
            <w:vAlign w:val="bottom"/>
            <w:hideMark/>
          </w:tcPr>
          <w:p w:rsidR="00D8368E" w:rsidRPr="00ED303C" w:rsidP="003B7041" w14:paraId="3789EFE1" w14:textId="77777777">
            <w:pPr>
              <w:jc w:val="center"/>
            </w:pPr>
            <w:r>
              <w:rPr>
                <w:color w:val="000000"/>
              </w:rPr>
              <w:t>1,716,569</w:t>
            </w:r>
          </w:p>
        </w:tc>
        <w:tc>
          <w:tcPr>
            <w:tcW w:w="1900" w:type="dxa"/>
            <w:noWrap/>
            <w:vAlign w:val="bottom"/>
            <w:hideMark/>
          </w:tcPr>
          <w:p w:rsidR="00D8368E" w:rsidRPr="00ED303C" w:rsidP="003B7041" w14:paraId="41C4652D" w14:textId="77777777">
            <w:pPr>
              <w:jc w:val="center"/>
            </w:pPr>
            <w:r>
              <w:rPr>
                <w:color w:val="000000"/>
              </w:rPr>
              <w:t>1,708,085</w:t>
            </w:r>
          </w:p>
        </w:tc>
        <w:tc>
          <w:tcPr>
            <w:tcW w:w="1885" w:type="dxa"/>
            <w:noWrap/>
            <w:vAlign w:val="bottom"/>
            <w:hideMark/>
          </w:tcPr>
          <w:p w:rsidR="00D8368E" w:rsidRPr="00ED303C" w:rsidP="003B7041" w14:paraId="266A5268" w14:textId="77777777">
            <w:pPr>
              <w:jc w:val="center"/>
              <w:rPr>
                <w:color w:val="333333"/>
              </w:rPr>
            </w:pPr>
            <w:r>
              <w:rPr>
                <w:color w:val="333333"/>
              </w:rPr>
              <w:t xml:space="preserve"> $          15,036 </w:t>
            </w:r>
          </w:p>
        </w:tc>
      </w:tr>
      <w:tr w14:paraId="29126417" w14:textId="77777777" w:rsidTr="003B7041">
        <w:tblPrEx>
          <w:tblW w:w="8545" w:type="dxa"/>
          <w:tblLook w:val="04A0"/>
        </w:tblPrEx>
        <w:trPr>
          <w:trHeight w:val="390"/>
        </w:trPr>
        <w:tc>
          <w:tcPr>
            <w:tcW w:w="1360" w:type="dxa"/>
            <w:noWrap/>
            <w:vAlign w:val="bottom"/>
            <w:hideMark/>
          </w:tcPr>
          <w:p w:rsidR="00D8368E" w:rsidRPr="00ED303C" w:rsidP="003B7041" w14:paraId="7DF5541C" w14:textId="77777777">
            <w:pPr>
              <w:jc w:val="center"/>
              <w:rPr>
                <w:color w:val="333333"/>
              </w:rPr>
            </w:pPr>
            <w:r>
              <w:rPr>
                <w:color w:val="333333"/>
              </w:rPr>
              <w:t>83181</w:t>
            </w:r>
          </w:p>
        </w:tc>
        <w:tc>
          <w:tcPr>
            <w:tcW w:w="1600" w:type="dxa"/>
            <w:noWrap/>
            <w:vAlign w:val="bottom"/>
            <w:hideMark/>
          </w:tcPr>
          <w:p w:rsidR="00D8368E" w:rsidRPr="00ED303C" w:rsidP="003B7041" w14:paraId="47A8B27A" w14:textId="77777777">
            <w:pPr>
              <w:jc w:val="center"/>
              <w:rPr>
                <w:color w:val="333333"/>
              </w:rPr>
            </w:pPr>
            <w:r>
              <w:rPr>
                <w:color w:val="333333"/>
              </w:rPr>
              <w:t>KOCW</w:t>
            </w:r>
          </w:p>
        </w:tc>
        <w:tc>
          <w:tcPr>
            <w:tcW w:w="1800" w:type="dxa"/>
            <w:noWrap/>
            <w:vAlign w:val="bottom"/>
            <w:hideMark/>
          </w:tcPr>
          <w:p w:rsidR="00D8368E" w:rsidRPr="00ED303C" w:rsidP="003B7041" w14:paraId="2DD3D959" w14:textId="77777777">
            <w:pPr>
              <w:jc w:val="center"/>
            </w:pPr>
            <w:r>
              <w:rPr>
                <w:color w:val="000000"/>
              </w:rPr>
              <w:t>83,807</w:t>
            </w:r>
          </w:p>
        </w:tc>
        <w:tc>
          <w:tcPr>
            <w:tcW w:w="1900" w:type="dxa"/>
            <w:noWrap/>
            <w:vAlign w:val="bottom"/>
            <w:hideMark/>
          </w:tcPr>
          <w:p w:rsidR="00D8368E" w:rsidRPr="00ED303C" w:rsidP="003B7041" w14:paraId="3345FBCE" w14:textId="77777777">
            <w:pPr>
              <w:jc w:val="center"/>
            </w:pPr>
            <w:r>
              <w:rPr>
                <w:color w:val="000000"/>
              </w:rPr>
              <w:t>83,789</w:t>
            </w:r>
          </w:p>
        </w:tc>
        <w:tc>
          <w:tcPr>
            <w:tcW w:w="1885" w:type="dxa"/>
            <w:noWrap/>
            <w:vAlign w:val="bottom"/>
            <w:hideMark/>
          </w:tcPr>
          <w:p w:rsidR="00D8368E" w:rsidRPr="00ED303C" w:rsidP="003B7041" w14:paraId="1ED9EAD3" w14:textId="77777777">
            <w:pPr>
              <w:jc w:val="center"/>
              <w:rPr>
                <w:color w:val="333333"/>
              </w:rPr>
            </w:pPr>
            <w:r>
              <w:rPr>
                <w:color w:val="333333"/>
              </w:rPr>
              <w:t xml:space="preserve"> $               738 </w:t>
            </w:r>
          </w:p>
        </w:tc>
      </w:tr>
      <w:tr w14:paraId="7C60F05D" w14:textId="77777777" w:rsidTr="003B7041">
        <w:tblPrEx>
          <w:tblW w:w="8545" w:type="dxa"/>
          <w:tblLook w:val="04A0"/>
        </w:tblPrEx>
        <w:trPr>
          <w:trHeight w:val="390"/>
        </w:trPr>
        <w:tc>
          <w:tcPr>
            <w:tcW w:w="1360" w:type="dxa"/>
            <w:noWrap/>
            <w:vAlign w:val="bottom"/>
            <w:hideMark/>
          </w:tcPr>
          <w:p w:rsidR="00D8368E" w:rsidRPr="00ED303C" w:rsidP="003B7041" w14:paraId="41968C1D" w14:textId="77777777">
            <w:pPr>
              <w:jc w:val="center"/>
              <w:rPr>
                <w:color w:val="333333"/>
              </w:rPr>
            </w:pPr>
            <w:r>
              <w:rPr>
                <w:color w:val="333333"/>
              </w:rPr>
              <w:t>18283</w:t>
            </w:r>
          </w:p>
        </w:tc>
        <w:tc>
          <w:tcPr>
            <w:tcW w:w="1600" w:type="dxa"/>
            <w:noWrap/>
            <w:vAlign w:val="bottom"/>
            <w:hideMark/>
          </w:tcPr>
          <w:p w:rsidR="00D8368E" w:rsidRPr="00ED303C" w:rsidP="003B7041" w14:paraId="478A127F" w14:textId="77777777">
            <w:pPr>
              <w:jc w:val="center"/>
              <w:rPr>
                <w:color w:val="333333"/>
              </w:rPr>
            </w:pPr>
            <w:r>
              <w:rPr>
                <w:color w:val="333333"/>
              </w:rPr>
              <w:t>KODE-TV</w:t>
            </w:r>
          </w:p>
        </w:tc>
        <w:tc>
          <w:tcPr>
            <w:tcW w:w="1800" w:type="dxa"/>
            <w:noWrap/>
            <w:vAlign w:val="bottom"/>
            <w:hideMark/>
          </w:tcPr>
          <w:p w:rsidR="00D8368E" w:rsidRPr="00ED303C" w:rsidP="003B7041" w14:paraId="16F46370" w14:textId="77777777">
            <w:pPr>
              <w:jc w:val="center"/>
            </w:pPr>
            <w:r>
              <w:rPr>
                <w:color w:val="000000"/>
              </w:rPr>
              <w:t>740,156</w:t>
            </w:r>
          </w:p>
        </w:tc>
        <w:tc>
          <w:tcPr>
            <w:tcW w:w="1900" w:type="dxa"/>
            <w:noWrap/>
            <w:vAlign w:val="bottom"/>
            <w:hideMark/>
          </w:tcPr>
          <w:p w:rsidR="00D8368E" w:rsidRPr="00ED303C" w:rsidP="003B7041" w14:paraId="3897763C" w14:textId="77777777">
            <w:pPr>
              <w:jc w:val="center"/>
            </w:pPr>
            <w:r>
              <w:rPr>
                <w:color w:val="000000"/>
              </w:rPr>
              <w:t>731,512</w:t>
            </w:r>
          </w:p>
        </w:tc>
        <w:tc>
          <w:tcPr>
            <w:tcW w:w="1885" w:type="dxa"/>
            <w:noWrap/>
            <w:vAlign w:val="bottom"/>
            <w:hideMark/>
          </w:tcPr>
          <w:p w:rsidR="00D8368E" w:rsidRPr="00ED303C" w:rsidP="003B7041" w14:paraId="259FBEA1" w14:textId="77777777">
            <w:pPr>
              <w:jc w:val="center"/>
              <w:rPr>
                <w:color w:val="333333"/>
              </w:rPr>
            </w:pPr>
            <w:r>
              <w:rPr>
                <w:color w:val="333333"/>
              </w:rPr>
              <w:t xml:space="preserve"> $            6,440 </w:t>
            </w:r>
          </w:p>
        </w:tc>
      </w:tr>
      <w:tr w14:paraId="5B915DEC" w14:textId="77777777" w:rsidTr="003B7041">
        <w:tblPrEx>
          <w:tblW w:w="8545" w:type="dxa"/>
          <w:tblLook w:val="04A0"/>
        </w:tblPrEx>
        <w:trPr>
          <w:trHeight w:val="390"/>
        </w:trPr>
        <w:tc>
          <w:tcPr>
            <w:tcW w:w="1360" w:type="dxa"/>
            <w:noWrap/>
            <w:vAlign w:val="bottom"/>
            <w:hideMark/>
          </w:tcPr>
          <w:p w:rsidR="00D8368E" w:rsidRPr="00ED303C" w:rsidP="003B7041" w14:paraId="2DF223BC" w14:textId="77777777">
            <w:pPr>
              <w:jc w:val="center"/>
              <w:rPr>
                <w:color w:val="333333"/>
              </w:rPr>
            </w:pPr>
            <w:r>
              <w:rPr>
                <w:color w:val="333333"/>
              </w:rPr>
              <w:t>66195</w:t>
            </w:r>
          </w:p>
        </w:tc>
        <w:tc>
          <w:tcPr>
            <w:tcW w:w="1600" w:type="dxa"/>
            <w:noWrap/>
            <w:vAlign w:val="bottom"/>
            <w:hideMark/>
          </w:tcPr>
          <w:p w:rsidR="00D8368E" w:rsidRPr="00ED303C" w:rsidP="003B7041" w14:paraId="3D51B831" w14:textId="77777777">
            <w:pPr>
              <w:jc w:val="center"/>
              <w:rPr>
                <w:color w:val="333333"/>
              </w:rPr>
            </w:pPr>
            <w:r>
              <w:rPr>
                <w:color w:val="333333"/>
              </w:rPr>
              <w:t>KOED-TV</w:t>
            </w:r>
          </w:p>
        </w:tc>
        <w:tc>
          <w:tcPr>
            <w:tcW w:w="1800" w:type="dxa"/>
            <w:noWrap/>
            <w:vAlign w:val="bottom"/>
            <w:hideMark/>
          </w:tcPr>
          <w:p w:rsidR="00D8368E" w:rsidRPr="00ED303C" w:rsidP="003B7041" w14:paraId="031401ED" w14:textId="77777777">
            <w:pPr>
              <w:jc w:val="center"/>
            </w:pPr>
            <w:r>
              <w:rPr>
                <w:color w:val="000000"/>
              </w:rPr>
              <w:t>1,497,297</w:t>
            </w:r>
          </w:p>
        </w:tc>
        <w:tc>
          <w:tcPr>
            <w:tcW w:w="1900" w:type="dxa"/>
            <w:noWrap/>
            <w:vAlign w:val="bottom"/>
            <w:hideMark/>
          </w:tcPr>
          <w:p w:rsidR="00D8368E" w:rsidRPr="00ED303C" w:rsidP="003B7041" w14:paraId="319A9792" w14:textId="77777777">
            <w:pPr>
              <w:jc w:val="center"/>
            </w:pPr>
            <w:r>
              <w:rPr>
                <w:color w:val="000000"/>
              </w:rPr>
              <w:t>1,459,833</w:t>
            </w:r>
          </w:p>
        </w:tc>
        <w:tc>
          <w:tcPr>
            <w:tcW w:w="1885" w:type="dxa"/>
            <w:noWrap/>
            <w:vAlign w:val="bottom"/>
            <w:hideMark/>
          </w:tcPr>
          <w:p w:rsidR="00D8368E" w:rsidRPr="00ED303C" w:rsidP="003B7041" w14:paraId="12B597E8" w14:textId="77777777">
            <w:pPr>
              <w:jc w:val="center"/>
              <w:rPr>
                <w:color w:val="333333"/>
              </w:rPr>
            </w:pPr>
            <w:r>
              <w:rPr>
                <w:color w:val="333333"/>
              </w:rPr>
              <w:t xml:space="preserve"> $          12,851 </w:t>
            </w:r>
          </w:p>
        </w:tc>
      </w:tr>
      <w:tr w14:paraId="70B8349C" w14:textId="77777777" w:rsidTr="003B7041">
        <w:tblPrEx>
          <w:tblW w:w="8545" w:type="dxa"/>
          <w:tblLook w:val="04A0"/>
        </w:tblPrEx>
        <w:trPr>
          <w:trHeight w:val="390"/>
        </w:trPr>
        <w:tc>
          <w:tcPr>
            <w:tcW w:w="1360" w:type="dxa"/>
            <w:noWrap/>
            <w:vAlign w:val="bottom"/>
            <w:hideMark/>
          </w:tcPr>
          <w:p w:rsidR="00D8368E" w:rsidRPr="00ED303C" w:rsidP="003B7041" w14:paraId="72CCFAE0" w14:textId="77777777">
            <w:pPr>
              <w:jc w:val="center"/>
              <w:rPr>
                <w:color w:val="333333"/>
              </w:rPr>
            </w:pPr>
            <w:r>
              <w:rPr>
                <w:color w:val="333333"/>
              </w:rPr>
              <w:t>50198</w:t>
            </w:r>
          </w:p>
        </w:tc>
        <w:tc>
          <w:tcPr>
            <w:tcW w:w="1600" w:type="dxa"/>
            <w:noWrap/>
            <w:vAlign w:val="bottom"/>
            <w:hideMark/>
          </w:tcPr>
          <w:p w:rsidR="00D8368E" w:rsidRPr="00ED303C" w:rsidP="003B7041" w14:paraId="3CC162E7" w14:textId="77777777">
            <w:pPr>
              <w:jc w:val="center"/>
              <w:rPr>
                <w:color w:val="333333"/>
              </w:rPr>
            </w:pPr>
            <w:r>
              <w:rPr>
                <w:color w:val="333333"/>
              </w:rPr>
              <w:t>KOET</w:t>
            </w:r>
          </w:p>
        </w:tc>
        <w:tc>
          <w:tcPr>
            <w:tcW w:w="1800" w:type="dxa"/>
            <w:noWrap/>
            <w:vAlign w:val="bottom"/>
            <w:hideMark/>
          </w:tcPr>
          <w:p w:rsidR="00D8368E" w:rsidRPr="00ED303C" w:rsidP="003B7041" w14:paraId="61FC17C0" w14:textId="77777777">
            <w:pPr>
              <w:jc w:val="center"/>
            </w:pPr>
            <w:r>
              <w:rPr>
                <w:color w:val="000000"/>
              </w:rPr>
              <w:t>658,606</w:t>
            </w:r>
          </w:p>
        </w:tc>
        <w:tc>
          <w:tcPr>
            <w:tcW w:w="1900" w:type="dxa"/>
            <w:noWrap/>
            <w:vAlign w:val="bottom"/>
            <w:hideMark/>
          </w:tcPr>
          <w:p w:rsidR="00D8368E" w:rsidRPr="00ED303C" w:rsidP="003B7041" w14:paraId="1F2806CE" w14:textId="77777777">
            <w:pPr>
              <w:jc w:val="center"/>
            </w:pPr>
            <w:r>
              <w:rPr>
                <w:color w:val="000000"/>
              </w:rPr>
              <w:t>637,640</w:t>
            </w:r>
          </w:p>
        </w:tc>
        <w:tc>
          <w:tcPr>
            <w:tcW w:w="1885" w:type="dxa"/>
            <w:noWrap/>
            <w:vAlign w:val="bottom"/>
            <w:hideMark/>
          </w:tcPr>
          <w:p w:rsidR="00D8368E" w:rsidRPr="00ED303C" w:rsidP="003B7041" w14:paraId="5D99CF72" w14:textId="77777777">
            <w:pPr>
              <w:jc w:val="center"/>
              <w:rPr>
                <w:color w:val="333333"/>
              </w:rPr>
            </w:pPr>
            <w:r>
              <w:rPr>
                <w:color w:val="333333"/>
              </w:rPr>
              <w:t xml:space="preserve"> $            5,613 </w:t>
            </w:r>
          </w:p>
        </w:tc>
      </w:tr>
      <w:tr w14:paraId="32E4EDCF" w14:textId="77777777" w:rsidTr="003B7041">
        <w:tblPrEx>
          <w:tblW w:w="8545" w:type="dxa"/>
          <w:tblLook w:val="04A0"/>
        </w:tblPrEx>
        <w:trPr>
          <w:trHeight w:val="390"/>
        </w:trPr>
        <w:tc>
          <w:tcPr>
            <w:tcW w:w="1360" w:type="dxa"/>
            <w:noWrap/>
            <w:vAlign w:val="bottom"/>
            <w:hideMark/>
          </w:tcPr>
          <w:p w:rsidR="00D8368E" w:rsidRPr="00ED303C" w:rsidP="003B7041" w14:paraId="65C72999" w14:textId="77777777">
            <w:pPr>
              <w:jc w:val="center"/>
              <w:rPr>
                <w:color w:val="333333"/>
              </w:rPr>
            </w:pPr>
            <w:r>
              <w:rPr>
                <w:color w:val="333333"/>
              </w:rPr>
              <w:t>51189</w:t>
            </w:r>
          </w:p>
        </w:tc>
        <w:tc>
          <w:tcPr>
            <w:tcW w:w="1600" w:type="dxa"/>
            <w:noWrap/>
            <w:vAlign w:val="bottom"/>
            <w:hideMark/>
          </w:tcPr>
          <w:p w:rsidR="00D8368E" w:rsidRPr="00ED303C" w:rsidP="003B7041" w14:paraId="2493C633" w14:textId="77777777">
            <w:pPr>
              <w:jc w:val="center"/>
              <w:rPr>
                <w:color w:val="333333"/>
              </w:rPr>
            </w:pPr>
            <w:r>
              <w:rPr>
                <w:color w:val="333333"/>
              </w:rPr>
              <w:t>KOFY-TV</w:t>
            </w:r>
          </w:p>
        </w:tc>
        <w:tc>
          <w:tcPr>
            <w:tcW w:w="1800" w:type="dxa"/>
            <w:noWrap/>
            <w:vAlign w:val="bottom"/>
            <w:hideMark/>
          </w:tcPr>
          <w:p w:rsidR="00D8368E" w:rsidRPr="00ED303C" w:rsidP="003B7041" w14:paraId="5427506B" w14:textId="77777777">
            <w:pPr>
              <w:jc w:val="center"/>
            </w:pPr>
            <w:r>
              <w:rPr>
                <w:color w:val="000000"/>
              </w:rPr>
              <w:t>5,252,062</w:t>
            </w:r>
          </w:p>
        </w:tc>
        <w:tc>
          <w:tcPr>
            <w:tcW w:w="1900" w:type="dxa"/>
            <w:noWrap/>
            <w:vAlign w:val="bottom"/>
            <w:hideMark/>
          </w:tcPr>
          <w:p w:rsidR="00D8368E" w:rsidRPr="00ED303C" w:rsidP="003B7041" w14:paraId="0344F410" w14:textId="77777777">
            <w:pPr>
              <w:jc w:val="center"/>
            </w:pPr>
            <w:r>
              <w:rPr>
                <w:color w:val="000000"/>
              </w:rPr>
              <w:t>4,457,617</w:t>
            </w:r>
          </w:p>
        </w:tc>
        <w:tc>
          <w:tcPr>
            <w:tcW w:w="1885" w:type="dxa"/>
            <w:noWrap/>
            <w:vAlign w:val="bottom"/>
            <w:hideMark/>
          </w:tcPr>
          <w:p w:rsidR="00D8368E" w:rsidRPr="00ED303C" w:rsidP="003B7041" w14:paraId="0753BF77" w14:textId="77777777">
            <w:pPr>
              <w:jc w:val="center"/>
              <w:rPr>
                <w:color w:val="333333"/>
              </w:rPr>
            </w:pPr>
            <w:r>
              <w:rPr>
                <w:color w:val="333333"/>
              </w:rPr>
              <w:t xml:space="preserve"> $          39,240 </w:t>
            </w:r>
          </w:p>
        </w:tc>
      </w:tr>
      <w:tr w14:paraId="1E4B3AF4" w14:textId="77777777" w:rsidTr="003B7041">
        <w:tblPrEx>
          <w:tblW w:w="8545" w:type="dxa"/>
          <w:tblLook w:val="04A0"/>
        </w:tblPrEx>
        <w:trPr>
          <w:trHeight w:val="390"/>
        </w:trPr>
        <w:tc>
          <w:tcPr>
            <w:tcW w:w="1360" w:type="dxa"/>
            <w:noWrap/>
            <w:vAlign w:val="bottom"/>
            <w:hideMark/>
          </w:tcPr>
          <w:p w:rsidR="00D8368E" w:rsidRPr="00ED303C" w:rsidP="003B7041" w14:paraId="1383E3CD" w14:textId="77777777">
            <w:pPr>
              <w:jc w:val="center"/>
              <w:rPr>
                <w:color w:val="333333"/>
              </w:rPr>
            </w:pPr>
            <w:r>
              <w:rPr>
                <w:color w:val="333333"/>
              </w:rPr>
              <w:t>34859</w:t>
            </w:r>
          </w:p>
        </w:tc>
        <w:tc>
          <w:tcPr>
            <w:tcW w:w="1600" w:type="dxa"/>
            <w:noWrap/>
            <w:vAlign w:val="bottom"/>
            <w:hideMark/>
          </w:tcPr>
          <w:p w:rsidR="00D8368E" w:rsidRPr="00ED303C" w:rsidP="003B7041" w14:paraId="45C6F040" w14:textId="77777777">
            <w:pPr>
              <w:jc w:val="center"/>
              <w:rPr>
                <w:color w:val="333333"/>
              </w:rPr>
            </w:pPr>
            <w:r>
              <w:rPr>
                <w:color w:val="333333"/>
              </w:rPr>
              <w:t>KOGG</w:t>
            </w:r>
          </w:p>
        </w:tc>
        <w:tc>
          <w:tcPr>
            <w:tcW w:w="1800" w:type="dxa"/>
            <w:noWrap/>
            <w:vAlign w:val="bottom"/>
            <w:hideMark/>
          </w:tcPr>
          <w:p w:rsidR="00D8368E" w:rsidRPr="00ED303C" w:rsidP="003B7041" w14:paraId="7BFB8EFE" w14:textId="77777777">
            <w:pPr>
              <w:jc w:val="center"/>
            </w:pPr>
            <w:r>
              <w:rPr>
                <w:color w:val="000000"/>
              </w:rPr>
              <w:t>190,829</w:t>
            </w:r>
          </w:p>
        </w:tc>
        <w:tc>
          <w:tcPr>
            <w:tcW w:w="1900" w:type="dxa"/>
            <w:noWrap/>
            <w:vAlign w:val="bottom"/>
            <w:hideMark/>
          </w:tcPr>
          <w:p w:rsidR="00D8368E" w:rsidRPr="00ED303C" w:rsidP="003B7041" w14:paraId="7CA99038" w14:textId="77777777">
            <w:pPr>
              <w:jc w:val="center"/>
            </w:pPr>
            <w:r>
              <w:rPr>
                <w:color w:val="000000"/>
              </w:rPr>
              <w:t>161,310</w:t>
            </w:r>
          </w:p>
        </w:tc>
        <w:tc>
          <w:tcPr>
            <w:tcW w:w="1885" w:type="dxa"/>
            <w:noWrap/>
            <w:vAlign w:val="bottom"/>
            <w:hideMark/>
          </w:tcPr>
          <w:p w:rsidR="00D8368E" w:rsidRPr="00ED303C" w:rsidP="003B7041" w14:paraId="100EAE8E" w14:textId="77777777">
            <w:pPr>
              <w:jc w:val="center"/>
              <w:rPr>
                <w:color w:val="333333"/>
              </w:rPr>
            </w:pPr>
            <w:r>
              <w:rPr>
                <w:color w:val="333333"/>
              </w:rPr>
              <w:t xml:space="preserve"> $            1,420 </w:t>
            </w:r>
          </w:p>
        </w:tc>
      </w:tr>
      <w:tr w14:paraId="6D0AE732" w14:textId="77777777" w:rsidTr="003B7041">
        <w:tblPrEx>
          <w:tblW w:w="8545" w:type="dxa"/>
          <w:tblLook w:val="04A0"/>
        </w:tblPrEx>
        <w:trPr>
          <w:trHeight w:val="390"/>
        </w:trPr>
        <w:tc>
          <w:tcPr>
            <w:tcW w:w="1360" w:type="dxa"/>
            <w:noWrap/>
            <w:vAlign w:val="bottom"/>
            <w:hideMark/>
          </w:tcPr>
          <w:p w:rsidR="00D8368E" w:rsidRPr="00ED303C" w:rsidP="003B7041" w14:paraId="4721736A" w14:textId="77777777">
            <w:pPr>
              <w:jc w:val="center"/>
              <w:rPr>
                <w:color w:val="333333"/>
              </w:rPr>
            </w:pPr>
            <w:r>
              <w:rPr>
                <w:color w:val="333333"/>
              </w:rPr>
              <w:t>166534</w:t>
            </w:r>
          </w:p>
        </w:tc>
        <w:tc>
          <w:tcPr>
            <w:tcW w:w="1600" w:type="dxa"/>
            <w:noWrap/>
            <w:vAlign w:val="bottom"/>
            <w:hideMark/>
          </w:tcPr>
          <w:p w:rsidR="00D8368E" w:rsidRPr="00ED303C" w:rsidP="003B7041" w14:paraId="69557C00" w14:textId="77777777">
            <w:pPr>
              <w:jc w:val="center"/>
              <w:rPr>
                <w:color w:val="333333"/>
              </w:rPr>
            </w:pPr>
            <w:r>
              <w:rPr>
                <w:color w:val="333333"/>
              </w:rPr>
              <w:t>KOHD</w:t>
            </w:r>
          </w:p>
        </w:tc>
        <w:tc>
          <w:tcPr>
            <w:tcW w:w="1800" w:type="dxa"/>
            <w:noWrap/>
            <w:vAlign w:val="bottom"/>
            <w:hideMark/>
          </w:tcPr>
          <w:p w:rsidR="00D8368E" w:rsidRPr="00ED303C" w:rsidP="003B7041" w14:paraId="0F830BAE" w14:textId="77777777">
            <w:pPr>
              <w:jc w:val="center"/>
            </w:pPr>
            <w:r>
              <w:rPr>
                <w:color w:val="000000"/>
              </w:rPr>
              <w:t>201,310</w:t>
            </w:r>
          </w:p>
        </w:tc>
        <w:tc>
          <w:tcPr>
            <w:tcW w:w="1900" w:type="dxa"/>
            <w:noWrap/>
            <w:vAlign w:val="bottom"/>
            <w:hideMark/>
          </w:tcPr>
          <w:p w:rsidR="00D8368E" w:rsidRPr="00ED303C" w:rsidP="003B7041" w14:paraId="3163D978" w14:textId="77777777">
            <w:pPr>
              <w:jc w:val="center"/>
            </w:pPr>
            <w:r>
              <w:rPr>
                <w:color w:val="000000"/>
              </w:rPr>
              <w:t>197,662</w:t>
            </w:r>
          </w:p>
        </w:tc>
        <w:tc>
          <w:tcPr>
            <w:tcW w:w="1885" w:type="dxa"/>
            <w:noWrap/>
            <w:vAlign w:val="bottom"/>
            <w:hideMark/>
          </w:tcPr>
          <w:p w:rsidR="00D8368E" w:rsidRPr="00ED303C" w:rsidP="003B7041" w14:paraId="5E9AA077" w14:textId="77777777">
            <w:pPr>
              <w:jc w:val="center"/>
              <w:rPr>
                <w:color w:val="333333"/>
              </w:rPr>
            </w:pPr>
            <w:r>
              <w:rPr>
                <w:color w:val="333333"/>
              </w:rPr>
              <w:t xml:space="preserve"> $            1,740 </w:t>
            </w:r>
          </w:p>
        </w:tc>
      </w:tr>
      <w:tr w14:paraId="332066AC" w14:textId="77777777" w:rsidTr="003B7041">
        <w:tblPrEx>
          <w:tblW w:w="8545" w:type="dxa"/>
          <w:tblLook w:val="04A0"/>
        </w:tblPrEx>
        <w:trPr>
          <w:trHeight w:val="390"/>
        </w:trPr>
        <w:tc>
          <w:tcPr>
            <w:tcW w:w="1360" w:type="dxa"/>
            <w:noWrap/>
            <w:vAlign w:val="bottom"/>
            <w:hideMark/>
          </w:tcPr>
          <w:p w:rsidR="00D8368E" w:rsidRPr="00ED303C" w:rsidP="003B7041" w14:paraId="56544D91" w14:textId="77777777">
            <w:pPr>
              <w:jc w:val="center"/>
              <w:rPr>
                <w:color w:val="333333"/>
              </w:rPr>
            </w:pPr>
            <w:r>
              <w:rPr>
                <w:color w:val="333333"/>
              </w:rPr>
              <w:t>35380</w:t>
            </w:r>
          </w:p>
        </w:tc>
        <w:tc>
          <w:tcPr>
            <w:tcW w:w="1600" w:type="dxa"/>
            <w:noWrap/>
            <w:vAlign w:val="bottom"/>
            <w:hideMark/>
          </w:tcPr>
          <w:p w:rsidR="00D8368E" w:rsidRPr="00ED303C" w:rsidP="003B7041" w14:paraId="7B309CCC" w14:textId="77777777">
            <w:pPr>
              <w:jc w:val="center"/>
              <w:rPr>
                <w:color w:val="333333"/>
              </w:rPr>
            </w:pPr>
            <w:r>
              <w:rPr>
                <w:color w:val="333333"/>
              </w:rPr>
              <w:t>KOIN</w:t>
            </w:r>
          </w:p>
        </w:tc>
        <w:tc>
          <w:tcPr>
            <w:tcW w:w="1800" w:type="dxa"/>
            <w:noWrap/>
            <w:vAlign w:val="bottom"/>
            <w:hideMark/>
          </w:tcPr>
          <w:p w:rsidR="00D8368E" w:rsidRPr="00ED303C" w:rsidP="003B7041" w14:paraId="12FC383F" w14:textId="77777777">
            <w:pPr>
              <w:jc w:val="center"/>
            </w:pPr>
            <w:r>
              <w:rPr>
                <w:color w:val="000000"/>
              </w:rPr>
              <w:t>3,028,482</w:t>
            </w:r>
          </w:p>
        </w:tc>
        <w:tc>
          <w:tcPr>
            <w:tcW w:w="1900" w:type="dxa"/>
            <w:noWrap/>
            <w:vAlign w:val="bottom"/>
            <w:hideMark/>
          </w:tcPr>
          <w:p w:rsidR="00D8368E" w:rsidRPr="00ED303C" w:rsidP="003B7041" w14:paraId="71067F5B" w14:textId="77777777">
            <w:pPr>
              <w:jc w:val="center"/>
            </w:pPr>
            <w:r>
              <w:rPr>
                <w:color w:val="000000"/>
              </w:rPr>
              <w:t>2,881,460</w:t>
            </w:r>
          </w:p>
        </w:tc>
        <w:tc>
          <w:tcPr>
            <w:tcW w:w="1885" w:type="dxa"/>
            <w:noWrap/>
            <w:vAlign w:val="bottom"/>
            <w:hideMark/>
          </w:tcPr>
          <w:p w:rsidR="00D8368E" w:rsidRPr="00ED303C" w:rsidP="003B7041" w14:paraId="2150C849" w14:textId="77777777">
            <w:pPr>
              <w:jc w:val="center"/>
              <w:rPr>
                <w:color w:val="333333"/>
              </w:rPr>
            </w:pPr>
            <w:r>
              <w:rPr>
                <w:color w:val="333333"/>
              </w:rPr>
              <w:t xml:space="preserve"> $          25,365 </w:t>
            </w:r>
          </w:p>
        </w:tc>
      </w:tr>
      <w:tr w14:paraId="435C2B6A" w14:textId="77777777" w:rsidTr="003B7041">
        <w:tblPrEx>
          <w:tblW w:w="8545" w:type="dxa"/>
          <w:tblLook w:val="04A0"/>
        </w:tblPrEx>
        <w:trPr>
          <w:trHeight w:val="390"/>
        </w:trPr>
        <w:tc>
          <w:tcPr>
            <w:tcW w:w="1360" w:type="dxa"/>
            <w:noWrap/>
            <w:vAlign w:val="bottom"/>
            <w:hideMark/>
          </w:tcPr>
          <w:p w:rsidR="00D8368E" w:rsidRPr="00ED303C" w:rsidP="003B7041" w14:paraId="7D0F9944" w14:textId="77777777">
            <w:pPr>
              <w:jc w:val="center"/>
              <w:rPr>
                <w:color w:val="333333"/>
              </w:rPr>
            </w:pPr>
            <w:r>
              <w:rPr>
                <w:color w:val="333333"/>
              </w:rPr>
              <w:t>35388</w:t>
            </w:r>
          </w:p>
        </w:tc>
        <w:tc>
          <w:tcPr>
            <w:tcW w:w="1600" w:type="dxa"/>
            <w:noWrap/>
            <w:vAlign w:val="bottom"/>
            <w:hideMark/>
          </w:tcPr>
          <w:p w:rsidR="00D8368E" w:rsidRPr="00ED303C" w:rsidP="003B7041" w14:paraId="5A77BC2A" w14:textId="77777777">
            <w:pPr>
              <w:jc w:val="center"/>
              <w:rPr>
                <w:color w:val="333333"/>
              </w:rPr>
            </w:pPr>
            <w:r>
              <w:rPr>
                <w:color w:val="333333"/>
              </w:rPr>
              <w:t>KOKH-TV</w:t>
            </w:r>
          </w:p>
        </w:tc>
        <w:tc>
          <w:tcPr>
            <w:tcW w:w="1800" w:type="dxa"/>
            <w:noWrap/>
            <w:vAlign w:val="bottom"/>
            <w:hideMark/>
          </w:tcPr>
          <w:p w:rsidR="00D8368E" w:rsidRPr="00ED303C" w:rsidP="003B7041" w14:paraId="3E7A77D7" w14:textId="77777777">
            <w:pPr>
              <w:jc w:val="center"/>
            </w:pPr>
            <w:r>
              <w:rPr>
                <w:color w:val="000000"/>
              </w:rPr>
              <w:t>1,627,116</w:t>
            </w:r>
          </w:p>
        </w:tc>
        <w:tc>
          <w:tcPr>
            <w:tcW w:w="1900" w:type="dxa"/>
            <w:noWrap/>
            <w:vAlign w:val="bottom"/>
            <w:hideMark/>
          </w:tcPr>
          <w:p w:rsidR="00D8368E" w:rsidRPr="00ED303C" w:rsidP="003B7041" w14:paraId="7B54521C" w14:textId="77777777">
            <w:pPr>
              <w:jc w:val="center"/>
            </w:pPr>
            <w:r>
              <w:rPr>
                <w:color w:val="000000"/>
              </w:rPr>
              <w:t>1,625,246</w:t>
            </w:r>
          </w:p>
        </w:tc>
        <w:tc>
          <w:tcPr>
            <w:tcW w:w="1885" w:type="dxa"/>
            <w:noWrap/>
            <w:vAlign w:val="bottom"/>
            <w:hideMark/>
          </w:tcPr>
          <w:p w:rsidR="00D8368E" w:rsidRPr="00ED303C" w:rsidP="003B7041" w14:paraId="6CDF08A9" w14:textId="77777777">
            <w:pPr>
              <w:jc w:val="center"/>
              <w:rPr>
                <w:color w:val="333333"/>
              </w:rPr>
            </w:pPr>
            <w:r>
              <w:rPr>
                <w:color w:val="333333"/>
              </w:rPr>
              <w:t xml:space="preserve"> $          14,307 </w:t>
            </w:r>
          </w:p>
        </w:tc>
      </w:tr>
      <w:tr w14:paraId="01A24BBC" w14:textId="77777777" w:rsidTr="003B7041">
        <w:tblPrEx>
          <w:tblW w:w="8545" w:type="dxa"/>
          <w:tblLook w:val="04A0"/>
        </w:tblPrEx>
        <w:trPr>
          <w:trHeight w:val="390"/>
        </w:trPr>
        <w:tc>
          <w:tcPr>
            <w:tcW w:w="1360" w:type="dxa"/>
            <w:noWrap/>
            <w:vAlign w:val="bottom"/>
            <w:hideMark/>
          </w:tcPr>
          <w:p w:rsidR="00D8368E" w:rsidRPr="00ED303C" w:rsidP="003B7041" w14:paraId="41FA4A43" w14:textId="77777777">
            <w:pPr>
              <w:jc w:val="center"/>
              <w:rPr>
                <w:color w:val="333333"/>
              </w:rPr>
            </w:pPr>
            <w:r>
              <w:rPr>
                <w:color w:val="333333"/>
              </w:rPr>
              <w:t>11910</w:t>
            </w:r>
          </w:p>
        </w:tc>
        <w:tc>
          <w:tcPr>
            <w:tcW w:w="1600" w:type="dxa"/>
            <w:noWrap/>
            <w:vAlign w:val="bottom"/>
            <w:hideMark/>
          </w:tcPr>
          <w:p w:rsidR="00D8368E" w:rsidRPr="00ED303C" w:rsidP="003B7041" w14:paraId="39FFD47E" w14:textId="77777777">
            <w:pPr>
              <w:jc w:val="center"/>
              <w:rPr>
                <w:color w:val="333333"/>
              </w:rPr>
            </w:pPr>
            <w:r>
              <w:rPr>
                <w:color w:val="333333"/>
              </w:rPr>
              <w:t>KOKI-TV</w:t>
            </w:r>
          </w:p>
        </w:tc>
        <w:tc>
          <w:tcPr>
            <w:tcW w:w="1800" w:type="dxa"/>
            <w:noWrap/>
            <w:vAlign w:val="bottom"/>
            <w:hideMark/>
          </w:tcPr>
          <w:p w:rsidR="00D8368E" w:rsidRPr="00ED303C" w:rsidP="003B7041" w14:paraId="2687ABAF" w14:textId="77777777">
            <w:pPr>
              <w:jc w:val="center"/>
            </w:pPr>
            <w:r>
              <w:rPr>
                <w:color w:val="000000"/>
              </w:rPr>
              <w:t>1,366,220</w:t>
            </w:r>
          </w:p>
        </w:tc>
        <w:tc>
          <w:tcPr>
            <w:tcW w:w="1900" w:type="dxa"/>
            <w:noWrap/>
            <w:vAlign w:val="bottom"/>
            <w:hideMark/>
          </w:tcPr>
          <w:p w:rsidR="00D8368E" w:rsidRPr="00ED303C" w:rsidP="003B7041" w14:paraId="3DD21E1C" w14:textId="77777777">
            <w:pPr>
              <w:jc w:val="center"/>
            </w:pPr>
            <w:r>
              <w:rPr>
                <w:color w:val="000000"/>
              </w:rPr>
              <w:t>1,352,227</w:t>
            </w:r>
          </w:p>
        </w:tc>
        <w:tc>
          <w:tcPr>
            <w:tcW w:w="1885" w:type="dxa"/>
            <w:noWrap/>
            <w:vAlign w:val="bottom"/>
            <w:hideMark/>
          </w:tcPr>
          <w:p w:rsidR="00D8368E" w:rsidRPr="00ED303C" w:rsidP="003B7041" w14:paraId="40D9E13A" w14:textId="77777777">
            <w:pPr>
              <w:jc w:val="center"/>
              <w:rPr>
                <w:color w:val="333333"/>
              </w:rPr>
            </w:pPr>
            <w:r>
              <w:rPr>
                <w:color w:val="333333"/>
              </w:rPr>
              <w:t xml:space="preserve"> $          11,904 </w:t>
            </w:r>
          </w:p>
        </w:tc>
      </w:tr>
      <w:tr w14:paraId="34E774C6" w14:textId="77777777" w:rsidTr="003B7041">
        <w:tblPrEx>
          <w:tblW w:w="8545" w:type="dxa"/>
          <w:tblLook w:val="04A0"/>
        </w:tblPrEx>
        <w:trPr>
          <w:trHeight w:val="390"/>
        </w:trPr>
        <w:tc>
          <w:tcPr>
            <w:tcW w:w="1360" w:type="dxa"/>
            <w:noWrap/>
            <w:vAlign w:val="bottom"/>
            <w:hideMark/>
          </w:tcPr>
          <w:p w:rsidR="00D8368E" w:rsidRPr="00ED303C" w:rsidP="003B7041" w14:paraId="4A4020B8" w14:textId="77777777">
            <w:pPr>
              <w:jc w:val="center"/>
              <w:rPr>
                <w:color w:val="333333"/>
              </w:rPr>
            </w:pPr>
            <w:r>
              <w:rPr>
                <w:color w:val="333333"/>
              </w:rPr>
              <w:t>48663</w:t>
            </w:r>
          </w:p>
        </w:tc>
        <w:tc>
          <w:tcPr>
            <w:tcW w:w="1600" w:type="dxa"/>
            <w:noWrap/>
            <w:vAlign w:val="bottom"/>
            <w:hideMark/>
          </w:tcPr>
          <w:p w:rsidR="00D8368E" w:rsidRPr="00ED303C" w:rsidP="003B7041" w14:paraId="1934203E" w14:textId="77777777">
            <w:pPr>
              <w:jc w:val="center"/>
              <w:rPr>
                <w:color w:val="333333"/>
              </w:rPr>
            </w:pPr>
            <w:r>
              <w:rPr>
                <w:color w:val="333333"/>
              </w:rPr>
              <w:t>KOLD-TV</w:t>
            </w:r>
          </w:p>
        </w:tc>
        <w:tc>
          <w:tcPr>
            <w:tcW w:w="1800" w:type="dxa"/>
            <w:noWrap/>
            <w:vAlign w:val="bottom"/>
            <w:hideMark/>
          </w:tcPr>
          <w:p w:rsidR="00D8368E" w:rsidRPr="00ED303C" w:rsidP="003B7041" w14:paraId="7FC5B0F4" w14:textId="77777777">
            <w:pPr>
              <w:jc w:val="center"/>
            </w:pPr>
            <w:r>
              <w:rPr>
                <w:color w:val="000000"/>
              </w:rPr>
              <w:t>1,216,228</w:t>
            </w:r>
          </w:p>
        </w:tc>
        <w:tc>
          <w:tcPr>
            <w:tcW w:w="1900" w:type="dxa"/>
            <w:noWrap/>
            <w:vAlign w:val="bottom"/>
            <w:hideMark/>
          </w:tcPr>
          <w:p w:rsidR="00D8368E" w:rsidRPr="00ED303C" w:rsidP="003B7041" w14:paraId="5E2276F3" w14:textId="77777777">
            <w:pPr>
              <w:jc w:val="center"/>
            </w:pPr>
            <w:r>
              <w:rPr>
                <w:color w:val="000000"/>
              </w:rPr>
              <w:t>887,754</w:t>
            </w:r>
          </w:p>
        </w:tc>
        <w:tc>
          <w:tcPr>
            <w:tcW w:w="1885" w:type="dxa"/>
            <w:noWrap/>
            <w:vAlign w:val="bottom"/>
            <w:hideMark/>
          </w:tcPr>
          <w:p w:rsidR="00D8368E" w:rsidRPr="00ED303C" w:rsidP="003B7041" w14:paraId="6B3A4149" w14:textId="77777777">
            <w:pPr>
              <w:jc w:val="center"/>
              <w:rPr>
                <w:color w:val="333333"/>
              </w:rPr>
            </w:pPr>
            <w:r>
              <w:rPr>
                <w:color w:val="333333"/>
              </w:rPr>
              <w:t xml:space="preserve"> $            7,815 </w:t>
            </w:r>
          </w:p>
        </w:tc>
      </w:tr>
      <w:tr w14:paraId="7D81C1B0" w14:textId="77777777" w:rsidTr="003B7041">
        <w:tblPrEx>
          <w:tblW w:w="8545" w:type="dxa"/>
          <w:tblLook w:val="04A0"/>
        </w:tblPrEx>
        <w:trPr>
          <w:trHeight w:val="390"/>
        </w:trPr>
        <w:tc>
          <w:tcPr>
            <w:tcW w:w="1360" w:type="dxa"/>
            <w:noWrap/>
            <w:vAlign w:val="bottom"/>
            <w:hideMark/>
          </w:tcPr>
          <w:p w:rsidR="00D8368E" w:rsidRPr="00ED303C" w:rsidP="003B7041" w14:paraId="2E778F18" w14:textId="77777777">
            <w:pPr>
              <w:jc w:val="center"/>
              <w:rPr>
                <w:color w:val="333333"/>
              </w:rPr>
            </w:pPr>
            <w:r>
              <w:rPr>
                <w:color w:val="333333"/>
              </w:rPr>
              <w:t>7890</w:t>
            </w:r>
          </w:p>
        </w:tc>
        <w:tc>
          <w:tcPr>
            <w:tcW w:w="1600" w:type="dxa"/>
            <w:noWrap/>
            <w:vAlign w:val="bottom"/>
            <w:hideMark/>
          </w:tcPr>
          <w:p w:rsidR="00D8368E" w:rsidRPr="00ED303C" w:rsidP="003B7041" w14:paraId="3BB96A47" w14:textId="77777777">
            <w:pPr>
              <w:jc w:val="center"/>
              <w:rPr>
                <w:color w:val="333333"/>
              </w:rPr>
            </w:pPr>
            <w:r>
              <w:rPr>
                <w:color w:val="333333"/>
              </w:rPr>
              <w:t>KOLN</w:t>
            </w:r>
          </w:p>
        </w:tc>
        <w:tc>
          <w:tcPr>
            <w:tcW w:w="1800" w:type="dxa"/>
            <w:noWrap/>
            <w:vAlign w:val="bottom"/>
            <w:hideMark/>
          </w:tcPr>
          <w:p w:rsidR="00D8368E" w:rsidRPr="00ED303C" w:rsidP="003B7041" w14:paraId="532F0879" w14:textId="77777777">
            <w:pPr>
              <w:jc w:val="center"/>
            </w:pPr>
            <w:r>
              <w:rPr>
                <w:color w:val="000000"/>
              </w:rPr>
              <w:t>1,225,400</w:t>
            </w:r>
          </w:p>
        </w:tc>
        <w:tc>
          <w:tcPr>
            <w:tcW w:w="1900" w:type="dxa"/>
            <w:noWrap/>
            <w:vAlign w:val="bottom"/>
            <w:hideMark/>
          </w:tcPr>
          <w:p w:rsidR="00D8368E" w:rsidRPr="00ED303C" w:rsidP="003B7041" w14:paraId="4E64EC43" w14:textId="77777777">
            <w:pPr>
              <w:jc w:val="center"/>
            </w:pPr>
            <w:r>
              <w:rPr>
                <w:color w:val="000000"/>
              </w:rPr>
              <w:t>1,190,178</w:t>
            </w:r>
          </w:p>
        </w:tc>
        <w:tc>
          <w:tcPr>
            <w:tcW w:w="1885" w:type="dxa"/>
            <w:noWrap/>
            <w:vAlign w:val="bottom"/>
            <w:hideMark/>
          </w:tcPr>
          <w:p w:rsidR="00D8368E" w:rsidRPr="00ED303C" w:rsidP="003B7041" w14:paraId="10C8AC2C" w14:textId="77777777">
            <w:pPr>
              <w:jc w:val="center"/>
              <w:rPr>
                <w:color w:val="333333"/>
              </w:rPr>
            </w:pPr>
            <w:r>
              <w:rPr>
                <w:color w:val="333333"/>
              </w:rPr>
              <w:t xml:space="preserve"> $          10,477 </w:t>
            </w:r>
          </w:p>
        </w:tc>
      </w:tr>
      <w:tr w14:paraId="0C8CBE87" w14:textId="77777777" w:rsidTr="003B7041">
        <w:tblPrEx>
          <w:tblW w:w="8545" w:type="dxa"/>
          <w:tblLook w:val="04A0"/>
        </w:tblPrEx>
        <w:trPr>
          <w:trHeight w:val="390"/>
        </w:trPr>
        <w:tc>
          <w:tcPr>
            <w:tcW w:w="1360" w:type="dxa"/>
            <w:noWrap/>
            <w:vAlign w:val="bottom"/>
            <w:hideMark/>
          </w:tcPr>
          <w:p w:rsidR="00D8368E" w:rsidRPr="00ED303C" w:rsidP="003B7041" w14:paraId="75F0757F" w14:textId="77777777">
            <w:pPr>
              <w:jc w:val="center"/>
              <w:rPr>
                <w:color w:val="333333"/>
              </w:rPr>
            </w:pPr>
            <w:r>
              <w:rPr>
                <w:color w:val="333333"/>
              </w:rPr>
              <w:t>63331</w:t>
            </w:r>
          </w:p>
        </w:tc>
        <w:tc>
          <w:tcPr>
            <w:tcW w:w="1600" w:type="dxa"/>
            <w:noWrap/>
            <w:vAlign w:val="bottom"/>
            <w:hideMark/>
          </w:tcPr>
          <w:p w:rsidR="00D8368E" w:rsidRPr="00ED303C" w:rsidP="003B7041" w14:paraId="24D86D05" w14:textId="77777777">
            <w:pPr>
              <w:jc w:val="center"/>
              <w:rPr>
                <w:color w:val="333333"/>
              </w:rPr>
            </w:pPr>
            <w:r>
              <w:rPr>
                <w:color w:val="333333"/>
              </w:rPr>
              <w:t>KOLO-TV</w:t>
            </w:r>
          </w:p>
        </w:tc>
        <w:tc>
          <w:tcPr>
            <w:tcW w:w="1800" w:type="dxa"/>
            <w:noWrap/>
            <w:vAlign w:val="bottom"/>
            <w:hideMark/>
          </w:tcPr>
          <w:p w:rsidR="00D8368E" w:rsidRPr="00ED303C" w:rsidP="003B7041" w14:paraId="1DDB113D" w14:textId="77777777">
            <w:pPr>
              <w:jc w:val="center"/>
            </w:pPr>
            <w:r>
              <w:rPr>
                <w:color w:val="000000"/>
              </w:rPr>
              <w:t>959,178</w:t>
            </w:r>
          </w:p>
        </w:tc>
        <w:tc>
          <w:tcPr>
            <w:tcW w:w="1900" w:type="dxa"/>
            <w:noWrap/>
            <w:vAlign w:val="bottom"/>
            <w:hideMark/>
          </w:tcPr>
          <w:p w:rsidR="00D8368E" w:rsidRPr="00ED303C" w:rsidP="003B7041" w14:paraId="78312261" w14:textId="77777777">
            <w:pPr>
              <w:jc w:val="center"/>
            </w:pPr>
            <w:r>
              <w:rPr>
                <w:color w:val="000000"/>
              </w:rPr>
              <w:t>826,985</w:t>
            </w:r>
          </w:p>
        </w:tc>
        <w:tc>
          <w:tcPr>
            <w:tcW w:w="1885" w:type="dxa"/>
            <w:noWrap/>
            <w:vAlign w:val="bottom"/>
            <w:hideMark/>
          </w:tcPr>
          <w:p w:rsidR="00D8368E" w:rsidRPr="00ED303C" w:rsidP="003B7041" w14:paraId="1000DF8C" w14:textId="77777777">
            <w:pPr>
              <w:jc w:val="center"/>
              <w:rPr>
                <w:color w:val="333333"/>
              </w:rPr>
            </w:pPr>
            <w:r>
              <w:rPr>
                <w:color w:val="333333"/>
              </w:rPr>
              <w:t xml:space="preserve"> $            7,280 </w:t>
            </w:r>
          </w:p>
        </w:tc>
      </w:tr>
      <w:tr w14:paraId="7D9B34C5" w14:textId="77777777" w:rsidTr="003B7041">
        <w:tblPrEx>
          <w:tblW w:w="8545" w:type="dxa"/>
          <w:tblLook w:val="04A0"/>
        </w:tblPrEx>
        <w:trPr>
          <w:trHeight w:val="390"/>
        </w:trPr>
        <w:tc>
          <w:tcPr>
            <w:tcW w:w="1360" w:type="dxa"/>
            <w:noWrap/>
            <w:vAlign w:val="bottom"/>
            <w:hideMark/>
          </w:tcPr>
          <w:p w:rsidR="00D8368E" w:rsidRPr="00ED303C" w:rsidP="003B7041" w14:paraId="0E75EB28" w14:textId="77777777">
            <w:pPr>
              <w:jc w:val="center"/>
              <w:rPr>
                <w:color w:val="333333"/>
              </w:rPr>
            </w:pPr>
            <w:r>
              <w:rPr>
                <w:color w:val="333333"/>
              </w:rPr>
              <w:t>28496</w:t>
            </w:r>
          </w:p>
        </w:tc>
        <w:tc>
          <w:tcPr>
            <w:tcW w:w="1600" w:type="dxa"/>
            <w:noWrap/>
            <w:vAlign w:val="bottom"/>
            <w:hideMark/>
          </w:tcPr>
          <w:p w:rsidR="00D8368E" w:rsidRPr="00ED303C" w:rsidP="003B7041" w14:paraId="5CCB1427" w14:textId="77777777">
            <w:pPr>
              <w:jc w:val="center"/>
              <w:rPr>
                <w:color w:val="333333"/>
              </w:rPr>
            </w:pPr>
            <w:r>
              <w:rPr>
                <w:color w:val="333333"/>
              </w:rPr>
              <w:t>KOLR</w:t>
            </w:r>
          </w:p>
        </w:tc>
        <w:tc>
          <w:tcPr>
            <w:tcW w:w="1800" w:type="dxa"/>
            <w:noWrap/>
            <w:vAlign w:val="bottom"/>
            <w:hideMark/>
          </w:tcPr>
          <w:p w:rsidR="00D8368E" w:rsidRPr="00ED303C" w:rsidP="003B7041" w14:paraId="75D105F7" w14:textId="77777777">
            <w:pPr>
              <w:jc w:val="center"/>
            </w:pPr>
            <w:r>
              <w:rPr>
                <w:color w:val="000000"/>
              </w:rPr>
              <w:t>1,076,144</w:t>
            </w:r>
          </w:p>
        </w:tc>
        <w:tc>
          <w:tcPr>
            <w:tcW w:w="1900" w:type="dxa"/>
            <w:noWrap/>
            <w:vAlign w:val="bottom"/>
            <w:hideMark/>
          </w:tcPr>
          <w:p w:rsidR="00D8368E" w:rsidRPr="00ED303C" w:rsidP="003B7041" w14:paraId="6EDEC0D9" w14:textId="77777777">
            <w:pPr>
              <w:jc w:val="center"/>
            </w:pPr>
            <w:r>
              <w:rPr>
                <w:color w:val="000000"/>
              </w:rPr>
              <w:t>1,038,613</w:t>
            </w:r>
          </w:p>
        </w:tc>
        <w:tc>
          <w:tcPr>
            <w:tcW w:w="1885" w:type="dxa"/>
            <w:noWrap/>
            <w:vAlign w:val="bottom"/>
            <w:hideMark/>
          </w:tcPr>
          <w:p w:rsidR="00D8368E" w:rsidRPr="00ED303C" w:rsidP="003B7041" w14:paraId="7299493A" w14:textId="77777777">
            <w:pPr>
              <w:jc w:val="center"/>
              <w:rPr>
                <w:color w:val="333333"/>
              </w:rPr>
            </w:pPr>
            <w:r>
              <w:rPr>
                <w:color w:val="333333"/>
              </w:rPr>
              <w:t xml:space="preserve"> $            9,143 </w:t>
            </w:r>
          </w:p>
        </w:tc>
      </w:tr>
      <w:tr w14:paraId="37DA4C45" w14:textId="77777777" w:rsidTr="003B7041">
        <w:tblPrEx>
          <w:tblW w:w="8545" w:type="dxa"/>
          <w:tblLook w:val="04A0"/>
        </w:tblPrEx>
        <w:trPr>
          <w:trHeight w:val="390"/>
        </w:trPr>
        <w:tc>
          <w:tcPr>
            <w:tcW w:w="1360" w:type="dxa"/>
            <w:noWrap/>
            <w:vAlign w:val="bottom"/>
            <w:hideMark/>
          </w:tcPr>
          <w:p w:rsidR="00D8368E" w:rsidRPr="00ED303C" w:rsidP="003B7041" w14:paraId="46446FC3" w14:textId="77777777">
            <w:pPr>
              <w:jc w:val="center"/>
              <w:rPr>
                <w:color w:val="333333"/>
              </w:rPr>
            </w:pPr>
            <w:r>
              <w:rPr>
                <w:color w:val="333333"/>
              </w:rPr>
              <w:t>21656</w:t>
            </w:r>
          </w:p>
        </w:tc>
        <w:tc>
          <w:tcPr>
            <w:tcW w:w="1600" w:type="dxa"/>
            <w:noWrap/>
            <w:vAlign w:val="bottom"/>
            <w:hideMark/>
          </w:tcPr>
          <w:p w:rsidR="00D8368E" w:rsidRPr="00ED303C" w:rsidP="003B7041" w14:paraId="4A8071F7" w14:textId="77777777">
            <w:pPr>
              <w:jc w:val="center"/>
              <w:rPr>
                <w:color w:val="333333"/>
              </w:rPr>
            </w:pPr>
            <w:r>
              <w:rPr>
                <w:color w:val="333333"/>
              </w:rPr>
              <w:t>KOMO-TV</w:t>
            </w:r>
          </w:p>
        </w:tc>
        <w:tc>
          <w:tcPr>
            <w:tcW w:w="1800" w:type="dxa"/>
            <w:noWrap/>
            <w:vAlign w:val="bottom"/>
            <w:hideMark/>
          </w:tcPr>
          <w:p w:rsidR="00D8368E" w:rsidRPr="00ED303C" w:rsidP="003B7041" w14:paraId="3CA100AD" w14:textId="77777777">
            <w:pPr>
              <w:jc w:val="center"/>
            </w:pPr>
            <w:r>
              <w:rPr>
                <w:color w:val="000000"/>
              </w:rPr>
              <w:t>4,132,260</w:t>
            </w:r>
          </w:p>
        </w:tc>
        <w:tc>
          <w:tcPr>
            <w:tcW w:w="1900" w:type="dxa"/>
            <w:noWrap/>
            <w:vAlign w:val="bottom"/>
            <w:hideMark/>
          </w:tcPr>
          <w:p w:rsidR="00D8368E" w:rsidRPr="00ED303C" w:rsidP="003B7041" w14:paraId="07A3AE90" w14:textId="77777777">
            <w:pPr>
              <w:jc w:val="center"/>
            </w:pPr>
            <w:r>
              <w:rPr>
                <w:color w:val="000000"/>
              </w:rPr>
              <w:t>4,087,435</w:t>
            </w:r>
          </w:p>
        </w:tc>
        <w:tc>
          <w:tcPr>
            <w:tcW w:w="1885" w:type="dxa"/>
            <w:noWrap/>
            <w:vAlign w:val="bottom"/>
            <w:hideMark/>
          </w:tcPr>
          <w:p w:rsidR="00D8368E" w:rsidRPr="00ED303C" w:rsidP="003B7041" w14:paraId="2D6C8941" w14:textId="77777777">
            <w:pPr>
              <w:jc w:val="center"/>
              <w:rPr>
                <w:color w:val="333333"/>
              </w:rPr>
            </w:pPr>
            <w:r>
              <w:rPr>
                <w:color w:val="333333"/>
              </w:rPr>
              <w:t xml:space="preserve"> $          35,982 </w:t>
            </w:r>
          </w:p>
        </w:tc>
      </w:tr>
      <w:tr w14:paraId="2A062E36" w14:textId="77777777" w:rsidTr="003B7041">
        <w:tblPrEx>
          <w:tblW w:w="8545" w:type="dxa"/>
          <w:tblLook w:val="04A0"/>
        </w:tblPrEx>
        <w:trPr>
          <w:trHeight w:val="390"/>
        </w:trPr>
        <w:tc>
          <w:tcPr>
            <w:tcW w:w="1360" w:type="dxa"/>
            <w:noWrap/>
            <w:vAlign w:val="bottom"/>
            <w:hideMark/>
          </w:tcPr>
          <w:p w:rsidR="00D8368E" w:rsidRPr="00ED303C" w:rsidP="003B7041" w14:paraId="4CACBBBF" w14:textId="77777777">
            <w:pPr>
              <w:jc w:val="center"/>
              <w:rPr>
                <w:color w:val="333333"/>
              </w:rPr>
            </w:pPr>
            <w:r>
              <w:rPr>
                <w:color w:val="333333"/>
              </w:rPr>
              <w:t>65583</w:t>
            </w:r>
          </w:p>
        </w:tc>
        <w:tc>
          <w:tcPr>
            <w:tcW w:w="1600" w:type="dxa"/>
            <w:noWrap/>
            <w:vAlign w:val="bottom"/>
            <w:hideMark/>
          </w:tcPr>
          <w:p w:rsidR="00D8368E" w:rsidRPr="00ED303C" w:rsidP="003B7041" w14:paraId="19AB6F92" w14:textId="77777777">
            <w:pPr>
              <w:jc w:val="center"/>
              <w:rPr>
                <w:color w:val="333333"/>
              </w:rPr>
            </w:pPr>
            <w:r>
              <w:rPr>
                <w:color w:val="333333"/>
              </w:rPr>
              <w:t>KOMU-TV</w:t>
            </w:r>
          </w:p>
        </w:tc>
        <w:tc>
          <w:tcPr>
            <w:tcW w:w="1800" w:type="dxa"/>
            <w:noWrap/>
            <w:vAlign w:val="bottom"/>
            <w:hideMark/>
          </w:tcPr>
          <w:p w:rsidR="00D8368E" w:rsidRPr="00ED303C" w:rsidP="003B7041" w14:paraId="60E3FE11" w14:textId="77777777">
            <w:pPr>
              <w:jc w:val="center"/>
            </w:pPr>
            <w:r>
              <w:rPr>
                <w:color w:val="000000"/>
              </w:rPr>
              <w:t>551,658</w:t>
            </w:r>
          </w:p>
        </w:tc>
        <w:tc>
          <w:tcPr>
            <w:tcW w:w="1900" w:type="dxa"/>
            <w:noWrap/>
            <w:vAlign w:val="bottom"/>
            <w:hideMark/>
          </w:tcPr>
          <w:p w:rsidR="00D8368E" w:rsidRPr="00ED303C" w:rsidP="003B7041" w14:paraId="2596BDB3" w14:textId="77777777">
            <w:pPr>
              <w:jc w:val="center"/>
            </w:pPr>
            <w:r>
              <w:rPr>
                <w:color w:val="000000"/>
              </w:rPr>
              <w:t>542,544</w:t>
            </w:r>
          </w:p>
        </w:tc>
        <w:tc>
          <w:tcPr>
            <w:tcW w:w="1885" w:type="dxa"/>
            <w:noWrap/>
            <w:vAlign w:val="bottom"/>
            <w:hideMark/>
          </w:tcPr>
          <w:p w:rsidR="00D8368E" w:rsidRPr="00ED303C" w:rsidP="003B7041" w14:paraId="22F8489B" w14:textId="77777777">
            <w:pPr>
              <w:jc w:val="center"/>
              <w:rPr>
                <w:color w:val="333333"/>
              </w:rPr>
            </w:pPr>
            <w:r>
              <w:rPr>
                <w:color w:val="333333"/>
              </w:rPr>
              <w:t xml:space="preserve"> $            4,776 </w:t>
            </w:r>
          </w:p>
        </w:tc>
      </w:tr>
      <w:tr w14:paraId="4E87DEE1" w14:textId="77777777" w:rsidTr="003B7041">
        <w:tblPrEx>
          <w:tblW w:w="8545" w:type="dxa"/>
          <w:tblLook w:val="04A0"/>
        </w:tblPrEx>
        <w:trPr>
          <w:trHeight w:val="390"/>
        </w:trPr>
        <w:tc>
          <w:tcPr>
            <w:tcW w:w="1360" w:type="dxa"/>
            <w:noWrap/>
            <w:vAlign w:val="bottom"/>
            <w:hideMark/>
          </w:tcPr>
          <w:p w:rsidR="00D8368E" w:rsidRPr="00ED303C" w:rsidP="003B7041" w14:paraId="4A27A788" w14:textId="77777777">
            <w:pPr>
              <w:jc w:val="center"/>
              <w:rPr>
                <w:color w:val="333333"/>
              </w:rPr>
            </w:pPr>
            <w:r>
              <w:rPr>
                <w:color w:val="333333"/>
              </w:rPr>
              <w:t>35396</w:t>
            </w:r>
          </w:p>
        </w:tc>
        <w:tc>
          <w:tcPr>
            <w:tcW w:w="1600" w:type="dxa"/>
            <w:noWrap/>
            <w:vAlign w:val="bottom"/>
            <w:hideMark/>
          </w:tcPr>
          <w:p w:rsidR="00D8368E" w:rsidRPr="00ED303C" w:rsidP="003B7041" w14:paraId="6E52E50B" w14:textId="77777777">
            <w:pPr>
              <w:jc w:val="center"/>
              <w:rPr>
                <w:color w:val="333333"/>
              </w:rPr>
            </w:pPr>
            <w:r>
              <w:rPr>
                <w:color w:val="333333"/>
              </w:rPr>
              <w:t>KONG</w:t>
            </w:r>
          </w:p>
        </w:tc>
        <w:tc>
          <w:tcPr>
            <w:tcW w:w="1800" w:type="dxa"/>
            <w:noWrap/>
            <w:vAlign w:val="bottom"/>
            <w:hideMark/>
          </w:tcPr>
          <w:p w:rsidR="00D8368E" w:rsidRPr="00ED303C" w:rsidP="003B7041" w14:paraId="7D29D2A0" w14:textId="77777777">
            <w:pPr>
              <w:jc w:val="center"/>
            </w:pPr>
            <w:r>
              <w:rPr>
                <w:color w:val="000000"/>
              </w:rPr>
              <w:t>4,006,008</w:t>
            </w:r>
          </w:p>
        </w:tc>
        <w:tc>
          <w:tcPr>
            <w:tcW w:w="1900" w:type="dxa"/>
            <w:noWrap/>
            <w:vAlign w:val="bottom"/>
            <w:hideMark/>
          </w:tcPr>
          <w:p w:rsidR="00D8368E" w:rsidRPr="00ED303C" w:rsidP="003B7041" w14:paraId="4882393D" w14:textId="77777777">
            <w:pPr>
              <w:jc w:val="center"/>
            </w:pPr>
            <w:r>
              <w:rPr>
                <w:color w:val="000000"/>
              </w:rPr>
              <w:t>3,985,271</w:t>
            </w:r>
          </w:p>
        </w:tc>
        <w:tc>
          <w:tcPr>
            <w:tcW w:w="1885" w:type="dxa"/>
            <w:noWrap/>
            <w:vAlign w:val="bottom"/>
            <w:hideMark/>
          </w:tcPr>
          <w:p w:rsidR="00D8368E" w:rsidRPr="00ED303C" w:rsidP="003B7041" w14:paraId="46DAAF67" w14:textId="77777777">
            <w:pPr>
              <w:jc w:val="center"/>
              <w:rPr>
                <w:color w:val="333333"/>
              </w:rPr>
            </w:pPr>
            <w:r>
              <w:rPr>
                <w:color w:val="333333"/>
              </w:rPr>
              <w:t xml:space="preserve"> $          35,082 </w:t>
            </w:r>
          </w:p>
        </w:tc>
      </w:tr>
      <w:tr w14:paraId="0273D9FE" w14:textId="77777777" w:rsidTr="003B7041">
        <w:tblPrEx>
          <w:tblW w:w="8545" w:type="dxa"/>
          <w:tblLook w:val="04A0"/>
        </w:tblPrEx>
        <w:trPr>
          <w:trHeight w:val="390"/>
        </w:trPr>
        <w:tc>
          <w:tcPr>
            <w:tcW w:w="1360" w:type="dxa"/>
            <w:noWrap/>
            <w:vAlign w:val="bottom"/>
            <w:hideMark/>
          </w:tcPr>
          <w:p w:rsidR="00D8368E" w:rsidRPr="00ED303C" w:rsidP="003B7041" w14:paraId="4D7E3D1F" w14:textId="77777777">
            <w:pPr>
              <w:jc w:val="center"/>
              <w:rPr>
                <w:color w:val="333333"/>
              </w:rPr>
            </w:pPr>
            <w:r>
              <w:rPr>
                <w:color w:val="333333"/>
              </w:rPr>
              <w:t>60675</w:t>
            </w:r>
          </w:p>
        </w:tc>
        <w:tc>
          <w:tcPr>
            <w:tcW w:w="1600" w:type="dxa"/>
            <w:noWrap/>
            <w:vAlign w:val="bottom"/>
            <w:hideMark/>
          </w:tcPr>
          <w:p w:rsidR="00D8368E" w:rsidRPr="00ED303C" w:rsidP="003B7041" w14:paraId="7EFBB0DD" w14:textId="77777777">
            <w:pPr>
              <w:jc w:val="center"/>
              <w:rPr>
                <w:color w:val="333333"/>
              </w:rPr>
            </w:pPr>
            <w:r>
              <w:rPr>
                <w:color w:val="333333"/>
              </w:rPr>
              <w:t>KOOD</w:t>
            </w:r>
          </w:p>
        </w:tc>
        <w:tc>
          <w:tcPr>
            <w:tcW w:w="1800" w:type="dxa"/>
            <w:noWrap/>
            <w:vAlign w:val="bottom"/>
            <w:hideMark/>
          </w:tcPr>
          <w:p w:rsidR="00D8368E" w:rsidRPr="00ED303C" w:rsidP="003B7041" w14:paraId="18BD0FFD" w14:textId="77777777">
            <w:pPr>
              <w:jc w:val="center"/>
            </w:pPr>
            <w:r>
              <w:rPr>
                <w:color w:val="000000"/>
              </w:rPr>
              <w:t>113,416</w:t>
            </w:r>
          </w:p>
        </w:tc>
        <w:tc>
          <w:tcPr>
            <w:tcW w:w="1900" w:type="dxa"/>
            <w:noWrap/>
            <w:vAlign w:val="bottom"/>
            <w:hideMark/>
          </w:tcPr>
          <w:p w:rsidR="00D8368E" w:rsidRPr="00ED303C" w:rsidP="003B7041" w14:paraId="281B2092" w14:textId="77777777">
            <w:pPr>
              <w:jc w:val="center"/>
            </w:pPr>
            <w:r>
              <w:rPr>
                <w:color w:val="000000"/>
              </w:rPr>
              <w:t>113,285</w:t>
            </w:r>
          </w:p>
        </w:tc>
        <w:tc>
          <w:tcPr>
            <w:tcW w:w="1885" w:type="dxa"/>
            <w:noWrap/>
            <w:vAlign w:val="bottom"/>
            <w:hideMark/>
          </w:tcPr>
          <w:p w:rsidR="00D8368E" w:rsidRPr="00ED303C" w:rsidP="003B7041" w14:paraId="33BD5BB4" w14:textId="77777777">
            <w:pPr>
              <w:jc w:val="center"/>
              <w:rPr>
                <w:color w:val="333333"/>
              </w:rPr>
            </w:pPr>
            <w:r>
              <w:rPr>
                <w:color w:val="333333"/>
              </w:rPr>
              <w:t xml:space="preserve"> $               997 </w:t>
            </w:r>
          </w:p>
        </w:tc>
      </w:tr>
      <w:tr w14:paraId="2F34AD45" w14:textId="77777777" w:rsidTr="003B7041">
        <w:tblPrEx>
          <w:tblW w:w="8545" w:type="dxa"/>
          <w:tblLook w:val="04A0"/>
        </w:tblPrEx>
        <w:trPr>
          <w:trHeight w:val="390"/>
        </w:trPr>
        <w:tc>
          <w:tcPr>
            <w:tcW w:w="1360" w:type="dxa"/>
            <w:noWrap/>
            <w:vAlign w:val="bottom"/>
            <w:hideMark/>
          </w:tcPr>
          <w:p w:rsidR="00D8368E" w:rsidRPr="00ED303C" w:rsidP="003B7041" w14:paraId="317E9155" w14:textId="77777777">
            <w:pPr>
              <w:jc w:val="center"/>
              <w:rPr>
                <w:color w:val="333333"/>
              </w:rPr>
            </w:pPr>
            <w:r>
              <w:rPr>
                <w:color w:val="333333"/>
              </w:rPr>
              <w:t>50589</w:t>
            </w:r>
          </w:p>
        </w:tc>
        <w:tc>
          <w:tcPr>
            <w:tcW w:w="1600" w:type="dxa"/>
            <w:noWrap/>
            <w:vAlign w:val="bottom"/>
            <w:hideMark/>
          </w:tcPr>
          <w:p w:rsidR="00D8368E" w:rsidRPr="00ED303C" w:rsidP="003B7041" w14:paraId="5F9A3C3A" w14:textId="77777777">
            <w:pPr>
              <w:jc w:val="center"/>
              <w:rPr>
                <w:color w:val="333333"/>
              </w:rPr>
            </w:pPr>
            <w:r>
              <w:rPr>
                <w:color w:val="333333"/>
              </w:rPr>
              <w:t>KOPB-TV</w:t>
            </w:r>
          </w:p>
        </w:tc>
        <w:tc>
          <w:tcPr>
            <w:tcW w:w="1800" w:type="dxa"/>
            <w:noWrap/>
            <w:vAlign w:val="bottom"/>
            <w:hideMark/>
          </w:tcPr>
          <w:p w:rsidR="00D8368E" w:rsidRPr="00ED303C" w:rsidP="003B7041" w14:paraId="3B055F74" w14:textId="77777777">
            <w:pPr>
              <w:jc w:val="center"/>
            </w:pPr>
            <w:r>
              <w:rPr>
                <w:color w:val="000000"/>
              </w:rPr>
              <w:t>3,059,231</w:t>
            </w:r>
          </w:p>
        </w:tc>
        <w:tc>
          <w:tcPr>
            <w:tcW w:w="1900" w:type="dxa"/>
            <w:noWrap/>
            <w:vAlign w:val="bottom"/>
            <w:hideMark/>
          </w:tcPr>
          <w:p w:rsidR="00D8368E" w:rsidRPr="00ED303C" w:rsidP="003B7041" w14:paraId="582BAB92" w14:textId="77777777">
            <w:pPr>
              <w:jc w:val="center"/>
            </w:pPr>
            <w:r>
              <w:rPr>
                <w:color w:val="000000"/>
              </w:rPr>
              <w:t>2,875,815</w:t>
            </w:r>
          </w:p>
        </w:tc>
        <w:tc>
          <w:tcPr>
            <w:tcW w:w="1885" w:type="dxa"/>
            <w:noWrap/>
            <w:vAlign w:val="bottom"/>
            <w:hideMark/>
          </w:tcPr>
          <w:p w:rsidR="00D8368E" w:rsidRPr="00ED303C" w:rsidP="003B7041" w14:paraId="1E61F65A" w14:textId="77777777">
            <w:pPr>
              <w:jc w:val="center"/>
              <w:rPr>
                <w:color w:val="333333"/>
              </w:rPr>
            </w:pPr>
            <w:r>
              <w:rPr>
                <w:color w:val="333333"/>
              </w:rPr>
              <w:t xml:space="preserve"> $          25,316 </w:t>
            </w:r>
          </w:p>
        </w:tc>
      </w:tr>
      <w:tr w14:paraId="6EF82AA4" w14:textId="77777777" w:rsidTr="003B7041">
        <w:tblPrEx>
          <w:tblW w:w="8545" w:type="dxa"/>
          <w:tblLook w:val="04A0"/>
        </w:tblPrEx>
        <w:trPr>
          <w:trHeight w:val="390"/>
        </w:trPr>
        <w:tc>
          <w:tcPr>
            <w:tcW w:w="1360" w:type="dxa"/>
            <w:noWrap/>
            <w:vAlign w:val="bottom"/>
            <w:hideMark/>
          </w:tcPr>
          <w:p w:rsidR="00D8368E" w:rsidRPr="00ED303C" w:rsidP="003B7041" w14:paraId="12E7E9FD" w14:textId="77777777">
            <w:pPr>
              <w:jc w:val="center"/>
              <w:rPr>
                <w:color w:val="333333"/>
              </w:rPr>
            </w:pPr>
            <w:r>
              <w:rPr>
                <w:color w:val="333333"/>
              </w:rPr>
              <w:t>2566</w:t>
            </w:r>
          </w:p>
        </w:tc>
        <w:tc>
          <w:tcPr>
            <w:tcW w:w="1600" w:type="dxa"/>
            <w:noWrap/>
            <w:vAlign w:val="bottom"/>
            <w:hideMark/>
          </w:tcPr>
          <w:p w:rsidR="00D8368E" w:rsidRPr="00ED303C" w:rsidP="003B7041" w14:paraId="6608520B" w14:textId="77777777">
            <w:pPr>
              <w:jc w:val="center"/>
              <w:rPr>
                <w:color w:val="333333"/>
              </w:rPr>
            </w:pPr>
            <w:r>
              <w:rPr>
                <w:color w:val="333333"/>
              </w:rPr>
              <w:t>KOPX-TV</w:t>
            </w:r>
          </w:p>
        </w:tc>
        <w:tc>
          <w:tcPr>
            <w:tcW w:w="1800" w:type="dxa"/>
            <w:noWrap/>
            <w:vAlign w:val="bottom"/>
            <w:hideMark/>
          </w:tcPr>
          <w:p w:rsidR="00D8368E" w:rsidRPr="00ED303C" w:rsidP="003B7041" w14:paraId="6840669B" w14:textId="77777777">
            <w:pPr>
              <w:jc w:val="center"/>
            </w:pPr>
            <w:r>
              <w:rPr>
                <w:color w:val="000000"/>
              </w:rPr>
              <w:t>1,501,110</w:t>
            </w:r>
          </w:p>
        </w:tc>
        <w:tc>
          <w:tcPr>
            <w:tcW w:w="1900" w:type="dxa"/>
            <w:noWrap/>
            <w:vAlign w:val="bottom"/>
            <w:hideMark/>
          </w:tcPr>
          <w:p w:rsidR="00D8368E" w:rsidRPr="00ED303C" w:rsidP="003B7041" w14:paraId="09AD36C2" w14:textId="77777777">
            <w:pPr>
              <w:jc w:val="center"/>
            </w:pPr>
            <w:r>
              <w:rPr>
                <w:color w:val="000000"/>
              </w:rPr>
              <w:t>1,500,883</w:t>
            </w:r>
          </w:p>
        </w:tc>
        <w:tc>
          <w:tcPr>
            <w:tcW w:w="1885" w:type="dxa"/>
            <w:noWrap/>
            <w:vAlign w:val="bottom"/>
            <w:hideMark/>
          </w:tcPr>
          <w:p w:rsidR="00D8368E" w:rsidRPr="00ED303C" w:rsidP="003B7041" w14:paraId="551A59E9" w14:textId="77777777">
            <w:pPr>
              <w:jc w:val="center"/>
              <w:rPr>
                <w:color w:val="333333"/>
              </w:rPr>
            </w:pPr>
            <w:r>
              <w:rPr>
                <w:color w:val="333333"/>
              </w:rPr>
              <w:t xml:space="preserve"> $          13,212 </w:t>
            </w:r>
          </w:p>
        </w:tc>
      </w:tr>
      <w:tr w14:paraId="445F0018" w14:textId="77777777" w:rsidTr="003B7041">
        <w:tblPrEx>
          <w:tblW w:w="8545" w:type="dxa"/>
          <w:tblLook w:val="04A0"/>
        </w:tblPrEx>
        <w:trPr>
          <w:trHeight w:val="390"/>
        </w:trPr>
        <w:tc>
          <w:tcPr>
            <w:tcW w:w="1360" w:type="dxa"/>
            <w:noWrap/>
            <w:vAlign w:val="bottom"/>
            <w:hideMark/>
          </w:tcPr>
          <w:p w:rsidR="00D8368E" w:rsidRPr="00ED303C" w:rsidP="003B7041" w14:paraId="4188BE1A" w14:textId="77777777">
            <w:pPr>
              <w:jc w:val="center"/>
              <w:rPr>
                <w:color w:val="333333"/>
              </w:rPr>
            </w:pPr>
            <w:r>
              <w:rPr>
                <w:color w:val="333333"/>
              </w:rPr>
              <w:t>64877</w:t>
            </w:r>
          </w:p>
        </w:tc>
        <w:tc>
          <w:tcPr>
            <w:tcW w:w="1600" w:type="dxa"/>
            <w:noWrap/>
            <w:vAlign w:val="bottom"/>
            <w:hideMark/>
          </w:tcPr>
          <w:p w:rsidR="00D8368E" w:rsidRPr="00ED303C" w:rsidP="003B7041" w14:paraId="35F1D445" w14:textId="77777777">
            <w:pPr>
              <w:jc w:val="center"/>
              <w:rPr>
                <w:color w:val="333333"/>
              </w:rPr>
            </w:pPr>
            <w:r>
              <w:rPr>
                <w:color w:val="333333"/>
              </w:rPr>
              <w:t>KORO</w:t>
            </w:r>
          </w:p>
        </w:tc>
        <w:tc>
          <w:tcPr>
            <w:tcW w:w="1800" w:type="dxa"/>
            <w:noWrap/>
            <w:vAlign w:val="bottom"/>
            <w:hideMark/>
          </w:tcPr>
          <w:p w:rsidR="00D8368E" w:rsidRPr="00ED303C" w:rsidP="003B7041" w14:paraId="19693954" w14:textId="77777777">
            <w:pPr>
              <w:jc w:val="center"/>
            </w:pPr>
            <w:r>
              <w:rPr>
                <w:color w:val="000000"/>
              </w:rPr>
              <w:t>560,983</w:t>
            </w:r>
          </w:p>
        </w:tc>
        <w:tc>
          <w:tcPr>
            <w:tcW w:w="1900" w:type="dxa"/>
            <w:noWrap/>
            <w:vAlign w:val="bottom"/>
            <w:hideMark/>
          </w:tcPr>
          <w:p w:rsidR="00D8368E" w:rsidRPr="00ED303C" w:rsidP="003B7041" w14:paraId="74C91252" w14:textId="77777777">
            <w:pPr>
              <w:jc w:val="center"/>
            </w:pPr>
            <w:r>
              <w:rPr>
                <w:color w:val="000000"/>
              </w:rPr>
              <w:t>560,983</w:t>
            </w:r>
          </w:p>
        </w:tc>
        <w:tc>
          <w:tcPr>
            <w:tcW w:w="1885" w:type="dxa"/>
            <w:noWrap/>
            <w:vAlign w:val="bottom"/>
            <w:hideMark/>
          </w:tcPr>
          <w:p w:rsidR="00D8368E" w:rsidRPr="00ED303C" w:rsidP="003B7041" w14:paraId="60D0C694" w14:textId="77777777">
            <w:pPr>
              <w:jc w:val="center"/>
              <w:rPr>
                <w:color w:val="333333"/>
              </w:rPr>
            </w:pPr>
            <w:r>
              <w:rPr>
                <w:color w:val="333333"/>
              </w:rPr>
              <w:t xml:space="preserve"> $            4,938 </w:t>
            </w:r>
          </w:p>
        </w:tc>
      </w:tr>
      <w:tr w14:paraId="6D870A01" w14:textId="77777777" w:rsidTr="003B7041">
        <w:tblPrEx>
          <w:tblW w:w="8545" w:type="dxa"/>
          <w:tblLook w:val="04A0"/>
        </w:tblPrEx>
        <w:trPr>
          <w:trHeight w:val="390"/>
        </w:trPr>
        <w:tc>
          <w:tcPr>
            <w:tcW w:w="1360" w:type="dxa"/>
            <w:noWrap/>
            <w:vAlign w:val="bottom"/>
            <w:hideMark/>
          </w:tcPr>
          <w:p w:rsidR="00D8368E" w:rsidRPr="00ED303C" w:rsidP="003B7041" w14:paraId="0B937AE1" w14:textId="77777777">
            <w:pPr>
              <w:jc w:val="center"/>
              <w:rPr>
                <w:color w:val="333333"/>
              </w:rPr>
            </w:pPr>
            <w:r>
              <w:rPr>
                <w:color w:val="333333"/>
              </w:rPr>
              <w:t>6865</w:t>
            </w:r>
          </w:p>
        </w:tc>
        <w:tc>
          <w:tcPr>
            <w:tcW w:w="1600" w:type="dxa"/>
            <w:noWrap/>
            <w:vAlign w:val="bottom"/>
            <w:hideMark/>
          </w:tcPr>
          <w:p w:rsidR="00D8368E" w:rsidRPr="00ED303C" w:rsidP="003B7041" w14:paraId="33DDBB44" w14:textId="77777777">
            <w:pPr>
              <w:jc w:val="center"/>
              <w:rPr>
                <w:color w:val="333333"/>
              </w:rPr>
            </w:pPr>
            <w:r>
              <w:rPr>
                <w:color w:val="333333"/>
              </w:rPr>
              <w:t>KOSA-TV</w:t>
            </w:r>
          </w:p>
        </w:tc>
        <w:tc>
          <w:tcPr>
            <w:tcW w:w="1800" w:type="dxa"/>
            <w:noWrap/>
            <w:vAlign w:val="bottom"/>
            <w:hideMark/>
          </w:tcPr>
          <w:p w:rsidR="00D8368E" w:rsidRPr="00ED303C" w:rsidP="003B7041" w14:paraId="5C65FC03" w14:textId="77777777">
            <w:pPr>
              <w:jc w:val="center"/>
            </w:pPr>
            <w:r>
              <w:rPr>
                <w:color w:val="000000"/>
              </w:rPr>
              <w:t>340,978</w:t>
            </w:r>
          </w:p>
        </w:tc>
        <w:tc>
          <w:tcPr>
            <w:tcW w:w="1900" w:type="dxa"/>
            <w:noWrap/>
            <w:vAlign w:val="bottom"/>
            <w:hideMark/>
          </w:tcPr>
          <w:p w:rsidR="00D8368E" w:rsidRPr="00ED303C" w:rsidP="003B7041" w14:paraId="4F81F6E6" w14:textId="77777777">
            <w:pPr>
              <w:jc w:val="center"/>
            </w:pPr>
            <w:r>
              <w:rPr>
                <w:color w:val="000000"/>
              </w:rPr>
              <w:t>338,070</w:t>
            </w:r>
          </w:p>
        </w:tc>
        <w:tc>
          <w:tcPr>
            <w:tcW w:w="1885" w:type="dxa"/>
            <w:noWrap/>
            <w:vAlign w:val="bottom"/>
            <w:hideMark/>
          </w:tcPr>
          <w:p w:rsidR="00D8368E" w:rsidRPr="00ED303C" w:rsidP="003B7041" w14:paraId="47E9C067" w14:textId="77777777">
            <w:pPr>
              <w:jc w:val="center"/>
              <w:rPr>
                <w:color w:val="333333"/>
              </w:rPr>
            </w:pPr>
            <w:r>
              <w:rPr>
                <w:color w:val="333333"/>
              </w:rPr>
              <w:t xml:space="preserve"> $            2,976 </w:t>
            </w:r>
          </w:p>
        </w:tc>
      </w:tr>
      <w:tr w14:paraId="4EEE6170" w14:textId="77777777" w:rsidTr="003B7041">
        <w:tblPrEx>
          <w:tblW w:w="8545" w:type="dxa"/>
          <w:tblLook w:val="04A0"/>
        </w:tblPrEx>
        <w:trPr>
          <w:trHeight w:val="390"/>
        </w:trPr>
        <w:tc>
          <w:tcPr>
            <w:tcW w:w="1360" w:type="dxa"/>
            <w:noWrap/>
            <w:vAlign w:val="bottom"/>
            <w:hideMark/>
          </w:tcPr>
          <w:p w:rsidR="00D8368E" w:rsidRPr="00ED303C" w:rsidP="003B7041" w14:paraId="7097B95A" w14:textId="77777777">
            <w:pPr>
              <w:jc w:val="center"/>
              <w:rPr>
                <w:color w:val="333333"/>
              </w:rPr>
            </w:pPr>
            <w:r>
              <w:rPr>
                <w:color w:val="333333"/>
              </w:rPr>
              <w:t>34347</w:t>
            </w:r>
          </w:p>
        </w:tc>
        <w:tc>
          <w:tcPr>
            <w:tcW w:w="1600" w:type="dxa"/>
            <w:noWrap/>
            <w:vAlign w:val="bottom"/>
            <w:hideMark/>
          </w:tcPr>
          <w:p w:rsidR="00D8368E" w:rsidRPr="00ED303C" w:rsidP="003B7041" w14:paraId="07AEAE9B" w14:textId="77777777">
            <w:pPr>
              <w:jc w:val="center"/>
              <w:rPr>
                <w:color w:val="333333"/>
              </w:rPr>
            </w:pPr>
            <w:r>
              <w:rPr>
                <w:color w:val="333333"/>
              </w:rPr>
              <w:t>KOTA-TV</w:t>
            </w:r>
          </w:p>
        </w:tc>
        <w:tc>
          <w:tcPr>
            <w:tcW w:w="1800" w:type="dxa"/>
            <w:noWrap/>
            <w:vAlign w:val="bottom"/>
            <w:hideMark/>
          </w:tcPr>
          <w:p w:rsidR="00D8368E" w:rsidRPr="00ED303C" w:rsidP="003B7041" w14:paraId="536D1BFE" w14:textId="77777777">
            <w:pPr>
              <w:jc w:val="center"/>
            </w:pPr>
            <w:r>
              <w:rPr>
                <w:color w:val="000000"/>
              </w:rPr>
              <w:t>174,876</w:t>
            </w:r>
          </w:p>
        </w:tc>
        <w:tc>
          <w:tcPr>
            <w:tcW w:w="1900" w:type="dxa"/>
            <w:noWrap/>
            <w:vAlign w:val="bottom"/>
            <w:hideMark/>
          </w:tcPr>
          <w:p w:rsidR="00D8368E" w:rsidRPr="00ED303C" w:rsidP="003B7041" w14:paraId="1BD7B525" w14:textId="77777777">
            <w:pPr>
              <w:jc w:val="center"/>
            </w:pPr>
            <w:r>
              <w:rPr>
                <w:color w:val="000000"/>
              </w:rPr>
              <w:t>152,861</w:t>
            </w:r>
          </w:p>
        </w:tc>
        <w:tc>
          <w:tcPr>
            <w:tcW w:w="1885" w:type="dxa"/>
            <w:noWrap/>
            <w:vAlign w:val="bottom"/>
            <w:hideMark/>
          </w:tcPr>
          <w:p w:rsidR="00D8368E" w:rsidRPr="00ED303C" w:rsidP="003B7041" w14:paraId="3D4D0610" w14:textId="77777777">
            <w:pPr>
              <w:jc w:val="center"/>
              <w:rPr>
                <w:color w:val="333333"/>
              </w:rPr>
            </w:pPr>
            <w:r>
              <w:rPr>
                <w:color w:val="333333"/>
              </w:rPr>
              <w:t xml:space="preserve"> $            1,346 </w:t>
            </w:r>
          </w:p>
        </w:tc>
      </w:tr>
      <w:tr w14:paraId="47C01474" w14:textId="77777777" w:rsidTr="003B7041">
        <w:tblPrEx>
          <w:tblW w:w="8545" w:type="dxa"/>
          <w:tblLook w:val="04A0"/>
        </w:tblPrEx>
        <w:trPr>
          <w:trHeight w:val="390"/>
        </w:trPr>
        <w:tc>
          <w:tcPr>
            <w:tcW w:w="1360" w:type="dxa"/>
            <w:noWrap/>
            <w:vAlign w:val="bottom"/>
            <w:hideMark/>
          </w:tcPr>
          <w:p w:rsidR="00D8368E" w:rsidRPr="00ED303C" w:rsidP="003B7041" w14:paraId="2A1CE66C" w14:textId="77777777">
            <w:pPr>
              <w:jc w:val="center"/>
              <w:rPr>
                <w:color w:val="333333"/>
              </w:rPr>
            </w:pPr>
            <w:r>
              <w:rPr>
                <w:color w:val="333333"/>
              </w:rPr>
              <w:t>8284</w:t>
            </w:r>
          </w:p>
        </w:tc>
        <w:tc>
          <w:tcPr>
            <w:tcW w:w="1600" w:type="dxa"/>
            <w:noWrap/>
            <w:vAlign w:val="bottom"/>
            <w:hideMark/>
          </w:tcPr>
          <w:p w:rsidR="00D8368E" w:rsidRPr="00ED303C" w:rsidP="003B7041" w14:paraId="31C083D1" w14:textId="77777777">
            <w:pPr>
              <w:jc w:val="center"/>
              <w:rPr>
                <w:color w:val="333333"/>
              </w:rPr>
            </w:pPr>
            <w:r>
              <w:rPr>
                <w:color w:val="333333"/>
              </w:rPr>
              <w:t>KOTI</w:t>
            </w:r>
          </w:p>
        </w:tc>
        <w:tc>
          <w:tcPr>
            <w:tcW w:w="1800" w:type="dxa"/>
            <w:noWrap/>
            <w:vAlign w:val="bottom"/>
            <w:hideMark/>
          </w:tcPr>
          <w:p w:rsidR="00D8368E" w:rsidRPr="00ED303C" w:rsidP="003B7041" w14:paraId="418DC6D0" w14:textId="77777777">
            <w:pPr>
              <w:jc w:val="center"/>
            </w:pPr>
            <w:r>
              <w:rPr>
                <w:color w:val="000000"/>
              </w:rPr>
              <w:t>298,175</w:t>
            </w:r>
          </w:p>
        </w:tc>
        <w:tc>
          <w:tcPr>
            <w:tcW w:w="1900" w:type="dxa"/>
            <w:noWrap/>
            <w:vAlign w:val="bottom"/>
            <w:hideMark/>
          </w:tcPr>
          <w:p w:rsidR="00D8368E" w:rsidRPr="00ED303C" w:rsidP="003B7041" w14:paraId="7710E3E3" w14:textId="77777777">
            <w:pPr>
              <w:jc w:val="center"/>
            </w:pPr>
            <w:r>
              <w:rPr>
                <w:color w:val="000000"/>
              </w:rPr>
              <w:t>97,132</w:t>
            </w:r>
          </w:p>
        </w:tc>
        <w:tc>
          <w:tcPr>
            <w:tcW w:w="1885" w:type="dxa"/>
            <w:noWrap/>
            <w:vAlign w:val="bottom"/>
            <w:hideMark/>
          </w:tcPr>
          <w:p w:rsidR="00D8368E" w:rsidRPr="00ED303C" w:rsidP="003B7041" w14:paraId="5E0382DC" w14:textId="77777777">
            <w:pPr>
              <w:jc w:val="center"/>
              <w:rPr>
                <w:color w:val="333333"/>
              </w:rPr>
            </w:pPr>
            <w:r>
              <w:rPr>
                <w:color w:val="333333"/>
              </w:rPr>
              <w:t xml:space="preserve"> $               855 </w:t>
            </w:r>
          </w:p>
        </w:tc>
      </w:tr>
      <w:tr w14:paraId="004B2882" w14:textId="77777777" w:rsidTr="003B7041">
        <w:tblPrEx>
          <w:tblW w:w="8545" w:type="dxa"/>
          <w:tblLook w:val="04A0"/>
        </w:tblPrEx>
        <w:trPr>
          <w:trHeight w:val="390"/>
        </w:trPr>
        <w:tc>
          <w:tcPr>
            <w:tcW w:w="1360" w:type="dxa"/>
            <w:noWrap/>
            <w:vAlign w:val="bottom"/>
            <w:hideMark/>
          </w:tcPr>
          <w:p w:rsidR="00D8368E" w:rsidRPr="00ED303C" w:rsidP="003B7041" w14:paraId="2EDD7A83" w14:textId="77777777">
            <w:pPr>
              <w:jc w:val="center"/>
              <w:rPr>
                <w:color w:val="333333"/>
              </w:rPr>
            </w:pPr>
            <w:r>
              <w:rPr>
                <w:color w:val="333333"/>
              </w:rPr>
              <w:t>35434</w:t>
            </w:r>
          </w:p>
        </w:tc>
        <w:tc>
          <w:tcPr>
            <w:tcW w:w="1600" w:type="dxa"/>
            <w:noWrap/>
            <w:vAlign w:val="bottom"/>
            <w:hideMark/>
          </w:tcPr>
          <w:p w:rsidR="00D8368E" w:rsidRPr="00ED303C" w:rsidP="003B7041" w14:paraId="01B1BB4D" w14:textId="77777777">
            <w:pPr>
              <w:jc w:val="center"/>
              <w:rPr>
                <w:color w:val="333333"/>
              </w:rPr>
            </w:pPr>
            <w:r>
              <w:rPr>
                <w:color w:val="333333"/>
              </w:rPr>
              <w:t>KOTV-DT</w:t>
            </w:r>
          </w:p>
        </w:tc>
        <w:tc>
          <w:tcPr>
            <w:tcW w:w="1800" w:type="dxa"/>
            <w:noWrap/>
            <w:vAlign w:val="bottom"/>
            <w:hideMark/>
          </w:tcPr>
          <w:p w:rsidR="00D8368E" w:rsidRPr="00ED303C" w:rsidP="003B7041" w14:paraId="1A6B25EF" w14:textId="77777777">
            <w:pPr>
              <w:jc w:val="center"/>
            </w:pPr>
            <w:r>
              <w:rPr>
                <w:color w:val="000000"/>
              </w:rPr>
              <w:t>1,417,753</w:t>
            </w:r>
          </w:p>
        </w:tc>
        <w:tc>
          <w:tcPr>
            <w:tcW w:w="1900" w:type="dxa"/>
            <w:noWrap/>
            <w:vAlign w:val="bottom"/>
            <w:hideMark/>
          </w:tcPr>
          <w:p w:rsidR="00D8368E" w:rsidRPr="00ED303C" w:rsidP="003B7041" w14:paraId="1B9AF4B5" w14:textId="77777777">
            <w:pPr>
              <w:jc w:val="center"/>
            </w:pPr>
            <w:r>
              <w:rPr>
                <w:color w:val="000000"/>
              </w:rPr>
              <w:t>1,403,838</w:t>
            </w:r>
          </w:p>
        </w:tc>
        <w:tc>
          <w:tcPr>
            <w:tcW w:w="1885" w:type="dxa"/>
            <w:noWrap/>
            <w:vAlign w:val="bottom"/>
            <w:hideMark/>
          </w:tcPr>
          <w:p w:rsidR="00D8368E" w:rsidRPr="00ED303C" w:rsidP="003B7041" w14:paraId="22AA74AF" w14:textId="77777777">
            <w:pPr>
              <w:jc w:val="center"/>
              <w:rPr>
                <w:color w:val="333333"/>
              </w:rPr>
            </w:pPr>
            <w:r>
              <w:rPr>
                <w:color w:val="333333"/>
              </w:rPr>
              <w:t xml:space="preserve"> $          12,358 </w:t>
            </w:r>
          </w:p>
        </w:tc>
      </w:tr>
      <w:tr w14:paraId="5E5E59CA" w14:textId="77777777" w:rsidTr="003B7041">
        <w:tblPrEx>
          <w:tblW w:w="8545" w:type="dxa"/>
          <w:tblLook w:val="04A0"/>
        </w:tblPrEx>
        <w:trPr>
          <w:trHeight w:val="390"/>
        </w:trPr>
        <w:tc>
          <w:tcPr>
            <w:tcW w:w="1360" w:type="dxa"/>
            <w:noWrap/>
            <w:vAlign w:val="bottom"/>
            <w:hideMark/>
          </w:tcPr>
          <w:p w:rsidR="00D8368E" w:rsidRPr="00ED303C" w:rsidP="003B7041" w14:paraId="5E5DA8EA" w14:textId="77777777">
            <w:pPr>
              <w:jc w:val="center"/>
              <w:rPr>
                <w:color w:val="333333"/>
              </w:rPr>
            </w:pPr>
            <w:r>
              <w:rPr>
                <w:color w:val="333333"/>
              </w:rPr>
              <w:t>56550</w:t>
            </w:r>
          </w:p>
        </w:tc>
        <w:tc>
          <w:tcPr>
            <w:tcW w:w="1600" w:type="dxa"/>
            <w:noWrap/>
            <w:vAlign w:val="bottom"/>
            <w:hideMark/>
          </w:tcPr>
          <w:p w:rsidR="00D8368E" w:rsidRPr="00ED303C" w:rsidP="003B7041" w14:paraId="4A2600DC" w14:textId="77777777">
            <w:pPr>
              <w:jc w:val="center"/>
              <w:rPr>
                <w:color w:val="333333"/>
              </w:rPr>
            </w:pPr>
            <w:r>
              <w:rPr>
                <w:color w:val="333333"/>
              </w:rPr>
              <w:t>KOVR</w:t>
            </w:r>
          </w:p>
        </w:tc>
        <w:tc>
          <w:tcPr>
            <w:tcW w:w="1800" w:type="dxa"/>
            <w:noWrap/>
            <w:vAlign w:val="bottom"/>
            <w:hideMark/>
          </w:tcPr>
          <w:p w:rsidR="00D8368E" w:rsidRPr="00ED303C" w:rsidP="003B7041" w14:paraId="2EFBD6B5" w14:textId="77777777">
            <w:pPr>
              <w:jc w:val="center"/>
            </w:pPr>
            <w:r>
              <w:rPr>
                <w:color w:val="000000"/>
              </w:rPr>
              <w:t>10,784,477</w:t>
            </w:r>
          </w:p>
        </w:tc>
        <w:tc>
          <w:tcPr>
            <w:tcW w:w="1900" w:type="dxa"/>
            <w:noWrap/>
            <w:vAlign w:val="bottom"/>
            <w:hideMark/>
          </w:tcPr>
          <w:p w:rsidR="00D8368E" w:rsidRPr="00ED303C" w:rsidP="003B7041" w14:paraId="0E68AEFB" w14:textId="77777777">
            <w:pPr>
              <w:jc w:val="center"/>
            </w:pPr>
            <w:r>
              <w:rPr>
                <w:color w:val="000000"/>
              </w:rPr>
              <w:t>7,162,989</w:t>
            </w:r>
          </w:p>
        </w:tc>
        <w:tc>
          <w:tcPr>
            <w:tcW w:w="1885" w:type="dxa"/>
            <w:noWrap/>
            <w:vAlign w:val="bottom"/>
            <w:hideMark/>
          </w:tcPr>
          <w:p w:rsidR="00D8368E" w:rsidRPr="00ED303C" w:rsidP="003B7041" w14:paraId="610D82C3" w14:textId="77777777">
            <w:pPr>
              <w:jc w:val="center"/>
              <w:rPr>
                <w:color w:val="333333"/>
              </w:rPr>
            </w:pPr>
            <w:r>
              <w:rPr>
                <w:color w:val="333333"/>
              </w:rPr>
              <w:t xml:space="preserve"> $          63,056 </w:t>
            </w:r>
          </w:p>
        </w:tc>
      </w:tr>
      <w:tr w14:paraId="22F10003" w14:textId="77777777" w:rsidTr="003B7041">
        <w:tblPrEx>
          <w:tblW w:w="8545" w:type="dxa"/>
          <w:tblLook w:val="04A0"/>
        </w:tblPrEx>
        <w:trPr>
          <w:trHeight w:val="390"/>
        </w:trPr>
        <w:tc>
          <w:tcPr>
            <w:tcW w:w="1360" w:type="dxa"/>
            <w:noWrap/>
            <w:vAlign w:val="bottom"/>
            <w:hideMark/>
          </w:tcPr>
          <w:p w:rsidR="00D8368E" w:rsidRPr="00ED303C" w:rsidP="003B7041" w14:paraId="64A78A40" w14:textId="77777777">
            <w:pPr>
              <w:jc w:val="center"/>
              <w:rPr>
                <w:color w:val="333333"/>
              </w:rPr>
            </w:pPr>
            <w:r>
              <w:rPr>
                <w:color w:val="333333"/>
              </w:rPr>
              <w:t>51101</w:t>
            </w:r>
          </w:p>
        </w:tc>
        <w:tc>
          <w:tcPr>
            <w:tcW w:w="1600" w:type="dxa"/>
            <w:noWrap/>
            <w:vAlign w:val="bottom"/>
            <w:hideMark/>
          </w:tcPr>
          <w:p w:rsidR="00D8368E" w:rsidRPr="00ED303C" w:rsidP="003B7041" w14:paraId="0A6F9A5C" w14:textId="77777777">
            <w:pPr>
              <w:jc w:val="center"/>
              <w:rPr>
                <w:color w:val="333333"/>
              </w:rPr>
            </w:pPr>
            <w:r>
              <w:rPr>
                <w:color w:val="333333"/>
              </w:rPr>
              <w:t>KOZJ</w:t>
            </w:r>
          </w:p>
        </w:tc>
        <w:tc>
          <w:tcPr>
            <w:tcW w:w="1800" w:type="dxa"/>
            <w:noWrap/>
            <w:vAlign w:val="bottom"/>
            <w:hideMark/>
          </w:tcPr>
          <w:p w:rsidR="00D8368E" w:rsidRPr="00ED303C" w:rsidP="003B7041" w14:paraId="76817E7B" w14:textId="77777777">
            <w:pPr>
              <w:jc w:val="center"/>
            </w:pPr>
            <w:r>
              <w:rPr>
                <w:color w:val="000000"/>
              </w:rPr>
              <w:t>429,982</w:t>
            </w:r>
          </w:p>
        </w:tc>
        <w:tc>
          <w:tcPr>
            <w:tcW w:w="1900" w:type="dxa"/>
            <w:noWrap/>
            <w:vAlign w:val="bottom"/>
            <w:hideMark/>
          </w:tcPr>
          <w:p w:rsidR="00D8368E" w:rsidRPr="00ED303C" w:rsidP="003B7041" w14:paraId="60DE2453" w14:textId="77777777">
            <w:pPr>
              <w:jc w:val="center"/>
            </w:pPr>
            <w:r>
              <w:rPr>
                <w:color w:val="000000"/>
              </w:rPr>
              <w:t>427,991</w:t>
            </w:r>
          </w:p>
        </w:tc>
        <w:tc>
          <w:tcPr>
            <w:tcW w:w="1885" w:type="dxa"/>
            <w:noWrap/>
            <w:vAlign w:val="bottom"/>
            <w:hideMark/>
          </w:tcPr>
          <w:p w:rsidR="00D8368E" w:rsidRPr="00ED303C" w:rsidP="003B7041" w14:paraId="452476DE" w14:textId="77777777">
            <w:pPr>
              <w:jc w:val="center"/>
              <w:rPr>
                <w:color w:val="333333"/>
              </w:rPr>
            </w:pPr>
            <w:r>
              <w:rPr>
                <w:color w:val="333333"/>
              </w:rPr>
              <w:t xml:space="preserve"> $            3,768 </w:t>
            </w:r>
          </w:p>
        </w:tc>
      </w:tr>
      <w:tr w14:paraId="444187B6" w14:textId="77777777" w:rsidTr="003B7041">
        <w:tblPrEx>
          <w:tblW w:w="8545" w:type="dxa"/>
          <w:tblLook w:val="04A0"/>
        </w:tblPrEx>
        <w:trPr>
          <w:trHeight w:val="390"/>
        </w:trPr>
        <w:tc>
          <w:tcPr>
            <w:tcW w:w="1360" w:type="dxa"/>
            <w:noWrap/>
            <w:vAlign w:val="bottom"/>
            <w:hideMark/>
          </w:tcPr>
          <w:p w:rsidR="00D8368E" w:rsidRPr="00ED303C" w:rsidP="003B7041" w14:paraId="129A3302" w14:textId="77777777">
            <w:pPr>
              <w:jc w:val="center"/>
              <w:rPr>
                <w:color w:val="333333"/>
              </w:rPr>
            </w:pPr>
            <w:r>
              <w:rPr>
                <w:color w:val="333333"/>
              </w:rPr>
              <w:t>51102</w:t>
            </w:r>
          </w:p>
        </w:tc>
        <w:tc>
          <w:tcPr>
            <w:tcW w:w="1600" w:type="dxa"/>
            <w:noWrap/>
            <w:vAlign w:val="bottom"/>
            <w:hideMark/>
          </w:tcPr>
          <w:p w:rsidR="00D8368E" w:rsidRPr="00ED303C" w:rsidP="003B7041" w14:paraId="40A384E1" w14:textId="77777777">
            <w:pPr>
              <w:jc w:val="center"/>
              <w:rPr>
                <w:color w:val="333333"/>
              </w:rPr>
            </w:pPr>
            <w:r>
              <w:rPr>
                <w:color w:val="333333"/>
              </w:rPr>
              <w:t>KOZK</w:t>
            </w:r>
          </w:p>
        </w:tc>
        <w:tc>
          <w:tcPr>
            <w:tcW w:w="1800" w:type="dxa"/>
            <w:noWrap/>
            <w:vAlign w:val="bottom"/>
            <w:hideMark/>
          </w:tcPr>
          <w:p w:rsidR="00D8368E" w:rsidRPr="00ED303C" w:rsidP="003B7041" w14:paraId="5C2D8B92" w14:textId="77777777">
            <w:pPr>
              <w:jc w:val="center"/>
            </w:pPr>
            <w:r>
              <w:rPr>
                <w:color w:val="000000"/>
              </w:rPr>
              <w:t>839,841</w:t>
            </w:r>
          </w:p>
        </w:tc>
        <w:tc>
          <w:tcPr>
            <w:tcW w:w="1900" w:type="dxa"/>
            <w:noWrap/>
            <w:vAlign w:val="bottom"/>
            <w:hideMark/>
          </w:tcPr>
          <w:p w:rsidR="00D8368E" w:rsidRPr="00ED303C" w:rsidP="003B7041" w14:paraId="5A504617" w14:textId="77777777">
            <w:pPr>
              <w:jc w:val="center"/>
            </w:pPr>
            <w:r>
              <w:rPr>
                <w:color w:val="000000"/>
              </w:rPr>
              <w:t>834,308</w:t>
            </w:r>
          </w:p>
        </w:tc>
        <w:tc>
          <w:tcPr>
            <w:tcW w:w="1885" w:type="dxa"/>
            <w:noWrap/>
            <w:vAlign w:val="bottom"/>
            <w:hideMark/>
          </w:tcPr>
          <w:p w:rsidR="00D8368E" w:rsidRPr="00ED303C" w:rsidP="003B7041" w14:paraId="549DC954" w14:textId="77777777">
            <w:pPr>
              <w:jc w:val="center"/>
              <w:rPr>
                <w:color w:val="333333"/>
              </w:rPr>
            </w:pPr>
            <w:r>
              <w:rPr>
                <w:color w:val="333333"/>
              </w:rPr>
              <w:t xml:space="preserve"> $            7,344 </w:t>
            </w:r>
          </w:p>
        </w:tc>
      </w:tr>
      <w:tr w14:paraId="4CB453F9" w14:textId="77777777" w:rsidTr="003B7041">
        <w:tblPrEx>
          <w:tblW w:w="8545" w:type="dxa"/>
          <w:tblLook w:val="04A0"/>
        </w:tblPrEx>
        <w:trPr>
          <w:trHeight w:val="390"/>
        </w:trPr>
        <w:tc>
          <w:tcPr>
            <w:tcW w:w="1360" w:type="dxa"/>
            <w:noWrap/>
            <w:vAlign w:val="bottom"/>
            <w:hideMark/>
          </w:tcPr>
          <w:p w:rsidR="00D8368E" w:rsidRPr="00ED303C" w:rsidP="003B7041" w14:paraId="2100360C" w14:textId="77777777">
            <w:pPr>
              <w:jc w:val="center"/>
              <w:rPr>
                <w:color w:val="333333"/>
              </w:rPr>
            </w:pPr>
            <w:r>
              <w:rPr>
                <w:color w:val="333333"/>
              </w:rPr>
              <w:t>3659</w:t>
            </w:r>
          </w:p>
        </w:tc>
        <w:tc>
          <w:tcPr>
            <w:tcW w:w="1600" w:type="dxa"/>
            <w:noWrap/>
            <w:vAlign w:val="bottom"/>
            <w:hideMark/>
          </w:tcPr>
          <w:p w:rsidR="00D8368E" w:rsidRPr="00ED303C" w:rsidP="003B7041" w14:paraId="2026378A" w14:textId="77777777">
            <w:pPr>
              <w:jc w:val="center"/>
              <w:rPr>
                <w:color w:val="333333"/>
              </w:rPr>
            </w:pPr>
            <w:r>
              <w:rPr>
                <w:color w:val="333333"/>
              </w:rPr>
              <w:t>KOZL-TV</w:t>
            </w:r>
          </w:p>
        </w:tc>
        <w:tc>
          <w:tcPr>
            <w:tcW w:w="1800" w:type="dxa"/>
            <w:noWrap/>
            <w:vAlign w:val="bottom"/>
            <w:hideMark/>
          </w:tcPr>
          <w:p w:rsidR="00D8368E" w:rsidRPr="00ED303C" w:rsidP="003B7041" w14:paraId="752D600D" w14:textId="77777777">
            <w:pPr>
              <w:jc w:val="center"/>
            </w:pPr>
            <w:r>
              <w:rPr>
                <w:color w:val="000000"/>
              </w:rPr>
              <w:t>992,495</w:t>
            </w:r>
          </w:p>
        </w:tc>
        <w:tc>
          <w:tcPr>
            <w:tcW w:w="1900" w:type="dxa"/>
            <w:noWrap/>
            <w:vAlign w:val="bottom"/>
            <w:hideMark/>
          </w:tcPr>
          <w:p w:rsidR="00D8368E" w:rsidRPr="00ED303C" w:rsidP="003B7041" w14:paraId="68CAD864" w14:textId="77777777">
            <w:pPr>
              <w:jc w:val="center"/>
            </w:pPr>
            <w:r>
              <w:rPr>
                <w:color w:val="000000"/>
              </w:rPr>
              <w:t>963,281</w:t>
            </w:r>
          </w:p>
        </w:tc>
        <w:tc>
          <w:tcPr>
            <w:tcW w:w="1885" w:type="dxa"/>
            <w:noWrap/>
            <w:vAlign w:val="bottom"/>
            <w:hideMark/>
          </w:tcPr>
          <w:p w:rsidR="00D8368E" w:rsidRPr="00ED303C" w:rsidP="003B7041" w14:paraId="48DC7654" w14:textId="77777777">
            <w:pPr>
              <w:jc w:val="center"/>
              <w:rPr>
                <w:color w:val="333333"/>
              </w:rPr>
            </w:pPr>
            <w:r>
              <w:rPr>
                <w:color w:val="333333"/>
              </w:rPr>
              <w:t xml:space="preserve"> $            8,480 </w:t>
            </w:r>
          </w:p>
        </w:tc>
      </w:tr>
      <w:tr w14:paraId="717401B8" w14:textId="77777777" w:rsidTr="003B7041">
        <w:tblPrEx>
          <w:tblW w:w="8545" w:type="dxa"/>
          <w:tblLook w:val="04A0"/>
        </w:tblPrEx>
        <w:trPr>
          <w:trHeight w:val="390"/>
        </w:trPr>
        <w:tc>
          <w:tcPr>
            <w:tcW w:w="1360" w:type="dxa"/>
            <w:noWrap/>
            <w:vAlign w:val="bottom"/>
            <w:hideMark/>
          </w:tcPr>
          <w:p w:rsidR="00D8368E" w:rsidRPr="00ED303C" w:rsidP="003B7041" w14:paraId="3D066108" w14:textId="77777777">
            <w:pPr>
              <w:jc w:val="center"/>
              <w:rPr>
                <w:color w:val="333333"/>
              </w:rPr>
            </w:pPr>
            <w:r>
              <w:rPr>
                <w:color w:val="333333"/>
              </w:rPr>
              <w:t>35455</w:t>
            </w:r>
          </w:p>
        </w:tc>
        <w:tc>
          <w:tcPr>
            <w:tcW w:w="1600" w:type="dxa"/>
            <w:noWrap/>
            <w:vAlign w:val="bottom"/>
            <w:hideMark/>
          </w:tcPr>
          <w:p w:rsidR="00D8368E" w:rsidRPr="00ED303C" w:rsidP="003B7041" w14:paraId="38C54720" w14:textId="77777777">
            <w:pPr>
              <w:jc w:val="center"/>
              <w:rPr>
                <w:color w:val="333333"/>
              </w:rPr>
            </w:pPr>
            <w:r>
              <w:rPr>
                <w:color w:val="333333"/>
              </w:rPr>
              <w:t>KPAX-TV</w:t>
            </w:r>
          </w:p>
        </w:tc>
        <w:tc>
          <w:tcPr>
            <w:tcW w:w="1800" w:type="dxa"/>
            <w:noWrap/>
            <w:vAlign w:val="bottom"/>
            <w:hideMark/>
          </w:tcPr>
          <w:p w:rsidR="00D8368E" w:rsidRPr="00ED303C" w:rsidP="003B7041" w14:paraId="03465A97" w14:textId="77777777">
            <w:pPr>
              <w:jc w:val="center"/>
            </w:pPr>
            <w:r>
              <w:rPr>
                <w:color w:val="000000"/>
              </w:rPr>
              <w:t>206,895</w:t>
            </w:r>
          </w:p>
        </w:tc>
        <w:tc>
          <w:tcPr>
            <w:tcW w:w="1900" w:type="dxa"/>
            <w:noWrap/>
            <w:vAlign w:val="bottom"/>
            <w:hideMark/>
          </w:tcPr>
          <w:p w:rsidR="00D8368E" w:rsidRPr="00ED303C" w:rsidP="003B7041" w14:paraId="3D0DFCAA" w14:textId="77777777">
            <w:pPr>
              <w:jc w:val="center"/>
            </w:pPr>
            <w:r>
              <w:rPr>
                <w:color w:val="000000"/>
              </w:rPr>
              <w:t>193,201</w:t>
            </w:r>
          </w:p>
        </w:tc>
        <w:tc>
          <w:tcPr>
            <w:tcW w:w="1885" w:type="dxa"/>
            <w:noWrap/>
            <w:vAlign w:val="bottom"/>
            <w:hideMark/>
          </w:tcPr>
          <w:p w:rsidR="00D8368E" w:rsidRPr="00ED303C" w:rsidP="003B7041" w14:paraId="5CA2ED3C" w14:textId="77777777">
            <w:pPr>
              <w:jc w:val="center"/>
              <w:rPr>
                <w:color w:val="333333"/>
              </w:rPr>
            </w:pPr>
            <w:r>
              <w:rPr>
                <w:color w:val="333333"/>
              </w:rPr>
              <w:t xml:space="preserve"> $            1,701 </w:t>
            </w:r>
          </w:p>
        </w:tc>
      </w:tr>
      <w:tr w14:paraId="64A29DE6" w14:textId="77777777" w:rsidTr="003B7041">
        <w:tblPrEx>
          <w:tblW w:w="8545" w:type="dxa"/>
          <w:tblLook w:val="04A0"/>
        </w:tblPrEx>
        <w:trPr>
          <w:trHeight w:val="390"/>
        </w:trPr>
        <w:tc>
          <w:tcPr>
            <w:tcW w:w="1360" w:type="dxa"/>
            <w:noWrap/>
            <w:vAlign w:val="bottom"/>
            <w:hideMark/>
          </w:tcPr>
          <w:p w:rsidR="00D8368E" w:rsidRPr="00ED303C" w:rsidP="003B7041" w14:paraId="0A72D167" w14:textId="77777777">
            <w:pPr>
              <w:jc w:val="center"/>
              <w:rPr>
                <w:color w:val="333333"/>
              </w:rPr>
            </w:pPr>
            <w:r>
              <w:rPr>
                <w:color w:val="333333"/>
              </w:rPr>
              <w:t>67868</w:t>
            </w:r>
          </w:p>
        </w:tc>
        <w:tc>
          <w:tcPr>
            <w:tcW w:w="1600" w:type="dxa"/>
            <w:noWrap/>
            <w:vAlign w:val="bottom"/>
            <w:hideMark/>
          </w:tcPr>
          <w:p w:rsidR="00D8368E" w:rsidRPr="00ED303C" w:rsidP="003B7041" w14:paraId="71D82313" w14:textId="77777777">
            <w:pPr>
              <w:jc w:val="center"/>
              <w:rPr>
                <w:color w:val="333333"/>
              </w:rPr>
            </w:pPr>
            <w:r>
              <w:rPr>
                <w:color w:val="333333"/>
              </w:rPr>
              <w:t>KPAZ-TV</w:t>
            </w:r>
          </w:p>
        </w:tc>
        <w:tc>
          <w:tcPr>
            <w:tcW w:w="1800" w:type="dxa"/>
            <w:noWrap/>
            <w:vAlign w:val="bottom"/>
            <w:hideMark/>
          </w:tcPr>
          <w:p w:rsidR="00D8368E" w:rsidRPr="00ED303C" w:rsidP="003B7041" w14:paraId="0BC674C2" w14:textId="77777777">
            <w:pPr>
              <w:jc w:val="center"/>
            </w:pPr>
            <w:r>
              <w:rPr>
                <w:color w:val="000000"/>
              </w:rPr>
              <w:t>4,190,080</w:t>
            </w:r>
          </w:p>
        </w:tc>
        <w:tc>
          <w:tcPr>
            <w:tcW w:w="1900" w:type="dxa"/>
            <w:noWrap/>
            <w:vAlign w:val="bottom"/>
            <w:hideMark/>
          </w:tcPr>
          <w:p w:rsidR="00D8368E" w:rsidRPr="00ED303C" w:rsidP="003B7041" w14:paraId="5779FCD5" w14:textId="77777777">
            <w:pPr>
              <w:jc w:val="center"/>
            </w:pPr>
            <w:r>
              <w:rPr>
                <w:color w:val="000000"/>
              </w:rPr>
              <w:t>4,176,323</w:t>
            </w:r>
          </w:p>
        </w:tc>
        <w:tc>
          <w:tcPr>
            <w:tcW w:w="1885" w:type="dxa"/>
            <w:noWrap/>
            <w:vAlign w:val="bottom"/>
            <w:hideMark/>
          </w:tcPr>
          <w:p w:rsidR="00D8368E" w:rsidRPr="00ED303C" w:rsidP="003B7041" w14:paraId="7DE566B8" w14:textId="77777777">
            <w:pPr>
              <w:jc w:val="center"/>
              <w:rPr>
                <w:color w:val="333333"/>
              </w:rPr>
            </w:pPr>
            <w:r>
              <w:rPr>
                <w:color w:val="333333"/>
              </w:rPr>
              <w:t xml:space="preserve"> $          36,764 </w:t>
            </w:r>
          </w:p>
        </w:tc>
      </w:tr>
      <w:tr w14:paraId="74C93EE9" w14:textId="77777777" w:rsidTr="003B7041">
        <w:tblPrEx>
          <w:tblW w:w="8545" w:type="dxa"/>
          <w:tblLook w:val="04A0"/>
        </w:tblPrEx>
        <w:trPr>
          <w:trHeight w:val="390"/>
        </w:trPr>
        <w:tc>
          <w:tcPr>
            <w:tcW w:w="1360" w:type="dxa"/>
            <w:noWrap/>
            <w:vAlign w:val="bottom"/>
            <w:hideMark/>
          </w:tcPr>
          <w:p w:rsidR="00D8368E" w:rsidRPr="00ED303C" w:rsidP="003B7041" w14:paraId="4D90608A" w14:textId="77777777">
            <w:pPr>
              <w:jc w:val="center"/>
              <w:rPr>
                <w:color w:val="333333"/>
              </w:rPr>
            </w:pPr>
            <w:r>
              <w:rPr>
                <w:color w:val="333333"/>
              </w:rPr>
              <w:t>6124</w:t>
            </w:r>
          </w:p>
        </w:tc>
        <w:tc>
          <w:tcPr>
            <w:tcW w:w="1600" w:type="dxa"/>
            <w:noWrap/>
            <w:vAlign w:val="bottom"/>
            <w:hideMark/>
          </w:tcPr>
          <w:p w:rsidR="00D8368E" w:rsidRPr="00ED303C" w:rsidP="003B7041" w14:paraId="36D45BC2" w14:textId="77777777">
            <w:pPr>
              <w:jc w:val="center"/>
              <w:rPr>
                <w:color w:val="333333"/>
              </w:rPr>
            </w:pPr>
            <w:r>
              <w:rPr>
                <w:color w:val="333333"/>
              </w:rPr>
              <w:t>KPBS</w:t>
            </w:r>
          </w:p>
        </w:tc>
        <w:tc>
          <w:tcPr>
            <w:tcW w:w="1800" w:type="dxa"/>
            <w:noWrap/>
            <w:vAlign w:val="bottom"/>
            <w:hideMark/>
          </w:tcPr>
          <w:p w:rsidR="00D8368E" w:rsidRPr="00ED303C" w:rsidP="003B7041" w14:paraId="0BD10236" w14:textId="77777777">
            <w:pPr>
              <w:jc w:val="center"/>
            </w:pPr>
            <w:r>
              <w:rPr>
                <w:color w:val="000000"/>
              </w:rPr>
              <w:t>3,584,237</w:t>
            </w:r>
          </w:p>
        </w:tc>
        <w:tc>
          <w:tcPr>
            <w:tcW w:w="1900" w:type="dxa"/>
            <w:noWrap/>
            <w:vAlign w:val="bottom"/>
            <w:hideMark/>
          </w:tcPr>
          <w:p w:rsidR="00D8368E" w:rsidRPr="00ED303C" w:rsidP="003B7041" w14:paraId="6C4E9832" w14:textId="77777777">
            <w:pPr>
              <w:jc w:val="center"/>
            </w:pPr>
            <w:r>
              <w:rPr>
                <w:color w:val="000000"/>
              </w:rPr>
              <w:t>3,463,189</w:t>
            </w:r>
          </w:p>
        </w:tc>
        <w:tc>
          <w:tcPr>
            <w:tcW w:w="1885" w:type="dxa"/>
            <w:noWrap/>
            <w:vAlign w:val="bottom"/>
            <w:hideMark/>
          </w:tcPr>
          <w:p w:rsidR="00D8368E" w:rsidRPr="00ED303C" w:rsidP="003B7041" w14:paraId="1E31BA6A" w14:textId="77777777">
            <w:pPr>
              <w:jc w:val="center"/>
              <w:rPr>
                <w:color w:val="333333"/>
              </w:rPr>
            </w:pPr>
            <w:r>
              <w:rPr>
                <w:color w:val="333333"/>
              </w:rPr>
              <w:t xml:space="preserve"> $          30,486 </w:t>
            </w:r>
          </w:p>
        </w:tc>
      </w:tr>
      <w:tr w14:paraId="38B13F11" w14:textId="77777777" w:rsidTr="003B7041">
        <w:tblPrEx>
          <w:tblW w:w="8545" w:type="dxa"/>
          <w:tblLook w:val="04A0"/>
        </w:tblPrEx>
        <w:trPr>
          <w:trHeight w:val="390"/>
        </w:trPr>
        <w:tc>
          <w:tcPr>
            <w:tcW w:w="1360" w:type="dxa"/>
            <w:noWrap/>
            <w:vAlign w:val="bottom"/>
            <w:hideMark/>
          </w:tcPr>
          <w:p w:rsidR="00D8368E" w:rsidRPr="00ED303C" w:rsidP="003B7041" w14:paraId="677F58A5" w14:textId="77777777">
            <w:pPr>
              <w:jc w:val="center"/>
              <w:rPr>
                <w:color w:val="333333"/>
              </w:rPr>
            </w:pPr>
            <w:r>
              <w:rPr>
                <w:color w:val="333333"/>
              </w:rPr>
              <w:t>50044</w:t>
            </w:r>
          </w:p>
        </w:tc>
        <w:tc>
          <w:tcPr>
            <w:tcW w:w="1600" w:type="dxa"/>
            <w:noWrap/>
            <w:vAlign w:val="bottom"/>
            <w:hideMark/>
          </w:tcPr>
          <w:p w:rsidR="00D8368E" w:rsidRPr="00ED303C" w:rsidP="003B7041" w14:paraId="1B789047" w14:textId="77777777">
            <w:pPr>
              <w:jc w:val="center"/>
              <w:rPr>
                <w:color w:val="333333"/>
              </w:rPr>
            </w:pPr>
            <w:r>
              <w:rPr>
                <w:color w:val="333333"/>
              </w:rPr>
              <w:t>KPBT-TV</w:t>
            </w:r>
          </w:p>
        </w:tc>
        <w:tc>
          <w:tcPr>
            <w:tcW w:w="1800" w:type="dxa"/>
            <w:noWrap/>
            <w:vAlign w:val="bottom"/>
            <w:hideMark/>
          </w:tcPr>
          <w:p w:rsidR="00D8368E" w:rsidRPr="00ED303C" w:rsidP="003B7041" w14:paraId="7B43C191" w14:textId="77777777">
            <w:pPr>
              <w:jc w:val="center"/>
            </w:pPr>
            <w:r>
              <w:rPr>
                <w:color w:val="000000"/>
              </w:rPr>
              <w:t>340,080</w:t>
            </w:r>
          </w:p>
        </w:tc>
        <w:tc>
          <w:tcPr>
            <w:tcW w:w="1900" w:type="dxa"/>
            <w:noWrap/>
            <w:vAlign w:val="bottom"/>
            <w:hideMark/>
          </w:tcPr>
          <w:p w:rsidR="00D8368E" w:rsidRPr="00ED303C" w:rsidP="003B7041" w14:paraId="7165C658" w14:textId="77777777">
            <w:pPr>
              <w:jc w:val="center"/>
            </w:pPr>
            <w:r>
              <w:rPr>
                <w:color w:val="000000"/>
              </w:rPr>
              <w:t>340,080</w:t>
            </w:r>
          </w:p>
        </w:tc>
        <w:tc>
          <w:tcPr>
            <w:tcW w:w="1885" w:type="dxa"/>
            <w:noWrap/>
            <w:vAlign w:val="bottom"/>
            <w:hideMark/>
          </w:tcPr>
          <w:p w:rsidR="00D8368E" w:rsidRPr="00ED303C" w:rsidP="003B7041" w14:paraId="687702BF" w14:textId="77777777">
            <w:pPr>
              <w:jc w:val="center"/>
              <w:rPr>
                <w:color w:val="333333"/>
              </w:rPr>
            </w:pPr>
            <w:r>
              <w:rPr>
                <w:color w:val="333333"/>
              </w:rPr>
              <w:t xml:space="preserve"> $            2,994 </w:t>
            </w:r>
          </w:p>
        </w:tc>
      </w:tr>
      <w:tr w14:paraId="3921BDC0" w14:textId="77777777" w:rsidTr="003B7041">
        <w:tblPrEx>
          <w:tblW w:w="8545" w:type="dxa"/>
          <w:tblLook w:val="04A0"/>
        </w:tblPrEx>
        <w:trPr>
          <w:trHeight w:val="390"/>
        </w:trPr>
        <w:tc>
          <w:tcPr>
            <w:tcW w:w="1360" w:type="dxa"/>
            <w:noWrap/>
            <w:vAlign w:val="bottom"/>
            <w:hideMark/>
          </w:tcPr>
          <w:p w:rsidR="00D8368E" w:rsidRPr="00ED303C" w:rsidP="003B7041" w14:paraId="02CD3550" w14:textId="77777777">
            <w:pPr>
              <w:jc w:val="center"/>
              <w:rPr>
                <w:color w:val="333333"/>
              </w:rPr>
            </w:pPr>
            <w:r>
              <w:rPr>
                <w:color w:val="333333"/>
              </w:rPr>
              <w:t>77452</w:t>
            </w:r>
          </w:p>
        </w:tc>
        <w:tc>
          <w:tcPr>
            <w:tcW w:w="1600" w:type="dxa"/>
            <w:noWrap/>
            <w:vAlign w:val="bottom"/>
            <w:hideMark/>
          </w:tcPr>
          <w:p w:rsidR="00D8368E" w:rsidRPr="00ED303C" w:rsidP="003B7041" w14:paraId="1582F224" w14:textId="77777777">
            <w:pPr>
              <w:jc w:val="center"/>
              <w:rPr>
                <w:color w:val="333333"/>
              </w:rPr>
            </w:pPr>
            <w:r>
              <w:rPr>
                <w:color w:val="333333"/>
              </w:rPr>
              <w:t>KPCB-DT</w:t>
            </w:r>
          </w:p>
        </w:tc>
        <w:tc>
          <w:tcPr>
            <w:tcW w:w="1800" w:type="dxa"/>
            <w:noWrap/>
            <w:vAlign w:val="bottom"/>
            <w:hideMark/>
          </w:tcPr>
          <w:p w:rsidR="00D8368E" w:rsidRPr="00ED303C" w:rsidP="003B7041" w14:paraId="5B900BC5" w14:textId="77777777">
            <w:pPr>
              <w:jc w:val="center"/>
            </w:pPr>
            <w:r>
              <w:rPr>
                <w:color w:val="000000"/>
              </w:rPr>
              <w:t>30,861</w:t>
            </w:r>
          </w:p>
        </w:tc>
        <w:tc>
          <w:tcPr>
            <w:tcW w:w="1900" w:type="dxa"/>
            <w:noWrap/>
            <w:vAlign w:val="bottom"/>
            <w:hideMark/>
          </w:tcPr>
          <w:p w:rsidR="00D8368E" w:rsidRPr="00ED303C" w:rsidP="003B7041" w14:paraId="40207A5B" w14:textId="77777777">
            <w:pPr>
              <w:jc w:val="center"/>
            </w:pPr>
            <w:r>
              <w:rPr>
                <w:color w:val="000000"/>
              </w:rPr>
              <w:t>30,835</w:t>
            </w:r>
          </w:p>
        </w:tc>
        <w:tc>
          <w:tcPr>
            <w:tcW w:w="1885" w:type="dxa"/>
            <w:noWrap/>
            <w:vAlign w:val="bottom"/>
            <w:hideMark/>
          </w:tcPr>
          <w:p w:rsidR="00D8368E" w:rsidRPr="00ED303C" w:rsidP="003B7041" w14:paraId="3902BD37" w14:textId="77777777">
            <w:pPr>
              <w:jc w:val="center"/>
              <w:rPr>
                <w:color w:val="333333"/>
              </w:rPr>
            </w:pPr>
            <w:r>
              <w:rPr>
                <w:color w:val="333333"/>
              </w:rPr>
              <w:t xml:space="preserve"> $               271 </w:t>
            </w:r>
          </w:p>
        </w:tc>
      </w:tr>
      <w:tr w14:paraId="7B90B67E" w14:textId="77777777" w:rsidTr="003B7041">
        <w:tblPrEx>
          <w:tblW w:w="8545" w:type="dxa"/>
          <w:tblLook w:val="04A0"/>
        </w:tblPrEx>
        <w:trPr>
          <w:trHeight w:val="390"/>
        </w:trPr>
        <w:tc>
          <w:tcPr>
            <w:tcW w:w="1360" w:type="dxa"/>
            <w:noWrap/>
            <w:vAlign w:val="bottom"/>
            <w:hideMark/>
          </w:tcPr>
          <w:p w:rsidR="00D8368E" w:rsidRPr="00ED303C" w:rsidP="003B7041" w14:paraId="5E792F43" w14:textId="77777777">
            <w:pPr>
              <w:jc w:val="center"/>
              <w:rPr>
                <w:color w:val="333333"/>
              </w:rPr>
            </w:pPr>
            <w:r>
              <w:rPr>
                <w:color w:val="333333"/>
              </w:rPr>
              <w:t>35460</w:t>
            </w:r>
          </w:p>
        </w:tc>
        <w:tc>
          <w:tcPr>
            <w:tcW w:w="1600" w:type="dxa"/>
            <w:noWrap/>
            <w:vAlign w:val="bottom"/>
            <w:hideMark/>
          </w:tcPr>
          <w:p w:rsidR="00D8368E" w:rsidRPr="00ED303C" w:rsidP="003B7041" w14:paraId="6A17063D" w14:textId="77777777">
            <w:pPr>
              <w:jc w:val="center"/>
              <w:rPr>
                <w:color w:val="333333"/>
              </w:rPr>
            </w:pPr>
            <w:r>
              <w:rPr>
                <w:color w:val="333333"/>
              </w:rPr>
              <w:t>KPDX</w:t>
            </w:r>
          </w:p>
        </w:tc>
        <w:tc>
          <w:tcPr>
            <w:tcW w:w="1800" w:type="dxa"/>
            <w:noWrap/>
            <w:vAlign w:val="bottom"/>
            <w:hideMark/>
          </w:tcPr>
          <w:p w:rsidR="00D8368E" w:rsidRPr="00ED303C" w:rsidP="003B7041" w14:paraId="10573764" w14:textId="77777777">
            <w:pPr>
              <w:jc w:val="center"/>
            </w:pPr>
            <w:r>
              <w:rPr>
                <w:color w:val="000000"/>
              </w:rPr>
              <w:t>2,970,703</w:t>
            </w:r>
          </w:p>
        </w:tc>
        <w:tc>
          <w:tcPr>
            <w:tcW w:w="1900" w:type="dxa"/>
            <w:noWrap/>
            <w:vAlign w:val="bottom"/>
            <w:hideMark/>
          </w:tcPr>
          <w:p w:rsidR="00D8368E" w:rsidRPr="00ED303C" w:rsidP="003B7041" w14:paraId="7CF4BA03" w14:textId="77777777">
            <w:pPr>
              <w:jc w:val="center"/>
            </w:pPr>
            <w:r>
              <w:rPr>
                <w:color w:val="000000"/>
              </w:rPr>
              <w:t>2,848,423</w:t>
            </w:r>
          </w:p>
        </w:tc>
        <w:tc>
          <w:tcPr>
            <w:tcW w:w="1885" w:type="dxa"/>
            <w:noWrap/>
            <w:vAlign w:val="bottom"/>
            <w:hideMark/>
          </w:tcPr>
          <w:p w:rsidR="00D8368E" w:rsidRPr="00ED303C" w:rsidP="003B7041" w14:paraId="5390F841" w14:textId="77777777">
            <w:pPr>
              <w:jc w:val="center"/>
              <w:rPr>
                <w:color w:val="333333"/>
              </w:rPr>
            </w:pPr>
            <w:r>
              <w:rPr>
                <w:color w:val="333333"/>
              </w:rPr>
              <w:t xml:space="preserve"> $          25,075 </w:t>
            </w:r>
          </w:p>
        </w:tc>
      </w:tr>
      <w:tr w14:paraId="17B1494C" w14:textId="77777777" w:rsidTr="003B7041">
        <w:tblPrEx>
          <w:tblW w:w="8545" w:type="dxa"/>
          <w:tblLook w:val="04A0"/>
        </w:tblPrEx>
        <w:trPr>
          <w:trHeight w:val="390"/>
        </w:trPr>
        <w:tc>
          <w:tcPr>
            <w:tcW w:w="1360" w:type="dxa"/>
            <w:noWrap/>
            <w:vAlign w:val="bottom"/>
            <w:hideMark/>
          </w:tcPr>
          <w:p w:rsidR="00D8368E" w:rsidRPr="00ED303C" w:rsidP="003B7041" w14:paraId="79B5FAA7" w14:textId="77777777">
            <w:pPr>
              <w:jc w:val="center"/>
              <w:rPr>
                <w:color w:val="333333"/>
              </w:rPr>
            </w:pPr>
            <w:r>
              <w:rPr>
                <w:color w:val="333333"/>
              </w:rPr>
              <w:t>12524</w:t>
            </w:r>
          </w:p>
        </w:tc>
        <w:tc>
          <w:tcPr>
            <w:tcW w:w="1600" w:type="dxa"/>
            <w:noWrap/>
            <w:vAlign w:val="bottom"/>
            <w:hideMark/>
          </w:tcPr>
          <w:p w:rsidR="00D8368E" w:rsidRPr="00ED303C" w:rsidP="003B7041" w14:paraId="555DD4AC" w14:textId="77777777">
            <w:pPr>
              <w:jc w:val="center"/>
              <w:rPr>
                <w:color w:val="333333"/>
              </w:rPr>
            </w:pPr>
            <w:r>
              <w:rPr>
                <w:color w:val="333333"/>
              </w:rPr>
              <w:t>KPEJ-TV</w:t>
            </w:r>
          </w:p>
        </w:tc>
        <w:tc>
          <w:tcPr>
            <w:tcW w:w="1800" w:type="dxa"/>
            <w:noWrap/>
            <w:vAlign w:val="bottom"/>
            <w:hideMark/>
          </w:tcPr>
          <w:p w:rsidR="00D8368E" w:rsidRPr="00ED303C" w:rsidP="003B7041" w14:paraId="0BB4BC01" w14:textId="77777777">
            <w:pPr>
              <w:jc w:val="center"/>
            </w:pPr>
            <w:r>
              <w:rPr>
                <w:color w:val="000000"/>
              </w:rPr>
              <w:t>368,212</w:t>
            </w:r>
          </w:p>
        </w:tc>
        <w:tc>
          <w:tcPr>
            <w:tcW w:w="1900" w:type="dxa"/>
            <w:noWrap/>
            <w:vAlign w:val="bottom"/>
            <w:hideMark/>
          </w:tcPr>
          <w:p w:rsidR="00D8368E" w:rsidRPr="00ED303C" w:rsidP="003B7041" w14:paraId="2F9D2CF5" w14:textId="77777777">
            <w:pPr>
              <w:jc w:val="center"/>
            </w:pPr>
            <w:r>
              <w:rPr>
                <w:color w:val="000000"/>
              </w:rPr>
              <w:t>368,208</w:t>
            </w:r>
          </w:p>
        </w:tc>
        <w:tc>
          <w:tcPr>
            <w:tcW w:w="1885" w:type="dxa"/>
            <w:noWrap/>
            <w:vAlign w:val="bottom"/>
            <w:hideMark/>
          </w:tcPr>
          <w:p w:rsidR="00D8368E" w:rsidRPr="00ED303C" w:rsidP="003B7041" w14:paraId="3BD28E7E" w14:textId="77777777">
            <w:pPr>
              <w:jc w:val="center"/>
              <w:rPr>
                <w:color w:val="333333"/>
              </w:rPr>
            </w:pPr>
            <w:r>
              <w:rPr>
                <w:color w:val="333333"/>
              </w:rPr>
              <w:t xml:space="preserve"> $            3,241 </w:t>
            </w:r>
          </w:p>
        </w:tc>
      </w:tr>
      <w:tr w14:paraId="214BA953" w14:textId="77777777" w:rsidTr="003B7041">
        <w:tblPrEx>
          <w:tblW w:w="8545" w:type="dxa"/>
          <w:tblLook w:val="04A0"/>
        </w:tblPrEx>
        <w:trPr>
          <w:trHeight w:val="390"/>
        </w:trPr>
        <w:tc>
          <w:tcPr>
            <w:tcW w:w="1360" w:type="dxa"/>
            <w:noWrap/>
            <w:vAlign w:val="bottom"/>
            <w:hideMark/>
          </w:tcPr>
          <w:p w:rsidR="00D8368E" w:rsidRPr="00ED303C" w:rsidP="003B7041" w14:paraId="0755B411" w14:textId="77777777">
            <w:pPr>
              <w:jc w:val="center"/>
              <w:rPr>
                <w:color w:val="333333"/>
              </w:rPr>
            </w:pPr>
            <w:r>
              <w:rPr>
                <w:color w:val="333333"/>
              </w:rPr>
              <w:t>41223</w:t>
            </w:r>
          </w:p>
        </w:tc>
        <w:tc>
          <w:tcPr>
            <w:tcW w:w="1600" w:type="dxa"/>
            <w:noWrap/>
            <w:vAlign w:val="bottom"/>
            <w:hideMark/>
          </w:tcPr>
          <w:p w:rsidR="00D8368E" w:rsidRPr="00ED303C" w:rsidP="003B7041" w14:paraId="7DE9A047" w14:textId="77777777">
            <w:pPr>
              <w:jc w:val="center"/>
              <w:rPr>
                <w:color w:val="333333"/>
              </w:rPr>
            </w:pPr>
            <w:r>
              <w:rPr>
                <w:color w:val="333333"/>
              </w:rPr>
              <w:t>KPHO-TV</w:t>
            </w:r>
          </w:p>
        </w:tc>
        <w:tc>
          <w:tcPr>
            <w:tcW w:w="1800" w:type="dxa"/>
            <w:noWrap/>
            <w:vAlign w:val="bottom"/>
            <w:hideMark/>
          </w:tcPr>
          <w:p w:rsidR="00D8368E" w:rsidRPr="00ED303C" w:rsidP="003B7041" w14:paraId="06B6B52A" w14:textId="77777777">
            <w:pPr>
              <w:jc w:val="center"/>
            </w:pPr>
            <w:r>
              <w:rPr>
                <w:color w:val="000000"/>
              </w:rPr>
              <w:t>4,195,073</w:t>
            </w:r>
          </w:p>
        </w:tc>
        <w:tc>
          <w:tcPr>
            <w:tcW w:w="1900" w:type="dxa"/>
            <w:noWrap/>
            <w:vAlign w:val="bottom"/>
            <w:hideMark/>
          </w:tcPr>
          <w:p w:rsidR="00D8368E" w:rsidRPr="00ED303C" w:rsidP="003B7041" w14:paraId="2A50B8FE" w14:textId="77777777">
            <w:pPr>
              <w:jc w:val="center"/>
            </w:pPr>
            <w:r>
              <w:rPr>
                <w:color w:val="000000"/>
              </w:rPr>
              <w:t>4,175,139</w:t>
            </w:r>
          </w:p>
        </w:tc>
        <w:tc>
          <w:tcPr>
            <w:tcW w:w="1885" w:type="dxa"/>
            <w:noWrap/>
            <w:vAlign w:val="bottom"/>
            <w:hideMark/>
          </w:tcPr>
          <w:p w:rsidR="00D8368E" w:rsidRPr="00ED303C" w:rsidP="003B7041" w14:paraId="75D5AC9B" w14:textId="77777777">
            <w:pPr>
              <w:jc w:val="center"/>
              <w:rPr>
                <w:color w:val="333333"/>
              </w:rPr>
            </w:pPr>
            <w:r>
              <w:rPr>
                <w:color w:val="333333"/>
              </w:rPr>
              <w:t xml:space="preserve"> $          36,754 </w:t>
            </w:r>
          </w:p>
        </w:tc>
      </w:tr>
      <w:tr w14:paraId="574C132A" w14:textId="77777777" w:rsidTr="003B7041">
        <w:tblPrEx>
          <w:tblW w:w="8545" w:type="dxa"/>
          <w:tblLook w:val="04A0"/>
        </w:tblPrEx>
        <w:trPr>
          <w:trHeight w:val="390"/>
        </w:trPr>
        <w:tc>
          <w:tcPr>
            <w:tcW w:w="1360" w:type="dxa"/>
            <w:noWrap/>
            <w:vAlign w:val="bottom"/>
            <w:hideMark/>
          </w:tcPr>
          <w:p w:rsidR="00D8368E" w:rsidRPr="00ED303C" w:rsidP="003B7041" w14:paraId="6EABA818" w14:textId="77777777">
            <w:pPr>
              <w:jc w:val="center"/>
              <w:rPr>
                <w:color w:val="333333"/>
              </w:rPr>
            </w:pPr>
            <w:r>
              <w:rPr>
                <w:color w:val="333333"/>
              </w:rPr>
              <w:t>61551</w:t>
            </w:r>
          </w:p>
        </w:tc>
        <w:tc>
          <w:tcPr>
            <w:tcW w:w="1600" w:type="dxa"/>
            <w:noWrap/>
            <w:vAlign w:val="bottom"/>
            <w:hideMark/>
          </w:tcPr>
          <w:p w:rsidR="00D8368E" w:rsidRPr="00ED303C" w:rsidP="003B7041" w14:paraId="4A5CA3D8" w14:textId="77777777">
            <w:pPr>
              <w:jc w:val="center"/>
              <w:rPr>
                <w:color w:val="333333"/>
              </w:rPr>
            </w:pPr>
            <w:r>
              <w:rPr>
                <w:color w:val="333333"/>
              </w:rPr>
              <w:t>KPIC</w:t>
            </w:r>
          </w:p>
        </w:tc>
        <w:tc>
          <w:tcPr>
            <w:tcW w:w="1800" w:type="dxa"/>
            <w:noWrap/>
            <w:vAlign w:val="bottom"/>
            <w:hideMark/>
          </w:tcPr>
          <w:p w:rsidR="00D8368E" w:rsidRPr="00ED303C" w:rsidP="003B7041" w14:paraId="5F066A83" w14:textId="77777777">
            <w:pPr>
              <w:jc w:val="center"/>
            </w:pPr>
            <w:r>
              <w:rPr>
                <w:color w:val="000000"/>
              </w:rPr>
              <w:t>156,687</w:t>
            </w:r>
          </w:p>
        </w:tc>
        <w:tc>
          <w:tcPr>
            <w:tcW w:w="1900" w:type="dxa"/>
            <w:noWrap/>
            <w:vAlign w:val="bottom"/>
            <w:hideMark/>
          </w:tcPr>
          <w:p w:rsidR="00D8368E" w:rsidRPr="00ED303C" w:rsidP="003B7041" w14:paraId="143103A7" w14:textId="77777777">
            <w:pPr>
              <w:jc w:val="center"/>
            </w:pPr>
            <w:r>
              <w:rPr>
                <w:color w:val="000000"/>
              </w:rPr>
              <w:t>105,807</w:t>
            </w:r>
          </w:p>
        </w:tc>
        <w:tc>
          <w:tcPr>
            <w:tcW w:w="1885" w:type="dxa"/>
            <w:noWrap/>
            <w:vAlign w:val="bottom"/>
            <w:hideMark/>
          </w:tcPr>
          <w:p w:rsidR="00D8368E" w:rsidRPr="00ED303C" w:rsidP="003B7041" w14:paraId="3765CBE6" w14:textId="77777777">
            <w:pPr>
              <w:jc w:val="center"/>
              <w:rPr>
                <w:color w:val="333333"/>
              </w:rPr>
            </w:pPr>
            <w:r>
              <w:rPr>
                <w:color w:val="333333"/>
              </w:rPr>
              <w:t xml:space="preserve"> $               931 </w:t>
            </w:r>
          </w:p>
        </w:tc>
      </w:tr>
      <w:tr w14:paraId="4A0B77D3" w14:textId="77777777" w:rsidTr="003B7041">
        <w:tblPrEx>
          <w:tblW w:w="8545" w:type="dxa"/>
          <w:tblLook w:val="04A0"/>
        </w:tblPrEx>
        <w:trPr>
          <w:trHeight w:val="390"/>
        </w:trPr>
        <w:tc>
          <w:tcPr>
            <w:tcW w:w="1360" w:type="dxa"/>
            <w:noWrap/>
            <w:vAlign w:val="bottom"/>
            <w:hideMark/>
          </w:tcPr>
          <w:p w:rsidR="00D8368E" w:rsidRPr="00ED303C" w:rsidP="003B7041" w14:paraId="1C881F95" w14:textId="77777777">
            <w:pPr>
              <w:jc w:val="center"/>
              <w:rPr>
                <w:color w:val="333333"/>
              </w:rPr>
            </w:pPr>
            <w:r>
              <w:rPr>
                <w:color w:val="333333"/>
              </w:rPr>
              <w:t>86205</w:t>
            </w:r>
          </w:p>
        </w:tc>
        <w:tc>
          <w:tcPr>
            <w:tcW w:w="1600" w:type="dxa"/>
            <w:noWrap/>
            <w:vAlign w:val="bottom"/>
            <w:hideMark/>
          </w:tcPr>
          <w:p w:rsidR="00D8368E" w:rsidRPr="00ED303C" w:rsidP="003B7041" w14:paraId="2D304B21" w14:textId="77777777">
            <w:pPr>
              <w:jc w:val="center"/>
              <w:rPr>
                <w:color w:val="333333"/>
              </w:rPr>
            </w:pPr>
            <w:r>
              <w:rPr>
                <w:color w:val="333333"/>
              </w:rPr>
              <w:t>KPIF</w:t>
            </w:r>
          </w:p>
        </w:tc>
        <w:tc>
          <w:tcPr>
            <w:tcW w:w="1800" w:type="dxa"/>
            <w:noWrap/>
            <w:vAlign w:val="bottom"/>
            <w:hideMark/>
          </w:tcPr>
          <w:p w:rsidR="00D8368E" w:rsidRPr="00ED303C" w:rsidP="003B7041" w14:paraId="30BF0D14" w14:textId="77777777">
            <w:pPr>
              <w:jc w:val="center"/>
            </w:pPr>
            <w:r>
              <w:rPr>
                <w:color w:val="000000"/>
              </w:rPr>
              <w:t>265,080</w:t>
            </w:r>
          </w:p>
        </w:tc>
        <w:tc>
          <w:tcPr>
            <w:tcW w:w="1900" w:type="dxa"/>
            <w:noWrap/>
            <w:vAlign w:val="bottom"/>
            <w:hideMark/>
          </w:tcPr>
          <w:p w:rsidR="00D8368E" w:rsidRPr="00ED303C" w:rsidP="003B7041" w14:paraId="2C6574CF" w14:textId="77777777">
            <w:pPr>
              <w:jc w:val="center"/>
            </w:pPr>
            <w:r>
              <w:rPr>
                <w:color w:val="000000"/>
              </w:rPr>
              <w:t>258,174</w:t>
            </w:r>
          </w:p>
        </w:tc>
        <w:tc>
          <w:tcPr>
            <w:tcW w:w="1885" w:type="dxa"/>
            <w:noWrap/>
            <w:vAlign w:val="bottom"/>
            <w:hideMark/>
          </w:tcPr>
          <w:p w:rsidR="00D8368E" w:rsidRPr="00ED303C" w:rsidP="003B7041" w14:paraId="4B3EFA0C" w14:textId="77777777">
            <w:pPr>
              <w:jc w:val="center"/>
              <w:rPr>
                <w:color w:val="333333"/>
              </w:rPr>
            </w:pPr>
            <w:r>
              <w:rPr>
                <w:color w:val="333333"/>
              </w:rPr>
              <w:t xml:space="preserve"> $            2,273 </w:t>
            </w:r>
          </w:p>
        </w:tc>
      </w:tr>
      <w:tr w14:paraId="55F8DE7E" w14:textId="77777777" w:rsidTr="003B7041">
        <w:tblPrEx>
          <w:tblW w:w="8545" w:type="dxa"/>
          <w:tblLook w:val="04A0"/>
        </w:tblPrEx>
        <w:trPr>
          <w:trHeight w:val="390"/>
        </w:trPr>
        <w:tc>
          <w:tcPr>
            <w:tcW w:w="1360" w:type="dxa"/>
            <w:noWrap/>
            <w:vAlign w:val="bottom"/>
            <w:hideMark/>
          </w:tcPr>
          <w:p w:rsidR="00D8368E" w:rsidRPr="00ED303C" w:rsidP="003B7041" w14:paraId="3500AED9" w14:textId="77777777">
            <w:pPr>
              <w:jc w:val="center"/>
              <w:rPr>
                <w:color w:val="333333"/>
              </w:rPr>
            </w:pPr>
            <w:r>
              <w:rPr>
                <w:color w:val="333333"/>
              </w:rPr>
              <w:t>25452</w:t>
            </w:r>
          </w:p>
        </w:tc>
        <w:tc>
          <w:tcPr>
            <w:tcW w:w="1600" w:type="dxa"/>
            <w:noWrap/>
            <w:vAlign w:val="bottom"/>
            <w:hideMark/>
          </w:tcPr>
          <w:p w:rsidR="00D8368E" w:rsidRPr="00ED303C" w:rsidP="003B7041" w14:paraId="76408276" w14:textId="77777777">
            <w:pPr>
              <w:jc w:val="center"/>
              <w:rPr>
                <w:color w:val="333333"/>
              </w:rPr>
            </w:pPr>
            <w:r>
              <w:rPr>
                <w:color w:val="333333"/>
              </w:rPr>
              <w:t>KPIX-TV</w:t>
            </w:r>
          </w:p>
        </w:tc>
        <w:tc>
          <w:tcPr>
            <w:tcW w:w="1800" w:type="dxa"/>
            <w:noWrap/>
            <w:vAlign w:val="bottom"/>
            <w:hideMark/>
          </w:tcPr>
          <w:p w:rsidR="00D8368E" w:rsidRPr="00ED303C" w:rsidP="003B7041" w14:paraId="23D9DB96" w14:textId="77777777">
            <w:pPr>
              <w:jc w:val="center"/>
            </w:pPr>
            <w:r>
              <w:rPr>
                <w:color w:val="000000"/>
              </w:rPr>
              <w:t>8,226,463</w:t>
            </w:r>
          </w:p>
        </w:tc>
        <w:tc>
          <w:tcPr>
            <w:tcW w:w="1900" w:type="dxa"/>
            <w:noWrap/>
            <w:vAlign w:val="bottom"/>
            <w:hideMark/>
          </w:tcPr>
          <w:p w:rsidR="00D8368E" w:rsidRPr="00ED303C" w:rsidP="003B7041" w14:paraId="77C9C090" w14:textId="77777777">
            <w:pPr>
              <w:jc w:val="center"/>
            </w:pPr>
            <w:r>
              <w:rPr>
                <w:color w:val="000000"/>
              </w:rPr>
              <w:t>7,360,625</w:t>
            </w:r>
          </w:p>
        </w:tc>
        <w:tc>
          <w:tcPr>
            <w:tcW w:w="1885" w:type="dxa"/>
            <w:noWrap/>
            <w:vAlign w:val="bottom"/>
            <w:hideMark/>
          </w:tcPr>
          <w:p w:rsidR="00D8368E" w:rsidRPr="00ED303C" w:rsidP="003B7041" w14:paraId="11ED4190" w14:textId="77777777">
            <w:pPr>
              <w:jc w:val="center"/>
              <w:rPr>
                <w:color w:val="333333"/>
              </w:rPr>
            </w:pPr>
            <w:r>
              <w:rPr>
                <w:color w:val="333333"/>
              </w:rPr>
              <w:t xml:space="preserve"> $          64,796 </w:t>
            </w:r>
          </w:p>
        </w:tc>
      </w:tr>
      <w:tr w14:paraId="3D2B52DE" w14:textId="77777777" w:rsidTr="003B7041">
        <w:tblPrEx>
          <w:tblW w:w="8545" w:type="dxa"/>
          <w:tblLook w:val="04A0"/>
        </w:tblPrEx>
        <w:trPr>
          <w:trHeight w:val="390"/>
        </w:trPr>
        <w:tc>
          <w:tcPr>
            <w:tcW w:w="1360" w:type="dxa"/>
            <w:noWrap/>
            <w:vAlign w:val="bottom"/>
            <w:hideMark/>
          </w:tcPr>
          <w:p w:rsidR="00D8368E" w:rsidRPr="00ED303C" w:rsidP="003B7041" w14:paraId="477C75EB" w14:textId="77777777">
            <w:pPr>
              <w:jc w:val="center"/>
              <w:rPr>
                <w:color w:val="333333"/>
              </w:rPr>
            </w:pPr>
            <w:r>
              <w:rPr>
                <w:color w:val="333333"/>
              </w:rPr>
              <w:t>58912</w:t>
            </w:r>
          </w:p>
        </w:tc>
        <w:tc>
          <w:tcPr>
            <w:tcW w:w="1600" w:type="dxa"/>
            <w:noWrap/>
            <w:vAlign w:val="bottom"/>
            <w:hideMark/>
          </w:tcPr>
          <w:p w:rsidR="00D8368E" w:rsidRPr="00ED303C" w:rsidP="003B7041" w14:paraId="0CC492AA" w14:textId="77777777">
            <w:pPr>
              <w:jc w:val="center"/>
              <w:rPr>
                <w:color w:val="333333"/>
              </w:rPr>
            </w:pPr>
            <w:r>
              <w:rPr>
                <w:color w:val="333333"/>
              </w:rPr>
              <w:t>KPJK</w:t>
            </w:r>
          </w:p>
        </w:tc>
        <w:tc>
          <w:tcPr>
            <w:tcW w:w="1800" w:type="dxa"/>
            <w:noWrap/>
            <w:vAlign w:val="bottom"/>
            <w:hideMark/>
          </w:tcPr>
          <w:p w:rsidR="00D8368E" w:rsidRPr="00ED303C" w:rsidP="003B7041" w14:paraId="6C3B3283" w14:textId="77777777">
            <w:pPr>
              <w:jc w:val="center"/>
            </w:pPr>
            <w:r>
              <w:rPr>
                <w:color w:val="000000"/>
              </w:rPr>
              <w:t>7,884,411</w:t>
            </w:r>
          </w:p>
        </w:tc>
        <w:tc>
          <w:tcPr>
            <w:tcW w:w="1900" w:type="dxa"/>
            <w:noWrap/>
            <w:vAlign w:val="bottom"/>
            <w:hideMark/>
          </w:tcPr>
          <w:p w:rsidR="00D8368E" w:rsidRPr="00ED303C" w:rsidP="003B7041" w14:paraId="360DB29E" w14:textId="77777777">
            <w:pPr>
              <w:jc w:val="center"/>
            </w:pPr>
            <w:r>
              <w:rPr>
                <w:color w:val="000000"/>
              </w:rPr>
              <w:t>6,955,179</w:t>
            </w:r>
          </w:p>
        </w:tc>
        <w:tc>
          <w:tcPr>
            <w:tcW w:w="1885" w:type="dxa"/>
            <w:noWrap/>
            <w:vAlign w:val="bottom"/>
            <w:hideMark/>
          </w:tcPr>
          <w:p w:rsidR="00D8368E" w:rsidRPr="00ED303C" w:rsidP="003B7041" w14:paraId="468A27F2" w14:textId="77777777">
            <w:pPr>
              <w:jc w:val="center"/>
              <w:rPr>
                <w:color w:val="333333"/>
              </w:rPr>
            </w:pPr>
            <w:r>
              <w:rPr>
                <w:color w:val="333333"/>
              </w:rPr>
              <w:t xml:space="preserve"> $          61,226 </w:t>
            </w:r>
          </w:p>
        </w:tc>
      </w:tr>
      <w:tr w14:paraId="506047F2" w14:textId="77777777" w:rsidTr="003B7041">
        <w:tblPrEx>
          <w:tblW w:w="8545" w:type="dxa"/>
          <w:tblLook w:val="04A0"/>
        </w:tblPrEx>
        <w:trPr>
          <w:trHeight w:val="390"/>
        </w:trPr>
        <w:tc>
          <w:tcPr>
            <w:tcW w:w="1360" w:type="dxa"/>
            <w:noWrap/>
            <w:vAlign w:val="bottom"/>
            <w:hideMark/>
          </w:tcPr>
          <w:p w:rsidR="00D8368E" w:rsidRPr="00ED303C" w:rsidP="003B7041" w14:paraId="4216F454" w14:textId="77777777">
            <w:pPr>
              <w:jc w:val="center"/>
              <w:rPr>
                <w:color w:val="333333"/>
              </w:rPr>
            </w:pPr>
            <w:r>
              <w:rPr>
                <w:color w:val="333333"/>
              </w:rPr>
              <w:t>166510</w:t>
            </w:r>
          </w:p>
        </w:tc>
        <w:tc>
          <w:tcPr>
            <w:tcW w:w="1600" w:type="dxa"/>
            <w:noWrap/>
            <w:vAlign w:val="bottom"/>
            <w:hideMark/>
          </w:tcPr>
          <w:p w:rsidR="00D8368E" w:rsidRPr="00ED303C" w:rsidP="003B7041" w14:paraId="05A800A7" w14:textId="77777777">
            <w:pPr>
              <w:jc w:val="center"/>
              <w:rPr>
                <w:color w:val="333333"/>
              </w:rPr>
            </w:pPr>
            <w:r>
              <w:rPr>
                <w:color w:val="333333"/>
              </w:rPr>
              <w:t>KPJR-TV</w:t>
            </w:r>
          </w:p>
        </w:tc>
        <w:tc>
          <w:tcPr>
            <w:tcW w:w="1800" w:type="dxa"/>
            <w:noWrap/>
            <w:vAlign w:val="bottom"/>
            <w:hideMark/>
          </w:tcPr>
          <w:p w:rsidR="00D8368E" w:rsidRPr="00ED303C" w:rsidP="003B7041" w14:paraId="192DBABF" w14:textId="77777777">
            <w:pPr>
              <w:jc w:val="center"/>
            </w:pPr>
            <w:r>
              <w:rPr>
                <w:color w:val="000000"/>
              </w:rPr>
              <w:t>3,402,088</w:t>
            </w:r>
          </w:p>
        </w:tc>
        <w:tc>
          <w:tcPr>
            <w:tcW w:w="1900" w:type="dxa"/>
            <w:noWrap/>
            <w:vAlign w:val="bottom"/>
            <w:hideMark/>
          </w:tcPr>
          <w:p w:rsidR="00D8368E" w:rsidRPr="00ED303C" w:rsidP="003B7041" w14:paraId="0A61EE15" w14:textId="77777777">
            <w:pPr>
              <w:jc w:val="center"/>
            </w:pPr>
            <w:r>
              <w:rPr>
                <w:color w:val="000000"/>
              </w:rPr>
              <w:t>3,372,831</w:t>
            </w:r>
          </w:p>
        </w:tc>
        <w:tc>
          <w:tcPr>
            <w:tcW w:w="1885" w:type="dxa"/>
            <w:noWrap/>
            <w:vAlign w:val="bottom"/>
            <w:hideMark/>
          </w:tcPr>
          <w:p w:rsidR="00D8368E" w:rsidRPr="00ED303C" w:rsidP="003B7041" w14:paraId="69F7540C" w14:textId="77777777">
            <w:pPr>
              <w:jc w:val="center"/>
              <w:rPr>
                <w:color w:val="333333"/>
              </w:rPr>
            </w:pPr>
            <w:r>
              <w:rPr>
                <w:color w:val="333333"/>
              </w:rPr>
              <w:t xml:space="preserve"> $          29,691 </w:t>
            </w:r>
          </w:p>
        </w:tc>
      </w:tr>
      <w:tr w14:paraId="0573FE71" w14:textId="77777777" w:rsidTr="003B7041">
        <w:tblPrEx>
          <w:tblW w:w="8545" w:type="dxa"/>
          <w:tblLook w:val="04A0"/>
        </w:tblPrEx>
        <w:trPr>
          <w:trHeight w:val="390"/>
        </w:trPr>
        <w:tc>
          <w:tcPr>
            <w:tcW w:w="1360" w:type="dxa"/>
            <w:noWrap/>
            <w:vAlign w:val="bottom"/>
            <w:hideMark/>
          </w:tcPr>
          <w:p w:rsidR="00D8368E" w:rsidRPr="00ED303C" w:rsidP="003B7041" w14:paraId="18B4E4DC" w14:textId="77777777">
            <w:pPr>
              <w:jc w:val="center"/>
              <w:rPr>
                <w:color w:val="333333"/>
              </w:rPr>
            </w:pPr>
            <w:r>
              <w:rPr>
                <w:color w:val="333333"/>
              </w:rPr>
              <w:t>13994</w:t>
            </w:r>
          </w:p>
        </w:tc>
        <w:tc>
          <w:tcPr>
            <w:tcW w:w="1600" w:type="dxa"/>
            <w:noWrap/>
            <w:vAlign w:val="bottom"/>
            <w:hideMark/>
          </w:tcPr>
          <w:p w:rsidR="00D8368E" w:rsidRPr="00ED303C" w:rsidP="003B7041" w14:paraId="6EBC8C82" w14:textId="77777777">
            <w:pPr>
              <w:jc w:val="center"/>
              <w:rPr>
                <w:color w:val="333333"/>
              </w:rPr>
            </w:pPr>
            <w:r>
              <w:rPr>
                <w:color w:val="333333"/>
              </w:rPr>
              <w:t>KPLC</w:t>
            </w:r>
          </w:p>
        </w:tc>
        <w:tc>
          <w:tcPr>
            <w:tcW w:w="1800" w:type="dxa"/>
            <w:noWrap/>
            <w:vAlign w:val="bottom"/>
            <w:hideMark/>
          </w:tcPr>
          <w:p w:rsidR="00D8368E" w:rsidRPr="00ED303C" w:rsidP="003B7041" w14:paraId="52674718" w14:textId="77777777">
            <w:pPr>
              <w:jc w:val="center"/>
            </w:pPr>
            <w:r>
              <w:rPr>
                <w:color w:val="000000"/>
              </w:rPr>
              <w:t>1,406,085</w:t>
            </w:r>
          </w:p>
        </w:tc>
        <w:tc>
          <w:tcPr>
            <w:tcW w:w="1900" w:type="dxa"/>
            <w:noWrap/>
            <w:vAlign w:val="bottom"/>
            <w:hideMark/>
          </w:tcPr>
          <w:p w:rsidR="00D8368E" w:rsidRPr="00ED303C" w:rsidP="003B7041" w14:paraId="5F1F44E6" w14:textId="77777777">
            <w:pPr>
              <w:jc w:val="center"/>
            </w:pPr>
            <w:r>
              <w:rPr>
                <w:color w:val="000000"/>
              </w:rPr>
              <w:t>1,403,853</w:t>
            </w:r>
          </w:p>
        </w:tc>
        <w:tc>
          <w:tcPr>
            <w:tcW w:w="1885" w:type="dxa"/>
            <w:noWrap/>
            <w:vAlign w:val="bottom"/>
            <w:hideMark/>
          </w:tcPr>
          <w:p w:rsidR="00D8368E" w:rsidRPr="00ED303C" w:rsidP="003B7041" w14:paraId="4DA31BF2" w14:textId="77777777">
            <w:pPr>
              <w:jc w:val="center"/>
              <w:rPr>
                <w:color w:val="333333"/>
              </w:rPr>
            </w:pPr>
            <w:r>
              <w:rPr>
                <w:color w:val="333333"/>
              </w:rPr>
              <w:t xml:space="preserve"> $          12,358 </w:t>
            </w:r>
          </w:p>
        </w:tc>
      </w:tr>
      <w:tr w14:paraId="27E81B8C" w14:textId="77777777" w:rsidTr="003B7041">
        <w:tblPrEx>
          <w:tblW w:w="8545" w:type="dxa"/>
          <w:tblLook w:val="04A0"/>
        </w:tblPrEx>
        <w:trPr>
          <w:trHeight w:val="390"/>
        </w:trPr>
        <w:tc>
          <w:tcPr>
            <w:tcW w:w="1360" w:type="dxa"/>
            <w:noWrap/>
            <w:vAlign w:val="bottom"/>
            <w:hideMark/>
          </w:tcPr>
          <w:p w:rsidR="00D8368E" w:rsidRPr="00ED303C" w:rsidP="003B7041" w14:paraId="4DF4DB44" w14:textId="77777777">
            <w:pPr>
              <w:jc w:val="center"/>
              <w:rPr>
                <w:color w:val="333333"/>
              </w:rPr>
            </w:pPr>
            <w:r>
              <w:rPr>
                <w:color w:val="333333"/>
              </w:rPr>
              <w:t>41964</w:t>
            </w:r>
          </w:p>
        </w:tc>
        <w:tc>
          <w:tcPr>
            <w:tcW w:w="1600" w:type="dxa"/>
            <w:noWrap/>
            <w:vAlign w:val="bottom"/>
            <w:hideMark/>
          </w:tcPr>
          <w:p w:rsidR="00D8368E" w:rsidRPr="00ED303C" w:rsidP="003B7041" w14:paraId="458C8B9B" w14:textId="77777777">
            <w:pPr>
              <w:jc w:val="center"/>
              <w:rPr>
                <w:color w:val="333333"/>
              </w:rPr>
            </w:pPr>
            <w:r>
              <w:rPr>
                <w:color w:val="333333"/>
              </w:rPr>
              <w:t>KPLO-TV</w:t>
            </w:r>
          </w:p>
        </w:tc>
        <w:tc>
          <w:tcPr>
            <w:tcW w:w="1800" w:type="dxa"/>
            <w:noWrap/>
            <w:vAlign w:val="bottom"/>
            <w:hideMark/>
          </w:tcPr>
          <w:p w:rsidR="00D8368E" w:rsidRPr="00ED303C" w:rsidP="003B7041" w14:paraId="3BD49339" w14:textId="77777777">
            <w:pPr>
              <w:jc w:val="center"/>
            </w:pPr>
            <w:r>
              <w:rPr>
                <w:color w:val="000000"/>
              </w:rPr>
              <w:t>55,827</w:t>
            </w:r>
          </w:p>
        </w:tc>
        <w:tc>
          <w:tcPr>
            <w:tcW w:w="1900" w:type="dxa"/>
            <w:noWrap/>
            <w:vAlign w:val="bottom"/>
            <w:hideMark/>
          </w:tcPr>
          <w:p w:rsidR="00D8368E" w:rsidRPr="00ED303C" w:rsidP="003B7041" w14:paraId="6520CA58" w14:textId="77777777">
            <w:pPr>
              <w:jc w:val="center"/>
            </w:pPr>
            <w:r>
              <w:rPr>
                <w:color w:val="000000"/>
              </w:rPr>
              <w:t>52,765</w:t>
            </w:r>
          </w:p>
        </w:tc>
        <w:tc>
          <w:tcPr>
            <w:tcW w:w="1885" w:type="dxa"/>
            <w:noWrap/>
            <w:vAlign w:val="bottom"/>
            <w:hideMark/>
          </w:tcPr>
          <w:p w:rsidR="00D8368E" w:rsidRPr="00ED303C" w:rsidP="003B7041" w14:paraId="35FF8D9A" w14:textId="77777777">
            <w:pPr>
              <w:jc w:val="center"/>
              <w:rPr>
                <w:color w:val="333333"/>
              </w:rPr>
            </w:pPr>
            <w:r>
              <w:rPr>
                <w:color w:val="333333"/>
              </w:rPr>
              <w:t xml:space="preserve"> $               464 </w:t>
            </w:r>
          </w:p>
        </w:tc>
      </w:tr>
      <w:tr w14:paraId="65496A93" w14:textId="77777777" w:rsidTr="003B7041">
        <w:tblPrEx>
          <w:tblW w:w="8545" w:type="dxa"/>
          <w:tblLook w:val="04A0"/>
        </w:tblPrEx>
        <w:trPr>
          <w:trHeight w:val="390"/>
        </w:trPr>
        <w:tc>
          <w:tcPr>
            <w:tcW w:w="1360" w:type="dxa"/>
            <w:noWrap/>
            <w:vAlign w:val="bottom"/>
            <w:hideMark/>
          </w:tcPr>
          <w:p w:rsidR="00D8368E" w:rsidRPr="00ED303C" w:rsidP="003B7041" w14:paraId="0E759218" w14:textId="77777777">
            <w:pPr>
              <w:jc w:val="center"/>
              <w:rPr>
                <w:color w:val="333333"/>
              </w:rPr>
            </w:pPr>
            <w:r>
              <w:rPr>
                <w:color w:val="333333"/>
              </w:rPr>
              <w:t>35417</w:t>
            </w:r>
          </w:p>
        </w:tc>
        <w:tc>
          <w:tcPr>
            <w:tcW w:w="1600" w:type="dxa"/>
            <w:noWrap/>
            <w:vAlign w:val="bottom"/>
            <w:hideMark/>
          </w:tcPr>
          <w:p w:rsidR="00D8368E" w:rsidRPr="00ED303C" w:rsidP="003B7041" w14:paraId="4F725A17" w14:textId="77777777">
            <w:pPr>
              <w:jc w:val="center"/>
              <w:rPr>
                <w:color w:val="333333"/>
              </w:rPr>
            </w:pPr>
            <w:r>
              <w:rPr>
                <w:color w:val="333333"/>
              </w:rPr>
              <w:t>KPLR-TV</w:t>
            </w:r>
          </w:p>
        </w:tc>
        <w:tc>
          <w:tcPr>
            <w:tcW w:w="1800" w:type="dxa"/>
            <w:noWrap/>
            <w:vAlign w:val="bottom"/>
            <w:hideMark/>
          </w:tcPr>
          <w:p w:rsidR="00D8368E" w:rsidRPr="00ED303C" w:rsidP="003B7041" w14:paraId="70F7071C" w14:textId="77777777">
            <w:pPr>
              <w:jc w:val="center"/>
            </w:pPr>
            <w:r>
              <w:rPr>
                <w:color w:val="000000"/>
              </w:rPr>
              <w:t>2,991,598</w:t>
            </w:r>
          </w:p>
        </w:tc>
        <w:tc>
          <w:tcPr>
            <w:tcW w:w="1900" w:type="dxa"/>
            <w:noWrap/>
            <w:vAlign w:val="bottom"/>
            <w:hideMark/>
          </w:tcPr>
          <w:p w:rsidR="00D8368E" w:rsidRPr="00ED303C" w:rsidP="003B7041" w14:paraId="4FD8A672" w14:textId="77777777">
            <w:pPr>
              <w:jc w:val="center"/>
            </w:pPr>
            <w:r>
              <w:rPr>
                <w:color w:val="000000"/>
              </w:rPr>
              <w:t>2,988,106</w:t>
            </w:r>
          </w:p>
        </w:tc>
        <w:tc>
          <w:tcPr>
            <w:tcW w:w="1885" w:type="dxa"/>
            <w:noWrap/>
            <w:vAlign w:val="bottom"/>
            <w:hideMark/>
          </w:tcPr>
          <w:p w:rsidR="00D8368E" w:rsidRPr="00ED303C" w:rsidP="003B7041" w14:paraId="45764532" w14:textId="77777777">
            <w:pPr>
              <w:jc w:val="center"/>
              <w:rPr>
                <w:color w:val="333333"/>
              </w:rPr>
            </w:pPr>
            <w:r>
              <w:rPr>
                <w:color w:val="333333"/>
              </w:rPr>
              <w:t xml:space="preserve"> $          26,304 </w:t>
            </w:r>
          </w:p>
        </w:tc>
      </w:tr>
      <w:tr w14:paraId="15CE467B" w14:textId="77777777" w:rsidTr="003B7041">
        <w:tblPrEx>
          <w:tblW w:w="8545" w:type="dxa"/>
          <w:tblLook w:val="04A0"/>
        </w:tblPrEx>
        <w:trPr>
          <w:trHeight w:val="390"/>
        </w:trPr>
        <w:tc>
          <w:tcPr>
            <w:tcW w:w="1360" w:type="dxa"/>
            <w:noWrap/>
            <w:vAlign w:val="bottom"/>
            <w:hideMark/>
          </w:tcPr>
          <w:p w:rsidR="00D8368E" w:rsidRPr="00ED303C" w:rsidP="003B7041" w14:paraId="4C8A7A52" w14:textId="77777777">
            <w:pPr>
              <w:jc w:val="center"/>
              <w:rPr>
                <w:color w:val="333333"/>
              </w:rPr>
            </w:pPr>
            <w:r>
              <w:rPr>
                <w:color w:val="333333"/>
              </w:rPr>
              <w:t>12144</w:t>
            </w:r>
          </w:p>
        </w:tc>
        <w:tc>
          <w:tcPr>
            <w:tcW w:w="1600" w:type="dxa"/>
            <w:noWrap/>
            <w:vAlign w:val="bottom"/>
            <w:hideMark/>
          </w:tcPr>
          <w:p w:rsidR="00D8368E" w:rsidRPr="00ED303C" w:rsidP="003B7041" w14:paraId="77836B5C" w14:textId="77777777">
            <w:pPr>
              <w:jc w:val="center"/>
              <w:rPr>
                <w:color w:val="333333"/>
              </w:rPr>
            </w:pPr>
            <w:r>
              <w:rPr>
                <w:color w:val="333333"/>
              </w:rPr>
              <w:t>KPMR</w:t>
            </w:r>
          </w:p>
        </w:tc>
        <w:tc>
          <w:tcPr>
            <w:tcW w:w="1800" w:type="dxa"/>
            <w:noWrap/>
            <w:vAlign w:val="bottom"/>
            <w:hideMark/>
          </w:tcPr>
          <w:p w:rsidR="00D8368E" w:rsidRPr="00ED303C" w:rsidP="003B7041" w14:paraId="07BAA4E2" w14:textId="77777777">
            <w:pPr>
              <w:jc w:val="center"/>
            </w:pPr>
            <w:r>
              <w:rPr>
                <w:color w:val="000000"/>
              </w:rPr>
              <w:t>1,731,370</w:t>
            </w:r>
          </w:p>
        </w:tc>
        <w:tc>
          <w:tcPr>
            <w:tcW w:w="1900" w:type="dxa"/>
            <w:noWrap/>
            <w:vAlign w:val="bottom"/>
            <w:hideMark/>
          </w:tcPr>
          <w:p w:rsidR="00D8368E" w:rsidRPr="00ED303C" w:rsidP="003B7041" w14:paraId="1E541A57" w14:textId="77777777">
            <w:pPr>
              <w:jc w:val="center"/>
            </w:pPr>
            <w:r>
              <w:rPr>
                <w:color w:val="000000"/>
              </w:rPr>
              <w:t>1,473,251</w:t>
            </w:r>
          </w:p>
        </w:tc>
        <w:tc>
          <w:tcPr>
            <w:tcW w:w="1885" w:type="dxa"/>
            <w:noWrap/>
            <w:vAlign w:val="bottom"/>
            <w:hideMark/>
          </w:tcPr>
          <w:p w:rsidR="00D8368E" w:rsidRPr="00ED303C" w:rsidP="003B7041" w14:paraId="1B8343D7" w14:textId="77777777">
            <w:pPr>
              <w:jc w:val="center"/>
              <w:rPr>
                <w:color w:val="333333"/>
              </w:rPr>
            </w:pPr>
            <w:r>
              <w:rPr>
                <w:color w:val="333333"/>
              </w:rPr>
              <w:t xml:space="preserve"> $          12,969 </w:t>
            </w:r>
          </w:p>
        </w:tc>
      </w:tr>
      <w:tr w14:paraId="36B380B3" w14:textId="77777777" w:rsidTr="003B7041">
        <w:tblPrEx>
          <w:tblW w:w="8545" w:type="dxa"/>
          <w:tblLook w:val="04A0"/>
        </w:tblPrEx>
        <w:trPr>
          <w:trHeight w:val="390"/>
        </w:trPr>
        <w:tc>
          <w:tcPr>
            <w:tcW w:w="1360" w:type="dxa"/>
            <w:noWrap/>
            <w:vAlign w:val="bottom"/>
            <w:hideMark/>
          </w:tcPr>
          <w:p w:rsidR="00D8368E" w:rsidRPr="00ED303C" w:rsidP="003B7041" w14:paraId="25729914" w14:textId="77777777">
            <w:pPr>
              <w:jc w:val="center"/>
              <w:rPr>
                <w:color w:val="333333"/>
              </w:rPr>
            </w:pPr>
            <w:r>
              <w:rPr>
                <w:color w:val="333333"/>
              </w:rPr>
              <w:t>47973</w:t>
            </w:r>
          </w:p>
        </w:tc>
        <w:tc>
          <w:tcPr>
            <w:tcW w:w="1600" w:type="dxa"/>
            <w:noWrap/>
            <w:vAlign w:val="bottom"/>
            <w:hideMark/>
          </w:tcPr>
          <w:p w:rsidR="00D8368E" w:rsidRPr="00ED303C" w:rsidP="003B7041" w14:paraId="3867572D" w14:textId="77777777">
            <w:pPr>
              <w:jc w:val="center"/>
              <w:rPr>
                <w:color w:val="333333"/>
              </w:rPr>
            </w:pPr>
            <w:r>
              <w:rPr>
                <w:color w:val="333333"/>
              </w:rPr>
              <w:t>KPNE-TV</w:t>
            </w:r>
          </w:p>
        </w:tc>
        <w:tc>
          <w:tcPr>
            <w:tcW w:w="1800" w:type="dxa"/>
            <w:noWrap/>
            <w:vAlign w:val="bottom"/>
            <w:hideMark/>
          </w:tcPr>
          <w:p w:rsidR="00D8368E" w:rsidRPr="00ED303C" w:rsidP="003B7041" w14:paraId="6F883B0D" w14:textId="77777777">
            <w:pPr>
              <w:jc w:val="center"/>
            </w:pPr>
            <w:r>
              <w:rPr>
                <w:color w:val="000000"/>
              </w:rPr>
              <w:t>92,675</w:t>
            </w:r>
          </w:p>
        </w:tc>
        <w:tc>
          <w:tcPr>
            <w:tcW w:w="1900" w:type="dxa"/>
            <w:noWrap/>
            <w:vAlign w:val="bottom"/>
            <w:hideMark/>
          </w:tcPr>
          <w:p w:rsidR="00D8368E" w:rsidRPr="00ED303C" w:rsidP="003B7041" w14:paraId="584E5C87" w14:textId="77777777">
            <w:pPr>
              <w:jc w:val="center"/>
            </w:pPr>
            <w:r>
              <w:rPr>
                <w:color w:val="000000"/>
              </w:rPr>
              <w:t>89,021</w:t>
            </w:r>
          </w:p>
        </w:tc>
        <w:tc>
          <w:tcPr>
            <w:tcW w:w="1885" w:type="dxa"/>
            <w:noWrap/>
            <w:vAlign w:val="bottom"/>
            <w:hideMark/>
          </w:tcPr>
          <w:p w:rsidR="00D8368E" w:rsidRPr="00ED303C" w:rsidP="003B7041" w14:paraId="51409C28" w14:textId="77777777">
            <w:pPr>
              <w:jc w:val="center"/>
              <w:rPr>
                <w:color w:val="333333"/>
              </w:rPr>
            </w:pPr>
            <w:r>
              <w:rPr>
                <w:color w:val="333333"/>
              </w:rPr>
              <w:t xml:space="preserve"> $               784 </w:t>
            </w:r>
          </w:p>
        </w:tc>
      </w:tr>
      <w:tr w14:paraId="494A5DF4" w14:textId="77777777" w:rsidTr="003B7041">
        <w:tblPrEx>
          <w:tblW w:w="8545" w:type="dxa"/>
          <w:tblLook w:val="04A0"/>
        </w:tblPrEx>
        <w:trPr>
          <w:trHeight w:val="390"/>
        </w:trPr>
        <w:tc>
          <w:tcPr>
            <w:tcW w:w="1360" w:type="dxa"/>
            <w:noWrap/>
            <w:vAlign w:val="bottom"/>
            <w:hideMark/>
          </w:tcPr>
          <w:p w:rsidR="00D8368E" w:rsidRPr="00ED303C" w:rsidP="003B7041" w14:paraId="1F5D2886" w14:textId="77777777">
            <w:pPr>
              <w:jc w:val="center"/>
              <w:rPr>
                <w:color w:val="333333"/>
              </w:rPr>
            </w:pPr>
            <w:r>
              <w:rPr>
                <w:color w:val="333333"/>
              </w:rPr>
              <w:t>35486</w:t>
            </w:r>
          </w:p>
        </w:tc>
        <w:tc>
          <w:tcPr>
            <w:tcW w:w="1600" w:type="dxa"/>
            <w:noWrap/>
            <w:vAlign w:val="bottom"/>
            <w:hideMark/>
          </w:tcPr>
          <w:p w:rsidR="00D8368E" w:rsidRPr="00ED303C" w:rsidP="003B7041" w14:paraId="53E859D2" w14:textId="77777777">
            <w:pPr>
              <w:jc w:val="center"/>
              <w:rPr>
                <w:color w:val="333333"/>
              </w:rPr>
            </w:pPr>
            <w:r>
              <w:rPr>
                <w:color w:val="333333"/>
              </w:rPr>
              <w:t>KPNX</w:t>
            </w:r>
          </w:p>
        </w:tc>
        <w:tc>
          <w:tcPr>
            <w:tcW w:w="1800" w:type="dxa"/>
            <w:noWrap/>
            <w:vAlign w:val="bottom"/>
            <w:hideMark/>
          </w:tcPr>
          <w:p w:rsidR="00D8368E" w:rsidRPr="00ED303C" w:rsidP="003B7041" w14:paraId="13CAAF86" w14:textId="77777777">
            <w:pPr>
              <w:jc w:val="center"/>
            </w:pPr>
            <w:r>
              <w:rPr>
                <w:color w:val="000000"/>
              </w:rPr>
              <w:t>4,180,982</w:t>
            </w:r>
          </w:p>
        </w:tc>
        <w:tc>
          <w:tcPr>
            <w:tcW w:w="1900" w:type="dxa"/>
            <w:noWrap/>
            <w:vAlign w:val="bottom"/>
            <w:hideMark/>
          </w:tcPr>
          <w:p w:rsidR="00D8368E" w:rsidRPr="00ED303C" w:rsidP="003B7041" w14:paraId="61BC602D" w14:textId="77777777">
            <w:pPr>
              <w:jc w:val="center"/>
            </w:pPr>
            <w:r>
              <w:rPr>
                <w:color w:val="000000"/>
              </w:rPr>
              <w:t>4,176,442</w:t>
            </w:r>
          </w:p>
        </w:tc>
        <w:tc>
          <w:tcPr>
            <w:tcW w:w="1885" w:type="dxa"/>
            <w:noWrap/>
            <w:vAlign w:val="bottom"/>
            <w:hideMark/>
          </w:tcPr>
          <w:p w:rsidR="00D8368E" w:rsidRPr="00ED303C" w:rsidP="003B7041" w14:paraId="12C2768B" w14:textId="77777777">
            <w:pPr>
              <w:jc w:val="center"/>
              <w:rPr>
                <w:color w:val="333333"/>
              </w:rPr>
            </w:pPr>
            <w:r>
              <w:rPr>
                <w:color w:val="333333"/>
              </w:rPr>
              <w:t xml:space="preserve"> $          36,765 </w:t>
            </w:r>
          </w:p>
        </w:tc>
      </w:tr>
      <w:tr w14:paraId="3BA1FD09" w14:textId="77777777" w:rsidTr="003B7041">
        <w:tblPrEx>
          <w:tblW w:w="8545" w:type="dxa"/>
          <w:tblLook w:val="04A0"/>
        </w:tblPrEx>
        <w:trPr>
          <w:trHeight w:val="390"/>
        </w:trPr>
        <w:tc>
          <w:tcPr>
            <w:tcW w:w="1360" w:type="dxa"/>
            <w:noWrap/>
            <w:vAlign w:val="bottom"/>
            <w:hideMark/>
          </w:tcPr>
          <w:p w:rsidR="00D8368E" w:rsidRPr="00ED303C" w:rsidP="003B7041" w14:paraId="450340F7" w14:textId="77777777">
            <w:pPr>
              <w:jc w:val="center"/>
              <w:rPr>
                <w:color w:val="333333"/>
              </w:rPr>
            </w:pPr>
            <w:r>
              <w:rPr>
                <w:color w:val="333333"/>
              </w:rPr>
              <w:t>77512</w:t>
            </w:r>
          </w:p>
        </w:tc>
        <w:tc>
          <w:tcPr>
            <w:tcW w:w="1600" w:type="dxa"/>
            <w:noWrap/>
            <w:vAlign w:val="bottom"/>
            <w:hideMark/>
          </w:tcPr>
          <w:p w:rsidR="00D8368E" w:rsidRPr="00ED303C" w:rsidP="003B7041" w14:paraId="28E03014" w14:textId="77777777">
            <w:pPr>
              <w:jc w:val="center"/>
              <w:rPr>
                <w:color w:val="333333"/>
              </w:rPr>
            </w:pPr>
            <w:r>
              <w:rPr>
                <w:color w:val="333333"/>
              </w:rPr>
              <w:t>KPNZ</w:t>
            </w:r>
          </w:p>
        </w:tc>
        <w:tc>
          <w:tcPr>
            <w:tcW w:w="1800" w:type="dxa"/>
            <w:noWrap/>
            <w:vAlign w:val="bottom"/>
            <w:hideMark/>
          </w:tcPr>
          <w:p w:rsidR="00D8368E" w:rsidRPr="00ED303C" w:rsidP="003B7041" w14:paraId="3BA13BC5" w14:textId="77777777">
            <w:pPr>
              <w:jc w:val="center"/>
            </w:pPr>
            <w:r>
              <w:rPr>
                <w:color w:val="000000"/>
              </w:rPr>
              <w:t>2,394,311</w:t>
            </w:r>
          </w:p>
        </w:tc>
        <w:tc>
          <w:tcPr>
            <w:tcW w:w="1900" w:type="dxa"/>
            <w:noWrap/>
            <w:vAlign w:val="bottom"/>
            <w:hideMark/>
          </w:tcPr>
          <w:p w:rsidR="00D8368E" w:rsidRPr="00ED303C" w:rsidP="003B7041" w14:paraId="337EB980" w14:textId="77777777">
            <w:pPr>
              <w:jc w:val="center"/>
            </w:pPr>
            <w:r>
              <w:rPr>
                <w:color w:val="000000"/>
              </w:rPr>
              <w:t>2,208,707</w:t>
            </w:r>
          </w:p>
        </w:tc>
        <w:tc>
          <w:tcPr>
            <w:tcW w:w="1885" w:type="dxa"/>
            <w:noWrap/>
            <w:vAlign w:val="bottom"/>
            <w:hideMark/>
          </w:tcPr>
          <w:p w:rsidR="00D8368E" w:rsidRPr="00ED303C" w:rsidP="003B7041" w14:paraId="1F9F418A" w14:textId="77777777">
            <w:pPr>
              <w:jc w:val="center"/>
              <w:rPr>
                <w:color w:val="333333"/>
              </w:rPr>
            </w:pPr>
            <w:r>
              <w:rPr>
                <w:color w:val="333333"/>
              </w:rPr>
              <w:t xml:space="preserve"> $          19,443 </w:t>
            </w:r>
          </w:p>
        </w:tc>
      </w:tr>
      <w:tr w14:paraId="1BE1A1FB" w14:textId="77777777" w:rsidTr="003B7041">
        <w:tblPrEx>
          <w:tblW w:w="8545" w:type="dxa"/>
          <w:tblLook w:val="04A0"/>
        </w:tblPrEx>
        <w:trPr>
          <w:trHeight w:val="390"/>
        </w:trPr>
        <w:tc>
          <w:tcPr>
            <w:tcW w:w="1360" w:type="dxa"/>
            <w:noWrap/>
            <w:vAlign w:val="bottom"/>
            <w:hideMark/>
          </w:tcPr>
          <w:p w:rsidR="00D8368E" w:rsidRPr="00ED303C" w:rsidP="003B7041" w14:paraId="50751B0F" w14:textId="77777777">
            <w:pPr>
              <w:jc w:val="center"/>
              <w:rPr>
                <w:color w:val="333333"/>
              </w:rPr>
            </w:pPr>
            <w:r>
              <w:rPr>
                <w:color w:val="333333"/>
              </w:rPr>
              <w:t>73998</w:t>
            </w:r>
          </w:p>
        </w:tc>
        <w:tc>
          <w:tcPr>
            <w:tcW w:w="1600" w:type="dxa"/>
            <w:noWrap/>
            <w:vAlign w:val="bottom"/>
            <w:hideMark/>
          </w:tcPr>
          <w:p w:rsidR="00D8368E" w:rsidRPr="00ED303C" w:rsidP="003B7041" w14:paraId="379BF1A8" w14:textId="77777777">
            <w:pPr>
              <w:jc w:val="center"/>
              <w:rPr>
                <w:color w:val="333333"/>
              </w:rPr>
            </w:pPr>
            <w:r>
              <w:rPr>
                <w:color w:val="333333"/>
              </w:rPr>
              <w:t>KPOB-TV</w:t>
            </w:r>
          </w:p>
        </w:tc>
        <w:tc>
          <w:tcPr>
            <w:tcW w:w="1800" w:type="dxa"/>
            <w:noWrap/>
            <w:vAlign w:val="bottom"/>
            <w:hideMark/>
          </w:tcPr>
          <w:p w:rsidR="00D8368E" w:rsidRPr="00ED303C" w:rsidP="003B7041" w14:paraId="74928063" w14:textId="77777777">
            <w:pPr>
              <w:jc w:val="center"/>
            </w:pPr>
            <w:r>
              <w:rPr>
                <w:color w:val="000000"/>
              </w:rPr>
              <w:t>144,525</w:t>
            </w:r>
          </w:p>
        </w:tc>
        <w:tc>
          <w:tcPr>
            <w:tcW w:w="1900" w:type="dxa"/>
            <w:noWrap/>
            <w:vAlign w:val="bottom"/>
            <w:hideMark/>
          </w:tcPr>
          <w:p w:rsidR="00D8368E" w:rsidRPr="00ED303C" w:rsidP="003B7041" w14:paraId="3354454F" w14:textId="77777777">
            <w:pPr>
              <w:jc w:val="center"/>
            </w:pPr>
            <w:r>
              <w:rPr>
                <w:color w:val="000000"/>
              </w:rPr>
              <w:t>143,656</w:t>
            </w:r>
          </w:p>
        </w:tc>
        <w:tc>
          <w:tcPr>
            <w:tcW w:w="1885" w:type="dxa"/>
            <w:noWrap/>
            <w:vAlign w:val="bottom"/>
            <w:hideMark/>
          </w:tcPr>
          <w:p w:rsidR="00D8368E" w:rsidRPr="00ED303C" w:rsidP="003B7041" w14:paraId="42F3BE8B" w14:textId="77777777">
            <w:pPr>
              <w:jc w:val="center"/>
              <w:rPr>
                <w:color w:val="333333"/>
              </w:rPr>
            </w:pPr>
            <w:r>
              <w:rPr>
                <w:color w:val="333333"/>
              </w:rPr>
              <w:t xml:space="preserve"> $            1,265 </w:t>
            </w:r>
          </w:p>
        </w:tc>
      </w:tr>
      <w:tr w14:paraId="35359ECE" w14:textId="77777777" w:rsidTr="003B7041">
        <w:tblPrEx>
          <w:tblW w:w="8545" w:type="dxa"/>
          <w:tblLook w:val="04A0"/>
        </w:tblPrEx>
        <w:trPr>
          <w:trHeight w:val="390"/>
        </w:trPr>
        <w:tc>
          <w:tcPr>
            <w:tcW w:w="1360" w:type="dxa"/>
            <w:noWrap/>
            <w:vAlign w:val="bottom"/>
            <w:hideMark/>
          </w:tcPr>
          <w:p w:rsidR="00D8368E" w:rsidRPr="00ED303C" w:rsidP="003B7041" w14:paraId="3A0FD899" w14:textId="77777777">
            <w:pPr>
              <w:jc w:val="center"/>
              <w:rPr>
                <w:color w:val="333333"/>
              </w:rPr>
            </w:pPr>
            <w:r>
              <w:rPr>
                <w:color w:val="333333"/>
              </w:rPr>
              <w:t>26655</w:t>
            </w:r>
          </w:p>
        </w:tc>
        <w:tc>
          <w:tcPr>
            <w:tcW w:w="1600" w:type="dxa"/>
            <w:noWrap/>
            <w:vAlign w:val="bottom"/>
            <w:hideMark/>
          </w:tcPr>
          <w:p w:rsidR="00D8368E" w:rsidRPr="00ED303C" w:rsidP="003B7041" w14:paraId="0CF54B30" w14:textId="77777777">
            <w:pPr>
              <w:jc w:val="center"/>
              <w:rPr>
                <w:color w:val="333333"/>
              </w:rPr>
            </w:pPr>
            <w:r>
              <w:rPr>
                <w:color w:val="333333"/>
              </w:rPr>
              <w:t>KPPX-TV</w:t>
            </w:r>
          </w:p>
        </w:tc>
        <w:tc>
          <w:tcPr>
            <w:tcW w:w="1800" w:type="dxa"/>
            <w:noWrap/>
            <w:vAlign w:val="bottom"/>
            <w:hideMark/>
          </w:tcPr>
          <w:p w:rsidR="00D8368E" w:rsidRPr="00ED303C" w:rsidP="003B7041" w14:paraId="39522F9A" w14:textId="77777777">
            <w:pPr>
              <w:jc w:val="center"/>
            </w:pPr>
            <w:r>
              <w:rPr>
                <w:color w:val="000000"/>
              </w:rPr>
              <w:t>4,186,998</w:t>
            </w:r>
          </w:p>
        </w:tc>
        <w:tc>
          <w:tcPr>
            <w:tcW w:w="1900" w:type="dxa"/>
            <w:noWrap/>
            <w:vAlign w:val="bottom"/>
            <w:hideMark/>
          </w:tcPr>
          <w:p w:rsidR="00D8368E" w:rsidRPr="00ED303C" w:rsidP="003B7041" w14:paraId="20F90582" w14:textId="77777777">
            <w:pPr>
              <w:jc w:val="center"/>
            </w:pPr>
            <w:r>
              <w:rPr>
                <w:color w:val="000000"/>
              </w:rPr>
              <w:t>4,171,450</w:t>
            </w:r>
          </w:p>
        </w:tc>
        <w:tc>
          <w:tcPr>
            <w:tcW w:w="1885" w:type="dxa"/>
            <w:noWrap/>
            <w:vAlign w:val="bottom"/>
            <w:hideMark/>
          </w:tcPr>
          <w:p w:rsidR="00D8368E" w:rsidRPr="00ED303C" w:rsidP="003B7041" w14:paraId="0C55088C" w14:textId="77777777">
            <w:pPr>
              <w:jc w:val="center"/>
              <w:rPr>
                <w:color w:val="333333"/>
              </w:rPr>
            </w:pPr>
            <w:r>
              <w:rPr>
                <w:color w:val="333333"/>
              </w:rPr>
              <w:t xml:space="preserve"> $          36,721 </w:t>
            </w:r>
          </w:p>
        </w:tc>
      </w:tr>
      <w:tr w14:paraId="5F0B6819" w14:textId="77777777" w:rsidTr="003B7041">
        <w:tblPrEx>
          <w:tblW w:w="8545" w:type="dxa"/>
          <w:tblLook w:val="04A0"/>
        </w:tblPrEx>
        <w:trPr>
          <w:trHeight w:val="390"/>
        </w:trPr>
        <w:tc>
          <w:tcPr>
            <w:tcW w:w="1360" w:type="dxa"/>
            <w:noWrap/>
            <w:vAlign w:val="bottom"/>
            <w:hideMark/>
          </w:tcPr>
          <w:p w:rsidR="00D8368E" w:rsidRPr="00ED303C" w:rsidP="003B7041" w14:paraId="651A044C" w14:textId="77777777">
            <w:pPr>
              <w:jc w:val="center"/>
              <w:rPr>
                <w:color w:val="333333"/>
              </w:rPr>
            </w:pPr>
            <w:r>
              <w:rPr>
                <w:color w:val="333333"/>
              </w:rPr>
              <w:t>53117</w:t>
            </w:r>
          </w:p>
        </w:tc>
        <w:tc>
          <w:tcPr>
            <w:tcW w:w="1600" w:type="dxa"/>
            <w:noWrap/>
            <w:vAlign w:val="bottom"/>
            <w:hideMark/>
          </w:tcPr>
          <w:p w:rsidR="00D8368E" w:rsidRPr="00ED303C" w:rsidP="003B7041" w14:paraId="3223D20B" w14:textId="77777777">
            <w:pPr>
              <w:jc w:val="center"/>
              <w:rPr>
                <w:color w:val="333333"/>
              </w:rPr>
            </w:pPr>
            <w:r>
              <w:rPr>
                <w:color w:val="333333"/>
              </w:rPr>
              <w:t>KPRC-TV</w:t>
            </w:r>
          </w:p>
        </w:tc>
        <w:tc>
          <w:tcPr>
            <w:tcW w:w="1800" w:type="dxa"/>
            <w:noWrap/>
            <w:vAlign w:val="bottom"/>
            <w:hideMark/>
          </w:tcPr>
          <w:p w:rsidR="00D8368E" w:rsidRPr="00ED303C" w:rsidP="003B7041" w14:paraId="233DC232" w14:textId="77777777">
            <w:pPr>
              <w:jc w:val="center"/>
            </w:pPr>
            <w:r>
              <w:rPr>
                <w:color w:val="000000"/>
              </w:rPr>
              <w:t>6,099,422</w:t>
            </w:r>
          </w:p>
        </w:tc>
        <w:tc>
          <w:tcPr>
            <w:tcW w:w="1900" w:type="dxa"/>
            <w:noWrap/>
            <w:vAlign w:val="bottom"/>
            <w:hideMark/>
          </w:tcPr>
          <w:p w:rsidR="00D8368E" w:rsidRPr="00ED303C" w:rsidP="003B7041" w14:paraId="134FB59C" w14:textId="77777777">
            <w:pPr>
              <w:jc w:val="center"/>
            </w:pPr>
            <w:r>
              <w:rPr>
                <w:color w:val="000000"/>
              </w:rPr>
              <w:t>6,099,076</w:t>
            </w:r>
          </w:p>
        </w:tc>
        <w:tc>
          <w:tcPr>
            <w:tcW w:w="1885" w:type="dxa"/>
            <w:noWrap/>
            <w:vAlign w:val="bottom"/>
            <w:hideMark/>
          </w:tcPr>
          <w:p w:rsidR="00D8368E" w:rsidRPr="00ED303C" w:rsidP="003B7041" w14:paraId="73F6D30C" w14:textId="77777777">
            <w:pPr>
              <w:jc w:val="center"/>
              <w:rPr>
                <w:color w:val="333333"/>
              </w:rPr>
            </w:pPr>
            <w:r>
              <w:rPr>
                <w:color w:val="333333"/>
              </w:rPr>
              <w:t xml:space="preserve"> $          53,690 </w:t>
            </w:r>
          </w:p>
        </w:tc>
      </w:tr>
      <w:tr w14:paraId="0D0BFF7E" w14:textId="77777777" w:rsidTr="003B7041">
        <w:tblPrEx>
          <w:tblW w:w="8545" w:type="dxa"/>
          <w:tblLook w:val="04A0"/>
        </w:tblPrEx>
        <w:trPr>
          <w:trHeight w:val="390"/>
        </w:trPr>
        <w:tc>
          <w:tcPr>
            <w:tcW w:w="1360" w:type="dxa"/>
            <w:noWrap/>
            <w:vAlign w:val="bottom"/>
            <w:hideMark/>
          </w:tcPr>
          <w:p w:rsidR="00D8368E" w:rsidRPr="00ED303C" w:rsidP="003B7041" w14:paraId="53A560EC" w14:textId="77777777">
            <w:pPr>
              <w:jc w:val="center"/>
              <w:rPr>
                <w:color w:val="333333"/>
              </w:rPr>
            </w:pPr>
            <w:r>
              <w:rPr>
                <w:color w:val="333333"/>
              </w:rPr>
              <w:t>48660</w:t>
            </w:r>
          </w:p>
        </w:tc>
        <w:tc>
          <w:tcPr>
            <w:tcW w:w="1600" w:type="dxa"/>
            <w:noWrap/>
            <w:vAlign w:val="bottom"/>
            <w:hideMark/>
          </w:tcPr>
          <w:p w:rsidR="00D8368E" w:rsidRPr="00ED303C" w:rsidP="003B7041" w14:paraId="0A840F69" w14:textId="77777777">
            <w:pPr>
              <w:jc w:val="center"/>
              <w:rPr>
                <w:color w:val="333333"/>
              </w:rPr>
            </w:pPr>
            <w:r>
              <w:rPr>
                <w:color w:val="333333"/>
              </w:rPr>
              <w:t>KPRY-TV</w:t>
            </w:r>
          </w:p>
        </w:tc>
        <w:tc>
          <w:tcPr>
            <w:tcW w:w="1800" w:type="dxa"/>
            <w:noWrap/>
            <w:vAlign w:val="bottom"/>
            <w:hideMark/>
          </w:tcPr>
          <w:p w:rsidR="00D8368E" w:rsidRPr="00ED303C" w:rsidP="003B7041" w14:paraId="074FE22D" w14:textId="77777777">
            <w:pPr>
              <w:jc w:val="center"/>
            </w:pPr>
            <w:r>
              <w:rPr>
                <w:color w:val="000000"/>
              </w:rPr>
              <w:t>42,521</w:t>
            </w:r>
          </w:p>
        </w:tc>
        <w:tc>
          <w:tcPr>
            <w:tcW w:w="1900" w:type="dxa"/>
            <w:noWrap/>
            <w:vAlign w:val="bottom"/>
            <w:hideMark/>
          </w:tcPr>
          <w:p w:rsidR="00D8368E" w:rsidRPr="00ED303C" w:rsidP="003B7041" w14:paraId="1EA48036" w14:textId="77777777">
            <w:pPr>
              <w:jc w:val="center"/>
            </w:pPr>
            <w:r>
              <w:rPr>
                <w:color w:val="000000"/>
              </w:rPr>
              <w:t>42,426</w:t>
            </w:r>
          </w:p>
        </w:tc>
        <w:tc>
          <w:tcPr>
            <w:tcW w:w="1885" w:type="dxa"/>
            <w:noWrap/>
            <w:vAlign w:val="bottom"/>
            <w:hideMark/>
          </w:tcPr>
          <w:p w:rsidR="00D8368E" w:rsidRPr="00ED303C" w:rsidP="003B7041" w14:paraId="27D7635F" w14:textId="77777777">
            <w:pPr>
              <w:jc w:val="center"/>
              <w:rPr>
                <w:color w:val="333333"/>
              </w:rPr>
            </w:pPr>
            <w:r>
              <w:rPr>
                <w:color w:val="333333"/>
              </w:rPr>
              <w:t xml:space="preserve"> $               373 </w:t>
            </w:r>
          </w:p>
        </w:tc>
      </w:tr>
      <w:tr w14:paraId="745465AC" w14:textId="77777777" w:rsidTr="003B7041">
        <w:tblPrEx>
          <w:tblW w:w="8545" w:type="dxa"/>
          <w:tblLook w:val="04A0"/>
        </w:tblPrEx>
        <w:trPr>
          <w:trHeight w:val="390"/>
        </w:trPr>
        <w:tc>
          <w:tcPr>
            <w:tcW w:w="1360" w:type="dxa"/>
            <w:noWrap/>
            <w:vAlign w:val="bottom"/>
            <w:hideMark/>
          </w:tcPr>
          <w:p w:rsidR="00D8368E" w:rsidRPr="00ED303C" w:rsidP="003B7041" w14:paraId="20553F4B" w14:textId="77777777">
            <w:pPr>
              <w:jc w:val="center"/>
              <w:rPr>
                <w:color w:val="333333"/>
              </w:rPr>
            </w:pPr>
            <w:r>
              <w:rPr>
                <w:color w:val="333333"/>
              </w:rPr>
              <w:t>61071</w:t>
            </w:r>
          </w:p>
        </w:tc>
        <w:tc>
          <w:tcPr>
            <w:tcW w:w="1600" w:type="dxa"/>
            <w:noWrap/>
            <w:vAlign w:val="bottom"/>
            <w:hideMark/>
          </w:tcPr>
          <w:p w:rsidR="00D8368E" w:rsidRPr="00ED303C" w:rsidP="003B7041" w14:paraId="0169F4C5" w14:textId="77777777">
            <w:pPr>
              <w:jc w:val="center"/>
              <w:rPr>
                <w:color w:val="333333"/>
              </w:rPr>
            </w:pPr>
            <w:r>
              <w:rPr>
                <w:color w:val="333333"/>
              </w:rPr>
              <w:t>KPSD-TV</w:t>
            </w:r>
          </w:p>
        </w:tc>
        <w:tc>
          <w:tcPr>
            <w:tcW w:w="1800" w:type="dxa"/>
            <w:noWrap/>
            <w:vAlign w:val="bottom"/>
            <w:hideMark/>
          </w:tcPr>
          <w:p w:rsidR="00D8368E" w:rsidRPr="00ED303C" w:rsidP="003B7041" w14:paraId="58DFD8D8" w14:textId="77777777">
            <w:pPr>
              <w:jc w:val="center"/>
            </w:pPr>
            <w:r>
              <w:rPr>
                <w:color w:val="000000"/>
              </w:rPr>
              <w:t>19,886</w:t>
            </w:r>
          </w:p>
        </w:tc>
        <w:tc>
          <w:tcPr>
            <w:tcW w:w="1900" w:type="dxa"/>
            <w:noWrap/>
            <w:vAlign w:val="bottom"/>
            <w:hideMark/>
          </w:tcPr>
          <w:p w:rsidR="00D8368E" w:rsidRPr="00ED303C" w:rsidP="003B7041" w14:paraId="1E8EC7EA" w14:textId="77777777">
            <w:pPr>
              <w:jc w:val="center"/>
            </w:pPr>
            <w:r>
              <w:rPr>
                <w:color w:val="000000"/>
              </w:rPr>
              <w:t>18,799</w:t>
            </w:r>
          </w:p>
        </w:tc>
        <w:tc>
          <w:tcPr>
            <w:tcW w:w="1885" w:type="dxa"/>
            <w:noWrap/>
            <w:vAlign w:val="bottom"/>
            <w:hideMark/>
          </w:tcPr>
          <w:p w:rsidR="00D8368E" w:rsidRPr="00ED303C" w:rsidP="003B7041" w14:paraId="66981B18" w14:textId="77777777">
            <w:pPr>
              <w:jc w:val="center"/>
              <w:rPr>
                <w:color w:val="333333"/>
              </w:rPr>
            </w:pPr>
            <w:r>
              <w:rPr>
                <w:color w:val="333333"/>
              </w:rPr>
              <w:t xml:space="preserve"> $               165 </w:t>
            </w:r>
          </w:p>
        </w:tc>
      </w:tr>
      <w:tr w14:paraId="3DAE69A9" w14:textId="77777777" w:rsidTr="003B7041">
        <w:tblPrEx>
          <w:tblW w:w="8545" w:type="dxa"/>
          <w:tblLook w:val="04A0"/>
        </w:tblPrEx>
        <w:trPr>
          <w:trHeight w:val="390"/>
        </w:trPr>
        <w:tc>
          <w:tcPr>
            <w:tcW w:w="1360" w:type="dxa"/>
            <w:noWrap/>
            <w:vAlign w:val="bottom"/>
            <w:hideMark/>
          </w:tcPr>
          <w:p w:rsidR="00D8368E" w:rsidRPr="00ED303C" w:rsidP="003B7041" w14:paraId="64CD5E49" w14:textId="77777777">
            <w:pPr>
              <w:jc w:val="center"/>
              <w:rPr>
                <w:color w:val="333333"/>
              </w:rPr>
            </w:pPr>
            <w:r>
              <w:rPr>
                <w:color w:val="333333"/>
              </w:rPr>
              <w:t>53544</w:t>
            </w:r>
          </w:p>
        </w:tc>
        <w:tc>
          <w:tcPr>
            <w:tcW w:w="1600" w:type="dxa"/>
            <w:noWrap/>
            <w:vAlign w:val="bottom"/>
            <w:hideMark/>
          </w:tcPr>
          <w:p w:rsidR="00D8368E" w:rsidRPr="00ED303C" w:rsidP="003B7041" w14:paraId="35A6F874" w14:textId="77777777">
            <w:pPr>
              <w:jc w:val="center"/>
              <w:rPr>
                <w:color w:val="333333"/>
              </w:rPr>
            </w:pPr>
            <w:r>
              <w:rPr>
                <w:color w:val="333333"/>
              </w:rPr>
              <w:t>KPTB-DT</w:t>
            </w:r>
          </w:p>
        </w:tc>
        <w:tc>
          <w:tcPr>
            <w:tcW w:w="1800" w:type="dxa"/>
            <w:noWrap/>
            <w:vAlign w:val="bottom"/>
            <w:hideMark/>
          </w:tcPr>
          <w:p w:rsidR="00D8368E" w:rsidRPr="00ED303C" w:rsidP="003B7041" w14:paraId="61963D20" w14:textId="77777777">
            <w:pPr>
              <w:jc w:val="center"/>
            </w:pPr>
            <w:r>
              <w:rPr>
                <w:color w:val="000000"/>
              </w:rPr>
              <w:t>322,780</w:t>
            </w:r>
          </w:p>
        </w:tc>
        <w:tc>
          <w:tcPr>
            <w:tcW w:w="1900" w:type="dxa"/>
            <w:noWrap/>
            <w:vAlign w:val="bottom"/>
            <w:hideMark/>
          </w:tcPr>
          <w:p w:rsidR="00D8368E" w:rsidRPr="00ED303C" w:rsidP="003B7041" w14:paraId="5BB3DD4C" w14:textId="77777777">
            <w:pPr>
              <w:jc w:val="center"/>
            </w:pPr>
            <w:r>
              <w:rPr>
                <w:color w:val="000000"/>
              </w:rPr>
              <w:t>320,646</w:t>
            </w:r>
          </w:p>
        </w:tc>
        <w:tc>
          <w:tcPr>
            <w:tcW w:w="1885" w:type="dxa"/>
            <w:noWrap/>
            <w:vAlign w:val="bottom"/>
            <w:hideMark/>
          </w:tcPr>
          <w:p w:rsidR="00D8368E" w:rsidRPr="00ED303C" w:rsidP="003B7041" w14:paraId="1E3DA34C" w14:textId="77777777">
            <w:pPr>
              <w:jc w:val="center"/>
              <w:rPr>
                <w:color w:val="333333"/>
              </w:rPr>
            </w:pPr>
            <w:r>
              <w:rPr>
                <w:color w:val="333333"/>
              </w:rPr>
              <w:t xml:space="preserve"> $            2,823 </w:t>
            </w:r>
          </w:p>
        </w:tc>
      </w:tr>
      <w:tr w14:paraId="588CC13C" w14:textId="77777777" w:rsidTr="003B7041">
        <w:tblPrEx>
          <w:tblW w:w="8545" w:type="dxa"/>
          <w:tblLook w:val="04A0"/>
        </w:tblPrEx>
        <w:trPr>
          <w:trHeight w:val="390"/>
        </w:trPr>
        <w:tc>
          <w:tcPr>
            <w:tcW w:w="1360" w:type="dxa"/>
            <w:noWrap/>
            <w:vAlign w:val="bottom"/>
            <w:hideMark/>
          </w:tcPr>
          <w:p w:rsidR="00D8368E" w:rsidRPr="00ED303C" w:rsidP="003B7041" w14:paraId="67184412" w14:textId="77777777">
            <w:pPr>
              <w:jc w:val="center"/>
              <w:rPr>
                <w:color w:val="333333"/>
              </w:rPr>
            </w:pPr>
            <w:r>
              <w:rPr>
                <w:color w:val="333333"/>
              </w:rPr>
              <w:t>81445</w:t>
            </w:r>
          </w:p>
        </w:tc>
        <w:tc>
          <w:tcPr>
            <w:tcW w:w="1600" w:type="dxa"/>
            <w:noWrap/>
            <w:vAlign w:val="bottom"/>
            <w:hideMark/>
          </w:tcPr>
          <w:p w:rsidR="00D8368E" w:rsidRPr="00ED303C" w:rsidP="003B7041" w14:paraId="28F851EA" w14:textId="77777777">
            <w:pPr>
              <w:jc w:val="center"/>
              <w:rPr>
                <w:color w:val="333333"/>
              </w:rPr>
            </w:pPr>
            <w:r>
              <w:rPr>
                <w:color w:val="333333"/>
              </w:rPr>
              <w:t>KPTF-DT</w:t>
            </w:r>
          </w:p>
        </w:tc>
        <w:tc>
          <w:tcPr>
            <w:tcW w:w="1800" w:type="dxa"/>
            <w:noWrap/>
            <w:vAlign w:val="bottom"/>
            <w:hideMark/>
          </w:tcPr>
          <w:p w:rsidR="00D8368E" w:rsidRPr="00ED303C" w:rsidP="003B7041" w14:paraId="596B3CA6" w14:textId="77777777">
            <w:pPr>
              <w:jc w:val="center"/>
            </w:pPr>
            <w:r>
              <w:rPr>
                <w:color w:val="000000"/>
              </w:rPr>
              <w:t>84,512</w:t>
            </w:r>
          </w:p>
        </w:tc>
        <w:tc>
          <w:tcPr>
            <w:tcW w:w="1900" w:type="dxa"/>
            <w:noWrap/>
            <w:vAlign w:val="bottom"/>
            <w:hideMark/>
          </w:tcPr>
          <w:p w:rsidR="00D8368E" w:rsidRPr="00ED303C" w:rsidP="003B7041" w14:paraId="02028074" w14:textId="77777777">
            <w:pPr>
              <w:jc w:val="center"/>
            </w:pPr>
            <w:r>
              <w:rPr>
                <w:color w:val="000000"/>
              </w:rPr>
              <w:t>84,512</w:t>
            </w:r>
          </w:p>
        </w:tc>
        <w:tc>
          <w:tcPr>
            <w:tcW w:w="1885" w:type="dxa"/>
            <w:noWrap/>
            <w:vAlign w:val="bottom"/>
            <w:hideMark/>
          </w:tcPr>
          <w:p w:rsidR="00D8368E" w:rsidRPr="00ED303C" w:rsidP="003B7041" w14:paraId="350694F1" w14:textId="77777777">
            <w:pPr>
              <w:jc w:val="center"/>
              <w:rPr>
                <w:color w:val="333333"/>
              </w:rPr>
            </w:pPr>
            <w:r>
              <w:rPr>
                <w:color w:val="333333"/>
              </w:rPr>
              <w:t xml:space="preserve"> $               744 </w:t>
            </w:r>
          </w:p>
        </w:tc>
      </w:tr>
      <w:tr w14:paraId="07BB5D58" w14:textId="77777777" w:rsidTr="003B7041">
        <w:tblPrEx>
          <w:tblW w:w="8545" w:type="dxa"/>
          <w:tblLook w:val="04A0"/>
        </w:tblPrEx>
        <w:trPr>
          <w:trHeight w:val="390"/>
        </w:trPr>
        <w:tc>
          <w:tcPr>
            <w:tcW w:w="1360" w:type="dxa"/>
            <w:noWrap/>
            <w:vAlign w:val="bottom"/>
            <w:hideMark/>
          </w:tcPr>
          <w:p w:rsidR="00D8368E" w:rsidRPr="00ED303C" w:rsidP="003B7041" w14:paraId="2ADE09EB" w14:textId="77777777">
            <w:pPr>
              <w:jc w:val="center"/>
              <w:rPr>
                <w:color w:val="333333"/>
              </w:rPr>
            </w:pPr>
            <w:r>
              <w:rPr>
                <w:color w:val="333333"/>
              </w:rPr>
              <w:t>77451</w:t>
            </w:r>
          </w:p>
        </w:tc>
        <w:tc>
          <w:tcPr>
            <w:tcW w:w="1600" w:type="dxa"/>
            <w:noWrap/>
            <w:vAlign w:val="bottom"/>
            <w:hideMark/>
          </w:tcPr>
          <w:p w:rsidR="00D8368E" w:rsidRPr="00ED303C" w:rsidP="003B7041" w14:paraId="232F3E29" w14:textId="77777777">
            <w:pPr>
              <w:jc w:val="center"/>
              <w:rPr>
                <w:color w:val="333333"/>
              </w:rPr>
            </w:pPr>
            <w:r>
              <w:rPr>
                <w:color w:val="333333"/>
              </w:rPr>
              <w:t>KPTH</w:t>
            </w:r>
          </w:p>
        </w:tc>
        <w:tc>
          <w:tcPr>
            <w:tcW w:w="1800" w:type="dxa"/>
            <w:noWrap/>
            <w:vAlign w:val="bottom"/>
            <w:hideMark/>
          </w:tcPr>
          <w:p w:rsidR="00D8368E" w:rsidRPr="00ED303C" w:rsidP="003B7041" w14:paraId="667070CD" w14:textId="77777777">
            <w:pPr>
              <w:jc w:val="center"/>
            </w:pPr>
            <w:r>
              <w:rPr>
                <w:color w:val="000000"/>
              </w:rPr>
              <w:t>660,556</w:t>
            </w:r>
          </w:p>
        </w:tc>
        <w:tc>
          <w:tcPr>
            <w:tcW w:w="1900" w:type="dxa"/>
            <w:noWrap/>
            <w:vAlign w:val="bottom"/>
            <w:hideMark/>
          </w:tcPr>
          <w:p w:rsidR="00D8368E" w:rsidRPr="00ED303C" w:rsidP="003B7041" w14:paraId="02A45460" w14:textId="77777777">
            <w:pPr>
              <w:jc w:val="center"/>
            </w:pPr>
            <w:r>
              <w:rPr>
                <w:color w:val="000000"/>
              </w:rPr>
              <w:t>655,373</w:t>
            </w:r>
          </w:p>
        </w:tc>
        <w:tc>
          <w:tcPr>
            <w:tcW w:w="1885" w:type="dxa"/>
            <w:noWrap/>
            <w:vAlign w:val="bottom"/>
            <w:hideMark/>
          </w:tcPr>
          <w:p w:rsidR="00D8368E" w:rsidRPr="00ED303C" w:rsidP="003B7041" w14:paraId="75458990" w14:textId="77777777">
            <w:pPr>
              <w:jc w:val="center"/>
              <w:rPr>
                <w:color w:val="333333"/>
              </w:rPr>
            </w:pPr>
            <w:r>
              <w:rPr>
                <w:color w:val="333333"/>
              </w:rPr>
              <w:t xml:space="preserve"> $            5,769 </w:t>
            </w:r>
          </w:p>
        </w:tc>
      </w:tr>
      <w:tr w14:paraId="7798CD45" w14:textId="77777777" w:rsidTr="003B7041">
        <w:tblPrEx>
          <w:tblW w:w="8545" w:type="dxa"/>
          <w:tblLook w:val="04A0"/>
        </w:tblPrEx>
        <w:trPr>
          <w:trHeight w:val="390"/>
        </w:trPr>
        <w:tc>
          <w:tcPr>
            <w:tcW w:w="1360" w:type="dxa"/>
            <w:noWrap/>
            <w:vAlign w:val="bottom"/>
            <w:hideMark/>
          </w:tcPr>
          <w:p w:rsidR="00D8368E" w:rsidRPr="00ED303C" w:rsidP="003B7041" w14:paraId="39F89F1C" w14:textId="77777777">
            <w:pPr>
              <w:jc w:val="center"/>
              <w:rPr>
                <w:color w:val="333333"/>
              </w:rPr>
            </w:pPr>
            <w:r>
              <w:rPr>
                <w:color w:val="333333"/>
              </w:rPr>
              <w:t>51491</w:t>
            </w:r>
          </w:p>
        </w:tc>
        <w:tc>
          <w:tcPr>
            <w:tcW w:w="1600" w:type="dxa"/>
            <w:noWrap/>
            <w:vAlign w:val="bottom"/>
            <w:hideMark/>
          </w:tcPr>
          <w:p w:rsidR="00D8368E" w:rsidRPr="00ED303C" w:rsidP="003B7041" w14:paraId="11FCBA1C" w14:textId="77777777">
            <w:pPr>
              <w:jc w:val="center"/>
              <w:rPr>
                <w:color w:val="333333"/>
              </w:rPr>
            </w:pPr>
            <w:r>
              <w:rPr>
                <w:color w:val="333333"/>
              </w:rPr>
              <w:t>KPTM</w:t>
            </w:r>
          </w:p>
        </w:tc>
        <w:tc>
          <w:tcPr>
            <w:tcW w:w="1800" w:type="dxa"/>
            <w:noWrap/>
            <w:vAlign w:val="bottom"/>
            <w:hideMark/>
          </w:tcPr>
          <w:p w:rsidR="00D8368E" w:rsidRPr="00ED303C" w:rsidP="003B7041" w14:paraId="277C7BD8" w14:textId="77777777">
            <w:pPr>
              <w:jc w:val="center"/>
            </w:pPr>
            <w:r>
              <w:rPr>
                <w:color w:val="000000"/>
              </w:rPr>
              <w:t>1,414,998</w:t>
            </w:r>
          </w:p>
        </w:tc>
        <w:tc>
          <w:tcPr>
            <w:tcW w:w="1900" w:type="dxa"/>
            <w:noWrap/>
            <w:vAlign w:val="bottom"/>
            <w:hideMark/>
          </w:tcPr>
          <w:p w:rsidR="00D8368E" w:rsidRPr="00ED303C" w:rsidP="003B7041" w14:paraId="6DA7E5BB" w14:textId="77777777">
            <w:pPr>
              <w:jc w:val="center"/>
            </w:pPr>
            <w:r>
              <w:rPr>
                <w:color w:val="000000"/>
              </w:rPr>
              <w:t>1,414,014</w:t>
            </w:r>
          </w:p>
        </w:tc>
        <w:tc>
          <w:tcPr>
            <w:tcW w:w="1885" w:type="dxa"/>
            <w:noWrap/>
            <w:vAlign w:val="bottom"/>
            <w:hideMark/>
          </w:tcPr>
          <w:p w:rsidR="00D8368E" w:rsidRPr="00ED303C" w:rsidP="003B7041" w14:paraId="5D253616" w14:textId="77777777">
            <w:pPr>
              <w:jc w:val="center"/>
              <w:rPr>
                <w:color w:val="333333"/>
              </w:rPr>
            </w:pPr>
            <w:r>
              <w:rPr>
                <w:color w:val="333333"/>
              </w:rPr>
              <w:t xml:space="preserve"> $          12,448 </w:t>
            </w:r>
          </w:p>
        </w:tc>
      </w:tr>
      <w:tr w14:paraId="06BACB83" w14:textId="77777777" w:rsidTr="003B7041">
        <w:tblPrEx>
          <w:tblW w:w="8545" w:type="dxa"/>
          <w:tblLook w:val="04A0"/>
        </w:tblPrEx>
        <w:trPr>
          <w:trHeight w:val="390"/>
        </w:trPr>
        <w:tc>
          <w:tcPr>
            <w:tcW w:w="1360" w:type="dxa"/>
            <w:noWrap/>
            <w:vAlign w:val="bottom"/>
            <w:hideMark/>
          </w:tcPr>
          <w:p w:rsidR="00D8368E" w:rsidRPr="00ED303C" w:rsidP="003B7041" w14:paraId="3C07C3C2" w14:textId="77777777">
            <w:pPr>
              <w:jc w:val="center"/>
              <w:rPr>
                <w:color w:val="333333"/>
              </w:rPr>
            </w:pPr>
            <w:r>
              <w:rPr>
                <w:color w:val="333333"/>
              </w:rPr>
              <w:t>33345</w:t>
            </w:r>
          </w:p>
        </w:tc>
        <w:tc>
          <w:tcPr>
            <w:tcW w:w="1600" w:type="dxa"/>
            <w:noWrap/>
            <w:vAlign w:val="bottom"/>
            <w:hideMark/>
          </w:tcPr>
          <w:p w:rsidR="00D8368E" w:rsidRPr="00ED303C" w:rsidP="003B7041" w14:paraId="10EDAE57" w14:textId="77777777">
            <w:pPr>
              <w:jc w:val="center"/>
              <w:rPr>
                <w:color w:val="333333"/>
              </w:rPr>
            </w:pPr>
            <w:r>
              <w:rPr>
                <w:color w:val="333333"/>
              </w:rPr>
              <w:t>KPTS</w:t>
            </w:r>
          </w:p>
        </w:tc>
        <w:tc>
          <w:tcPr>
            <w:tcW w:w="1800" w:type="dxa"/>
            <w:noWrap/>
            <w:vAlign w:val="bottom"/>
            <w:hideMark/>
          </w:tcPr>
          <w:p w:rsidR="00D8368E" w:rsidRPr="00ED303C" w:rsidP="003B7041" w14:paraId="0945F050" w14:textId="77777777">
            <w:pPr>
              <w:jc w:val="center"/>
            </w:pPr>
            <w:r>
              <w:rPr>
                <w:color w:val="000000"/>
              </w:rPr>
              <w:t>832,000</w:t>
            </w:r>
          </w:p>
        </w:tc>
        <w:tc>
          <w:tcPr>
            <w:tcW w:w="1900" w:type="dxa"/>
            <w:noWrap/>
            <w:vAlign w:val="bottom"/>
            <w:hideMark/>
          </w:tcPr>
          <w:p w:rsidR="00D8368E" w:rsidRPr="00ED303C" w:rsidP="003B7041" w14:paraId="5B20E316" w14:textId="77777777">
            <w:pPr>
              <w:jc w:val="center"/>
            </w:pPr>
            <w:r>
              <w:rPr>
                <w:color w:val="000000"/>
              </w:rPr>
              <w:t>827,866</w:t>
            </w:r>
          </w:p>
        </w:tc>
        <w:tc>
          <w:tcPr>
            <w:tcW w:w="1885" w:type="dxa"/>
            <w:noWrap/>
            <w:vAlign w:val="bottom"/>
            <w:hideMark/>
          </w:tcPr>
          <w:p w:rsidR="00D8368E" w:rsidRPr="00ED303C" w:rsidP="003B7041" w14:paraId="17B49B69" w14:textId="77777777">
            <w:pPr>
              <w:jc w:val="center"/>
              <w:rPr>
                <w:color w:val="333333"/>
              </w:rPr>
            </w:pPr>
            <w:r>
              <w:rPr>
                <w:color w:val="333333"/>
              </w:rPr>
              <w:t xml:space="preserve"> $            7,288 </w:t>
            </w:r>
          </w:p>
        </w:tc>
      </w:tr>
      <w:tr w14:paraId="7D7CF056" w14:textId="77777777" w:rsidTr="003B7041">
        <w:tblPrEx>
          <w:tblW w:w="8545" w:type="dxa"/>
          <w:tblLook w:val="04A0"/>
        </w:tblPrEx>
        <w:trPr>
          <w:trHeight w:val="390"/>
        </w:trPr>
        <w:tc>
          <w:tcPr>
            <w:tcW w:w="1360" w:type="dxa"/>
            <w:noWrap/>
            <w:vAlign w:val="bottom"/>
            <w:hideMark/>
          </w:tcPr>
          <w:p w:rsidR="00D8368E" w:rsidRPr="00ED303C" w:rsidP="003B7041" w14:paraId="471E1530" w14:textId="77777777">
            <w:pPr>
              <w:jc w:val="center"/>
              <w:rPr>
                <w:color w:val="333333"/>
              </w:rPr>
            </w:pPr>
            <w:r>
              <w:rPr>
                <w:color w:val="333333"/>
              </w:rPr>
              <w:t>50633</w:t>
            </w:r>
          </w:p>
        </w:tc>
        <w:tc>
          <w:tcPr>
            <w:tcW w:w="1600" w:type="dxa"/>
            <w:noWrap/>
            <w:vAlign w:val="bottom"/>
            <w:hideMark/>
          </w:tcPr>
          <w:p w:rsidR="00D8368E" w:rsidRPr="00ED303C" w:rsidP="003B7041" w14:paraId="681FBFE8" w14:textId="77777777">
            <w:pPr>
              <w:jc w:val="center"/>
              <w:rPr>
                <w:color w:val="333333"/>
              </w:rPr>
            </w:pPr>
            <w:r>
              <w:rPr>
                <w:color w:val="333333"/>
              </w:rPr>
              <w:t>KPTV</w:t>
            </w:r>
          </w:p>
        </w:tc>
        <w:tc>
          <w:tcPr>
            <w:tcW w:w="1800" w:type="dxa"/>
            <w:noWrap/>
            <w:vAlign w:val="bottom"/>
            <w:hideMark/>
          </w:tcPr>
          <w:p w:rsidR="00D8368E" w:rsidRPr="00ED303C" w:rsidP="003B7041" w14:paraId="25120F95" w14:textId="77777777">
            <w:pPr>
              <w:jc w:val="center"/>
            </w:pPr>
            <w:r>
              <w:rPr>
                <w:color w:val="000000"/>
              </w:rPr>
              <w:t>2,998,460</w:t>
            </w:r>
          </w:p>
        </w:tc>
        <w:tc>
          <w:tcPr>
            <w:tcW w:w="1900" w:type="dxa"/>
            <w:noWrap/>
            <w:vAlign w:val="bottom"/>
            <w:hideMark/>
          </w:tcPr>
          <w:p w:rsidR="00D8368E" w:rsidRPr="00ED303C" w:rsidP="003B7041" w14:paraId="40EC9AF9" w14:textId="77777777">
            <w:pPr>
              <w:jc w:val="center"/>
            </w:pPr>
            <w:r>
              <w:rPr>
                <w:color w:val="000000"/>
              </w:rPr>
              <w:t>2,847,263</w:t>
            </w:r>
          </w:p>
        </w:tc>
        <w:tc>
          <w:tcPr>
            <w:tcW w:w="1885" w:type="dxa"/>
            <w:noWrap/>
            <w:vAlign w:val="bottom"/>
            <w:hideMark/>
          </w:tcPr>
          <w:p w:rsidR="00D8368E" w:rsidRPr="00ED303C" w:rsidP="003B7041" w14:paraId="5002261C" w14:textId="77777777">
            <w:pPr>
              <w:jc w:val="center"/>
              <w:rPr>
                <w:color w:val="333333"/>
              </w:rPr>
            </w:pPr>
            <w:r>
              <w:rPr>
                <w:color w:val="333333"/>
              </w:rPr>
              <w:t xml:space="preserve"> $          25,064 </w:t>
            </w:r>
          </w:p>
        </w:tc>
      </w:tr>
      <w:tr w14:paraId="4BE05070" w14:textId="77777777" w:rsidTr="003B7041">
        <w:tblPrEx>
          <w:tblW w:w="8545" w:type="dxa"/>
          <w:tblLook w:val="04A0"/>
        </w:tblPrEx>
        <w:trPr>
          <w:trHeight w:val="390"/>
        </w:trPr>
        <w:tc>
          <w:tcPr>
            <w:tcW w:w="1360" w:type="dxa"/>
            <w:noWrap/>
            <w:vAlign w:val="bottom"/>
            <w:hideMark/>
          </w:tcPr>
          <w:p w:rsidR="00D8368E" w:rsidRPr="00ED303C" w:rsidP="003B7041" w14:paraId="3D1D1039" w14:textId="77777777">
            <w:pPr>
              <w:jc w:val="center"/>
              <w:rPr>
                <w:color w:val="333333"/>
              </w:rPr>
            </w:pPr>
            <w:r>
              <w:rPr>
                <w:color w:val="333333"/>
              </w:rPr>
              <w:t>82575</w:t>
            </w:r>
          </w:p>
        </w:tc>
        <w:tc>
          <w:tcPr>
            <w:tcW w:w="1600" w:type="dxa"/>
            <w:noWrap/>
            <w:vAlign w:val="bottom"/>
            <w:hideMark/>
          </w:tcPr>
          <w:p w:rsidR="00D8368E" w:rsidRPr="00ED303C" w:rsidP="003B7041" w14:paraId="1F0433A6" w14:textId="77777777">
            <w:pPr>
              <w:jc w:val="center"/>
              <w:rPr>
                <w:color w:val="333333"/>
              </w:rPr>
            </w:pPr>
            <w:r>
              <w:rPr>
                <w:color w:val="333333"/>
              </w:rPr>
              <w:t>KPTW</w:t>
            </w:r>
          </w:p>
        </w:tc>
        <w:tc>
          <w:tcPr>
            <w:tcW w:w="1800" w:type="dxa"/>
            <w:noWrap/>
            <w:vAlign w:val="bottom"/>
            <w:hideMark/>
          </w:tcPr>
          <w:p w:rsidR="00D8368E" w:rsidRPr="00ED303C" w:rsidP="003B7041" w14:paraId="7F3E3214" w14:textId="77777777">
            <w:pPr>
              <w:jc w:val="center"/>
            </w:pPr>
            <w:r>
              <w:rPr>
                <w:color w:val="000000"/>
              </w:rPr>
              <w:t>80,374</w:t>
            </w:r>
          </w:p>
        </w:tc>
        <w:tc>
          <w:tcPr>
            <w:tcW w:w="1900" w:type="dxa"/>
            <w:noWrap/>
            <w:vAlign w:val="bottom"/>
            <w:hideMark/>
          </w:tcPr>
          <w:p w:rsidR="00D8368E" w:rsidRPr="00ED303C" w:rsidP="003B7041" w14:paraId="1014341C" w14:textId="77777777">
            <w:pPr>
              <w:jc w:val="center"/>
            </w:pPr>
            <w:r>
              <w:rPr>
                <w:color w:val="000000"/>
              </w:rPr>
              <w:t>80,012</w:t>
            </w:r>
          </w:p>
        </w:tc>
        <w:tc>
          <w:tcPr>
            <w:tcW w:w="1885" w:type="dxa"/>
            <w:noWrap/>
            <w:vAlign w:val="bottom"/>
            <w:hideMark/>
          </w:tcPr>
          <w:p w:rsidR="00D8368E" w:rsidRPr="00ED303C" w:rsidP="003B7041" w14:paraId="721FDFF9" w14:textId="77777777">
            <w:pPr>
              <w:jc w:val="center"/>
              <w:rPr>
                <w:color w:val="333333"/>
              </w:rPr>
            </w:pPr>
            <w:r>
              <w:rPr>
                <w:color w:val="333333"/>
              </w:rPr>
              <w:t xml:space="preserve"> $               704 </w:t>
            </w:r>
          </w:p>
        </w:tc>
      </w:tr>
      <w:tr w14:paraId="559DDD83" w14:textId="77777777" w:rsidTr="003B7041">
        <w:tblPrEx>
          <w:tblW w:w="8545" w:type="dxa"/>
          <w:tblLook w:val="04A0"/>
        </w:tblPrEx>
        <w:trPr>
          <w:trHeight w:val="390"/>
        </w:trPr>
        <w:tc>
          <w:tcPr>
            <w:tcW w:w="1360" w:type="dxa"/>
            <w:noWrap/>
            <w:vAlign w:val="bottom"/>
            <w:hideMark/>
          </w:tcPr>
          <w:p w:rsidR="00D8368E" w:rsidRPr="00ED303C" w:rsidP="003B7041" w14:paraId="777AB1A0" w14:textId="77777777">
            <w:pPr>
              <w:jc w:val="center"/>
              <w:rPr>
                <w:color w:val="333333"/>
              </w:rPr>
            </w:pPr>
            <w:r>
              <w:rPr>
                <w:color w:val="333333"/>
              </w:rPr>
              <w:t>1270</w:t>
            </w:r>
          </w:p>
        </w:tc>
        <w:tc>
          <w:tcPr>
            <w:tcW w:w="1600" w:type="dxa"/>
            <w:noWrap/>
            <w:vAlign w:val="bottom"/>
            <w:hideMark/>
          </w:tcPr>
          <w:p w:rsidR="00D8368E" w:rsidRPr="00ED303C" w:rsidP="003B7041" w14:paraId="38FD3844" w14:textId="77777777">
            <w:pPr>
              <w:jc w:val="center"/>
              <w:rPr>
                <w:color w:val="333333"/>
              </w:rPr>
            </w:pPr>
            <w:r>
              <w:rPr>
                <w:color w:val="333333"/>
              </w:rPr>
              <w:t>KPVI-DT</w:t>
            </w:r>
          </w:p>
        </w:tc>
        <w:tc>
          <w:tcPr>
            <w:tcW w:w="1800" w:type="dxa"/>
            <w:noWrap/>
            <w:vAlign w:val="bottom"/>
            <w:hideMark/>
          </w:tcPr>
          <w:p w:rsidR="00D8368E" w:rsidRPr="00ED303C" w:rsidP="003B7041" w14:paraId="65646D54" w14:textId="77777777">
            <w:pPr>
              <w:jc w:val="center"/>
            </w:pPr>
            <w:r>
              <w:rPr>
                <w:color w:val="000000"/>
              </w:rPr>
              <w:t>271,379</w:t>
            </w:r>
          </w:p>
        </w:tc>
        <w:tc>
          <w:tcPr>
            <w:tcW w:w="1900" w:type="dxa"/>
            <w:noWrap/>
            <w:vAlign w:val="bottom"/>
            <w:hideMark/>
          </w:tcPr>
          <w:p w:rsidR="00D8368E" w:rsidRPr="00ED303C" w:rsidP="003B7041" w14:paraId="58C32D8B" w14:textId="77777777">
            <w:pPr>
              <w:jc w:val="center"/>
            </w:pPr>
            <w:r>
              <w:rPr>
                <w:color w:val="000000"/>
              </w:rPr>
              <w:t>264,204</w:t>
            </w:r>
          </w:p>
        </w:tc>
        <w:tc>
          <w:tcPr>
            <w:tcW w:w="1885" w:type="dxa"/>
            <w:noWrap/>
            <w:vAlign w:val="bottom"/>
            <w:hideMark/>
          </w:tcPr>
          <w:p w:rsidR="00D8368E" w:rsidRPr="00ED303C" w:rsidP="003B7041" w14:paraId="52B71B44" w14:textId="77777777">
            <w:pPr>
              <w:jc w:val="center"/>
              <w:rPr>
                <w:color w:val="333333"/>
              </w:rPr>
            </w:pPr>
            <w:r>
              <w:rPr>
                <w:color w:val="333333"/>
              </w:rPr>
              <w:t xml:space="preserve"> $            2,326 </w:t>
            </w:r>
          </w:p>
        </w:tc>
      </w:tr>
      <w:tr w14:paraId="7BC768E5" w14:textId="77777777" w:rsidTr="003B7041">
        <w:tblPrEx>
          <w:tblW w:w="8545" w:type="dxa"/>
          <w:tblLook w:val="04A0"/>
        </w:tblPrEx>
        <w:trPr>
          <w:trHeight w:val="390"/>
        </w:trPr>
        <w:tc>
          <w:tcPr>
            <w:tcW w:w="1360" w:type="dxa"/>
            <w:noWrap/>
            <w:vAlign w:val="bottom"/>
            <w:hideMark/>
          </w:tcPr>
          <w:p w:rsidR="00D8368E" w:rsidRPr="00ED303C" w:rsidP="003B7041" w14:paraId="2447D451" w14:textId="77777777">
            <w:pPr>
              <w:jc w:val="center"/>
              <w:rPr>
                <w:color w:val="333333"/>
              </w:rPr>
            </w:pPr>
            <w:r>
              <w:rPr>
                <w:color w:val="333333"/>
              </w:rPr>
              <w:t>58835</w:t>
            </w:r>
          </w:p>
        </w:tc>
        <w:tc>
          <w:tcPr>
            <w:tcW w:w="1600" w:type="dxa"/>
            <w:noWrap/>
            <w:vAlign w:val="bottom"/>
            <w:hideMark/>
          </w:tcPr>
          <w:p w:rsidR="00D8368E" w:rsidRPr="00ED303C" w:rsidP="003B7041" w14:paraId="72A8E637" w14:textId="77777777">
            <w:pPr>
              <w:jc w:val="center"/>
              <w:rPr>
                <w:color w:val="333333"/>
              </w:rPr>
            </w:pPr>
            <w:r>
              <w:rPr>
                <w:color w:val="333333"/>
              </w:rPr>
              <w:t>KPXB-TV</w:t>
            </w:r>
          </w:p>
        </w:tc>
        <w:tc>
          <w:tcPr>
            <w:tcW w:w="1800" w:type="dxa"/>
            <w:noWrap/>
            <w:vAlign w:val="bottom"/>
            <w:hideMark/>
          </w:tcPr>
          <w:p w:rsidR="00D8368E" w:rsidRPr="00ED303C" w:rsidP="003B7041" w14:paraId="5494AE10" w14:textId="77777777">
            <w:pPr>
              <w:jc w:val="center"/>
            </w:pPr>
            <w:r>
              <w:rPr>
                <w:color w:val="000000"/>
              </w:rPr>
              <w:t>6,062,458</w:t>
            </w:r>
          </w:p>
        </w:tc>
        <w:tc>
          <w:tcPr>
            <w:tcW w:w="1900" w:type="dxa"/>
            <w:noWrap/>
            <w:vAlign w:val="bottom"/>
            <w:hideMark/>
          </w:tcPr>
          <w:p w:rsidR="00D8368E" w:rsidRPr="00ED303C" w:rsidP="003B7041" w14:paraId="66E66CCF" w14:textId="77777777">
            <w:pPr>
              <w:jc w:val="center"/>
            </w:pPr>
            <w:r>
              <w:rPr>
                <w:color w:val="000000"/>
              </w:rPr>
              <w:t>6,062,238</w:t>
            </w:r>
          </w:p>
        </w:tc>
        <w:tc>
          <w:tcPr>
            <w:tcW w:w="1885" w:type="dxa"/>
            <w:noWrap/>
            <w:vAlign w:val="bottom"/>
            <w:hideMark/>
          </w:tcPr>
          <w:p w:rsidR="00D8368E" w:rsidRPr="00ED303C" w:rsidP="003B7041" w14:paraId="30E9289A" w14:textId="77777777">
            <w:pPr>
              <w:jc w:val="center"/>
              <w:rPr>
                <w:color w:val="333333"/>
              </w:rPr>
            </w:pPr>
            <w:r>
              <w:rPr>
                <w:color w:val="333333"/>
              </w:rPr>
              <w:t xml:space="preserve"> $          53,366 </w:t>
            </w:r>
          </w:p>
        </w:tc>
      </w:tr>
      <w:tr w14:paraId="674B40D3" w14:textId="77777777" w:rsidTr="003B7041">
        <w:tblPrEx>
          <w:tblW w:w="8545" w:type="dxa"/>
          <w:tblLook w:val="04A0"/>
        </w:tblPrEx>
        <w:trPr>
          <w:trHeight w:val="390"/>
        </w:trPr>
        <w:tc>
          <w:tcPr>
            <w:tcW w:w="1360" w:type="dxa"/>
            <w:noWrap/>
            <w:vAlign w:val="bottom"/>
            <w:hideMark/>
          </w:tcPr>
          <w:p w:rsidR="00D8368E" w:rsidRPr="00ED303C" w:rsidP="003B7041" w14:paraId="2C1007F0" w14:textId="77777777">
            <w:pPr>
              <w:jc w:val="center"/>
              <w:rPr>
                <w:color w:val="333333"/>
              </w:rPr>
            </w:pPr>
            <w:r>
              <w:rPr>
                <w:color w:val="333333"/>
              </w:rPr>
              <w:t>68695</w:t>
            </w:r>
          </w:p>
        </w:tc>
        <w:tc>
          <w:tcPr>
            <w:tcW w:w="1600" w:type="dxa"/>
            <w:noWrap/>
            <w:vAlign w:val="bottom"/>
            <w:hideMark/>
          </w:tcPr>
          <w:p w:rsidR="00D8368E" w:rsidRPr="00ED303C" w:rsidP="003B7041" w14:paraId="7E0D47A4" w14:textId="77777777">
            <w:pPr>
              <w:jc w:val="center"/>
              <w:rPr>
                <w:color w:val="333333"/>
              </w:rPr>
            </w:pPr>
            <w:r>
              <w:rPr>
                <w:color w:val="333333"/>
              </w:rPr>
              <w:t>KPXC-TV</w:t>
            </w:r>
          </w:p>
        </w:tc>
        <w:tc>
          <w:tcPr>
            <w:tcW w:w="1800" w:type="dxa"/>
            <w:noWrap/>
            <w:vAlign w:val="bottom"/>
            <w:hideMark/>
          </w:tcPr>
          <w:p w:rsidR="00D8368E" w:rsidRPr="00ED303C" w:rsidP="003B7041" w14:paraId="5E826D64" w14:textId="77777777">
            <w:pPr>
              <w:jc w:val="center"/>
            </w:pPr>
            <w:r>
              <w:rPr>
                <w:color w:val="000000"/>
              </w:rPr>
              <w:t>3,362,518</w:t>
            </w:r>
          </w:p>
        </w:tc>
        <w:tc>
          <w:tcPr>
            <w:tcW w:w="1900" w:type="dxa"/>
            <w:noWrap/>
            <w:vAlign w:val="bottom"/>
            <w:hideMark/>
          </w:tcPr>
          <w:p w:rsidR="00D8368E" w:rsidRPr="00ED303C" w:rsidP="003B7041" w14:paraId="4CAB7742" w14:textId="77777777">
            <w:pPr>
              <w:jc w:val="center"/>
            </w:pPr>
            <w:r>
              <w:rPr>
                <w:color w:val="000000"/>
              </w:rPr>
              <w:t>3,341,951</w:t>
            </w:r>
          </w:p>
        </w:tc>
        <w:tc>
          <w:tcPr>
            <w:tcW w:w="1885" w:type="dxa"/>
            <w:noWrap/>
            <w:vAlign w:val="bottom"/>
            <w:hideMark/>
          </w:tcPr>
          <w:p w:rsidR="00D8368E" w:rsidRPr="00ED303C" w:rsidP="003B7041" w14:paraId="690B0853" w14:textId="77777777">
            <w:pPr>
              <w:jc w:val="center"/>
              <w:rPr>
                <w:color w:val="333333"/>
              </w:rPr>
            </w:pPr>
            <w:r>
              <w:rPr>
                <w:color w:val="333333"/>
              </w:rPr>
              <w:t xml:space="preserve"> $          29,419 </w:t>
            </w:r>
          </w:p>
        </w:tc>
      </w:tr>
      <w:tr w14:paraId="6F83B4D8" w14:textId="77777777" w:rsidTr="003B7041">
        <w:tblPrEx>
          <w:tblW w:w="8545" w:type="dxa"/>
          <w:tblLook w:val="04A0"/>
        </w:tblPrEx>
        <w:trPr>
          <w:trHeight w:val="390"/>
        </w:trPr>
        <w:tc>
          <w:tcPr>
            <w:tcW w:w="1360" w:type="dxa"/>
            <w:noWrap/>
            <w:vAlign w:val="bottom"/>
            <w:hideMark/>
          </w:tcPr>
          <w:p w:rsidR="00D8368E" w:rsidRPr="00ED303C" w:rsidP="003B7041" w14:paraId="4D02D557" w14:textId="77777777">
            <w:pPr>
              <w:jc w:val="center"/>
              <w:rPr>
                <w:color w:val="333333"/>
              </w:rPr>
            </w:pPr>
            <w:r>
              <w:rPr>
                <w:color w:val="333333"/>
              </w:rPr>
              <w:t>68834</w:t>
            </w:r>
          </w:p>
        </w:tc>
        <w:tc>
          <w:tcPr>
            <w:tcW w:w="1600" w:type="dxa"/>
            <w:noWrap/>
            <w:vAlign w:val="bottom"/>
            <w:hideMark/>
          </w:tcPr>
          <w:p w:rsidR="00D8368E" w:rsidRPr="00ED303C" w:rsidP="003B7041" w14:paraId="00BF39A9" w14:textId="77777777">
            <w:pPr>
              <w:jc w:val="center"/>
              <w:rPr>
                <w:color w:val="333333"/>
              </w:rPr>
            </w:pPr>
            <w:r>
              <w:rPr>
                <w:color w:val="333333"/>
              </w:rPr>
              <w:t>KPXD-TV</w:t>
            </w:r>
          </w:p>
        </w:tc>
        <w:tc>
          <w:tcPr>
            <w:tcW w:w="1800" w:type="dxa"/>
            <w:noWrap/>
            <w:vAlign w:val="bottom"/>
            <w:hideMark/>
          </w:tcPr>
          <w:p w:rsidR="00D8368E" w:rsidRPr="00ED303C" w:rsidP="003B7041" w14:paraId="4313ADB5" w14:textId="77777777">
            <w:pPr>
              <w:jc w:val="center"/>
            </w:pPr>
            <w:r>
              <w:rPr>
                <w:color w:val="000000"/>
              </w:rPr>
              <w:t>6,555,157</w:t>
            </w:r>
          </w:p>
        </w:tc>
        <w:tc>
          <w:tcPr>
            <w:tcW w:w="1900" w:type="dxa"/>
            <w:noWrap/>
            <w:vAlign w:val="bottom"/>
            <w:hideMark/>
          </w:tcPr>
          <w:p w:rsidR="00D8368E" w:rsidRPr="00ED303C" w:rsidP="003B7041" w14:paraId="64FBE420" w14:textId="77777777">
            <w:pPr>
              <w:jc w:val="center"/>
            </w:pPr>
            <w:r>
              <w:rPr>
                <w:color w:val="000000"/>
              </w:rPr>
              <w:t>6,553,373</w:t>
            </w:r>
          </w:p>
        </w:tc>
        <w:tc>
          <w:tcPr>
            <w:tcW w:w="1885" w:type="dxa"/>
            <w:noWrap/>
            <w:vAlign w:val="bottom"/>
            <w:hideMark/>
          </w:tcPr>
          <w:p w:rsidR="00D8368E" w:rsidRPr="00ED303C" w:rsidP="003B7041" w14:paraId="2E6B9018" w14:textId="77777777">
            <w:pPr>
              <w:jc w:val="center"/>
              <w:rPr>
                <w:color w:val="333333"/>
              </w:rPr>
            </w:pPr>
            <w:r>
              <w:rPr>
                <w:color w:val="333333"/>
              </w:rPr>
              <w:t xml:space="preserve"> $          57,689 </w:t>
            </w:r>
          </w:p>
        </w:tc>
      </w:tr>
      <w:tr w14:paraId="30DBB351" w14:textId="77777777" w:rsidTr="003B7041">
        <w:tblPrEx>
          <w:tblW w:w="8545" w:type="dxa"/>
          <w:tblLook w:val="04A0"/>
        </w:tblPrEx>
        <w:trPr>
          <w:trHeight w:val="390"/>
        </w:trPr>
        <w:tc>
          <w:tcPr>
            <w:tcW w:w="1360" w:type="dxa"/>
            <w:noWrap/>
            <w:vAlign w:val="bottom"/>
            <w:hideMark/>
          </w:tcPr>
          <w:p w:rsidR="00D8368E" w:rsidRPr="00ED303C" w:rsidP="003B7041" w14:paraId="2ABDB14A" w14:textId="77777777">
            <w:pPr>
              <w:jc w:val="center"/>
              <w:rPr>
                <w:color w:val="333333"/>
              </w:rPr>
            </w:pPr>
            <w:r>
              <w:rPr>
                <w:color w:val="333333"/>
              </w:rPr>
              <w:t>33337</w:t>
            </w:r>
          </w:p>
        </w:tc>
        <w:tc>
          <w:tcPr>
            <w:tcW w:w="1600" w:type="dxa"/>
            <w:noWrap/>
            <w:vAlign w:val="bottom"/>
            <w:hideMark/>
          </w:tcPr>
          <w:p w:rsidR="00D8368E" w:rsidRPr="00ED303C" w:rsidP="003B7041" w14:paraId="4A47303C" w14:textId="77777777">
            <w:pPr>
              <w:jc w:val="center"/>
              <w:rPr>
                <w:color w:val="333333"/>
              </w:rPr>
            </w:pPr>
            <w:r>
              <w:rPr>
                <w:color w:val="333333"/>
              </w:rPr>
              <w:t>KPXE-TV</w:t>
            </w:r>
          </w:p>
        </w:tc>
        <w:tc>
          <w:tcPr>
            <w:tcW w:w="1800" w:type="dxa"/>
            <w:noWrap/>
            <w:vAlign w:val="bottom"/>
            <w:hideMark/>
          </w:tcPr>
          <w:p w:rsidR="00D8368E" w:rsidRPr="00ED303C" w:rsidP="003B7041" w14:paraId="28124B29" w14:textId="77777777">
            <w:pPr>
              <w:jc w:val="center"/>
            </w:pPr>
            <w:r>
              <w:rPr>
                <w:color w:val="000000"/>
              </w:rPr>
              <w:t>2,437,178</w:t>
            </w:r>
          </w:p>
        </w:tc>
        <w:tc>
          <w:tcPr>
            <w:tcW w:w="1900" w:type="dxa"/>
            <w:noWrap/>
            <w:vAlign w:val="bottom"/>
            <w:hideMark/>
          </w:tcPr>
          <w:p w:rsidR="00D8368E" w:rsidRPr="00ED303C" w:rsidP="003B7041" w14:paraId="60DA23CF" w14:textId="77777777">
            <w:pPr>
              <w:jc w:val="center"/>
            </w:pPr>
            <w:r>
              <w:rPr>
                <w:color w:val="000000"/>
              </w:rPr>
              <w:t>2,436,024</w:t>
            </w:r>
          </w:p>
        </w:tc>
        <w:tc>
          <w:tcPr>
            <w:tcW w:w="1885" w:type="dxa"/>
            <w:noWrap/>
            <w:vAlign w:val="bottom"/>
            <w:hideMark/>
          </w:tcPr>
          <w:p w:rsidR="00D8368E" w:rsidRPr="00ED303C" w:rsidP="003B7041" w14:paraId="2B9C93B8" w14:textId="77777777">
            <w:pPr>
              <w:jc w:val="center"/>
              <w:rPr>
                <w:color w:val="333333"/>
              </w:rPr>
            </w:pPr>
            <w:r>
              <w:rPr>
                <w:color w:val="333333"/>
              </w:rPr>
              <w:t xml:space="preserve"> $          21,444 </w:t>
            </w:r>
          </w:p>
        </w:tc>
      </w:tr>
      <w:tr w14:paraId="4B7BF1E3" w14:textId="77777777" w:rsidTr="003B7041">
        <w:tblPrEx>
          <w:tblW w:w="8545" w:type="dxa"/>
          <w:tblLook w:val="04A0"/>
        </w:tblPrEx>
        <w:trPr>
          <w:trHeight w:val="390"/>
        </w:trPr>
        <w:tc>
          <w:tcPr>
            <w:tcW w:w="1360" w:type="dxa"/>
            <w:noWrap/>
            <w:vAlign w:val="bottom"/>
            <w:hideMark/>
          </w:tcPr>
          <w:p w:rsidR="00D8368E" w:rsidRPr="00ED303C" w:rsidP="003B7041" w14:paraId="777AEA1D" w14:textId="77777777">
            <w:pPr>
              <w:jc w:val="center"/>
              <w:rPr>
                <w:color w:val="333333"/>
              </w:rPr>
            </w:pPr>
            <w:r>
              <w:rPr>
                <w:color w:val="333333"/>
              </w:rPr>
              <w:t>5801</w:t>
            </w:r>
          </w:p>
        </w:tc>
        <w:tc>
          <w:tcPr>
            <w:tcW w:w="1600" w:type="dxa"/>
            <w:noWrap/>
            <w:vAlign w:val="bottom"/>
            <w:hideMark/>
          </w:tcPr>
          <w:p w:rsidR="00D8368E" w:rsidRPr="00ED303C" w:rsidP="003B7041" w14:paraId="41744383" w14:textId="77777777">
            <w:pPr>
              <w:jc w:val="center"/>
              <w:rPr>
                <w:color w:val="333333"/>
              </w:rPr>
            </w:pPr>
            <w:r>
              <w:rPr>
                <w:color w:val="333333"/>
              </w:rPr>
              <w:t>KPXG-TV</w:t>
            </w:r>
          </w:p>
        </w:tc>
        <w:tc>
          <w:tcPr>
            <w:tcW w:w="1800" w:type="dxa"/>
            <w:noWrap/>
            <w:vAlign w:val="bottom"/>
            <w:hideMark/>
          </w:tcPr>
          <w:p w:rsidR="00D8368E" w:rsidRPr="00ED303C" w:rsidP="003B7041" w14:paraId="244EBE80" w14:textId="77777777">
            <w:pPr>
              <w:jc w:val="center"/>
            </w:pPr>
            <w:r>
              <w:rPr>
                <w:color w:val="000000"/>
              </w:rPr>
              <w:t>3,026,219</w:t>
            </w:r>
          </w:p>
        </w:tc>
        <w:tc>
          <w:tcPr>
            <w:tcW w:w="1900" w:type="dxa"/>
            <w:noWrap/>
            <w:vAlign w:val="bottom"/>
            <w:hideMark/>
          </w:tcPr>
          <w:p w:rsidR="00D8368E" w:rsidRPr="00ED303C" w:rsidP="003B7041" w14:paraId="7BEEFA08" w14:textId="77777777">
            <w:pPr>
              <w:jc w:val="center"/>
            </w:pPr>
            <w:r>
              <w:rPr>
                <w:color w:val="000000"/>
              </w:rPr>
              <w:t>2,882,598</w:t>
            </w:r>
          </w:p>
        </w:tc>
        <w:tc>
          <w:tcPr>
            <w:tcW w:w="1885" w:type="dxa"/>
            <w:noWrap/>
            <w:vAlign w:val="bottom"/>
            <w:hideMark/>
          </w:tcPr>
          <w:p w:rsidR="00D8368E" w:rsidRPr="00ED303C" w:rsidP="003B7041" w14:paraId="19FAF454" w14:textId="77777777">
            <w:pPr>
              <w:jc w:val="center"/>
              <w:rPr>
                <w:color w:val="333333"/>
              </w:rPr>
            </w:pPr>
            <w:r>
              <w:rPr>
                <w:color w:val="333333"/>
              </w:rPr>
              <w:t xml:space="preserve"> $          25,376 </w:t>
            </w:r>
          </w:p>
        </w:tc>
      </w:tr>
      <w:tr w14:paraId="4CC4FE49" w14:textId="77777777" w:rsidTr="003B7041">
        <w:tblPrEx>
          <w:tblW w:w="8545" w:type="dxa"/>
          <w:tblLook w:val="04A0"/>
        </w:tblPrEx>
        <w:trPr>
          <w:trHeight w:val="390"/>
        </w:trPr>
        <w:tc>
          <w:tcPr>
            <w:tcW w:w="1360" w:type="dxa"/>
            <w:noWrap/>
            <w:vAlign w:val="bottom"/>
            <w:hideMark/>
          </w:tcPr>
          <w:p w:rsidR="00D8368E" w:rsidRPr="00ED303C" w:rsidP="003B7041" w14:paraId="6CFB7438" w14:textId="77777777">
            <w:pPr>
              <w:jc w:val="center"/>
              <w:rPr>
                <w:color w:val="333333"/>
              </w:rPr>
            </w:pPr>
            <w:r>
              <w:rPr>
                <w:color w:val="333333"/>
              </w:rPr>
              <w:t>81507</w:t>
            </w:r>
          </w:p>
        </w:tc>
        <w:tc>
          <w:tcPr>
            <w:tcW w:w="1600" w:type="dxa"/>
            <w:noWrap/>
            <w:vAlign w:val="bottom"/>
            <w:hideMark/>
          </w:tcPr>
          <w:p w:rsidR="00D8368E" w:rsidRPr="00ED303C" w:rsidP="003B7041" w14:paraId="05A6719F" w14:textId="77777777">
            <w:pPr>
              <w:jc w:val="center"/>
              <w:rPr>
                <w:color w:val="333333"/>
              </w:rPr>
            </w:pPr>
            <w:r>
              <w:rPr>
                <w:color w:val="333333"/>
              </w:rPr>
              <w:t>KPXJ</w:t>
            </w:r>
          </w:p>
        </w:tc>
        <w:tc>
          <w:tcPr>
            <w:tcW w:w="1800" w:type="dxa"/>
            <w:noWrap/>
            <w:vAlign w:val="bottom"/>
            <w:hideMark/>
          </w:tcPr>
          <w:p w:rsidR="00D8368E" w:rsidRPr="00ED303C" w:rsidP="003B7041" w14:paraId="5D619C2E" w14:textId="77777777">
            <w:pPr>
              <w:jc w:val="center"/>
            </w:pPr>
            <w:r>
              <w:rPr>
                <w:color w:val="000000"/>
              </w:rPr>
              <w:t>1,138,632</w:t>
            </w:r>
          </w:p>
        </w:tc>
        <w:tc>
          <w:tcPr>
            <w:tcW w:w="1900" w:type="dxa"/>
            <w:noWrap/>
            <w:vAlign w:val="bottom"/>
            <w:hideMark/>
          </w:tcPr>
          <w:p w:rsidR="00D8368E" w:rsidRPr="00ED303C" w:rsidP="003B7041" w14:paraId="04B16C21" w14:textId="77777777">
            <w:pPr>
              <w:jc w:val="center"/>
            </w:pPr>
            <w:r>
              <w:rPr>
                <w:color w:val="000000"/>
              </w:rPr>
              <w:t>1,135,626</w:t>
            </w:r>
          </w:p>
        </w:tc>
        <w:tc>
          <w:tcPr>
            <w:tcW w:w="1885" w:type="dxa"/>
            <w:noWrap/>
            <w:vAlign w:val="bottom"/>
            <w:hideMark/>
          </w:tcPr>
          <w:p w:rsidR="00D8368E" w:rsidRPr="00ED303C" w:rsidP="003B7041" w14:paraId="258DD22E" w14:textId="77777777">
            <w:pPr>
              <w:jc w:val="center"/>
              <w:rPr>
                <w:color w:val="333333"/>
              </w:rPr>
            </w:pPr>
            <w:r>
              <w:rPr>
                <w:color w:val="333333"/>
              </w:rPr>
              <w:t xml:space="preserve"> $            9,997 </w:t>
            </w:r>
          </w:p>
        </w:tc>
      </w:tr>
      <w:tr w14:paraId="312998DB" w14:textId="77777777" w:rsidTr="003B7041">
        <w:tblPrEx>
          <w:tblW w:w="8545" w:type="dxa"/>
          <w:tblLook w:val="04A0"/>
        </w:tblPrEx>
        <w:trPr>
          <w:trHeight w:val="390"/>
        </w:trPr>
        <w:tc>
          <w:tcPr>
            <w:tcW w:w="1360" w:type="dxa"/>
            <w:noWrap/>
            <w:vAlign w:val="bottom"/>
            <w:hideMark/>
          </w:tcPr>
          <w:p w:rsidR="00D8368E" w:rsidRPr="00ED303C" w:rsidP="003B7041" w14:paraId="3C5C0C9D" w14:textId="77777777">
            <w:pPr>
              <w:jc w:val="center"/>
              <w:rPr>
                <w:color w:val="333333"/>
              </w:rPr>
            </w:pPr>
            <w:r>
              <w:rPr>
                <w:color w:val="333333"/>
              </w:rPr>
              <w:t>61173</w:t>
            </w:r>
          </w:p>
        </w:tc>
        <w:tc>
          <w:tcPr>
            <w:tcW w:w="1600" w:type="dxa"/>
            <w:noWrap/>
            <w:vAlign w:val="bottom"/>
            <w:hideMark/>
          </w:tcPr>
          <w:p w:rsidR="00D8368E" w:rsidRPr="00ED303C" w:rsidP="003B7041" w14:paraId="325CB190" w14:textId="77777777">
            <w:pPr>
              <w:jc w:val="center"/>
              <w:rPr>
                <w:color w:val="333333"/>
              </w:rPr>
            </w:pPr>
            <w:r>
              <w:rPr>
                <w:color w:val="333333"/>
              </w:rPr>
              <w:t>KPXL-TV</w:t>
            </w:r>
          </w:p>
        </w:tc>
        <w:tc>
          <w:tcPr>
            <w:tcW w:w="1800" w:type="dxa"/>
            <w:noWrap/>
            <w:vAlign w:val="bottom"/>
            <w:hideMark/>
          </w:tcPr>
          <w:p w:rsidR="00D8368E" w:rsidRPr="00ED303C" w:rsidP="003B7041" w14:paraId="2914A294" w14:textId="77777777">
            <w:pPr>
              <w:jc w:val="center"/>
            </w:pPr>
            <w:r>
              <w:rPr>
                <w:color w:val="000000"/>
              </w:rPr>
              <w:t>2,257,007</w:t>
            </w:r>
          </w:p>
        </w:tc>
        <w:tc>
          <w:tcPr>
            <w:tcW w:w="1900" w:type="dxa"/>
            <w:noWrap/>
            <w:vAlign w:val="bottom"/>
            <w:hideMark/>
          </w:tcPr>
          <w:p w:rsidR="00D8368E" w:rsidRPr="00ED303C" w:rsidP="003B7041" w14:paraId="17ADC343" w14:textId="77777777">
            <w:pPr>
              <w:jc w:val="center"/>
            </w:pPr>
            <w:r>
              <w:rPr>
                <w:color w:val="000000"/>
              </w:rPr>
              <w:t>2,243,520</w:t>
            </w:r>
          </w:p>
        </w:tc>
        <w:tc>
          <w:tcPr>
            <w:tcW w:w="1885" w:type="dxa"/>
            <w:noWrap/>
            <w:vAlign w:val="bottom"/>
            <w:hideMark/>
          </w:tcPr>
          <w:p w:rsidR="00D8368E" w:rsidRPr="00ED303C" w:rsidP="003B7041" w14:paraId="00289D5D" w14:textId="77777777">
            <w:pPr>
              <w:jc w:val="center"/>
              <w:rPr>
                <w:color w:val="333333"/>
              </w:rPr>
            </w:pPr>
            <w:r>
              <w:rPr>
                <w:color w:val="333333"/>
              </w:rPr>
              <w:t xml:space="preserve"> $          19,750 </w:t>
            </w:r>
          </w:p>
        </w:tc>
      </w:tr>
      <w:tr w14:paraId="1893D386" w14:textId="77777777" w:rsidTr="003B7041">
        <w:tblPrEx>
          <w:tblW w:w="8545" w:type="dxa"/>
          <w:tblLook w:val="04A0"/>
        </w:tblPrEx>
        <w:trPr>
          <w:trHeight w:val="390"/>
        </w:trPr>
        <w:tc>
          <w:tcPr>
            <w:tcW w:w="1360" w:type="dxa"/>
            <w:noWrap/>
            <w:vAlign w:val="bottom"/>
            <w:hideMark/>
          </w:tcPr>
          <w:p w:rsidR="00D8368E" w:rsidRPr="00ED303C" w:rsidP="003B7041" w14:paraId="23D9D983" w14:textId="77777777">
            <w:pPr>
              <w:jc w:val="center"/>
              <w:rPr>
                <w:color w:val="333333"/>
              </w:rPr>
            </w:pPr>
            <w:r>
              <w:rPr>
                <w:color w:val="333333"/>
              </w:rPr>
              <w:t>35907</w:t>
            </w:r>
          </w:p>
        </w:tc>
        <w:tc>
          <w:tcPr>
            <w:tcW w:w="1600" w:type="dxa"/>
            <w:noWrap/>
            <w:vAlign w:val="bottom"/>
            <w:hideMark/>
          </w:tcPr>
          <w:p w:rsidR="00D8368E" w:rsidRPr="00ED303C" w:rsidP="003B7041" w14:paraId="777A312E" w14:textId="77777777">
            <w:pPr>
              <w:jc w:val="center"/>
              <w:rPr>
                <w:color w:val="333333"/>
              </w:rPr>
            </w:pPr>
            <w:r>
              <w:rPr>
                <w:color w:val="333333"/>
              </w:rPr>
              <w:t>KPXM-TV</w:t>
            </w:r>
          </w:p>
        </w:tc>
        <w:tc>
          <w:tcPr>
            <w:tcW w:w="1800" w:type="dxa"/>
            <w:noWrap/>
            <w:vAlign w:val="bottom"/>
            <w:hideMark/>
          </w:tcPr>
          <w:p w:rsidR="00D8368E" w:rsidRPr="00ED303C" w:rsidP="003B7041" w14:paraId="25BDB390" w14:textId="77777777">
            <w:pPr>
              <w:jc w:val="center"/>
            </w:pPr>
            <w:r>
              <w:rPr>
                <w:color w:val="000000"/>
              </w:rPr>
              <w:t>3,507,312</w:t>
            </w:r>
          </w:p>
        </w:tc>
        <w:tc>
          <w:tcPr>
            <w:tcW w:w="1900" w:type="dxa"/>
            <w:noWrap/>
            <w:vAlign w:val="bottom"/>
            <w:hideMark/>
          </w:tcPr>
          <w:p w:rsidR="00D8368E" w:rsidRPr="00ED303C" w:rsidP="003B7041" w14:paraId="799E6CE8" w14:textId="77777777">
            <w:pPr>
              <w:jc w:val="center"/>
            </w:pPr>
            <w:r>
              <w:rPr>
                <w:color w:val="000000"/>
              </w:rPr>
              <w:t>3,506,503</w:t>
            </w:r>
          </w:p>
        </w:tc>
        <w:tc>
          <w:tcPr>
            <w:tcW w:w="1885" w:type="dxa"/>
            <w:noWrap/>
            <w:vAlign w:val="bottom"/>
            <w:hideMark/>
          </w:tcPr>
          <w:p w:rsidR="00D8368E" w:rsidRPr="00ED303C" w:rsidP="003B7041" w14:paraId="4DC4F911" w14:textId="77777777">
            <w:pPr>
              <w:jc w:val="center"/>
              <w:rPr>
                <w:color w:val="333333"/>
              </w:rPr>
            </w:pPr>
            <w:r>
              <w:rPr>
                <w:color w:val="333333"/>
              </w:rPr>
              <w:t xml:space="preserve"> $          30,868 </w:t>
            </w:r>
          </w:p>
        </w:tc>
      </w:tr>
      <w:tr w14:paraId="1C7BEC65" w14:textId="77777777" w:rsidTr="003B7041">
        <w:tblPrEx>
          <w:tblW w:w="8545" w:type="dxa"/>
          <w:tblLook w:val="04A0"/>
        </w:tblPrEx>
        <w:trPr>
          <w:trHeight w:val="390"/>
        </w:trPr>
        <w:tc>
          <w:tcPr>
            <w:tcW w:w="1360" w:type="dxa"/>
            <w:noWrap/>
            <w:vAlign w:val="bottom"/>
            <w:hideMark/>
          </w:tcPr>
          <w:p w:rsidR="00D8368E" w:rsidRPr="00ED303C" w:rsidP="003B7041" w14:paraId="7A26870E" w14:textId="77777777">
            <w:pPr>
              <w:jc w:val="center"/>
              <w:rPr>
                <w:color w:val="333333"/>
              </w:rPr>
            </w:pPr>
            <w:r>
              <w:rPr>
                <w:color w:val="333333"/>
              </w:rPr>
              <w:t>58978</w:t>
            </w:r>
          </w:p>
        </w:tc>
        <w:tc>
          <w:tcPr>
            <w:tcW w:w="1600" w:type="dxa"/>
            <w:noWrap/>
            <w:vAlign w:val="bottom"/>
            <w:hideMark/>
          </w:tcPr>
          <w:p w:rsidR="00D8368E" w:rsidRPr="00ED303C" w:rsidP="003B7041" w14:paraId="331819F3" w14:textId="77777777">
            <w:pPr>
              <w:jc w:val="center"/>
              <w:rPr>
                <w:color w:val="333333"/>
              </w:rPr>
            </w:pPr>
            <w:r>
              <w:rPr>
                <w:color w:val="333333"/>
              </w:rPr>
              <w:t>KPXN-TV</w:t>
            </w:r>
          </w:p>
        </w:tc>
        <w:tc>
          <w:tcPr>
            <w:tcW w:w="1800" w:type="dxa"/>
            <w:noWrap/>
            <w:vAlign w:val="bottom"/>
            <w:hideMark/>
          </w:tcPr>
          <w:p w:rsidR="00D8368E" w:rsidRPr="00ED303C" w:rsidP="003B7041" w14:paraId="3EA84E7A" w14:textId="77777777">
            <w:pPr>
              <w:jc w:val="center"/>
            </w:pPr>
            <w:r>
              <w:rPr>
                <w:color w:val="000000"/>
              </w:rPr>
              <w:t>17,256,205</w:t>
            </w:r>
          </w:p>
        </w:tc>
        <w:tc>
          <w:tcPr>
            <w:tcW w:w="1900" w:type="dxa"/>
            <w:noWrap/>
            <w:vAlign w:val="bottom"/>
            <w:hideMark/>
          </w:tcPr>
          <w:p w:rsidR="00D8368E" w:rsidRPr="00ED303C" w:rsidP="003B7041" w14:paraId="59D777EF" w14:textId="77777777">
            <w:pPr>
              <w:jc w:val="center"/>
            </w:pPr>
            <w:r>
              <w:rPr>
                <w:color w:val="000000"/>
              </w:rPr>
              <w:t>15,804,489</w:t>
            </w:r>
          </w:p>
        </w:tc>
        <w:tc>
          <w:tcPr>
            <w:tcW w:w="1885" w:type="dxa"/>
            <w:noWrap/>
            <w:vAlign w:val="bottom"/>
            <w:hideMark/>
          </w:tcPr>
          <w:p w:rsidR="00D8368E" w:rsidRPr="00ED303C" w:rsidP="003B7041" w14:paraId="3A20EEF4" w14:textId="77777777">
            <w:pPr>
              <w:jc w:val="center"/>
              <w:rPr>
                <w:color w:val="333333"/>
              </w:rPr>
            </w:pPr>
            <w:r>
              <w:rPr>
                <w:color w:val="333333"/>
              </w:rPr>
              <w:t xml:space="preserve"> $        139,127 </w:t>
            </w:r>
          </w:p>
        </w:tc>
      </w:tr>
      <w:tr w14:paraId="301A53D2" w14:textId="77777777" w:rsidTr="003B7041">
        <w:tblPrEx>
          <w:tblW w:w="8545" w:type="dxa"/>
          <w:tblLook w:val="04A0"/>
        </w:tblPrEx>
        <w:trPr>
          <w:trHeight w:val="390"/>
        </w:trPr>
        <w:tc>
          <w:tcPr>
            <w:tcW w:w="1360" w:type="dxa"/>
            <w:noWrap/>
            <w:vAlign w:val="bottom"/>
            <w:hideMark/>
          </w:tcPr>
          <w:p w:rsidR="00D8368E" w:rsidRPr="00ED303C" w:rsidP="003B7041" w14:paraId="5928ABCB" w14:textId="77777777">
            <w:pPr>
              <w:jc w:val="center"/>
              <w:rPr>
                <w:color w:val="333333"/>
              </w:rPr>
            </w:pPr>
            <w:r>
              <w:rPr>
                <w:color w:val="333333"/>
              </w:rPr>
              <w:t>77483</w:t>
            </w:r>
          </w:p>
        </w:tc>
        <w:tc>
          <w:tcPr>
            <w:tcW w:w="1600" w:type="dxa"/>
            <w:noWrap/>
            <w:vAlign w:val="bottom"/>
            <w:hideMark/>
          </w:tcPr>
          <w:p w:rsidR="00D8368E" w:rsidRPr="00ED303C" w:rsidP="003B7041" w14:paraId="08536111" w14:textId="77777777">
            <w:pPr>
              <w:jc w:val="center"/>
              <w:rPr>
                <w:color w:val="333333"/>
              </w:rPr>
            </w:pPr>
            <w:r>
              <w:rPr>
                <w:color w:val="333333"/>
              </w:rPr>
              <w:t>KPXO-TV</w:t>
            </w:r>
          </w:p>
        </w:tc>
        <w:tc>
          <w:tcPr>
            <w:tcW w:w="1800" w:type="dxa"/>
            <w:noWrap/>
            <w:vAlign w:val="bottom"/>
            <w:hideMark/>
          </w:tcPr>
          <w:p w:rsidR="00D8368E" w:rsidRPr="00ED303C" w:rsidP="003B7041" w14:paraId="01BF863F" w14:textId="77777777">
            <w:pPr>
              <w:jc w:val="center"/>
            </w:pPr>
            <w:r>
              <w:rPr>
                <w:color w:val="000000"/>
              </w:rPr>
              <w:t>953,329</w:t>
            </w:r>
          </w:p>
        </w:tc>
        <w:tc>
          <w:tcPr>
            <w:tcW w:w="1900" w:type="dxa"/>
            <w:noWrap/>
            <w:vAlign w:val="bottom"/>
            <w:hideMark/>
          </w:tcPr>
          <w:p w:rsidR="00D8368E" w:rsidRPr="00ED303C" w:rsidP="003B7041" w14:paraId="2B8DD3CA" w14:textId="77777777">
            <w:pPr>
              <w:jc w:val="center"/>
            </w:pPr>
            <w:r>
              <w:rPr>
                <w:color w:val="000000"/>
              </w:rPr>
              <w:t>913,341</w:t>
            </w:r>
          </w:p>
        </w:tc>
        <w:tc>
          <w:tcPr>
            <w:tcW w:w="1885" w:type="dxa"/>
            <w:noWrap/>
            <w:vAlign w:val="bottom"/>
            <w:hideMark/>
          </w:tcPr>
          <w:p w:rsidR="00D8368E" w:rsidRPr="00ED303C" w:rsidP="003B7041" w14:paraId="7B02A900" w14:textId="77777777">
            <w:pPr>
              <w:jc w:val="center"/>
              <w:rPr>
                <w:color w:val="333333"/>
              </w:rPr>
            </w:pPr>
            <w:r>
              <w:rPr>
                <w:color w:val="333333"/>
              </w:rPr>
              <w:t xml:space="preserve"> $            8,040 </w:t>
            </w:r>
          </w:p>
        </w:tc>
      </w:tr>
      <w:tr w14:paraId="18D5E9CE" w14:textId="77777777" w:rsidTr="003B7041">
        <w:tblPrEx>
          <w:tblW w:w="8545" w:type="dxa"/>
          <w:tblLook w:val="04A0"/>
        </w:tblPrEx>
        <w:trPr>
          <w:trHeight w:val="390"/>
        </w:trPr>
        <w:tc>
          <w:tcPr>
            <w:tcW w:w="1360" w:type="dxa"/>
            <w:noWrap/>
            <w:vAlign w:val="bottom"/>
            <w:hideMark/>
          </w:tcPr>
          <w:p w:rsidR="00D8368E" w:rsidRPr="00ED303C" w:rsidP="003B7041" w14:paraId="7D0E6BA3" w14:textId="77777777">
            <w:pPr>
              <w:jc w:val="center"/>
              <w:rPr>
                <w:color w:val="333333"/>
              </w:rPr>
            </w:pPr>
            <w:r>
              <w:rPr>
                <w:color w:val="333333"/>
              </w:rPr>
              <w:t>21156</w:t>
            </w:r>
          </w:p>
        </w:tc>
        <w:tc>
          <w:tcPr>
            <w:tcW w:w="1600" w:type="dxa"/>
            <w:noWrap/>
            <w:vAlign w:val="bottom"/>
            <w:hideMark/>
          </w:tcPr>
          <w:p w:rsidR="00D8368E" w:rsidRPr="00ED303C" w:rsidP="003B7041" w14:paraId="2D444FF1" w14:textId="77777777">
            <w:pPr>
              <w:jc w:val="center"/>
              <w:rPr>
                <w:color w:val="333333"/>
              </w:rPr>
            </w:pPr>
            <w:r>
              <w:rPr>
                <w:color w:val="333333"/>
              </w:rPr>
              <w:t>KPXR-TV</w:t>
            </w:r>
          </w:p>
        </w:tc>
        <w:tc>
          <w:tcPr>
            <w:tcW w:w="1800" w:type="dxa"/>
            <w:noWrap/>
            <w:vAlign w:val="bottom"/>
            <w:hideMark/>
          </w:tcPr>
          <w:p w:rsidR="00D8368E" w:rsidRPr="00ED303C" w:rsidP="003B7041" w14:paraId="30BB909E" w14:textId="77777777">
            <w:pPr>
              <w:jc w:val="center"/>
            </w:pPr>
            <w:r>
              <w:rPr>
                <w:color w:val="000000"/>
              </w:rPr>
              <w:t>828,915</w:t>
            </w:r>
          </w:p>
        </w:tc>
        <w:tc>
          <w:tcPr>
            <w:tcW w:w="1900" w:type="dxa"/>
            <w:noWrap/>
            <w:vAlign w:val="bottom"/>
            <w:hideMark/>
          </w:tcPr>
          <w:p w:rsidR="00D8368E" w:rsidRPr="00ED303C" w:rsidP="003B7041" w14:paraId="26A7BC7D" w14:textId="77777777">
            <w:pPr>
              <w:jc w:val="center"/>
            </w:pPr>
            <w:r>
              <w:rPr>
                <w:color w:val="000000"/>
              </w:rPr>
              <w:t>821,250</w:t>
            </w:r>
          </w:p>
        </w:tc>
        <w:tc>
          <w:tcPr>
            <w:tcW w:w="1885" w:type="dxa"/>
            <w:noWrap/>
            <w:vAlign w:val="bottom"/>
            <w:hideMark/>
          </w:tcPr>
          <w:p w:rsidR="00D8368E" w:rsidRPr="00ED303C" w:rsidP="003B7041" w14:paraId="0BF6DF01" w14:textId="77777777">
            <w:pPr>
              <w:jc w:val="center"/>
              <w:rPr>
                <w:color w:val="333333"/>
              </w:rPr>
            </w:pPr>
            <w:r>
              <w:rPr>
                <w:color w:val="333333"/>
              </w:rPr>
              <w:t xml:space="preserve"> $            7,229 </w:t>
            </w:r>
          </w:p>
        </w:tc>
      </w:tr>
      <w:tr w14:paraId="18DD23F7" w14:textId="77777777" w:rsidTr="003B7041">
        <w:tblPrEx>
          <w:tblW w:w="8545" w:type="dxa"/>
          <w:tblLook w:val="04A0"/>
        </w:tblPrEx>
        <w:trPr>
          <w:trHeight w:val="390"/>
        </w:trPr>
        <w:tc>
          <w:tcPr>
            <w:tcW w:w="1360" w:type="dxa"/>
            <w:noWrap/>
            <w:vAlign w:val="bottom"/>
            <w:hideMark/>
          </w:tcPr>
          <w:p w:rsidR="00D8368E" w:rsidRPr="00ED303C" w:rsidP="003B7041" w14:paraId="61773F67" w14:textId="77777777">
            <w:pPr>
              <w:jc w:val="center"/>
              <w:rPr>
                <w:color w:val="333333"/>
              </w:rPr>
            </w:pPr>
            <w:r>
              <w:rPr>
                <w:color w:val="333333"/>
              </w:rPr>
              <w:t>10242</w:t>
            </w:r>
          </w:p>
        </w:tc>
        <w:tc>
          <w:tcPr>
            <w:tcW w:w="1600" w:type="dxa"/>
            <w:noWrap/>
            <w:vAlign w:val="bottom"/>
            <w:hideMark/>
          </w:tcPr>
          <w:p w:rsidR="00D8368E" w:rsidRPr="00ED303C" w:rsidP="003B7041" w14:paraId="36C83BC5" w14:textId="77777777">
            <w:pPr>
              <w:jc w:val="center"/>
              <w:rPr>
                <w:color w:val="333333"/>
              </w:rPr>
            </w:pPr>
            <w:r>
              <w:rPr>
                <w:color w:val="333333"/>
              </w:rPr>
              <w:t>KQCA</w:t>
            </w:r>
          </w:p>
        </w:tc>
        <w:tc>
          <w:tcPr>
            <w:tcW w:w="1800" w:type="dxa"/>
            <w:noWrap/>
            <w:vAlign w:val="bottom"/>
            <w:hideMark/>
          </w:tcPr>
          <w:p w:rsidR="00D8368E" w:rsidRPr="00ED303C" w:rsidP="003B7041" w14:paraId="3AA9B6E1" w14:textId="77777777">
            <w:pPr>
              <w:jc w:val="center"/>
            </w:pPr>
            <w:r>
              <w:rPr>
                <w:color w:val="000000"/>
              </w:rPr>
              <w:t>10,077,891</w:t>
            </w:r>
          </w:p>
        </w:tc>
        <w:tc>
          <w:tcPr>
            <w:tcW w:w="1900" w:type="dxa"/>
            <w:noWrap/>
            <w:vAlign w:val="bottom"/>
            <w:hideMark/>
          </w:tcPr>
          <w:p w:rsidR="00D8368E" w:rsidRPr="00ED303C" w:rsidP="003B7041" w14:paraId="1BD9A610" w14:textId="77777777">
            <w:pPr>
              <w:jc w:val="center"/>
            </w:pPr>
            <w:r>
              <w:rPr>
                <w:color w:val="000000"/>
              </w:rPr>
              <w:t>6,276,197</w:t>
            </w:r>
          </w:p>
        </w:tc>
        <w:tc>
          <w:tcPr>
            <w:tcW w:w="1885" w:type="dxa"/>
            <w:noWrap/>
            <w:vAlign w:val="bottom"/>
            <w:hideMark/>
          </w:tcPr>
          <w:p w:rsidR="00D8368E" w:rsidRPr="00ED303C" w:rsidP="003B7041" w14:paraId="07C482DE" w14:textId="77777777">
            <w:pPr>
              <w:jc w:val="center"/>
              <w:rPr>
                <w:color w:val="333333"/>
              </w:rPr>
            </w:pPr>
            <w:r>
              <w:rPr>
                <w:color w:val="333333"/>
              </w:rPr>
              <w:t xml:space="preserve"> $          55,249 </w:t>
            </w:r>
          </w:p>
        </w:tc>
      </w:tr>
      <w:tr w14:paraId="7E75272D" w14:textId="77777777" w:rsidTr="003B7041">
        <w:tblPrEx>
          <w:tblW w:w="8545" w:type="dxa"/>
          <w:tblLook w:val="04A0"/>
        </w:tblPrEx>
        <w:trPr>
          <w:trHeight w:val="390"/>
        </w:trPr>
        <w:tc>
          <w:tcPr>
            <w:tcW w:w="1360" w:type="dxa"/>
            <w:noWrap/>
            <w:vAlign w:val="bottom"/>
            <w:hideMark/>
          </w:tcPr>
          <w:p w:rsidR="00D8368E" w:rsidRPr="00ED303C" w:rsidP="003B7041" w14:paraId="76B97FBD" w14:textId="77777777">
            <w:pPr>
              <w:jc w:val="center"/>
              <w:rPr>
                <w:color w:val="333333"/>
              </w:rPr>
            </w:pPr>
            <w:r>
              <w:rPr>
                <w:color w:val="333333"/>
              </w:rPr>
              <w:t>41430</w:t>
            </w:r>
          </w:p>
        </w:tc>
        <w:tc>
          <w:tcPr>
            <w:tcW w:w="1600" w:type="dxa"/>
            <w:noWrap/>
            <w:vAlign w:val="bottom"/>
            <w:hideMark/>
          </w:tcPr>
          <w:p w:rsidR="00D8368E" w:rsidRPr="00ED303C" w:rsidP="003B7041" w14:paraId="45665AAA" w14:textId="77777777">
            <w:pPr>
              <w:jc w:val="center"/>
              <w:rPr>
                <w:color w:val="333333"/>
              </w:rPr>
            </w:pPr>
            <w:r>
              <w:rPr>
                <w:color w:val="333333"/>
              </w:rPr>
              <w:t>KQCD-TV</w:t>
            </w:r>
          </w:p>
        </w:tc>
        <w:tc>
          <w:tcPr>
            <w:tcW w:w="1800" w:type="dxa"/>
            <w:noWrap/>
            <w:vAlign w:val="bottom"/>
            <w:hideMark/>
          </w:tcPr>
          <w:p w:rsidR="00D8368E" w:rsidRPr="00ED303C" w:rsidP="003B7041" w14:paraId="02B0FFE8" w14:textId="77777777">
            <w:pPr>
              <w:jc w:val="center"/>
            </w:pPr>
            <w:r>
              <w:rPr>
                <w:color w:val="000000"/>
              </w:rPr>
              <w:t>35,623</w:t>
            </w:r>
          </w:p>
        </w:tc>
        <w:tc>
          <w:tcPr>
            <w:tcW w:w="1900" w:type="dxa"/>
            <w:noWrap/>
            <w:vAlign w:val="bottom"/>
            <w:hideMark/>
          </w:tcPr>
          <w:p w:rsidR="00D8368E" w:rsidRPr="00ED303C" w:rsidP="003B7041" w14:paraId="5B561A15" w14:textId="77777777">
            <w:pPr>
              <w:jc w:val="center"/>
            </w:pPr>
            <w:r>
              <w:rPr>
                <w:color w:val="000000"/>
              </w:rPr>
              <w:t>33,415</w:t>
            </w:r>
          </w:p>
        </w:tc>
        <w:tc>
          <w:tcPr>
            <w:tcW w:w="1885" w:type="dxa"/>
            <w:noWrap/>
            <w:vAlign w:val="bottom"/>
            <w:hideMark/>
          </w:tcPr>
          <w:p w:rsidR="00D8368E" w:rsidRPr="00ED303C" w:rsidP="003B7041" w14:paraId="11337751" w14:textId="77777777">
            <w:pPr>
              <w:jc w:val="center"/>
              <w:rPr>
                <w:color w:val="333333"/>
              </w:rPr>
            </w:pPr>
            <w:r>
              <w:rPr>
                <w:color w:val="333333"/>
              </w:rPr>
              <w:t xml:space="preserve"> $               294 </w:t>
            </w:r>
          </w:p>
        </w:tc>
      </w:tr>
      <w:tr w14:paraId="2063B99B" w14:textId="77777777" w:rsidTr="003B7041">
        <w:tblPrEx>
          <w:tblW w:w="8545" w:type="dxa"/>
          <w:tblLook w:val="04A0"/>
        </w:tblPrEx>
        <w:trPr>
          <w:trHeight w:val="390"/>
        </w:trPr>
        <w:tc>
          <w:tcPr>
            <w:tcW w:w="1360" w:type="dxa"/>
            <w:noWrap/>
            <w:vAlign w:val="bottom"/>
            <w:hideMark/>
          </w:tcPr>
          <w:p w:rsidR="00D8368E" w:rsidRPr="00ED303C" w:rsidP="003B7041" w14:paraId="6F6CF7DC" w14:textId="77777777">
            <w:pPr>
              <w:jc w:val="center"/>
              <w:rPr>
                <w:color w:val="333333"/>
              </w:rPr>
            </w:pPr>
            <w:r>
              <w:rPr>
                <w:color w:val="333333"/>
              </w:rPr>
              <w:t>18287</w:t>
            </w:r>
          </w:p>
        </w:tc>
        <w:tc>
          <w:tcPr>
            <w:tcW w:w="1600" w:type="dxa"/>
            <w:noWrap/>
            <w:vAlign w:val="bottom"/>
            <w:hideMark/>
          </w:tcPr>
          <w:p w:rsidR="00D8368E" w:rsidRPr="00ED303C" w:rsidP="003B7041" w14:paraId="426D9F58" w14:textId="77777777">
            <w:pPr>
              <w:jc w:val="center"/>
              <w:rPr>
                <w:color w:val="333333"/>
              </w:rPr>
            </w:pPr>
            <w:r>
              <w:rPr>
                <w:color w:val="333333"/>
              </w:rPr>
              <w:t>KQCK</w:t>
            </w:r>
          </w:p>
        </w:tc>
        <w:tc>
          <w:tcPr>
            <w:tcW w:w="1800" w:type="dxa"/>
            <w:noWrap/>
            <w:vAlign w:val="bottom"/>
            <w:hideMark/>
          </w:tcPr>
          <w:p w:rsidR="00D8368E" w:rsidRPr="00ED303C" w:rsidP="003B7041" w14:paraId="0286C685" w14:textId="77777777">
            <w:pPr>
              <w:jc w:val="center"/>
            </w:pPr>
            <w:r>
              <w:rPr>
                <w:color w:val="000000"/>
              </w:rPr>
              <w:t>3,220,160</w:t>
            </w:r>
          </w:p>
        </w:tc>
        <w:tc>
          <w:tcPr>
            <w:tcW w:w="1900" w:type="dxa"/>
            <w:noWrap/>
            <w:vAlign w:val="bottom"/>
            <w:hideMark/>
          </w:tcPr>
          <w:p w:rsidR="00D8368E" w:rsidRPr="00ED303C" w:rsidP="003B7041" w14:paraId="077A7DBD" w14:textId="77777777">
            <w:pPr>
              <w:jc w:val="center"/>
            </w:pPr>
            <w:r>
              <w:rPr>
                <w:color w:val="000000"/>
              </w:rPr>
              <w:t>3,162,711</w:t>
            </w:r>
          </w:p>
        </w:tc>
        <w:tc>
          <w:tcPr>
            <w:tcW w:w="1885" w:type="dxa"/>
            <w:noWrap/>
            <w:vAlign w:val="bottom"/>
            <w:hideMark/>
          </w:tcPr>
          <w:p w:rsidR="00D8368E" w:rsidRPr="00ED303C" w:rsidP="003B7041" w14:paraId="01366F98" w14:textId="77777777">
            <w:pPr>
              <w:jc w:val="center"/>
              <w:rPr>
                <w:color w:val="333333"/>
              </w:rPr>
            </w:pPr>
            <w:r>
              <w:rPr>
                <w:color w:val="333333"/>
              </w:rPr>
              <w:t xml:space="preserve"> $          27,841 </w:t>
            </w:r>
          </w:p>
        </w:tc>
      </w:tr>
      <w:tr w14:paraId="0A79703A" w14:textId="77777777" w:rsidTr="003B7041">
        <w:tblPrEx>
          <w:tblW w:w="8545" w:type="dxa"/>
          <w:tblLook w:val="04A0"/>
        </w:tblPrEx>
        <w:trPr>
          <w:trHeight w:val="390"/>
        </w:trPr>
        <w:tc>
          <w:tcPr>
            <w:tcW w:w="1360" w:type="dxa"/>
            <w:noWrap/>
            <w:vAlign w:val="bottom"/>
            <w:hideMark/>
          </w:tcPr>
          <w:p w:rsidR="00D8368E" w:rsidRPr="00ED303C" w:rsidP="003B7041" w14:paraId="2CD43E04" w14:textId="77777777">
            <w:pPr>
              <w:jc w:val="center"/>
              <w:rPr>
                <w:color w:val="333333"/>
              </w:rPr>
            </w:pPr>
            <w:r>
              <w:rPr>
                <w:color w:val="333333"/>
              </w:rPr>
              <w:t>78322</w:t>
            </w:r>
          </w:p>
        </w:tc>
        <w:tc>
          <w:tcPr>
            <w:tcW w:w="1600" w:type="dxa"/>
            <w:noWrap/>
            <w:vAlign w:val="bottom"/>
            <w:hideMark/>
          </w:tcPr>
          <w:p w:rsidR="00D8368E" w:rsidRPr="00ED303C" w:rsidP="003B7041" w14:paraId="655BDB35" w14:textId="77777777">
            <w:pPr>
              <w:jc w:val="center"/>
              <w:rPr>
                <w:color w:val="333333"/>
              </w:rPr>
            </w:pPr>
            <w:r>
              <w:rPr>
                <w:color w:val="333333"/>
              </w:rPr>
              <w:t>KQCW-DT</w:t>
            </w:r>
          </w:p>
        </w:tc>
        <w:tc>
          <w:tcPr>
            <w:tcW w:w="1800" w:type="dxa"/>
            <w:noWrap/>
            <w:vAlign w:val="bottom"/>
            <w:hideMark/>
          </w:tcPr>
          <w:p w:rsidR="00D8368E" w:rsidRPr="00ED303C" w:rsidP="003B7041" w14:paraId="0FF567D8" w14:textId="77777777">
            <w:pPr>
              <w:jc w:val="center"/>
            </w:pPr>
            <w:r>
              <w:rPr>
                <w:color w:val="000000"/>
              </w:rPr>
              <w:t>1,128,198</w:t>
            </w:r>
          </w:p>
        </w:tc>
        <w:tc>
          <w:tcPr>
            <w:tcW w:w="1900" w:type="dxa"/>
            <w:noWrap/>
            <w:vAlign w:val="bottom"/>
            <w:hideMark/>
          </w:tcPr>
          <w:p w:rsidR="00D8368E" w:rsidRPr="00ED303C" w:rsidP="003B7041" w14:paraId="549D94B2" w14:textId="77777777">
            <w:pPr>
              <w:jc w:val="center"/>
            </w:pPr>
            <w:r>
              <w:rPr>
                <w:color w:val="000000"/>
              </w:rPr>
              <w:t>1,123,324</w:t>
            </w:r>
          </w:p>
        </w:tc>
        <w:tc>
          <w:tcPr>
            <w:tcW w:w="1885" w:type="dxa"/>
            <w:noWrap/>
            <w:vAlign w:val="bottom"/>
            <w:hideMark/>
          </w:tcPr>
          <w:p w:rsidR="00D8368E" w:rsidRPr="00ED303C" w:rsidP="003B7041" w14:paraId="3C5E5897" w14:textId="77777777">
            <w:pPr>
              <w:jc w:val="center"/>
              <w:rPr>
                <w:color w:val="333333"/>
              </w:rPr>
            </w:pPr>
            <w:r>
              <w:rPr>
                <w:color w:val="333333"/>
              </w:rPr>
              <w:t xml:space="preserve"> $            9,889 </w:t>
            </w:r>
          </w:p>
        </w:tc>
      </w:tr>
      <w:tr w14:paraId="6FAD1687" w14:textId="77777777" w:rsidTr="003B7041">
        <w:tblPrEx>
          <w:tblW w:w="8545" w:type="dxa"/>
          <w:tblLook w:val="04A0"/>
        </w:tblPrEx>
        <w:trPr>
          <w:trHeight w:val="390"/>
        </w:trPr>
        <w:tc>
          <w:tcPr>
            <w:tcW w:w="1360" w:type="dxa"/>
            <w:noWrap/>
            <w:vAlign w:val="bottom"/>
            <w:hideMark/>
          </w:tcPr>
          <w:p w:rsidR="00D8368E" w:rsidRPr="00ED303C" w:rsidP="003B7041" w14:paraId="6FD30C9A" w14:textId="77777777">
            <w:pPr>
              <w:jc w:val="center"/>
              <w:rPr>
                <w:color w:val="333333"/>
              </w:rPr>
            </w:pPr>
            <w:r>
              <w:rPr>
                <w:color w:val="333333"/>
              </w:rPr>
              <w:t>35525</w:t>
            </w:r>
          </w:p>
        </w:tc>
        <w:tc>
          <w:tcPr>
            <w:tcW w:w="1600" w:type="dxa"/>
            <w:noWrap/>
            <w:vAlign w:val="bottom"/>
            <w:hideMark/>
          </w:tcPr>
          <w:p w:rsidR="00D8368E" w:rsidRPr="00ED303C" w:rsidP="003B7041" w14:paraId="0E975E3E" w14:textId="77777777">
            <w:pPr>
              <w:jc w:val="center"/>
              <w:rPr>
                <w:color w:val="333333"/>
              </w:rPr>
            </w:pPr>
            <w:r>
              <w:rPr>
                <w:color w:val="333333"/>
              </w:rPr>
              <w:t>KQDS-TV</w:t>
            </w:r>
          </w:p>
        </w:tc>
        <w:tc>
          <w:tcPr>
            <w:tcW w:w="1800" w:type="dxa"/>
            <w:noWrap/>
            <w:vAlign w:val="bottom"/>
            <w:hideMark/>
          </w:tcPr>
          <w:p w:rsidR="00D8368E" w:rsidRPr="00ED303C" w:rsidP="003B7041" w14:paraId="60073262" w14:textId="77777777">
            <w:pPr>
              <w:jc w:val="center"/>
            </w:pPr>
            <w:r>
              <w:rPr>
                <w:color w:val="000000"/>
              </w:rPr>
              <w:t>304,935</w:t>
            </w:r>
          </w:p>
        </w:tc>
        <w:tc>
          <w:tcPr>
            <w:tcW w:w="1900" w:type="dxa"/>
            <w:noWrap/>
            <w:vAlign w:val="bottom"/>
            <w:hideMark/>
          </w:tcPr>
          <w:p w:rsidR="00D8368E" w:rsidRPr="00ED303C" w:rsidP="003B7041" w14:paraId="0F24CCD8" w14:textId="77777777">
            <w:pPr>
              <w:jc w:val="center"/>
            </w:pPr>
            <w:r>
              <w:rPr>
                <w:color w:val="000000"/>
              </w:rPr>
              <w:t>301,439</w:t>
            </w:r>
          </w:p>
        </w:tc>
        <w:tc>
          <w:tcPr>
            <w:tcW w:w="1885" w:type="dxa"/>
            <w:noWrap/>
            <w:vAlign w:val="bottom"/>
            <w:hideMark/>
          </w:tcPr>
          <w:p w:rsidR="00D8368E" w:rsidRPr="00ED303C" w:rsidP="003B7041" w14:paraId="11D33BE2" w14:textId="77777777">
            <w:pPr>
              <w:jc w:val="center"/>
              <w:rPr>
                <w:color w:val="333333"/>
              </w:rPr>
            </w:pPr>
            <w:r>
              <w:rPr>
                <w:color w:val="333333"/>
              </w:rPr>
              <w:t xml:space="preserve"> $            2,654 </w:t>
            </w:r>
          </w:p>
        </w:tc>
      </w:tr>
      <w:tr w14:paraId="46751B53" w14:textId="77777777" w:rsidTr="003B7041">
        <w:tblPrEx>
          <w:tblW w:w="8545" w:type="dxa"/>
          <w:tblLook w:val="04A0"/>
        </w:tblPrEx>
        <w:trPr>
          <w:trHeight w:val="390"/>
        </w:trPr>
        <w:tc>
          <w:tcPr>
            <w:tcW w:w="1360" w:type="dxa"/>
            <w:noWrap/>
            <w:vAlign w:val="bottom"/>
            <w:hideMark/>
          </w:tcPr>
          <w:p w:rsidR="00D8368E" w:rsidRPr="00ED303C" w:rsidP="003B7041" w14:paraId="5E46398B" w14:textId="77777777">
            <w:pPr>
              <w:jc w:val="center"/>
              <w:rPr>
                <w:color w:val="333333"/>
              </w:rPr>
            </w:pPr>
            <w:r>
              <w:rPr>
                <w:color w:val="333333"/>
              </w:rPr>
              <w:t>35500</w:t>
            </w:r>
          </w:p>
        </w:tc>
        <w:tc>
          <w:tcPr>
            <w:tcW w:w="1600" w:type="dxa"/>
            <w:noWrap/>
            <w:vAlign w:val="bottom"/>
            <w:hideMark/>
          </w:tcPr>
          <w:p w:rsidR="00D8368E" w:rsidRPr="00ED303C" w:rsidP="003B7041" w14:paraId="471A771E" w14:textId="77777777">
            <w:pPr>
              <w:jc w:val="center"/>
              <w:rPr>
                <w:color w:val="333333"/>
              </w:rPr>
            </w:pPr>
            <w:r>
              <w:rPr>
                <w:color w:val="333333"/>
              </w:rPr>
              <w:t>KQED</w:t>
            </w:r>
          </w:p>
        </w:tc>
        <w:tc>
          <w:tcPr>
            <w:tcW w:w="1800" w:type="dxa"/>
            <w:noWrap/>
            <w:vAlign w:val="bottom"/>
            <w:hideMark/>
          </w:tcPr>
          <w:p w:rsidR="00D8368E" w:rsidRPr="00ED303C" w:rsidP="003B7041" w14:paraId="5D5889C5" w14:textId="77777777">
            <w:pPr>
              <w:jc w:val="center"/>
            </w:pPr>
            <w:r>
              <w:rPr>
                <w:color w:val="000000"/>
              </w:rPr>
              <w:t>8,195,398</w:t>
            </w:r>
          </w:p>
        </w:tc>
        <w:tc>
          <w:tcPr>
            <w:tcW w:w="1900" w:type="dxa"/>
            <w:noWrap/>
            <w:vAlign w:val="bottom"/>
            <w:hideMark/>
          </w:tcPr>
          <w:p w:rsidR="00D8368E" w:rsidRPr="00ED303C" w:rsidP="003B7041" w14:paraId="28AA3C89" w14:textId="77777777">
            <w:pPr>
              <w:jc w:val="center"/>
            </w:pPr>
            <w:r>
              <w:rPr>
                <w:color w:val="000000"/>
              </w:rPr>
              <w:t>7,283,828</w:t>
            </w:r>
          </w:p>
        </w:tc>
        <w:tc>
          <w:tcPr>
            <w:tcW w:w="1885" w:type="dxa"/>
            <w:noWrap/>
            <w:vAlign w:val="bottom"/>
            <w:hideMark/>
          </w:tcPr>
          <w:p w:rsidR="00D8368E" w:rsidRPr="00ED303C" w:rsidP="003B7041" w14:paraId="25E111D0" w14:textId="77777777">
            <w:pPr>
              <w:jc w:val="center"/>
              <w:rPr>
                <w:color w:val="333333"/>
              </w:rPr>
            </w:pPr>
            <w:r>
              <w:rPr>
                <w:color w:val="333333"/>
              </w:rPr>
              <w:t xml:space="preserve"> $          64,120 </w:t>
            </w:r>
          </w:p>
        </w:tc>
      </w:tr>
      <w:tr w14:paraId="74C474E1" w14:textId="77777777" w:rsidTr="003B7041">
        <w:tblPrEx>
          <w:tblW w:w="8545" w:type="dxa"/>
          <w:tblLook w:val="04A0"/>
        </w:tblPrEx>
        <w:trPr>
          <w:trHeight w:val="390"/>
        </w:trPr>
        <w:tc>
          <w:tcPr>
            <w:tcW w:w="1360" w:type="dxa"/>
            <w:noWrap/>
            <w:vAlign w:val="bottom"/>
            <w:hideMark/>
          </w:tcPr>
          <w:p w:rsidR="00D8368E" w:rsidRPr="00ED303C" w:rsidP="003B7041" w14:paraId="15A612ED" w14:textId="77777777">
            <w:pPr>
              <w:jc w:val="center"/>
              <w:rPr>
                <w:color w:val="333333"/>
              </w:rPr>
            </w:pPr>
            <w:r>
              <w:rPr>
                <w:color w:val="333333"/>
              </w:rPr>
              <w:t>35663</w:t>
            </w:r>
          </w:p>
        </w:tc>
        <w:tc>
          <w:tcPr>
            <w:tcW w:w="1600" w:type="dxa"/>
            <w:noWrap/>
            <w:vAlign w:val="bottom"/>
            <w:hideMark/>
          </w:tcPr>
          <w:p w:rsidR="00D8368E" w:rsidRPr="00ED303C" w:rsidP="003B7041" w14:paraId="1F30C46C" w14:textId="77777777">
            <w:pPr>
              <w:jc w:val="center"/>
              <w:rPr>
                <w:color w:val="333333"/>
              </w:rPr>
            </w:pPr>
            <w:r>
              <w:rPr>
                <w:color w:val="333333"/>
              </w:rPr>
              <w:t>KQEH</w:t>
            </w:r>
          </w:p>
        </w:tc>
        <w:tc>
          <w:tcPr>
            <w:tcW w:w="1800" w:type="dxa"/>
            <w:noWrap/>
            <w:vAlign w:val="bottom"/>
            <w:hideMark/>
          </w:tcPr>
          <w:p w:rsidR="00D8368E" w:rsidRPr="00ED303C" w:rsidP="003B7041" w14:paraId="2CEC3129" w14:textId="77777777">
            <w:pPr>
              <w:jc w:val="center"/>
            </w:pPr>
            <w:r>
              <w:rPr>
                <w:color w:val="000000"/>
              </w:rPr>
              <w:t>8,195,398</w:t>
            </w:r>
          </w:p>
        </w:tc>
        <w:tc>
          <w:tcPr>
            <w:tcW w:w="1900" w:type="dxa"/>
            <w:noWrap/>
            <w:vAlign w:val="bottom"/>
            <w:hideMark/>
          </w:tcPr>
          <w:p w:rsidR="00D8368E" w:rsidRPr="00ED303C" w:rsidP="003B7041" w14:paraId="7C26C822" w14:textId="77777777">
            <w:pPr>
              <w:jc w:val="center"/>
            </w:pPr>
            <w:r>
              <w:rPr>
                <w:color w:val="000000"/>
              </w:rPr>
              <w:t>7,283,828</w:t>
            </w:r>
          </w:p>
        </w:tc>
        <w:tc>
          <w:tcPr>
            <w:tcW w:w="1885" w:type="dxa"/>
            <w:noWrap/>
            <w:vAlign w:val="bottom"/>
            <w:hideMark/>
          </w:tcPr>
          <w:p w:rsidR="00D8368E" w:rsidRPr="00ED303C" w:rsidP="003B7041" w14:paraId="76D8C32C" w14:textId="77777777">
            <w:pPr>
              <w:jc w:val="center"/>
              <w:rPr>
                <w:color w:val="333333"/>
              </w:rPr>
            </w:pPr>
            <w:r>
              <w:rPr>
                <w:color w:val="333333"/>
              </w:rPr>
              <w:t xml:space="preserve"> $          64,120 </w:t>
            </w:r>
          </w:p>
        </w:tc>
      </w:tr>
      <w:tr w14:paraId="0A7909F3" w14:textId="77777777" w:rsidTr="003B7041">
        <w:tblPrEx>
          <w:tblW w:w="8545" w:type="dxa"/>
          <w:tblLook w:val="04A0"/>
        </w:tblPrEx>
        <w:trPr>
          <w:trHeight w:val="390"/>
        </w:trPr>
        <w:tc>
          <w:tcPr>
            <w:tcW w:w="1360" w:type="dxa"/>
            <w:noWrap/>
            <w:vAlign w:val="bottom"/>
            <w:hideMark/>
          </w:tcPr>
          <w:p w:rsidR="00D8368E" w:rsidRPr="00ED303C" w:rsidP="003B7041" w14:paraId="2FC4CC5B" w14:textId="77777777">
            <w:pPr>
              <w:jc w:val="center"/>
              <w:rPr>
                <w:color w:val="333333"/>
              </w:rPr>
            </w:pPr>
            <w:r>
              <w:rPr>
                <w:color w:val="333333"/>
              </w:rPr>
              <w:t>8214</w:t>
            </w:r>
          </w:p>
        </w:tc>
        <w:tc>
          <w:tcPr>
            <w:tcW w:w="1600" w:type="dxa"/>
            <w:noWrap/>
            <w:vAlign w:val="bottom"/>
            <w:hideMark/>
          </w:tcPr>
          <w:p w:rsidR="00D8368E" w:rsidRPr="00ED303C" w:rsidP="003B7041" w14:paraId="2BE09933" w14:textId="77777777">
            <w:pPr>
              <w:jc w:val="center"/>
              <w:rPr>
                <w:color w:val="333333"/>
              </w:rPr>
            </w:pPr>
            <w:r>
              <w:rPr>
                <w:color w:val="333333"/>
              </w:rPr>
              <w:t>KQET</w:t>
            </w:r>
          </w:p>
        </w:tc>
        <w:tc>
          <w:tcPr>
            <w:tcW w:w="1800" w:type="dxa"/>
            <w:noWrap/>
            <w:vAlign w:val="bottom"/>
            <w:hideMark/>
          </w:tcPr>
          <w:p w:rsidR="00D8368E" w:rsidRPr="00ED303C" w:rsidP="003B7041" w14:paraId="626200B5" w14:textId="77777777">
            <w:pPr>
              <w:jc w:val="center"/>
            </w:pPr>
            <w:r>
              <w:rPr>
                <w:color w:val="000000"/>
              </w:rPr>
              <w:t>2,981,040</w:t>
            </w:r>
          </w:p>
        </w:tc>
        <w:tc>
          <w:tcPr>
            <w:tcW w:w="1900" w:type="dxa"/>
            <w:noWrap/>
            <w:vAlign w:val="bottom"/>
            <w:hideMark/>
          </w:tcPr>
          <w:p w:rsidR="00D8368E" w:rsidRPr="00ED303C" w:rsidP="003B7041" w14:paraId="64C20F05" w14:textId="77777777">
            <w:pPr>
              <w:jc w:val="center"/>
            </w:pPr>
            <w:r>
              <w:rPr>
                <w:color w:val="000000"/>
              </w:rPr>
              <w:t>2,076,157</w:t>
            </w:r>
          </w:p>
        </w:tc>
        <w:tc>
          <w:tcPr>
            <w:tcW w:w="1885" w:type="dxa"/>
            <w:noWrap/>
            <w:vAlign w:val="bottom"/>
            <w:hideMark/>
          </w:tcPr>
          <w:p w:rsidR="00D8368E" w:rsidRPr="00ED303C" w:rsidP="003B7041" w14:paraId="03C728E8" w14:textId="77777777">
            <w:pPr>
              <w:jc w:val="center"/>
              <w:rPr>
                <w:color w:val="333333"/>
              </w:rPr>
            </w:pPr>
            <w:r>
              <w:rPr>
                <w:color w:val="333333"/>
              </w:rPr>
              <w:t xml:space="preserve"> $          18,276 </w:t>
            </w:r>
          </w:p>
        </w:tc>
      </w:tr>
      <w:tr w14:paraId="5C41B732" w14:textId="77777777" w:rsidTr="003B7041">
        <w:tblPrEx>
          <w:tblW w:w="8545" w:type="dxa"/>
          <w:tblLook w:val="04A0"/>
        </w:tblPrEx>
        <w:trPr>
          <w:trHeight w:val="390"/>
        </w:trPr>
        <w:tc>
          <w:tcPr>
            <w:tcW w:w="1360" w:type="dxa"/>
            <w:noWrap/>
            <w:vAlign w:val="bottom"/>
            <w:hideMark/>
          </w:tcPr>
          <w:p w:rsidR="00D8368E" w:rsidRPr="00ED303C" w:rsidP="003B7041" w14:paraId="607F758F" w14:textId="77777777">
            <w:pPr>
              <w:jc w:val="center"/>
              <w:rPr>
                <w:color w:val="333333"/>
              </w:rPr>
            </w:pPr>
            <w:r>
              <w:rPr>
                <w:color w:val="333333"/>
              </w:rPr>
              <w:t>5471</w:t>
            </w:r>
          </w:p>
        </w:tc>
        <w:tc>
          <w:tcPr>
            <w:tcW w:w="1600" w:type="dxa"/>
            <w:noWrap/>
            <w:vAlign w:val="bottom"/>
            <w:hideMark/>
          </w:tcPr>
          <w:p w:rsidR="00D8368E" w:rsidRPr="00ED303C" w:rsidP="003B7041" w14:paraId="14CDD754" w14:textId="77777777">
            <w:pPr>
              <w:jc w:val="center"/>
              <w:rPr>
                <w:color w:val="333333"/>
              </w:rPr>
            </w:pPr>
            <w:r>
              <w:rPr>
                <w:color w:val="333333"/>
              </w:rPr>
              <w:t>KQIN</w:t>
            </w:r>
          </w:p>
        </w:tc>
        <w:tc>
          <w:tcPr>
            <w:tcW w:w="1800" w:type="dxa"/>
            <w:noWrap/>
            <w:vAlign w:val="bottom"/>
            <w:hideMark/>
          </w:tcPr>
          <w:p w:rsidR="00D8368E" w:rsidRPr="00ED303C" w:rsidP="003B7041" w14:paraId="37CA65F7" w14:textId="77777777">
            <w:pPr>
              <w:jc w:val="center"/>
            </w:pPr>
            <w:r>
              <w:rPr>
                <w:color w:val="000000"/>
              </w:rPr>
              <w:t>596,371</w:t>
            </w:r>
          </w:p>
        </w:tc>
        <w:tc>
          <w:tcPr>
            <w:tcW w:w="1900" w:type="dxa"/>
            <w:noWrap/>
            <w:vAlign w:val="bottom"/>
            <w:hideMark/>
          </w:tcPr>
          <w:p w:rsidR="00D8368E" w:rsidRPr="00ED303C" w:rsidP="003B7041" w14:paraId="6AB69443" w14:textId="77777777">
            <w:pPr>
              <w:jc w:val="center"/>
            </w:pPr>
            <w:r>
              <w:rPr>
                <w:color w:val="000000"/>
              </w:rPr>
              <w:t>596,277</w:t>
            </w:r>
          </w:p>
        </w:tc>
        <w:tc>
          <w:tcPr>
            <w:tcW w:w="1885" w:type="dxa"/>
            <w:noWrap/>
            <w:vAlign w:val="bottom"/>
            <w:hideMark/>
          </w:tcPr>
          <w:p w:rsidR="00D8368E" w:rsidRPr="00ED303C" w:rsidP="003B7041" w14:paraId="7962BEE1" w14:textId="77777777">
            <w:pPr>
              <w:jc w:val="center"/>
              <w:rPr>
                <w:color w:val="333333"/>
              </w:rPr>
            </w:pPr>
            <w:r>
              <w:rPr>
                <w:color w:val="333333"/>
              </w:rPr>
              <w:t xml:space="preserve"> $            5,249 </w:t>
            </w:r>
          </w:p>
        </w:tc>
      </w:tr>
      <w:tr w14:paraId="442883AD" w14:textId="77777777" w:rsidTr="003B7041">
        <w:tblPrEx>
          <w:tblW w:w="8545" w:type="dxa"/>
          <w:tblLook w:val="04A0"/>
        </w:tblPrEx>
        <w:trPr>
          <w:trHeight w:val="390"/>
        </w:trPr>
        <w:tc>
          <w:tcPr>
            <w:tcW w:w="1360" w:type="dxa"/>
            <w:noWrap/>
            <w:vAlign w:val="bottom"/>
            <w:hideMark/>
          </w:tcPr>
          <w:p w:rsidR="00D8368E" w:rsidRPr="00ED303C" w:rsidP="003B7041" w14:paraId="601DE3EF" w14:textId="77777777">
            <w:pPr>
              <w:jc w:val="center"/>
              <w:rPr>
                <w:color w:val="333333"/>
              </w:rPr>
            </w:pPr>
            <w:r>
              <w:rPr>
                <w:color w:val="333333"/>
              </w:rPr>
              <w:t>17686</w:t>
            </w:r>
          </w:p>
        </w:tc>
        <w:tc>
          <w:tcPr>
            <w:tcW w:w="1600" w:type="dxa"/>
            <w:noWrap/>
            <w:vAlign w:val="bottom"/>
            <w:hideMark/>
          </w:tcPr>
          <w:p w:rsidR="00D8368E" w:rsidRPr="00ED303C" w:rsidP="003B7041" w14:paraId="75BE41CE" w14:textId="77777777">
            <w:pPr>
              <w:jc w:val="center"/>
              <w:rPr>
                <w:color w:val="333333"/>
              </w:rPr>
            </w:pPr>
            <w:r>
              <w:rPr>
                <w:color w:val="333333"/>
              </w:rPr>
              <w:t>KQME</w:t>
            </w:r>
          </w:p>
        </w:tc>
        <w:tc>
          <w:tcPr>
            <w:tcW w:w="1800" w:type="dxa"/>
            <w:noWrap/>
            <w:vAlign w:val="bottom"/>
            <w:hideMark/>
          </w:tcPr>
          <w:p w:rsidR="00D8368E" w:rsidRPr="00ED303C" w:rsidP="003B7041" w14:paraId="1EEF70F4" w14:textId="77777777">
            <w:pPr>
              <w:jc w:val="center"/>
            </w:pPr>
            <w:r>
              <w:rPr>
                <w:color w:val="000000"/>
              </w:rPr>
              <w:t>188,783</w:t>
            </w:r>
          </w:p>
        </w:tc>
        <w:tc>
          <w:tcPr>
            <w:tcW w:w="1900" w:type="dxa"/>
            <w:noWrap/>
            <w:vAlign w:val="bottom"/>
            <w:hideMark/>
          </w:tcPr>
          <w:p w:rsidR="00D8368E" w:rsidRPr="00ED303C" w:rsidP="003B7041" w14:paraId="62CCF085" w14:textId="77777777">
            <w:pPr>
              <w:jc w:val="center"/>
            </w:pPr>
            <w:r>
              <w:rPr>
                <w:color w:val="000000"/>
              </w:rPr>
              <w:t>184,719</w:t>
            </w:r>
          </w:p>
        </w:tc>
        <w:tc>
          <w:tcPr>
            <w:tcW w:w="1885" w:type="dxa"/>
            <w:noWrap/>
            <w:vAlign w:val="bottom"/>
            <w:hideMark/>
          </w:tcPr>
          <w:p w:rsidR="00D8368E" w:rsidRPr="00ED303C" w:rsidP="003B7041" w14:paraId="6B33FAC7" w14:textId="77777777">
            <w:pPr>
              <w:jc w:val="center"/>
              <w:rPr>
                <w:color w:val="333333"/>
              </w:rPr>
            </w:pPr>
            <w:r>
              <w:rPr>
                <w:color w:val="333333"/>
              </w:rPr>
              <w:t xml:space="preserve"> $            1,626 </w:t>
            </w:r>
          </w:p>
        </w:tc>
      </w:tr>
      <w:tr w14:paraId="3652C7E8" w14:textId="77777777" w:rsidTr="003B7041">
        <w:tblPrEx>
          <w:tblW w:w="8545" w:type="dxa"/>
          <w:tblLook w:val="04A0"/>
        </w:tblPrEx>
        <w:trPr>
          <w:trHeight w:val="390"/>
        </w:trPr>
        <w:tc>
          <w:tcPr>
            <w:tcW w:w="1360" w:type="dxa"/>
            <w:noWrap/>
            <w:vAlign w:val="bottom"/>
            <w:hideMark/>
          </w:tcPr>
          <w:p w:rsidR="00D8368E" w:rsidRPr="00ED303C" w:rsidP="003B7041" w14:paraId="61506687" w14:textId="77777777">
            <w:pPr>
              <w:jc w:val="center"/>
              <w:rPr>
                <w:color w:val="333333"/>
              </w:rPr>
            </w:pPr>
            <w:r>
              <w:rPr>
                <w:color w:val="333333"/>
              </w:rPr>
              <w:t>61063</w:t>
            </w:r>
          </w:p>
        </w:tc>
        <w:tc>
          <w:tcPr>
            <w:tcW w:w="1600" w:type="dxa"/>
            <w:noWrap/>
            <w:vAlign w:val="bottom"/>
            <w:hideMark/>
          </w:tcPr>
          <w:p w:rsidR="00D8368E" w:rsidRPr="00ED303C" w:rsidP="003B7041" w14:paraId="647A2B59" w14:textId="77777777">
            <w:pPr>
              <w:jc w:val="center"/>
              <w:rPr>
                <w:color w:val="333333"/>
              </w:rPr>
            </w:pPr>
            <w:r>
              <w:rPr>
                <w:color w:val="333333"/>
              </w:rPr>
              <w:t>KQSD-TV</w:t>
            </w:r>
          </w:p>
        </w:tc>
        <w:tc>
          <w:tcPr>
            <w:tcW w:w="1800" w:type="dxa"/>
            <w:noWrap/>
            <w:vAlign w:val="bottom"/>
            <w:hideMark/>
          </w:tcPr>
          <w:p w:rsidR="00D8368E" w:rsidRPr="00ED303C" w:rsidP="003B7041" w14:paraId="3DDDDB29" w14:textId="77777777">
            <w:pPr>
              <w:jc w:val="center"/>
            </w:pPr>
            <w:r>
              <w:rPr>
                <w:color w:val="000000"/>
              </w:rPr>
              <w:t>32,526</w:t>
            </w:r>
          </w:p>
        </w:tc>
        <w:tc>
          <w:tcPr>
            <w:tcW w:w="1900" w:type="dxa"/>
            <w:noWrap/>
            <w:vAlign w:val="bottom"/>
            <w:hideMark/>
          </w:tcPr>
          <w:p w:rsidR="00D8368E" w:rsidRPr="00ED303C" w:rsidP="003B7041" w14:paraId="032D87F8" w14:textId="77777777">
            <w:pPr>
              <w:jc w:val="center"/>
            </w:pPr>
            <w:r>
              <w:rPr>
                <w:color w:val="000000"/>
              </w:rPr>
              <w:t>31,328</w:t>
            </w:r>
          </w:p>
        </w:tc>
        <w:tc>
          <w:tcPr>
            <w:tcW w:w="1885" w:type="dxa"/>
            <w:noWrap/>
            <w:vAlign w:val="bottom"/>
            <w:hideMark/>
          </w:tcPr>
          <w:p w:rsidR="00D8368E" w:rsidRPr="00ED303C" w:rsidP="003B7041" w14:paraId="04C5E0EE" w14:textId="77777777">
            <w:pPr>
              <w:jc w:val="center"/>
              <w:rPr>
                <w:color w:val="333333"/>
              </w:rPr>
            </w:pPr>
            <w:r>
              <w:rPr>
                <w:color w:val="333333"/>
              </w:rPr>
              <w:t xml:space="preserve"> $               276 </w:t>
            </w:r>
          </w:p>
        </w:tc>
      </w:tr>
      <w:tr w14:paraId="1ACB8C61" w14:textId="77777777" w:rsidTr="003B7041">
        <w:tblPrEx>
          <w:tblW w:w="8545" w:type="dxa"/>
          <w:tblLook w:val="04A0"/>
        </w:tblPrEx>
        <w:trPr>
          <w:trHeight w:val="390"/>
        </w:trPr>
        <w:tc>
          <w:tcPr>
            <w:tcW w:w="1360" w:type="dxa"/>
            <w:noWrap/>
            <w:vAlign w:val="bottom"/>
            <w:hideMark/>
          </w:tcPr>
          <w:p w:rsidR="00D8368E" w:rsidRPr="00ED303C" w:rsidP="003B7041" w14:paraId="20CBD7A8" w14:textId="77777777">
            <w:pPr>
              <w:jc w:val="center"/>
              <w:rPr>
                <w:color w:val="333333"/>
              </w:rPr>
            </w:pPr>
            <w:r>
              <w:rPr>
                <w:color w:val="333333"/>
              </w:rPr>
              <w:t>8378</w:t>
            </w:r>
          </w:p>
        </w:tc>
        <w:tc>
          <w:tcPr>
            <w:tcW w:w="1600" w:type="dxa"/>
            <w:noWrap/>
            <w:vAlign w:val="bottom"/>
            <w:hideMark/>
          </w:tcPr>
          <w:p w:rsidR="00D8368E" w:rsidRPr="00ED303C" w:rsidP="003B7041" w14:paraId="471CFE0E" w14:textId="77777777">
            <w:pPr>
              <w:jc w:val="center"/>
              <w:rPr>
                <w:color w:val="333333"/>
              </w:rPr>
            </w:pPr>
            <w:r>
              <w:rPr>
                <w:color w:val="333333"/>
              </w:rPr>
              <w:t>KQSL</w:t>
            </w:r>
          </w:p>
        </w:tc>
        <w:tc>
          <w:tcPr>
            <w:tcW w:w="1800" w:type="dxa"/>
            <w:noWrap/>
            <w:vAlign w:val="bottom"/>
            <w:hideMark/>
          </w:tcPr>
          <w:p w:rsidR="00D8368E" w:rsidRPr="00ED303C" w:rsidP="003B7041" w14:paraId="3E4B3780" w14:textId="77777777">
            <w:pPr>
              <w:jc w:val="center"/>
            </w:pPr>
            <w:r>
              <w:rPr>
                <w:color w:val="000000"/>
              </w:rPr>
              <w:t>196,316</w:t>
            </w:r>
          </w:p>
        </w:tc>
        <w:tc>
          <w:tcPr>
            <w:tcW w:w="1900" w:type="dxa"/>
            <w:noWrap/>
            <w:vAlign w:val="bottom"/>
            <w:hideMark/>
          </w:tcPr>
          <w:p w:rsidR="00D8368E" w:rsidRPr="00ED303C" w:rsidP="003B7041" w14:paraId="669D103A" w14:textId="77777777">
            <w:pPr>
              <w:jc w:val="center"/>
            </w:pPr>
            <w:r>
              <w:rPr>
                <w:color w:val="000000"/>
              </w:rPr>
              <w:t>139,439</w:t>
            </w:r>
          </w:p>
        </w:tc>
        <w:tc>
          <w:tcPr>
            <w:tcW w:w="1885" w:type="dxa"/>
            <w:noWrap/>
            <w:vAlign w:val="bottom"/>
            <w:hideMark/>
          </w:tcPr>
          <w:p w:rsidR="00D8368E" w:rsidRPr="00ED303C" w:rsidP="003B7041" w14:paraId="32845C09" w14:textId="77777777">
            <w:pPr>
              <w:jc w:val="center"/>
              <w:rPr>
                <w:color w:val="333333"/>
              </w:rPr>
            </w:pPr>
            <w:r>
              <w:rPr>
                <w:color w:val="333333"/>
              </w:rPr>
              <w:t xml:space="preserve"> $            1,227 </w:t>
            </w:r>
          </w:p>
        </w:tc>
      </w:tr>
      <w:tr w14:paraId="0244AB5F" w14:textId="77777777" w:rsidTr="003B7041">
        <w:tblPrEx>
          <w:tblW w:w="8545" w:type="dxa"/>
          <w:tblLook w:val="04A0"/>
        </w:tblPrEx>
        <w:trPr>
          <w:trHeight w:val="390"/>
        </w:trPr>
        <w:tc>
          <w:tcPr>
            <w:tcW w:w="1360" w:type="dxa"/>
            <w:noWrap/>
            <w:vAlign w:val="bottom"/>
            <w:hideMark/>
          </w:tcPr>
          <w:p w:rsidR="00D8368E" w:rsidRPr="00ED303C" w:rsidP="003B7041" w14:paraId="0DD5272E" w14:textId="77777777">
            <w:pPr>
              <w:jc w:val="center"/>
              <w:rPr>
                <w:color w:val="333333"/>
              </w:rPr>
            </w:pPr>
            <w:r>
              <w:rPr>
                <w:color w:val="333333"/>
              </w:rPr>
              <w:t>20427</w:t>
            </w:r>
          </w:p>
        </w:tc>
        <w:tc>
          <w:tcPr>
            <w:tcW w:w="1600" w:type="dxa"/>
            <w:noWrap/>
            <w:vAlign w:val="bottom"/>
            <w:hideMark/>
          </w:tcPr>
          <w:p w:rsidR="00D8368E" w:rsidRPr="00ED303C" w:rsidP="003B7041" w14:paraId="454CBD31" w14:textId="77777777">
            <w:pPr>
              <w:jc w:val="center"/>
              <w:rPr>
                <w:color w:val="333333"/>
              </w:rPr>
            </w:pPr>
            <w:r>
              <w:rPr>
                <w:color w:val="333333"/>
              </w:rPr>
              <w:t>KQTV</w:t>
            </w:r>
          </w:p>
        </w:tc>
        <w:tc>
          <w:tcPr>
            <w:tcW w:w="1800" w:type="dxa"/>
            <w:noWrap/>
            <w:vAlign w:val="bottom"/>
            <w:hideMark/>
          </w:tcPr>
          <w:p w:rsidR="00D8368E" w:rsidRPr="00ED303C" w:rsidP="003B7041" w14:paraId="2C02E475" w14:textId="77777777">
            <w:pPr>
              <w:jc w:val="center"/>
            </w:pPr>
            <w:r>
              <w:rPr>
                <w:color w:val="000000"/>
              </w:rPr>
              <w:t>1,494,987</w:t>
            </w:r>
          </w:p>
        </w:tc>
        <w:tc>
          <w:tcPr>
            <w:tcW w:w="1900" w:type="dxa"/>
            <w:noWrap/>
            <w:vAlign w:val="bottom"/>
            <w:hideMark/>
          </w:tcPr>
          <w:p w:rsidR="00D8368E" w:rsidRPr="00ED303C" w:rsidP="003B7041" w14:paraId="06032650" w14:textId="77777777">
            <w:pPr>
              <w:jc w:val="center"/>
            </w:pPr>
            <w:r>
              <w:rPr>
                <w:color w:val="000000"/>
              </w:rPr>
              <w:t>1,401,160</w:t>
            </w:r>
          </w:p>
        </w:tc>
        <w:tc>
          <w:tcPr>
            <w:tcW w:w="1885" w:type="dxa"/>
            <w:noWrap/>
            <w:vAlign w:val="bottom"/>
            <w:hideMark/>
          </w:tcPr>
          <w:p w:rsidR="00D8368E" w:rsidRPr="00ED303C" w:rsidP="003B7041" w14:paraId="41E17B51" w14:textId="77777777">
            <w:pPr>
              <w:jc w:val="center"/>
              <w:rPr>
                <w:color w:val="333333"/>
              </w:rPr>
            </w:pPr>
            <w:r>
              <w:rPr>
                <w:color w:val="333333"/>
              </w:rPr>
              <w:t xml:space="preserve"> $          12,334 </w:t>
            </w:r>
          </w:p>
        </w:tc>
      </w:tr>
      <w:tr w14:paraId="1185D271" w14:textId="77777777" w:rsidTr="003B7041">
        <w:tblPrEx>
          <w:tblW w:w="8545" w:type="dxa"/>
          <w:tblLook w:val="04A0"/>
        </w:tblPrEx>
        <w:trPr>
          <w:trHeight w:val="390"/>
        </w:trPr>
        <w:tc>
          <w:tcPr>
            <w:tcW w:w="1360" w:type="dxa"/>
            <w:noWrap/>
            <w:vAlign w:val="bottom"/>
            <w:hideMark/>
          </w:tcPr>
          <w:p w:rsidR="00D8368E" w:rsidRPr="00ED303C" w:rsidP="003B7041" w14:paraId="1F6EFFEE" w14:textId="77777777">
            <w:pPr>
              <w:jc w:val="center"/>
              <w:rPr>
                <w:color w:val="333333"/>
              </w:rPr>
            </w:pPr>
            <w:r>
              <w:rPr>
                <w:color w:val="333333"/>
              </w:rPr>
              <w:t>78921</w:t>
            </w:r>
          </w:p>
        </w:tc>
        <w:tc>
          <w:tcPr>
            <w:tcW w:w="1600" w:type="dxa"/>
            <w:noWrap/>
            <w:vAlign w:val="bottom"/>
            <w:hideMark/>
          </w:tcPr>
          <w:p w:rsidR="00D8368E" w:rsidRPr="00ED303C" w:rsidP="003B7041" w14:paraId="005D0B95" w14:textId="77777777">
            <w:pPr>
              <w:jc w:val="center"/>
              <w:rPr>
                <w:color w:val="333333"/>
              </w:rPr>
            </w:pPr>
            <w:r>
              <w:rPr>
                <w:color w:val="333333"/>
              </w:rPr>
              <w:t>KQUP</w:t>
            </w:r>
          </w:p>
        </w:tc>
        <w:tc>
          <w:tcPr>
            <w:tcW w:w="1800" w:type="dxa"/>
            <w:noWrap/>
            <w:vAlign w:val="bottom"/>
            <w:hideMark/>
          </w:tcPr>
          <w:p w:rsidR="00D8368E" w:rsidRPr="00ED303C" w:rsidP="003B7041" w14:paraId="0C920D80" w14:textId="77777777">
            <w:pPr>
              <w:jc w:val="center"/>
            </w:pPr>
            <w:r>
              <w:rPr>
                <w:color w:val="000000"/>
              </w:rPr>
              <w:t>697,016</w:t>
            </w:r>
          </w:p>
        </w:tc>
        <w:tc>
          <w:tcPr>
            <w:tcW w:w="1900" w:type="dxa"/>
            <w:noWrap/>
            <w:vAlign w:val="bottom"/>
            <w:hideMark/>
          </w:tcPr>
          <w:p w:rsidR="00D8368E" w:rsidRPr="00ED303C" w:rsidP="003B7041" w14:paraId="5A1CAE15" w14:textId="77777777">
            <w:pPr>
              <w:jc w:val="center"/>
            </w:pPr>
            <w:r>
              <w:rPr>
                <w:color w:val="000000"/>
              </w:rPr>
              <w:t>551,824</w:t>
            </w:r>
          </w:p>
        </w:tc>
        <w:tc>
          <w:tcPr>
            <w:tcW w:w="1885" w:type="dxa"/>
            <w:noWrap/>
            <w:vAlign w:val="bottom"/>
            <w:hideMark/>
          </w:tcPr>
          <w:p w:rsidR="00D8368E" w:rsidRPr="00ED303C" w:rsidP="003B7041" w14:paraId="194F47E5" w14:textId="77777777">
            <w:pPr>
              <w:jc w:val="center"/>
              <w:rPr>
                <w:color w:val="333333"/>
              </w:rPr>
            </w:pPr>
            <w:r>
              <w:rPr>
                <w:color w:val="333333"/>
              </w:rPr>
              <w:t xml:space="preserve"> $            4,858 </w:t>
            </w:r>
          </w:p>
        </w:tc>
      </w:tr>
      <w:tr w14:paraId="0C7605AA" w14:textId="77777777" w:rsidTr="003B7041">
        <w:tblPrEx>
          <w:tblW w:w="8545" w:type="dxa"/>
          <w:tblLook w:val="04A0"/>
        </w:tblPrEx>
        <w:trPr>
          <w:trHeight w:val="390"/>
        </w:trPr>
        <w:tc>
          <w:tcPr>
            <w:tcW w:w="1360" w:type="dxa"/>
            <w:noWrap/>
            <w:vAlign w:val="bottom"/>
            <w:hideMark/>
          </w:tcPr>
          <w:p w:rsidR="00D8368E" w:rsidRPr="00ED303C" w:rsidP="003B7041" w14:paraId="55E70002" w14:textId="77777777">
            <w:pPr>
              <w:jc w:val="center"/>
              <w:rPr>
                <w:color w:val="333333"/>
              </w:rPr>
            </w:pPr>
            <w:r>
              <w:rPr>
                <w:color w:val="333333"/>
              </w:rPr>
              <w:t>306</w:t>
            </w:r>
          </w:p>
        </w:tc>
        <w:tc>
          <w:tcPr>
            <w:tcW w:w="1600" w:type="dxa"/>
            <w:noWrap/>
            <w:vAlign w:val="bottom"/>
            <w:hideMark/>
          </w:tcPr>
          <w:p w:rsidR="00D8368E" w:rsidRPr="00ED303C" w:rsidP="003B7041" w14:paraId="19F82718" w14:textId="77777777">
            <w:pPr>
              <w:jc w:val="center"/>
              <w:rPr>
                <w:color w:val="333333"/>
              </w:rPr>
            </w:pPr>
            <w:r>
              <w:rPr>
                <w:color w:val="333333"/>
              </w:rPr>
              <w:t>KRBC-TV</w:t>
            </w:r>
          </w:p>
        </w:tc>
        <w:tc>
          <w:tcPr>
            <w:tcW w:w="1800" w:type="dxa"/>
            <w:noWrap/>
            <w:vAlign w:val="bottom"/>
            <w:hideMark/>
          </w:tcPr>
          <w:p w:rsidR="00D8368E" w:rsidRPr="00ED303C" w:rsidP="003B7041" w14:paraId="60007971" w14:textId="77777777">
            <w:pPr>
              <w:jc w:val="center"/>
            </w:pPr>
            <w:r>
              <w:rPr>
                <w:color w:val="000000"/>
              </w:rPr>
              <w:t>229,395</w:t>
            </w:r>
          </w:p>
        </w:tc>
        <w:tc>
          <w:tcPr>
            <w:tcW w:w="1900" w:type="dxa"/>
            <w:noWrap/>
            <w:vAlign w:val="bottom"/>
            <w:hideMark/>
          </w:tcPr>
          <w:p w:rsidR="00D8368E" w:rsidRPr="00ED303C" w:rsidP="003B7041" w14:paraId="0D3FC6F6" w14:textId="77777777">
            <w:pPr>
              <w:jc w:val="center"/>
            </w:pPr>
            <w:r>
              <w:rPr>
                <w:color w:val="000000"/>
              </w:rPr>
              <w:t>229,277</w:t>
            </w:r>
          </w:p>
        </w:tc>
        <w:tc>
          <w:tcPr>
            <w:tcW w:w="1885" w:type="dxa"/>
            <w:noWrap/>
            <w:vAlign w:val="bottom"/>
            <w:hideMark/>
          </w:tcPr>
          <w:p w:rsidR="00D8368E" w:rsidRPr="00ED303C" w:rsidP="003B7041" w14:paraId="62C075DA" w14:textId="77777777">
            <w:pPr>
              <w:jc w:val="center"/>
              <w:rPr>
                <w:color w:val="333333"/>
              </w:rPr>
            </w:pPr>
            <w:r>
              <w:rPr>
                <w:color w:val="333333"/>
              </w:rPr>
              <w:t xml:space="preserve"> $            2,018 </w:t>
            </w:r>
          </w:p>
        </w:tc>
      </w:tr>
      <w:tr w14:paraId="2F862E5A" w14:textId="77777777" w:rsidTr="003B7041">
        <w:tblPrEx>
          <w:tblW w:w="8545" w:type="dxa"/>
          <w:tblLook w:val="04A0"/>
        </w:tblPrEx>
        <w:trPr>
          <w:trHeight w:val="390"/>
        </w:trPr>
        <w:tc>
          <w:tcPr>
            <w:tcW w:w="1360" w:type="dxa"/>
            <w:noWrap/>
            <w:vAlign w:val="bottom"/>
            <w:hideMark/>
          </w:tcPr>
          <w:p w:rsidR="00D8368E" w:rsidRPr="00ED303C" w:rsidP="003B7041" w14:paraId="26C3F997" w14:textId="77777777">
            <w:pPr>
              <w:jc w:val="center"/>
              <w:rPr>
                <w:color w:val="333333"/>
              </w:rPr>
            </w:pPr>
            <w:r>
              <w:rPr>
                <w:color w:val="333333"/>
              </w:rPr>
              <w:t>166319</w:t>
            </w:r>
          </w:p>
        </w:tc>
        <w:tc>
          <w:tcPr>
            <w:tcW w:w="1600" w:type="dxa"/>
            <w:noWrap/>
            <w:vAlign w:val="bottom"/>
            <w:hideMark/>
          </w:tcPr>
          <w:p w:rsidR="00D8368E" w:rsidRPr="00ED303C" w:rsidP="003B7041" w14:paraId="474ADD7D" w14:textId="77777777">
            <w:pPr>
              <w:jc w:val="center"/>
              <w:rPr>
                <w:color w:val="333333"/>
              </w:rPr>
            </w:pPr>
            <w:r>
              <w:rPr>
                <w:color w:val="333333"/>
              </w:rPr>
              <w:t>KRBK</w:t>
            </w:r>
          </w:p>
        </w:tc>
        <w:tc>
          <w:tcPr>
            <w:tcW w:w="1800" w:type="dxa"/>
            <w:noWrap/>
            <w:vAlign w:val="bottom"/>
            <w:hideMark/>
          </w:tcPr>
          <w:p w:rsidR="00D8368E" w:rsidRPr="00ED303C" w:rsidP="003B7041" w14:paraId="1E1FD0C4" w14:textId="77777777">
            <w:pPr>
              <w:jc w:val="center"/>
            </w:pPr>
            <w:r>
              <w:rPr>
                <w:color w:val="000000"/>
              </w:rPr>
              <w:t>983,888</w:t>
            </w:r>
          </w:p>
        </w:tc>
        <w:tc>
          <w:tcPr>
            <w:tcW w:w="1900" w:type="dxa"/>
            <w:noWrap/>
            <w:vAlign w:val="bottom"/>
            <w:hideMark/>
          </w:tcPr>
          <w:p w:rsidR="00D8368E" w:rsidRPr="00ED303C" w:rsidP="003B7041" w14:paraId="4598A633" w14:textId="77777777">
            <w:pPr>
              <w:jc w:val="center"/>
            </w:pPr>
            <w:r>
              <w:rPr>
                <w:color w:val="000000"/>
              </w:rPr>
              <w:t>966,187</w:t>
            </w:r>
          </w:p>
        </w:tc>
        <w:tc>
          <w:tcPr>
            <w:tcW w:w="1885" w:type="dxa"/>
            <w:noWrap/>
            <w:vAlign w:val="bottom"/>
            <w:hideMark/>
          </w:tcPr>
          <w:p w:rsidR="00D8368E" w:rsidRPr="00ED303C" w:rsidP="003B7041" w14:paraId="0C2CD8CF" w14:textId="77777777">
            <w:pPr>
              <w:jc w:val="center"/>
              <w:rPr>
                <w:color w:val="333333"/>
              </w:rPr>
            </w:pPr>
            <w:r>
              <w:rPr>
                <w:color w:val="333333"/>
              </w:rPr>
              <w:t xml:space="preserve"> $            8,505 </w:t>
            </w:r>
          </w:p>
        </w:tc>
      </w:tr>
      <w:tr w14:paraId="15D8145B" w14:textId="77777777" w:rsidTr="003B7041">
        <w:tblPrEx>
          <w:tblW w:w="8545" w:type="dxa"/>
          <w:tblLook w:val="04A0"/>
        </w:tblPrEx>
        <w:trPr>
          <w:trHeight w:val="390"/>
        </w:trPr>
        <w:tc>
          <w:tcPr>
            <w:tcW w:w="1360" w:type="dxa"/>
            <w:noWrap/>
            <w:vAlign w:val="bottom"/>
            <w:hideMark/>
          </w:tcPr>
          <w:p w:rsidR="00D8368E" w:rsidRPr="00ED303C" w:rsidP="003B7041" w14:paraId="49AD1287" w14:textId="77777777">
            <w:pPr>
              <w:jc w:val="center"/>
              <w:rPr>
                <w:color w:val="333333"/>
              </w:rPr>
            </w:pPr>
            <w:r>
              <w:rPr>
                <w:color w:val="333333"/>
              </w:rPr>
              <w:t>22161</w:t>
            </w:r>
          </w:p>
        </w:tc>
        <w:tc>
          <w:tcPr>
            <w:tcW w:w="1600" w:type="dxa"/>
            <w:noWrap/>
            <w:vAlign w:val="bottom"/>
            <w:hideMark/>
          </w:tcPr>
          <w:p w:rsidR="00D8368E" w:rsidRPr="00ED303C" w:rsidP="003B7041" w14:paraId="0FACAB19" w14:textId="77777777">
            <w:pPr>
              <w:jc w:val="center"/>
              <w:rPr>
                <w:color w:val="333333"/>
              </w:rPr>
            </w:pPr>
            <w:r>
              <w:rPr>
                <w:color w:val="333333"/>
              </w:rPr>
              <w:t>KRCA</w:t>
            </w:r>
          </w:p>
        </w:tc>
        <w:tc>
          <w:tcPr>
            <w:tcW w:w="1800" w:type="dxa"/>
            <w:noWrap/>
            <w:vAlign w:val="bottom"/>
            <w:hideMark/>
          </w:tcPr>
          <w:p w:rsidR="00D8368E" w:rsidRPr="00ED303C" w:rsidP="003B7041" w14:paraId="6E2CA0B1" w14:textId="77777777">
            <w:pPr>
              <w:jc w:val="center"/>
            </w:pPr>
            <w:r>
              <w:rPr>
                <w:color w:val="000000"/>
              </w:rPr>
              <w:t>17,540,791</w:t>
            </w:r>
          </w:p>
        </w:tc>
        <w:tc>
          <w:tcPr>
            <w:tcW w:w="1900" w:type="dxa"/>
            <w:noWrap/>
            <w:vAlign w:val="bottom"/>
            <w:hideMark/>
          </w:tcPr>
          <w:p w:rsidR="00D8368E" w:rsidRPr="00ED303C" w:rsidP="003B7041" w14:paraId="411D927F" w14:textId="77777777">
            <w:pPr>
              <w:jc w:val="center"/>
            </w:pPr>
            <w:r>
              <w:rPr>
                <w:color w:val="000000"/>
              </w:rPr>
              <w:t>16,957,292</w:t>
            </w:r>
          </w:p>
        </w:tc>
        <w:tc>
          <w:tcPr>
            <w:tcW w:w="1885" w:type="dxa"/>
            <w:noWrap/>
            <w:vAlign w:val="bottom"/>
            <w:hideMark/>
          </w:tcPr>
          <w:p w:rsidR="00D8368E" w:rsidRPr="00ED303C" w:rsidP="003B7041" w14:paraId="2689F711" w14:textId="77777777">
            <w:pPr>
              <w:jc w:val="center"/>
              <w:rPr>
                <w:color w:val="333333"/>
              </w:rPr>
            </w:pPr>
            <w:r>
              <w:rPr>
                <w:color w:val="333333"/>
              </w:rPr>
              <w:t xml:space="preserve"> $        149,275 </w:t>
            </w:r>
          </w:p>
        </w:tc>
      </w:tr>
      <w:tr w14:paraId="6D69116C" w14:textId="77777777" w:rsidTr="003B7041">
        <w:tblPrEx>
          <w:tblW w:w="8545" w:type="dxa"/>
          <w:tblLook w:val="04A0"/>
        </w:tblPrEx>
        <w:trPr>
          <w:trHeight w:val="390"/>
        </w:trPr>
        <w:tc>
          <w:tcPr>
            <w:tcW w:w="1360" w:type="dxa"/>
            <w:noWrap/>
            <w:vAlign w:val="bottom"/>
            <w:hideMark/>
          </w:tcPr>
          <w:p w:rsidR="00D8368E" w:rsidRPr="00ED303C" w:rsidP="003B7041" w14:paraId="1D919DFC" w14:textId="77777777">
            <w:pPr>
              <w:jc w:val="center"/>
              <w:rPr>
                <w:color w:val="333333"/>
              </w:rPr>
            </w:pPr>
            <w:r>
              <w:rPr>
                <w:color w:val="333333"/>
              </w:rPr>
              <w:t>57945</w:t>
            </w:r>
          </w:p>
        </w:tc>
        <w:tc>
          <w:tcPr>
            <w:tcW w:w="1600" w:type="dxa"/>
            <w:noWrap/>
            <w:vAlign w:val="bottom"/>
            <w:hideMark/>
          </w:tcPr>
          <w:p w:rsidR="00D8368E" w:rsidRPr="00ED303C" w:rsidP="003B7041" w14:paraId="7666857D" w14:textId="77777777">
            <w:pPr>
              <w:jc w:val="center"/>
              <w:rPr>
                <w:color w:val="333333"/>
              </w:rPr>
            </w:pPr>
            <w:r>
              <w:rPr>
                <w:color w:val="333333"/>
              </w:rPr>
              <w:t>KRCB</w:t>
            </w:r>
          </w:p>
        </w:tc>
        <w:tc>
          <w:tcPr>
            <w:tcW w:w="1800" w:type="dxa"/>
            <w:noWrap/>
            <w:vAlign w:val="bottom"/>
            <w:hideMark/>
          </w:tcPr>
          <w:p w:rsidR="00D8368E" w:rsidRPr="00ED303C" w:rsidP="003B7041" w14:paraId="561C0E69" w14:textId="77777777">
            <w:pPr>
              <w:jc w:val="center"/>
            </w:pPr>
            <w:r>
              <w:rPr>
                <w:color w:val="000000"/>
              </w:rPr>
              <w:t>8,783,441</w:t>
            </w:r>
          </w:p>
        </w:tc>
        <w:tc>
          <w:tcPr>
            <w:tcW w:w="1900" w:type="dxa"/>
            <w:noWrap/>
            <w:vAlign w:val="bottom"/>
            <w:hideMark/>
          </w:tcPr>
          <w:p w:rsidR="00D8368E" w:rsidRPr="00ED303C" w:rsidP="003B7041" w14:paraId="0D61B1AE" w14:textId="77777777">
            <w:pPr>
              <w:jc w:val="center"/>
            </w:pPr>
            <w:r>
              <w:rPr>
                <w:color w:val="000000"/>
              </w:rPr>
              <w:t>8,503,802</w:t>
            </w:r>
          </w:p>
        </w:tc>
        <w:tc>
          <w:tcPr>
            <w:tcW w:w="1885" w:type="dxa"/>
            <w:noWrap/>
            <w:vAlign w:val="bottom"/>
            <w:hideMark/>
          </w:tcPr>
          <w:p w:rsidR="00D8368E" w:rsidRPr="00ED303C" w:rsidP="003B7041" w14:paraId="77EA2A63" w14:textId="77777777">
            <w:pPr>
              <w:jc w:val="center"/>
              <w:rPr>
                <w:color w:val="333333"/>
              </w:rPr>
            </w:pPr>
            <w:r>
              <w:rPr>
                <w:color w:val="333333"/>
              </w:rPr>
              <w:t xml:space="preserve"> $          74,859 </w:t>
            </w:r>
          </w:p>
        </w:tc>
      </w:tr>
      <w:tr w14:paraId="0C5E9AEA" w14:textId="77777777" w:rsidTr="003B7041">
        <w:tblPrEx>
          <w:tblW w:w="8545" w:type="dxa"/>
          <w:tblLook w:val="04A0"/>
        </w:tblPrEx>
        <w:trPr>
          <w:trHeight w:val="390"/>
        </w:trPr>
        <w:tc>
          <w:tcPr>
            <w:tcW w:w="1360" w:type="dxa"/>
            <w:noWrap/>
            <w:vAlign w:val="bottom"/>
            <w:hideMark/>
          </w:tcPr>
          <w:p w:rsidR="00D8368E" w:rsidRPr="00ED303C" w:rsidP="003B7041" w14:paraId="72CE4701" w14:textId="77777777">
            <w:pPr>
              <w:jc w:val="center"/>
              <w:rPr>
                <w:color w:val="333333"/>
              </w:rPr>
            </w:pPr>
            <w:r>
              <w:rPr>
                <w:color w:val="333333"/>
              </w:rPr>
              <w:t>41110</w:t>
            </w:r>
          </w:p>
        </w:tc>
        <w:tc>
          <w:tcPr>
            <w:tcW w:w="1600" w:type="dxa"/>
            <w:noWrap/>
            <w:vAlign w:val="bottom"/>
            <w:hideMark/>
          </w:tcPr>
          <w:p w:rsidR="00D8368E" w:rsidRPr="00ED303C" w:rsidP="003B7041" w14:paraId="6E86EB6B" w14:textId="77777777">
            <w:pPr>
              <w:jc w:val="center"/>
              <w:rPr>
                <w:color w:val="333333"/>
              </w:rPr>
            </w:pPr>
            <w:r>
              <w:rPr>
                <w:color w:val="333333"/>
              </w:rPr>
              <w:t>KRCG</w:t>
            </w:r>
          </w:p>
        </w:tc>
        <w:tc>
          <w:tcPr>
            <w:tcW w:w="1800" w:type="dxa"/>
            <w:noWrap/>
            <w:vAlign w:val="bottom"/>
            <w:hideMark/>
          </w:tcPr>
          <w:p w:rsidR="00D8368E" w:rsidRPr="00ED303C" w:rsidP="003B7041" w14:paraId="49026407" w14:textId="77777777">
            <w:pPr>
              <w:jc w:val="center"/>
            </w:pPr>
            <w:r>
              <w:rPr>
                <w:color w:val="000000"/>
              </w:rPr>
              <w:t>684,989</w:t>
            </w:r>
          </w:p>
        </w:tc>
        <w:tc>
          <w:tcPr>
            <w:tcW w:w="1900" w:type="dxa"/>
            <w:noWrap/>
            <w:vAlign w:val="bottom"/>
            <w:hideMark/>
          </w:tcPr>
          <w:p w:rsidR="00D8368E" w:rsidRPr="00ED303C" w:rsidP="003B7041" w14:paraId="7BC439A1" w14:textId="77777777">
            <w:pPr>
              <w:jc w:val="center"/>
            </w:pPr>
            <w:r>
              <w:rPr>
                <w:color w:val="000000"/>
              </w:rPr>
              <w:t>662,418</w:t>
            </w:r>
          </w:p>
        </w:tc>
        <w:tc>
          <w:tcPr>
            <w:tcW w:w="1885" w:type="dxa"/>
            <w:noWrap/>
            <w:vAlign w:val="bottom"/>
            <w:hideMark/>
          </w:tcPr>
          <w:p w:rsidR="00D8368E" w:rsidRPr="00ED303C" w:rsidP="003B7041" w14:paraId="31E3D491" w14:textId="77777777">
            <w:pPr>
              <w:jc w:val="center"/>
              <w:rPr>
                <w:color w:val="333333"/>
              </w:rPr>
            </w:pPr>
            <w:r>
              <w:rPr>
                <w:color w:val="333333"/>
              </w:rPr>
              <w:t xml:space="preserve"> $            5,831 </w:t>
            </w:r>
          </w:p>
        </w:tc>
      </w:tr>
      <w:tr w14:paraId="0C273215" w14:textId="77777777" w:rsidTr="003B7041">
        <w:tblPrEx>
          <w:tblW w:w="8545" w:type="dxa"/>
          <w:tblLook w:val="04A0"/>
        </w:tblPrEx>
        <w:trPr>
          <w:trHeight w:val="390"/>
        </w:trPr>
        <w:tc>
          <w:tcPr>
            <w:tcW w:w="1360" w:type="dxa"/>
            <w:noWrap/>
            <w:vAlign w:val="bottom"/>
            <w:hideMark/>
          </w:tcPr>
          <w:p w:rsidR="00D8368E" w:rsidRPr="00ED303C" w:rsidP="003B7041" w14:paraId="2469CD7D" w14:textId="77777777">
            <w:pPr>
              <w:jc w:val="center"/>
              <w:rPr>
                <w:color w:val="333333"/>
              </w:rPr>
            </w:pPr>
            <w:r>
              <w:rPr>
                <w:color w:val="333333"/>
              </w:rPr>
              <w:t>8291</w:t>
            </w:r>
          </w:p>
        </w:tc>
        <w:tc>
          <w:tcPr>
            <w:tcW w:w="1600" w:type="dxa"/>
            <w:noWrap/>
            <w:vAlign w:val="bottom"/>
            <w:hideMark/>
          </w:tcPr>
          <w:p w:rsidR="00D8368E" w:rsidRPr="00ED303C" w:rsidP="003B7041" w14:paraId="09FCFD05" w14:textId="77777777">
            <w:pPr>
              <w:jc w:val="center"/>
              <w:rPr>
                <w:color w:val="333333"/>
              </w:rPr>
            </w:pPr>
            <w:r>
              <w:rPr>
                <w:color w:val="333333"/>
              </w:rPr>
              <w:t>KRCR-TV</w:t>
            </w:r>
          </w:p>
        </w:tc>
        <w:tc>
          <w:tcPr>
            <w:tcW w:w="1800" w:type="dxa"/>
            <w:noWrap/>
            <w:vAlign w:val="bottom"/>
            <w:hideMark/>
          </w:tcPr>
          <w:p w:rsidR="00D8368E" w:rsidRPr="00ED303C" w:rsidP="003B7041" w14:paraId="49835CAB" w14:textId="77777777">
            <w:pPr>
              <w:jc w:val="center"/>
            </w:pPr>
            <w:r>
              <w:rPr>
                <w:color w:val="000000"/>
              </w:rPr>
              <w:t>423,000</w:t>
            </w:r>
          </w:p>
        </w:tc>
        <w:tc>
          <w:tcPr>
            <w:tcW w:w="1900" w:type="dxa"/>
            <w:noWrap/>
            <w:vAlign w:val="bottom"/>
            <w:hideMark/>
          </w:tcPr>
          <w:p w:rsidR="00D8368E" w:rsidRPr="00ED303C" w:rsidP="003B7041" w14:paraId="4F86DA45" w14:textId="77777777">
            <w:pPr>
              <w:jc w:val="center"/>
            </w:pPr>
            <w:r>
              <w:rPr>
                <w:color w:val="000000"/>
              </w:rPr>
              <w:t>402,594</w:t>
            </w:r>
          </w:p>
        </w:tc>
        <w:tc>
          <w:tcPr>
            <w:tcW w:w="1885" w:type="dxa"/>
            <w:noWrap/>
            <w:vAlign w:val="bottom"/>
            <w:hideMark/>
          </w:tcPr>
          <w:p w:rsidR="00D8368E" w:rsidRPr="00ED303C" w:rsidP="003B7041" w14:paraId="03707438" w14:textId="77777777">
            <w:pPr>
              <w:jc w:val="center"/>
              <w:rPr>
                <w:color w:val="333333"/>
              </w:rPr>
            </w:pPr>
            <w:r>
              <w:rPr>
                <w:color w:val="333333"/>
              </w:rPr>
              <w:t xml:space="preserve"> $            3,544 </w:t>
            </w:r>
          </w:p>
        </w:tc>
      </w:tr>
      <w:tr w14:paraId="27D2EBAD" w14:textId="77777777" w:rsidTr="003B7041">
        <w:tblPrEx>
          <w:tblW w:w="8545" w:type="dxa"/>
          <w:tblLook w:val="04A0"/>
        </w:tblPrEx>
        <w:trPr>
          <w:trHeight w:val="390"/>
        </w:trPr>
        <w:tc>
          <w:tcPr>
            <w:tcW w:w="1360" w:type="dxa"/>
            <w:noWrap/>
            <w:vAlign w:val="bottom"/>
            <w:hideMark/>
          </w:tcPr>
          <w:p w:rsidR="00D8368E" w:rsidRPr="00ED303C" w:rsidP="003B7041" w14:paraId="56B909C6" w14:textId="77777777">
            <w:pPr>
              <w:jc w:val="center"/>
              <w:rPr>
                <w:color w:val="333333"/>
              </w:rPr>
            </w:pPr>
            <w:r>
              <w:rPr>
                <w:color w:val="333333"/>
              </w:rPr>
              <w:t>10192</w:t>
            </w:r>
          </w:p>
        </w:tc>
        <w:tc>
          <w:tcPr>
            <w:tcW w:w="1600" w:type="dxa"/>
            <w:noWrap/>
            <w:vAlign w:val="bottom"/>
            <w:hideMark/>
          </w:tcPr>
          <w:p w:rsidR="00D8368E" w:rsidRPr="00ED303C" w:rsidP="003B7041" w14:paraId="13B8C8F9" w14:textId="77777777">
            <w:pPr>
              <w:jc w:val="center"/>
              <w:rPr>
                <w:color w:val="333333"/>
              </w:rPr>
            </w:pPr>
            <w:r>
              <w:rPr>
                <w:color w:val="333333"/>
              </w:rPr>
              <w:t>KRCW-TV</w:t>
            </w:r>
          </w:p>
        </w:tc>
        <w:tc>
          <w:tcPr>
            <w:tcW w:w="1800" w:type="dxa"/>
            <w:noWrap/>
            <w:vAlign w:val="bottom"/>
            <w:hideMark/>
          </w:tcPr>
          <w:p w:rsidR="00D8368E" w:rsidRPr="00ED303C" w:rsidP="003B7041" w14:paraId="3302BC58" w14:textId="77777777">
            <w:pPr>
              <w:jc w:val="center"/>
            </w:pPr>
            <w:r>
              <w:rPr>
                <w:color w:val="000000"/>
              </w:rPr>
              <w:t>2,966,912</w:t>
            </w:r>
          </w:p>
        </w:tc>
        <w:tc>
          <w:tcPr>
            <w:tcW w:w="1900" w:type="dxa"/>
            <w:noWrap/>
            <w:vAlign w:val="bottom"/>
            <w:hideMark/>
          </w:tcPr>
          <w:p w:rsidR="00D8368E" w:rsidRPr="00ED303C" w:rsidP="003B7041" w14:paraId="0B00452D" w14:textId="77777777">
            <w:pPr>
              <w:jc w:val="center"/>
            </w:pPr>
            <w:r>
              <w:rPr>
                <w:color w:val="000000"/>
              </w:rPr>
              <w:t>2,842,523</w:t>
            </w:r>
          </w:p>
        </w:tc>
        <w:tc>
          <w:tcPr>
            <w:tcW w:w="1885" w:type="dxa"/>
            <w:noWrap/>
            <w:vAlign w:val="bottom"/>
            <w:hideMark/>
          </w:tcPr>
          <w:p w:rsidR="00D8368E" w:rsidRPr="00ED303C" w:rsidP="003B7041" w14:paraId="246A9495" w14:textId="77777777">
            <w:pPr>
              <w:jc w:val="center"/>
              <w:rPr>
                <w:color w:val="333333"/>
              </w:rPr>
            </w:pPr>
            <w:r>
              <w:rPr>
                <w:color w:val="333333"/>
              </w:rPr>
              <w:t xml:space="preserve"> $          25,023 </w:t>
            </w:r>
          </w:p>
        </w:tc>
      </w:tr>
      <w:tr w14:paraId="670F1C7D" w14:textId="77777777" w:rsidTr="003B7041">
        <w:tblPrEx>
          <w:tblW w:w="8545" w:type="dxa"/>
          <w:tblLook w:val="04A0"/>
        </w:tblPrEx>
        <w:trPr>
          <w:trHeight w:val="390"/>
        </w:trPr>
        <w:tc>
          <w:tcPr>
            <w:tcW w:w="1360" w:type="dxa"/>
            <w:noWrap/>
            <w:vAlign w:val="bottom"/>
            <w:hideMark/>
          </w:tcPr>
          <w:p w:rsidR="00D8368E" w:rsidRPr="00ED303C" w:rsidP="003B7041" w14:paraId="61A813A1" w14:textId="77777777">
            <w:pPr>
              <w:jc w:val="center"/>
              <w:rPr>
                <w:color w:val="333333"/>
              </w:rPr>
            </w:pPr>
            <w:r>
              <w:rPr>
                <w:color w:val="333333"/>
              </w:rPr>
              <w:t>49134</w:t>
            </w:r>
          </w:p>
        </w:tc>
        <w:tc>
          <w:tcPr>
            <w:tcW w:w="1600" w:type="dxa"/>
            <w:noWrap/>
            <w:vAlign w:val="bottom"/>
            <w:hideMark/>
          </w:tcPr>
          <w:p w:rsidR="00D8368E" w:rsidRPr="00ED303C" w:rsidP="003B7041" w14:paraId="0805E1C8" w14:textId="77777777">
            <w:pPr>
              <w:jc w:val="center"/>
              <w:rPr>
                <w:color w:val="333333"/>
              </w:rPr>
            </w:pPr>
            <w:r>
              <w:rPr>
                <w:color w:val="333333"/>
              </w:rPr>
              <w:t>KRDK-TV</w:t>
            </w:r>
          </w:p>
        </w:tc>
        <w:tc>
          <w:tcPr>
            <w:tcW w:w="1800" w:type="dxa"/>
            <w:noWrap/>
            <w:vAlign w:val="bottom"/>
            <w:hideMark/>
          </w:tcPr>
          <w:p w:rsidR="00D8368E" w:rsidRPr="00ED303C" w:rsidP="003B7041" w14:paraId="64B36469" w14:textId="77777777">
            <w:pPr>
              <w:jc w:val="center"/>
            </w:pPr>
            <w:r>
              <w:rPr>
                <w:color w:val="000000"/>
              </w:rPr>
              <w:t>349,941</w:t>
            </w:r>
          </w:p>
        </w:tc>
        <w:tc>
          <w:tcPr>
            <w:tcW w:w="1900" w:type="dxa"/>
            <w:noWrap/>
            <w:vAlign w:val="bottom"/>
            <w:hideMark/>
          </w:tcPr>
          <w:p w:rsidR="00D8368E" w:rsidRPr="00ED303C" w:rsidP="003B7041" w14:paraId="511FF72C" w14:textId="77777777">
            <w:pPr>
              <w:jc w:val="center"/>
            </w:pPr>
            <w:r>
              <w:rPr>
                <w:color w:val="000000"/>
              </w:rPr>
              <w:t>349,929</w:t>
            </w:r>
          </w:p>
        </w:tc>
        <w:tc>
          <w:tcPr>
            <w:tcW w:w="1885" w:type="dxa"/>
            <w:noWrap/>
            <w:vAlign w:val="bottom"/>
            <w:hideMark/>
          </w:tcPr>
          <w:p w:rsidR="00D8368E" w:rsidRPr="00ED303C" w:rsidP="003B7041" w14:paraId="525A2375" w14:textId="77777777">
            <w:pPr>
              <w:jc w:val="center"/>
              <w:rPr>
                <w:color w:val="333333"/>
              </w:rPr>
            </w:pPr>
            <w:r>
              <w:rPr>
                <w:color w:val="333333"/>
              </w:rPr>
              <w:t xml:space="preserve"> $            3,080 </w:t>
            </w:r>
          </w:p>
        </w:tc>
      </w:tr>
      <w:tr w14:paraId="7D038853" w14:textId="77777777" w:rsidTr="003B7041">
        <w:tblPrEx>
          <w:tblW w:w="8545" w:type="dxa"/>
          <w:tblLook w:val="04A0"/>
        </w:tblPrEx>
        <w:trPr>
          <w:trHeight w:val="390"/>
        </w:trPr>
        <w:tc>
          <w:tcPr>
            <w:tcW w:w="1360" w:type="dxa"/>
            <w:noWrap/>
            <w:vAlign w:val="bottom"/>
            <w:hideMark/>
          </w:tcPr>
          <w:p w:rsidR="00D8368E" w:rsidRPr="00ED303C" w:rsidP="003B7041" w14:paraId="49C4D135" w14:textId="77777777">
            <w:pPr>
              <w:jc w:val="center"/>
              <w:rPr>
                <w:color w:val="333333"/>
              </w:rPr>
            </w:pPr>
            <w:r>
              <w:rPr>
                <w:color w:val="333333"/>
              </w:rPr>
              <w:t>52579</w:t>
            </w:r>
          </w:p>
        </w:tc>
        <w:tc>
          <w:tcPr>
            <w:tcW w:w="1600" w:type="dxa"/>
            <w:noWrap/>
            <w:vAlign w:val="bottom"/>
            <w:hideMark/>
          </w:tcPr>
          <w:p w:rsidR="00D8368E" w:rsidRPr="00ED303C" w:rsidP="003B7041" w14:paraId="1E9ACA61" w14:textId="77777777">
            <w:pPr>
              <w:jc w:val="center"/>
              <w:rPr>
                <w:color w:val="333333"/>
              </w:rPr>
            </w:pPr>
            <w:r>
              <w:rPr>
                <w:color w:val="333333"/>
              </w:rPr>
              <w:t>KRDO-TV</w:t>
            </w:r>
          </w:p>
        </w:tc>
        <w:tc>
          <w:tcPr>
            <w:tcW w:w="1800" w:type="dxa"/>
            <w:noWrap/>
            <w:vAlign w:val="bottom"/>
            <w:hideMark/>
          </w:tcPr>
          <w:p w:rsidR="00D8368E" w:rsidRPr="00ED303C" w:rsidP="003B7041" w14:paraId="3352A2D6" w14:textId="77777777">
            <w:pPr>
              <w:jc w:val="center"/>
            </w:pPr>
            <w:r>
              <w:rPr>
                <w:color w:val="000000"/>
              </w:rPr>
              <w:t>2,622,603</w:t>
            </w:r>
          </w:p>
        </w:tc>
        <w:tc>
          <w:tcPr>
            <w:tcW w:w="1900" w:type="dxa"/>
            <w:noWrap/>
            <w:vAlign w:val="bottom"/>
            <w:hideMark/>
          </w:tcPr>
          <w:p w:rsidR="00D8368E" w:rsidRPr="00ED303C" w:rsidP="003B7041" w14:paraId="043DBD0B" w14:textId="77777777">
            <w:pPr>
              <w:jc w:val="center"/>
            </w:pPr>
            <w:r>
              <w:rPr>
                <w:color w:val="000000"/>
              </w:rPr>
              <w:t>2,272,383</w:t>
            </w:r>
          </w:p>
        </w:tc>
        <w:tc>
          <w:tcPr>
            <w:tcW w:w="1885" w:type="dxa"/>
            <w:noWrap/>
            <w:vAlign w:val="bottom"/>
            <w:hideMark/>
          </w:tcPr>
          <w:p w:rsidR="00D8368E" w:rsidRPr="00ED303C" w:rsidP="003B7041" w14:paraId="4F8A058B" w14:textId="77777777">
            <w:pPr>
              <w:jc w:val="center"/>
              <w:rPr>
                <w:color w:val="333333"/>
              </w:rPr>
            </w:pPr>
            <w:r>
              <w:rPr>
                <w:color w:val="333333"/>
              </w:rPr>
              <w:t xml:space="preserve"> $          20,004 </w:t>
            </w:r>
          </w:p>
        </w:tc>
      </w:tr>
      <w:tr w14:paraId="03D6ECB4" w14:textId="77777777" w:rsidTr="003B7041">
        <w:tblPrEx>
          <w:tblW w:w="8545" w:type="dxa"/>
          <w:tblLook w:val="04A0"/>
        </w:tblPrEx>
        <w:trPr>
          <w:trHeight w:val="390"/>
        </w:trPr>
        <w:tc>
          <w:tcPr>
            <w:tcW w:w="1360" w:type="dxa"/>
            <w:noWrap/>
            <w:vAlign w:val="bottom"/>
            <w:hideMark/>
          </w:tcPr>
          <w:p w:rsidR="00D8368E" w:rsidRPr="00ED303C" w:rsidP="003B7041" w14:paraId="0B91C866" w14:textId="77777777">
            <w:pPr>
              <w:jc w:val="center"/>
              <w:rPr>
                <w:color w:val="333333"/>
              </w:rPr>
            </w:pPr>
            <w:r>
              <w:rPr>
                <w:color w:val="333333"/>
              </w:rPr>
              <w:t>70578</w:t>
            </w:r>
          </w:p>
        </w:tc>
        <w:tc>
          <w:tcPr>
            <w:tcW w:w="1600" w:type="dxa"/>
            <w:noWrap/>
            <w:vAlign w:val="bottom"/>
            <w:hideMark/>
          </w:tcPr>
          <w:p w:rsidR="00D8368E" w:rsidRPr="00ED303C" w:rsidP="003B7041" w14:paraId="72C1A86D" w14:textId="77777777">
            <w:pPr>
              <w:jc w:val="center"/>
              <w:rPr>
                <w:color w:val="333333"/>
              </w:rPr>
            </w:pPr>
            <w:r>
              <w:rPr>
                <w:color w:val="333333"/>
              </w:rPr>
              <w:t>KREG-TV</w:t>
            </w:r>
          </w:p>
        </w:tc>
        <w:tc>
          <w:tcPr>
            <w:tcW w:w="1800" w:type="dxa"/>
            <w:noWrap/>
            <w:vAlign w:val="bottom"/>
            <w:hideMark/>
          </w:tcPr>
          <w:p w:rsidR="00D8368E" w:rsidRPr="00ED303C" w:rsidP="003B7041" w14:paraId="0A67405B" w14:textId="77777777">
            <w:pPr>
              <w:jc w:val="center"/>
            </w:pPr>
            <w:r>
              <w:rPr>
                <w:color w:val="000000"/>
              </w:rPr>
              <w:t>149,306</w:t>
            </w:r>
          </w:p>
        </w:tc>
        <w:tc>
          <w:tcPr>
            <w:tcW w:w="1900" w:type="dxa"/>
            <w:noWrap/>
            <w:vAlign w:val="bottom"/>
            <w:hideMark/>
          </w:tcPr>
          <w:p w:rsidR="00D8368E" w:rsidRPr="00ED303C" w:rsidP="003B7041" w14:paraId="361CA61F" w14:textId="77777777">
            <w:pPr>
              <w:jc w:val="center"/>
            </w:pPr>
            <w:r>
              <w:rPr>
                <w:color w:val="000000"/>
              </w:rPr>
              <w:t>95,141</w:t>
            </w:r>
          </w:p>
        </w:tc>
        <w:tc>
          <w:tcPr>
            <w:tcW w:w="1885" w:type="dxa"/>
            <w:noWrap/>
            <w:vAlign w:val="bottom"/>
            <w:hideMark/>
          </w:tcPr>
          <w:p w:rsidR="00D8368E" w:rsidRPr="00ED303C" w:rsidP="003B7041" w14:paraId="041DBC8C" w14:textId="77777777">
            <w:pPr>
              <w:jc w:val="center"/>
              <w:rPr>
                <w:color w:val="333333"/>
              </w:rPr>
            </w:pPr>
            <w:r>
              <w:rPr>
                <w:color w:val="333333"/>
              </w:rPr>
              <w:t xml:space="preserve"> $               838 </w:t>
            </w:r>
          </w:p>
        </w:tc>
      </w:tr>
      <w:tr w14:paraId="4D24BE88" w14:textId="77777777" w:rsidTr="003B7041">
        <w:tblPrEx>
          <w:tblW w:w="8545" w:type="dxa"/>
          <w:tblLook w:val="04A0"/>
        </w:tblPrEx>
        <w:trPr>
          <w:trHeight w:val="390"/>
        </w:trPr>
        <w:tc>
          <w:tcPr>
            <w:tcW w:w="1360" w:type="dxa"/>
            <w:noWrap/>
            <w:vAlign w:val="bottom"/>
            <w:hideMark/>
          </w:tcPr>
          <w:p w:rsidR="00D8368E" w:rsidRPr="00ED303C" w:rsidP="003B7041" w14:paraId="67435E73" w14:textId="77777777">
            <w:pPr>
              <w:jc w:val="center"/>
              <w:rPr>
                <w:color w:val="333333"/>
              </w:rPr>
            </w:pPr>
            <w:r>
              <w:rPr>
                <w:color w:val="333333"/>
              </w:rPr>
              <w:t>34868</w:t>
            </w:r>
          </w:p>
        </w:tc>
        <w:tc>
          <w:tcPr>
            <w:tcW w:w="1600" w:type="dxa"/>
            <w:noWrap/>
            <w:vAlign w:val="bottom"/>
            <w:hideMark/>
          </w:tcPr>
          <w:p w:rsidR="00D8368E" w:rsidRPr="00ED303C" w:rsidP="003B7041" w14:paraId="1E8B504D" w14:textId="77777777">
            <w:pPr>
              <w:jc w:val="center"/>
              <w:rPr>
                <w:color w:val="333333"/>
              </w:rPr>
            </w:pPr>
            <w:r>
              <w:rPr>
                <w:color w:val="333333"/>
              </w:rPr>
              <w:t>KREM</w:t>
            </w:r>
          </w:p>
        </w:tc>
        <w:tc>
          <w:tcPr>
            <w:tcW w:w="1800" w:type="dxa"/>
            <w:noWrap/>
            <w:vAlign w:val="bottom"/>
            <w:hideMark/>
          </w:tcPr>
          <w:p w:rsidR="00D8368E" w:rsidRPr="00ED303C" w:rsidP="003B7041" w14:paraId="61944A60" w14:textId="77777777">
            <w:pPr>
              <w:jc w:val="center"/>
            </w:pPr>
            <w:r>
              <w:rPr>
                <w:color w:val="000000"/>
              </w:rPr>
              <w:t>817,619</w:t>
            </w:r>
          </w:p>
        </w:tc>
        <w:tc>
          <w:tcPr>
            <w:tcW w:w="1900" w:type="dxa"/>
            <w:noWrap/>
            <w:vAlign w:val="bottom"/>
            <w:hideMark/>
          </w:tcPr>
          <w:p w:rsidR="00D8368E" w:rsidRPr="00ED303C" w:rsidP="003B7041" w14:paraId="10F62BC1" w14:textId="77777777">
            <w:pPr>
              <w:jc w:val="center"/>
            </w:pPr>
            <w:r>
              <w:rPr>
                <w:color w:val="000000"/>
              </w:rPr>
              <w:t>752,113</w:t>
            </w:r>
          </w:p>
        </w:tc>
        <w:tc>
          <w:tcPr>
            <w:tcW w:w="1885" w:type="dxa"/>
            <w:noWrap/>
            <w:vAlign w:val="bottom"/>
            <w:hideMark/>
          </w:tcPr>
          <w:p w:rsidR="00D8368E" w:rsidRPr="00ED303C" w:rsidP="003B7041" w14:paraId="4EF94DA6" w14:textId="77777777">
            <w:pPr>
              <w:jc w:val="center"/>
              <w:rPr>
                <w:color w:val="333333"/>
              </w:rPr>
            </w:pPr>
            <w:r>
              <w:rPr>
                <w:color w:val="333333"/>
              </w:rPr>
              <w:t xml:space="preserve"> $            6,621 </w:t>
            </w:r>
          </w:p>
        </w:tc>
      </w:tr>
      <w:tr w14:paraId="2881AE57" w14:textId="77777777" w:rsidTr="003B7041">
        <w:tblPrEx>
          <w:tblW w:w="8545" w:type="dxa"/>
          <w:tblLook w:val="04A0"/>
        </w:tblPrEx>
        <w:trPr>
          <w:trHeight w:val="390"/>
        </w:trPr>
        <w:tc>
          <w:tcPr>
            <w:tcW w:w="1360" w:type="dxa"/>
            <w:noWrap/>
            <w:vAlign w:val="bottom"/>
            <w:hideMark/>
          </w:tcPr>
          <w:p w:rsidR="00D8368E" w:rsidRPr="00ED303C" w:rsidP="003B7041" w14:paraId="15AE5075" w14:textId="77777777">
            <w:pPr>
              <w:jc w:val="center"/>
              <w:rPr>
                <w:color w:val="333333"/>
              </w:rPr>
            </w:pPr>
            <w:r>
              <w:rPr>
                <w:color w:val="333333"/>
              </w:rPr>
              <w:t>51493</w:t>
            </w:r>
          </w:p>
        </w:tc>
        <w:tc>
          <w:tcPr>
            <w:tcW w:w="1600" w:type="dxa"/>
            <w:noWrap/>
            <w:vAlign w:val="bottom"/>
            <w:hideMark/>
          </w:tcPr>
          <w:p w:rsidR="00D8368E" w:rsidRPr="00ED303C" w:rsidP="003B7041" w14:paraId="5B51654E" w14:textId="77777777">
            <w:pPr>
              <w:jc w:val="center"/>
              <w:rPr>
                <w:color w:val="333333"/>
              </w:rPr>
            </w:pPr>
            <w:r>
              <w:rPr>
                <w:color w:val="333333"/>
              </w:rPr>
              <w:t>KREN-TV</w:t>
            </w:r>
          </w:p>
        </w:tc>
        <w:tc>
          <w:tcPr>
            <w:tcW w:w="1800" w:type="dxa"/>
            <w:noWrap/>
            <w:vAlign w:val="bottom"/>
            <w:hideMark/>
          </w:tcPr>
          <w:p w:rsidR="00D8368E" w:rsidRPr="00ED303C" w:rsidP="003B7041" w14:paraId="5CA84224" w14:textId="77777777">
            <w:pPr>
              <w:jc w:val="center"/>
            </w:pPr>
            <w:r>
              <w:rPr>
                <w:color w:val="000000"/>
              </w:rPr>
              <w:t>810,039</w:t>
            </w:r>
          </w:p>
        </w:tc>
        <w:tc>
          <w:tcPr>
            <w:tcW w:w="1900" w:type="dxa"/>
            <w:noWrap/>
            <w:vAlign w:val="bottom"/>
            <w:hideMark/>
          </w:tcPr>
          <w:p w:rsidR="00D8368E" w:rsidRPr="00ED303C" w:rsidP="003B7041" w14:paraId="3DFE52FE" w14:textId="77777777">
            <w:pPr>
              <w:jc w:val="center"/>
            </w:pPr>
            <w:r>
              <w:rPr>
                <w:color w:val="000000"/>
              </w:rPr>
              <w:t>681,212</w:t>
            </w:r>
          </w:p>
        </w:tc>
        <w:tc>
          <w:tcPr>
            <w:tcW w:w="1885" w:type="dxa"/>
            <w:noWrap/>
            <w:vAlign w:val="bottom"/>
            <w:hideMark/>
          </w:tcPr>
          <w:p w:rsidR="00D8368E" w:rsidRPr="00ED303C" w:rsidP="003B7041" w14:paraId="60C2B409" w14:textId="77777777">
            <w:pPr>
              <w:jc w:val="center"/>
              <w:rPr>
                <w:color w:val="333333"/>
              </w:rPr>
            </w:pPr>
            <w:r>
              <w:rPr>
                <w:color w:val="333333"/>
              </w:rPr>
              <w:t xml:space="preserve"> $            5,997 </w:t>
            </w:r>
          </w:p>
        </w:tc>
      </w:tr>
      <w:tr w14:paraId="47EE39DD" w14:textId="77777777" w:rsidTr="003B7041">
        <w:tblPrEx>
          <w:tblW w:w="8545" w:type="dxa"/>
          <w:tblLook w:val="04A0"/>
        </w:tblPrEx>
        <w:trPr>
          <w:trHeight w:val="390"/>
        </w:trPr>
        <w:tc>
          <w:tcPr>
            <w:tcW w:w="1360" w:type="dxa"/>
            <w:noWrap/>
            <w:vAlign w:val="bottom"/>
            <w:hideMark/>
          </w:tcPr>
          <w:p w:rsidR="00D8368E" w:rsidRPr="00ED303C" w:rsidP="003B7041" w14:paraId="1209F6C1" w14:textId="77777777">
            <w:pPr>
              <w:jc w:val="center"/>
              <w:rPr>
                <w:color w:val="333333"/>
              </w:rPr>
            </w:pPr>
            <w:r>
              <w:rPr>
                <w:color w:val="333333"/>
              </w:rPr>
              <w:t>70596</w:t>
            </w:r>
          </w:p>
        </w:tc>
        <w:tc>
          <w:tcPr>
            <w:tcW w:w="1600" w:type="dxa"/>
            <w:noWrap/>
            <w:vAlign w:val="bottom"/>
            <w:hideMark/>
          </w:tcPr>
          <w:p w:rsidR="00D8368E" w:rsidRPr="00ED303C" w:rsidP="003B7041" w14:paraId="234C17F7" w14:textId="77777777">
            <w:pPr>
              <w:jc w:val="center"/>
              <w:rPr>
                <w:color w:val="333333"/>
              </w:rPr>
            </w:pPr>
            <w:r>
              <w:rPr>
                <w:color w:val="333333"/>
              </w:rPr>
              <w:t>KREX-TV</w:t>
            </w:r>
          </w:p>
        </w:tc>
        <w:tc>
          <w:tcPr>
            <w:tcW w:w="1800" w:type="dxa"/>
            <w:noWrap/>
            <w:vAlign w:val="bottom"/>
            <w:hideMark/>
          </w:tcPr>
          <w:p w:rsidR="00D8368E" w:rsidRPr="00ED303C" w:rsidP="003B7041" w14:paraId="39402E01" w14:textId="77777777">
            <w:pPr>
              <w:jc w:val="center"/>
            </w:pPr>
            <w:r>
              <w:rPr>
                <w:color w:val="000000"/>
              </w:rPr>
              <w:t>145,700</w:t>
            </w:r>
          </w:p>
        </w:tc>
        <w:tc>
          <w:tcPr>
            <w:tcW w:w="1900" w:type="dxa"/>
            <w:noWrap/>
            <w:vAlign w:val="bottom"/>
            <w:hideMark/>
          </w:tcPr>
          <w:p w:rsidR="00D8368E" w:rsidRPr="00ED303C" w:rsidP="003B7041" w14:paraId="6E31BCF1" w14:textId="77777777">
            <w:pPr>
              <w:jc w:val="center"/>
            </w:pPr>
            <w:r>
              <w:rPr>
                <w:color w:val="000000"/>
              </w:rPr>
              <w:t>145,606</w:t>
            </w:r>
          </w:p>
        </w:tc>
        <w:tc>
          <w:tcPr>
            <w:tcW w:w="1885" w:type="dxa"/>
            <w:noWrap/>
            <w:vAlign w:val="bottom"/>
            <w:hideMark/>
          </w:tcPr>
          <w:p w:rsidR="00D8368E" w:rsidRPr="00ED303C" w:rsidP="003B7041" w14:paraId="052A6EED" w14:textId="77777777">
            <w:pPr>
              <w:jc w:val="center"/>
              <w:rPr>
                <w:color w:val="333333"/>
              </w:rPr>
            </w:pPr>
            <w:r>
              <w:rPr>
                <w:color w:val="333333"/>
              </w:rPr>
              <w:t xml:space="preserve"> $            1,282 </w:t>
            </w:r>
          </w:p>
        </w:tc>
      </w:tr>
      <w:tr w14:paraId="61C704EE" w14:textId="77777777" w:rsidTr="003B7041">
        <w:tblPrEx>
          <w:tblW w:w="8545" w:type="dxa"/>
          <w:tblLook w:val="04A0"/>
        </w:tblPrEx>
        <w:trPr>
          <w:trHeight w:val="390"/>
        </w:trPr>
        <w:tc>
          <w:tcPr>
            <w:tcW w:w="1360" w:type="dxa"/>
            <w:noWrap/>
            <w:vAlign w:val="bottom"/>
            <w:hideMark/>
          </w:tcPr>
          <w:p w:rsidR="00D8368E" w:rsidRPr="00ED303C" w:rsidP="003B7041" w14:paraId="192E9CDE" w14:textId="77777777">
            <w:pPr>
              <w:jc w:val="center"/>
              <w:rPr>
                <w:color w:val="333333"/>
              </w:rPr>
            </w:pPr>
            <w:r>
              <w:rPr>
                <w:color w:val="333333"/>
              </w:rPr>
              <w:t>70579</w:t>
            </w:r>
          </w:p>
        </w:tc>
        <w:tc>
          <w:tcPr>
            <w:tcW w:w="1600" w:type="dxa"/>
            <w:noWrap/>
            <w:vAlign w:val="bottom"/>
            <w:hideMark/>
          </w:tcPr>
          <w:p w:rsidR="00D8368E" w:rsidRPr="00ED303C" w:rsidP="003B7041" w14:paraId="2C44B25D" w14:textId="77777777">
            <w:pPr>
              <w:jc w:val="center"/>
              <w:rPr>
                <w:color w:val="333333"/>
              </w:rPr>
            </w:pPr>
            <w:r>
              <w:rPr>
                <w:color w:val="333333"/>
              </w:rPr>
              <w:t>KREY-TV</w:t>
            </w:r>
          </w:p>
        </w:tc>
        <w:tc>
          <w:tcPr>
            <w:tcW w:w="1800" w:type="dxa"/>
            <w:noWrap/>
            <w:vAlign w:val="bottom"/>
            <w:hideMark/>
          </w:tcPr>
          <w:p w:rsidR="00D8368E" w:rsidRPr="00ED303C" w:rsidP="003B7041" w14:paraId="627B58B9" w14:textId="77777777">
            <w:pPr>
              <w:jc w:val="center"/>
            </w:pPr>
            <w:r>
              <w:rPr>
                <w:color w:val="000000"/>
              </w:rPr>
              <w:t>74,963</w:t>
            </w:r>
          </w:p>
        </w:tc>
        <w:tc>
          <w:tcPr>
            <w:tcW w:w="1900" w:type="dxa"/>
            <w:noWrap/>
            <w:vAlign w:val="bottom"/>
            <w:hideMark/>
          </w:tcPr>
          <w:p w:rsidR="00D8368E" w:rsidRPr="00ED303C" w:rsidP="003B7041" w14:paraId="3107A13A" w14:textId="77777777">
            <w:pPr>
              <w:jc w:val="center"/>
            </w:pPr>
            <w:r>
              <w:rPr>
                <w:color w:val="000000"/>
              </w:rPr>
              <w:t>65,700</w:t>
            </w:r>
          </w:p>
        </w:tc>
        <w:tc>
          <w:tcPr>
            <w:tcW w:w="1885" w:type="dxa"/>
            <w:noWrap/>
            <w:vAlign w:val="bottom"/>
            <w:hideMark/>
          </w:tcPr>
          <w:p w:rsidR="00D8368E" w:rsidRPr="00ED303C" w:rsidP="003B7041" w14:paraId="0CC0F6C1" w14:textId="77777777">
            <w:pPr>
              <w:jc w:val="center"/>
              <w:rPr>
                <w:color w:val="333333"/>
              </w:rPr>
            </w:pPr>
            <w:r>
              <w:rPr>
                <w:color w:val="333333"/>
              </w:rPr>
              <w:t xml:space="preserve"> $               578 </w:t>
            </w:r>
          </w:p>
        </w:tc>
      </w:tr>
      <w:tr w14:paraId="17B10B22" w14:textId="77777777" w:rsidTr="003B7041">
        <w:tblPrEx>
          <w:tblW w:w="8545" w:type="dxa"/>
          <w:tblLook w:val="04A0"/>
        </w:tblPrEx>
        <w:trPr>
          <w:trHeight w:val="390"/>
        </w:trPr>
        <w:tc>
          <w:tcPr>
            <w:tcW w:w="1360" w:type="dxa"/>
            <w:noWrap/>
            <w:vAlign w:val="bottom"/>
            <w:hideMark/>
          </w:tcPr>
          <w:p w:rsidR="00D8368E" w:rsidRPr="00ED303C" w:rsidP="003B7041" w14:paraId="2B150EDB" w14:textId="77777777">
            <w:pPr>
              <w:jc w:val="center"/>
              <w:rPr>
                <w:color w:val="333333"/>
              </w:rPr>
            </w:pPr>
            <w:r>
              <w:rPr>
                <w:color w:val="333333"/>
              </w:rPr>
              <w:t>48589</w:t>
            </w:r>
          </w:p>
        </w:tc>
        <w:tc>
          <w:tcPr>
            <w:tcW w:w="1600" w:type="dxa"/>
            <w:noWrap/>
            <w:vAlign w:val="bottom"/>
            <w:hideMark/>
          </w:tcPr>
          <w:p w:rsidR="00D8368E" w:rsidRPr="00ED303C" w:rsidP="003B7041" w14:paraId="61E7ACB7" w14:textId="77777777">
            <w:pPr>
              <w:jc w:val="center"/>
              <w:rPr>
                <w:color w:val="333333"/>
              </w:rPr>
            </w:pPr>
            <w:r>
              <w:rPr>
                <w:color w:val="333333"/>
              </w:rPr>
              <w:t>KREZ-TV</w:t>
            </w:r>
          </w:p>
        </w:tc>
        <w:tc>
          <w:tcPr>
            <w:tcW w:w="1800" w:type="dxa"/>
            <w:noWrap/>
            <w:vAlign w:val="bottom"/>
            <w:hideMark/>
          </w:tcPr>
          <w:p w:rsidR="00D8368E" w:rsidRPr="00ED303C" w:rsidP="003B7041" w14:paraId="0FD9DB6C" w14:textId="77777777">
            <w:pPr>
              <w:jc w:val="center"/>
            </w:pPr>
            <w:r>
              <w:rPr>
                <w:color w:val="000000"/>
              </w:rPr>
              <w:t>148,079</w:t>
            </w:r>
          </w:p>
        </w:tc>
        <w:tc>
          <w:tcPr>
            <w:tcW w:w="1900" w:type="dxa"/>
            <w:noWrap/>
            <w:vAlign w:val="bottom"/>
            <w:hideMark/>
          </w:tcPr>
          <w:p w:rsidR="00D8368E" w:rsidRPr="00ED303C" w:rsidP="003B7041" w14:paraId="33C38A23" w14:textId="77777777">
            <w:pPr>
              <w:jc w:val="center"/>
            </w:pPr>
            <w:r>
              <w:rPr>
                <w:color w:val="000000"/>
              </w:rPr>
              <w:t>105,121</w:t>
            </w:r>
          </w:p>
        </w:tc>
        <w:tc>
          <w:tcPr>
            <w:tcW w:w="1885" w:type="dxa"/>
            <w:noWrap/>
            <w:vAlign w:val="bottom"/>
            <w:hideMark/>
          </w:tcPr>
          <w:p w:rsidR="00D8368E" w:rsidRPr="00ED303C" w:rsidP="003B7041" w14:paraId="6F973AA0" w14:textId="77777777">
            <w:pPr>
              <w:jc w:val="center"/>
              <w:rPr>
                <w:color w:val="333333"/>
              </w:rPr>
            </w:pPr>
            <w:r>
              <w:rPr>
                <w:color w:val="333333"/>
              </w:rPr>
              <w:t xml:space="preserve"> $               925 </w:t>
            </w:r>
          </w:p>
        </w:tc>
      </w:tr>
      <w:tr w14:paraId="4B7E1D08" w14:textId="77777777" w:rsidTr="003B7041">
        <w:tblPrEx>
          <w:tblW w:w="8545" w:type="dxa"/>
          <w:tblLook w:val="04A0"/>
        </w:tblPrEx>
        <w:trPr>
          <w:trHeight w:val="390"/>
        </w:trPr>
        <w:tc>
          <w:tcPr>
            <w:tcW w:w="1360" w:type="dxa"/>
            <w:noWrap/>
            <w:vAlign w:val="bottom"/>
            <w:hideMark/>
          </w:tcPr>
          <w:p w:rsidR="00D8368E" w:rsidRPr="00ED303C" w:rsidP="003B7041" w14:paraId="7E04C654" w14:textId="77777777">
            <w:pPr>
              <w:jc w:val="center"/>
              <w:rPr>
                <w:color w:val="333333"/>
              </w:rPr>
            </w:pPr>
            <w:r>
              <w:rPr>
                <w:color w:val="333333"/>
              </w:rPr>
              <w:t>43328</w:t>
            </w:r>
          </w:p>
        </w:tc>
        <w:tc>
          <w:tcPr>
            <w:tcW w:w="1600" w:type="dxa"/>
            <w:noWrap/>
            <w:vAlign w:val="bottom"/>
            <w:hideMark/>
          </w:tcPr>
          <w:p w:rsidR="00D8368E" w:rsidRPr="00ED303C" w:rsidP="003B7041" w14:paraId="18398073" w14:textId="77777777">
            <w:pPr>
              <w:jc w:val="center"/>
              <w:rPr>
                <w:color w:val="333333"/>
              </w:rPr>
            </w:pPr>
            <w:r>
              <w:rPr>
                <w:color w:val="333333"/>
              </w:rPr>
              <w:t>KRGV-TV</w:t>
            </w:r>
          </w:p>
        </w:tc>
        <w:tc>
          <w:tcPr>
            <w:tcW w:w="1800" w:type="dxa"/>
            <w:noWrap/>
            <w:vAlign w:val="bottom"/>
            <w:hideMark/>
          </w:tcPr>
          <w:p w:rsidR="00D8368E" w:rsidRPr="00ED303C" w:rsidP="003B7041" w14:paraId="71018009" w14:textId="77777777">
            <w:pPr>
              <w:jc w:val="center"/>
            </w:pPr>
            <w:r>
              <w:rPr>
                <w:color w:val="000000"/>
              </w:rPr>
              <w:t>1,247,057</w:t>
            </w:r>
          </w:p>
        </w:tc>
        <w:tc>
          <w:tcPr>
            <w:tcW w:w="1900" w:type="dxa"/>
            <w:noWrap/>
            <w:vAlign w:val="bottom"/>
            <w:hideMark/>
          </w:tcPr>
          <w:p w:rsidR="00D8368E" w:rsidRPr="00ED303C" w:rsidP="003B7041" w14:paraId="6199C550" w14:textId="77777777">
            <w:pPr>
              <w:jc w:val="center"/>
            </w:pPr>
            <w:r>
              <w:rPr>
                <w:color w:val="000000"/>
              </w:rPr>
              <w:t>1,247,029</w:t>
            </w:r>
          </w:p>
        </w:tc>
        <w:tc>
          <w:tcPr>
            <w:tcW w:w="1885" w:type="dxa"/>
            <w:noWrap/>
            <w:vAlign w:val="bottom"/>
            <w:hideMark/>
          </w:tcPr>
          <w:p w:rsidR="00D8368E" w:rsidRPr="00ED303C" w:rsidP="003B7041" w14:paraId="63338B91" w14:textId="77777777">
            <w:pPr>
              <w:jc w:val="center"/>
              <w:rPr>
                <w:color w:val="333333"/>
              </w:rPr>
            </w:pPr>
            <w:r>
              <w:rPr>
                <w:color w:val="333333"/>
              </w:rPr>
              <w:t xml:space="preserve"> $          10,978 </w:t>
            </w:r>
          </w:p>
        </w:tc>
      </w:tr>
      <w:tr w14:paraId="5DDD83C0" w14:textId="77777777" w:rsidTr="003B7041">
        <w:tblPrEx>
          <w:tblW w:w="8545" w:type="dxa"/>
          <w:tblLook w:val="04A0"/>
        </w:tblPrEx>
        <w:trPr>
          <w:trHeight w:val="390"/>
        </w:trPr>
        <w:tc>
          <w:tcPr>
            <w:tcW w:w="1360" w:type="dxa"/>
            <w:noWrap/>
            <w:vAlign w:val="bottom"/>
            <w:hideMark/>
          </w:tcPr>
          <w:p w:rsidR="00D8368E" w:rsidRPr="00ED303C" w:rsidP="003B7041" w14:paraId="402C9033" w14:textId="77777777">
            <w:pPr>
              <w:jc w:val="center"/>
              <w:rPr>
                <w:color w:val="333333"/>
              </w:rPr>
            </w:pPr>
            <w:r>
              <w:rPr>
                <w:color w:val="333333"/>
              </w:rPr>
              <w:t>82698</w:t>
            </w:r>
          </w:p>
        </w:tc>
        <w:tc>
          <w:tcPr>
            <w:tcW w:w="1600" w:type="dxa"/>
            <w:noWrap/>
            <w:vAlign w:val="bottom"/>
            <w:hideMark/>
          </w:tcPr>
          <w:p w:rsidR="00D8368E" w:rsidRPr="00ED303C" w:rsidP="003B7041" w14:paraId="08A4DBA2" w14:textId="77777777">
            <w:pPr>
              <w:jc w:val="center"/>
              <w:rPr>
                <w:color w:val="333333"/>
              </w:rPr>
            </w:pPr>
            <w:r>
              <w:rPr>
                <w:color w:val="333333"/>
              </w:rPr>
              <w:t>KRII</w:t>
            </w:r>
          </w:p>
        </w:tc>
        <w:tc>
          <w:tcPr>
            <w:tcW w:w="1800" w:type="dxa"/>
            <w:noWrap/>
            <w:vAlign w:val="bottom"/>
            <w:hideMark/>
          </w:tcPr>
          <w:p w:rsidR="00D8368E" w:rsidRPr="00ED303C" w:rsidP="003B7041" w14:paraId="378A86EE" w14:textId="77777777">
            <w:pPr>
              <w:jc w:val="center"/>
            </w:pPr>
            <w:r>
              <w:rPr>
                <w:color w:val="000000"/>
              </w:rPr>
              <w:t>133,840</w:t>
            </w:r>
          </w:p>
        </w:tc>
        <w:tc>
          <w:tcPr>
            <w:tcW w:w="1900" w:type="dxa"/>
            <w:noWrap/>
            <w:vAlign w:val="bottom"/>
            <w:hideMark/>
          </w:tcPr>
          <w:p w:rsidR="00D8368E" w:rsidRPr="00ED303C" w:rsidP="003B7041" w14:paraId="58673153" w14:textId="77777777">
            <w:pPr>
              <w:jc w:val="center"/>
            </w:pPr>
            <w:r>
              <w:rPr>
                <w:color w:val="000000"/>
              </w:rPr>
              <w:t>132,912</w:t>
            </w:r>
          </w:p>
        </w:tc>
        <w:tc>
          <w:tcPr>
            <w:tcW w:w="1885" w:type="dxa"/>
            <w:noWrap/>
            <w:vAlign w:val="bottom"/>
            <w:hideMark/>
          </w:tcPr>
          <w:p w:rsidR="00D8368E" w:rsidRPr="00ED303C" w:rsidP="003B7041" w14:paraId="09DC2754" w14:textId="77777777">
            <w:pPr>
              <w:jc w:val="center"/>
              <w:rPr>
                <w:color w:val="333333"/>
              </w:rPr>
            </w:pPr>
            <w:r>
              <w:rPr>
                <w:color w:val="333333"/>
              </w:rPr>
              <w:t xml:space="preserve"> $            1,170 </w:t>
            </w:r>
          </w:p>
        </w:tc>
      </w:tr>
      <w:tr w14:paraId="2C6FB37B" w14:textId="77777777" w:rsidTr="003B7041">
        <w:tblPrEx>
          <w:tblW w:w="8545" w:type="dxa"/>
          <w:tblLook w:val="04A0"/>
        </w:tblPrEx>
        <w:trPr>
          <w:trHeight w:val="390"/>
        </w:trPr>
        <w:tc>
          <w:tcPr>
            <w:tcW w:w="1360" w:type="dxa"/>
            <w:noWrap/>
            <w:vAlign w:val="bottom"/>
            <w:hideMark/>
          </w:tcPr>
          <w:p w:rsidR="00D8368E" w:rsidRPr="00ED303C" w:rsidP="003B7041" w14:paraId="16144C79" w14:textId="77777777">
            <w:pPr>
              <w:jc w:val="center"/>
              <w:rPr>
                <w:color w:val="333333"/>
              </w:rPr>
            </w:pPr>
            <w:r>
              <w:rPr>
                <w:color w:val="333333"/>
              </w:rPr>
              <w:t>29114</w:t>
            </w:r>
          </w:p>
        </w:tc>
        <w:tc>
          <w:tcPr>
            <w:tcW w:w="1600" w:type="dxa"/>
            <w:noWrap/>
            <w:vAlign w:val="bottom"/>
            <w:hideMark/>
          </w:tcPr>
          <w:p w:rsidR="00D8368E" w:rsidRPr="00ED303C" w:rsidP="003B7041" w14:paraId="23C66AC4" w14:textId="77777777">
            <w:pPr>
              <w:jc w:val="center"/>
              <w:rPr>
                <w:color w:val="333333"/>
              </w:rPr>
            </w:pPr>
            <w:r>
              <w:rPr>
                <w:color w:val="333333"/>
              </w:rPr>
              <w:t>KRIN</w:t>
            </w:r>
          </w:p>
        </w:tc>
        <w:tc>
          <w:tcPr>
            <w:tcW w:w="1800" w:type="dxa"/>
            <w:noWrap/>
            <w:vAlign w:val="bottom"/>
            <w:hideMark/>
          </w:tcPr>
          <w:p w:rsidR="00D8368E" w:rsidRPr="00ED303C" w:rsidP="003B7041" w14:paraId="0DFAAC82" w14:textId="77777777">
            <w:pPr>
              <w:jc w:val="center"/>
            </w:pPr>
            <w:r>
              <w:rPr>
                <w:color w:val="000000"/>
              </w:rPr>
              <w:t>949,313</w:t>
            </w:r>
          </w:p>
        </w:tc>
        <w:tc>
          <w:tcPr>
            <w:tcW w:w="1900" w:type="dxa"/>
            <w:noWrap/>
            <w:vAlign w:val="bottom"/>
            <w:hideMark/>
          </w:tcPr>
          <w:p w:rsidR="00D8368E" w:rsidRPr="00ED303C" w:rsidP="003B7041" w14:paraId="64B8BFC1" w14:textId="77777777">
            <w:pPr>
              <w:jc w:val="center"/>
            </w:pPr>
            <w:r>
              <w:rPr>
                <w:color w:val="000000"/>
              </w:rPr>
              <w:t>923,735</w:t>
            </w:r>
          </w:p>
        </w:tc>
        <w:tc>
          <w:tcPr>
            <w:tcW w:w="1885" w:type="dxa"/>
            <w:noWrap/>
            <w:vAlign w:val="bottom"/>
            <w:hideMark/>
          </w:tcPr>
          <w:p w:rsidR="00D8368E" w:rsidRPr="00ED303C" w:rsidP="003B7041" w14:paraId="1EA148B9" w14:textId="77777777">
            <w:pPr>
              <w:jc w:val="center"/>
              <w:rPr>
                <w:color w:val="333333"/>
              </w:rPr>
            </w:pPr>
            <w:r>
              <w:rPr>
                <w:color w:val="333333"/>
              </w:rPr>
              <w:t xml:space="preserve"> $            8,132 </w:t>
            </w:r>
          </w:p>
        </w:tc>
      </w:tr>
      <w:tr w14:paraId="670B8694" w14:textId="77777777" w:rsidTr="003B7041">
        <w:tblPrEx>
          <w:tblW w:w="8545" w:type="dxa"/>
          <w:tblLook w:val="04A0"/>
        </w:tblPrEx>
        <w:trPr>
          <w:trHeight w:val="390"/>
        </w:trPr>
        <w:tc>
          <w:tcPr>
            <w:tcW w:w="1360" w:type="dxa"/>
            <w:noWrap/>
            <w:vAlign w:val="bottom"/>
            <w:hideMark/>
          </w:tcPr>
          <w:p w:rsidR="00D8368E" w:rsidRPr="00ED303C" w:rsidP="003B7041" w14:paraId="54453A18" w14:textId="77777777">
            <w:pPr>
              <w:jc w:val="center"/>
              <w:rPr>
                <w:color w:val="333333"/>
              </w:rPr>
            </w:pPr>
            <w:r>
              <w:rPr>
                <w:color w:val="333333"/>
              </w:rPr>
              <w:t>25559</w:t>
            </w:r>
          </w:p>
        </w:tc>
        <w:tc>
          <w:tcPr>
            <w:tcW w:w="1600" w:type="dxa"/>
            <w:noWrap/>
            <w:vAlign w:val="bottom"/>
            <w:hideMark/>
          </w:tcPr>
          <w:p w:rsidR="00D8368E" w:rsidRPr="00ED303C" w:rsidP="003B7041" w14:paraId="7ED27E56" w14:textId="77777777">
            <w:pPr>
              <w:jc w:val="center"/>
              <w:rPr>
                <w:color w:val="333333"/>
              </w:rPr>
            </w:pPr>
            <w:r>
              <w:rPr>
                <w:color w:val="333333"/>
              </w:rPr>
              <w:t>KRIS-TV</w:t>
            </w:r>
          </w:p>
        </w:tc>
        <w:tc>
          <w:tcPr>
            <w:tcW w:w="1800" w:type="dxa"/>
            <w:noWrap/>
            <w:vAlign w:val="bottom"/>
            <w:hideMark/>
          </w:tcPr>
          <w:p w:rsidR="00D8368E" w:rsidRPr="00ED303C" w:rsidP="003B7041" w14:paraId="6C459E5A" w14:textId="77777777">
            <w:pPr>
              <w:jc w:val="center"/>
            </w:pPr>
            <w:r>
              <w:rPr>
                <w:color w:val="000000"/>
              </w:rPr>
              <w:t>565,052</w:t>
            </w:r>
          </w:p>
        </w:tc>
        <w:tc>
          <w:tcPr>
            <w:tcW w:w="1900" w:type="dxa"/>
            <w:noWrap/>
            <w:vAlign w:val="bottom"/>
            <w:hideMark/>
          </w:tcPr>
          <w:p w:rsidR="00D8368E" w:rsidRPr="00ED303C" w:rsidP="003B7041" w14:paraId="45D8DF4D" w14:textId="77777777">
            <w:pPr>
              <w:jc w:val="center"/>
            </w:pPr>
            <w:r>
              <w:rPr>
                <w:color w:val="000000"/>
              </w:rPr>
              <w:t>563,805</w:t>
            </w:r>
          </w:p>
        </w:tc>
        <w:tc>
          <w:tcPr>
            <w:tcW w:w="1885" w:type="dxa"/>
            <w:noWrap/>
            <w:vAlign w:val="bottom"/>
            <w:hideMark/>
          </w:tcPr>
          <w:p w:rsidR="00D8368E" w:rsidRPr="00ED303C" w:rsidP="003B7041" w14:paraId="2BFB6983" w14:textId="77777777">
            <w:pPr>
              <w:jc w:val="center"/>
              <w:rPr>
                <w:color w:val="333333"/>
              </w:rPr>
            </w:pPr>
            <w:r>
              <w:rPr>
                <w:color w:val="333333"/>
              </w:rPr>
              <w:t xml:space="preserve"> $            4,963 </w:t>
            </w:r>
          </w:p>
        </w:tc>
      </w:tr>
      <w:tr w14:paraId="507E1DB3" w14:textId="77777777" w:rsidTr="003B7041">
        <w:tblPrEx>
          <w:tblW w:w="8545" w:type="dxa"/>
          <w:tblLook w:val="04A0"/>
        </w:tblPrEx>
        <w:trPr>
          <w:trHeight w:val="390"/>
        </w:trPr>
        <w:tc>
          <w:tcPr>
            <w:tcW w:w="1360" w:type="dxa"/>
            <w:noWrap/>
            <w:vAlign w:val="bottom"/>
            <w:hideMark/>
          </w:tcPr>
          <w:p w:rsidR="00D8368E" w:rsidRPr="00ED303C" w:rsidP="003B7041" w14:paraId="4036BA40" w14:textId="77777777">
            <w:pPr>
              <w:jc w:val="center"/>
              <w:rPr>
                <w:color w:val="333333"/>
              </w:rPr>
            </w:pPr>
            <w:r>
              <w:rPr>
                <w:color w:val="333333"/>
              </w:rPr>
              <w:t>22204</w:t>
            </w:r>
          </w:p>
        </w:tc>
        <w:tc>
          <w:tcPr>
            <w:tcW w:w="1600" w:type="dxa"/>
            <w:noWrap/>
            <w:vAlign w:val="bottom"/>
            <w:hideMark/>
          </w:tcPr>
          <w:p w:rsidR="00D8368E" w:rsidRPr="00ED303C" w:rsidP="003B7041" w14:paraId="0E9404F7" w14:textId="77777777">
            <w:pPr>
              <w:jc w:val="center"/>
              <w:rPr>
                <w:color w:val="333333"/>
              </w:rPr>
            </w:pPr>
            <w:r>
              <w:rPr>
                <w:color w:val="333333"/>
              </w:rPr>
              <w:t>KRIV</w:t>
            </w:r>
          </w:p>
        </w:tc>
        <w:tc>
          <w:tcPr>
            <w:tcW w:w="1800" w:type="dxa"/>
            <w:noWrap/>
            <w:vAlign w:val="bottom"/>
            <w:hideMark/>
          </w:tcPr>
          <w:p w:rsidR="00D8368E" w:rsidRPr="00ED303C" w:rsidP="003B7041" w14:paraId="5F8F37CB" w14:textId="77777777">
            <w:pPr>
              <w:jc w:val="center"/>
            </w:pPr>
            <w:r>
              <w:rPr>
                <w:color w:val="000000"/>
              </w:rPr>
              <w:t>6,078,936</w:t>
            </w:r>
          </w:p>
        </w:tc>
        <w:tc>
          <w:tcPr>
            <w:tcW w:w="1900" w:type="dxa"/>
            <w:noWrap/>
            <w:vAlign w:val="bottom"/>
            <w:hideMark/>
          </w:tcPr>
          <w:p w:rsidR="00D8368E" w:rsidRPr="00ED303C" w:rsidP="003B7041" w14:paraId="145C4C34" w14:textId="77777777">
            <w:pPr>
              <w:jc w:val="center"/>
            </w:pPr>
            <w:r>
              <w:rPr>
                <w:color w:val="000000"/>
              </w:rPr>
              <w:t>6,078,846</w:t>
            </w:r>
          </w:p>
        </w:tc>
        <w:tc>
          <w:tcPr>
            <w:tcW w:w="1885" w:type="dxa"/>
            <w:noWrap/>
            <w:vAlign w:val="bottom"/>
            <w:hideMark/>
          </w:tcPr>
          <w:p w:rsidR="00D8368E" w:rsidRPr="00ED303C" w:rsidP="003B7041" w14:paraId="33E4181F" w14:textId="77777777">
            <w:pPr>
              <w:jc w:val="center"/>
              <w:rPr>
                <w:color w:val="333333"/>
              </w:rPr>
            </w:pPr>
            <w:r>
              <w:rPr>
                <w:color w:val="333333"/>
              </w:rPr>
              <w:t xml:space="preserve"> $          53,512 </w:t>
            </w:r>
          </w:p>
        </w:tc>
      </w:tr>
      <w:tr w14:paraId="70F3156C" w14:textId="77777777" w:rsidTr="003B7041">
        <w:tblPrEx>
          <w:tblW w:w="8545" w:type="dxa"/>
          <w:tblLook w:val="04A0"/>
        </w:tblPrEx>
        <w:trPr>
          <w:trHeight w:val="390"/>
        </w:trPr>
        <w:tc>
          <w:tcPr>
            <w:tcW w:w="1360" w:type="dxa"/>
            <w:noWrap/>
            <w:vAlign w:val="bottom"/>
            <w:hideMark/>
          </w:tcPr>
          <w:p w:rsidR="00D8368E" w:rsidRPr="00ED303C" w:rsidP="003B7041" w14:paraId="11463DF6" w14:textId="77777777">
            <w:pPr>
              <w:jc w:val="center"/>
              <w:rPr>
                <w:color w:val="333333"/>
              </w:rPr>
            </w:pPr>
            <w:r>
              <w:rPr>
                <w:color w:val="333333"/>
              </w:rPr>
              <w:t>14040</w:t>
            </w:r>
          </w:p>
        </w:tc>
        <w:tc>
          <w:tcPr>
            <w:tcW w:w="1600" w:type="dxa"/>
            <w:noWrap/>
            <w:vAlign w:val="bottom"/>
            <w:hideMark/>
          </w:tcPr>
          <w:p w:rsidR="00D8368E" w:rsidRPr="00ED303C" w:rsidP="003B7041" w14:paraId="4EC3C95A" w14:textId="77777777">
            <w:pPr>
              <w:jc w:val="center"/>
              <w:rPr>
                <w:color w:val="333333"/>
              </w:rPr>
            </w:pPr>
            <w:r>
              <w:rPr>
                <w:color w:val="333333"/>
              </w:rPr>
              <w:t>KRMA-TV</w:t>
            </w:r>
          </w:p>
        </w:tc>
        <w:tc>
          <w:tcPr>
            <w:tcW w:w="1800" w:type="dxa"/>
            <w:noWrap/>
            <w:vAlign w:val="bottom"/>
            <w:hideMark/>
          </w:tcPr>
          <w:p w:rsidR="00D8368E" w:rsidRPr="00ED303C" w:rsidP="003B7041" w14:paraId="48106A5F" w14:textId="77777777">
            <w:pPr>
              <w:jc w:val="center"/>
            </w:pPr>
            <w:r>
              <w:rPr>
                <w:color w:val="000000"/>
              </w:rPr>
              <w:t>3,722,512</w:t>
            </w:r>
          </w:p>
        </w:tc>
        <w:tc>
          <w:tcPr>
            <w:tcW w:w="1900" w:type="dxa"/>
            <w:noWrap/>
            <w:vAlign w:val="bottom"/>
            <w:hideMark/>
          </w:tcPr>
          <w:p w:rsidR="00D8368E" w:rsidRPr="00ED303C" w:rsidP="003B7041" w14:paraId="38CD8ED6" w14:textId="77777777">
            <w:pPr>
              <w:jc w:val="center"/>
            </w:pPr>
            <w:r>
              <w:rPr>
                <w:color w:val="000000"/>
              </w:rPr>
              <w:t>3,564,949</w:t>
            </w:r>
          </w:p>
        </w:tc>
        <w:tc>
          <w:tcPr>
            <w:tcW w:w="1885" w:type="dxa"/>
            <w:noWrap/>
            <w:vAlign w:val="bottom"/>
            <w:hideMark/>
          </w:tcPr>
          <w:p w:rsidR="00D8368E" w:rsidRPr="00ED303C" w:rsidP="003B7041" w14:paraId="40ED76CB" w14:textId="77777777">
            <w:pPr>
              <w:jc w:val="center"/>
              <w:rPr>
                <w:color w:val="333333"/>
              </w:rPr>
            </w:pPr>
            <w:r>
              <w:rPr>
                <w:color w:val="333333"/>
              </w:rPr>
              <w:t xml:space="preserve"> $          31,382 </w:t>
            </w:r>
          </w:p>
        </w:tc>
      </w:tr>
      <w:tr w14:paraId="6DBB3BF1" w14:textId="77777777" w:rsidTr="003B7041">
        <w:tblPrEx>
          <w:tblW w:w="8545" w:type="dxa"/>
          <w:tblLook w:val="04A0"/>
        </w:tblPrEx>
        <w:trPr>
          <w:trHeight w:val="390"/>
        </w:trPr>
        <w:tc>
          <w:tcPr>
            <w:tcW w:w="1360" w:type="dxa"/>
            <w:noWrap/>
            <w:vAlign w:val="bottom"/>
            <w:hideMark/>
          </w:tcPr>
          <w:p w:rsidR="00D8368E" w:rsidRPr="00ED303C" w:rsidP="003B7041" w14:paraId="3889BB9B" w14:textId="77777777">
            <w:pPr>
              <w:jc w:val="center"/>
              <w:rPr>
                <w:color w:val="333333"/>
              </w:rPr>
            </w:pPr>
            <w:r>
              <w:rPr>
                <w:color w:val="333333"/>
              </w:rPr>
              <w:t>14042</w:t>
            </w:r>
          </w:p>
        </w:tc>
        <w:tc>
          <w:tcPr>
            <w:tcW w:w="1600" w:type="dxa"/>
            <w:noWrap/>
            <w:vAlign w:val="bottom"/>
            <w:hideMark/>
          </w:tcPr>
          <w:p w:rsidR="00D8368E" w:rsidRPr="00ED303C" w:rsidP="003B7041" w14:paraId="16EF0E64" w14:textId="77777777">
            <w:pPr>
              <w:jc w:val="center"/>
              <w:rPr>
                <w:color w:val="333333"/>
              </w:rPr>
            </w:pPr>
            <w:r>
              <w:rPr>
                <w:color w:val="333333"/>
              </w:rPr>
              <w:t>KRMJ</w:t>
            </w:r>
          </w:p>
        </w:tc>
        <w:tc>
          <w:tcPr>
            <w:tcW w:w="1800" w:type="dxa"/>
            <w:noWrap/>
            <w:vAlign w:val="bottom"/>
            <w:hideMark/>
          </w:tcPr>
          <w:p w:rsidR="00D8368E" w:rsidRPr="00ED303C" w:rsidP="003B7041" w14:paraId="6C07C713" w14:textId="77777777">
            <w:pPr>
              <w:jc w:val="center"/>
            </w:pPr>
            <w:r>
              <w:rPr>
                <w:color w:val="000000"/>
              </w:rPr>
              <w:t>174,094</w:t>
            </w:r>
          </w:p>
        </w:tc>
        <w:tc>
          <w:tcPr>
            <w:tcW w:w="1900" w:type="dxa"/>
            <w:noWrap/>
            <w:vAlign w:val="bottom"/>
            <w:hideMark/>
          </w:tcPr>
          <w:p w:rsidR="00D8368E" w:rsidRPr="00ED303C" w:rsidP="003B7041" w14:paraId="016D1F50" w14:textId="77777777">
            <w:pPr>
              <w:jc w:val="center"/>
            </w:pPr>
            <w:r>
              <w:rPr>
                <w:color w:val="000000"/>
              </w:rPr>
              <w:t>159,511</w:t>
            </w:r>
          </w:p>
        </w:tc>
        <w:tc>
          <w:tcPr>
            <w:tcW w:w="1885" w:type="dxa"/>
            <w:noWrap/>
            <w:vAlign w:val="bottom"/>
            <w:hideMark/>
          </w:tcPr>
          <w:p w:rsidR="00D8368E" w:rsidRPr="00ED303C" w:rsidP="003B7041" w14:paraId="5256F9D5" w14:textId="77777777">
            <w:pPr>
              <w:jc w:val="center"/>
              <w:rPr>
                <w:color w:val="333333"/>
              </w:rPr>
            </w:pPr>
            <w:r>
              <w:rPr>
                <w:color w:val="333333"/>
              </w:rPr>
              <w:t xml:space="preserve"> $            1,404 </w:t>
            </w:r>
          </w:p>
        </w:tc>
      </w:tr>
      <w:tr w14:paraId="42BE26B1" w14:textId="77777777" w:rsidTr="003B7041">
        <w:tblPrEx>
          <w:tblW w:w="8545" w:type="dxa"/>
          <w:tblLook w:val="04A0"/>
        </w:tblPrEx>
        <w:trPr>
          <w:trHeight w:val="390"/>
        </w:trPr>
        <w:tc>
          <w:tcPr>
            <w:tcW w:w="1360" w:type="dxa"/>
            <w:noWrap/>
            <w:vAlign w:val="bottom"/>
            <w:hideMark/>
          </w:tcPr>
          <w:p w:rsidR="00D8368E" w:rsidRPr="00ED303C" w:rsidP="003B7041" w14:paraId="42F77081" w14:textId="77777777">
            <w:pPr>
              <w:jc w:val="center"/>
              <w:rPr>
                <w:color w:val="333333"/>
              </w:rPr>
            </w:pPr>
            <w:r>
              <w:rPr>
                <w:color w:val="333333"/>
              </w:rPr>
              <w:t>20476</w:t>
            </w:r>
          </w:p>
        </w:tc>
        <w:tc>
          <w:tcPr>
            <w:tcW w:w="1600" w:type="dxa"/>
            <w:noWrap/>
            <w:vAlign w:val="bottom"/>
            <w:hideMark/>
          </w:tcPr>
          <w:p w:rsidR="00D8368E" w:rsidRPr="00ED303C" w:rsidP="003B7041" w14:paraId="29A3EAB1" w14:textId="77777777">
            <w:pPr>
              <w:jc w:val="center"/>
              <w:rPr>
                <w:color w:val="333333"/>
              </w:rPr>
            </w:pPr>
            <w:r>
              <w:rPr>
                <w:color w:val="333333"/>
              </w:rPr>
              <w:t>KRMT</w:t>
            </w:r>
          </w:p>
        </w:tc>
        <w:tc>
          <w:tcPr>
            <w:tcW w:w="1800" w:type="dxa"/>
            <w:noWrap/>
            <w:vAlign w:val="bottom"/>
            <w:hideMark/>
          </w:tcPr>
          <w:p w:rsidR="00D8368E" w:rsidRPr="00ED303C" w:rsidP="003B7041" w14:paraId="106F5C60" w14:textId="77777777">
            <w:pPr>
              <w:jc w:val="center"/>
            </w:pPr>
            <w:r>
              <w:rPr>
                <w:color w:val="000000"/>
              </w:rPr>
              <w:t>2,956,144</w:t>
            </w:r>
          </w:p>
        </w:tc>
        <w:tc>
          <w:tcPr>
            <w:tcW w:w="1900" w:type="dxa"/>
            <w:noWrap/>
            <w:vAlign w:val="bottom"/>
            <w:hideMark/>
          </w:tcPr>
          <w:p w:rsidR="00D8368E" w:rsidRPr="00ED303C" w:rsidP="003B7041" w14:paraId="1B377AB6" w14:textId="77777777">
            <w:pPr>
              <w:jc w:val="center"/>
            </w:pPr>
            <w:r>
              <w:rPr>
                <w:color w:val="000000"/>
              </w:rPr>
              <w:t>2,864,236</w:t>
            </w:r>
          </w:p>
        </w:tc>
        <w:tc>
          <w:tcPr>
            <w:tcW w:w="1885" w:type="dxa"/>
            <w:noWrap/>
            <w:vAlign w:val="bottom"/>
            <w:hideMark/>
          </w:tcPr>
          <w:p w:rsidR="00D8368E" w:rsidRPr="00ED303C" w:rsidP="003B7041" w14:paraId="3A6B558F" w14:textId="77777777">
            <w:pPr>
              <w:jc w:val="center"/>
              <w:rPr>
                <w:color w:val="333333"/>
              </w:rPr>
            </w:pPr>
            <w:r>
              <w:rPr>
                <w:color w:val="333333"/>
              </w:rPr>
              <w:t xml:space="preserve"> $          25,214 </w:t>
            </w:r>
          </w:p>
        </w:tc>
      </w:tr>
      <w:tr w14:paraId="6438FF84" w14:textId="77777777" w:rsidTr="003B7041">
        <w:tblPrEx>
          <w:tblW w:w="8545" w:type="dxa"/>
          <w:tblLook w:val="04A0"/>
        </w:tblPrEx>
        <w:trPr>
          <w:trHeight w:val="390"/>
        </w:trPr>
        <w:tc>
          <w:tcPr>
            <w:tcW w:w="1360" w:type="dxa"/>
            <w:noWrap/>
            <w:vAlign w:val="bottom"/>
            <w:hideMark/>
          </w:tcPr>
          <w:p w:rsidR="00D8368E" w:rsidRPr="00ED303C" w:rsidP="003B7041" w14:paraId="13DF22AE" w14:textId="77777777">
            <w:pPr>
              <w:jc w:val="center"/>
              <w:rPr>
                <w:color w:val="333333"/>
              </w:rPr>
            </w:pPr>
            <w:r>
              <w:rPr>
                <w:color w:val="333333"/>
              </w:rPr>
              <w:t>84224</w:t>
            </w:r>
          </w:p>
        </w:tc>
        <w:tc>
          <w:tcPr>
            <w:tcW w:w="1600" w:type="dxa"/>
            <w:noWrap/>
            <w:vAlign w:val="bottom"/>
            <w:hideMark/>
          </w:tcPr>
          <w:p w:rsidR="00D8368E" w:rsidRPr="00ED303C" w:rsidP="003B7041" w14:paraId="72422089" w14:textId="77777777">
            <w:pPr>
              <w:jc w:val="center"/>
              <w:rPr>
                <w:color w:val="333333"/>
              </w:rPr>
            </w:pPr>
            <w:r>
              <w:rPr>
                <w:color w:val="333333"/>
              </w:rPr>
              <w:t>KRMU</w:t>
            </w:r>
          </w:p>
        </w:tc>
        <w:tc>
          <w:tcPr>
            <w:tcW w:w="1800" w:type="dxa"/>
            <w:noWrap/>
            <w:vAlign w:val="bottom"/>
            <w:hideMark/>
          </w:tcPr>
          <w:p w:rsidR="00D8368E" w:rsidRPr="00ED303C" w:rsidP="003B7041" w14:paraId="6DE711DE" w14:textId="77777777">
            <w:pPr>
              <w:jc w:val="center"/>
            </w:pPr>
            <w:r>
              <w:rPr>
                <w:color w:val="000000"/>
              </w:rPr>
              <w:t>85,274</w:t>
            </w:r>
          </w:p>
        </w:tc>
        <w:tc>
          <w:tcPr>
            <w:tcW w:w="1900" w:type="dxa"/>
            <w:noWrap/>
            <w:vAlign w:val="bottom"/>
            <w:hideMark/>
          </w:tcPr>
          <w:p w:rsidR="00D8368E" w:rsidRPr="00ED303C" w:rsidP="003B7041" w14:paraId="54A55347" w14:textId="77777777">
            <w:pPr>
              <w:jc w:val="center"/>
            </w:pPr>
            <w:r>
              <w:rPr>
                <w:color w:val="000000"/>
              </w:rPr>
              <w:t>72,499</w:t>
            </w:r>
          </w:p>
        </w:tc>
        <w:tc>
          <w:tcPr>
            <w:tcW w:w="1885" w:type="dxa"/>
            <w:noWrap/>
            <w:vAlign w:val="bottom"/>
            <w:hideMark/>
          </w:tcPr>
          <w:p w:rsidR="00D8368E" w:rsidRPr="00ED303C" w:rsidP="003B7041" w14:paraId="6578BEB4" w14:textId="77777777">
            <w:pPr>
              <w:jc w:val="center"/>
              <w:rPr>
                <w:color w:val="333333"/>
              </w:rPr>
            </w:pPr>
            <w:r>
              <w:rPr>
                <w:color w:val="333333"/>
              </w:rPr>
              <w:t xml:space="preserve"> $               638 </w:t>
            </w:r>
          </w:p>
        </w:tc>
      </w:tr>
      <w:tr w14:paraId="33F2BDF0" w14:textId="77777777" w:rsidTr="003B7041">
        <w:tblPrEx>
          <w:tblW w:w="8545" w:type="dxa"/>
          <w:tblLook w:val="04A0"/>
        </w:tblPrEx>
        <w:trPr>
          <w:trHeight w:val="390"/>
        </w:trPr>
        <w:tc>
          <w:tcPr>
            <w:tcW w:w="1360" w:type="dxa"/>
            <w:noWrap/>
            <w:vAlign w:val="bottom"/>
            <w:hideMark/>
          </w:tcPr>
          <w:p w:rsidR="00D8368E" w:rsidRPr="00ED303C" w:rsidP="003B7041" w14:paraId="79AF5C04" w14:textId="77777777">
            <w:pPr>
              <w:jc w:val="center"/>
              <w:rPr>
                <w:color w:val="333333"/>
              </w:rPr>
            </w:pPr>
            <w:r>
              <w:rPr>
                <w:color w:val="333333"/>
              </w:rPr>
              <w:t>20373</w:t>
            </w:r>
          </w:p>
        </w:tc>
        <w:tc>
          <w:tcPr>
            <w:tcW w:w="1600" w:type="dxa"/>
            <w:noWrap/>
            <w:vAlign w:val="bottom"/>
            <w:hideMark/>
          </w:tcPr>
          <w:p w:rsidR="00D8368E" w:rsidRPr="00ED303C" w:rsidP="003B7041" w14:paraId="576A0953" w14:textId="77777777">
            <w:pPr>
              <w:jc w:val="center"/>
              <w:rPr>
                <w:color w:val="333333"/>
              </w:rPr>
            </w:pPr>
            <w:r>
              <w:rPr>
                <w:color w:val="333333"/>
              </w:rPr>
              <w:t>KRMZ</w:t>
            </w:r>
          </w:p>
        </w:tc>
        <w:tc>
          <w:tcPr>
            <w:tcW w:w="1800" w:type="dxa"/>
            <w:noWrap/>
            <w:vAlign w:val="bottom"/>
            <w:hideMark/>
          </w:tcPr>
          <w:p w:rsidR="00D8368E" w:rsidRPr="00ED303C" w:rsidP="003B7041" w14:paraId="19F4A95E" w14:textId="77777777">
            <w:pPr>
              <w:jc w:val="center"/>
            </w:pPr>
            <w:r>
              <w:rPr>
                <w:color w:val="000000"/>
              </w:rPr>
              <w:t>36,293</w:t>
            </w:r>
          </w:p>
        </w:tc>
        <w:tc>
          <w:tcPr>
            <w:tcW w:w="1900" w:type="dxa"/>
            <w:noWrap/>
            <w:vAlign w:val="bottom"/>
            <w:hideMark/>
          </w:tcPr>
          <w:p w:rsidR="00D8368E" w:rsidRPr="00ED303C" w:rsidP="003B7041" w14:paraId="5A124A6C" w14:textId="77777777">
            <w:pPr>
              <w:jc w:val="center"/>
            </w:pPr>
            <w:r>
              <w:rPr>
                <w:color w:val="000000"/>
              </w:rPr>
              <w:t>33,620</w:t>
            </w:r>
          </w:p>
        </w:tc>
        <w:tc>
          <w:tcPr>
            <w:tcW w:w="1885" w:type="dxa"/>
            <w:noWrap/>
            <w:vAlign w:val="bottom"/>
            <w:hideMark/>
          </w:tcPr>
          <w:p w:rsidR="00D8368E" w:rsidRPr="00ED303C" w:rsidP="003B7041" w14:paraId="0ABDF1D2" w14:textId="77777777">
            <w:pPr>
              <w:jc w:val="center"/>
              <w:rPr>
                <w:color w:val="333333"/>
              </w:rPr>
            </w:pPr>
            <w:r>
              <w:rPr>
                <w:color w:val="333333"/>
              </w:rPr>
              <w:t xml:space="preserve"> $               296 </w:t>
            </w:r>
          </w:p>
        </w:tc>
      </w:tr>
      <w:tr w14:paraId="0D831A7B" w14:textId="77777777" w:rsidTr="003B7041">
        <w:tblPrEx>
          <w:tblW w:w="8545" w:type="dxa"/>
          <w:tblLook w:val="04A0"/>
        </w:tblPrEx>
        <w:trPr>
          <w:trHeight w:val="390"/>
        </w:trPr>
        <w:tc>
          <w:tcPr>
            <w:tcW w:w="1360" w:type="dxa"/>
            <w:noWrap/>
            <w:vAlign w:val="bottom"/>
            <w:hideMark/>
          </w:tcPr>
          <w:p w:rsidR="00D8368E" w:rsidRPr="00ED303C" w:rsidP="003B7041" w14:paraId="026D5FF5" w14:textId="77777777">
            <w:pPr>
              <w:jc w:val="center"/>
              <w:rPr>
                <w:color w:val="333333"/>
              </w:rPr>
            </w:pPr>
            <w:r>
              <w:rPr>
                <w:color w:val="333333"/>
              </w:rPr>
              <w:t>47971</w:t>
            </w:r>
          </w:p>
        </w:tc>
        <w:tc>
          <w:tcPr>
            <w:tcW w:w="1600" w:type="dxa"/>
            <w:noWrap/>
            <w:vAlign w:val="bottom"/>
            <w:hideMark/>
          </w:tcPr>
          <w:p w:rsidR="00D8368E" w:rsidRPr="00ED303C" w:rsidP="003B7041" w14:paraId="3906DD39" w14:textId="77777777">
            <w:pPr>
              <w:jc w:val="center"/>
              <w:rPr>
                <w:color w:val="333333"/>
              </w:rPr>
            </w:pPr>
            <w:r>
              <w:rPr>
                <w:color w:val="333333"/>
              </w:rPr>
              <w:t>KRNE-TV</w:t>
            </w:r>
          </w:p>
        </w:tc>
        <w:tc>
          <w:tcPr>
            <w:tcW w:w="1800" w:type="dxa"/>
            <w:noWrap/>
            <w:vAlign w:val="bottom"/>
            <w:hideMark/>
          </w:tcPr>
          <w:p w:rsidR="00D8368E" w:rsidRPr="00ED303C" w:rsidP="003B7041" w14:paraId="5761956C" w14:textId="77777777">
            <w:pPr>
              <w:jc w:val="center"/>
            </w:pPr>
            <w:r>
              <w:rPr>
                <w:color w:val="000000"/>
              </w:rPr>
              <w:t>47,473</w:t>
            </w:r>
          </w:p>
        </w:tc>
        <w:tc>
          <w:tcPr>
            <w:tcW w:w="1900" w:type="dxa"/>
            <w:noWrap/>
            <w:vAlign w:val="bottom"/>
            <w:hideMark/>
          </w:tcPr>
          <w:p w:rsidR="00D8368E" w:rsidRPr="00ED303C" w:rsidP="003B7041" w14:paraId="55AE262D" w14:textId="77777777">
            <w:pPr>
              <w:jc w:val="center"/>
            </w:pPr>
            <w:r>
              <w:rPr>
                <w:color w:val="000000"/>
              </w:rPr>
              <w:t>38,273</w:t>
            </w:r>
          </w:p>
        </w:tc>
        <w:tc>
          <w:tcPr>
            <w:tcW w:w="1885" w:type="dxa"/>
            <w:noWrap/>
            <w:vAlign w:val="bottom"/>
            <w:hideMark/>
          </w:tcPr>
          <w:p w:rsidR="00D8368E" w:rsidRPr="00ED303C" w:rsidP="003B7041" w14:paraId="14FB734D" w14:textId="77777777">
            <w:pPr>
              <w:jc w:val="center"/>
              <w:rPr>
                <w:color w:val="333333"/>
              </w:rPr>
            </w:pPr>
            <w:r>
              <w:rPr>
                <w:color w:val="333333"/>
              </w:rPr>
              <w:t xml:space="preserve"> $               337 </w:t>
            </w:r>
          </w:p>
        </w:tc>
      </w:tr>
      <w:tr w14:paraId="421BE517" w14:textId="77777777" w:rsidTr="003B7041">
        <w:tblPrEx>
          <w:tblW w:w="8545" w:type="dxa"/>
          <w:tblLook w:val="04A0"/>
        </w:tblPrEx>
        <w:trPr>
          <w:trHeight w:val="390"/>
        </w:trPr>
        <w:tc>
          <w:tcPr>
            <w:tcW w:w="1360" w:type="dxa"/>
            <w:noWrap/>
            <w:vAlign w:val="bottom"/>
            <w:hideMark/>
          </w:tcPr>
          <w:p w:rsidR="00D8368E" w:rsidRPr="00ED303C" w:rsidP="003B7041" w14:paraId="799B9B6D" w14:textId="77777777">
            <w:pPr>
              <w:jc w:val="center"/>
              <w:rPr>
                <w:color w:val="333333"/>
              </w:rPr>
            </w:pPr>
            <w:r>
              <w:rPr>
                <w:color w:val="333333"/>
              </w:rPr>
              <w:t>60307</w:t>
            </w:r>
          </w:p>
        </w:tc>
        <w:tc>
          <w:tcPr>
            <w:tcW w:w="1600" w:type="dxa"/>
            <w:noWrap/>
            <w:vAlign w:val="bottom"/>
            <w:hideMark/>
          </w:tcPr>
          <w:p w:rsidR="00D8368E" w:rsidRPr="00ED303C" w:rsidP="003B7041" w14:paraId="61A68E05" w14:textId="77777777">
            <w:pPr>
              <w:jc w:val="center"/>
              <w:rPr>
                <w:color w:val="333333"/>
              </w:rPr>
            </w:pPr>
            <w:r>
              <w:rPr>
                <w:color w:val="333333"/>
              </w:rPr>
              <w:t>KRNV-DT</w:t>
            </w:r>
          </w:p>
        </w:tc>
        <w:tc>
          <w:tcPr>
            <w:tcW w:w="1800" w:type="dxa"/>
            <w:noWrap/>
            <w:vAlign w:val="bottom"/>
            <w:hideMark/>
          </w:tcPr>
          <w:p w:rsidR="00D8368E" w:rsidRPr="00ED303C" w:rsidP="003B7041" w14:paraId="4DA34589" w14:textId="77777777">
            <w:pPr>
              <w:jc w:val="center"/>
            </w:pPr>
            <w:r>
              <w:rPr>
                <w:color w:val="000000"/>
              </w:rPr>
              <w:t>955,490</w:t>
            </w:r>
          </w:p>
        </w:tc>
        <w:tc>
          <w:tcPr>
            <w:tcW w:w="1900" w:type="dxa"/>
            <w:noWrap/>
            <w:vAlign w:val="bottom"/>
            <w:hideMark/>
          </w:tcPr>
          <w:p w:rsidR="00D8368E" w:rsidRPr="00ED303C" w:rsidP="003B7041" w14:paraId="0BAF6BF2" w14:textId="77777777">
            <w:pPr>
              <w:jc w:val="center"/>
            </w:pPr>
            <w:r>
              <w:rPr>
                <w:color w:val="000000"/>
              </w:rPr>
              <w:t>792,543</w:t>
            </w:r>
          </w:p>
        </w:tc>
        <w:tc>
          <w:tcPr>
            <w:tcW w:w="1885" w:type="dxa"/>
            <w:noWrap/>
            <w:vAlign w:val="bottom"/>
            <w:hideMark/>
          </w:tcPr>
          <w:p w:rsidR="00D8368E" w:rsidRPr="00ED303C" w:rsidP="003B7041" w14:paraId="63CCC7DA" w14:textId="77777777">
            <w:pPr>
              <w:jc w:val="center"/>
              <w:rPr>
                <w:color w:val="333333"/>
              </w:rPr>
            </w:pPr>
            <w:r>
              <w:rPr>
                <w:color w:val="333333"/>
              </w:rPr>
              <w:t xml:space="preserve"> $            6,977 </w:t>
            </w:r>
          </w:p>
        </w:tc>
      </w:tr>
      <w:tr w14:paraId="1405949B" w14:textId="77777777" w:rsidTr="003B7041">
        <w:tblPrEx>
          <w:tblW w:w="8545" w:type="dxa"/>
          <w:tblLook w:val="04A0"/>
        </w:tblPrEx>
        <w:trPr>
          <w:trHeight w:val="390"/>
        </w:trPr>
        <w:tc>
          <w:tcPr>
            <w:tcW w:w="1360" w:type="dxa"/>
            <w:noWrap/>
            <w:vAlign w:val="bottom"/>
            <w:hideMark/>
          </w:tcPr>
          <w:p w:rsidR="00D8368E" w:rsidRPr="00ED303C" w:rsidP="003B7041" w14:paraId="4330769A" w14:textId="77777777">
            <w:pPr>
              <w:jc w:val="center"/>
              <w:rPr>
                <w:color w:val="333333"/>
              </w:rPr>
            </w:pPr>
            <w:r>
              <w:rPr>
                <w:color w:val="333333"/>
              </w:rPr>
              <w:t>65526</w:t>
            </w:r>
          </w:p>
        </w:tc>
        <w:tc>
          <w:tcPr>
            <w:tcW w:w="1600" w:type="dxa"/>
            <w:noWrap/>
            <w:vAlign w:val="bottom"/>
            <w:hideMark/>
          </w:tcPr>
          <w:p w:rsidR="00D8368E" w:rsidRPr="00ED303C" w:rsidP="003B7041" w14:paraId="3542C438" w14:textId="77777777">
            <w:pPr>
              <w:jc w:val="center"/>
              <w:rPr>
                <w:color w:val="333333"/>
              </w:rPr>
            </w:pPr>
            <w:r>
              <w:rPr>
                <w:color w:val="333333"/>
              </w:rPr>
              <w:t>KRON-TV</w:t>
            </w:r>
          </w:p>
        </w:tc>
        <w:tc>
          <w:tcPr>
            <w:tcW w:w="1800" w:type="dxa"/>
            <w:noWrap/>
            <w:vAlign w:val="bottom"/>
            <w:hideMark/>
          </w:tcPr>
          <w:p w:rsidR="00D8368E" w:rsidRPr="00ED303C" w:rsidP="003B7041" w14:paraId="5D6E5CC0" w14:textId="77777777">
            <w:pPr>
              <w:jc w:val="center"/>
            </w:pPr>
            <w:r>
              <w:rPr>
                <w:color w:val="000000"/>
              </w:rPr>
              <w:t>8,573,167</w:t>
            </w:r>
          </w:p>
        </w:tc>
        <w:tc>
          <w:tcPr>
            <w:tcW w:w="1900" w:type="dxa"/>
            <w:noWrap/>
            <w:vAlign w:val="bottom"/>
            <w:hideMark/>
          </w:tcPr>
          <w:p w:rsidR="00D8368E" w:rsidRPr="00ED303C" w:rsidP="003B7041" w14:paraId="6DE92BBB" w14:textId="77777777">
            <w:pPr>
              <w:jc w:val="center"/>
            </w:pPr>
            <w:r>
              <w:rPr>
                <w:color w:val="000000"/>
              </w:rPr>
              <w:t>8,028,256</w:t>
            </w:r>
          </w:p>
        </w:tc>
        <w:tc>
          <w:tcPr>
            <w:tcW w:w="1885" w:type="dxa"/>
            <w:noWrap/>
            <w:vAlign w:val="bottom"/>
            <w:hideMark/>
          </w:tcPr>
          <w:p w:rsidR="00D8368E" w:rsidRPr="00ED303C" w:rsidP="003B7041" w14:paraId="253F9A0C" w14:textId="77777777">
            <w:pPr>
              <w:jc w:val="center"/>
              <w:rPr>
                <w:color w:val="333333"/>
              </w:rPr>
            </w:pPr>
            <w:r>
              <w:rPr>
                <w:color w:val="333333"/>
              </w:rPr>
              <w:t xml:space="preserve"> $          70,673 </w:t>
            </w:r>
          </w:p>
        </w:tc>
      </w:tr>
      <w:tr w14:paraId="4EA34DD0" w14:textId="77777777" w:rsidTr="003B7041">
        <w:tblPrEx>
          <w:tblW w:w="8545" w:type="dxa"/>
          <w:tblLook w:val="04A0"/>
        </w:tblPrEx>
        <w:trPr>
          <w:trHeight w:val="390"/>
        </w:trPr>
        <w:tc>
          <w:tcPr>
            <w:tcW w:w="1360" w:type="dxa"/>
            <w:noWrap/>
            <w:vAlign w:val="bottom"/>
            <w:hideMark/>
          </w:tcPr>
          <w:p w:rsidR="00D8368E" w:rsidRPr="00ED303C" w:rsidP="003B7041" w14:paraId="3522B468" w14:textId="77777777">
            <w:pPr>
              <w:jc w:val="center"/>
              <w:rPr>
                <w:color w:val="333333"/>
              </w:rPr>
            </w:pPr>
            <w:r>
              <w:rPr>
                <w:color w:val="333333"/>
              </w:rPr>
              <w:t>53539</w:t>
            </w:r>
          </w:p>
        </w:tc>
        <w:tc>
          <w:tcPr>
            <w:tcW w:w="1600" w:type="dxa"/>
            <w:noWrap/>
            <w:vAlign w:val="bottom"/>
            <w:hideMark/>
          </w:tcPr>
          <w:p w:rsidR="00D8368E" w:rsidRPr="00ED303C" w:rsidP="003B7041" w14:paraId="0F6FD92B" w14:textId="77777777">
            <w:pPr>
              <w:jc w:val="center"/>
              <w:rPr>
                <w:color w:val="333333"/>
              </w:rPr>
            </w:pPr>
            <w:r>
              <w:rPr>
                <w:color w:val="333333"/>
              </w:rPr>
              <w:t>KRPV-DT</w:t>
            </w:r>
          </w:p>
        </w:tc>
        <w:tc>
          <w:tcPr>
            <w:tcW w:w="1800" w:type="dxa"/>
            <w:noWrap/>
            <w:vAlign w:val="bottom"/>
            <w:hideMark/>
          </w:tcPr>
          <w:p w:rsidR="00D8368E" w:rsidRPr="00ED303C" w:rsidP="003B7041" w14:paraId="50EB02DD" w14:textId="77777777">
            <w:pPr>
              <w:jc w:val="center"/>
            </w:pPr>
            <w:r>
              <w:rPr>
                <w:color w:val="000000"/>
              </w:rPr>
              <w:t>65,943</w:t>
            </w:r>
          </w:p>
        </w:tc>
        <w:tc>
          <w:tcPr>
            <w:tcW w:w="1900" w:type="dxa"/>
            <w:noWrap/>
            <w:vAlign w:val="bottom"/>
            <w:hideMark/>
          </w:tcPr>
          <w:p w:rsidR="00D8368E" w:rsidRPr="00ED303C" w:rsidP="003B7041" w14:paraId="62D9B39F" w14:textId="77777777">
            <w:pPr>
              <w:jc w:val="center"/>
            </w:pPr>
            <w:r>
              <w:rPr>
                <w:color w:val="000000"/>
              </w:rPr>
              <w:t>65,943</w:t>
            </w:r>
          </w:p>
        </w:tc>
        <w:tc>
          <w:tcPr>
            <w:tcW w:w="1885" w:type="dxa"/>
            <w:noWrap/>
            <w:vAlign w:val="bottom"/>
            <w:hideMark/>
          </w:tcPr>
          <w:p w:rsidR="00D8368E" w:rsidRPr="00ED303C" w:rsidP="003B7041" w14:paraId="54CCC4B6" w14:textId="77777777">
            <w:pPr>
              <w:jc w:val="center"/>
              <w:rPr>
                <w:color w:val="333333"/>
              </w:rPr>
            </w:pPr>
            <w:r>
              <w:rPr>
                <w:color w:val="333333"/>
              </w:rPr>
              <w:t xml:space="preserve"> $               580 </w:t>
            </w:r>
          </w:p>
        </w:tc>
      </w:tr>
      <w:tr w14:paraId="7BA0BE81" w14:textId="77777777" w:rsidTr="003B7041">
        <w:tblPrEx>
          <w:tblW w:w="8545" w:type="dxa"/>
          <w:tblLook w:val="04A0"/>
        </w:tblPrEx>
        <w:trPr>
          <w:trHeight w:val="390"/>
        </w:trPr>
        <w:tc>
          <w:tcPr>
            <w:tcW w:w="1360" w:type="dxa"/>
            <w:noWrap/>
            <w:vAlign w:val="bottom"/>
            <w:hideMark/>
          </w:tcPr>
          <w:p w:rsidR="00D8368E" w:rsidRPr="00ED303C" w:rsidP="003B7041" w14:paraId="69ECFA47" w14:textId="77777777">
            <w:pPr>
              <w:jc w:val="center"/>
              <w:rPr>
                <w:color w:val="333333"/>
              </w:rPr>
            </w:pPr>
            <w:r>
              <w:rPr>
                <w:color w:val="333333"/>
              </w:rPr>
              <w:t>48575</w:t>
            </w:r>
          </w:p>
        </w:tc>
        <w:tc>
          <w:tcPr>
            <w:tcW w:w="1600" w:type="dxa"/>
            <w:noWrap/>
            <w:vAlign w:val="bottom"/>
            <w:hideMark/>
          </w:tcPr>
          <w:p w:rsidR="00D8368E" w:rsidRPr="00ED303C" w:rsidP="003B7041" w14:paraId="434A6E34" w14:textId="77777777">
            <w:pPr>
              <w:jc w:val="center"/>
              <w:rPr>
                <w:color w:val="333333"/>
              </w:rPr>
            </w:pPr>
            <w:r>
              <w:rPr>
                <w:color w:val="333333"/>
              </w:rPr>
              <w:t>KRQE</w:t>
            </w:r>
          </w:p>
        </w:tc>
        <w:tc>
          <w:tcPr>
            <w:tcW w:w="1800" w:type="dxa"/>
            <w:noWrap/>
            <w:vAlign w:val="bottom"/>
            <w:hideMark/>
          </w:tcPr>
          <w:p w:rsidR="00D8368E" w:rsidRPr="00ED303C" w:rsidP="003B7041" w14:paraId="197296C3" w14:textId="77777777">
            <w:pPr>
              <w:jc w:val="center"/>
            </w:pPr>
            <w:r>
              <w:rPr>
                <w:color w:val="000000"/>
              </w:rPr>
              <w:t>1,135,461</w:t>
            </w:r>
          </w:p>
        </w:tc>
        <w:tc>
          <w:tcPr>
            <w:tcW w:w="1900" w:type="dxa"/>
            <w:noWrap/>
            <w:vAlign w:val="bottom"/>
            <w:hideMark/>
          </w:tcPr>
          <w:p w:rsidR="00D8368E" w:rsidRPr="00ED303C" w:rsidP="003B7041" w14:paraId="5C0E7075" w14:textId="77777777">
            <w:pPr>
              <w:jc w:val="center"/>
            </w:pPr>
            <w:r>
              <w:rPr>
                <w:color w:val="000000"/>
              </w:rPr>
              <w:t>1,105,093</w:t>
            </w:r>
          </w:p>
        </w:tc>
        <w:tc>
          <w:tcPr>
            <w:tcW w:w="1885" w:type="dxa"/>
            <w:noWrap/>
            <w:vAlign w:val="bottom"/>
            <w:hideMark/>
          </w:tcPr>
          <w:p w:rsidR="00D8368E" w:rsidRPr="00ED303C" w:rsidP="003B7041" w14:paraId="30FD2C7F" w14:textId="77777777">
            <w:pPr>
              <w:jc w:val="center"/>
              <w:rPr>
                <w:color w:val="333333"/>
              </w:rPr>
            </w:pPr>
            <w:r>
              <w:rPr>
                <w:color w:val="333333"/>
              </w:rPr>
              <w:t xml:space="preserve"> $            9,728 </w:t>
            </w:r>
          </w:p>
        </w:tc>
      </w:tr>
      <w:tr w14:paraId="1CFC4387" w14:textId="77777777" w:rsidTr="003B7041">
        <w:tblPrEx>
          <w:tblW w:w="8545" w:type="dxa"/>
          <w:tblLook w:val="04A0"/>
        </w:tblPrEx>
        <w:trPr>
          <w:trHeight w:val="390"/>
        </w:trPr>
        <w:tc>
          <w:tcPr>
            <w:tcW w:w="1360" w:type="dxa"/>
            <w:noWrap/>
            <w:vAlign w:val="bottom"/>
            <w:hideMark/>
          </w:tcPr>
          <w:p w:rsidR="00D8368E" w:rsidRPr="00ED303C" w:rsidP="003B7041" w14:paraId="60B947CF" w14:textId="77777777">
            <w:pPr>
              <w:jc w:val="center"/>
              <w:rPr>
                <w:color w:val="333333"/>
              </w:rPr>
            </w:pPr>
            <w:r>
              <w:rPr>
                <w:color w:val="333333"/>
              </w:rPr>
              <w:t>57431</w:t>
            </w:r>
          </w:p>
        </w:tc>
        <w:tc>
          <w:tcPr>
            <w:tcW w:w="1600" w:type="dxa"/>
            <w:noWrap/>
            <w:vAlign w:val="bottom"/>
            <w:hideMark/>
          </w:tcPr>
          <w:p w:rsidR="00D8368E" w:rsidRPr="00ED303C" w:rsidP="003B7041" w14:paraId="3F04AE3C" w14:textId="77777777">
            <w:pPr>
              <w:jc w:val="center"/>
              <w:rPr>
                <w:color w:val="333333"/>
              </w:rPr>
            </w:pPr>
            <w:r>
              <w:rPr>
                <w:color w:val="333333"/>
              </w:rPr>
              <w:t>KRSU-TV</w:t>
            </w:r>
          </w:p>
        </w:tc>
        <w:tc>
          <w:tcPr>
            <w:tcW w:w="1800" w:type="dxa"/>
            <w:noWrap/>
            <w:vAlign w:val="bottom"/>
            <w:hideMark/>
          </w:tcPr>
          <w:p w:rsidR="00D8368E" w:rsidRPr="00ED303C" w:rsidP="003B7041" w14:paraId="319D0C10" w14:textId="77777777">
            <w:pPr>
              <w:jc w:val="center"/>
            </w:pPr>
            <w:r>
              <w:rPr>
                <w:color w:val="000000"/>
              </w:rPr>
              <w:t>1,000,289</w:t>
            </w:r>
          </w:p>
        </w:tc>
        <w:tc>
          <w:tcPr>
            <w:tcW w:w="1900" w:type="dxa"/>
            <w:noWrap/>
            <w:vAlign w:val="bottom"/>
            <w:hideMark/>
          </w:tcPr>
          <w:p w:rsidR="00D8368E" w:rsidRPr="00ED303C" w:rsidP="003B7041" w14:paraId="70E49A9A" w14:textId="77777777">
            <w:pPr>
              <w:jc w:val="center"/>
            </w:pPr>
            <w:r>
              <w:rPr>
                <w:color w:val="000000"/>
              </w:rPr>
              <w:t>998,310</w:t>
            </w:r>
          </w:p>
        </w:tc>
        <w:tc>
          <w:tcPr>
            <w:tcW w:w="1885" w:type="dxa"/>
            <w:noWrap/>
            <w:vAlign w:val="bottom"/>
            <w:hideMark/>
          </w:tcPr>
          <w:p w:rsidR="00D8368E" w:rsidRPr="00ED303C" w:rsidP="003B7041" w14:paraId="0D0BE927" w14:textId="77777777">
            <w:pPr>
              <w:jc w:val="center"/>
              <w:rPr>
                <w:color w:val="333333"/>
              </w:rPr>
            </w:pPr>
            <w:r>
              <w:rPr>
                <w:color w:val="333333"/>
              </w:rPr>
              <w:t xml:space="preserve"> $            8,788 </w:t>
            </w:r>
          </w:p>
        </w:tc>
      </w:tr>
      <w:tr w14:paraId="52200DAB" w14:textId="77777777" w:rsidTr="003B7041">
        <w:tblPrEx>
          <w:tblW w:w="8545" w:type="dxa"/>
          <w:tblLook w:val="04A0"/>
        </w:tblPrEx>
        <w:trPr>
          <w:trHeight w:val="390"/>
        </w:trPr>
        <w:tc>
          <w:tcPr>
            <w:tcW w:w="1360" w:type="dxa"/>
            <w:noWrap/>
            <w:vAlign w:val="bottom"/>
            <w:hideMark/>
          </w:tcPr>
          <w:p w:rsidR="00D8368E" w:rsidRPr="00ED303C" w:rsidP="003B7041" w14:paraId="14B75B07" w14:textId="77777777">
            <w:pPr>
              <w:jc w:val="center"/>
              <w:rPr>
                <w:color w:val="333333"/>
              </w:rPr>
            </w:pPr>
            <w:r>
              <w:rPr>
                <w:color w:val="333333"/>
              </w:rPr>
              <w:t>82613</w:t>
            </w:r>
          </w:p>
        </w:tc>
        <w:tc>
          <w:tcPr>
            <w:tcW w:w="1600" w:type="dxa"/>
            <w:noWrap/>
            <w:vAlign w:val="bottom"/>
            <w:hideMark/>
          </w:tcPr>
          <w:p w:rsidR="00D8368E" w:rsidRPr="00ED303C" w:rsidP="003B7041" w14:paraId="592BCBDF" w14:textId="77777777">
            <w:pPr>
              <w:jc w:val="center"/>
              <w:rPr>
                <w:color w:val="333333"/>
              </w:rPr>
            </w:pPr>
            <w:r>
              <w:rPr>
                <w:color w:val="333333"/>
              </w:rPr>
              <w:t>KRTN-TV</w:t>
            </w:r>
          </w:p>
        </w:tc>
        <w:tc>
          <w:tcPr>
            <w:tcW w:w="1800" w:type="dxa"/>
            <w:noWrap/>
            <w:vAlign w:val="bottom"/>
            <w:hideMark/>
          </w:tcPr>
          <w:p w:rsidR="00D8368E" w:rsidRPr="00ED303C" w:rsidP="003B7041" w14:paraId="003909ED" w14:textId="77777777">
            <w:pPr>
              <w:jc w:val="center"/>
            </w:pPr>
            <w:r>
              <w:rPr>
                <w:color w:val="000000"/>
              </w:rPr>
              <w:t>84,231</w:t>
            </w:r>
          </w:p>
        </w:tc>
        <w:tc>
          <w:tcPr>
            <w:tcW w:w="1900" w:type="dxa"/>
            <w:noWrap/>
            <w:vAlign w:val="bottom"/>
            <w:hideMark/>
          </w:tcPr>
          <w:p w:rsidR="00D8368E" w:rsidRPr="00ED303C" w:rsidP="003B7041" w14:paraId="273E6965" w14:textId="77777777">
            <w:pPr>
              <w:jc w:val="center"/>
            </w:pPr>
            <w:r>
              <w:rPr>
                <w:color w:val="000000"/>
              </w:rPr>
              <w:t>68,550</w:t>
            </w:r>
          </w:p>
        </w:tc>
        <w:tc>
          <w:tcPr>
            <w:tcW w:w="1885" w:type="dxa"/>
            <w:noWrap/>
            <w:vAlign w:val="bottom"/>
            <w:hideMark/>
          </w:tcPr>
          <w:p w:rsidR="00D8368E" w:rsidRPr="00ED303C" w:rsidP="003B7041" w14:paraId="205E062F" w14:textId="77777777">
            <w:pPr>
              <w:jc w:val="center"/>
              <w:rPr>
                <w:color w:val="333333"/>
              </w:rPr>
            </w:pPr>
            <w:r>
              <w:rPr>
                <w:color w:val="333333"/>
              </w:rPr>
              <w:t xml:space="preserve"> $               603 </w:t>
            </w:r>
          </w:p>
        </w:tc>
      </w:tr>
      <w:tr w14:paraId="64387649" w14:textId="77777777" w:rsidTr="003B7041">
        <w:tblPrEx>
          <w:tblW w:w="8545" w:type="dxa"/>
          <w:tblLook w:val="04A0"/>
        </w:tblPrEx>
        <w:trPr>
          <w:trHeight w:val="390"/>
        </w:trPr>
        <w:tc>
          <w:tcPr>
            <w:tcW w:w="1360" w:type="dxa"/>
            <w:noWrap/>
            <w:vAlign w:val="bottom"/>
            <w:hideMark/>
          </w:tcPr>
          <w:p w:rsidR="00D8368E" w:rsidRPr="00ED303C" w:rsidP="003B7041" w14:paraId="32B935BC" w14:textId="77777777">
            <w:pPr>
              <w:jc w:val="center"/>
              <w:rPr>
                <w:color w:val="333333"/>
              </w:rPr>
            </w:pPr>
            <w:r>
              <w:rPr>
                <w:color w:val="333333"/>
              </w:rPr>
              <w:t>35567</w:t>
            </w:r>
          </w:p>
        </w:tc>
        <w:tc>
          <w:tcPr>
            <w:tcW w:w="1600" w:type="dxa"/>
            <w:noWrap/>
            <w:vAlign w:val="bottom"/>
            <w:hideMark/>
          </w:tcPr>
          <w:p w:rsidR="00D8368E" w:rsidRPr="00ED303C" w:rsidP="003B7041" w14:paraId="064F3442" w14:textId="77777777">
            <w:pPr>
              <w:jc w:val="center"/>
              <w:rPr>
                <w:color w:val="333333"/>
              </w:rPr>
            </w:pPr>
            <w:r>
              <w:rPr>
                <w:color w:val="333333"/>
              </w:rPr>
              <w:t>KRTV</w:t>
            </w:r>
          </w:p>
        </w:tc>
        <w:tc>
          <w:tcPr>
            <w:tcW w:w="1800" w:type="dxa"/>
            <w:noWrap/>
            <w:vAlign w:val="bottom"/>
            <w:hideMark/>
          </w:tcPr>
          <w:p w:rsidR="00D8368E" w:rsidRPr="00ED303C" w:rsidP="003B7041" w14:paraId="27947BFB" w14:textId="77777777">
            <w:pPr>
              <w:jc w:val="center"/>
            </w:pPr>
            <w:r>
              <w:rPr>
                <w:color w:val="000000"/>
              </w:rPr>
              <w:t>92,645</w:t>
            </w:r>
          </w:p>
        </w:tc>
        <w:tc>
          <w:tcPr>
            <w:tcW w:w="1900" w:type="dxa"/>
            <w:noWrap/>
            <w:vAlign w:val="bottom"/>
            <w:hideMark/>
          </w:tcPr>
          <w:p w:rsidR="00D8368E" w:rsidRPr="00ED303C" w:rsidP="003B7041" w14:paraId="066501E9" w14:textId="77777777">
            <w:pPr>
              <w:jc w:val="center"/>
            </w:pPr>
            <w:r>
              <w:rPr>
                <w:color w:val="000000"/>
              </w:rPr>
              <w:t>90,849</w:t>
            </w:r>
          </w:p>
        </w:tc>
        <w:tc>
          <w:tcPr>
            <w:tcW w:w="1885" w:type="dxa"/>
            <w:noWrap/>
            <w:vAlign w:val="bottom"/>
            <w:hideMark/>
          </w:tcPr>
          <w:p w:rsidR="00D8368E" w:rsidRPr="00ED303C" w:rsidP="003B7041" w14:paraId="6C07042F" w14:textId="77777777">
            <w:pPr>
              <w:jc w:val="center"/>
              <w:rPr>
                <w:color w:val="333333"/>
              </w:rPr>
            </w:pPr>
            <w:r>
              <w:rPr>
                <w:color w:val="333333"/>
              </w:rPr>
              <w:t xml:space="preserve"> $               800 </w:t>
            </w:r>
          </w:p>
        </w:tc>
      </w:tr>
      <w:tr w14:paraId="2750568D" w14:textId="77777777" w:rsidTr="003B7041">
        <w:tblPrEx>
          <w:tblW w:w="8545" w:type="dxa"/>
          <w:tblLook w:val="04A0"/>
        </w:tblPrEx>
        <w:trPr>
          <w:trHeight w:val="390"/>
        </w:trPr>
        <w:tc>
          <w:tcPr>
            <w:tcW w:w="1360" w:type="dxa"/>
            <w:noWrap/>
            <w:vAlign w:val="bottom"/>
            <w:hideMark/>
          </w:tcPr>
          <w:p w:rsidR="00D8368E" w:rsidRPr="00ED303C" w:rsidP="003B7041" w14:paraId="651EA80F" w14:textId="77777777">
            <w:pPr>
              <w:jc w:val="center"/>
              <w:rPr>
                <w:color w:val="333333"/>
              </w:rPr>
            </w:pPr>
            <w:r>
              <w:rPr>
                <w:color w:val="333333"/>
              </w:rPr>
              <w:t>84157</w:t>
            </w:r>
          </w:p>
        </w:tc>
        <w:tc>
          <w:tcPr>
            <w:tcW w:w="1600" w:type="dxa"/>
            <w:noWrap/>
            <w:vAlign w:val="bottom"/>
            <w:hideMark/>
          </w:tcPr>
          <w:p w:rsidR="00D8368E" w:rsidRPr="00ED303C" w:rsidP="003B7041" w14:paraId="6422239C" w14:textId="77777777">
            <w:pPr>
              <w:jc w:val="center"/>
              <w:rPr>
                <w:color w:val="333333"/>
              </w:rPr>
            </w:pPr>
            <w:r>
              <w:rPr>
                <w:color w:val="333333"/>
              </w:rPr>
              <w:t>KRWB-TV</w:t>
            </w:r>
          </w:p>
        </w:tc>
        <w:tc>
          <w:tcPr>
            <w:tcW w:w="1800" w:type="dxa"/>
            <w:noWrap/>
            <w:vAlign w:val="bottom"/>
            <w:hideMark/>
          </w:tcPr>
          <w:p w:rsidR="00D8368E" w:rsidRPr="00ED303C" w:rsidP="003B7041" w14:paraId="0CBD018D" w14:textId="77777777">
            <w:pPr>
              <w:jc w:val="center"/>
            </w:pPr>
            <w:r>
              <w:rPr>
                <w:color w:val="000000"/>
              </w:rPr>
              <w:t>111,538</w:t>
            </w:r>
          </w:p>
        </w:tc>
        <w:tc>
          <w:tcPr>
            <w:tcW w:w="1900" w:type="dxa"/>
            <w:noWrap/>
            <w:vAlign w:val="bottom"/>
            <w:hideMark/>
          </w:tcPr>
          <w:p w:rsidR="00D8368E" w:rsidRPr="00ED303C" w:rsidP="003B7041" w14:paraId="49F12496" w14:textId="77777777">
            <w:pPr>
              <w:jc w:val="center"/>
            </w:pPr>
            <w:r>
              <w:rPr>
                <w:color w:val="000000"/>
              </w:rPr>
              <w:t>110,979</w:t>
            </w:r>
          </w:p>
        </w:tc>
        <w:tc>
          <w:tcPr>
            <w:tcW w:w="1885" w:type="dxa"/>
            <w:noWrap/>
            <w:vAlign w:val="bottom"/>
            <w:hideMark/>
          </w:tcPr>
          <w:p w:rsidR="00D8368E" w:rsidRPr="00ED303C" w:rsidP="003B7041" w14:paraId="43156855" w14:textId="77777777">
            <w:pPr>
              <w:jc w:val="center"/>
              <w:rPr>
                <w:color w:val="333333"/>
              </w:rPr>
            </w:pPr>
            <w:r>
              <w:rPr>
                <w:color w:val="333333"/>
              </w:rPr>
              <w:t xml:space="preserve"> $               977 </w:t>
            </w:r>
          </w:p>
        </w:tc>
      </w:tr>
      <w:tr w14:paraId="3D63F761" w14:textId="77777777" w:rsidTr="003B7041">
        <w:tblPrEx>
          <w:tblW w:w="8545" w:type="dxa"/>
          <w:tblLook w:val="04A0"/>
        </w:tblPrEx>
        <w:trPr>
          <w:trHeight w:val="390"/>
        </w:trPr>
        <w:tc>
          <w:tcPr>
            <w:tcW w:w="1360" w:type="dxa"/>
            <w:noWrap/>
            <w:vAlign w:val="bottom"/>
            <w:hideMark/>
          </w:tcPr>
          <w:p w:rsidR="00D8368E" w:rsidRPr="00ED303C" w:rsidP="003B7041" w14:paraId="5015389D" w14:textId="77777777">
            <w:pPr>
              <w:jc w:val="center"/>
              <w:rPr>
                <w:color w:val="333333"/>
              </w:rPr>
            </w:pPr>
            <w:r>
              <w:rPr>
                <w:color w:val="333333"/>
              </w:rPr>
              <w:t>35585</w:t>
            </w:r>
          </w:p>
        </w:tc>
        <w:tc>
          <w:tcPr>
            <w:tcW w:w="1600" w:type="dxa"/>
            <w:noWrap/>
            <w:vAlign w:val="bottom"/>
            <w:hideMark/>
          </w:tcPr>
          <w:p w:rsidR="00D8368E" w:rsidRPr="00ED303C" w:rsidP="003B7041" w14:paraId="5929AD42" w14:textId="77777777">
            <w:pPr>
              <w:jc w:val="center"/>
              <w:rPr>
                <w:color w:val="333333"/>
              </w:rPr>
            </w:pPr>
            <w:r>
              <w:rPr>
                <w:color w:val="333333"/>
              </w:rPr>
              <w:t>KRWF</w:t>
            </w:r>
          </w:p>
        </w:tc>
        <w:tc>
          <w:tcPr>
            <w:tcW w:w="1800" w:type="dxa"/>
            <w:noWrap/>
            <w:vAlign w:val="bottom"/>
            <w:hideMark/>
          </w:tcPr>
          <w:p w:rsidR="00D8368E" w:rsidRPr="00ED303C" w:rsidP="003B7041" w14:paraId="2EE8AF18" w14:textId="77777777">
            <w:pPr>
              <w:jc w:val="center"/>
            </w:pPr>
            <w:r>
              <w:rPr>
                <w:color w:val="000000"/>
              </w:rPr>
              <w:t>85,596</w:t>
            </w:r>
          </w:p>
        </w:tc>
        <w:tc>
          <w:tcPr>
            <w:tcW w:w="1900" w:type="dxa"/>
            <w:noWrap/>
            <w:vAlign w:val="bottom"/>
            <w:hideMark/>
          </w:tcPr>
          <w:p w:rsidR="00D8368E" w:rsidRPr="00ED303C" w:rsidP="003B7041" w14:paraId="2F91F7B3" w14:textId="77777777">
            <w:pPr>
              <w:jc w:val="center"/>
            </w:pPr>
            <w:r>
              <w:rPr>
                <w:color w:val="000000"/>
              </w:rPr>
              <w:t>85,596</w:t>
            </w:r>
          </w:p>
        </w:tc>
        <w:tc>
          <w:tcPr>
            <w:tcW w:w="1885" w:type="dxa"/>
            <w:noWrap/>
            <w:vAlign w:val="bottom"/>
            <w:hideMark/>
          </w:tcPr>
          <w:p w:rsidR="00D8368E" w:rsidRPr="00ED303C" w:rsidP="003B7041" w14:paraId="0DD8488D" w14:textId="77777777">
            <w:pPr>
              <w:jc w:val="center"/>
              <w:rPr>
                <w:color w:val="333333"/>
              </w:rPr>
            </w:pPr>
            <w:r>
              <w:rPr>
                <w:color w:val="333333"/>
              </w:rPr>
              <w:t xml:space="preserve"> $               754 </w:t>
            </w:r>
          </w:p>
        </w:tc>
      </w:tr>
      <w:tr w14:paraId="3225DAC3" w14:textId="77777777" w:rsidTr="003B7041">
        <w:tblPrEx>
          <w:tblW w:w="8545" w:type="dxa"/>
          <w:tblLook w:val="04A0"/>
        </w:tblPrEx>
        <w:trPr>
          <w:trHeight w:val="390"/>
        </w:trPr>
        <w:tc>
          <w:tcPr>
            <w:tcW w:w="1360" w:type="dxa"/>
            <w:noWrap/>
            <w:vAlign w:val="bottom"/>
            <w:hideMark/>
          </w:tcPr>
          <w:p w:rsidR="00D8368E" w:rsidRPr="00ED303C" w:rsidP="003B7041" w14:paraId="3F1619E2" w14:textId="77777777">
            <w:pPr>
              <w:jc w:val="center"/>
              <w:rPr>
                <w:color w:val="333333"/>
              </w:rPr>
            </w:pPr>
            <w:r>
              <w:rPr>
                <w:color w:val="333333"/>
              </w:rPr>
              <w:t>55516</w:t>
            </w:r>
          </w:p>
        </w:tc>
        <w:tc>
          <w:tcPr>
            <w:tcW w:w="1600" w:type="dxa"/>
            <w:noWrap/>
            <w:vAlign w:val="bottom"/>
            <w:hideMark/>
          </w:tcPr>
          <w:p w:rsidR="00D8368E" w:rsidRPr="00ED303C" w:rsidP="003B7041" w14:paraId="4DEBBE2E" w14:textId="77777777">
            <w:pPr>
              <w:jc w:val="center"/>
              <w:rPr>
                <w:color w:val="333333"/>
              </w:rPr>
            </w:pPr>
            <w:r>
              <w:rPr>
                <w:color w:val="333333"/>
              </w:rPr>
              <w:t>KRWG-TV</w:t>
            </w:r>
          </w:p>
        </w:tc>
        <w:tc>
          <w:tcPr>
            <w:tcW w:w="1800" w:type="dxa"/>
            <w:noWrap/>
            <w:vAlign w:val="bottom"/>
            <w:hideMark/>
          </w:tcPr>
          <w:p w:rsidR="00D8368E" w:rsidRPr="00ED303C" w:rsidP="003B7041" w14:paraId="67EBC4B3" w14:textId="77777777">
            <w:pPr>
              <w:jc w:val="center"/>
            </w:pPr>
            <w:r>
              <w:rPr>
                <w:color w:val="000000"/>
              </w:rPr>
              <w:t>894,492</w:t>
            </w:r>
          </w:p>
        </w:tc>
        <w:tc>
          <w:tcPr>
            <w:tcW w:w="1900" w:type="dxa"/>
            <w:noWrap/>
            <w:vAlign w:val="bottom"/>
            <w:hideMark/>
          </w:tcPr>
          <w:p w:rsidR="00D8368E" w:rsidRPr="00ED303C" w:rsidP="003B7041" w14:paraId="5AE5E6A2" w14:textId="77777777">
            <w:pPr>
              <w:jc w:val="center"/>
            </w:pPr>
            <w:r>
              <w:rPr>
                <w:color w:val="000000"/>
              </w:rPr>
              <w:t>661,703</w:t>
            </w:r>
          </w:p>
        </w:tc>
        <w:tc>
          <w:tcPr>
            <w:tcW w:w="1885" w:type="dxa"/>
            <w:noWrap/>
            <w:vAlign w:val="bottom"/>
            <w:hideMark/>
          </w:tcPr>
          <w:p w:rsidR="00D8368E" w:rsidRPr="00ED303C" w:rsidP="003B7041" w14:paraId="40CDCC5D" w14:textId="77777777">
            <w:pPr>
              <w:jc w:val="center"/>
              <w:rPr>
                <w:color w:val="333333"/>
              </w:rPr>
            </w:pPr>
            <w:r>
              <w:rPr>
                <w:color w:val="333333"/>
              </w:rPr>
              <w:t xml:space="preserve"> $            5,825 </w:t>
            </w:r>
          </w:p>
        </w:tc>
      </w:tr>
      <w:tr w14:paraId="71779E79" w14:textId="77777777" w:rsidTr="003B7041">
        <w:tblPrEx>
          <w:tblW w:w="8545" w:type="dxa"/>
          <w:tblLook w:val="04A0"/>
        </w:tblPrEx>
        <w:trPr>
          <w:trHeight w:val="390"/>
        </w:trPr>
        <w:tc>
          <w:tcPr>
            <w:tcW w:w="1360" w:type="dxa"/>
            <w:noWrap/>
            <w:vAlign w:val="bottom"/>
            <w:hideMark/>
          </w:tcPr>
          <w:p w:rsidR="00D8368E" w:rsidRPr="00ED303C" w:rsidP="003B7041" w14:paraId="71462F8C" w14:textId="77777777">
            <w:pPr>
              <w:jc w:val="center"/>
              <w:rPr>
                <w:color w:val="333333"/>
              </w:rPr>
            </w:pPr>
            <w:r>
              <w:rPr>
                <w:color w:val="333333"/>
              </w:rPr>
              <w:t>48360</w:t>
            </w:r>
          </w:p>
        </w:tc>
        <w:tc>
          <w:tcPr>
            <w:tcW w:w="1600" w:type="dxa"/>
            <w:noWrap/>
            <w:vAlign w:val="bottom"/>
            <w:hideMark/>
          </w:tcPr>
          <w:p w:rsidR="00D8368E" w:rsidRPr="00ED303C" w:rsidP="003B7041" w14:paraId="2C9AFD5B" w14:textId="77777777">
            <w:pPr>
              <w:jc w:val="center"/>
              <w:rPr>
                <w:color w:val="333333"/>
              </w:rPr>
            </w:pPr>
            <w:r>
              <w:rPr>
                <w:color w:val="333333"/>
              </w:rPr>
              <w:t>KRXI-TV</w:t>
            </w:r>
          </w:p>
        </w:tc>
        <w:tc>
          <w:tcPr>
            <w:tcW w:w="1800" w:type="dxa"/>
            <w:noWrap/>
            <w:vAlign w:val="bottom"/>
            <w:hideMark/>
          </w:tcPr>
          <w:p w:rsidR="00D8368E" w:rsidRPr="00ED303C" w:rsidP="003B7041" w14:paraId="50F64A53" w14:textId="77777777">
            <w:pPr>
              <w:jc w:val="center"/>
            </w:pPr>
            <w:r>
              <w:rPr>
                <w:color w:val="000000"/>
              </w:rPr>
              <w:t>725,391</w:t>
            </w:r>
          </w:p>
        </w:tc>
        <w:tc>
          <w:tcPr>
            <w:tcW w:w="1900" w:type="dxa"/>
            <w:noWrap/>
            <w:vAlign w:val="bottom"/>
            <w:hideMark/>
          </w:tcPr>
          <w:p w:rsidR="00D8368E" w:rsidRPr="00ED303C" w:rsidP="003B7041" w14:paraId="138E29D2" w14:textId="77777777">
            <w:pPr>
              <w:jc w:val="center"/>
            </w:pPr>
            <w:r>
              <w:rPr>
                <w:color w:val="000000"/>
              </w:rPr>
              <w:t>548,865</w:t>
            </w:r>
          </w:p>
        </w:tc>
        <w:tc>
          <w:tcPr>
            <w:tcW w:w="1885" w:type="dxa"/>
            <w:noWrap/>
            <w:vAlign w:val="bottom"/>
            <w:hideMark/>
          </w:tcPr>
          <w:p w:rsidR="00D8368E" w:rsidRPr="00ED303C" w:rsidP="003B7041" w14:paraId="4FE724B2" w14:textId="77777777">
            <w:pPr>
              <w:jc w:val="center"/>
              <w:rPr>
                <w:color w:val="333333"/>
              </w:rPr>
            </w:pPr>
            <w:r>
              <w:rPr>
                <w:color w:val="333333"/>
              </w:rPr>
              <w:t xml:space="preserve"> $            4,832 </w:t>
            </w:r>
          </w:p>
        </w:tc>
      </w:tr>
      <w:tr w14:paraId="00FB8E67" w14:textId="77777777" w:rsidTr="003B7041">
        <w:tblPrEx>
          <w:tblW w:w="8545" w:type="dxa"/>
          <w:tblLook w:val="04A0"/>
        </w:tblPrEx>
        <w:trPr>
          <w:trHeight w:val="390"/>
        </w:trPr>
        <w:tc>
          <w:tcPr>
            <w:tcW w:w="1360" w:type="dxa"/>
            <w:noWrap/>
            <w:vAlign w:val="bottom"/>
            <w:hideMark/>
          </w:tcPr>
          <w:p w:rsidR="00D8368E" w:rsidRPr="00ED303C" w:rsidP="003B7041" w14:paraId="150771AF" w14:textId="77777777">
            <w:pPr>
              <w:jc w:val="center"/>
              <w:rPr>
                <w:color w:val="333333"/>
              </w:rPr>
            </w:pPr>
            <w:r>
              <w:rPr>
                <w:color w:val="333333"/>
              </w:rPr>
              <w:t>307</w:t>
            </w:r>
          </w:p>
        </w:tc>
        <w:tc>
          <w:tcPr>
            <w:tcW w:w="1600" w:type="dxa"/>
            <w:noWrap/>
            <w:vAlign w:val="bottom"/>
            <w:hideMark/>
          </w:tcPr>
          <w:p w:rsidR="00D8368E" w:rsidRPr="00ED303C" w:rsidP="003B7041" w14:paraId="59A10570" w14:textId="77777777">
            <w:pPr>
              <w:jc w:val="center"/>
              <w:rPr>
                <w:color w:val="333333"/>
              </w:rPr>
            </w:pPr>
            <w:r>
              <w:rPr>
                <w:color w:val="333333"/>
              </w:rPr>
              <w:t>KSAN-TV</w:t>
            </w:r>
          </w:p>
        </w:tc>
        <w:tc>
          <w:tcPr>
            <w:tcW w:w="1800" w:type="dxa"/>
            <w:noWrap/>
            <w:vAlign w:val="bottom"/>
            <w:hideMark/>
          </w:tcPr>
          <w:p w:rsidR="00D8368E" w:rsidRPr="00ED303C" w:rsidP="003B7041" w14:paraId="115A82BD" w14:textId="77777777">
            <w:pPr>
              <w:jc w:val="center"/>
            </w:pPr>
            <w:r>
              <w:rPr>
                <w:color w:val="000000"/>
              </w:rPr>
              <w:t>135,063</w:t>
            </w:r>
          </w:p>
        </w:tc>
        <w:tc>
          <w:tcPr>
            <w:tcW w:w="1900" w:type="dxa"/>
            <w:noWrap/>
            <w:vAlign w:val="bottom"/>
            <w:hideMark/>
          </w:tcPr>
          <w:p w:rsidR="00D8368E" w:rsidRPr="00ED303C" w:rsidP="003B7041" w14:paraId="58565976" w14:textId="77777777">
            <w:pPr>
              <w:jc w:val="center"/>
            </w:pPr>
            <w:r>
              <w:rPr>
                <w:color w:val="000000"/>
              </w:rPr>
              <w:t>135,051</w:t>
            </w:r>
          </w:p>
        </w:tc>
        <w:tc>
          <w:tcPr>
            <w:tcW w:w="1885" w:type="dxa"/>
            <w:noWrap/>
            <w:vAlign w:val="bottom"/>
            <w:hideMark/>
          </w:tcPr>
          <w:p w:rsidR="00D8368E" w:rsidRPr="00ED303C" w:rsidP="003B7041" w14:paraId="03B2E4AE" w14:textId="77777777">
            <w:pPr>
              <w:jc w:val="center"/>
              <w:rPr>
                <w:color w:val="333333"/>
              </w:rPr>
            </w:pPr>
            <w:r>
              <w:rPr>
                <w:color w:val="333333"/>
              </w:rPr>
              <w:t xml:space="preserve"> $            1,189 </w:t>
            </w:r>
          </w:p>
        </w:tc>
      </w:tr>
      <w:tr w14:paraId="6ED4F91F" w14:textId="77777777" w:rsidTr="003B7041">
        <w:tblPrEx>
          <w:tblW w:w="8545" w:type="dxa"/>
          <w:tblLook w:val="04A0"/>
        </w:tblPrEx>
        <w:trPr>
          <w:trHeight w:val="390"/>
        </w:trPr>
        <w:tc>
          <w:tcPr>
            <w:tcW w:w="1360" w:type="dxa"/>
            <w:noWrap/>
            <w:vAlign w:val="bottom"/>
            <w:hideMark/>
          </w:tcPr>
          <w:p w:rsidR="00D8368E" w:rsidRPr="00ED303C" w:rsidP="003B7041" w14:paraId="4D92B8D1" w14:textId="77777777">
            <w:pPr>
              <w:jc w:val="center"/>
              <w:rPr>
                <w:color w:val="333333"/>
              </w:rPr>
            </w:pPr>
            <w:r>
              <w:rPr>
                <w:color w:val="333333"/>
              </w:rPr>
              <w:t>11911</w:t>
            </w:r>
          </w:p>
        </w:tc>
        <w:tc>
          <w:tcPr>
            <w:tcW w:w="1600" w:type="dxa"/>
            <w:noWrap/>
            <w:vAlign w:val="bottom"/>
            <w:hideMark/>
          </w:tcPr>
          <w:p w:rsidR="00D8368E" w:rsidRPr="00ED303C" w:rsidP="003B7041" w14:paraId="10C91AFF" w14:textId="77777777">
            <w:pPr>
              <w:jc w:val="center"/>
              <w:rPr>
                <w:color w:val="333333"/>
              </w:rPr>
            </w:pPr>
            <w:r>
              <w:rPr>
                <w:color w:val="333333"/>
              </w:rPr>
              <w:t>KSAS-TV</w:t>
            </w:r>
          </w:p>
        </w:tc>
        <w:tc>
          <w:tcPr>
            <w:tcW w:w="1800" w:type="dxa"/>
            <w:noWrap/>
            <w:vAlign w:val="bottom"/>
            <w:hideMark/>
          </w:tcPr>
          <w:p w:rsidR="00D8368E" w:rsidRPr="00ED303C" w:rsidP="003B7041" w14:paraId="0E1D6B40" w14:textId="77777777">
            <w:pPr>
              <w:jc w:val="center"/>
            </w:pPr>
            <w:r>
              <w:rPr>
                <w:color w:val="000000"/>
              </w:rPr>
              <w:t>752,513</w:t>
            </w:r>
          </w:p>
        </w:tc>
        <w:tc>
          <w:tcPr>
            <w:tcW w:w="1900" w:type="dxa"/>
            <w:noWrap/>
            <w:vAlign w:val="bottom"/>
            <w:hideMark/>
          </w:tcPr>
          <w:p w:rsidR="00D8368E" w:rsidRPr="00ED303C" w:rsidP="003B7041" w14:paraId="19A83C16" w14:textId="77777777">
            <w:pPr>
              <w:jc w:val="center"/>
            </w:pPr>
            <w:r>
              <w:rPr>
                <w:color w:val="000000"/>
              </w:rPr>
              <w:t>752,504</w:t>
            </w:r>
          </w:p>
        </w:tc>
        <w:tc>
          <w:tcPr>
            <w:tcW w:w="1885" w:type="dxa"/>
            <w:noWrap/>
            <w:vAlign w:val="bottom"/>
            <w:hideMark/>
          </w:tcPr>
          <w:p w:rsidR="00D8368E" w:rsidRPr="00ED303C" w:rsidP="003B7041" w14:paraId="6615D68E" w14:textId="77777777">
            <w:pPr>
              <w:jc w:val="center"/>
              <w:rPr>
                <w:color w:val="333333"/>
              </w:rPr>
            </w:pPr>
            <w:r>
              <w:rPr>
                <w:color w:val="333333"/>
              </w:rPr>
              <w:t xml:space="preserve"> $            6,624 </w:t>
            </w:r>
          </w:p>
        </w:tc>
      </w:tr>
      <w:tr w14:paraId="56810684" w14:textId="77777777" w:rsidTr="003B7041">
        <w:tblPrEx>
          <w:tblW w:w="8545" w:type="dxa"/>
          <w:tblLook w:val="04A0"/>
        </w:tblPrEx>
        <w:trPr>
          <w:trHeight w:val="390"/>
        </w:trPr>
        <w:tc>
          <w:tcPr>
            <w:tcW w:w="1360" w:type="dxa"/>
            <w:noWrap/>
            <w:vAlign w:val="bottom"/>
            <w:hideMark/>
          </w:tcPr>
          <w:p w:rsidR="00D8368E" w:rsidRPr="00ED303C" w:rsidP="003B7041" w14:paraId="7B661DE8" w14:textId="77777777">
            <w:pPr>
              <w:jc w:val="center"/>
              <w:rPr>
                <w:color w:val="333333"/>
              </w:rPr>
            </w:pPr>
            <w:r>
              <w:rPr>
                <w:color w:val="333333"/>
              </w:rPr>
              <w:t>53118</w:t>
            </w:r>
          </w:p>
        </w:tc>
        <w:tc>
          <w:tcPr>
            <w:tcW w:w="1600" w:type="dxa"/>
            <w:noWrap/>
            <w:vAlign w:val="bottom"/>
            <w:hideMark/>
          </w:tcPr>
          <w:p w:rsidR="00D8368E" w:rsidRPr="00ED303C" w:rsidP="003B7041" w14:paraId="17965308" w14:textId="77777777">
            <w:pPr>
              <w:jc w:val="center"/>
              <w:rPr>
                <w:color w:val="333333"/>
              </w:rPr>
            </w:pPr>
            <w:r>
              <w:rPr>
                <w:color w:val="333333"/>
              </w:rPr>
              <w:t>KSAT-TV</w:t>
            </w:r>
          </w:p>
        </w:tc>
        <w:tc>
          <w:tcPr>
            <w:tcW w:w="1800" w:type="dxa"/>
            <w:noWrap/>
            <w:vAlign w:val="bottom"/>
            <w:hideMark/>
          </w:tcPr>
          <w:p w:rsidR="00D8368E" w:rsidRPr="00ED303C" w:rsidP="003B7041" w14:paraId="7CFC1638" w14:textId="77777777">
            <w:pPr>
              <w:jc w:val="center"/>
            </w:pPr>
            <w:r>
              <w:rPr>
                <w:color w:val="000000"/>
              </w:rPr>
              <w:t>2,539,658</w:t>
            </w:r>
          </w:p>
        </w:tc>
        <w:tc>
          <w:tcPr>
            <w:tcW w:w="1900" w:type="dxa"/>
            <w:noWrap/>
            <w:vAlign w:val="bottom"/>
            <w:hideMark/>
          </w:tcPr>
          <w:p w:rsidR="00D8368E" w:rsidRPr="00ED303C" w:rsidP="003B7041" w14:paraId="6DED6B03" w14:textId="77777777">
            <w:pPr>
              <w:jc w:val="center"/>
            </w:pPr>
            <w:r>
              <w:rPr>
                <w:color w:val="000000"/>
              </w:rPr>
              <w:t>2,502,246</w:t>
            </w:r>
          </w:p>
        </w:tc>
        <w:tc>
          <w:tcPr>
            <w:tcW w:w="1885" w:type="dxa"/>
            <w:noWrap/>
            <w:vAlign w:val="bottom"/>
            <w:hideMark/>
          </w:tcPr>
          <w:p w:rsidR="00D8368E" w:rsidRPr="00ED303C" w:rsidP="003B7041" w14:paraId="482F37EB" w14:textId="77777777">
            <w:pPr>
              <w:jc w:val="center"/>
              <w:rPr>
                <w:color w:val="333333"/>
              </w:rPr>
            </w:pPr>
            <w:r>
              <w:rPr>
                <w:color w:val="333333"/>
              </w:rPr>
              <w:t xml:space="preserve"> $          22,027 </w:t>
            </w:r>
          </w:p>
        </w:tc>
      </w:tr>
      <w:tr w14:paraId="4E40EDA6" w14:textId="77777777" w:rsidTr="003B7041">
        <w:tblPrEx>
          <w:tblW w:w="8545" w:type="dxa"/>
          <w:tblLook w:val="04A0"/>
        </w:tblPrEx>
        <w:trPr>
          <w:trHeight w:val="390"/>
        </w:trPr>
        <w:tc>
          <w:tcPr>
            <w:tcW w:w="1360" w:type="dxa"/>
            <w:noWrap/>
            <w:vAlign w:val="bottom"/>
            <w:hideMark/>
          </w:tcPr>
          <w:p w:rsidR="00D8368E" w:rsidRPr="00ED303C" w:rsidP="003B7041" w14:paraId="2EE3CF1F" w14:textId="77777777">
            <w:pPr>
              <w:jc w:val="center"/>
              <w:rPr>
                <w:color w:val="333333"/>
              </w:rPr>
            </w:pPr>
            <w:r>
              <w:rPr>
                <w:color w:val="333333"/>
              </w:rPr>
              <w:t>35584</w:t>
            </w:r>
          </w:p>
        </w:tc>
        <w:tc>
          <w:tcPr>
            <w:tcW w:w="1600" w:type="dxa"/>
            <w:noWrap/>
            <w:vAlign w:val="bottom"/>
            <w:hideMark/>
          </w:tcPr>
          <w:p w:rsidR="00D8368E" w:rsidRPr="00ED303C" w:rsidP="003B7041" w14:paraId="748D9194" w14:textId="77777777">
            <w:pPr>
              <w:jc w:val="center"/>
              <w:rPr>
                <w:color w:val="333333"/>
              </w:rPr>
            </w:pPr>
            <w:r>
              <w:rPr>
                <w:color w:val="333333"/>
              </w:rPr>
              <w:t>KSAX</w:t>
            </w:r>
          </w:p>
        </w:tc>
        <w:tc>
          <w:tcPr>
            <w:tcW w:w="1800" w:type="dxa"/>
            <w:noWrap/>
            <w:vAlign w:val="bottom"/>
            <w:hideMark/>
          </w:tcPr>
          <w:p w:rsidR="00D8368E" w:rsidRPr="00ED303C" w:rsidP="003B7041" w14:paraId="7616D93E" w14:textId="77777777">
            <w:pPr>
              <w:jc w:val="center"/>
            </w:pPr>
            <w:r>
              <w:rPr>
                <w:color w:val="000000"/>
              </w:rPr>
              <w:t>365,209</w:t>
            </w:r>
          </w:p>
        </w:tc>
        <w:tc>
          <w:tcPr>
            <w:tcW w:w="1900" w:type="dxa"/>
            <w:noWrap/>
            <w:vAlign w:val="bottom"/>
            <w:hideMark/>
          </w:tcPr>
          <w:p w:rsidR="00D8368E" w:rsidRPr="00ED303C" w:rsidP="003B7041" w14:paraId="659910BD" w14:textId="77777777">
            <w:pPr>
              <w:jc w:val="center"/>
            </w:pPr>
            <w:r>
              <w:rPr>
                <w:color w:val="000000"/>
              </w:rPr>
              <w:t>365,209</w:t>
            </w:r>
          </w:p>
        </w:tc>
        <w:tc>
          <w:tcPr>
            <w:tcW w:w="1885" w:type="dxa"/>
            <w:noWrap/>
            <w:vAlign w:val="bottom"/>
            <w:hideMark/>
          </w:tcPr>
          <w:p w:rsidR="00D8368E" w:rsidRPr="00ED303C" w:rsidP="003B7041" w14:paraId="3C240E2F" w14:textId="77777777">
            <w:pPr>
              <w:jc w:val="center"/>
              <w:rPr>
                <w:color w:val="333333"/>
              </w:rPr>
            </w:pPr>
            <w:r>
              <w:rPr>
                <w:color w:val="333333"/>
              </w:rPr>
              <w:t xml:space="preserve"> $            3,215 </w:t>
            </w:r>
          </w:p>
        </w:tc>
      </w:tr>
      <w:tr w14:paraId="5642CDC2" w14:textId="77777777" w:rsidTr="003B7041">
        <w:tblPrEx>
          <w:tblW w:w="8545" w:type="dxa"/>
          <w:tblLook w:val="04A0"/>
        </w:tblPrEx>
        <w:trPr>
          <w:trHeight w:val="390"/>
        </w:trPr>
        <w:tc>
          <w:tcPr>
            <w:tcW w:w="1360" w:type="dxa"/>
            <w:noWrap/>
            <w:vAlign w:val="bottom"/>
            <w:hideMark/>
          </w:tcPr>
          <w:p w:rsidR="00D8368E" w:rsidRPr="00ED303C" w:rsidP="003B7041" w14:paraId="2BE9EB92" w14:textId="77777777">
            <w:pPr>
              <w:jc w:val="center"/>
              <w:rPr>
                <w:color w:val="333333"/>
              </w:rPr>
            </w:pPr>
            <w:r>
              <w:rPr>
                <w:color w:val="333333"/>
              </w:rPr>
              <w:t>35587</w:t>
            </w:r>
          </w:p>
        </w:tc>
        <w:tc>
          <w:tcPr>
            <w:tcW w:w="1600" w:type="dxa"/>
            <w:noWrap/>
            <w:vAlign w:val="bottom"/>
            <w:hideMark/>
          </w:tcPr>
          <w:p w:rsidR="00D8368E" w:rsidRPr="00ED303C" w:rsidP="003B7041" w14:paraId="47FF19F4" w14:textId="77777777">
            <w:pPr>
              <w:jc w:val="center"/>
              <w:rPr>
                <w:color w:val="333333"/>
              </w:rPr>
            </w:pPr>
            <w:r>
              <w:rPr>
                <w:color w:val="333333"/>
              </w:rPr>
              <w:t>KSAZ-TV</w:t>
            </w:r>
          </w:p>
        </w:tc>
        <w:tc>
          <w:tcPr>
            <w:tcW w:w="1800" w:type="dxa"/>
            <w:noWrap/>
            <w:vAlign w:val="bottom"/>
            <w:hideMark/>
          </w:tcPr>
          <w:p w:rsidR="00D8368E" w:rsidRPr="00ED303C" w:rsidP="003B7041" w14:paraId="20937E48" w14:textId="77777777">
            <w:pPr>
              <w:jc w:val="center"/>
            </w:pPr>
            <w:r>
              <w:rPr>
                <w:color w:val="000000"/>
              </w:rPr>
              <w:t>4,203,126</w:t>
            </w:r>
          </w:p>
        </w:tc>
        <w:tc>
          <w:tcPr>
            <w:tcW w:w="1900" w:type="dxa"/>
            <w:noWrap/>
            <w:vAlign w:val="bottom"/>
            <w:hideMark/>
          </w:tcPr>
          <w:p w:rsidR="00D8368E" w:rsidRPr="00ED303C" w:rsidP="003B7041" w14:paraId="5560656C" w14:textId="77777777">
            <w:pPr>
              <w:jc w:val="center"/>
            </w:pPr>
            <w:r>
              <w:rPr>
                <w:color w:val="000000"/>
              </w:rPr>
              <w:t>4,178,448</w:t>
            </w:r>
          </w:p>
        </w:tc>
        <w:tc>
          <w:tcPr>
            <w:tcW w:w="1885" w:type="dxa"/>
            <w:noWrap/>
            <w:vAlign w:val="bottom"/>
            <w:hideMark/>
          </w:tcPr>
          <w:p w:rsidR="00D8368E" w:rsidRPr="00ED303C" w:rsidP="003B7041" w14:paraId="6E1FD532" w14:textId="77777777">
            <w:pPr>
              <w:jc w:val="center"/>
              <w:rPr>
                <w:color w:val="333333"/>
              </w:rPr>
            </w:pPr>
            <w:r>
              <w:rPr>
                <w:color w:val="333333"/>
              </w:rPr>
              <w:t xml:space="preserve"> $          36,783 </w:t>
            </w:r>
          </w:p>
        </w:tc>
      </w:tr>
      <w:tr w14:paraId="65A0D420" w14:textId="77777777" w:rsidTr="003B7041">
        <w:tblPrEx>
          <w:tblW w:w="8545" w:type="dxa"/>
          <w:tblLook w:val="04A0"/>
        </w:tblPrEx>
        <w:trPr>
          <w:trHeight w:val="390"/>
        </w:trPr>
        <w:tc>
          <w:tcPr>
            <w:tcW w:w="1360" w:type="dxa"/>
            <w:noWrap/>
            <w:vAlign w:val="bottom"/>
            <w:hideMark/>
          </w:tcPr>
          <w:p w:rsidR="00D8368E" w:rsidRPr="00ED303C" w:rsidP="003B7041" w14:paraId="5BDC6936" w14:textId="77777777">
            <w:pPr>
              <w:jc w:val="center"/>
              <w:rPr>
                <w:color w:val="333333"/>
              </w:rPr>
            </w:pPr>
            <w:r>
              <w:rPr>
                <w:color w:val="333333"/>
              </w:rPr>
              <w:t>38214</w:t>
            </w:r>
          </w:p>
        </w:tc>
        <w:tc>
          <w:tcPr>
            <w:tcW w:w="1600" w:type="dxa"/>
            <w:noWrap/>
            <w:vAlign w:val="bottom"/>
            <w:hideMark/>
          </w:tcPr>
          <w:p w:rsidR="00D8368E" w:rsidRPr="00ED303C" w:rsidP="003B7041" w14:paraId="31BD1F60" w14:textId="77777777">
            <w:pPr>
              <w:jc w:val="center"/>
              <w:rPr>
                <w:color w:val="333333"/>
              </w:rPr>
            </w:pPr>
            <w:r>
              <w:rPr>
                <w:color w:val="333333"/>
              </w:rPr>
              <w:t>KSBI</w:t>
            </w:r>
          </w:p>
        </w:tc>
        <w:tc>
          <w:tcPr>
            <w:tcW w:w="1800" w:type="dxa"/>
            <w:noWrap/>
            <w:vAlign w:val="bottom"/>
            <w:hideMark/>
          </w:tcPr>
          <w:p w:rsidR="00D8368E" w:rsidRPr="00ED303C" w:rsidP="003B7041" w14:paraId="3F6968C9" w14:textId="77777777">
            <w:pPr>
              <w:jc w:val="center"/>
            </w:pPr>
            <w:r>
              <w:rPr>
                <w:color w:val="000000"/>
              </w:rPr>
              <w:t>1,577,231</w:t>
            </w:r>
          </w:p>
        </w:tc>
        <w:tc>
          <w:tcPr>
            <w:tcW w:w="1900" w:type="dxa"/>
            <w:noWrap/>
            <w:vAlign w:val="bottom"/>
            <w:hideMark/>
          </w:tcPr>
          <w:p w:rsidR="00D8368E" w:rsidRPr="00ED303C" w:rsidP="003B7041" w14:paraId="49E5C8BA" w14:textId="77777777">
            <w:pPr>
              <w:jc w:val="center"/>
            </w:pPr>
            <w:r>
              <w:rPr>
                <w:color w:val="000000"/>
              </w:rPr>
              <w:t>1,575,865</w:t>
            </w:r>
          </w:p>
        </w:tc>
        <w:tc>
          <w:tcPr>
            <w:tcW w:w="1885" w:type="dxa"/>
            <w:noWrap/>
            <w:vAlign w:val="bottom"/>
            <w:hideMark/>
          </w:tcPr>
          <w:p w:rsidR="00D8368E" w:rsidRPr="00ED303C" w:rsidP="003B7041" w14:paraId="0F525C05" w14:textId="77777777">
            <w:pPr>
              <w:jc w:val="center"/>
              <w:rPr>
                <w:color w:val="333333"/>
              </w:rPr>
            </w:pPr>
            <w:r>
              <w:rPr>
                <w:color w:val="333333"/>
              </w:rPr>
              <w:t xml:space="preserve"> $          13,872 </w:t>
            </w:r>
          </w:p>
        </w:tc>
      </w:tr>
      <w:tr w14:paraId="70D8EF8E" w14:textId="77777777" w:rsidTr="003B7041">
        <w:tblPrEx>
          <w:tblW w:w="8545" w:type="dxa"/>
          <w:tblLook w:val="04A0"/>
        </w:tblPrEx>
        <w:trPr>
          <w:trHeight w:val="390"/>
        </w:trPr>
        <w:tc>
          <w:tcPr>
            <w:tcW w:w="1360" w:type="dxa"/>
            <w:noWrap/>
            <w:vAlign w:val="bottom"/>
            <w:hideMark/>
          </w:tcPr>
          <w:p w:rsidR="00D8368E" w:rsidRPr="00ED303C" w:rsidP="003B7041" w14:paraId="65F6C52F" w14:textId="77777777">
            <w:pPr>
              <w:jc w:val="center"/>
              <w:rPr>
                <w:color w:val="333333"/>
              </w:rPr>
            </w:pPr>
            <w:r>
              <w:rPr>
                <w:color w:val="333333"/>
              </w:rPr>
              <w:t>19653</w:t>
            </w:r>
          </w:p>
        </w:tc>
        <w:tc>
          <w:tcPr>
            <w:tcW w:w="1600" w:type="dxa"/>
            <w:noWrap/>
            <w:vAlign w:val="bottom"/>
            <w:hideMark/>
          </w:tcPr>
          <w:p w:rsidR="00D8368E" w:rsidRPr="00ED303C" w:rsidP="003B7041" w14:paraId="46F79C0D" w14:textId="77777777">
            <w:pPr>
              <w:jc w:val="center"/>
              <w:rPr>
                <w:color w:val="333333"/>
              </w:rPr>
            </w:pPr>
            <w:r>
              <w:rPr>
                <w:color w:val="333333"/>
              </w:rPr>
              <w:t>KSBW</w:t>
            </w:r>
          </w:p>
        </w:tc>
        <w:tc>
          <w:tcPr>
            <w:tcW w:w="1800" w:type="dxa"/>
            <w:noWrap/>
            <w:vAlign w:val="bottom"/>
            <w:hideMark/>
          </w:tcPr>
          <w:p w:rsidR="00D8368E" w:rsidRPr="00ED303C" w:rsidP="003B7041" w14:paraId="242A81DB" w14:textId="77777777">
            <w:pPr>
              <w:jc w:val="center"/>
            </w:pPr>
            <w:r>
              <w:rPr>
                <w:color w:val="000000"/>
              </w:rPr>
              <w:t>5,083,461</w:t>
            </w:r>
          </w:p>
        </w:tc>
        <w:tc>
          <w:tcPr>
            <w:tcW w:w="1900" w:type="dxa"/>
            <w:noWrap/>
            <w:vAlign w:val="bottom"/>
            <w:hideMark/>
          </w:tcPr>
          <w:p w:rsidR="00D8368E" w:rsidRPr="00ED303C" w:rsidP="003B7041" w14:paraId="0DC46DF4" w14:textId="77777777">
            <w:pPr>
              <w:jc w:val="center"/>
            </w:pPr>
            <w:r>
              <w:rPr>
                <w:color w:val="000000"/>
              </w:rPr>
              <w:t>4,429,165</w:t>
            </w:r>
          </w:p>
        </w:tc>
        <w:tc>
          <w:tcPr>
            <w:tcW w:w="1885" w:type="dxa"/>
            <w:noWrap/>
            <w:vAlign w:val="bottom"/>
            <w:hideMark/>
          </w:tcPr>
          <w:p w:rsidR="00D8368E" w:rsidRPr="00ED303C" w:rsidP="003B7041" w14:paraId="43BAD061" w14:textId="77777777">
            <w:pPr>
              <w:jc w:val="center"/>
              <w:rPr>
                <w:color w:val="333333"/>
              </w:rPr>
            </w:pPr>
            <w:r>
              <w:rPr>
                <w:color w:val="333333"/>
              </w:rPr>
              <w:t xml:space="preserve"> $          38,990 </w:t>
            </w:r>
          </w:p>
        </w:tc>
      </w:tr>
      <w:tr w14:paraId="1DB89550" w14:textId="77777777" w:rsidTr="003B7041">
        <w:tblPrEx>
          <w:tblW w:w="8545" w:type="dxa"/>
          <w:tblLook w:val="04A0"/>
        </w:tblPrEx>
        <w:trPr>
          <w:trHeight w:val="390"/>
        </w:trPr>
        <w:tc>
          <w:tcPr>
            <w:tcW w:w="1360" w:type="dxa"/>
            <w:noWrap/>
            <w:vAlign w:val="bottom"/>
            <w:hideMark/>
          </w:tcPr>
          <w:p w:rsidR="00D8368E" w:rsidRPr="00ED303C" w:rsidP="003B7041" w14:paraId="4D6AFE04" w14:textId="77777777">
            <w:pPr>
              <w:jc w:val="center"/>
              <w:rPr>
                <w:color w:val="333333"/>
              </w:rPr>
            </w:pPr>
            <w:r>
              <w:rPr>
                <w:color w:val="333333"/>
              </w:rPr>
              <w:t>19654</w:t>
            </w:r>
          </w:p>
        </w:tc>
        <w:tc>
          <w:tcPr>
            <w:tcW w:w="1600" w:type="dxa"/>
            <w:noWrap/>
            <w:vAlign w:val="bottom"/>
            <w:hideMark/>
          </w:tcPr>
          <w:p w:rsidR="00D8368E" w:rsidRPr="00ED303C" w:rsidP="003B7041" w14:paraId="1C9FBACB" w14:textId="77777777">
            <w:pPr>
              <w:jc w:val="center"/>
              <w:rPr>
                <w:color w:val="333333"/>
              </w:rPr>
            </w:pPr>
            <w:r>
              <w:rPr>
                <w:color w:val="333333"/>
              </w:rPr>
              <w:t>KSBY</w:t>
            </w:r>
          </w:p>
        </w:tc>
        <w:tc>
          <w:tcPr>
            <w:tcW w:w="1800" w:type="dxa"/>
            <w:noWrap/>
            <w:vAlign w:val="bottom"/>
            <w:hideMark/>
          </w:tcPr>
          <w:p w:rsidR="00D8368E" w:rsidRPr="00ED303C" w:rsidP="003B7041" w14:paraId="36CDC155" w14:textId="77777777">
            <w:pPr>
              <w:jc w:val="center"/>
            </w:pPr>
            <w:r>
              <w:rPr>
                <w:color w:val="000000"/>
              </w:rPr>
              <w:t>535,029</w:t>
            </w:r>
          </w:p>
        </w:tc>
        <w:tc>
          <w:tcPr>
            <w:tcW w:w="1900" w:type="dxa"/>
            <w:noWrap/>
            <w:vAlign w:val="bottom"/>
            <w:hideMark/>
          </w:tcPr>
          <w:p w:rsidR="00D8368E" w:rsidRPr="00ED303C" w:rsidP="003B7041" w14:paraId="0E7EAD94" w14:textId="77777777">
            <w:pPr>
              <w:jc w:val="center"/>
            </w:pPr>
            <w:r>
              <w:rPr>
                <w:color w:val="000000"/>
              </w:rPr>
              <w:t>495,562</w:t>
            </w:r>
          </w:p>
        </w:tc>
        <w:tc>
          <w:tcPr>
            <w:tcW w:w="1885" w:type="dxa"/>
            <w:noWrap/>
            <w:vAlign w:val="bottom"/>
            <w:hideMark/>
          </w:tcPr>
          <w:p w:rsidR="00D8368E" w:rsidRPr="00ED303C" w:rsidP="003B7041" w14:paraId="2CD5B61F" w14:textId="77777777">
            <w:pPr>
              <w:jc w:val="center"/>
              <w:rPr>
                <w:color w:val="333333"/>
              </w:rPr>
            </w:pPr>
            <w:r>
              <w:rPr>
                <w:color w:val="333333"/>
              </w:rPr>
              <w:t xml:space="preserve"> $            4,362 </w:t>
            </w:r>
          </w:p>
        </w:tc>
      </w:tr>
      <w:tr w14:paraId="689386B9" w14:textId="77777777" w:rsidTr="003B7041">
        <w:tblPrEx>
          <w:tblW w:w="8545" w:type="dxa"/>
          <w:tblLook w:val="04A0"/>
        </w:tblPrEx>
        <w:trPr>
          <w:trHeight w:val="390"/>
        </w:trPr>
        <w:tc>
          <w:tcPr>
            <w:tcW w:w="1360" w:type="dxa"/>
            <w:noWrap/>
            <w:vAlign w:val="bottom"/>
            <w:hideMark/>
          </w:tcPr>
          <w:p w:rsidR="00D8368E" w:rsidRPr="00ED303C" w:rsidP="003B7041" w14:paraId="4D44CD91" w14:textId="77777777">
            <w:pPr>
              <w:jc w:val="center"/>
              <w:rPr>
                <w:color w:val="333333"/>
              </w:rPr>
            </w:pPr>
            <w:r>
              <w:rPr>
                <w:color w:val="333333"/>
              </w:rPr>
              <w:t>82910</w:t>
            </w:r>
          </w:p>
        </w:tc>
        <w:tc>
          <w:tcPr>
            <w:tcW w:w="1600" w:type="dxa"/>
            <w:noWrap/>
            <w:vAlign w:val="bottom"/>
            <w:hideMark/>
          </w:tcPr>
          <w:p w:rsidR="00D8368E" w:rsidRPr="00ED303C" w:rsidP="003B7041" w14:paraId="638F13A8" w14:textId="77777777">
            <w:pPr>
              <w:jc w:val="center"/>
              <w:rPr>
                <w:color w:val="333333"/>
              </w:rPr>
            </w:pPr>
            <w:r>
              <w:rPr>
                <w:color w:val="333333"/>
              </w:rPr>
              <w:t>KSCC</w:t>
            </w:r>
          </w:p>
        </w:tc>
        <w:tc>
          <w:tcPr>
            <w:tcW w:w="1800" w:type="dxa"/>
            <w:noWrap/>
            <w:vAlign w:val="bottom"/>
            <w:hideMark/>
          </w:tcPr>
          <w:p w:rsidR="00D8368E" w:rsidRPr="00ED303C" w:rsidP="003B7041" w14:paraId="02F20806" w14:textId="77777777">
            <w:pPr>
              <w:jc w:val="center"/>
            </w:pPr>
            <w:r>
              <w:rPr>
                <w:color w:val="000000"/>
              </w:rPr>
              <w:t>517,740</w:t>
            </w:r>
          </w:p>
        </w:tc>
        <w:tc>
          <w:tcPr>
            <w:tcW w:w="1900" w:type="dxa"/>
            <w:noWrap/>
            <w:vAlign w:val="bottom"/>
            <w:hideMark/>
          </w:tcPr>
          <w:p w:rsidR="00D8368E" w:rsidRPr="00ED303C" w:rsidP="003B7041" w14:paraId="1A2A888D" w14:textId="77777777">
            <w:pPr>
              <w:jc w:val="center"/>
            </w:pPr>
            <w:r>
              <w:rPr>
                <w:color w:val="000000"/>
              </w:rPr>
              <w:t>517,740</w:t>
            </w:r>
          </w:p>
        </w:tc>
        <w:tc>
          <w:tcPr>
            <w:tcW w:w="1885" w:type="dxa"/>
            <w:noWrap/>
            <w:vAlign w:val="bottom"/>
            <w:hideMark/>
          </w:tcPr>
          <w:p w:rsidR="00D8368E" w:rsidRPr="00ED303C" w:rsidP="003B7041" w14:paraId="6CC54FCE" w14:textId="77777777">
            <w:pPr>
              <w:jc w:val="center"/>
              <w:rPr>
                <w:color w:val="333333"/>
              </w:rPr>
            </w:pPr>
            <w:r>
              <w:rPr>
                <w:color w:val="333333"/>
              </w:rPr>
              <w:t xml:space="preserve"> $            4,558 </w:t>
            </w:r>
          </w:p>
        </w:tc>
      </w:tr>
      <w:tr w14:paraId="0F2AF075" w14:textId="77777777" w:rsidTr="003B7041">
        <w:tblPrEx>
          <w:tblW w:w="8545" w:type="dxa"/>
          <w:tblLook w:val="04A0"/>
        </w:tblPrEx>
        <w:trPr>
          <w:trHeight w:val="390"/>
        </w:trPr>
        <w:tc>
          <w:tcPr>
            <w:tcW w:w="1360" w:type="dxa"/>
            <w:noWrap/>
            <w:vAlign w:val="bottom"/>
            <w:hideMark/>
          </w:tcPr>
          <w:p w:rsidR="00D8368E" w:rsidRPr="00ED303C" w:rsidP="003B7041" w14:paraId="7EA44ED4" w14:textId="77777777">
            <w:pPr>
              <w:jc w:val="center"/>
              <w:rPr>
                <w:color w:val="333333"/>
              </w:rPr>
            </w:pPr>
            <w:r>
              <w:rPr>
                <w:color w:val="333333"/>
              </w:rPr>
              <w:t>10202</w:t>
            </w:r>
          </w:p>
        </w:tc>
        <w:tc>
          <w:tcPr>
            <w:tcW w:w="1600" w:type="dxa"/>
            <w:noWrap/>
            <w:vAlign w:val="bottom"/>
            <w:hideMark/>
          </w:tcPr>
          <w:p w:rsidR="00D8368E" w:rsidRPr="00ED303C" w:rsidP="003B7041" w14:paraId="0071233D" w14:textId="77777777">
            <w:pPr>
              <w:jc w:val="center"/>
              <w:rPr>
                <w:color w:val="333333"/>
              </w:rPr>
            </w:pPr>
            <w:r>
              <w:rPr>
                <w:color w:val="333333"/>
              </w:rPr>
              <w:t>KSCE</w:t>
            </w:r>
          </w:p>
        </w:tc>
        <w:tc>
          <w:tcPr>
            <w:tcW w:w="1800" w:type="dxa"/>
            <w:noWrap/>
            <w:vAlign w:val="bottom"/>
            <w:hideMark/>
          </w:tcPr>
          <w:p w:rsidR="00D8368E" w:rsidRPr="00ED303C" w:rsidP="003B7041" w14:paraId="0F619755" w14:textId="77777777">
            <w:pPr>
              <w:jc w:val="center"/>
            </w:pPr>
            <w:r>
              <w:rPr>
                <w:color w:val="000000"/>
              </w:rPr>
              <w:t>1,015,148</w:t>
            </w:r>
          </w:p>
        </w:tc>
        <w:tc>
          <w:tcPr>
            <w:tcW w:w="1900" w:type="dxa"/>
            <w:noWrap/>
            <w:vAlign w:val="bottom"/>
            <w:hideMark/>
          </w:tcPr>
          <w:p w:rsidR="00D8368E" w:rsidRPr="00ED303C" w:rsidP="003B7041" w14:paraId="2DF745E3" w14:textId="77777777">
            <w:pPr>
              <w:jc w:val="center"/>
            </w:pPr>
            <w:r>
              <w:rPr>
                <w:color w:val="000000"/>
              </w:rPr>
              <w:t>1,010,581</w:t>
            </w:r>
          </w:p>
        </w:tc>
        <w:tc>
          <w:tcPr>
            <w:tcW w:w="1885" w:type="dxa"/>
            <w:noWrap/>
            <w:vAlign w:val="bottom"/>
            <w:hideMark/>
          </w:tcPr>
          <w:p w:rsidR="00D8368E" w:rsidRPr="00ED303C" w:rsidP="003B7041" w14:paraId="0240E8AD" w14:textId="77777777">
            <w:pPr>
              <w:jc w:val="center"/>
              <w:rPr>
                <w:color w:val="333333"/>
              </w:rPr>
            </w:pPr>
            <w:r>
              <w:rPr>
                <w:color w:val="333333"/>
              </w:rPr>
              <w:t xml:space="preserve"> $            8,896 </w:t>
            </w:r>
          </w:p>
        </w:tc>
      </w:tr>
      <w:tr w14:paraId="3D0657B2" w14:textId="77777777" w:rsidTr="003B7041">
        <w:tblPrEx>
          <w:tblW w:w="8545" w:type="dxa"/>
          <w:tblLook w:val="04A0"/>
        </w:tblPrEx>
        <w:trPr>
          <w:trHeight w:val="390"/>
        </w:trPr>
        <w:tc>
          <w:tcPr>
            <w:tcW w:w="1360" w:type="dxa"/>
            <w:noWrap/>
            <w:vAlign w:val="bottom"/>
            <w:hideMark/>
          </w:tcPr>
          <w:p w:rsidR="00D8368E" w:rsidRPr="00ED303C" w:rsidP="003B7041" w14:paraId="7D576BCB" w14:textId="77777777">
            <w:pPr>
              <w:jc w:val="center"/>
              <w:rPr>
                <w:color w:val="333333"/>
              </w:rPr>
            </w:pPr>
            <w:r>
              <w:rPr>
                <w:color w:val="333333"/>
              </w:rPr>
              <w:t>35608</w:t>
            </w:r>
          </w:p>
        </w:tc>
        <w:tc>
          <w:tcPr>
            <w:tcW w:w="1600" w:type="dxa"/>
            <w:noWrap/>
            <w:vAlign w:val="bottom"/>
            <w:hideMark/>
          </w:tcPr>
          <w:p w:rsidR="00D8368E" w:rsidRPr="00ED303C" w:rsidP="003B7041" w14:paraId="1DCF352F" w14:textId="77777777">
            <w:pPr>
              <w:jc w:val="center"/>
              <w:rPr>
                <w:color w:val="333333"/>
              </w:rPr>
            </w:pPr>
            <w:r>
              <w:rPr>
                <w:color w:val="333333"/>
              </w:rPr>
              <w:t>KSCI</w:t>
            </w:r>
          </w:p>
        </w:tc>
        <w:tc>
          <w:tcPr>
            <w:tcW w:w="1800" w:type="dxa"/>
            <w:noWrap/>
            <w:vAlign w:val="bottom"/>
            <w:hideMark/>
          </w:tcPr>
          <w:p w:rsidR="00D8368E" w:rsidRPr="00ED303C" w:rsidP="003B7041" w14:paraId="313813A2" w14:textId="77777777">
            <w:pPr>
              <w:jc w:val="center"/>
            </w:pPr>
            <w:r>
              <w:rPr>
                <w:color w:val="000000"/>
              </w:rPr>
              <w:t>17,446,133</w:t>
            </w:r>
          </w:p>
        </w:tc>
        <w:tc>
          <w:tcPr>
            <w:tcW w:w="1900" w:type="dxa"/>
            <w:noWrap/>
            <w:vAlign w:val="bottom"/>
            <w:hideMark/>
          </w:tcPr>
          <w:p w:rsidR="00D8368E" w:rsidRPr="00ED303C" w:rsidP="003B7041" w14:paraId="4F55F33C" w14:textId="77777777">
            <w:pPr>
              <w:jc w:val="center"/>
            </w:pPr>
            <w:r>
              <w:rPr>
                <w:color w:val="000000"/>
              </w:rPr>
              <w:t>16,461,581</w:t>
            </w:r>
          </w:p>
        </w:tc>
        <w:tc>
          <w:tcPr>
            <w:tcW w:w="1885" w:type="dxa"/>
            <w:noWrap/>
            <w:vAlign w:val="bottom"/>
            <w:hideMark/>
          </w:tcPr>
          <w:p w:rsidR="00D8368E" w:rsidRPr="00ED303C" w:rsidP="003B7041" w14:paraId="2F612648" w14:textId="77777777">
            <w:pPr>
              <w:jc w:val="center"/>
              <w:rPr>
                <w:color w:val="333333"/>
              </w:rPr>
            </w:pPr>
            <w:r>
              <w:rPr>
                <w:color w:val="333333"/>
              </w:rPr>
              <w:t xml:space="preserve"> $        144,911 </w:t>
            </w:r>
          </w:p>
        </w:tc>
      </w:tr>
      <w:tr w14:paraId="0A1AE3F0" w14:textId="77777777" w:rsidTr="003B7041">
        <w:tblPrEx>
          <w:tblW w:w="8545" w:type="dxa"/>
          <w:tblLook w:val="04A0"/>
        </w:tblPrEx>
        <w:trPr>
          <w:trHeight w:val="390"/>
        </w:trPr>
        <w:tc>
          <w:tcPr>
            <w:tcW w:w="1360" w:type="dxa"/>
            <w:noWrap/>
            <w:vAlign w:val="bottom"/>
            <w:hideMark/>
          </w:tcPr>
          <w:p w:rsidR="00D8368E" w:rsidRPr="00ED303C" w:rsidP="003B7041" w14:paraId="375F22B4" w14:textId="77777777">
            <w:pPr>
              <w:jc w:val="center"/>
              <w:rPr>
                <w:color w:val="333333"/>
              </w:rPr>
            </w:pPr>
            <w:r>
              <w:rPr>
                <w:color w:val="333333"/>
              </w:rPr>
              <w:t>72348</w:t>
            </w:r>
          </w:p>
        </w:tc>
        <w:tc>
          <w:tcPr>
            <w:tcW w:w="1600" w:type="dxa"/>
            <w:noWrap/>
            <w:vAlign w:val="bottom"/>
            <w:hideMark/>
          </w:tcPr>
          <w:p w:rsidR="00D8368E" w:rsidRPr="00ED303C" w:rsidP="003B7041" w14:paraId="57C32177" w14:textId="77777777">
            <w:pPr>
              <w:jc w:val="center"/>
              <w:rPr>
                <w:color w:val="333333"/>
              </w:rPr>
            </w:pPr>
            <w:r>
              <w:rPr>
                <w:color w:val="333333"/>
              </w:rPr>
              <w:t>KSCW-DT</w:t>
            </w:r>
          </w:p>
        </w:tc>
        <w:tc>
          <w:tcPr>
            <w:tcW w:w="1800" w:type="dxa"/>
            <w:noWrap/>
            <w:vAlign w:val="bottom"/>
            <w:hideMark/>
          </w:tcPr>
          <w:p w:rsidR="00D8368E" w:rsidRPr="00ED303C" w:rsidP="003B7041" w14:paraId="73E7B668" w14:textId="77777777">
            <w:pPr>
              <w:jc w:val="center"/>
            </w:pPr>
            <w:r>
              <w:rPr>
                <w:color w:val="000000"/>
              </w:rPr>
              <w:t>915,691</w:t>
            </w:r>
          </w:p>
        </w:tc>
        <w:tc>
          <w:tcPr>
            <w:tcW w:w="1900" w:type="dxa"/>
            <w:noWrap/>
            <w:vAlign w:val="bottom"/>
            <w:hideMark/>
          </w:tcPr>
          <w:p w:rsidR="00D8368E" w:rsidRPr="00ED303C" w:rsidP="003B7041" w14:paraId="1B4DAE5E" w14:textId="77777777">
            <w:pPr>
              <w:jc w:val="center"/>
            </w:pPr>
            <w:r>
              <w:rPr>
                <w:color w:val="000000"/>
              </w:rPr>
              <w:t>910,511</w:t>
            </w:r>
          </w:p>
        </w:tc>
        <w:tc>
          <w:tcPr>
            <w:tcW w:w="1885" w:type="dxa"/>
            <w:noWrap/>
            <w:vAlign w:val="bottom"/>
            <w:hideMark/>
          </w:tcPr>
          <w:p w:rsidR="00D8368E" w:rsidRPr="00ED303C" w:rsidP="003B7041" w14:paraId="0E2705EC" w14:textId="77777777">
            <w:pPr>
              <w:jc w:val="center"/>
              <w:rPr>
                <w:color w:val="333333"/>
              </w:rPr>
            </w:pPr>
            <w:r>
              <w:rPr>
                <w:color w:val="333333"/>
              </w:rPr>
              <w:t xml:space="preserve"> $            8,015 </w:t>
            </w:r>
          </w:p>
        </w:tc>
      </w:tr>
      <w:tr w14:paraId="1D2A4313" w14:textId="77777777" w:rsidTr="003B7041">
        <w:tblPrEx>
          <w:tblW w:w="8545" w:type="dxa"/>
          <w:tblLook w:val="04A0"/>
        </w:tblPrEx>
        <w:trPr>
          <w:trHeight w:val="390"/>
        </w:trPr>
        <w:tc>
          <w:tcPr>
            <w:tcW w:w="1360" w:type="dxa"/>
            <w:noWrap/>
            <w:vAlign w:val="bottom"/>
            <w:hideMark/>
          </w:tcPr>
          <w:p w:rsidR="00D8368E" w:rsidRPr="00ED303C" w:rsidP="003B7041" w14:paraId="44A72051" w14:textId="77777777">
            <w:pPr>
              <w:jc w:val="center"/>
              <w:rPr>
                <w:color w:val="333333"/>
              </w:rPr>
            </w:pPr>
            <w:r>
              <w:rPr>
                <w:color w:val="333333"/>
              </w:rPr>
              <w:t>46981</w:t>
            </w:r>
          </w:p>
        </w:tc>
        <w:tc>
          <w:tcPr>
            <w:tcW w:w="1600" w:type="dxa"/>
            <w:noWrap/>
            <w:vAlign w:val="bottom"/>
            <w:hideMark/>
          </w:tcPr>
          <w:p w:rsidR="00D8368E" w:rsidRPr="00ED303C" w:rsidP="003B7041" w14:paraId="5A8F8AC2" w14:textId="77777777">
            <w:pPr>
              <w:jc w:val="center"/>
              <w:rPr>
                <w:color w:val="333333"/>
              </w:rPr>
            </w:pPr>
            <w:r>
              <w:rPr>
                <w:color w:val="333333"/>
              </w:rPr>
              <w:t>KSDK</w:t>
            </w:r>
          </w:p>
        </w:tc>
        <w:tc>
          <w:tcPr>
            <w:tcW w:w="1800" w:type="dxa"/>
            <w:noWrap/>
            <w:vAlign w:val="bottom"/>
            <w:hideMark/>
          </w:tcPr>
          <w:p w:rsidR="00D8368E" w:rsidRPr="00ED303C" w:rsidP="003B7041" w14:paraId="4FCB0B51" w14:textId="77777777">
            <w:pPr>
              <w:jc w:val="center"/>
            </w:pPr>
            <w:r>
              <w:rPr>
                <w:color w:val="000000"/>
              </w:rPr>
              <w:t>2,986,776</w:t>
            </w:r>
          </w:p>
        </w:tc>
        <w:tc>
          <w:tcPr>
            <w:tcW w:w="1900" w:type="dxa"/>
            <w:noWrap/>
            <w:vAlign w:val="bottom"/>
            <w:hideMark/>
          </w:tcPr>
          <w:p w:rsidR="00D8368E" w:rsidRPr="00ED303C" w:rsidP="003B7041" w14:paraId="3B7E1045" w14:textId="77777777">
            <w:pPr>
              <w:jc w:val="center"/>
            </w:pPr>
            <w:r>
              <w:rPr>
                <w:color w:val="000000"/>
              </w:rPr>
              <w:t>2,979,047</w:t>
            </w:r>
          </w:p>
        </w:tc>
        <w:tc>
          <w:tcPr>
            <w:tcW w:w="1885" w:type="dxa"/>
            <w:noWrap/>
            <w:vAlign w:val="bottom"/>
            <w:hideMark/>
          </w:tcPr>
          <w:p w:rsidR="00D8368E" w:rsidRPr="00ED303C" w:rsidP="003B7041" w14:paraId="6E430BD8" w14:textId="77777777">
            <w:pPr>
              <w:jc w:val="center"/>
              <w:rPr>
                <w:color w:val="333333"/>
              </w:rPr>
            </w:pPr>
            <w:r>
              <w:rPr>
                <w:color w:val="333333"/>
              </w:rPr>
              <w:t xml:space="preserve"> $          26,225 </w:t>
            </w:r>
          </w:p>
        </w:tc>
      </w:tr>
      <w:tr w14:paraId="044017B2" w14:textId="77777777" w:rsidTr="003B7041">
        <w:tblPrEx>
          <w:tblW w:w="8545" w:type="dxa"/>
          <w:tblLook w:val="04A0"/>
        </w:tblPrEx>
        <w:trPr>
          <w:trHeight w:val="390"/>
        </w:trPr>
        <w:tc>
          <w:tcPr>
            <w:tcW w:w="1360" w:type="dxa"/>
            <w:noWrap/>
            <w:vAlign w:val="bottom"/>
            <w:hideMark/>
          </w:tcPr>
          <w:p w:rsidR="00D8368E" w:rsidRPr="00ED303C" w:rsidP="003B7041" w14:paraId="795BEF10" w14:textId="77777777">
            <w:pPr>
              <w:jc w:val="center"/>
              <w:rPr>
                <w:color w:val="333333"/>
              </w:rPr>
            </w:pPr>
            <w:r>
              <w:rPr>
                <w:color w:val="333333"/>
              </w:rPr>
              <w:t>35594</w:t>
            </w:r>
          </w:p>
        </w:tc>
        <w:tc>
          <w:tcPr>
            <w:tcW w:w="1600" w:type="dxa"/>
            <w:noWrap/>
            <w:vAlign w:val="bottom"/>
            <w:hideMark/>
          </w:tcPr>
          <w:p w:rsidR="00D8368E" w:rsidRPr="00ED303C" w:rsidP="003B7041" w14:paraId="56EF3DBC" w14:textId="77777777">
            <w:pPr>
              <w:jc w:val="center"/>
              <w:rPr>
                <w:color w:val="333333"/>
              </w:rPr>
            </w:pPr>
            <w:r>
              <w:rPr>
                <w:color w:val="333333"/>
              </w:rPr>
              <w:t>KSEE</w:t>
            </w:r>
          </w:p>
        </w:tc>
        <w:tc>
          <w:tcPr>
            <w:tcW w:w="1800" w:type="dxa"/>
            <w:noWrap/>
            <w:vAlign w:val="bottom"/>
            <w:hideMark/>
          </w:tcPr>
          <w:p w:rsidR="00D8368E" w:rsidRPr="00ED303C" w:rsidP="003B7041" w14:paraId="33203821" w14:textId="77777777">
            <w:pPr>
              <w:jc w:val="center"/>
            </w:pPr>
            <w:r>
              <w:rPr>
                <w:color w:val="000000"/>
              </w:rPr>
              <w:t>1,761,193</w:t>
            </w:r>
          </w:p>
        </w:tc>
        <w:tc>
          <w:tcPr>
            <w:tcW w:w="1900" w:type="dxa"/>
            <w:noWrap/>
            <w:vAlign w:val="bottom"/>
            <w:hideMark/>
          </w:tcPr>
          <w:p w:rsidR="00D8368E" w:rsidRPr="00ED303C" w:rsidP="003B7041" w14:paraId="761613DD" w14:textId="77777777">
            <w:pPr>
              <w:jc w:val="center"/>
            </w:pPr>
            <w:r>
              <w:rPr>
                <w:color w:val="000000"/>
              </w:rPr>
              <w:t>1,746,282</w:t>
            </w:r>
          </w:p>
        </w:tc>
        <w:tc>
          <w:tcPr>
            <w:tcW w:w="1885" w:type="dxa"/>
            <w:noWrap/>
            <w:vAlign w:val="bottom"/>
            <w:hideMark/>
          </w:tcPr>
          <w:p w:rsidR="00D8368E" w:rsidRPr="00ED303C" w:rsidP="003B7041" w14:paraId="4805093C" w14:textId="77777777">
            <w:pPr>
              <w:jc w:val="center"/>
              <w:rPr>
                <w:color w:val="333333"/>
              </w:rPr>
            </w:pPr>
            <w:r>
              <w:rPr>
                <w:color w:val="333333"/>
              </w:rPr>
              <w:t xml:space="preserve"> $          15,373 </w:t>
            </w:r>
          </w:p>
        </w:tc>
      </w:tr>
      <w:tr w14:paraId="36AFB9F8" w14:textId="77777777" w:rsidTr="003B7041">
        <w:tblPrEx>
          <w:tblW w:w="8545" w:type="dxa"/>
          <w:tblLook w:val="04A0"/>
        </w:tblPrEx>
        <w:trPr>
          <w:trHeight w:val="390"/>
        </w:trPr>
        <w:tc>
          <w:tcPr>
            <w:tcW w:w="1360" w:type="dxa"/>
            <w:noWrap/>
            <w:vAlign w:val="bottom"/>
            <w:hideMark/>
          </w:tcPr>
          <w:p w:rsidR="00D8368E" w:rsidRPr="00ED303C" w:rsidP="003B7041" w14:paraId="29D9B36D" w14:textId="77777777">
            <w:pPr>
              <w:jc w:val="center"/>
              <w:rPr>
                <w:color w:val="333333"/>
              </w:rPr>
            </w:pPr>
            <w:r>
              <w:rPr>
                <w:color w:val="333333"/>
              </w:rPr>
              <w:t>48658</w:t>
            </w:r>
          </w:p>
        </w:tc>
        <w:tc>
          <w:tcPr>
            <w:tcW w:w="1600" w:type="dxa"/>
            <w:noWrap/>
            <w:vAlign w:val="bottom"/>
            <w:hideMark/>
          </w:tcPr>
          <w:p w:rsidR="00D8368E" w:rsidRPr="00ED303C" w:rsidP="003B7041" w14:paraId="1FC51313" w14:textId="77777777">
            <w:pPr>
              <w:jc w:val="center"/>
              <w:rPr>
                <w:color w:val="333333"/>
              </w:rPr>
            </w:pPr>
            <w:r>
              <w:rPr>
                <w:color w:val="333333"/>
              </w:rPr>
              <w:t>KSFY-TV</w:t>
            </w:r>
          </w:p>
        </w:tc>
        <w:tc>
          <w:tcPr>
            <w:tcW w:w="1800" w:type="dxa"/>
            <w:noWrap/>
            <w:vAlign w:val="bottom"/>
            <w:hideMark/>
          </w:tcPr>
          <w:p w:rsidR="00D8368E" w:rsidRPr="00ED303C" w:rsidP="003B7041" w14:paraId="66797566" w14:textId="77777777">
            <w:pPr>
              <w:jc w:val="center"/>
            </w:pPr>
            <w:r>
              <w:rPr>
                <w:color w:val="000000"/>
              </w:rPr>
              <w:t>670,536</w:t>
            </w:r>
          </w:p>
        </w:tc>
        <w:tc>
          <w:tcPr>
            <w:tcW w:w="1900" w:type="dxa"/>
            <w:noWrap/>
            <w:vAlign w:val="bottom"/>
            <w:hideMark/>
          </w:tcPr>
          <w:p w:rsidR="00D8368E" w:rsidRPr="00ED303C" w:rsidP="003B7041" w14:paraId="5C99BE6B" w14:textId="77777777">
            <w:pPr>
              <w:jc w:val="center"/>
            </w:pPr>
            <w:r>
              <w:rPr>
                <w:color w:val="000000"/>
              </w:rPr>
              <w:t>607,844</w:t>
            </w:r>
          </w:p>
        </w:tc>
        <w:tc>
          <w:tcPr>
            <w:tcW w:w="1885" w:type="dxa"/>
            <w:noWrap/>
            <w:vAlign w:val="bottom"/>
            <w:hideMark/>
          </w:tcPr>
          <w:p w:rsidR="00D8368E" w:rsidRPr="00ED303C" w:rsidP="003B7041" w14:paraId="112AEC16" w14:textId="77777777">
            <w:pPr>
              <w:jc w:val="center"/>
              <w:rPr>
                <w:color w:val="333333"/>
              </w:rPr>
            </w:pPr>
            <w:r>
              <w:rPr>
                <w:color w:val="333333"/>
              </w:rPr>
              <w:t xml:space="preserve"> $            5,351 </w:t>
            </w:r>
          </w:p>
        </w:tc>
      </w:tr>
      <w:tr w14:paraId="3306D3E0" w14:textId="77777777" w:rsidTr="003B7041">
        <w:tblPrEx>
          <w:tblW w:w="8545" w:type="dxa"/>
          <w:tblLook w:val="04A0"/>
        </w:tblPrEx>
        <w:trPr>
          <w:trHeight w:val="390"/>
        </w:trPr>
        <w:tc>
          <w:tcPr>
            <w:tcW w:w="1360" w:type="dxa"/>
            <w:noWrap/>
            <w:vAlign w:val="bottom"/>
            <w:hideMark/>
          </w:tcPr>
          <w:p w:rsidR="00D8368E" w:rsidRPr="00ED303C" w:rsidP="003B7041" w14:paraId="0E7E3EDB" w14:textId="77777777">
            <w:pPr>
              <w:jc w:val="center"/>
              <w:rPr>
                <w:color w:val="333333"/>
              </w:rPr>
            </w:pPr>
            <w:r>
              <w:rPr>
                <w:color w:val="333333"/>
              </w:rPr>
              <w:t>17680</w:t>
            </w:r>
          </w:p>
        </w:tc>
        <w:tc>
          <w:tcPr>
            <w:tcW w:w="1600" w:type="dxa"/>
            <w:noWrap/>
            <w:vAlign w:val="bottom"/>
            <w:hideMark/>
          </w:tcPr>
          <w:p w:rsidR="00D8368E" w:rsidRPr="00ED303C" w:rsidP="003B7041" w14:paraId="1C3E1048" w14:textId="77777777">
            <w:pPr>
              <w:jc w:val="center"/>
              <w:rPr>
                <w:color w:val="333333"/>
              </w:rPr>
            </w:pPr>
            <w:r>
              <w:rPr>
                <w:color w:val="333333"/>
              </w:rPr>
              <w:t>KSGW-TV</w:t>
            </w:r>
          </w:p>
        </w:tc>
        <w:tc>
          <w:tcPr>
            <w:tcW w:w="1800" w:type="dxa"/>
            <w:noWrap/>
            <w:vAlign w:val="bottom"/>
            <w:hideMark/>
          </w:tcPr>
          <w:p w:rsidR="00D8368E" w:rsidRPr="00ED303C" w:rsidP="003B7041" w14:paraId="140360E4" w14:textId="77777777">
            <w:pPr>
              <w:jc w:val="center"/>
            </w:pPr>
            <w:r>
              <w:rPr>
                <w:color w:val="000000"/>
              </w:rPr>
              <w:t>62,178</w:t>
            </w:r>
          </w:p>
        </w:tc>
        <w:tc>
          <w:tcPr>
            <w:tcW w:w="1900" w:type="dxa"/>
            <w:noWrap/>
            <w:vAlign w:val="bottom"/>
            <w:hideMark/>
          </w:tcPr>
          <w:p w:rsidR="00D8368E" w:rsidRPr="00ED303C" w:rsidP="003B7041" w14:paraId="60A8D049" w14:textId="77777777">
            <w:pPr>
              <w:jc w:val="center"/>
            </w:pPr>
            <w:r>
              <w:rPr>
                <w:color w:val="000000"/>
              </w:rPr>
              <w:t>57,629</w:t>
            </w:r>
          </w:p>
        </w:tc>
        <w:tc>
          <w:tcPr>
            <w:tcW w:w="1885" w:type="dxa"/>
            <w:noWrap/>
            <w:vAlign w:val="bottom"/>
            <w:hideMark/>
          </w:tcPr>
          <w:p w:rsidR="00D8368E" w:rsidRPr="00ED303C" w:rsidP="003B7041" w14:paraId="474B68F8" w14:textId="77777777">
            <w:pPr>
              <w:jc w:val="center"/>
              <w:rPr>
                <w:color w:val="333333"/>
              </w:rPr>
            </w:pPr>
            <w:r>
              <w:rPr>
                <w:color w:val="333333"/>
              </w:rPr>
              <w:t xml:space="preserve"> $               507 </w:t>
            </w:r>
          </w:p>
        </w:tc>
      </w:tr>
      <w:tr w14:paraId="0AF1B2F6" w14:textId="77777777" w:rsidTr="003B7041">
        <w:tblPrEx>
          <w:tblW w:w="8545" w:type="dxa"/>
          <w:tblLook w:val="04A0"/>
        </w:tblPrEx>
        <w:trPr>
          <w:trHeight w:val="390"/>
        </w:trPr>
        <w:tc>
          <w:tcPr>
            <w:tcW w:w="1360" w:type="dxa"/>
            <w:noWrap/>
            <w:vAlign w:val="bottom"/>
            <w:hideMark/>
          </w:tcPr>
          <w:p w:rsidR="00D8368E" w:rsidRPr="00ED303C" w:rsidP="003B7041" w14:paraId="27FB13CA" w14:textId="77777777">
            <w:pPr>
              <w:jc w:val="center"/>
              <w:rPr>
                <w:color w:val="333333"/>
              </w:rPr>
            </w:pPr>
            <w:r>
              <w:rPr>
                <w:color w:val="333333"/>
              </w:rPr>
              <w:t>59444</w:t>
            </w:r>
          </w:p>
        </w:tc>
        <w:tc>
          <w:tcPr>
            <w:tcW w:w="1600" w:type="dxa"/>
            <w:noWrap/>
            <w:vAlign w:val="bottom"/>
            <w:hideMark/>
          </w:tcPr>
          <w:p w:rsidR="00D8368E" w:rsidRPr="00ED303C" w:rsidP="003B7041" w14:paraId="6632F6EF" w14:textId="77777777">
            <w:pPr>
              <w:jc w:val="center"/>
              <w:rPr>
                <w:color w:val="333333"/>
              </w:rPr>
            </w:pPr>
            <w:r>
              <w:rPr>
                <w:color w:val="333333"/>
              </w:rPr>
              <w:t>KSHB-TV</w:t>
            </w:r>
          </w:p>
        </w:tc>
        <w:tc>
          <w:tcPr>
            <w:tcW w:w="1800" w:type="dxa"/>
            <w:noWrap/>
            <w:vAlign w:val="bottom"/>
            <w:hideMark/>
          </w:tcPr>
          <w:p w:rsidR="00D8368E" w:rsidRPr="00ED303C" w:rsidP="003B7041" w14:paraId="4C3824C3" w14:textId="77777777">
            <w:pPr>
              <w:jc w:val="center"/>
            </w:pPr>
            <w:r>
              <w:rPr>
                <w:color w:val="000000"/>
              </w:rPr>
              <w:t>2,432,205</w:t>
            </w:r>
          </w:p>
        </w:tc>
        <w:tc>
          <w:tcPr>
            <w:tcW w:w="1900" w:type="dxa"/>
            <w:noWrap/>
            <w:vAlign w:val="bottom"/>
            <w:hideMark/>
          </w:tcPr>
          <w:p w:rsidR="00D8368E" w:rsidRPr="00ED303C" w:rsidP="003B7041" w14:paraId="20E722EF" w14:textId="77777777">
            <w:pPr>
              <w:jc w:val="center"/>
            </w:pPr>
            <w:r>
              <w:rPr>
                <w:color w:val="000000"/>
              </w:rPr>
              <w:t>2,431,273</w:t>
            </w:r>
          </w:p>
        </w:tc>
        <w:tc>
          <w:tcPr>
            <w:tcW w:w="1885" w:type="dxa"/>
            <w:noWrap/>
            <w:vAlign w:val="bottom"/>
            <w:hideMark/>
          </w:tcPr>
          <w:p w:rsidR="00D8368E" w:rsidRPr="00ED303C" w:rsidP="003B7041" w14:paraId="5E33F959" w14:textId="77777777">
            <w:pPr>
              <w:jc w:val="center"/>
              <w:rPr>
                <w:color w:val="333333"/>
              </w:rPr>
            </w:pPr>
            <w:r>
              <w:rPr>
                <w:color w:val="333333"/>
              </w:rPr>
              <w:t xml:space="preserve"> $          21,402 </w:t>
            </w:r>
          </w:p>
        </w:tc>
      </w:tr>
      <w:tr w14:paraId="6DB2562A" w14:textId="77777777" w:rsidTr="003B7041">
        <w:tblPrEx>
          <w:tblW w:w="8545" w:type="dxa"/>
          <w:tblLook w:val="04A0"/>
        </w:tblPrEx>
        <w:trPr>
          <w:trHeight w:val="390"/>
        </w:trPr>
        <w:tc>
          <w:tcPr>
            <w:tcW w:w="1360" w:type="dxa"/>
            <w:noWrap/>
            <w:vAlign w:val="bottom"/>
            <w:hideMark/>
          </w:tcPr>
          <w:p w:rsidR="00D8368E" w:rsidRPr="00ED303C" w:rsidP="003B7041" w14:paraId="756B42DB" w14:textId="77777777">
            <w:pPr>
              <w:jc w:val="center"/>
              <w:rPr>
                <w:color w:val="333333"/>
              </w:rPr>
            </w:pPr>
            <w:r>
              <w:rPr>
                <w:color w:val="333333"/>
              </w:rPr>
              <w:t>73706</w:t>
            </w:r>
          </w:p>
        </w:tc>
        <w:tc>
          <w:tcPr>
            <w:tcW w:w="1600" w:type="dxa"/>
            <w:noWrap/>
            <w:vAlign w:val="bottom"/>
            <w:hideMark/>
          </w:tcPr>
          <w:p w:rsidR="00D8368E" w:rsidRPr="00ED303C" w:rsidP="003B7041" w14:paraId="2EF0D44E" w14:textId="77777777">
            <w:pPr>
              <w:jc w:val="center"/>
              <w:rPr>
                <w:color w:val="333333"/>
              </w:rPr>
            </w:pPr>
            <w:r>
              <w:rPr>
                <w:color w:val="333333"/>
              </w:rPr>
              <w:t>KSHV-TV</w:t>
            </w:r>
          </w:p>
        </w:tc>
        <w:tc>
          <w:tcPr>
            <w:tcW w:w="1800" w:type="dxa"/>
            <w:noWrap/>
            <w:vAlign w:val="bottom"/>
            <w:hideMark/>
          </w:tcPr>
          <w:p w:rsidR="00D8368E" w:rsidRPr="00ED303C" w:rsidP="003B7041" w14:paraId="680D7AD7" w14:textId="77777777">
            <w:pPr>
              <w:jc w:val="center"/>
            </w:pPr>
            <w:r>
              <w:rPr>
                <w:color w:val="000000"/>
              </w:rPr>
              <w:t>943,947</w:t>
            </w:r>
          </w:p>
        </w:tc>
        <w:tc>
          <w:tcPr>
            <w:tcW w:w="1900" w:type="dxa"/>
            <w:noWrap/>
            <w:vAlign w:val="bottom"/>
            <w:hideMark/>
          </w:tcPr>
          <w:p w:rsidR="00D8368E" w:rsidRPr="00ED303C" w:rsidP="003B7041" w14:paraId="682E8762" w14:textId="77777777">
            <w:pPr>
              <w:jc w:val="center"/>
            </w:pPr>
            <w:r>
              <w:rPr>
                <w:color w:val="000000"/>
              </w:rPr>
              <w:t>942,978</w:t>
            </w:r>
          </w:p>
        </w:tc>
        <w:tc>
          <w:tcPr>
            <w:tcW w:w="1885" w:type="dxa"/>
            <w:noWrap/>
            <w:vAlign w:val="bottom"/>
            <w:hideMark/>
          </w:tcPr>
          <w:p w:rsidR="00D8368E" w:rsidRPr="00ED303C" w:rsidP="003B7041" w14:paraId="5C0CAF6A" w14:textId="77777777">
            <w:pPr>
              <w:jc w:val="center"/>
              <w:rPr>
                <w:color w:val="333333"/>
              </w:rPr>
            </w:pPr>
            <w:r>
              <w:rPr>
                <w:color w:val="333333"/>
              </w:rPr>
              <w:t xml:space="preserve"> $            8,301 </w:t>
            </w:r>
          </w:p>
        </w:tc>
      </w:tr>
      <w:tr w14:paraId="323F8D91" w14:textId="77777777" w:rsidTr="003B7041">
        <w:tblPrEx>
          <w:tblW w:w="8545" w:type="dxa"/>
          <w:tblLook w:val="04A0"/>
        </w:tblPrEx>
        <w:trPr>
          <w:trHeight w:val="390"/>
        </w:trPr>
        <w:tc>
          <w:tcPr>
            <w:tcW w:w="1360" w:type="dxa"/>
            <w:noWrap/>
            <w:vAlign w:val="bottom"/>
            <w:hideMark/>
          </w:tcPr>
          <w:p w:rsidR="00D8368E" w:rsidRPr="00ED303C" w:rsidP="003B7041" w14:paraId="6DA06F3C" w14:textId="77777777">
            <w:pPr>
              <w:jc w:val="center"/>
              <w:rPr>
                <w:color w:val="333333"/>
              </w:rPr>
            </w:pPr>
            <w:r>
              <w:rPr>
                <w:color w:val="333333"/>
              </w:rPr>
              <w:t>29096</w:t>
            </w:r>
          </w:p>
        </w:tc>
        <w:tc>
          <w:tcPr>
            <w:tcW w:w="1600" w:type="dxa"/>
            <w:noWrap/>
            <w:vAlign w:val="bottom"/>
            <w:hideMark/>
          </w:tcPr>
          <w:p w:rsidR="00D8368E" w:rsidRPr="00ED303C" w:rsidP="003B7041" w14:paraId="3ED832E1" w14:textId="77777777">
            <w:pPr>
              <w:jc w:val="center"/>
              <w:rPr>
                <w:color w:val="333333"/>
              </w:rPr>
            </w:pPr>
            <w:r>
              <w:rPr>
                <w:color w:val="333333"/>
              </w:rPr>
              <w:t>KSIN-TV</w:t>
            </w:r>
          </w:p>
        </w:tc>
        <w:tc>
          <w:tcPr>
            <w:tcW w:w="1800" w:type="dxa"/>
            <w:noWrap/>
            <w:vAlign w:val="bottom"/>
            <w:hideMark/>
          </w:tcPr>
          <w:p w:rsidR="00D8368E" w:rsidRPr="00ED303C" w:rsidP="003B7041" w14:paraId="0724B2BD" w14:textId="77777777">
            <w:pPr>
              <w:jc w:val="center"/>
            </w:pPr>
            <w:r>
              <w:rPr>
                <w:color w:val="000000"/>
              </w:rPr>
              <w:t>340,143</w:t>
            </w:r>
          </w:p>
        </w:tc>
        <w:tc>
          <w:tcPr>
            <w:tcW w:w="1900" w:type="dxa"/>
            <w:noWrap/>
            <w:vAlign w:val="bottom"/>
            <w:hideMark/>
          </w:tcPr>
          <w:p w:rsidR="00D8368E" w:rsidRPr="00ED303C" w:rsidP="003B7041" w14:paraId="25E9BDB3" w14:textId="77777777">
            <w:pPr>
              <w:jc w:val="center"/>
            </w:pPr>
            <w:r>
              <w:rPr>
                <w:color w:val="000000"/>
              </w:rPr>
              <w:t>338,811</w:t>
            </w:r>
          </w:p>
        </w:tc>
        <w:tc>
          <w:tcPr>
            <w:tcW w:w="1885" w:type="dxa"/>
            <w:noWrap/>
            <w:vAlign w:val="bottom"/>
            <w:hideMark/>
          </w:tcPr>
          <w:p w:rsidR="00D8368E" w:rsidRPr="00ED303C" w:rsidP="003B7041" w14:paraId="131F48FB" w14:textId="77777777">
            <w:pPr>
              <w:jc w:val="center"/>
              <w:rPr>
                <w:color w:val="333333"/>
              </w:rPr>
            </w:pPr>
            <w:r>
              <w:rPr>
                <w:color w:val="333333"/>
              </w:rPr>
              <w:t xml:space="preserve"> $            2,983 </w:t>
            </w:r>
          </w:p>
        </w:tc>
      </w:tr>
      <w:tr w14:paraId="25798BD8" w14:textId="77777777" w:rsidTr="003B7041">
        <w:tblPrEx>
          <w:tblW w:w="8545" w:type="dxa"/>
          <w:tblLook w:val="04A0"/>
        </w:tblPrEx>
        <w:trPr>
          <w:trHeight w:val="390"/>
        </w:trPr>
        <w:tc>
          <w:tcPr>
            <w:tcW w:w="1360" w:type="dxa"/>
            <w:noWrap/>
            <w:vAlign w:val="bottom"/>
            <w:hideMark/>
          </w:tcPr>
          <w:p w:rsidR="00D8368E" w:rsidRPr="00ED303C" w:rsidP="003B7041" w14:paraId="4B26B8FC" w14:textId="77777777">
            <w:pPr>
              <w:jc w:val="center"/>
              <w:rPr>
                <w:color w:val="333333"/>
              </w:rPr>
            </w:pPr>
            <w:r>
              <w:rPr>
                <w:color w:val="333333"/>
              </w:rPr>
              <w:t>34846</w:t>
            </w:r>
          </w:p>
        </w:tc>
        <w:tc>
          <w:tcPr>
            <w:tcW w:w="1600" w:type="dxa"/>
            <w:noWrap/>
            <w:vAlign w:val="bottom"/>
            <w:hideMark/>
          </w:tcPr>
          <w:p w:rsidR="00D8368E" w:rsidRPr="00ED303C" w:rsidP="003B7041" w14:paraId="27937610" w14:textId="77777777">
            <w:pPr>
              <w:jc w:val="center"/>
              <w:rPr>
                <w:color w:val="333333"/>
              </w:rPr>
            </w:pPr>
            <w:r>
              <w:rPr>
                <w:color w:val="333333"/>
              </w:rPr>
              <w:t>KSIX-TV</w:t>
            </w:r>
          </w:p>
        </w:tc>
        <w:tc>
          <w:tcPr>
            <w:tcW w:w="1800" w:type="dxa"/>
            <w:noWrap/>
            <w:vAlign w:val="bottom"/>
            <w:hideMark/>
          </w:tcPr>
          <w:p w:rsidR="00D8368E" w:rsidRPr="00ED303C" w:rsidP="003B7041" w14:paraId="5F250779" w14:textId="77777777">
            <w:pPr>
              <w:jc w:val="center"/>
            </w:pPr>
            <w:r>
              <w:rPr>
                <w:color w:val="000000"/>
              </w:rPr>
              <w:t>74,884</w:t>
            </w:r>
          </w:p>
        </w:tc>
        <w:tc>
          <w:tcPr>
            <w:tcW w:w="1900" w:type="dxa"/>
            <w:noWrap/>
            <w:vAlign w:val="bottom"/>
            <w:hideMark/>
          </w:tcPr>
          <w:p w:rsidR="00D8368E" w:rsidRPr="00ED303C" w:rsidP="003B7041" w14:paraId="2A9C879F" w14:textId="77777777">
            <w:pPr>
              <w:jc w:val="center"/>
            </w:pPr>
            <w:r>
              <w:rPr>
                <w:color w:val="000000"/>
              </w:rPr>
              <w:t>74,884</w:t>
            </w:r>
          </w:p>
        </w:tc>
        <w:tc>
          <w:tcPr>
            <w:tcW w:w="1885" w:type="dxa"/>
            <w:noWrap/>
            <w:vAlign w:val="bottom"/>
            <w:hideMark/>
          </w:tcPr>
          <w:p w:rsidR="00D8368E" w:rsidRPr="00ED303C" w:rsidP="003B7041" w14:paraId="520BB05C" w14:textId="77777777">
            <w:pPr>
              <w:jc w:val="center"/>
              <w:rPr>
                <w:color w:val="333333"/>
              </w:rPr>
            </w:pPr>
            <w:r>
              <w:rPr>
                <w:color w:val="333333"/>
              </w:rPr>
              <w:t xml:space="preserve"> $               659 </w:t>
            </w:r>
          </w:p>
        </w:tc>
      </w:tr>
      <w:tr w14:paraId="69218A7F" w14:textId="77777777" w:rsidTr="003B7041">
        <w:tblPrEx>
          <w:tblW w:w="8545" w:type="dxa"/>
          <w:tblLook w:val="04A0"/>
        </w:tblPrEx>
        <w:trPr>
          <w:trHeight w:val="390"/>
        </w:trPr>
        <w:tc>
          <w:tcPr>
            <w:tcW w:w="1360" w:type="dxa"/>
            <w:noWrap/>
            <w:vAlign w:val="bottom"/>
            <w:hideMark/>
          </w:tcPr>
          <w:p w:rsidR="00D8368E" w:rsidRPr="00ED303C" w:rsidP="003B7041" w14:paraId="42F6AFD1" w14:textId="77777777">
            <w:pPr>
              <w:jc w:val="center"/>
              <w:rPr>
                <w:color w:val="333333"/>
              </w:rPr>
            </w:pPr>
            <w:r>
              <w:rPr>
                <w:color w:val="333333"/>
              </w:rPr>
              <w:t>35606</w:t>
            </w:r>
          </w:p>
        </w:tc>
        <w:tc>
          <w:tcPr>
            <w:tcW w:w="1600" w:type="dxa"/>
            <w:noWrap/>
            <w:vAlign w:val="bottom"/>
            <w:hideMark/>
          </w:tcPr>
          <w:p w:rsidR="00D8368E" w:rsidRPr="00ED303C" w:rsidP="003B7041" w14:paraId="0CC3B04F" w14:textId="77777777">
            <w:pPr>
              <w:jc w:val="center"/>
              <w:rPr>
                <w:color w:val="333333"/>
              </w:rPr>
            </w:pPr>
            <w:r>
              <w:rPr>
                <w:color w:val="333333"/>
              </w:rPr>
              <w:t>KSKN</w:t>
            </w:r>
          </w:p>
        </w:tc>
        <w:tc>
          <w:tcPr>
            <w:tcW w:w="1800" w:type="dxa"/>
            <w:noWrap/>
            <w:vAlign w:val="bottom"/>
            <w:hideMark/>
          </w:tcPr>
          <w:p w:rsidR="00D8368E" w:rsidRPr="00ED303C" w:rsidP="003B7041" w14:paraId="4A4F6FD6" w14:textId="77777777">
            <w:pPr>
              <w:jc w:val="center"/>
            </w:pPr>
            <w:r>
              <w:rPr>
                <w:color w:val="000000"/>
              </w:rPr>
              <w:t>731,818</w:t>
            </w:r>
          </w:p>
        </w:tc>
        <w:tc>
          <w:tcPr>
            <w:tcW w:w="1900" w:type="dxa"/>
            <w:noWrap/>
            <w:vAlign w:val="bottom"/>
            <w:hideMark/>
          </w:tcPr>
          <w:p w:rsidR="00D8368E" w:rsidRPr="00ED303C" w:rsidP="003B7041" w14:paraId="648233DD" w14:textId="77777777">
            <w:pPr>
              <w:jc w:val="center"/>
            </w:pPr>
            <w:r>
              <w:rPr>
                <w:color w:val="000000"/>
              </w:rPr>
              <w:t>643,590</w:t>
            </w:r>
          </w:p>
        </w:tc>
        <w:tc>
          <w:tcPr>
            <w:tcW w:w="1885" w:type="dxa"/>
            <w:noWrap/>
            <w:vAlign w:val="bottom"/>
            <w:hideMark/>
          </w:tcPr>
          <w:p w:rsidR="00D8368E" w:rsidRPr="00ED303C" w:rsidP="003B7041" w14:paraId="720C9E4B" w14:textId="77777777">
            <w:pPr>
              <w:jc w:val="center"/>
              <w:rPr>
                <w:color w:val="333333"/>
              </w:rPr>
            </w:pPr>
            <w:r>
              <w:rPr>
                <w:color w:val="333333"/>
              </w:rPr>
              <w:t xml:space="preserve"> $            5,666 </w:t>
            </w:r>
          </w:p>
        </w:tc>
      </w:tr>
      <w:tr w14:paraId="38BD6ABF" w14:textId="77777777" w:rsidTr="003B7041">
        <w:tblPrEx>
          <w:tblW w:w="8545" w:type="dxa"/>
          <w:tblLook w:val="04A0"/>
        </w:tblPrEx>
        <w:trPr>
          <w:trHeight w:val="390"/>
        </w:trPr>
        <w:tc>
          <w:tcPr>
            <w:tcW w:w="1360" w:type="dxa"/>
            <w:noWrap/>
            <w:vAlign w:val="bottom"/>
            <w:hideMark/>
          </w:tcPr>
          <w:p w:rsidR="00D8368E" w:rsidRPr="00ED303C" w:rsidP="003B7041" w14:paraId="46CB0FAA" w14:textId="77777777">
            <w:pPr>
              <w:jc w:val="center"/>
              <w:rPr>
                <w:color w:val="333333"/>
              </w:rPr>
            </w:pPr>
            <w:r>
              <w:rPr>
                <w:color w:val="333333"/>
              </w:rPr>
              <w:t>70482</w:t>
            </w:r>
          </w:p>
        </w:tc>
        <w:tc>
          <w:tcPr>
            <w:tcW w:w="1600" w:type="dxa"/>
            <w:noWrap/>
            <w:vAlign w:val="bottom"/>
            <w:hideMark/>
          </w:tcPr>
          <w:p w:rsidR="00D8368E" w:rsidRPr="00ED303C" w:rsidP="003B7041" w14:paraId="7724CB50" w14:textId="77777777">
            <w:pPr>
              <w:jc w:val="center"/>
              <w:rPr>
                <w:color w:val="333333"/>
              </w:rPr>
            </w:pPr>
            <w:r>
              <w:rPr>
                <w:color w:val="333333"/>
              </w:rPr>
              <w:t>KSLA</w:t>
            </w:r>
          </w:p>
        </w:tc>
        <w:tc>
          <w:tcPr>
            <w:tcW w:w="1800" w:type="dxa"/>
            <w:noWrap/>
            <w:vAlign w:val="bottom"/>
            <w:hideMark/>
          </w:tcPr>
          <w:p w:rsidR="00D8368E" w:rsidRPr="00ED303C" w:rsidP="003B7041" w14:paraId="5998C51B" w14:textId="77777777">
            <w:pPr>
              <w:jc w:val="center"/>
            </w:pPr>
            <w:r>
              <w:rPr>
                <w:color w:val="000000"/>
              </w:rPr>
              <w:t>1,017,556</w:t>
            </w:r>
          </w:p>
        </w:tc>
        <w:tc>
          <w:tcPr>
            <w:tcW w:w="1900" w:type="dxa"/>
            <w:noWrap/>
            <w:vAlign w:val="bottom"/>
            <w:hideMark/>
          </w:tcPr>
          <w:p w:rsidR="00D8368E" w:rsidRPr="00ED303C" w:rsidP="003B7041" w14:paraId="54CE7F30" w14:textId="77777777">
            <w:pPr>
              <w:jc w:val="center"/>
            </w:pPr>
            <w:r>
              <w:rPr>
                <w:color w:val="000000"/>
              </w:rPr>
              <w:t>1,016,667</w:t>
            </w:r>
          </w:p>
        </w:tc>
        <w:tc>
          <w:tcPr>
            <w:tcW w:w="1885" w:type="dxa"/>
            <w:noWrap/>
            <w:vAlign w:val="bottom"/>
            <w:hideMark/>
          </w:tcPr>
          <w:p w:rsidR="00D8368E" w:rsidRPr="00ED303C" w:rsidP="003B7041" w14:paraId="10F2413D" w14:textId="77777777">
            <w:pPr>
              <w:jc w:val="center"/>
              <w:rPr>
                <w:color w:val="333333"/>
              </w:rPr>
            </w:pPr>
            <w:r>
              <w:rPr>
                <w:color w:val="333333"/>
              </w:rPr>
              <w:t xml:space="preserve"> $            8,950 </w:t>
            </w:r>
          </w:p>
        </w:tc>
      </w:tr>
      <w:tr w14:paraId="2B13C7ED" w14:textId="77777777" w:rsidTr="003B7041">
        <w:tblPrEx>
          <w:tblW w:w="8545" w:type="dxa"/>
          <w:tblLook w:val="04A0"/>
        </w:tblPrEx>
        <w:trPr>
          <w:trHeight w:val="390"/>
        </w:trPr>
        <w:tc>
          <w:tcPr>
            <w:tcW w:w="1360" w:type="dxa"/>
            <w:noWrap/>
            <w:vAlign w:val="bottom"/>
            <w:hideMark/>
          </w:tcPr>
          <w:p w:rsidR="00D8368E" w:rsidRPr="00ED303C" w:rsidP="003B7041" w14:paraId="55B4F3F5" w14:textId="77777777">
            <w:pPr>
              <w:jc w:val="center"/>
              <w:rPr>
                <w:color w:val="333333"/>
              </w:rPr>
            </w:pPr>
            <w:r>
              <w:rPr>
                <w:color w:val="333333"/>
              </w:rPr>
              <w:t>6359</w:t>
            </w:r>
          </w:p>
        </w:tc>
        <w:tc>
          <w:tcPr>
            <w:tcW w:w="1600" w:type="dxa"/>
            <w:noWrap/>
            <w:vAlign w:val="bottom"/>
            <w:hideMark/>
          </w:tcPr>
          <w:p w:rsidR="00D8368E" w:rsidRPr="00ED303C" w:rsidP="003B7041" w14:paraId="19FFDE4A" w14:textId="77777777">
            <w:pPr>
              <w:jc w:val="center"/>
              <w:rPr>
                <w:color w:val="333333"/>
              </w:rPr>
            </w:pPr>
            <w:r>
              <w:rPr>
                <w:color w:val="333333"/>
              </w:rPr>
              <w:t>KSL-TV</w:t>
            </w:r>
          </w:p>
        </w:tc>
        <w:tc>
          <w:tcPr>
            <w:tcW w:w="1800" w:type="dxa"/>
            <w:noWrap/>
            <w:vAlign w:val="bottom"/>
            <w:hideMark/>
          </w:tcPr>
          <w:p w:rsidR="00D8368E" w:rsidRPr="00ED303C" w:rsidP="003B7041" w14:paraId="07FF8006" w14:textId="77777777">
            <w:pPr>
              <w:jc w:val="center"/>
            </w:pPr>
            <w:r>
              <w:rPr>
                <w:color w:val="000000"/>
              </w:rPr>
              <w:t>2,390,742</w:t>
            </w:r>
          </w:p>
        </w:tc>
        <w:tc>
          <w:tcPr>
            <w:tcW w:w="1900" w:type="dxa"/>
            <w:noWrap/>
            <w:vAlign w:val="bottom"/>
            <w:hideMark/>
          </w:tcPr>
          <w:p w:rsidR="00D8368E" w:rsidRPr="00ED303C" w:rsidP="003B7041" w14:paraId="6FDF1010" w14:textId="77777777">
            <w:pPr>
              <w:jc w:val="center"/>
            </w:pPr>
            <w:r>
              <w:rPr>
                <w:color w:val="000000"/>
              </w:rPr>
              <w:t>2,206,920</w:t>
            </w:r>
          </w:p>
        </w:tc>
        <w:tc>
          <w:tcPr>
            <w:tcW w:w="1885" w:type="dxa"/>
            <w:noWrap/>
            <w:vAlign w:val="bottom"/>
            <w:hideMark/>
          </w:tcPr>
          <w:p w:rsidR="00D8368E" w:rsidRPr="00ED303C" w:rsidP="003B7041" w14:paraId="5B782441" w14:textId="77777777">
            <w:pPr>
              <w:jc w:val="center"/>
              <w:rPr>
                <w:color w:val="333333"/>
              </w:rPr>
            </w:pPr>
            <w:r>
              <w:rPr>
                <w:color w:val="333333"/>
              </w:rPr>
              <w:t xml:space="preserve"> $          19,428 </w:t>
            </w:r>
          </w:p>
        </w:tc>
      </w:tr>
      <w:tr w14:paraId="121E4145" w14:textId="77777777" w:rsidTr="003B7041">
        <w:tblPrEx>
          <w:tblW w:w="8545" w:type="dxa"/>
          <w:tblLook w:val="04A0"/>
        </w:tblPrEx>
        <w:trPr>
          <w:trHeight w:val="390"/>
        </w:trPr>
        <w:tc>
          <w:tcPr>
            <w:tcW w:w="1360" w:type="dxa"/>
            <w:noWrap/>
            <w:vAlign w:val="bottom"/>
            <w:hideMark/>
          </w:tcPr>
          <w:p w:rsidR="00D8368E" w:rsidRPr="00ED303C" w:rsidP="003B7041" w14:paraId="30E9A1AB" w14:textId="77777777">
            <w:pPr>
              <w:jc w:val="center"/>
              <w:rPr>
                <w:color w:val="333333"/>
              </w:rPr>
            </w:pPr>
            <w:r>
              <w:rPr>
                <w:color w:val="333333"/>
              </w:rPr>
              <w:t>71558</w:t>
            </w:r>
          </w:p>
        </w:tc>
        <w:tc>
          <w:tcPr>
            <w:tcW w:w="1600" w:type="dxa"/>
            <w:noWrap/>
            <w:vAlign w:val="bottom"/>
            <w:hideMark/>
          </w:tcPr>
          <w:p w:rsidR="00D8368E" w:rsidRPr="00ED303C" w:rsidP="003B7041" w14:paraId="0DEBFD68" w14:textId="77777777">
            <w:pPr>
              <w:jc w:val="center"/>
              <w:rPr>
                <w:color w:val="333333"/>
              </w:rPr>
            </w:pPr>
            <w:r>
              <w:rPr>
                <w:color w:val="333333"/>
              </w:rPr>
              <w:t>KSMN</w:t>
            </w:r>
          </w:p>
        </w:tc>
        <w:tc>
          <w:tcPr>
            <w:tcW w:w="1800" w:type="dxa"/>
            <w:noWrap/>
            <w:vAlign w:val="bottom"/>
            <w:hideMark/>
          </w:tcPr>
          <w:p w:rsidR="00D8368E" w:rsidRPr="00ED303C" w:rsidP="003B7041" w14:paraId="316541EB" w14:textId="77777777">
            <w:pPr>
              <w:jc w:val="center"/>
            </w:pPr>
            <w:r>
              <w:rPr>
                <w:color w:val="000000"/>
              </w:rPr>
              <w:t>320,813</w:t>
            </w:r>
          </w:p>
        </w:tc>
        <w:tc>
          <w:tcPr>
            <w:tcW w:w="1900" w:type="dxa"/>
            <w:noWrap/>
            <w:vAlign w:val="bottom"/>
            <w:hideMark/>
          </w:tcPr>
          <w:p w:rsidR="00D8368E" w:rsidRPr="00ED303C" w:rsidP="003B7041" w14:paraId="149EA49F" w14:textId="77777777">
            <w:pPr>
              <w:jc w:val="center"/>
            </w:pPr>
            <w:r>
              <w:rPr>
                <w:color w:val="000000"/>
              </w:rPr>
              <w:t>320,808</w:t>
            </w:r>
          </w:p>
        </w:tc>
        <w:tc>
          <w:tcPr>
            <w:tcW w:w="1885" w:type="dxa"/>
            <w:noWrap/>
            <w:vAlign w:val="bottom"/>
            <w:hideMark/>
          </w:tcPr>
          <w:p w:rsidR="00D8368E" w:rsidRPr="00ED303C" w:rsidP="003B7041" w14:paraId="251E2FD8" w14:textId="77777777">
            <w:pPr>
              <w:jc w:val="center"/>
              <w:rPr>
                <w:color w:val="333333"/>
              </w:rPr>
            </w:pPr>
            <w:r>
              <w:rPr>
                <w:color w:val="333333"/>
              </w:rPr>
              <w:t xml:space="preserve"> $            2,824 </w:t>
            </w:r>
          </w:p>
        </w:tc>
      </w:tr>
      <w:tr w14:paraId="11B3D20C" w14:textId="77777777" w:rsidTr="003B7041">
        <w:tblPrEx>
          <w:tblW w:w="8545" w:type="dxa"/>
          <w:tblLook w:val="04A0"/>
        </w:tblPrEx>
        <w:trPr>
          <w:trHeight w:val="390"/>
        </w:trPr>
        <w:tc>
          <w:tcPr>
            <w:tcW w:w="1360" w:type="dxa"/>
            <w:noWrap/>
            <w:vAlign w:val="bottom"/>
            <w:hideMark/>
          </w:tcPr>
          <w:p w:rsidR="00D8368E" w:rsidRPr="00ED303C" w:rsidP="003B7041" w14:paraId="2DBAB8B4" w14:textId="77777777">
            <w:pPr>
              <w:jc w:val="center"/>
              <w:rPr>
                <w:color w:val="333333"/>
              </w:rPr>
            </w:pPr>
            <w:r>
              <w:rPr>
                <w:color w:val="333333"/>
              </w:rPr>
              <w:t>33336</w:t>
            </w:r>
          </w:p>
        </w:tc>
        <w:tc>
          <w:tcPr>
            <w:tcW w:w="1600" w:type="dxa"/>
            <w:noWrap/>
            <w:vAlign w:val="bottom"/>
            <w:hideMark/>
          </w:tcPr>
          <w:p w:rsidR="00D8368E" w:rsidRPr="00ED303C" w:rsidP="003B7041" w14:paraId="6F4C938D" w14:textId="77777777">
            <w:pPr>
              <w:jc w:val="center"/>
              <w:rPr>
                <w:color w:val="333333"/>
              </w:rPr>
            </w:pPr>
            <w:r>
              <w:rPr>
                <w:color w:val="333333"/>
              </w:rPr>
              <w:t>KSMO-TV</w:t>
            </w:r>
          </w:p>
        </w:tc>
        <w:tc>
          <w:tcPr>
            <w:tcW w:w="1800" w:type="dxa"/>
            <w:noWrap/>
            <w:vAlign w:val="bottom"/>
            <w:hideMark/>
          </w:tcPr>
          <w:p w:rsidR="00D8368E" w:rsidRPr="00ED303C" w:rsidP="003B7041" w14:paraId="67C570F8" w14:textId="77777777">
            <w:pPr>
              <w:jc w:val="center"/>
            </w:pPr>
            <w:r>
              <w:rPr>
                <w:color w:val="000000"/>
              </w:rPr>
              <w:t>2,401,201</w:t>
            </w:r>
          </w:p>
        </w:tc>
        <w:tc>
          <w:tcPr>
            <w:tcW w:w="1900" w:type="dxa"/>
            <w:noWrap/>
            <w:vAlign w:val="bottom"/>
            <w:hideMark/>
          </w:tcPr>
          <w:p w:rsidR="00D8368E" w:rsidRPr="00ED303C" w:rsidP="003B7041" w14:paraId="1C8BD7E7" w14:textId="77777777">
            <w:pPr>
              <w:jc w:val="center"/>
            </w:pPr>
            <w:r>
              <w:rPr>
                <w:color w:val="000000"/>
              </w:rPr>
              <w:t>2,398,686</w:t>
            </w:r>
          </w:p>
        </w:tc>
        <w:tc>
          <w:tcPr>
            <w:tcW w:w="1885" w:type="dxa"/>
            <w:noWrap/>
            <w:vAlign w:val="bottom"/>
            <w:hideMark/>
          </w:tcPr>
          <w:p w:rsidR="00D8368E" w:rsidRPr="00ED303C" w:rsidP="003B7041" w14:paraId="3BE66B6C" w14:textId="77777777">
            <w:pPr>
              <w:jc w:val="center"/>
              <w:rPr>
                <w:color w:val="333333"/>
              </w:rPr>
            </w:pPr>
            <w:r>
              <w:rPr>
                <w:color w:val="333333"/>
              </w:rPr>
              <w:t xml:space="preserve"> $          21,116 </w:t>
            </w:r>
          </w:p>
        </w:tc>
      </w:tr>
      <w:tr w14:paraId="4B8B4879" w14:textId="77777777" w:rsidTr="003B7041">
        <w:tblPrEx>
          <w:tblW w:w="8545" w:type="dxa"/>
          <w:tblLook w:val="04A0"/>
        </w:tblPrEx>
        <w:trPr>
          <w:trHeight w:val="390"/>
        </w:trPr>
        <w:tc>
          <w:tcPr>
            <w:tcW w:w="1360" w:type="dxa"/>
            <w:noWrap/>
            <w:vAlign w:val="bottom"/>
            <w:hideMark/>
          </w:tcPr>
          <w:p w:rsidR="00D8368E" w:rsidRPr="00ED303C" w:rsidP="003B7041" w14:paraId="3A8DD899" w14:textId="77777777">
            <w:pPr>
              <w:jc w:val="center"/>
              <w:rPr>
                <w:color w:val="333333"/>
              </w:rPr>
            </w:pPr>
            <w:r>
              <w:rPr>
                <w:color w:val="333333"/>
              </w:rPr>
              <w:t>28510</w:t>
            </w:r>
          </w:p>
        </w:tc>
        <w:tc>
          <w:tcPr>
            <w:tcW w:w="1600" w:type="dxa"/>
            <w:noWrap/>
            <w:vAlign w:val="bottom"/>
            <w:hideMark/>
          </w:tcPr>
          <w:p w:rsidR="00D8368E" w:rsidRPr="00ED303C" w:rsidP="003B7041" w14:paraId="6EBB2EEF" w14:textId="77777777">
            <w:pPr>
              <w:jc w:val="center"/>
              <w:rPr>
                <w:color w:val="333333"/>
              </w:rPr>
            </w:pPr>
            <w:r>
              <w:rPr>
                <w:color w:val="333333"/>
              </w:rPr>
              <w:t>KSMQ-TV</w:t>
            </w:r>
          </w:p>
        </w:tc>
        <w:tc>
          <w:tcPr>
            <w:tcW w:w="1800" w:type="dxa"/>
            <w:noWrap/>
            <w:vAlign w:val="bottom"/>
            <w:hideMark/>
          </w:tcPr>
          <w:p w:rsidR="00D8368E" w:rsidRPr="00ED303C" w:rsidP="003B7041" w14:paraId="1E04805C" w14:textId="77777777">
            <w:pPr>
              <w:jc w:val="center"/>
            </w:pPr>
            <w:r>
              <w:rPr>
                <w:color w:val="000000"/>
              </w:rPr>
              <w:t>524,391</w:t>
            </w:r>
          </w:p>
        </w:tc>
        <w:tc>
          <w:tcPr>
            <w:tcW w:w="1900" w:type="dxa"/>
            <w:noWrap/>
            <w:vAlign w:val="bottom"/>
            <w:hideMark/>
          </w:tcPr>
          <w:p w:rsidR="00D8368E" w:rsidRPr="00ED303C" w:rsidP="003B7041" w14:paraId="2DBD14E0" w14:textId="77777777">
            <w:pPr>
              <w:jc w:val="center"/>
            </w:pPr>
            <w:r>
              <w:rPr>
                <w:color w:val="000000"/>
              </w:rPr>
              <w:t>507,983</w:t>
            </w:r>
          </w:p>
        </w:tc>
        <w:tc>
          <w:tcPr>
            <w:tcW w:w="1885" w:type="dxa"/>
            <w:noWrap/>
            <w:vAlign w:val="bottom"/>
            <w:hideMark/>
          </w:tcPr>
          <w:p w:rsidR="00D8368E" w:rsidRPr="00ED303C" w:rsidP="003B7041" w14:paraId="49D6ABD8" w14:textId="77777777">
            <w:pPr>
              <w:jc w:val="center"/>
              <w:rPr>
                <w:color w:val="333333"/>
              </w:rPr>
            </w:pPr>
            <w:r>
              <w:rPr>
                <w:color w:val="333333"/>
              </w:rPr>
              <w:t xml:space="preserve"> $            4,472 </w:t>
            </w:r>
          </w:p>
        </w:tc>
      </w:tr>
      <w:tr w14:paraId="615D2060" w14:textId="77777777" w:rsidTr="003B7041">
        <w:tblPrEx>
          <w:tblW w:w="8545" w:type="dxa"/>
          <w:tblLook w:val="04A0"/>
        </w:tblPrEx>
        <w:trPr>
          <w:trHeight w:val="390"/>
        </w:trPr>
        <w:tc>
          <w:tcPr>
            <w:tcW w:w="1360" w:type="dxa"/>
            <w:noWrap/>
            <w:vAlign w:val="bottom"/>
            <w:hideMark/>
          </w:tcPr>
          <w:p w:rsidR="00D8368E" w:rsidRPr="00ED303C" w:rsidP="003B7041" w14:paraId="39681CFA" w14:textId="77777777">
            <w:pPr>
              <w:jc w:val="center"/>
              <w:rPr>
                <w:color w:val="333333"/>
              </w:rPr>
            </w:pPr>
            <w:r>
              <w:rPr>
                <w:color w:val="333333"/>
              </w:rPr>
              <w:t>35611</w:t>
            </w:r>
          </w:p>
        </w:tc>
        <w:tc>
          <w:tcPr>
            <w:tcW w:w="1600" w:type="dxa"/>
            <w:noWrap/>
            <w:vAlign w:val="bottom"/>
            <w:hideMark/>
          </w:tcPr>
          <w:p w:rsidR="00D8368E" w:rsidRPr="00ED303C" w:rsidP="003B7041" w14:paraId="6A2C868C" w14:textId="77777777">
            <w:pPr>
              <w:jc w:val="center"/>
              <w:rPr>
                <w:color w:val="333333"/>
              </w:rPr>
            </w:pPr>
            <w:r>
              <w:rPr>
                <w:color w:val="333333"/>
              </w:rPr>
              <w:t>KSMS-TV</w:t>
            </w:r>
          </w:p>
        </w:tc>
        <w:tc>
          <w:tcPr>
            <w:tcW w:w="1800" w:type="dxa"/>
            <w:noWrap/>
            <w:vAlign w:val="bottom"/>
            <w:hideMark/>
          </w:tcPr>
          <w:p w:rsidR="00D8368E" w:rsidRPr="00ED303C" w:rsidP="003B7041" w14:paraId="49329FFF" w14:textId="77777777">
            <w:pPr>
              <w:jc w:val="center"/>
            </w:pPr>
            <w:r>
              <w:rPr>
                <w:color w:val="000000"/>
              </w:rPr>
              <w:t>1,589,263</w:t>
            </w:r>
          </w:p>
        </w:tc>
        <w:tc>
          <w:tcPr>
            <w:tcW w:w="1900" w:type="dxa"/>
            <w:noWrap/>
            <w:vAlign w:val="bottom"/>
            <w:hideMark/>
          </w:tcPr>
          <w:p w:rsidR="00D8368E" w:rsidRPr="00ED303C" w:rsidP="003B7041" w14:paraId="3630CC22" w14:textId="77777777">
            <w:pPr>
              <w:jc w:val="center"/>
            </w:pPr>
            <w:r>
              <w:rPr>
                <w:color w:val="000000"/>
              </w:rPr>
              <w:t>882,948</w:t>
            </w:r>
          </w:p>
        </w:tc>
        <w:tc>
          <w:tcPr>
            <w:tcW w:w="1885" w:type="dxa"/>
            <w:noWrap/>
            <w:vAlign w:val="bottom"/>
            <w:hideMark/>
          </w:tcPr>
          <w:p w:rsidR="00D8368E" w:rsidRPr="00ED303C" w:rsidP="003B7041" w14:paraId="09140DAB" w14:textId="77777777">
            <w:pPr>
              <w:jc w:val="center"/>
              <w:rPr>
                <w:color w:val="333333"/>
              </w:rPr>
            </w:pPr>
            <w:r>
              <w:rPr>
                <w:color w:val="333333"/>
              </w:rPr>
              <w:t xml:space="preserve"> $            7,773 </w:t>
            </w:r>
          </w:p>
        </w:tc>
      </w:tr>
      <w:tr w14:paraId="2D08BBF7" w14:textId="77777777" w:rsidTr="003B7041">
        <w:tblPrEx>
          <w:tblW w:w="8545" w:type="dxa"/>
          <w:tblLook w:val="04A0"/>
        </w:tblPrEx>
        <w:trPr>
          <w:trHeight w:val="390"/>
        </w:trPr>
        <w:tc>
          <w:tcPr>
            <w:tcW w:w="1360" w:type="dxa"/>
            <w:noWrap/>
            <w:vAlign w:val="bottom"/>
            <w:hideMark/>
          </w:tcPr>
          <w:p w:rsidR="00D8368E" w:rsidRPr="00ED303C" w:rsidP="003B7041" w14:paraId="4CAFF91D" w14:textId="77777777">
            <w:pPr>
              <w:jc w:val="center"/>
              <w:rPr>
                <w:color w:val="333333"/>
              </w:rPr>
            </w:pPr>
            <w:r>
              <w:rPr>
                <w:color w:val="333333"/>
              </w:rPr>
              <w:t>21161</w:t>
            </w:r>
          </w:p>
        </w:tc>
        <w:tc>
          <w:tcPr>
            <w:tcW w:w="1600" w:type="dxa"/>
            <w:noWrap/>
            <w:vAlign w:val="bottom"/>
            <w:hideMark/>
          </w:tcPr>
          <w:p w:rsidR="00D8368E" w:rsidRPr="00ED303C" w:rsidP="003B7041" w14:paraId="15F49924" w14:textId="77777777">
            <w:pPr>
              <w:jc w:val="center"/>
              <w:rPr>
                <w:color w:val="333333"/>
              </w:rPr>
            </w:pPr>
            <w:r>
              <w:rPr>
                <w:color w:val="333333"/>
              </w:rPr>
              <w:t>KSNB-TV</w:t>
            </w:r>
          </w:p>
        </w:tc>
        <w:tc>
          <w:tcPr>
            <w:tcW w:w="1800" w:type="dxa"/>
            <w:noWrap/>
            <w:vAlign w:val="bottom"/>
            <w:hideMark/>
          </w:tcPr>
          <w:p w:rsidR="00D8368E" w:rsidRPr="00ED303C" w:rsidP="003B7041" w14:paraId="63A3B81E" w14:textId="77777777">
            <w:pPr>
              <w:jc w:val="center"/>
            </w:pPr>
            <w:r>
              <w:rPr>
                <w:color w:val="000000"/>
              </w:rPr>
              <w:t>658,560</w:t>
            </w:r>
          </w:p>
        </w:tc>
        <w:tc>
          <w:tcPr>
            <w:tcW w:w="1900" w:type="dxa"/>
            <w:noWrap/>
            <w:vAlign w:val="bottom"/>
            <w:hideMark/>
          </w:tcPr>
          <w:p w:rsidR="00D8368E" w:rsidRPr="00ED303C" w:rsidP="003B7041" w14:paraId="1ADB4007" w14:textId="77777777">
            <w:pPr>
              <w:jc w:val="center"/>
            </w:pPr>
            <w:r>
              <w:rPr>
                <w:color w:val="000000"/>
              </w:rPr>
              <w:t>656,650</w:t>
            </w:r>
          </w:p>
        </w:tc>
        <w:tc>
          <w:tcPr>
            <w:tcW w:w="1885" w:type="dxa"/>
            <w:noWrap/>
            <w:vAlign w:val="bottom"/>
            <w:hideMark/>
          </w:tcPr>
          <w:p w:rsidR="00D8368E" w:rsidRPr="00ED303C" w:rsidP="003B7041" w14:paraId="6833F9F3" w14:textId="77777777">
            <w:pPr>
              <w:jc w:val="center"/>
              <w:rPr>
                <w:color w:val="333333"/>
              </w:rPr>
            </w:pPr>
            <w:r>
              <w:rPr>
                <w:color w:val="333333"/>
              </w:rPr>
              <w:t xml:space="preserve"> $            5,780 </w:t>
            </w:r>
          </w:p>
        </w:tc>
      </w:tr>
      <w:tr w14:paraId="01C00D83" w14:textId="77777777" w:rsidTr="003B7041">
        <w:tblPrEx>
          <w:tblW w:w="8545" w:type="dxa"/>
          <w:tblLook w:val="04A0"/>
        </w:tblPrEx>
        <w:trPr>
          <w:trHeight w:val="390"/>
        </w:trPr>
        <w:tc>
          <w:tcPr>
            <w:tcW w:w="1360" w:type="dxa"/>
            <w:noWrap/>
            <w:vAlign w:val="bottom"/>
            <w:hideMark/>
          </w:tcPr>
          <w:p w:rsidR="00D8368E" w:rsidRPr="00ED303C" w:rsidP="003B7041" w14:paraId="431FC0A8" w14:textId="77777777">
            <w:pPr>
              <w:jc w:val="center"/>
              <w:rPr>
                <w:color w:val="333333"/>
              </w:rPr>
            </w:pPr>
            <w:r>
              <w:rPr>
                <w:color w:val="333333"/>
              </w:rPr>
              <w:t>72359</w:t>
            </w:r>
          </w:p>
        </w:tc>
        <w:tc>
          <w:tcPr>
            <w:tcW w:w="1600" w:type="dxa"/>
            <w:noWrap/>
            <w:vAlign w:val="bottom"/>
            <w:hideMark/>
          </w:tcPr>
          <w:p w:rsidR="00D8368E" w:rsidRPr="00ED303C" w:rsidP="003B7041" w14:paraId="342EC346" w14:textId="77777777">
            <w:pPr>
              <w:jc w:val="center"/>
              <w:rPr>
                <w:color w:val="333333"/>
              </w:rPr>
            </w:pPr>
            <w:r>
              <w:rPr>
                <w:color w:val="333333"/>
              </w:rPr>
              <w:t>KSNC</w:t>
            </w:r>
          </w:p>
        </w:tc>
        <w:tc>
          <w:tcPr>
            <w:tcW w:w="1800" w:type="dxa"/>
            <w:noWrap/>
            <w:vAlign w:val="bottom"/>
            <w:hideMark/>
          </w:tcPr>
          <w:p w:rsidR="00D8368E" w:rsidRPr="00ED303C" w:rsidP="003B7041" w14:paraId="010630E5" w14:textId="77777777">
            <w:pPr>
              <w:jc w:val="center"/>
            </w:pPr>
            <w:r>
              <w:rPr>
                <w:color w:val="000000"/>
              </w:rPr>
              <w:t>174,135</w:t>
            </w:r>
          </w:p>
        </w:tc>
        <w:tc>
          <w:tcPr>
            <w:tcW w:w="1900" w:type="dxa"/>
            <w:noWrap/>
            <w:vAlign w:val="bottom"/>
            <w:hideMark/>
          </w:tcPr>
          <w:p w:rsidR="00D8368E" w:rsidRPr="00ED303C" w:rsidP="003B7041" w14:paraId="658E7A36" w14:textId="77777777">
            <w:pPr>
              <w:jc w:val="center"/>
            </w:pPr>
            <w:r>
              <w:rPr>
                <w:color w:val="000000"/>
              </w:rPr>
              <w:t>173,744</w:t>
            </w:r>
          </w:p>
        </w:tc>
        <w:tc>
          <w:tcPr>
            <w:tcW w:w="1885" w:type="dxa"/>
            <w:noWrap/>
            <w:vAlign w:val="bottom"/>
            <w:hideMark/>
          </w:tcPr>
          <w:p w:rsidR="00D8368E" w:rsidRPr="00ED303C" w:rsidP="003B7041" w14:paraId="25F34C3A" w14:textId="77777777">
            <w:pPr>
              <w:jc w:val="center"/>
              <w:rPr>
                <w:color w:val="333333"/>
              </w:rPr>
            </w:pPr>
            <w:r>
              <w:rPr>
                <w:color w:val="333333"/>
              </w:rPr>
              <w:t xml:space="preserve"> $            1,529 </w:t>
            </w:r>
          </w:p>
        </w:tc>
      </w:tr>
      <w:tr w14:paraId="524ADEE3" w14:textId="77777777" w:rsidTr="003B7041">
        <w:tblPrEx>
          <w:tblW w:w="8545" w:type="dxa"/>
          <w:tblLook w:val="04A0"/>
        </w:tblPrEx>
        <w:trPr>
          <w:trHeight w:val="390"/>
        </w:trPr>
        <w:tc>
          <w:tcPr>
            <w:tcW w:w="1360" w:type="dxa"/>
            <w:noWrap/>
            <w:vAlign w:val="bottom"/>
            <w:hideMark/>
          </w:tcPr>
          <w:p w:rsidR="00D8368E" w:rsidRPr="00ED303C" w:rsidP="003B7041" w14:paraId="3FD31628" w14:textId="77777777">
            <w:pPr>
              <w:jc w:val="center"/>
              <w:rPr>
                <w:color w:val="333333"/>
              </w:rPr>
            </w:pPr>
            <w:r>
              <w:rPr>
                <w:color w:val="333333"/>
              </w:rPr>
              <w:t>67766</w:t>
            </w:r>
          </w:p>
        </w:tc>
        <w:tc>
          <w:tcPr>
            <w:tcW w:w="1600" w:type="dxa"/>
            <w:noWrap/>
            <w:vAlign w:val="bottom"/>
            <w:hideMark/>
          </w:tcPr>
          <w:p w:rsidR="00D8368E" w:rsidRPr="00ED303C" w:rsidP="003B7041" w14:paraId="2005E5E3" w14:textId="77777777">
            <w:pPr>
              <w:jc w:val="center"/>
              <w:rPr>
                <w:color w:val="333333"/>
              </w:rPr>
            </w:pPr>
            <w:r>
              <w:rPr>
                <w:color w:val="333333"/>
              </w:rPr>
              <w:t>KSNF</w:t>
            </w:r>
          </w:p>
        </w:tc>
        <w:tc>
          <w:tcPr>
            <w:tcW w:w="1800" w:type="dxa"/>
            <w:noWrap/>
            <w:vAlign w:val="bottom"/>
            <w:hideMark/>
          </w:tcPr>
          <w:p w:rsidR="00D8368E" w:rsidRPr="00ED303C" w:rsidP="003B7041" w14:paraId="1D50E86B" w14:textId="77777777">
            <w:pPr>
              <w:jc w:val="center"/>
            </w:pPr>
            <w:r>
              <w:rPr>
                <w:color w:val="000000"/>
              </w:rPr>
              <w:t>621,919</w:t>
            </w:r>
          </w:p>
        </w:tc>
        <w:tc>
          <w:tcPr>
            <w:tcW w:w="1900" w:type="dxa"/>
            <w:noWrap/>
            <w:vAlign w:val="bottom"/>
            <w:hideMark/>
          </w:tcPr>
          <w:p w:rsidR="00D8368E" w:rsidRPr="00ED303C" w:rsidP="003B7041" w14:paraId="43F11821" w14:textId="77777777">
            <w:pPr>
              <w:jc w:val="center"/>
            </w:pPr>
            <w:r>
              <w:rPr>
                <w:color w:val="000000"/>
              </w:rPr>
              <w:t>617,868</w:t>
            </w:r>
          </w:p>
        </w:tc>
        <w:tc>
          <w:tcPr>
            <w:tcW w:w="1885" w:type="dxa"/>
            <w:noWrap/>
            <w:vAlign w:val="bottom"/>
            <w:hideMark/>
          </w:tcPr>
          <w:p w:rsidR="00D8368E" w:rsidRPr="00ED303C" w:rsidP="003B7041" w14:paraId="133779DD" w14:textId="77777777">
            <w:pPr>
              <w:jc w:val="center"/>
              <w:rPr>
                <w:color w:val="333333"/>
              </w:rPr>
            </w:pPr>
            <w:r>
              <w:rPr>
                <w:color w:val="333333"/>
              </w:rPr>
              <w:t xml:space="preserve"> $            5,439 </w:t>
            </w:r>
          </w:p>
        </w:tc>
      </w:tr>
      <w:tr w14:paraId="4A9746AD" w14:textId="77777777" w:rsidTr="003B7041">
        <w:tblPrEx>
          <w:tblW w:w="8545" w:type="dxa"/>
          <w:tblLook w:val="04A0"/>
        </w:tblPrEx>
        <w:trPr>
          <w:trHeight w:val="390"/>
        </w:trPr>
        <w:tc>
          <w:tcPr>
            <w:tcW w:w="1360" w:type="dxa"/>
            <w:noWrap/>
            <w:vAlign w:val="bottom"/>
            <w:hideMark/>
          </w:tcPr>
          <w:p w:rsidR="00D8368E" w:rsidRPr="00ED303C" w:rsidP="003B7041" w14:paraId="1D558EDF" w14:textId="77777777">
            <w:pPr>
              <w:jc w:val="center"/>
              <w:rPr>
                <w:color w:val="333333"/>
              </w:rPr>
            </w:pPr>
            <w:r>
              <w:rPr>
                <w:color w:val="333333"/>
              </w:rPr>
              <w:t>72361</w:t>
            </w:r>
          </w:p>
        </w:tc>
        <w:tc>
          <w:tcPr>
            <w:tcW w:w="1600" w:type="dxa"/>
            <w:noWrap/>
            <w:vAlign w:val="bottom"/>
            <w:hideMark/>
          </w:tcPr>
          <w:p w:rsidR="00D8368E" w:rsidRPr="00ED303C" w:rsidP="003B7041" w14:paraId="7656C3C5" w14:textId="77777777">
            <w:pPr>
              <w:jc w:val="center"/>
              <w:rPr>
                <w:color w:val="333333"/>
              </w:rPr>
            </w:pPr>
            <w:r>
              <w:rPr>
                <w:color w:val="333333"/>
              </w:rPr>
              <w:t>KSNG</w:t>
            </w:r>
          </w:p>
        </w:tc>
        <w:tc>
          <w:tcPr>
            <w:tcW w:w="1800" w:type="dxa"/>
            <w:noWrap/>
            <w:vAlign w:val="bottom"/>
            <w:hideMark/>
          </w:tcPr>
          <w:p w:rsidR="00D8368E" w:rsidRPr="00ED303C" w:rsidP="003B7041" w14:paraId="79A156B2" w14:textId="77777777">
            <w:pPr>
              <w:jc w:val="center"/>
            </w:pPr>
            <w:r>
              <w:rPr>
                <w:color w:val="000000"/>
              </w:rPr>
              <w:t>145,058</w:t>
            </w:r>
          </w:p>
        </w:tc>
        <w:tc>
          <w:tcPr>
            <w:tcW w:w="1900" w:type="dxa"/>
            <w:noWrap/>
            <w:vAlign w:val="bottom"/>
            <w:hideMark/>
          </w:tcPr>
          <w:p w:rsidR="00D8368E" w:rsidRPr="00ED303C" w:rsidP="003B7041" w14:paraId="3D87EDDD" w14:textId="77777777">
            <w:pPr>
              <w:jc w:val="center"/>
            </w:pPr>
            <w:r>
              <w:rPr>
                <w:color w:val="000000"/>
              </w:rPr>
              <w:t>144,822</w:t>
            </w:r>
          </w:p>
        </w:tc>
        <w:tc>
          <w:tcPr>
            <w:tcW w:w="1885" w:type="dxa"/>
            <w:noWrap/>
            <w:vAlign w:val="bottom"/>
            <w:hideMark/>
          </w:tcPr>
          <w:p w:rsidR="00D8368E" w:rsidRPr="00ED303C" w:rsidP="003B7041" w14:paraId="22BD1339" w14:textId="77777777">
            <w:pPr>
              <w:jc w:val="center"/>
              <w:rPr>
                <w:color w:val="333333"/>
              </w:rPr>
            </w:pPr>
            <w:r>
              <w:rPr>
                <w:color w:val="333333"/>
              </w:rPr>
              <w:t xml:space="preserve"> $            1,275 </w:t>
            </w:r>
          </w:p>
        </w:tc>
      </w:tr>
      <w:tr w14:paraId="71781E9E" w14:textId="77777777" w:rsidTr="003B7041">
        <w:tblPrEx>
          <w:tblW w:w="8545" w:type="dxa"/>
          <w:tblLook w:val="04A0"/>
        </w:tblPrEx>
        <w:trPr>
          <w:trHeight w:val="390"/>
        </w:trPr>
        <w:tc>
          <w:tcPr>
            <w:tcW w:w="1360" w:type="dxa"/>
            <w:noWrap/>
            <w:vAlign w:val="bottom"/>
            <w:hideMark/>
          </w:tcPr>
          <w:p w:rsidR="00D8368E" w:rsidRPr="00ED303C" w:rsidP="003B7041" w14:paraId="287F33F0" w14:textId="77777777">
            <w:pPr>
              <w:jc w:val="center"/>
              <w:rPr>
                <w:color w:val="333333"/>
              </w:rPr>
            </w:pPr>
            <w:r>
              <w:rPr>
                <w:color w:val="333333"/>
              </w:rPr>
              <w:t>72362</w:t>
            </w:r>
          </w:p>
        </w:tc>
        <w:tc>
          <w:tcPr>
            <w:tcW w:w="1600" w:type="dxa"/>
            <w:noWrap/>
            <w:vAlign w:val="bottom"/>
            <w:hideMark/>
          </w:tcPr>
          <w:p w:rsidR="00D8368E" w:rsidRPr="00ED303C" w:rsidP="003B7041" w14:paraId="32F856E7" w14:textId="77777777">
            <w:pPr>
              <w:jc w:val="center"/>
              <w:rPr>
                <w:color w:val="333333"/>
              </w:rPr>
            </w:pPr>
            <w:r>
              <w:rPr>
                <w:color w:val="333333"/>
              </w:rPr>
              <w:t>KSNK</w:t>
            </w:r>
          </w:p>
        </w:tc>
        <w:tc>
          <w:tcPr>
            <w:tcW w:w="1800" w:type="dxa"/>
            <w:noWrap/>
            <w:vAlign w:val="bottom"/>
            <w:hideMark/>
          </w:tcPr>
          <w:p w:rsidR="00D8368E" w:rsidRPr="00ED303C" w:rsidP="003B7041" w14:paraId="7C2AB827" w14:textId="77777777">
            <w:pPr>
              <w:jc w:val="center"/>
            </w:pPr>
            <w:r>
              <w:rPr>
                <w:color w:val="000000"/>
              </w:rPr>
              <w:t>48,715</w:t>
            </w:r>
          </w:p>
        </w:tc>
        <w:tc>
          <w:tcPr>
            <w:tcW w:w="1900" w:type="dxa"/>
            <w:noWrap/>
            <w:vAlign w:val="bottom"/>
            <w:hideMark/>
          </w:tcPr>
          <w:p w:rsidR="00D8368E" w:rsidRPr="00ED303C" w:rsidP="003B7041" w14:paraId="0DE7A103" w14:textId="77777777">
            <w:pPr>
              <w:jc w:val="center"/>
            </w:pPr>
            <w:r>
              <w:rPr>
                <w:color w:val="000000"/>
              </w:rPr>
              <w:t>45,414</w:t>
            </w:r>
          </w:p>
        </w:tc>
        <w:tc>
          <w:tcPr>
            <w:tcW w:w="1885" w:type="dxa"/>
            <w:noWrap/>
            <w:vAlign w:val="bottom"/>
            <w:hideMark/>
          </w:tcPr>
          <w:p w:rsidR="00D8368E" w:rsidRPr="00ED303C" w:rsidP="003B7041" w14:paraId="0A18B8D9" w14:textId="77777777">
            <w:pPr>
              <w:jc w:val="center"/>
              <w:rPr>
                <w:color w:val="333333"/>
              </w:rPr>
            </w:pPr>
            <w:r>
              <w:rPr>
                <w:color w:val="333333"/>
              </w:rPr>
              <w:t xml:space="preserve"> $               400 </w:t>
            </w:r>
          </w:p>
        </w:tc>
      </w:tr>
      <w:tr w14:paraId="15F6E4B4" w14:textId="77777777" w:rsidTr="003B7041">
        <w:tblPrEx>
          <w:tblW w:w="8545" w:type="dxa"/>
          <w:tblLook w:val="04A0"/>
        </w:tblPrEx>
        <w:trPr>
          <w:trHeight w:val="390"/>
        </w:trPr>
        <w:tc>
          <w:tcPr>
            <w:tcW w:w="1360" w:type="dxa"/>
            <w:noWrap/>
            <w:vAlign w:val="bottom"/>
            <w:hideMark/>
          </w:tcPr>
          <w:p w:rsidR="00D8368E" w:rsidRPr="00ED303C" w:rsidP="003B7041" w14:paraId="283B7FAC" w14:textId="77777777">
            <w:pPr>
              <w:jc w:val="center"/>
              <w:rPr>
                <w:color w:val="333333"/>
              </w:rPr>
            </w:pPr>
            <w:r>
              <w:rPr>
                <w:color w:val="333333"/>
              </w:rPr>
              <w:t>67335</w:t>
            </w:r>
          </w:p>
        </w:tc>
        <w:tc>
          <w:tcPr>
            <w:tcW w:w="1600" w:type="dxa"/>
            <w:noWrap/>
            <w:vAlign w:val="bottom"/>
            <w:hideMark/>
          </w:tcPr>
          <w:p w:rsidR="00D8368E" w:rsidRPr="00ED303C" w:rsidP="003B7041" w14:paraId="0D9DAF19" w14:textId="77777777">
            <w:pPr>
              <w:jc w:val="center"/>
              <w:rPr>
                <w:color w:val="333333"/>
              </w:rPr>
            </w:pPr>
            <w:r>
              <w:rPr>
                <w:color w:val="333333"/>
              </w:rPr>
              <w:t>KSNT</w:t>
            </w:r>
          </w:p>
        </w:tc>
        <w:tc>
          <w:tcPr>
            <w:tcW w:w="1800" w:type="dxa"/>
            <w:noWrap/>
            <w:vAlign w:val="bottom"/>
            <w:hideMark/>
          </w:tcPr>
          <w:p w:rsidR="00D8368E" w:rsidRPr="00ED303C" w:rsidP="003B7041" w14:paraId="7552FBBD" w14:textId="77777777">
            <w:pPr>
              <w:jc w:val="center"/>
            </w:pPr>
            <w:r>
              <w:rPr>
                <w:color w:val="000000"/>
              </w:rPr>
              <w:t>622,818</w:t>
            </w:r>
          </w:p>
        </w:tc>
        <w:tc>
          <w:tcPr>
            <w:tcW w:w="1900" w:type="dxa"/>
            <w:noWrap/>
            <w:vAlign w:val="bottom"/>
            <w:hideMark/>
          </w:tcPr>
          <w:p w:rsidR="00D8368E" w:rsidRPr="00ED303C" w:rsidP="003B7041" w14:paraId="0B908191" w14:textId="77777777">
            <w:pPr>
              <w:jc w:val="center"/>
            </w:pPr>
            <w:r>
              <w:rPr>
                <w:color w:val="000000"/>
              </w:rPr>
              <w:t>594,604</w:t>
            </w:r>
          </w:p>
        </w:tc>
        <w:tc>
          <w:tcPr>
            <w:tcW w:w="1885" w:type="dxa"/>
            <w:noWrap/>
            <w:vAlign w:val="bottom"/>
            <w:hideMark/>
          </w:tcPr>
          <w:p w:rsidR="00D8368E" w:rsidRPr="00ED303C" w:rsidP="003B7041" w14:paraId="41C74D8D" w14:textId="77777777">
            <w:pPr>
              <w:jc w:val="center"/>
              <w:rPr>
                <w:color w:val="333333"/>
              </w:rPr>
            </w:pPr>
            <w:r>
              <w:rPr>
                <w:color w:val="333333"/>
              </w:rPr>
              <w:t xml:space="preserve"> $            5,234 </w:t>
            </w:r>
          </w:p>
        </w:tc>
      </w:tr>
      <w:tr w14:paraId="75AAAA3A" w14:textId="77777777" w:rsidTr="003B7041">
        <w:tblPrEx>
          <w:tblW w:w="8545" w:type="dxa"/>
          <w:tblLook w:val="04A0"/>
        </w:tblPrEx>
        <w:trPr>
          <w:trHeight w:val="390"/>
        </w:trPr>
        <w:tc>
          <w:tcPr>
            <w:tcW w:w="1360" w:type="dxa"/>
            <w:noWrap/>
            <w:vAlign w:val="bottom"/>
            <w:hideMark/>
          </w:tcPr>
          <w:p w:rsidR="00D8368E" w:rsidRPr="00ED303C" w:rsidP="003B7041" w14:paraId="3BB095FF" w14:textId="77777777">
            <w:pPr>
              <w:jc w:val="center"/>
              <w:rPr>
                <w:color w:val="333333"/>
              </w:rPr>
            </w:pPr>
            <w:r>
              <w:rPr>
                <w:color w:val="333333"/>
              </w:rPr>
              <w:t>10179</w:t>
            </w:r>
          </w:p>
        </w:tc>
        <w:tc>
          <w:tcPr>
            <w:tcW w:w="1600" w:type="dxa"/>
            <w:noWrap/>
            <w:vAlign w:val="bottom"/>
            <w:hideMark/>
          </w:tcPr>
          <w:p w:rsidR="00D8368E" w:rsidRPr="00ED303C" w:rsidP="003B7041" w14:paraId="007731DB" w14:textId="77777777">
            <w:pPr>
              <w:jc w:val="center"/>
              <w:rPr>
                <w:color w:val="333333"/>
              </w:rPr>
            </w:pPr>
            <w:r>
              <w:rPr>
                <w:color w:val="333333"/>
              </w:rPr>
              <w:t>KSNV</w:t>
            </w:r>
          </w:p>
        </w:tc>
        <w:tc>
          <w:tcPr>
            <w:tcW w:w="1800" w:type="dxa"/>
            <w:noWrap/>
            <w:vAlign w:val="bottom"/>
            <w:hideMark/>
          </w:tcPr>
          <w:p w:rsidR="00D8368E" w:rsidRPr="00ED303C" w:rsidP="003B7041" w14:paraId="77C04658" w14:textId="77777777">
            <w:pPr>
              <w:jc w:val="center"/>
            </w:pPr>
            <w:r>
              <w:rPr>
                <w:color w:val="000000"/>
              </w:rPr>
              <w:t>1,967,781</w:t>
            </w:r>
          </w:p>
        </w:tc>
        <w:tc>
          <w:tcPr>
            <w:tcW w:w="1900" w:type="dxa"/>
            <w:noWrap/>
            <w:vAlign w:val="bottom"/>
            <w:hideMark/>
          </w:tcPr>
          <w:p w:rsidR="00D8368E" w:rsidRPr="00ED303C" w:rsidP="003B7041" w14:paraId="2657891F" w14:textId="77777777">
            <w:pPr>
              <w:jc w:val="center"/>
            </w:pPr>
            <w:r>
              <w:rPr>
                <w:color w:val="000000"/>
              </w:rPr>
              <w:t>1,919,296</w:t>
            </w:r>
          </w:p>
        </w:tc>
        <w:tc>
          <w:tcPr>
            <w:tcW w:w="1885" w:type="dxa"/>
            <w:noWrap/>
            <w:vAlign w:val="bottom"/>
            <w:hideMark/>
          </w:tcPr>
          <w:p w:rsidR="00D8368E" w:rsidRPr="00ED303C" w:rsidP="003B7041" w14:paraId="07341F8A" w14:textId="77777777">
            <w:pPr>
              <w:jc w:val="center"/>
              <w:rPr>
                <w:color w:val="333333"/>
              </w:rPr>
            </w:pPr>
            <w:r>
              <w:rPr>
                <w:color w:val="333333"/>
              </w:rPr>
              <w:t xml:space="preserve"> $          16,896 </w:t>
            </w:r>
          </w:p>
        </w:tc>
      </w:tr>
      <w:tr w14:paraId="39FCFE6F" w14:textId="77777777" w:rsidTr="003B7041">
        <w:tblPrEx>
          <w:tblW w:w="8545" w:type="dxa"/>
          <w:tblLook w:val="04A0"/>
        </w:tblPrEx>
        <w:trPr>
          <w:trHeight w:val="390"/>
        </w:trPr>
        <w:tc>
          <w:tcPr>
            <w:tcW w:w="1360" w:type="dxa"/>
            <w:noWrap/>
            <w:vAlign w:val="bottom"/>
            <w:hideMark/>
          </w:tcPr>
          <w:p w:rsidR="00D8368E" w:rsidRPr="00ED303C" w:rsidP="003B7041" w14:paraId="2F515CA5" w14:textId="77777777">
            <w:pPr>
              <w:jc w:val="center"/>
              <w:rPr>
                <w:color w:val="333333"/>
              </w:rPr>
            </w:pPr>
            <w:r>
              <w:rPr>
                <w:color w:val="333333"/>
              </w:rPr>
              <w:t>72358</w:t>
            </w:r>
          </w:p>
        </w:tc>
        <w:tc>
          <w:tcPr>
            <w:tcW w:w="1600" w:type="dxa"/>
            <w:noWrap/>
            <w:vAlign w:val="bottom"/>
            <w:hideMark/>
          </w:tcPr>
          <w:p w:rsidR="00D8368E" w:rsidRPr="00ED303C" w:rsidP="003B7041" w14:paraId="5F5BFD3B" w14:textId="77777777">
            <w:pPr>
              <w:jc w:val="center"/>
              <w:rPr>
                <w:color w:val="333333"/>
              </w:rPr>
            </w:pPr>
            <w:r>
              <w:rPr>
                <w:color w:val="333333"/>
              </w:rPr>
              <w:t>KSNW</w:t>
            </w:r>
          </w:p>
        </w:tc>
        <w:tc>
          <w:tcPr>
            <w:tcW w:w="1800" w:type="dxa"/>
            <w:noWrap/>
            <w:vAlign w:val="bottom"/>
            <w:hideMark/>
          </w:tcPr>
          <w:p w:rsidR="00D8368E" w:rsidRPr="00ED303C" w:rsidP="003B7041" w14:paraId="670EB1B9" w14:textId="77777777">
            <w:pPr>
              <w:jc w:val="center"/>
            </w:pPr>
            <w:r>
              <w:rPr>
                <w:color w:val="000000"/>
              </w:rPr>
              <w:t>791,403</w:t>
            </w:r>
          </w:p>
        </w:tc>
        <w:tc>
          <w:tcPr>
            <w:tcW w:w="1900" w:type="dxa"/>
            <w:noWrap/>
            <w:vAlign w:val="bottom"/>
            <w:hideMark/>
          </w:tcPr>
          <w:p w:rsidR="00D8368E" w:rsidRPr="00ED303C" w:rsidP="003B7041" w14:paraId="39C4F8A0" w14:textId="77777777">
            <w:pPr>
              <w:jc w:val="center"/>
            </w:pPr>
            <w:r>
              <w:rPr>
                <w:color w:val="000000"/>
              </w:rPr>
              <w:t>791,127</w:t>
            </w:r>
          </w:p>
        </w:tc>
        <w:tc>
          <w:tcPr>
            <w:tcW w:w="1885" w:type="dxa"/>
            <w:noWrap/>
            <w:vAlign w:val="bottom"/>
            <w:hideMark/>
          </w:tcPr>
          <w:p w:rsidR="00D8368E" w:rsidRPr="00ED303C" w:rsidP="003B7041" w14:paraId="5482D39D" w14:textId="77777777">
            <w:pPr>
              <w:jc w:val="center"/>
              <w:rPr>
                <w:color w:val="333333"/>
              </w:rPr>
            </w:pPr>
            <w:r>
              <w:rPr>
                <w:color w:val="333333"/>
              </w:rPr>
              <w:t xml:space="preserve"> $            6,964 </w:t>
            </w:r>
          </w:p>
        </w:tc>
      </w:tr>
      <w:tr w14:paraId="6F1839A8" w14:textId="77777777" w:rsidTr="003B7041">
        <w:tblPrEx>
          <w:tblW w:w="8545" w:type="dxa"/>
          <w:tblLook w:val="04A0"/>
        </w:tblPrEx>
        <w:trPr>
          <w:trHeight w:val="390"/>
        </w:trPr>
        <w:tc>
          <w:tcPr>
            <w:tcW w:w="1360" w:type="dxa"/>
            <w:noWrap/>
            <w:vAlign w:val="bottom"/>
            <w:hideMark/>
          </w:tcPr>
          <w:p w:rsidR="00D8368E" w:rsidRPr="00ED303C" w:rsidP="003B7041" w14:paraId="39B9BE58" w14:textId="77777777">
            <w:pPr>
              <w:jc w:val="center"/>
              <w:rPr>
                <w:color w:val="333333"/>
              </w:rPr>
            </w:pPr>
            <w:r>
              <w:rPr>
                <w:color w:val="333333"/>
              </w:rPr>
              <w:t>61956</w:t>
            </w:r>
          </w:p>
        </w:tc>
        <w:tc>
          <w:tcPr>
            <w:tcW w:w="1600" w:type="dxa"/>
            <w:noWrap/>
            <w:vAlign w:val="bottom"/>
            <w:hideMark/>
          </w:tcPr>
          <w:p w:rsidR="00D8368E" w:rsidRPr="00ED303C" w:rsidP="003B7041" w14:paraId="25C7FD87" w14:textId="77777777">
            <w:pPr>
              <w:jc w:val="center"/>
              <w:rPr>
                <w:color w:val="333333"/>
              </w:rPr>
            </w:pPr>
            <w:r>
              <w:rPr>
                <w:color w:val="333333"/>
              </w:rPr>
              <w:t>KSPS-TV</w:t>
            </w:r>
          </w:p>
        </w:tc>
        <w:tc>
          <w:tcPr>
            <w:tcW w:w="1800" w:type="dxa"/>
            <w:noWrap/>
            <w:vAlign w:val="bottom"/>
            <w:hideMark/>
          </w:tcPr>
          <w:p w:rsidR="00D8368E" w:rsidRPr="00ED303C" w:rsidP="003B7041" w14:paraId="0455E96E" w14:textId="77777777">
            <w:pPr>
              <w:jc w:val="center"/>
            </w:pPr>
            <w:r>
              <w:rPr>
                <w:color w:val="000000"/>
              </w:rPr>
              <w:t>819,101</w:t>
            </w:r>
          </w:p>
        </w:tc>
        <w:tc>
          <w:tcPr>
            <w:tcW w:w="1900" w:type="dxa"/>
            <w:noWrap/>
            <w:vAlign w:val="bottom"/>
            <w:hideMark/>
          </w:tcPr>
          <w:p w:rsidR="00D8368E" w:rsidRPr="00ED303C" w:rsidP="003B7041" w14:paraId="6EE8DC14" w14:textId="77777777">
            <w:pPr>
              <w:jc w:val="center"/>
            </w:pPr>
            <w:r>
              <w:rPr>
                <w:color w:val="000000"/>
              </w:rPr>
              <w:t>769,852</w:t>
            </w:r>
          </w:p>
        </w:tc>
        <w:tc>
          <w:tcPr>
            <w:tcW w:w="1885" w:type="dxa"/>
            <w:noWrap/>
            <w:vAlign w:val="bottom"/>
            <w:hideMark/>
          </w:tcPr>
          <w:p w:rsidR="00D8368E" w:rsidRPr="00ED303C" w:rsidP="003B7041" w14:paraId="764FD12A" w14:textId="77777777">
            <w:pPr>
              <w:jc w:val="center"/>
              <w:rPr>
                <w:color w:val="333333"/>
              </w:rPr>
            </w:pPr>
            <w:r>
              <w:rPr>
                <w:color w:val="333333"/>
              </w:rPr>
              <w:t xml:space="preserve"> $            6,777 </w:t>
            </w:r>
          </w:p>
        </w:tc>
      </w:tr>
      <w:tr w14:paraId="10B18885" w14:textId="77777777" w:rsidTr="003B7041">
        <w:tblPrEx>
          <w:tblW w:w="8545" w:type="dxa"/>
          <w:tblLook w:val="04A0"/>
        </w:tblPrEx>
        <w:trPr>
          <w:trHeight w:val="390"/>
        </w:trPr>
        <w:tc>
          <w:tcPr>
            <w:tcW w:w="1360" w:type="dxa"/>
            <w:noWrap/>
            <w:vAlign w:val="bottom"/>
            <w:hideMark/>
          </w:tcPr>
          <w:p w:rsidR="00D8368E" w:rsidRPr="00ED303C" w:rsidP="003B7041" w14:paraId="0F68D68C" w14:textId="77777777">
            <w:pPr>
              <w:jc w:val="center"/>
              <w:rPr>
                <w:color w:val="333333"/>
              </w:rPr>
            </w:pPr>
            <w:r>
              <w:rPr>
                <w:color w:val="333333"/>
              </w:rPr>
              <w:t>52953</w:t>
            </w:r>
          </w:p>
        </w:tc>
        <w:tc>
          <w:tcPr>
            <w:tcW w:w="1600" w:type="dxa"/>
            <w:noWrap/>
            <w:vAlign w:val="bottom"/>
            <w:hideMark/>
          </w:tcPr>
          <w:p w:rsidR="00D8368E" w:rsidRPr="00ED303C" w:rsidP="003B7041" w14:paraId="43FB7DB8" w14:textId="77777777">
            <w:pPr>
              <w:jc w:val="center"/>
              <w:rPr>
                <w:color w:val="333333"/>
              </w:rPr>
            </w:pPr>
            <w:r>
              <w:rPr>
                <w:color w:val="333333"/>
              </w:rPr>
              <w:t>KSPX-TV</w:t>
            </w:r>
          </w:p>
        </w:tc>
        <w:tc>
          <w:tcPr>
            <w:tcW w:w="1800" w:type="dxa"/>
            <w:noWrap/>
            <w:vAlign w:val="bottom"/>
            <w:hideMark/>
          </w:tcPr>
          <w:p w:rsidR="00D8368E" w:rsidRPr="00ED303C" w:rsidP="003B7041" w14:paraId="2212D2EA" w14:textId="77777777">
            <w:pPr>
              <w:jc w:val="center"/>
            </w:pPr>
            <w:r>
              <w:rPr>
                <w:color w:val="000000"/>
              </w:rPr>
              <w:t>7,078,228</w:t>
            </w:r>
          </w:p>
        </w:tc>
        <w:tc>
          <w:tcPr>
            <w:tcW w:w="1900" w:type="dxa"/>
            <w:noWrap/>
            <w:vAlign w:val="bottom"/>
            <w:hideMark/>
          </w:tcPr>
          <w:p w:rsidR="00D8368E" w:rsidRPr="00ED303C" w:rsidP="003B7041" w14:paraId="47321108" w14:textId="77777777">
            <w:pPr>
              <w:jc w:val="center"/>
            </w:pPr>
            <w:r>
              <w:rPr>
                <w:color w:val="000000"/>
              </w:rPr>
              <w:t>5,275,946</w:t>
            </w:r>
          </w:p>
        </w:tc>
        <w:tc>
          <w:tcPr>
            <w:tcW w:w="1885" w:type="dxa"/>
            <w:noWrap/>
            <w:vAlign w:val="bottom"/>
            <w:hideMark/>
          </w:tcPr>
          <w:p w:rsidR="00D8368E" w:rsidRPr="00ED303C" w:rsidP="003B7041" w14:paraId="66C43852" w14:textId="77777777">
            <w:pPr>
              <w:jc w:val="center"/>
              <w:rPr>
                <w:color w:val="333333"/>
              </w:rPr>
            </w:pPr>
            <w:r>
              <w:rPr>
                <w:color w:val="333333"/>
              </w:rPr>
              <w:t xml:space="preserve"> $          46,444 </w:t>
            </w:r>
          </w:p>
        </w:tc>
      </w:tr>
      <w:tr w14:paraId="3A33E57B" w14:textId="77777777" w:rsidTr="003B7041">
        <w:tblPrEx>
          <w:tblW w:w="8545" w:type="dxa"/>
          <w:tblLook w:val="04A0"/>
        </w:tblPrEx>
        <w:trPr>
          <w:trHeight w:val="390"/>
        </w:trPr>
        <w:tc>
          <w:tcPr>
            <w:tcW w:w="1360" w:type="dxa"/>
            <w:noWrap/>
            <w:vAlign w:val="bottom"/>
            <w:hideMark/>
          </w:tcPr>
          <w:p w:rsidR="00D8368E" w:rsidRPr="00ED303C" w:rsidP="003B7041" w14:paraId="05CF0AEC" w14:textId="77777777">
            <w:pPr>
              <w:jc w:val="center"/>
              <w:rPr>
                <w:color w:val="333333"/>
              </w:rPr>
            </w:pPr>
            <w:r>
              <w:rPr>
                <w:color w:val="333333"/>
              </w:rPr>
              <w:t>166546</w:t>
            </w:r>
          </w:p>
        </w:tc>
        <w:tc>
          <w:tcPr>
            <w:tcW w:w="1600" w:type="dxa"/>
            <w:noWrap/>
            <w:vAlign w:val="bottom"/>
            <w:hideMark/>
          </w:tcPr>
          <w:p w:rsidR="00D8368E" w:rsidRPr="00ED303C" w:rsidP="003B7041" w14:paraId="72E2A07A" w14:textId="77777777">
            <w:pPr>
              <w:jc w:val="center"/>
              <w:rPr>
                <w:color w:val="333333"/>
              </w:rPr>
            </w:pPr>
            <w:r>
              <w:rPr>
                <w:color w:val="333333"/>
              </w:rPr>
              <w:t>KSQA</w:t>
            </w:r>
          </w:p>
        </w:tc>
        <w:tc>
          <w:tcPr>
            <w:tcW w:w="1800" w:type="dxa"/>
            <w:noWrap/>
            <w:vAlign w:val="bottom"/>
            <w:hideMark/>
          </w:tcPr>
          <w:p w:rsidR="00D8368E" w:rsidRPr="00ED303C" w:rsidP="003B7041" w14:paraId="7B33509E" w14:textId="77777777">
            <w:pPr>
              <w:jc w:val="center"/>
            </w:pPr>
            <w:r>
              <w:rPr>
                <w:color w:val="000000"/>
              </w:rPr>
              <w:t>382,328</w:t>
            </w:r>
          </w:p>
        </w:tc>
        <w:tc>
          <w:tcPr>
            <w:tcW w:w="1900" w:type="dxa"/>
            <w:noWrap/>
            <w:vAlign w:val="bottom"/>
            <w:hideMark/>
          </w:tcPr>
          <w:p w:rsidR="00D8368E" w:rsidRPr="00ED303C" w:rsidP="003B7041" w14:paraId="7AA8B79A" w14:textId="77777777">
            <w:pPr>
              <w:jc w:val="center"/>
            </w:pPr>
            <w:r>
              <w:rPr>
                <w:color w:val="000000"/>
              </w:rPr>
              <w:t>374,290</w:t>
            </w:r>
          </w:p>
        </w:tc>
        <w:tc>
          <w:tcPr>
            <w:tcW w:w="1885" w:type="dxa"/>
            <w:noWrap/>
            <w:vAlign w:val="bottom"/>
            <w:hideMark/>
          </w:tcPr>
          <w:p w:rsidR="00D8368E" w:rsidRPr="00ED303C" w:rsidP="003B7041" w14:paraId="3598990A" w14:textId="77777777">
            <w:pPr>
              <w:jc w:val="center"/>
              <w:rPr>
                <w:color w:val="333333"/>
              </w:rPr>
            </w:pPr>
            <w:r>
              <w:rPr>
                <w:color w:val="333333"/>
              </w:rPr>
              <w:t xml:space="preserve"> $            3,295 </w:t>
            </w:r>
          </w:p>
        </w:tc>
      </w:tr>
      <w:tr w14:paraId="1D5D499F" w14:textId="77777777" w:rsidTr="003B7041">
        <w:tblPrEx>
          <w:tblW w:w="8545" w:type="dxa"/>
          <w:tblLook w:val="04A0"/>
        </w:tblPrEx>
        <w:trPr>
          <w:trHeight w:val="390"/>
        </w:trPr>
        <w:tc>
          <w:tcPr>
            <w:tcW w:w="1360" w:type="dxa"/>
            <w:noWrap/>
            <w:vAlign w:val="bottom"/>
            <w:hideMark/>
          </w:tcPr>
          <w:p w:rsidR="00D8368E" w:rsidRPr="00ED303C" w:rsidP="003B7041" w14:paraId="73F77925" w14:textId="77777777">
            <w:pPr>
              <w:jc w:val="center"/>
              <w:rPr>
                <w:color w:val="333333"/>
              </w:rPr>
            </w:pPr>
            <w:r>
              <w:rPr>
                <w:color w:val="333333"/>
              </w:rPr>
              <w:t>53313</w:t>
            </w:r>
          </w:p>
        </w:tc>
        <w:tc>
          <w:tcPr>
            <w:tcW w:w="1600" w:type="dxa"/>
            <w:noWrap/>
            <w:vAlign w:val="bottom"/>
            <w:hideMark/>
          </w:tcPr>
          <w:p w:rsidR="00D8368E" w:rsidRPr="00ED303C" w:rsidP="003B7041" w14:paraId="77EF7BFF" w14:textId="77777777">
            <w:pPr>
              <w:jc w:val="center"/>
              <w:rPr>
                <w:color w:val="333333"/>
              </w:rPr>
            </w:pPr>
            <w:r>
              <w:rPr>
                <w:color w:val="333333"/>
              </w:rPr>
              <w:t>KSRE</w:t>
            </w:r>
          </w:p>
        </w:tc>
        <w:tc>
          <w:tcPr>
            <w:tcW w:w="1800" w:type="dxa"/>
            <w:noWrap/>
            <w:vAlign w:val="bottom"/>
            <w:hideMark/>
          </w:tcPr>
          <w:p w:rsidR="00D8368E" w:rsidRPr="00ED303C" w:rsidP="003B7041" w14:paraId="3974D3B5" w14:textId="77777777">
            <w:pPr>
              <w:jc w:val="center"/>
            </w:pPr>
            <w:r>
              <w:rPr>
                <w:color w:val="000000"/>
              </w:rPr>
              <w:t>75,181</w:t>
            </w:r>
          </w:p>
        </w:tc>
        <w:tc>
          <w:tcPr>
            <w:tcW w:w="1900" w:type="dxa"/>
            <w:noWrap/>
            <w:vAlign w:val="bottom"/>
            <w:hideMark/>
          </w:tcPr>
          <w:p w:rsidR="00D8368E" w:rsidRPr="00ED303C" w:rsidP="003B7041" w14:paraId="51EA9A26" w14:textId="77777777">
            <w:pPr>
              <w:jc w:val="center"/>
            </w:pPr>
            <w:r>
              <w:rPr>
                <w:color w:val="000000"/>
              </w:rPr>
              <w:t>75,181</w:t>
            </w:r>
          </w:p>
        </w:tc>
        <w:tc>
          <w:tcPr>
            <w:tcW w:w="1885" w:type="dxa"/>
            <w:noWrap/>
            <w:vAlign w:val="bottom"/>
            <w:hideMark/>
          </w:tcPr>
          <w:p w:rsidR="00D8368E" w:rsidRPr="00ED303C" w:rsidP="003B7041" w14:paraId="30288404" w14:textId="77777777">
            <w:pPr>
              <w:jc w:val="center"/>
              <w:rPr>
                <w:color w:val="333333"/>
              </w:rPr>
            </w:pPr>
            <w:r>
              <w:rPr>
                <w:color w:val="333333"/>
              </w:rPr>
              <w:t xml:space="preserve"> $               662 </w:t>
            </w:r>
          </w:p>
        </w:tc>
      </w:tr>
      <w:tr w14:paraId="77BFB146" w14:textId="77777777" w:rsidTr="003B7041">
        <w:tblPrEx>
          <w:tblW w:w="8545" w:type="dxa"/>
          <w:tblLook w:val="04A0"/>
        </w:tblPrEx>
        <w:trPr>
          <w:trHeight w:val="390"/>
        </w:trPr>
        <w:tc>
          <w:tcPr>
            <w:tcW w:w="1360" w:type="dxa"/>
            <w:noWrap/>
            <w:vAlign w:val="bottom"/>
            <w:hideMark/>
          </w:tcPr>
          <w:p w:rsidR="00D8368E" w:rsidRPr="00ED303C" w:rsidP="003B7041" w14:paraId="1EDE2D22" w14:textId="77777777">
            <w:pPr>
              <w:jc w:val="center"/>
              <w:rPr>
                <w:color w:val="333333"/>
              </w:rPr>
            </w:pPr>
            <w:r>
              <w:rPr>
                <w:color w:val="333333"/>
              </w:rPr>
              <w:t>35843</w:t>
            </w:r>
          </w:p>
        </w:tc>
        <w:tc>
          <w:tcPr>
            <w:tcW w:w="1600" w:type="dxa"/>
            <w:noWrap/>
            <w:vAlign w:val="bottom"/>
            <w:hideMark/>
          </w:tcPr>
          <w:p w:rsidR="00D8368E" w:rsidRPr="00ED303C" w:rsidP="003B7041" w14:paraId="4C76390F" w14:textId="77777777">
            <w:pPr>
              <w:jc w:val="center"/>
              <w:rPr>
                <w:color w:val="333333"/>
              </w:rPr>
            </w:pPr>
            <w:r>
              <w:rPr>
                <w:color w:val="333333"/>
              </w:rPr>
              <w:t>KSTC-TV</w:t>
            </w:r>
          </w:p>
        </w:tc>
        <w:tc>
          <w:tcPr>
            <w:tcW w:w="1800" w:type="dxa"/>
            <w:noWrap/>
            <w:vAlign w:val="bottom"/>
            <w:hideMark/>
          </w:tcPr>
          <w:p w:rsidR="00D8368E" w:rsidRPr="00ED303C" w:rsidP="003B7041" w14:paraId="6E77C7C4" w14:textId="77777777">
            <w:pPr>
              <w:jc w:val="center"/>
            </w:pPr>
            <w:r>
              <w:rPr>
                <w:color w:val="000000"/>
              </w:rPr>
              <w:t>3,843,788</w:t>
            </w:r>
          </w:p>
        </w:tc>
        <w:tc>
          <w:tcPr>
            <w:tcW w:w="1900" w:type="dxa"/>
            <w:noWrap/>
            <w:vAlign w:val="bottom"/>
            <w:hideMark/>
          </w:tcPr>
          <w:p w:rsidR="00D8368E" w:rsidRPr="00ED303C" w:rsidP="003B7041" w14:paraId="0437A9CF" w14:textId="77777777">
            <w:pPr>
              <w:jc w:val="center"/>
            </w:pPr>
            <w:r>
              <w:rPr>
                <w:color w:val="000000"/>
              </w:rPr>
              <w:t>3,835,674</w:t>
            </w:r>
          </w:p>
        </w:tc>
        <w:tc>
          <w:tcPr>
            <w:tcW w:w="1885" w:type="dxa"/>
            <w:noWrap/>
            <w:vAlign w:val="bottom"/>
            <w:hideMark/>
          </w:tcPr>
          <w:p w:rsidR="00D8368E" w:rsidRPr="00ED303C" w:rsidP="003B7041" w14:paraId="667A2A90" w14:textId="77777777">
            <w:pPr>
              <w:jc w:val="center"/>
              <w:rPr>
                <w:color w:val="333333"/>
              </w:rPr>
            </w:pPr>
            <w:r>
              <w:rPr>
                <w:color w:val="333333"/>
              </w:rPr>
              <w:t xml:space="preserve"> $          33,765 </w:t>
            </w:r>
          </w:p>
        </w:tc>
      </w:tr>
      <w:tr w14:paraId="71C605BD" w14:textId="77777777" w:rsidTr="003B7041">
        <w:tblPrEx>
          <w:tblW w:w="8545" w:type="dxa"/>
          <w:tblLook w:val="04A0"/>
        </w:tblPrEx>
        <w:trPr>
          <w:trHeight w:val="390"/>
        </w:trPr>
        <w:tc>
          <w:tcPr>
            <w:tcW w:w="1360" w:type="dxa"/>
            <w:noWrap/>
            <w:vAlign w:val="bottom"/>
            <w:hideMark/>
          </w:tcPr>
          <w:p w:rsidR="00D8368E" w:rsidRPr="00ED303C" w:rsidP="003B7041" w14:paraId="1000B7E7" w14:textId="77777777">
            <w:pPr>
              <w:jc w:val="center"/>
              <w:rPr>
                <w:color w:val="333333"/>
              </w:rPr>
            </w:pPr>
            <w:r>
              <w:rPr>
                <w:color w:val="333333"/>
              </w:rPr>
              <w:t>63182</w:t>
            </w:r>
          </w:p>
        </w:tc>
        <w:tc>
          <w:tcPr>
            <w:tcW w:w="1600" w:type="dxa"/>
            <w:noWrap/>
            <w:vAlign w:val="bottom"/>
            <w:hideMark/>
          </w:tcPr>
          <w:p w:rsidR="00D8368E" w:rsidRPr="00ED303C" w:rsidP="003B7041" w14:paraId="069BDAEF" w14:textId="77777777">
            <w:pPr>
              <w:jc w:val="center"/>
              <w:rPr>
                <w:color w:val="333333"/>
              </w:rPr>
            </w:pPr>
            <w:r>
              <w:rPr>
                <w:color w:val="333333"/>
              </w:rPr>
              <w:t>KSTF</w:t>
            </w:r>
          </w:p>
        </w:tc>
        <w:tc>
          <w:tcPr>
            <w:tcW w:w="1800" w:type="dxa"/>
            <w:noWrap/>
            <w:vAlign w:val="bottom"/>
            <w:hideMark/>
          </w:tcPr>
          <w:p w:rsidR="00D8368E" w:rsidRPr="00ED303C" w:rsidP="003B7041" w14:paraId="242AB747" w14:textId="77777777">
            <w:pPr>
              <w:jc w:val="center"/>
            </w:pPr>
            <w:r>
              <w:rPr>
                <w:color w:val="000000"/>
              </w:rPr>
              <w:t>51,317</w:t>
            </w:r>
          </w:p>
        </w:tc>
        <w:tc>
          <w:tcPr>
            <w:tcW w:w="1900" w:type="dxa"/>
            <w:noWrap/>
            <w:vAlign w:val="bottom"/>
            <w:hideMark/>
          </w:tcPr>
          <w:p w:rsidR="00D8368E" w:rsidRPr="00ED303C" w:rsidP="003B7041" w14:paraId="15C5D7F7" w14:textId="77777777">
            <w:pPr>
              <w:jc w:val="center"/>
            </w:pPr>
            <w:r>
              <w:rPr>
                <w:color w:val="000000"/>
              </w:rPr>
              <w:t>51,122</w:t>
            </w:r>
          </w:p>
        </w:tc>
        <w:tc>
          <w:tcPr>
            <w:tcW w:w="1885" w:type="dxa"/>
            <w:noWrap/>
            <w:vAlign w:val="bottom"/>
            <w:hideMark/>
          </w:tcPr>
          <w:p w:rsidR="00D8368E" w:rsidRPr="00ED303C" w:rsidP="003B7041" w14:paraId="61FAE8E8" w14:textId="77777777">
            <w:pPr>
              <w:jc w:val="center"/>
              <w:rPr>
                <w:color w:val="333333"/>
              </w:rPr>
            </w:pPr>
            <w:r>
              <w:rPr>
                <w:color w:val="333333"/>
              </w:rPr>
              <w:t xml:space="preserve"> $               450 </w:t>
            </w:r>
          </w:p>
        </w:tc>
      </w:tr>
      <w:tr w14:paraId="396F7274" w14:textId="77777777" w:rsidTr="003B7041">
        <w:tblPrEx>
          <w:tblW w:w="8545" w:type="dxa"/>
          <w:tblLook w:val="04A0"/>
        </w:tblPrEx>
        <w:trPr>
          <w:trHeight w:val="390"/>
        </w:trPr>
        <w:tc>
          <w:tcPr>
            <w:tcW w:w="1360" w:type="dxa"/>
            <w:noWrap/>
            <w:vAlign w:val="bottom"/>
            <w:hideMark/>
          </w:tcPr>
          <w:p w:rsidR="00D8368E" w:rsidRPr="00ED303C" w:rsidP="003B7041" w14:paraId="54D70E5B" w14:textId="77777777">
            <w:pPr>
              <w:jc w:val="center"/>
              <w:rPr>
                <w:color w:val="333333"/>
              </w:rPr>
            </w:pPr>
            <w:r>
              <w:rPr>
                <w:color w:val="333333"/>
              </w:rPr>
              <w:t>28010</w:t>
            </w:r>
          </w:p>
        </w:tc>
        <w:tc>
          <w:tcPr>
            <w:tcW w:w="1600" w:type="dxa"/>
            <w:noWrap/>
            <w:vAlign w:val="bottom"/>
            <w:hideMark/>
          </w:tcPr>
          <w:p w:rsidR="00D8368E" w:rsidRPr="00ED303C" w:rsidP="003B7041" w14:paraId="594EAC13" w14:textId="77777777">
            <w:pPr>
              <w:jc w:val="center"/>
              <w:rPr>
                <w:color w:val="333333"/>
              </w:rPr>
            </w:pPr>
            <w:r>
              <w:rPr>
                <w:color w:val="333333"/>
              </w:rPr>
              <w:t>KSTP-TV</w:t>
            </w:r>
          </w:p>
        </w:tc>
        <w:tc>
          <w:tcPr>
            <w:tcW w:w="1800" w:type="dxa"/>
            <w:noWrap/>
            <w:vAlign w:val="bottom"/>
            <w:hideMark/>
          </w:tcPr>
          <w:p w:rsidR="00D8368E" w:rsidRPr="00ED303C" w:rsidP="003B7041" w14:paraId="3A2C27C6" w14:textId="77777777">
            <w:pPr>
              <w:jc w:val="center"/>
            </w:pPr>
            <w:r>
              <w:rPr>
                <w:color w:val="000000"/>
              </w:rPr>
              <w:t>3,788,898</w:t>
            </w:r>
          </w:p>
        </w:tc>
        <w:tc>
          <w:tcPr>
            <w:tcW w:w="1900" w:type="dxa"/>
            <w:noWrap/>
            <w:vAlign w:val="bottom"/>
            <w:hideMark/>
          </w:tcPr>
          <w:p w:rsidR="00D8368E" w:rsidRPr="00ED303C" w:rsidP="003B7041" w14:paraId="4AFEACB9" w14:textId="77777777">
            <w:pPr>
              <w:jc w:val="center"/>
            </w:pPr>
            <w:r>
              <w:rPr>
                <w:color w:val="000000"/>
              </w:rPr>
              <w:t>3,782,053</w:t>
            </w:r>
          </w:p>
        </w:tc>
        <w:tc>
          <w:tcPr>
            <w:tcW w:w="1885" w:type="dxa"/>
            <w:noWrap/>
            <w:vAlign w:val="bottom"/>
            <w:hideMark/>
          </w:tcPr>
          <w:p w:rsidR="00D8368E" w:rsidRPr="00ED303C" w:rsidP="003B7041" w14:paraId="27350E39" w14:textId="77777777">
            <w:pPr>
              <w:jc w:val="center"/>
              <w:rPr>
                <w:color w:val="333333"/>
              </w:rPr>
            </w:pPr>
            <w:r>
              <w:rPr>
                <w:color w:val="333333"/>
              </w:rPr>
              <w:t xml:space="preserve"> $          33,293 </w:t>
            </w:r>
          </w:p>
        </w:tc>
      </w:tr>
      <w:tr w14:paraId="2942AF3D" w14:textId="77777777" w:rsidTr="003B7041">
        <w:tblPrEx>
          <w:tblW w:w="8545" w:type="dxa"/>
          <w:tblLook w:val="04A0"/>
        </w:tblPrEx>
        <w:trPr>
          <w:trHeight w:val="390"/>
        </w:trPr>
        <w:tc>
          <w:tcPr>
            <w:tcW w:w="1360" w:type="dxa"/>
            <w:noWrap/>
            <w:vAlign w:val="bottom"/>
            <w:hideMark/>
          </w:tcPr>
          <w:p w:rsidR="00D8368E" w:rsidRPr="00ED303C" w:rsidP="003B7041" w14:paraId="0386AC81" w14:textId="77777777">
            <w:pPr>
              <w:jc w:val="center"/>
              <w:rPr>
                <w:color w:val="333333"/>
              </w:rPr>
            </w:pPr>
            <w:r>
              <w:rPr>
                <w:color w:val="333333"/>
              </w:rPr>
              <w:t>60534</w:t>
            </w:r>
          </w:p>
        </w:tc>
        <w:tc>
          <w:tcPr>
            <w:tcW w:w="1600" w:type="dxa"/>
            <w:noWrap/>
            <w:vAlign w:val="bottom"/>
            <w:hideMark/>
          </w:tcPr>
          <w:p w:rsidR="00D8368E" w:rsidRPr="00ED303C" w:rsidP="003B7041" w14:paraId="6094749A" w14:textId="77777777">
            <w:pPr>
              <w:jc w:val="center"/>
              <w:rPr>
                <w:color w:val="333333"/>
              </w:rPr>
            </w:pPr>
            <w:r>
              <w:rPr>
                <w:color w:val="333333"/>
              </w:rPr>
              <w:t>KSTR-DT</w:t>
            </w:r>
          </w:p>
        </w:tc>
        <w:tc>
          <w:tcPr>
            <w:tcW w:w="1800" w:type="dxa"/>
            <w:noWrap/>
            <w:vAlign w:val="bottom"/>
            <w:hideMark/>
          </w:tcPr>
          <w:p w:rsidR="00D8368E" w:rsidRPr="00ED303C" w:rsidP="003B7041" w14:paraId="3A4A2A70" w14:textId="77777777">
            <w:pPr>
              <w:jc w:val="center"/>
            </w:pPr>
            <w:r>
              <w:rPr>
                <w:color w:val="000000"/>
              </w:rPr>
              <w:t>6,632,577</w:t>
            </w:r>
          </w:p>
        </w:tc>
        <w:tc>
          <w:tcPr>
            <w:tcW w:w="1900" w:type="dxa"/>
            <w:noWrap/>
            <w:vAlign w:val="bottom"/>
            <w:hideMark/>
          </w:tcPr>
          <w:p w:rsidR="00D8368E" w:rsidRPr="00ED303C" w:rsidP="003B7041" w14:paraId="4A4AD325" w14:textId="77777777">
            <w:pPr>
              <w:jc w:val="center"/>
            </w:pPr>
            <w:r>
              <w:rPr>
                <w:color w:val="000000"/>
              </w:rPr>
              <w:t>6,629,296</w:t>
            </w:r>
          </w:p>
        </w:tc>
        <w:tc>
          <w:tcPr>
            <w:tcW w:w="1885" w:type="dxa"/>
            <w:noWrap/>
            <w:vAlign w:val="bottom"/>
            <w:hideMark/>
          </w:tcPr>
          <w:p w:rsidR="00D8368E" w:rsidRPr="00ED303C" w:rsidP="003B7041" w14:paraId="3392FEB8" w14:textId="77777777">
            <w:pPr>
              <w:jc w:val="center"/>
              <w:rPr>
                <w:color w:val="333333"/>
              </w:rPr>
            </w:pPr>
            <w:r>
              <w:rPr>
                <w:color w:val="333333"/>
              </w:rPr>
              <w:t xml:space="preserve"> $          58,358 </w:t>
            </w:r>
          </w:p>
        </w:tc>
      </w:tr>
      <w:tr w14:paraId="13017470" w14:textId="77777777" w:rsidTr="003B7041">
        <w:tblPrEx>
          <w:tblW w:w="8545" w:type="dxa"/>
          <w:tblLook w:val="04A0"/>
        </w:tblPrEx>
        <w:trPr>
          <w:trHeight w:val="390"/>
        </w:trPr>
        <w:tc>
          <w:tcPr>
            <w:tcW w:w="1360" w:type="dxa"/>
            <w:noWrap/>
            <w:vAlign w:val="bottom"/>
            <w:hideMark/>
          </w:tcPr>
          <w:p w:rsidR="00D8368E" w:rsidRPr="00ED303C" w:rsidP="003B7041" w14:paraId="7E497B31" w14:textId="77777777">
            <w:pPr>
              <w:jc w:val="center"/>
              <w:rPr>
                <w:color w:val="333333"/>
              </w:rPr>
            </w:pPr>
            <w:r>
              <w:rPr>
                <w:color w:val="333333"/>
              </w:rPr>
              <w:t>64987</w:t>
            </w:r>
          </w:p>
        </w:tc>
        <w:tc>
          <w:tcPr>
            <w:tcW w:w="1600" w:type="dxa"/>
            <w:noWrap/>
            <w:vAlign w:val="bottom"/>
            <w:hideMark/>
          </w:tcPr>
          <w:p w:rsidR="00D8368E" w:rsidRPr="00ED303C" w:rsidP="003B7041" w14:paraId="6408044E" w14:textId="77777777">
            <w:pPr>
              <w:jc w:val="center"/>
              <w:rPr>
                <w:color w:val="333333"/>
              </w:rPr>
            </w:pPr>
            <w:r>
              <w:rPr>
                <w:color w:val="333333"/>
              </w:rPr>
              <w:t>KSTS</w:t>
            </w:r>
          </w:p>
        </w:tc>
        <w:tc>
          <w:tcPr>
            <w:tcW w:w="1800" w:type="dxa"/>
            <w:noWrap/>
            <w:vAlign w:val="bottom"/>
            <w:hideMark/>
          </w:tcPr>
          <w:p w:rsidR="00D8368E" w:rsidRPr="00ED303C" w:rsidP="003B7041" w14:paraId="229A07C5" w14:textId="77777777">
            <w:pPr>
              <w:jc w:val="center"/>
            </w:pPr>
            <w:r>
              <w:rPr>
                <w:color w:val="000000"/>
              </w:rPr>
              <w:t>8,363,473</w:t>
            </w:r>
          </w:p>
        </w:tc>
        <w:tc>
          <w:tcPr>
            <w:tcW w:w="1900" w:type="dxa"/>
            <w:noWrap/>
            <w:vAlign w:val="bottom"/>
            <w:hideMark/>
          </w:tcPr>
          <w:p w:rsidR="00D8368E" w:rsidRPr="00ED303C" w:rsidP="003B7041" w14:paraId="0A28C578" w14:textId="77777777">
            <w:pPr>
              <w:jc w:val="center"/>
            </w:pPr>
            <w:r>
              <w:rPr>
                <w:color w:val="000000"/>
              </w:rPr>
              <w:t>7,264,852</w:t>
            </w:r>
          </w:p>
        </w:tc>
        <w:tc>
          <w:tcPr>
            <w:tcW w:w="1885" w:type="dxa"/>
            <w:noWrap/>
            <w:vAlign w:val="bottom"/>
            <w:hideMark/>
          </w:tcPr>
          <w:p w:rsidR="00D8368E" w:rsidRPr="00ED303C" w:rsidP="003B7041" w14:paraId="592C4936" w14:textId="77777777">
            <w:pPr>
              <w:jc w:val="center"/>
              <w:rPr>
                <w:color w:val="333333"/>
              </w:rPr>
            </w:pPr>
            <w:r>
              <w:rPr>
                <w:color w:val="333333"/>
              </w:rPr>
              <w:t xml:space="preserve"> $          63,952 </w:t>
            </w:r>
          </w:p>
        </w:tc>
      </w:tr>
      <w:tr w14:paraId="02CF6581" w14:textId="77777777" w:rsidTr="003B7041">
        <w:tblPrEx>
          <w:tblW w:w="8545" w:type="dxa"/>
          <w:tblLook w:val="04A0"/>
        </w:tblPrEx>
        <w:trPr>
          <w:trHeight w:val="390"/>
        </w:trPr>
        <w:tc>
          <w:tcPr>
            <w:tcW w:w="1360" w:type="dxa"/>
            <w:noWrap/>
            <w:vAlign w:val="bottom"/>
            <w:hideMark/>
          </w:tcPr>
          <w:p w:rsidR="00D8368E" w:rsidRPr="00ED303C" w:rsidP="003B7041" w14:paraId="39DC9BAB" w14:textId="77777777">
            <w:pPr>
              <w:jc w:val="center"/>
              <w:rPr>
                <w:color w:val="333333"/>
              </w:rPr>
            </w:pPr>
            <w:r>
              <w:rPr>
                <w:color w:val="333333"/>
              </w:rPr>
              <w:t>22215</w:t>
            </w:r>
          </w:p>
        </w:tc>
        <w:tc>
          <w:tcPr>
            <w:tcW w:w="1600" w:type="dxa"/>
            <w:noWrap/>
            <w:vAlign w:val="bottom"/>
            <w:hideMark/>
          </w:tcPr>
          <w:p w:rsidR="00D8368E" w:rsidRPr="00ED303C" w:rsidP="003B7041" w14:paraId="5F4CC4B0" w14:textId="77777777">
            <w:pPr>
              <w:jc w:val="center"/>
              <w:rPr>
                <w:color w:val="333333"/>
              </w:rPr>
            </w:pPr>
            <w:r>
              <w:rPr>
                <w:color w:val="333333"/>
              </w:rPr>
              <w:t>KSTU</w:t>
            </w:r>
          </w:p>
        </w:tc>
        <w:tc>
          <w:tcPr>
            <w:tcW w:w="1800" w:type="dxa"/>
            <w:noWrap/>
            <w:vAlign w:val="bottom"/>
            <w:hideMark/>
          </w:tcPr>
          <w:p w:rsidR="00D8368E" w:rsidRPr="00ED303C" w:rsidP="003B7041" w14:paraId="1F227E6A" w14:textId="77777777">
            <w:pPr>
              <w:jc w:val="center"/>
            </w:pPr>
            <w:r>
              <w:rPr>
                <w:color w:val="000000"/>
              </w:rPr>
              <w:t>2,384,996</w:t>
            </w:r>
          </w:p>
        </w:tc>
        <w:tc>
          <w:tcPr>
            <w:tcW w:w="1900" w:type="dxa"/>
            <w:noWrap/>
            <w:vAlign w:val="bottom"/>
            <w:hideMark/>
          </w:tcPr>
          <w:p w:rsidR="00D8368E" w:rsidRPr="00ED303C" w:rsidP="003B7041" w14:paraId="09586042" w14:textId="77777777">
            <w:pPr>
              <w:jc w:val="center"/>
            </w:pPr>
            <w:r>
              <w:rPr>
                <w:color w:val="000000"/>
              </w:rPr>
              <w:t>2,201,716</w:t>
            </w:r>
          </w:p>
        </w:tc>
        <w:tc>
          <w:tcPr>
            <w:tcW w:w="1885" w:type="dxa"/>
            <w:noWrap/>
            <w:vAlign w:val="bottom"/>
            <w:hideMark/>
          </w:tcPr>
          <w:p w:rsidR="00D8368E" w:rsidRPr="00ED303C" w:rsidP="003B7041" w14:paraId="1E717CD9" w14:textId="77777777">
            <w:pPr>
              <w:jc w:val="center"/>
              <w:rPr>
                <w:color w:val="333333"/>
              </w:rPr>
            </w:pPr>
            <w:r>
              <w:rPr>
                <w:color w:val="333333"/>
              </w:rPr>
              <w:t xml:space="preserve"> $          19,382 </w:t>
            </w:r>
          </w:p>
        </w:tc>
      </w:tr>
      <w:tr w14:paraId="3C0896A2" w14:textId="77777777" w:rsidTr="003B7041">
        <w:tblPrEx>
          <w:tblW w:w="8545" w:type="dxa"/>
          <w:tblLook w:val="04A0"/>
        </w:tblPrEx>
        <w:trPr>
          <w:trHeight w:val="390"/>
        </w:trPr>
        <w:tc>
          <w:tcPr>
            <w:tcW w:w="1360" w:type="dxa"/>
            <w:noWrap/>
            <w:vAlign w:val="bottom"/>
            <w:hideMark/>
          </w:tcPr>
          <w:p w:rsidR="00D8368E" w:rsidRPr="00ED303C" w:rsidP="003B7041" w14:paraId="6975C314" w14:textId="77777777">
            <w:pPr>
              <w:jc w:val="center"/>
              <w:rPr>
                <w:color w:val="333333"/>
              </w:rPr>
            </w:pPr>
            <w:r>
              <w:rPr>
                <w:color w:val="333333"/>
              </w:rPr>
              <w:t>23428</w:t>
            </w:r>
          </w:p>
        </w:tc>
        <w:tc>
          <w:tcPr>
            <w:tcW w:w="1600" w:type="dxa"/>
            <w:noWrap/>
            <w:vAlign w:val="bottom"/>
            <w:hideMark/>
          </w:tcPr>
          <w:p w:rsidR="00D8368E" w:rsidRPr="00ED303C" w:rsidP="003B7041" w14:paraId="65C9BF77" w14:textId="77777777">
            <w:pPr>
              <w:jc w:val="center"/>
              <w:rPr>
                <w:color w:val="333333"/>
              </w:rPr>
            </w:pPr>
            <w:r>
              <w:rPr>
                <w:color w:val="333333"/>
              </w:rPr>
              <w:t>KSTW</w:t>
            </w:r>
          </w:p>
        </w:tc>
        <w:tc>
          <w:tcPr>
            <w:tcW w:w="1800" w:type="dxa"/>
            <w:noWrap/>
            <w:vAlign w:val="bottom"/>
            <w:hideMark/>
          </w:tcPr>
          <w:p w:rsidR="00D8368E" w:rsidRPr="00ED303C" w:rsidP="003B7041" w14:paraId="07C329FA" w14:textId="77777777">
            <w:pPr>
              <w:jc w:val="center"/>
            </w:pPr>
            <w:r>
              <w:rPr>
                <w:color w:val="000000"/>
              </w:rPr>
              <w:t>4,265,956</w:t>
            </w:r>
          </w:p>
        </w:tc>
        <w:tc>
          <w:tcPr>
            <w:tcW w:w="1900" w:type="dxa"/>
            <w:noWrap/>
            <w:vAlign w:val="bottom"/>
            <w:hideMark/>
          </w:tcPr>
          <w:p w:rsidR="00D8368E" w:rsidRPr="00ED303C" w:rsidP="003B7041" w14:paraId="652E04F4" w14:textId="77777777">
            <w:pPr>
              <w:jc w:val="center"/>
            </w:pPr>
            <w:r>
              <w:rPr>
                <w:color w:val="000000"/>
              </w:rPr>
              <w:t>4,186,266</w:t>
            </w:r>
          </w:p>
        </w:tc>
        <w:tc>
          <w:tcPr>
            <w:tcW w:w="1885" w:type="dxa"/>
            <w:noWrap/>
            <w:vAlign w:val="bottom"/>
            <w:hideMark/>
          </w:tcPr>
          <w:p w:rsidR="00D8368E" w:rsidRPr="00ED303C" w:rsidP="003B7041" w14:paraId="3180FA21" w14:textId="77777777">
            <w:pPr>
              <w:jc w:val="center"/>
              <w:rPr>
                <w:color w:val="333333"/>
              </w:rPr>
            </w:pPr>
            <w:r>
              <w:rPr>
                <w:color w:val="333333"/>
              </w:rPr>
              <w:t xml:space="preserve"> $          36,852 </w:t>
            </w:r>
          </w:p>
        </w:tc>
      </w:tr>
      <w:tr w14:paraId="5042A31F" w14:textId="77777777" w:rsidTr="003B7041">
        <w:tblPrEx>
          <w:tblW w:w="8545" w:type="dxa"/>
          <w:tblLook w:val="04A0"/>
        </w:tblPrEx>
        <w:trPr>
          <w:trHeight w:val="390"/>
        </w:trPr>
        <w:tc>
          <w:tcPr>
            <w:tcW w:w="1360" w:type="dxa"/>
            <w:noWrap/>
            <w:vAlign w:val="bottom"/>
            <w:hideMark/>
          </w:tcPr>
          <w:p w:rsidR="00D8368E" w:rsidRPr="00ED303C" w:rsidP="003B7041" w14:paraId="3087AC1B" w14:textId="77777777">
            <w:pPr>
              <w:jc w:val="center"/>
              <w:rPr>
                <w:color w:val="333333"/>
              </w:rPr>
            </w:pPr>
            <w:r>
              <w:rPr>
                <w:color w:val="333333"/>
              </w:rPr>
              <w:t>5243</w:t>
            </w:r>
          </w:p>
        </w:tc>
        <w:tc>
          <w:tcPr>
            <w:tcW w:w="1600" w:type="dxa"/>
            <w:noWrap/>
            <w:vAlign w:val="bottom"/>
            <w:hideMark/>
          </w:tcPr>
          <w:p w:rsidR="00D8368E" w:rsidRPr="00ED303C" w:rsidP="003B7041" w14:paraId="5FE246D2" w14:textId="77777777">
            <w:pPr>
              <w:jc w:val="center"/>
              <w:rPr>
                <w:color w:val="333333"/>
              </w:rPr>
            </w:pPr>
            <w:r>
              <w:rPr>
                <w:color w:val="333333"/>
              </w:rPr>
              <w:t>KSVI</w:t>
            </w:r>
          </w:p>
        </w:tc>
        <w:tc>
          <w:tcPr>
            <w:tcW w:w="1800" w:type="dxa"/>
            <w:noWrap/>
            <w:vAlign w:val="bottom"/>
            <w:hideMark/>
          </w:tcPr>
          <w:p w:rsidR="00D8368E" w:rsidRPr="00ED303C" w:rsidP="003B7041" w14:paraId="06C3DD47" w14:textId="77777777">
            <w:pPr>
              <w:jc w:val="center"/>
            </w:pPr>
            <w:r>
              <w:rPr>
                <w:color w:val="000000"/>
              </w:rPr>
              <w:t>175,390</w:t>
            </w:r>
          </w:p>
        </w:tc>
        <w:tc>
          <w:tcPr>
            <w:tcW w:w="1900" w:type="dxa"/>
            <w:noWrap/>
            <w:vAlign w:val="bottom"/>
            <w:hideMark/>
          </w:tcPr>
          <w:p w:rsidR="00D8368E" w:rsidRPr="00ED303C" w:rsidP="003B7041" w14:paraId="230CB15B" w14:textId="77777777">
            <w:pPr>
              <w:jc w:val="center"/>
            </w:pPr>
            <w:r>
              <w:rPr>
                <w:color w:val="000000"/>
              </w:rPr>
              <w:t>173,667</w:t>
            </w:r>
          </w:p>
        </w:tc>
        <w:tc>
          <w:tcPr>
            <w:tcW w:w="1885" w:type="dxa"/>
            <w:noWrap/>
            <w:vAlign w:val="bottom"/>
            <w:hideMark/>
          </w:tcPr>
          <w:p w:rsidR="00D8368E" w:rsidRPr="00ED303C" w:rsidP="003B7041" w14:paraId="38FCAB41" w14:textId="77777777">
            <w:pPr>
              <w:jc w:val="center"/>
              <w:rPr>
                <w:color w:val="333333"/>
              </w:rPr>
            </w:pPr>
            <w:r>
              <w:rPr>
                <w:color w:val="333333"/>
              </w:rPr>
              <w:t xml:space="preserve"> $            1,529 </w:t>
            </w:r>
          </w:p>
        </w:tc>
      </w:tr>
      <w:tr w14:paraId="65EF71B9" w14:textId="77777777" w:rsidTr="003B7041">
        <w:tblPrEx>
          <w:tblW w:w="8545" w:type="dxa"/>
          <w:tblLook w:val="04A0"/>
        </w:tblPrEx>
        <w:trPr>
          <w:trHeight w:val="390"/>
        </w:trPr>
        <w:tc>
          <w:tcPr>
            <w:tcW w:w="1360" w:type="dxa"/>
            <w:noWrap/>
            <w:vAlign w:val="bottom"/>
            <w:hideMark/>
          </w:tcPr>
          <w:p w:rsidR="00D8368E" w:rsidRPr="00ED303C" w:rsidP="003B7041" w14:paraId="2778B32E" w14:textId="77777777">
            <w:pPr>
              <w:jc w:val="center"/>
              <w:rPr>
                <w:color w:val="333333"/>
              </w:rPr>
            </w:pPr>
            <w:r>
              <w:rPr>
                <w:color w:val="333333"/>
              </w:rPr>
              <w:t>58827</w:t>
            </w:r>
          </w:p>
        </w:tc>
        <w:tc>
          <w:tcPr>
            <w:tcW w:w="1600" w:type="dxa"/>
            <w:noWrap/>
            <w:vAlign w:val="bottom"/>
            <w:hideMark/>
          </w:tcPr>
          <w:p w:rsidR="00D8368E" w:rsidRPr="00ED303C" w:rsidP="003B7041" w14:paraId="5C7EBA29" w14:textId="77777777">
            <w:pPr>
              <w:jc w:val="center"/>
              <w:rPr>
                <w:color w:val="333333"/>
              </w:rPr>
            </w:pPr>
            <w:r>
              <w:rPr>
                <w:color w:val="333333"/>
              </w:rPr>
              <w:t>KSWB-TV</w:t>
            </w:r>
          </w:p>
        </w:tc>
        <w:tc>
          <w:tcPr>
            <w:tcW w:w="1800" w:type="dxa"/>
            <w:noWrap/>
            <w:vAlign w:val="bottom"/>
            <w:hideMark/>
          </w:tcPr>
          <w:p w:rsidR="00D8368E" w:rsidRPr="00ED303C" w:rsidP="003B7041" w14:paraId="04B8978E" w14:textId="77777777">
            <w:pPr>
              <w:jc w:val="center"/>
            </w:pPr>
            <w:r>
              <w:rPr>
                <w:color w:val="000000"/>
              </w:rPr>
              <w:t>3,677,190</w:t>
            </w:r>
          </w:p>
        </w:tc>
        <w:tc>
          <w:tcPr>
            <w:tcW w:w="1900" w:type="dxa"/>
            <w:noWrap/>
            <w:vAlign w:val="bottom"/>
            <w:hideMark/>
          </w:tcPr>
          <w:p w:rsidR="00D8368E" w:rsidRPr="00ED303C" w:rsidP="003B7041" w14:paraId="389AE233" w14:textId="77777777">
            <w:pPr>
              <w:jc w:val="center"/>
            </w:pPr>
            <w:r>
              <w:rPr>
                <w:color w:val="000000"/>
              </w:rPr>
              <w:t>3,488,655</w:t>
            </w:r>
          </w:p>
        </w:tc>
        <w:tc>
          <w:tcPr>
            <w:tcW w:w="1885" w:type="dxa"/>
            <w:noWrap/>
            <w:vAlign w:val="bottom"/>
            <w:hideMark/>
          </w:tcPr>
          <w:p w:rsidR="00D8368E" w:rsidRPr="00ED303C" w:rsidP="003B7041" w14:paraId="28E4A089" w14:textId="77777777">
            <w:pPr>
              <w:jc w:val="center"/>
              <w:rPr>
                <w:color w:val="333333"/>
              </w:rPr>
            </w:pPr>
            <w:r>
              <w:rPr>
                <w:color w:val="333333"/>
              </w:rPr>
              <w:t xml:space="preserve"> $          30,711 </w:t>
            </w:r>
          </w:p>
        </w:tc>
      </w:tr>
      <w:tr w14:paraId="72624FBB" w14:textId="77777777" w:rsidTr="003B7041">
        <w:tblPrEx>
          <w:tblW w:w="8545" w:type="dxa"/>
          <w:tblLook w:val="04A0"/>
        </w:tblPrEx>
        <w:trPr>
          <w:trHeight w:val="390"/>
        </w:trPr>
        <w:tc>
          <w:tcPr>
            <w:tcW w:w="1360" w:type="dxa"/>
            <w:noWrap/>
            <w:vAlign w:val="bottom"/>
            <w:hideMark/>
          </w:tcPr>
          <w:p w:rsidR="00D8368E" w:rsidRPr="00ED303C" w:rsidP="003B7041" w14:paraId="2DEAAAC3" w14:textId="77777777">
            <w:pPr>
              <w:jc w:val="center"/>
              <w:rPr>
                <w:color w:val="333333"/>
              </w:rPr>
            </w:pPr>
            <w:r>
              <w:rPr>
                <w:color w:val="333333"/>
              </w:rPr>
              <w:t>60683</w:t>
            </w:r>
          </w:p>
        </w:tc>
        <w:tc>
          <w:tcPr>
            <w:tcW w:w="1600" w:type="dxa"/>
            <w:noWrap/>
            <w:vAlign w:val="bottom"/>
            <w:hideMark/>
          </w:tcPr>
          <w:p w:rsidR="00D8368E" w:rsidRPr="00ED303C" w:rsidP="003B7041" w14:paraId="1EA5CB8A" w14:textId="77777777">
            <w:pPr>
              <w:jc w:val="center"/>
              <w:rPr>
                <w:color w:val="333333"/>
              </w:rPr>
            </w:pPr>
            <w:r>
              <w:rPr>
                <w:color w:val="333333"/>
              </w:rPr>
              <w:t>KSWK</w:t>
            </w:r>
          </w:p>
        </w:tc>
        <w:tc>
          <w:tcPr>
            <w:tcW w:w="1800" w:type="dxa"/>
            <w:noWrap/>
            <w:vAlign w:val="bottom"/>
            <w:hideMark/>
          </w:tcPr>
          <w:p w:rsidR="00D8368E" w:rsidRPr="00ED303C" w:rsidP="003B7041" w14:paraId="597E38A9" w14:textId="77777777">
            <w:pPr>
              <w:jc w:val="center"/>
            </w:pPr>
            <w:r>
              <w:rPr>
                <w:color w:val="000000"/>
              </w:rPr>
              <w:t>79,012</w:t>
            </w:r>
          </w:p>
        </w:tc>
        <w:tc>
          <w:tcPr>
            <w:tcW w:w="1900" w:type="dxa"/>
            <w:noWrap/>
            <w:vAlign w:val="bottom"/>
            <w:hideMark/>
          </w:tcPr>
          <w:p w:rsidR="00D8368E" w:rsidRPr="00ED303C" w:rsidP="003B7041" w14:paraId="5A5088D4" w14:textId="77777777">
            <w:pPr>
              <w:jc w:val="center"/>
            </w:pPr>
            <w:r>
              <w:rPr>
                <w:color w:val="000000"/>
              </w:rPr>
              <w:t>78,784</w:t>
            </w:r>
          </w:p>
        </w:tc>
        <w:tc>
          <w:tcPr>
            <w:tcW w:w="1885" w:type="dxa"/>
            <w:noWrap/>
            <w:vAlign w:val="bottom"/>
            <w:hideMark/>
          </w:tcPr>
          <w:p w:rsidR="00D8368E" w:rsidRPr="00ED303C" w:rsidP="003B7041" w14:paraId="5E9E1A42" w14:textId="77777777">
            <w:pPr>
              <w:jc w:val="center"/>
              <w:rPr>
                <w:color w:val="333333"/>
              </w:rPr>
            </w:pPr>
            <w:r>
              <w:rPr>
                <w:color w:val="333333"/>
              </w:rPr>
              <w:t xml:space="preserve"> $               694 </w:t>
            </w:r>
          </w:p>
        </w:tc>
      </w:tr>
      <w:tr w14:paraId="52632553" w14:textId="77777777" w:rsidTr="003B7041">
        <w:tblPrEx>
          <w:tblW w:w="8545" w:type="dxa"/>
          <w:tblLook w:val="04A0"/>
        </w:tblPrEx>
        <w:trPr>
          <w:trHeight w:val="390"/>
        </w:trPr>
        <w:tc>
          <w:tcPr>
            <w:tcW w:w="1360" w:type="dxa"/>
            <w:noWrap/>
            <w:vAlign w:val="bottom"/>
            <w:hideMark/>
          </w:tcPr>
          <w:p w:rsidR="00D8368E" w:rsidRPr="00ED303C" w:rsidP="003B7041" w14:paraId="4099BF81" w14:textId="77777777">
            <w:pPr>
              <w:jc w:val="center"/>
              <w:rPr>
                <w:color w:val="333333"/>
              </w:rPr>
            </w:pPr>
            <w:r>
              <w:rPr>
                <w:color w:val="333333"/>
              </w:rPr>
              <w:t>35645</w:t>
            </w:r>
          </w:p>
        </w:tc>
        <w:tc>
          <w:tcPr>
            <w:tcW w:w="1600" w:type="dxa"/>
            <w:noWrap/>
            <w:vAlign w:val="bottom"/>
            <w:hideMark/>
          </w:tcPr>
          <w:p w:rsidR="00D8368E" w:rsidRPr="00ED303C" w:rsidP="003B7041" w14:paraId="65549A64" w14:textId="77777777">
            <w:pPr>
              <w:jc w:val="center"/>
              <w:rPr>
                <w:color w:val="333333"/>
              </w:rPr>
            </w:pPr>
            <w:r>
              <w:rPr>
                <w:color w:val="333333"/>
              </w:rPr>
              <w:t>KSWO-TV</w:t>
            </w:r>
          </w:p>
        </w:tc>
        <w:tc>
          <w:tcPr>
            <w:tcW w:w="1800" w:type="dxa"/>
            <w:noWrap/>
            <w:vAlign w:val="bottom"/>
            <w:hideMark/>
          </w:tcPr>
          <w:p w:rsidR="00D8368E" w:rsidRPr="00ED303C" w:rsidP="003B7041" w14:paraId="79B3E90F" w14:textId="77777777">
            <w:pPr>
              <w:jc w:val="center"/>
            </w:pPr>
            <w:r>
              <w:rPr>
                <w:color w:val="000000"/>
              </w:rPr>
              <w:t>483,132</w:t>
            </w:r>
          </w:p>
        </w:tc>
        <w:tc>
          <w:tcPr>
            <w:tcW w:w="1900" w:type="dxa"/>
            <w:noWrap/>
            <w:vAlign w:val="bottom"/>
            <w:hideMark/>
          </w:tcPr>
          <w:p w:rsidR="00D8368E" w:rsidRPr="00ED303C" w:rsidP="003B7041" w14:paraId="0600D286" w14:textId="77777777">
            <w:pPr>
              <w:jc w:val="center"/>
            </w:pPr>
            <w:r>
              <w:rPr>
                <w:color w:val="000000"/>
              </w:rPr>
              <w:t>458,057</w:t>
            </w:r>
          </w:p>
        </w:tc>
        <w:tc>
          <w:tcPr>
            <w:tcW w:w="1885" w:type="dxa"/>
            <w:noWrap/>
            <w:vAlign w:val="bottom"/>
            <w:hideMark/>
          </w:tcPr>
          <w:p w:rsidR="00D8368E" w:rsidRPr="00ED303C" w:rsidP="003B7041" w14:paraId="68990BB6" w14:textId="77777777">
            <w:pPr>
              <w:jc w:val="center"/>
              <w:rPr>
                <w:color w:val="333333"/>
              </w:rPr>
            </w:pPr>
            <w:r>
              <w:rPr>
                <w:color w:val="333333"/>
              </w:rPr>
              <w:t xml:space="preserve"> $            4,032 </w:t>
            </w:r>
          </w:p>
        </w:tc>
      </w:tr>
      <w:tr w14:paraId="6FD4EB4C" w14:textId="77777777" w:rsidTr="003B7041">
        <w:tblPrEx>
          <w:tblW w:w="8545" w:type="dxa"/>
          <w:tblLook w:val="04A0"/>
        </w:tblPrEx>
        <w:trPr>
          <w:trHeight w:val="390"/>
        </w:trPr>
        <w:tc>
          <w:tcPr>
            <w:tcW w:w="1360" w:type="dxa"/>
            <w:noWrap/>
            <w:vAlign w:val="bottom"/>
            <w:hideMark/>
          </w:tcPr>
          <w:p w:rsidR="00D8368E" w:rsidRPr="00ED303C" w:rsidP="003B7041" w14:paraId="409BC3AF" w14:textId="77777777">
            <w:pPr>
              <w:jc w:val="center"/>
              <w:rPr>
                <w:color w:val="333333"/>
              </w:rPr>
            </w:pPr>
            <w:r>
              <w:rPr>
                <w:color w:val="333333"/>
              </w:rPr>
              <w:t>61350</w:t>
            </w:r>
          </w:p>
        </w:tc>
        <w:tc>
          <w:tcPr>
            <w:tcW w:w="1600" w:type="dxa"/>
            <w:noWrap/>
            <w:vAlign w:val="bottom"/>
            <w:hideMark/>
          </w:tcPr>
          <w:p w:rsidR="00D8368E" w:rsidRPr="00ED303C" w:rsidP="003B7041" w14:paraId="32AEE4F2" w14:textId="77777777">
            <w:pPr>
              <w:jc w:val="center"/>
              <w:rPr>
                <w:color w:val="333333"/>
              </w:rPr>
            </w:pPr>
            <w:r>
              <w:rPr>
                <w:color w:val="333333"/>
              </w:rPr>
              <w:t>KSYS</w:t>
            </w:r>
          </w:p>
        </w:tc>
        <w:tc>
          <w:tcPr>
            <w:tcW w:w="1800" w:type="dxa"/>
            <w:noWrap/>
            <w:vAlign w:val="bottom"/>
            <w:hideMark/>
          </w:tcPr>
          <w:p w:rsidR="00D8368E" w:rsidRPr="00ED303C" w:rsidP="003B7041" w14:paraId="7A91DF9E" w14:textId="77777777">
            <w:pPr>
              <w:jc w:val="center"/>
            </w:pPr>
            <w:r>
              <w:rPr>
                <w:color w:val="000000"/>
              </w:rPr>
              <w:t>519,209</w:t>
            </w:r>
          </w:p>
        </w:tc>
        <w:tc>
          <w:tcPr>
            <w:tcW w:w="1900" w:type="dxa"/>
            <w:noWrap/>
            <w:vAlign w:val="bottom"/>
            <w:hideMark/>
          </w:tcPr>
          <w:p w:rsidR="00D8368E" w:rsidRPr="00ED303C" w:rsidP="003B7041" w14:paraId="493CAA15" w14:textId="77777777">
            <w:pPr>
              <w:jc w:val="center"/>
            </w:pPr>
            <w:r>
              <w:rPr>
                <w:color w:val="000000"/>
              </w:rPr>
              <w:t>443,204</w:t>
            </w:r>
          </w:p>
        </w:tc>
        <w:tc>
          <w:tcPr>
            <w:tcW w:w="1885" w:type="dxa"/>
            <w:noWrap/>
            <w:vAlign w:val="bottom"/>
            <w:hideMark/>
          </w:tcPr>
          <w:p w:rsidR="00D8368E" w:rsidRPr="00ED303C" w:rsidP="003B7041" w14:paraId="3755C0DF" w14:textId="77777777">
            <w:pPr>
              <w:jc w:val="center"/>
              <w:rPr>
                <w:color w:val="333333"/>
              </w:rPr>
            </w:pPr>
            <w:r>
              <w:rPr>
                <w:color w:val="333333"/>
              </w:rPr>
              <w:t xml:space="preserve"> $            3,902 </w:t>
            </w:r>
          </w:p>
        </w:tc>
      </w:tr>
      <w:tr w14:paraId="7CD0843B" w14:textId="77777777" w:rsidTr="003B7041">
        <w:tblPrEx>
          <w:tblW w:w="8545" w:type="dxa"/>
          <w:tblLook w:val="04A0"/>
        </w:tblPrEx>
        <w:trPr>
          <w:trHeight w:val="390"/>
        </w:trPr>
        <w:tc>
          <w:tcPr>
            <w:tcW w:w="1360" w:type="dxa"/>
            <w:noWrap/>
            <w:vAlign w:val="bottom"/>
            <w:hideMark/>
          </w:tcPr>
          <w:p w:rsidR="00D8368E" w:rsidRPr="00ED303C" w:rsidP="003B7041" w14:paraId="5653BCF7" w14:textId="77777777">
            <w:pPr>
              <w:jc w:val="center"/>
              <w:rPr>
                <w:color w:val="333333"/>
              </w:rPr>
            </w:pPr>
            <w:r>
              <w:rPr>
                <w:color w:val="333333"/>
              </w:rPr>
              <w:t>59988</w:t>
            </w:r>
          </w:p>
        </w:tc>
        <w:tc>
          <w:tcPr>
            <w:tcW w:w="1600" w:type="dxa"/>
            <w:noWrap/>
            <w:vAlign w:val="bottom"/>
            <w:hideMark/>
          </w:tcPr>
          <w:p w:rsidR="00D8368E" w:rsidRPr="00ED303C" w:rsidP="003B7041" w14:paraId="65854165" w14:textId="77777777">
            <w:pPr>
              <w:jc w:val="center"/>
              <w:rPr>
                <w:color w:val="333333"/>
              </w:rPr>
            </w:pPr>
            <w:r>
              <w:rPr>
                <w:color w:val="333333"/>
              </w:rPr>
              <w:t>KTAB-TV</w:t>
            </w:r>
          </w:p>
        </w:tc>
        <w:tc>
          <w:tcPr>
            <w:tcW w:w="1800" w:type="dxa"/>
            <w:noWrap/>
            <w:vAlign w:val="bottom"/>
            <w:hideMark/>
          </w:tcPr>
          <w:p w:rsidR="00D8368E" w:rsidRPr="00ED303C" w:rsidP="003B7041" w14:paraId="442AAE96" w14:textId="77777777">
            <w:pPr>
              <w:jc w:val="center"/>
            </w:pPr>
            <w:r>
              <w:rPr>
                <w:color w:val="000000"/>
              </w:rPr>
              <w:t>274,707</w:t>
            </w:r>
          </w:p>
        </w:tc>
        <w:tc>
          <w:tcPr>
            <w:tcW w:w="1900" w:type="dxa"/>
            <w:noWrap/>
            <w:vAlign w:val="bottom"/>
            <w:hideMark/>
          </w:tcPr>
          <w:p w:rsidR="00D8368E" w:rsidRPr="00ED303C" w:rsidP="003B7041" w14:paraId="347883BD" w14:textId="77777777">
            <w:pPr>
              <w:jc w:val="center"/>
            </w:pPr>
            <w:r>
              <w:rPr>
                <w:color w:val="000000"/>
              </w:rPr>
              <w:t>274,536</w:t>
            </w:r>
          </w:p>
        </w:tc>
        <w:tc>
          <w:tcPr>
            <w:tcW w:w="1885" w:type="dxa"/>
            <w:noWrap/>
            <w:vAlign w:val="bottom"/>
            <w:hideMark/>
          </w:tcPr>
          <w:p w:rsidR="00D8368E" w:rsidRPr="00ED303C" w:rsidP="003B7041" w14:paraId="0E62BBEF" w14:textId="77777777">
            <w:pPr>
              <w:jc w:val="center"/>
              <w:rPr>
                <w:color w:val="333333"/>
              </w:rPr>
            </w:pPr>
            <w:r>
              <w:rPr>
                <w:color w:val="333333"/>
              </w:rPr>
              <w:t xml:space="preserve"> $            2,417 </w:t>
            </w:r>
          </w:p>
        </w:tc>
      </w:tr>
      <w:tr w14:paraId="252F7DAD" w14:textId="77777777" w:rsidTr="003B7041">
        <w:tblPrEx>
          <w:tblW w:w="8545" w:type="dxa"/>
          <w:tblLook w:val="04A0"/>
        </w:tblPrEx>
        <w:trPr>
          <w:trHeight w:val="390"/>
        </w:trPr>
        <w:tc>
          <w:tcPr>
            <w:tcW w:w="1360" w:type="dxa"/>
            <w:noWrap/>
            <w:vAlign w:val="bottom"/>
            <w:hideMark/>
          </w:tcPr>
          <w:p w:rsidR="00D8368E" w:rsidRPr="00ED303C" w:rsidP="003B7041" w14:paraId="666DC56A" w14:textId="77777777">
            <w:pPr>
              <w:jc w:val="center"/>
              <w:rPr>
                <w:color w:val="333333"/>
              </w:rPr>
            </w:pPr>
            <w:r>
              <w:rPr>
                <w:color w:val="333333"/>
              </w:rPr>
              <w:t>999</w:t>
            </w:r>
          </w:p>
        </w:tc>
        <w:tc>
          <w:tcPr>
            <w:tcW w:w="1600" w:type="dxa"/>
            <w:noWrap/>
            <w:vAlign w:val="bottom"/>
            <w:hideMark/>
          </w:tcPr>
          <w:p w:rsidR="00D8368E" w:rsidRPr="00ED303C" w:rsidP="003B7041" w14:paraId="1C3B68A0" w14:textId="77777777">
            <w:pPr>
              <w:jc w:val="center"/>
              <w:rPr>
                <w:color w:val="333333"/>
              </w:rPr>
            </w:pPr>
            <w:r>
              <w:rPr>
                <w:color w:val="333333"/>
              </w:rPr>
              <w:t>KTAJ-TV</w:t>
            </w:r>
          </w:p>
        </w:tc>
        <w:tc>
          <w:tcPr>
            <w:tcW w:w="1800" w:type="dxa"/>
            <w:noWrap/>
            <w:vAlign w:val="bottom"/>
            <w:hideMark/>
          </w:tcPr>
          <w:p w:rsidR="00D8368E" w:rsidRPr="00ED303C" w:rsidP="003B7041" w14:paraId="2E2971EE" w14:textId="77777777">
            <w:pPr>
              <w:jc w:val="center"/>
            </w:pPr>
            <w:r>
              <w:rPr>
                <w:color w:val="000000"/>
              </w:rPr>
              <w:t>2,343,843</w:t>
            </w:r>
          </w:p>
        </w:tc>
        <w:tc>
          <w:tcPr>
            <w:tcW w:w="1900" w:type="dxa"/>
            <w:noWrap/>
            <w:vAlign w:val="bottom"/>
            <w:hideMark/>
          </w:tcPr>
          <w:p w:rsidR="00D8368E" w:rsidRPr="00ED303C" w:rsidP="003B7041" w14:paraId="07048CF5" w14:textId="77777777">
            <w:pPr>
              <w:jc w:val="center"/>
            </w:pPr>
            <w:r>
              <w:rPr>
                <w:color w:val="000000"/>
              </w:rPr>
              <w:t>2,343,227</w:t>
            </w:r>
          </w:p>
        </w:tc>
        <w:tc>
          <w:tcPr>
            <w:tcW w:w="1885" w:type="dxa"/>
            <w:noWrap/>
            <w:vAlign w:val="bottom"/>
            <w:hideMark/>
          </w:tcPr>
          <w:p w:rsidR="00D8368E" w:rsidRPr="00ED303C" w:rsidP="003B7041" w14:paraId="54A05025" w14:textId="77777777">
            <w:pPr>
              <w:jc w:val="center"/>
              <w:rPr>
                <w:color w:val="333333"/>
              </w:rPr>
            </w:pPr>
            <w:r>
              <w:rPr>
                <w:color w:val="333333"/>
              </w:rPr>
              <w:t xml:space="preserve"> $          20,627 </w:t>
            </w:r>
          </w:p>
        </w:tc>
      </w:tr>
      <w:tr w14:paraId="043C0D94" w14:textId="77777777" w:rsidTr="003B7041">
        <w:tblPrEx>
          <w:tblW w:w="8545" w:type="dxa"/>
          <w:tblLook w:val="04A0"/>
        </w:tblPrEx>
        <w:trPr>
          <w:trHeight w:val="390"/>
        </w:trPr>
        <w:tc>
          <w:tcPr>
            <w:tcW w:w="1360" w:type="dxa"/>
            <w:noWrap/>
            <w:vAlign w:val="bottom"/>
            <w:hideMark/>
          </w:tcPr>
          <w:p w:rsidR="00D8368E" w:rsidRPr="00ED303C" w:rsidP="003B7041" w14:paraId="29F50E58" w14:textId="77777777">
            <w:pPr>
              <w:jc w:val="center"/>
              <w:rPr>
                <w:color w:val="333333"/>
              </w:rPr>
            </w:pPr>
            <w:r>
              <w:rPr>
                <w:color w:val="333333"/>
              </w:rPr>
              <w:t>35648</w:t>
            </w:r>
          </w:p>
        </w:tc>
        <w:tc>
          <w:tcPr>
            <w:tcW w:w="1600" w:type="dxa"/>
            <w:noWrap/>
            <w:vAlign w:val="bottom"/>
            <w:hideMark/>
          </w:tcPr>
          <w:p w:rsidR="00D8368E" w:rsidRPr="00ED303C" w:rsidP="003B7041" w14:paraId="39341E29" w14:textId="77777777">
            <w:pPr>
              <w:jc w:val="center"/>
              <w:rPr>
                <w:color w:val="333333"/>
              </w:rPr>
            </w:pPr>
            <w:r>
              <w:rPr>
                <w:color w:val="333333"/>
              </w:rPr>
              <w:t>KTAL-TV</w:t>
            </w:r>
          </w:p>
        </w:tc>
        <w:tc>
          <w:tcPr>
            <w:tcW w:w="1800" w:type="dxa"/>
            <w:noWrap/>
            <w:vAlign w:val="bottom"/>
            <w:hideMark/>
          </w:tcPr>
          <w:p w:rsidR="00D8368E" w:rsidRPr="00ED303C" w:rsidP="003B7041" w14:paraId="1F75DCB8" w14:textId="77777777">
            <w:pPr>
              <w:jc w:val="center"/>
            </w:pPr>
            <w:r>
              <w:rPr>
                <w:color w:val="000000"/>
              </w:rPr>
              <w:t>1,094,332</w:t>
            </w:r>
          </w:p>
        </w:tc>
        <w:tc>
          <w:tcPr>
            <w:tcW w:w="1900" w:type="dxa"/>
            <w:noWrap/>
            <w:vAlign w:val="bottom"/>
            <w:hideMark/>
          </w:tcPr>
          <w:p w:rsidR="00D8368E" w:rsidRPr="00ED303C" w:rsidP="003B7041" w14:paraId="07A13FCF" w14:textId="77777777">
            <w:pPr>
              <w:jc w:val="center"/>
            </w:pPr>
            <w:r>
              <w:rPr>
                <w:color w:val="000000"/>
              </w:rPr>
              <w:t>1,092,958</w:t>
            </w:r>
          </w:p>
        </w:tc>
        <w:tc>
          <w:tcPr>
            <w:tcW w:w="1885" w:type="dxa"/>
            <w:noWrap/>
            <w:vAlign w:val="bottom"/>
            <w:hideMark/>
          </w:tcPr>
          <w:p w:rsidR="00D8368E" w:rsidRPr="00ED303C" w:rsidP="003B7041" w14:paraId="5019AE2E" w14:textId="77777777">
            <w:pPr>
              <w:jc w:val="center"/>
              <w:rPr>
                <w:color w:val="333333"/>
              </w:rPr>
            </w:pPr>
            <w:r>
              <w:rPr>
                <w:color w:val="333333"/>
              </w:rPr>
              <w:t xml:space="preserve"> $            9,621 </w:t>
            </w:r>
          </w:p>
        </w:tc>
      </w:tr>
      <w:tr w14:paraId="4E26A5E6" w14:textId="77777777" w:rsidTr="003B7041">
        <w:tblPrEx>
          <w:tblW w:w="8545" w:type="dxa"/>
          <w:tblLook w:val="04A0"/>
        </w:tblPrEx>
        <w:trPr>
          <w:trHeight w:val="390"/>
        </w:trPr>
        <w:tc>
          <w:tcPr>
            <w:tcW w:w="1360" w:type="dxa"/>
            <w:noWrap/>
            <w:vAlign w:val="bottom"/>
            <w:hideMark/>
          </w:tcPr>
          <w:p w:rsidR="00D8368E" w:rsidRPr="00ED303C" w:rsidP="003B7041" w14:paraId="0EE1ABB4" w14:textId="77777777">
            <w:pPr>
              <w:jc w:val="center"/>
              <w:rPr>
                <w:color w:val="333333"/>
              </w:rPr>
            </w:pPr>
            <w:r>
              <w:rPr>
                <w:color w:val="333333"/>
              </w:rPr>
              <w:t>12930</w:t>
            </w:r>
          </w:p>
        </w:tc>
        <w:tc>
          <w:tcPr>
            <w:tcW w:w="1600" w:type="dxa"/>
            <w:noWrap/>
            <w:vAlign w:val="bottom"/>
            <w:hideMark/>
          </w:tcPr>
          <w:p w:rsidR="00D8368E" w:rsidRPr="00ED303C" w:rsidP="003B7041" w14:paraId="0284D011" w14:textId="77777777">
            <w:pPr>
              <w:jc w:val="center"/>
              <w:rPr>
                <w:color w:val="333333"/>
              </w:rPr>
            </w:pPr>
            <w:r>
              <w:rPr>
                <w:color w:val="333333"/>
              </w:rPr>
              <w:t>KTAS</w:t>
            </w:r>
          </w:p>
        </w:tc>
        <w:tc>
          <w:tcPr>
            <w:tcW w:w="1800" w:type="dxa"/>
            <w:noWrap/>
            <w:vAlign w:val="bottom"/>
            <w:hideMark/>
          </w:tcPr>
          <w:p w:rsidR="00D8368E" w:rsidRPr="00ED303C" w:rsidP="003B7041" w14:paraId="3C2ECE14" w14:textId="77777777">
            <w:pPr>
              <w:jc w:val="center"/>
            </w:pPr>
            <w:r>
              <w:rPr>
                <w:color w:val="000000"/>
              </w:rPr>
              <w:t>471,882</w:t>
            </w:r>
          </w:p>
        </w:tc>
        <w:tc>
          <w:tcPr>
            <w:tcW w:w="1900" w:type="dxa"/>
            <w:noWrap/>
            <w:vAlign w:val="bottom"/>
            <w:hideMark/>
          </w:tcPr>
          <w:p w:rsidR="00D8368E" w:rsidRPr="00ED303C" w:rsidP="003B7041" w14:paraId="6AA4AE0E" w14:textId="77777777">
            <w:pPr>
              <w:jc w:val="center"/>
            </w:pPr>
            <w:r>
              <w:rPr>
                <w:color w:val="000000"/>
              </w:rPr>
              <w:t>464,149</w:t>
            </w:r>
          </w:p>
        </w:tc>
        <w:tc>
          <w:tcPr>
            <w:tcW w:w="1885" w:type="dxa"/>
            <w:noWrap/>
            <w:vAlign w:val="bottom"/>
            <w:hideMark/>
          </w:tcPr>
          <w:p w:rsidR="00D8368E" w:rsidRPr="00ED303C" w:rsidP="003B7041" w14:paraId="4AB6494B" w14:textId="77777777">
            <w:pPr>
              <w:jc w:val="center"/>
              <w:rPr>
                <w:color w:val="333333"/>
              </w:rPr>
            </w:pPr>
            <w:r>
              <w:rPr>
                <w:color w:val="333333"/>
              </w:rPr>
              <w:t xml:space="preserve"> $            4,086 </w:t>
            </w:r>
          </w:p>
        </w:tc>
      </w:tr>
      <w:tr w14:paraId="47767AB4" w14:textId="77777777" w:rsidTr="003B7041">
        <w:tblPrEx>
          <w:tblW w:w="8545" w:type="dxa"/>
          <w:tblLook w:val="04A0"/>
        </w:tblPrEx>
        <w:trPr>
          <w:trHeight w:val="390"/>
        </w:trPr>
        <w:tc>
          <w:tcPr>
            <w:tcW w:w="1360" w:type="dxa"/>
            <w:noWrap/>
            <w:vAlign w:val="bottom"/>
            <w:hideMark/>
          </w:tcPr>
          <w:p w:rsidR="00D8368E" w:rsidRPr="00ED303C" w:rsidP="003B7041" w14:paraId="3BB758B9" w14:textId="77777777">
            <w:pPr>
              <w:jc w:val="center"/>
              <w:rPr>
                <w:color w:val="333333"/>
              </w:rPr>
            </w:pPr>
            <w:r>
              <w:rPr>
                <w:color w:val="333333"/>
              </w:rPr>
              <w:t>81458</w:t>
            </w:r>
          </w:p>
        </w:tc>
        <w:tc>
          <w:tcPr>
            <w:tcW w:w="1600" w:type="dxa"/>
            <w:noWrap/>
            <w:vAlign w:val="bottom"/>
            <w:hideMark/>
          </w:tcPr>
          <w:p w:rsidR="00D8368E" w:rsidRPr="00ED303C" w:rsidP="003B7041" w14:paraId="03D387D4" w14:textId="77777777">
            <w:pPr>
              <w:jc w:val="center"/>
              <w:rPr>
                <w:color w:val="333333"/>
              </w:rPr>
            </w:pPr>
            <w:r>
              <w:rPr>
                <w:color w:val="333333"/>
              </w:rPr>
              <w:t>KTAZ</w:t>
            </w:r>
          </w:p>
        </w:tc>
        <w:tc>
          <w:tcPr>
            <w:tcW w:w="1800" w:type="dxa"/>
            <w:noWrap/>
            <w:vAlign w:val="bottom"/>
            <w:hideMark/>
          </w:tcPr>
          <w:p w:rsidR="00D8368E" w:rsidRPr="00ED303C" w:rsidP="003B7041" w14:paraId="650E8297" w14:textId="77777777">
            <w:pPr>
              <w:jc w:val="center"/>
            </w:pPr>
            <w:r>
              <w:rPr>
                <w:color w:val="000000"/>
              </w:rPr>
              <w:t>4,182,503</w:t>
            </w:r>
          </w:p>
        </w:tc>
        <w:tc>
          <w:tcPr>
            <w:tcW w:w="1900" w:type="dxa"/>
            <w:noWrap/>
            <w:vAlign w:val="bottom"/>
            <w:hideMark/>
          </w:tcPr>
          <w:p w:rsidR="00D8368E" w:rsidRPr="00ED303C" w:rsidP="003B7041" w14:paraId="78B4CBFE" w14:textId="77777777">
            <w:pPr>
              <w:jc w:val="center"/>
            </w:pPr>
            <w:r>
              <w:rPr>
                <w:color w:val="000000"/>
              </w:rPr>
              <w:t>4,160,481</w:t>
            </w:r>
          </w:p>
        </w:tc>
        <w:tc>
          <w:tcPr>
            <w:tcW w:w="1885" w:type="dxa"/>
            <w:noWrap/>
            <w:vAlign w:val="bottom"/>
            <w:hideMark/>
          </w:tcPr>
          <w:p w:rsidR="00D8368E" w:rsidRPr="00ED303C" w:rsidP="003B7041" w14:paraId="4B02DA1D" w14:textId="77777777">
            <w:pPr>
              <w:jc w:val="center"/>
              <w:rPr>
                <w:color w:val="333333"/>
              </w:rPr>
            </w:pPr>
            <w:r>
              <w:rPr>
                <w:color w:val="333333"/>
              </w:rPr>
              <w:t xml:space="preserve"> $          36,625 </w:t>
            </w:r>
          </w:p>
        </w:tc>
      </w:tr>
      <w:tr w14:paraId="2085576F" w14:textId="77777777" w:rsidTr="003B7041">
        <w:tblPrEx>
          <w:tblW w:w="8545" w:type="dxa"/>
          <w:tblLook w:val="04A0"/>
        </w:tblPrEx>
        <w:trPr>
          <w:trHeight w:val="390"/>
        </w:trPr>
        <w:tc>
          <w:tcPr>
            <w:tcW w:w="1360" w:type="dxa"/>
            <w:noWrap/>
            <w:vAlign w:val="bottom"/>
            <w:hideMark/>
          </w:tcPr>
          <w:p w:rsidR="00D8368E" w:rsidRPr="00ED303C" w:rsidP="003B7041" w14:paraId="274E2202" w14:textId="77777777">
            <w:pPr>
              <w:jc w:val="center"/>
              <w:rPr>
                <w:color w:val="333333"/>
              </w:rPr>
            </w:pPr>
            <w:r>
              <w:rPr>
                <w:color w:val="333333"/>
              </w:rPr>
              <w:t>35649</w:t>
            </w:r>
          </w:p>
        </w:tc>
        <w:tc>
          <w:tcPr>
            <w:tcW w:w="1600" w:type="dxa"/>
            <w:noWrap/>
            <w:vAlign w:val="bottom"/>
            <w:hideMark/>
          </w:tcPr>
          <w:p w:rsidR="00D8368E" w:rsidRPr="00ED303C" w:rsidP="003B7041" w14:paraId="7B7B7FAA" w14:textId="77777777">
            <w:pPr>
              <w:jc w:val="center"/>
              <w:rPr>
                <w:color w:val="333333"/>
              </w:rPr>
            </w:pPr>
            <w:r>
              <w:rPr>
                <w:color w:val="333333"/>
              </w:rPr>
              <w:t>KTBC</w:t>
            </w:r>
          </w:p>
        </w:tc>
        <w:tc>
          <w:tcPr>
            <w:tcW w:w="1800" w:type="dxa"/>
            <w:noWrap/>
            <w:vAlign w:val="bottom"/>
            <w:hideMark/>
          </w:tcPr>
          <w:p w:rsidR="00D8368E" w:rsidRPr="00ED303C" w:rsidP="003B7041" w14:paraId="4BDD8DE6" w14:textId="77777777">
            <w:pPr>
              <w:jc w:val="center"/>
            </w:pPr>
            <w:r>
              <w:rPr>
                <w:color w:val="000000"/>
              </w:rPr>
              <w:t>3,242,215</w:t>
            </w:r>
          </w:p>
        </w:tc>
        <w:tc>
          <w:tcPr>
            <w:tcW w:w="1900" w:type="dxa"/>
            <w:noWrap/>
            <w:vAlign w:val="bottom"/>
            <w:hideMark/>
          </w:tcPr>
          <w:p w:rsidR="00D8368E" w:rsidRPr="00ED303C" w:rsidP="003B7041" w14:paraId="0D999530" w14:textId="77777777">
            <w:pPr>
              <w:jc w:val="center"/>
            </w:pPr>
            <w:r>
              <w:rPr>
                <w:color w:val="000000"/>
              </w:rPr>
              <w:t>2,956,614</w:t>
            </w:r>
          </w:p>
        </w:tc>
        <w:tc>
          <w:tcPr>
            <w:tcW w:w="1885" w:type="dxa"/>
            <w:noWrap/>
            <w:vAlign w:val="bottom"/>
            <w:hideMark/>
          </w:tcPr>
          <w:p w:rsidR="00D8368E" w:rsidRPr="00ED303C" w:rsidP="003B7041" w14:paraId="57FD03BD" w14:textId="77777777">
            <w:pPr>
              <w:jc w:val="center"/>
              <w:rPr>
                <w:color w:val="333333"/>
              </w:rPr>
            </w:pPr>
            <w:r>
              <w:rPr>
                <w:color w:val="333333"/>
              </w:rPr>
              <w:t xml:space="preserve"> $          26,027 </w:t>
            </w:r>
          </w:p>
        </w:tc>
      </w:tr>
      <w:tr w14:paraId="14BE48D6" w14:textId="77777777" w:rsidTr="003B7041">
        <w:tblPrEx>
          <w:tblW w:w="8545" w:type="dxa"/>
          <w:tblLook w:val="04A0"/>
        </w:tblPrEx>
        <w:trPr>
          <w:trHeight w:val="390"/>
        </w:trPr>
        <w:tc>
          <w:tcPr>
            <w:tcW w:w="1360" w:type="dxa"/>
            <w:noWrap/>
            <w:vAlign w:val="bottom"/>
            <w:hideMark/>
          </w:tcPr>
          <w:p w:rsidR="00D8368E" w:rsidRPr="00ED303C" w:rsidP="003B7041" w14:paraId="3677F4C6" w14:textId="77777777">
            <w:pPr>
              <w:jc w:val="center"/>
              <w:rPr>
                <w:color w:val="333333"/>
              </w:rPr>
            </w:pPr>
            <w:r>
              <w:rPr>
                <w:color w:val="333333"/>
              </w:rPr>
              <w:t>67884</w:t>
            </w:r>
          </w:p>
        </w:tc>
        <w:tc>
          <w:tcPr>
            <w:tcW w:w="1600" w:type="dxa"/>
            <w:noWrap/>
            <w:vAlign w:val="bottom"/>
            <w:hideMark/>
          </w:tcPr>
          <w:p w:rsidR="00D8368E" w:rsidRPr="00ED303C" w:rsidP="003B7041" w14:paraId="32F6134B" w14:textId="77777777">
            <w:pPr>
              <w:jc w:val="center"/>
              <w:rPr>
                <w:color w:val="333333"/>
              </w:rPr>
            </w:pPr>
            <w:r>
              <w:rPr>
                <w:color w:val="333333"/>
              </w:rPr>
              <w:t>KTBN-TV</w:t>
            </w:r>
          </w:p>
        </w:tc>
        <w:tc>
          <w:tcPr>
            <w:tcW w:w="1800" w:type="dxa"/>
            <w:noWrap/>
            <w:vAlign w:val="bottom"/>
            <w:hideMark/>
          </w:tcPr>
          <w:p w:rsidR="00D8368E" w:rsidRPr="00ED303C" w:rsidP="003B7041" w14:paraId="254EE30A" w14:textId="77777777">
            <w:pPr>
              <w:jc w:val="center"/>
            </w:pPr>
            <w:r>
              <w:rPr>
                <w:color w:val="000000"/>
              </w:rPr>
              <w:t>17,795,677</w:t>
            </w:r>
          </w:p>
        </w:tc>
        <w:tc>
          <w:tcPr>
            <w:tcW w:w="1900" w:type="dxa"/>
            <w:noWrap/>
            <w:vAlign w:val="bottom"/>
            <w:hideMark/>
          </w:tcPr>
          <w:p w:rsidR="00D8368E" w:rsidRPr="00ED303C" w:rsidP="003B7041" w14:paraId="5E68B259" w14:textId="77777777">
            <w:pPr>
              <w:jc w:val="center"/>
            </w:pPr>
            <w:r>
              <w:rPr>
                <w:color w:val="000000"/>
              </w:rPr>
              <w:t>16,510,302</w:t>
            </w:r>
          </w:p>
        </w:tc>
        <w:tc>
          <w:tcPr>
            <w:tcW w:w="1885" w:type="dxa"/>
            <w:noWrap/>
            <w:vAlign w:val="bottom"/>
            <w:hideMark/>
          </w:tcPr>
          <w:p w:rsidR="00D8368E" w:rsidRPr="00ED303C" w:rsidP="003B7041" w14:paraId="718EF79D" w14:textId="77777777">
            <w:pPr>
              <w:jc w:val="center"/>
              <w:rPr>
                <w:color w:val="333333"/>
              </w:rPr>
            </w:pPr>
            <w:r>
              <w:rPr>
                <w:color w:val="333333"/>
              </w:rPr>
              <w:t xml:space="preserve"> $        145,340 </w:t>
            </w:r>
          </w:p>
        </w:tc>
      </w:tr>
      <w:tr w14:paraId="657260B3" w14:textId="77777777" w:rsidTr="003B7041">
        <w:tblPrEx>
          <w:tblW w:w="8545" w:type="dxa"/>
          <w:tblLook w:val="04A0"/>
        </w:tblPrEx>
        <w:trPr>
          <w:trHeight w:val="390"/>
        </w:trPr>
        <w:tc>
          <w:tcPr>
            <w:tcW w:w="1360" w:type="dxa"/>
            <w:noWrap/>
            <w:vAlign w:val="bottom"/>
            <w:hideMark/>
          </w:tcPr>
          <w:p w:rsidR="00D8368E" w:rsidRPr="00ED303C" w:rsidP="003B7041" w14:paraId="62FCE486" w14:textId="77777777">
            <w:pPr>
              <w:jc w:val="center"/>
              <w:rPr>
                <w:color w:val="333333"/>
              </w:rPr>
            </w:pPr>
            <w:r>
              <w:rPr>
                <w:color w:val="333333"/>
              </w:rPr>
              <w:t>67999</w:t>
            </w:r>
          </w:p>
        </w:tc>
        <w:tc>
          <w:tcPr>
            <w:tcW w:w="1600" w:type="dxa"/>
            <w:noWrap/>
            <w:vAlign w:val="bottom"/>
            <w:hideMark/>
          </w:tcPr>
          <w:p w:rsidR="00D8368E" w:rsidRPr="00ED303C" w:rsidP="003B7041" w14:paraId="1AD7DE05" w14:textId="77777777">
            <w:pPr>
              <w:jc w:val="center"/>
              <w:rPr>
                <w:color w:val="333333"/>
              </w:rPr>
            </w:pPr>
            <w:r>
              <w:rPr>
                <w:color w:val="333333"/>
              </w:rPr>
              <w:t>KTBO-TV</w:t>
            </w:r>
          </w:p>
        </w:tc>
        <w:tc>
          <w:tcPr>
            <w:tcW w:w="1800" w:type="dxa"/>
            <w:noWrap/>
            <w:vAlign w:val="bottom"/>
            <w:hideMark/>
          </w:tcPr>
          <w:p w:rsidR="00D8368E" w:rsidRPr="00ED303C" w:rsidP="003B7041" w14:paraId="666D2A86" w14:textId="77777777">
            <w:pPr>
              <w:jc w:val="center"/>
            </w:pPr>
            <w:r>
              <w:rPr>
                <w:color w:val="000000"/>
              </w:rPr>
              <w:t>1,585,283</w:t>
            </w:r>
          </w:p>
        </w:tc>
        <w:tc>
          <w:tcPr>
            <w:tcW w:w="1900" w:type="dxa"/>
            <w:noWrap/>
            <w:vAlign w:val="bottom"/>
            <w:hideMark/>
          </w:tcPr>
          <w:p w:rsidR="00D8368E" w:rsidRPr="00ED303C" w:rsidP="003B7041" w14:paraId="0505462D" w14:textId="77777777">
            <w:pPr>
              <w:jc w:val="center"/>
            </w:pPr>
            <w:r>
              <w:rPr>
                <w:color w:val="000000"/>
              </w:rPr>
              <w:t>1,583,664</w:t>
            </w:r>
          </w:p>
        </w:tc>
        <w:tc>
          <w:tcPr>
            <w:tcW w:w="1885" w:type="dxa"/>
            <w:noWrap/>
            <w:vAlign w:val="bottom"/>
            <w:hideMark/>
          </w:tcPr>
          <w:p w:rsidR="00D8368E" w:rsidRPr="00ED303C" w:rsidP="003B7041" w14:paraId="3661EA9D" w14:textId="77777777">
            <w:pPr>
              <w:jc w:val="center"/>
              <w:rPr>
                <w:color w:val="333333"/>
              </w:rPr>
            </w:pPr>
            <w:r>
              <w:rPr>
                <w:color w:val="333333"/>
              </w:rPr>
              <w:t xml:space="preserve"> $          13,941 </w:t>
            </w:r>
          </w:p>
        </w:tc>
      </w:tr>
      <w:tr w14:paraId="715AEBA3" w14:textId="77777777" w:rsidTr="003B7041">
        <w:tblPrEx>
          <w:tblW w:w="8545" w:type="dxa"/>
          <w:tblLook w:val="04A0"/>
        </w:tblPrEx>
        <w:trPr>
          <w:trHeight w:val="390"/>
        </w:trPr>
        <w:tc>
          <w:tcPr>
            <w:tcW w:w="1360" w:type="dxa"/>
            <w:noWrap/>
            <w:vAlign w:val="bottom"/>
            <w:hideMark/>
          </w:tcPr>
          <w:p w:rsidR="00D8368E" w:rsidRPr="00ED303C" w:rsidP="003B7041" w14:paraId="6FF4A0CB" w14:textId="77777777">
            <w:pPr>
              <w:jc w:val="center"/>
              <w:rPr>
                <w:color w:val="333333"/>
              </w:rPr>
            </w:pPr>
            <w:r>
              <w:rPr>
                <w:color w:val="333333"/>
              </w:rPr>
              <w:t>35652</w:t>
            </w:r>
          </w:p>
        </w:tc>
        <w:tc>
          <w:tcPr>
            <w:tcW w:w="1600" w:type="dxa"/>
            <w:noWrap/>
            <w:vAlign w:val="bottom"/>
            <w:hideMark/>
          </w:tcPr>
          <w:p w:rsidR="00D8368E" w:rsidRPr="00ED303C" w:rsidP="003B7041" w14:paraId="16C98FEC" w14:textId="77777777">
            <w:pPr>
              <w:jc w:val="center"/>
              <w:rPr>
                <w:color w:val="333333"/>
              </w:rPr>
            </w:pPr>
            <w:r>
              <w:rPr>
                <w:color w:val="333333"/>
              </w:rPr>
              <w:t>KTBS-TV</w:t>
            </w:r>
          </w:p>
        </w:tc>
        <w:tc>
          <w:tcPr>
            <w:tcW w:w="1800" w:type="dxa"/>
            <w:noWrap/>
            <w:vAlign w:val="bottom"/>
            <w:hideMark/>
          </w:tcPr>
          <w:p w:rsidR="00D8368E" w:rsidRPr="00ED303C" w:rsidP="003B7041" w14:paraId="4DA31418" w14:textId="77777777">
            <w:pPr>
              <w:jc w:val="center"/>
            </w:pPr>
            <w:r>
              <w:rPr>
                <w:color w:val="000000"/>
              </w:rPr>
              <w:t>1,163,228</w:t>
            </w:r>
          </w:p>
        </w:tc>
        <w:tc>
          <w:tcPr>
            <w:tcW w:w="1900" w:type="dxa"/>
            <w:noWrap/>
            <w:vAlign w:val="bottom"/>
            <w:hideMark/>
          </w:tcPr>
          <w:p w:rsidR="00D8368E" w:rsidRPr="00ED303C" w:rsidP="003B7041" w14:paraId="0446C1E0" w14:textId="77777777">
            <w:pPr>
              <w:jc w:val="center"/>
            </w:pPr>
            <w:r>
              <w:rPr>
                <w:color w:val="000000"/>
              </w:rPr>
              <w:t>1,159,665</w:t>
            </w:r>
          </w:p>
        </w:tc>
        <w:tc>
          <w:tcPr>
            <w:tcW w:w="1885" w:type="dxa"/>
            <w:noWrap/>
            <w:vAlign w:val="bottom"/>
            <w:hideMark/>
          </w:tcPr>
          <w:p w:rsidR="00D8368E" w:rsidRPr="00ED303C" w:rsidP="003B7041" w14:paraId="29886A18" w14:textId="77777777">
            <w:pPr>
              <w:jc w:val="center"/>
              <w:rPr>
                <w:color w:val="333333"/>
              </w:rPr>
            </w:pPr>
            <w:r>
              <w:rPr>
                <w:color w:val="333333"/>
              </w:rPr>
              <w:t xml:space="preserve"> $          10,209 </w:t>
            </w:r>
          </w:p>
        </w:tc>
      </w:tr>
      <w:tr w14:paraId="533C72FB" w14:textId="77777777" w:rsidTr="003B7041">
        <w:tblPrEx>
          <w:tblW w:w="8545" w:type="dxa"/>
          <w:tblLook w:val="04A0"/>
        </w:tblPrEx>
        <w:trPr>
          <w:trHeight w:val="390"/>
        </w:trPr>
        <w:tc>
          <w:tcPr>
            <w:tcW w:w="1360" w:type="dxa"/>
            <w:noWrap/>
            <w:vAlign w:val="bottom"/>
            <w:hideMark/>
          </w:tcPr>
          <w:p w:rsidR="00D8368E" w:rsidRPr="00ED303C" w:rsidP="003B7041" w14:paraId="480ED303" w14:textId="77777777">
            <w:pPr>
              <w:jc w:val="center"/>
              <w:rPr>
                <w:color w:val="333333"/>
              </w:rPr>
            </w:pPr>
            <w:r>
              <w:rPr>
                <w:color w:val="333333"/>
              </w:rPr>
              <w:t>28324</w:t>
            </w:r>
          </w:p>
        </w:tc>
        <w:tc>
          <w:tcPr>
            <w:tcW w:w="1600" w:type="dxa"/>
            <w:noWrap/>
            <w:vAlign w:val="bottom"/>
            <w:hideMark/>
          </w:tcPr>
          <w:p w:rsidR="00D8368E" w:rsidRPr="00ED303C" w:rsidP="003B7041" w14:paraId="7BC1EB3C" w14:textId="77777777">
            <w:pPr>
              <w:jc w:val="center"/>
              <w:rPr>
                <w:color w:val="333333"/>
              </w:rPr>
            </w:pPr>
            <w:r>
              <w:rPr>
                <w:color w:val="333333"/>
              </w:rPr>
              <w:t>KTBU</w:t>
            </w:r>
          </w:p>
        </w:tc>
        <w:tc>
          <w:tcPr>
            <w:tcW w:w="1800" w:type="dxa"/>
            <w:noWrap/>
            <w:vAlign w:val="bottom"/>
            <w:hideMark/>
          </w:tcPr>
          <w:p w:rsidR="00D8368E" w:rsidRPr="00ED303C" w:rsidP="003B7041" w14:paraId="596A5222" w14:textId="77777777">
            <w:pPr>
              <w:jc w:val="center"/>
            </w:pPr>
            <w:r>
              <w:rPr>
                <w:color w:val="000000"/>
              </w:rPr>
              <w:t>6,035,927</w:t>
            </w:r>
          </w:p>
        </w:tc>
        <w:tc>
          <w:tcPr>
            <w:tcW w:w="1900" w:type="dxa"/>
            <w:noWrap/>
            <w:vAlign w:val="bottom"/>
            <w:hideMark/>
          </w:tcPr>
          <w:p w:rsidR="00D8368E" w:rsidRPr="00ED303C" w:rsidP="003B7041" w14:paraId="5EDDCD93" w14:textId="77777777">
            <w:pPr>
              <w:jc w:val="center"/>
            </w:pPr>
            <w:r>
              <w:rPr>
                <w:color w:val="000000"/>
              </w:rPr>
              <w:t>6,035,725</w:t>
            </w:r>
          </w:p>
        </w:tc>
        <w:tc>
          <w:tcPr>
            <w:tcW w:w="1885" w:type="dxa"/>
            <w:noWrap/>
            <w:vAlign w:val="bottom"/>
            <w:hideMark/>
          </w:tcPr>
          <w:p w:rsidR="00D8368E" w:rsidRPr="00ED303C" w:rsidP="003B7041" w14:paraId="7E245777" w14:textId="77777777">
            <w:pPr>
              <w:jc w:val="center"/>
              <w:rPr>
                <w:color w:val="333333"/>
              </w:rPr>
            </w:pPr>
            <w:r>
              <w:rPr>
                <w:color w:val="333333"/>
              </w:rPr>
              <w:t xml:space="preserve"> $          53,132 </w:t>
            </w:r>
          </w:p>
        </w:tc>
      </w:tr>
      <w:tr w14:paraId="6A5C537C" w14:textId="77777777" w:rsidTr="003B7041">
        <w:tblPrEx>
          <w:tblW w:w="8545" w:type="dxa"/>
          <w:tblLook w:val="04A0"/>
        </w:tblPrEx>
        <w:trPr>
          <w:trHeight w:val="390"/>
        </w:trPr>
        <w:tc>
          <w:tcPr>
            <w:tcW w:w="1360" w:type="dxa"/>
            <w:noWrap/>
            <w:vAlign w:val="bottom"/>
            <w:hideMark/>
          </w:tcPr>
          <w:p w:rsidR="00D8368E" w:rsidRPr="00ED303C" w:rsidP="003B7041" w14:paraId="5113DFAC" w14:textId="77777777">
            <w:pPr>
              <w:jc w:val="center"/>
              <w:rPr>
                <w:color w:val="333333"/>
              </w:rPr>
            </w:pPr>
            <w:r>
              <w:rPr>
                <w:color w:val="333333"/>
              </w:rPr>
              <w:t>67950</w:t>
            </w:r>
          </w:p>
        </w:tc>
        <w:tc>
          <w:tcPr>
            <w:tcW w:w="1600" w:type="dxa"/>
            <w:noWrap/>
            <w:vAlign w:val="bottom"/>
            <w:hideMark/>
          </w:tcPr>
          <w:p w:rsidR="00D8368E" w:rsidRPr="00ED303C" w:rsidP="003B7041" w14:paraId="0278B72F" w14:textId="77777777">
            <w:pPr>
              <w:jc w:val="center"/>
              <w:rPr>
                <w:color w:val="333333"/>
              </w:rPr>
            </w:pPr>
            <w:r>
              <w:rPr>
                <w:color w:val="333333"/>
              </w:rPr>
              <w:t>KTBW-TV</w:t>
            </w:r>
          </w:p>
        </w:tc>
        <w:tc>
          <w:tcPr>
            <w:tcW w:w="1800" w:type="dxa"/>
            <w:noWrap/>
            <w:vAlign w:val="bottom"/>
            <w:hideMark/>
          </w:tcPr>
          <w:p w:rsidR="00D8368E" w:rsidRPr="00ED303C" w:rsidP="003B7041" w14:paraId="6C18368D" w14:textId="77777777">
            <w:pPr>
              <w:jc w:val="center"/>
            </w:pPr>
            <w:r>
              <w:rPr>
                <w:color w:val="000000"/>
              </w:rPr>
              <w:t>4,202,104</w:t>
            </w:r>
          </w:p>
        </w:tc>
        <w:tc>
          <w:tcPr>
            <w:tcW w:w="1900" w:type="dxa"/>
            <w:noWrap/>
            <w:vAlign w:val="bottom"/>
            <w:hideMark/>
          </w:tcPr>
          <w:p w:rsidR="00D8368E" w:rsidRPr="00ED303C" w:rsidP="003B7041" w14:paraId="77F1AD11" w14:textId="77777777">
            <w:pPr>
              <w:jc w:val="center"/>
            </w:pPr>
            <w:r>
              <w:rPr>
                <w:color w:val="000000"/>
              </w:rPr>
              <w:t>4,108,031</w:t>
            </w:r>
          </w:p>
        </w:tc>
        <w:tc>
          <w:tcPr>
            <w:tcW w:w="1885" w:type="dxa"/>
            <w:noWrap/>
            <w:vAlign w:val="bottom"/>
            <w:hideMark/>
          </w:tcPr>
          <w:p w:rsidR="00D8368E" w:rsidRPr="00ED303C" w:rsidP="003B7041" w14:paraId="0D896109" w14:textId="77777777">
            <w:pPr>
              <w:jc w:val="center"/>
              <w:rPr>
                <w:color w:val="333333"/>
              </w:rPr>
            </w:pPr>
            <w:r>
              <w:rPr>
                <w:color w:val="333333"/>
              </w:rPr>
              <w:t xml:space="preserve"> $          36,163 </w:t>
            </w:r>
          </w:p>
        </w:tc>
      </w:tr>
      <w:tr w14:paraId="12D81000" w14:textId="77777777" w:rsidTr="003B7041">
        <w:tblPrEx>
          <w:tblW w:w="8545" w:type="dxa"/>
          <w:tblLook w:val="04A0"/>
        </w:tblPrEx>
        <w:trPr>
          <w:trHeight w:val="390"/>
        </w:trPr>
        <w:tc>
          <w:tcPr>
            <w:tcW w:w="1360" w:type="dxa"/>
            <w:noWrap/>
            <w:vAlign w:val="bottom"/>
            <w:hideMark/>
          </w:tcPr>
          <w:p w:rsidR="00D8368E" w:rsidRPr="00ED303C" w:rsidP="003B7041" w14:paraId="72FBA53E" w14:textId="77777777">
            <w:pPr>
              <w:jc w:val="center"/>
              <w:rPr>
                <w:color w:val="333333"/>
              </w:rPr>
            </w:pPr>
            <w:r>
              <w:rPr>
                <w:color w:val="333333"/>
              </w:rPr>
              <w:t>35655</w:t>
            </w:r>
          </w:p>
        </w:tc>
        <w:tc>
          <w:tcPr>
            <w:tcW w:w="1600" w:type="dxa"/>
            <w:noWrap/>
            <w:vAlign w:val="bottom"/>
            <w:hideMark/>
          </w:tcPr>
          <w:p w:rsidR="00D8368E" w:rsidRPr="00ED303C" w:rsidP="003B7041" w14:paraId="3AFF3CA0" w14:textId="77777777">
            <w:pPr>
              <w:jc w:val="center"/>
              <w:rPr>
                <w:color w:val="333333"/>
              </w:rPr>
            </w:pPr>
            <w:r>
              <w:rPr>
                <w:color w:val="333333"/>
              </w:rPr>
              <w:t>KTBY</w:t>
            </w:r>
          </w:p>
        </w:tc>
        <w:tc>
          <w:tcPr>
            <w:tcW w:w="1800" w:type="dxa"/>
            <w:noWrap/>
            <w:vAlign w:val="bottom"/>
            <w:hideMark/>
          </w:tcPr>
          <w:p w:rsidR="00D8368E" w:rsidRPr="00ED303C" w:rsidP="003B7041" w14:paraId="6CC59EC3" w14:textId="77777777">
            <w:pPr>
              <w:jc w:val="center"/>
            </w:pPr>
            <w:r>
              <w:rPr>
                <w:color w:val="000000"/>
              </w:rPr>
              <w:t>348,080</w:t>
            </w:r>
          </w:p>
        </w:tc>
        <w:tc>
          <w:tcPr>
            <w:tcW w:w="1900" w:type="dxa"/>
            <w:noWrap/>
            <w:vAlign w:val="bottom"/>
            <w:hideMark/>
          </w:tcPr>
          <w:p w:rsidR="00D8368E" w:rsidRPr="00ED303C" w:rsidP="003B7041" w14:paraId="74689A78" w14:textId="77777777">
            <w:pPr>
              <w:jc w:val="center"/>
            </w:pPr>
            <w:r>
              <w:rPr>
                <w:color w:val="000000"/>
              </w:rPr>
              <w:t>346,562</w:t>
            </w:r>
          </w:p>
        </w:tc>
        <w:tc>
          <w:tcPr>
            <w:tcW w:w="1885" w:type="dxa"/>
            <w:noWrap/>
            <w:vAlign w:val="bottom"/>
            <w:hideMark/>
          </w:tcPr>
          <w:p w:rsidR="00D8368E" w:rsidRPr="00ED303C" w:rsidP="003B7041" w14:paraId="6BFAE2B4" w14:textId="77777777">
            <w:pPr>
              <w:jc w:val="center"/>
              <w:rPr>
                <w:color w:val="333333"/>
              </w:rPr>
            </w:pPr>
            <w:r>
              <w:rPr>
                <w:color w:val="333333"/>
              </w:rPr>
              <w:t xml:space="preserve"> $            3,051 </w:t>
            </w:r>
          </w:p>
        </w:tc>
      </w:tr>
      <w:tr w14:paraId="1552AD96" w14:textId="77777777" w:rsidTr="003B7041">
        <w:tblPrEx>
          <w:tblW w:w="8545" w:type="dxa"/>
          <w:tblLook w:val="04A0"/>
        </w:tblPrEx>
        <w:trPr>
          <w:trHeight w:val="390"/>
        </w:trPr>
        <w:tc>
          <w:tcPr>
            <w:tcW w:w="1360" w:type="dxa"/>
            <w:noWrap/>
            <w:vAlign w:val="bottom"/>
            <w:hideMark/>
          </w:tcPr>
          <w:p w:rsidR="00D8368E" w:rsidRPr="00ED303C" w:rsidP="003B7041" w14:paraId="05EA862D" w14:textId="77777777">
            <w:pPr>
              <w:jc w:val="center"/>
              <w:rPr>
                <w:color w:val="333333"/>
              </w:rPr>
            </w:pPr>
            <w:r>
              <w:rPr>
                <w:color w:val="333333"/>
              </w:rPr>
              <w:t>68594</w:t>
            </w:r>
          </w:p>
        </w:tc>
        <w:tc>
          <w:tcPr>
            <w:tcW w:w="1600" w:type="dxa"/>
            <w:noWrap/>
            <w:vAlign w:val="bottom"/>
            <w:hideMark/>
          </w:tcPr>
          <w:p w:rsidR="00D8368E" w:rsidRPr="00ED303C" w:rsidP="003B7041" w14:paraId="112A2C57" w14:textId="77777777">
            <w:pPr>
              <w:jc w:val="center"/>
              <w:rPr>
                <w:color w:val="333333"/>
              </w:rPr>
            </w:pPr>
            <w:r>
              <w:rPr>
                <w:color w:val="333333"/>
              </w:rPr>
              <w:t>KTCA-TV</w:t>
            </w:r>
          </w:p>
        </w:tc>
        <w:tc>
          <w:tcPr>
            <w:tcW w:w="1800" w:type="dxa"/>
            <w:noWrap/>
            <w:vAlign w:val="bottom"/>
            <w:hideMark/>
          </w:tcPr>
          <w:p w:rsidR="00D8368E" w:rsidRPr="00ED303C" w:rsidP="003B7041" w14:paraId="19F3BDBB" w14:textId="77777777">
            <w:pPr>
              <w:jc w:val="center"/>
            </w:pPr>
            <w:r>
              <w:rPr>
                <w:color w:val="000000"/>
              </w:rPr>
              <w:t>3,693,877</w:t>
            </w:r>
          </w:p>
        </w:tc>
        <w:tc>
          <w:tcPr>
            <w:tcW w:w="1900" w:type="dxa"/>
            <w:noWrap/>
            <w:vAlign w:val="bottom"/>
            <w:hideMark/>
          </w:tcPr>
          <w:p w:rsidR="00D8368E" w:rsidRPr="00ED303C" w:rsidP="003B7041" w14:paraId="36C26449" w14:textId="77777777">
            <w:pPr>
              <w:jc w:val="center"/>
            </w:pPr>
            <w:r>
              <w:rPr>
                <w:color w:val="000000"/>
              </w:rPr>
              <w:t>3,684,081</w:t>
            </w:r>
          </w:p>
        </w:tc>
        <w:tc>
          <w:tcPr>
            <w:tcW w:w="1885" w:type="dxa"/>
            <w:noWrap/>
            <w:vAlign w:val="bottom"/>
            <w:hideMark/>
          </w:tcPr>
          <w:p w:rsidR="00D8368E" w:rsidRPr="00ED303C" w:rsidP="003B7041" w14:paraId="5A8E0495" w14:textId="77777777">
            <w:pPr>
              <w:jc w:val="center"/>
              <w:rPr>
                <w:color w:val="333333"/>
              </w:rPr>
            </w:pPr>
            <w:r>
              <w:rPr>
                <w:color w:val="333333"/>
              </w:rPr>
              <w:t xml:space="preserve"> $          32,431 </w:t>
            </w:r>
          </w:p>
        </w:tc>
      </w:tr>
      <w:tr w14:paraId="2FEC7126" w14:textId="77777777" w:rsidTr="003B7041">
        <w:tblPrEx>
          <w:tblW w:w="8545" w:type="dxa"/>
          <w:tblLook w:val="04A0"/>
        </w:tblPrEx>
        <w:trPr>
          <w:trHeight w:val="390"/>
        </w:trPr>
        <w:tc>
          <w:tcPr>
            <w:tcW w:w="1360" w:type="dxa"/>
            <w:noWrap/>
            <w:vAlign w:val="bottom"/>
            <w:hideMark/>
          </w:tcPr>
          <w:p w:rsidR="00D8368E" w:rsidRPr="00ED303C" w:rsidP="003B7041" w14:paraId="1FDA04B9" w14:textId="77777777">
            <w:pPr>
              <w:jc w:val="center"/>
              <w:rPr>
                <w:color w:val="333333"/>
              </w:rPr>
            </w:pPr>
            <w:r>
              <w:rPr>
                <w:color w:val="333333"/>
              </w:rPr>
              <w:t>68597</w:t>
            </w:r>
          </w:p>
        </w:tc>
        <w:tc>
          <w:tcPr>
            <w:tcW w:w="1600" w:type="dxa"/>
            <w:noWrap/>
            <w:vAlign w:val="bottom"/>
            <w:hideMark/>
          </w:tcPr>
          <w:p w:rsidR="00D8368E" w:rsidRPr="00ED303C" w:rsidP="003B7041" w14:paraId="09F3EDA6" w14:textId="77777777">
            <w:pPr>
              <w:jc w:val="center"/>
              <w:rPr>
                <w:color w:val="333333"/>
              </w:rPr>
            </w:pPr>
            <w:r>
              <w:rPr>
                <w:color w:val="333333"/>
              </w:rPr>
              <w:t>KTCI-TV</w:t>
            </w:r>
          </w:p>
        </w:tc>
        <w:tc>
          <w:tcPr>
            <w:tcW w:w="1800" w:type="dxa"/>
            <w:noWrap/>
            <w:vAlign w:val="bottom"/>
            <w:hideMark/>
          </w:tcPr>
          <w:p w:rsidR="00D8368E" w:rsidRPr="00ED303C" w:rsidP="003B7041" w14:paraId="6DF0B4DF" w14:textId="77777777">
            <w:pPr>
              <w:jc w:val="center"/>
            </w:pPr>
            <w:r>
              <w:rPr>
                <w:color w:val="000000"/>
              </w:rPr>
              <w:t>3,606,606</w:t>
            </w:r>
          </w:p>
        </w:tc>
        <w:tc>
          <w:tcPr>
            <w:tcW w:w="1900" w:type="dxa"/>
            <w:noWrap/>
            <w:vAlign w:val="bottom"/>
            <w:hideMark/>
          </w:tcPr>
          <w:p w:rsidR="00D8368E" w:rsidRPr="00ED303C" w:rsidP="003B7041" w14:paraId="4657B85C" w14:textId="77777777">
            <w:pPr>
              <w:jc w:val="center"/>
            </w:pPr>
            <w:r>
              <w:rPr>
                <w:color w:val="000000"/>
              </w:rPr>
              <w:t>3,597,183</w:t>
            </w:r>
          </w:p>
        </w:tc>
        <w:tc>
          <w:tcPr>
            <w:tcW w:w="1885" w:type="dxa"/>
            <w:noWrap/>
            <w:vAlign w:val="bottom"/>
            <w:hideMark/>
          </w:tcPr>
          <w:p w:rsidR="00D8368E" w:rsidRPr="00ED303C" w:rsidP="003B7041" w14:paraId="2E488A3F" w14:textId="77777777">
            <w:pPr>
              <w:jc w:val="center"/>
              <w:rPr>
                <w:color w:val="333333"/>
              </w:rPr>
            </w:pPr>
            <w:r>
              <w:rPr>
                <w:color w:val="333333"/>
              </w:rPr>
              <w:t xml:space="preserve"> $          31,666 </w:t>
            </w:r>
          </w:p>
        </w:tc>
      </w:tr>
      <w:tr w14:paraId="04AB0F87" w14:textId="77777777" w:rsidTr="003B7041">
        <w:tblPrEx>
          <w:tblW w:w="8545" w:type="dxa"/>
          <w:tblLook w:val="04A0"/>
        </w:tblPrEx>
        <w:trPr>
          <w:trHeight w:val="390"/>
        </w:trPr>
        <w:tc>
          <w:tcPr>
            <w:tcW w:w="1360" w:type="dxa"/>
            <w:noWrap/>
            <w:vAlign w:val="bottom"/>
            <w:hideMark/>
          </w:tcPr>
          <w:p w:rsidR="00D8368E" w:rsidRPr="00ED303C" w:rsidP="003B7041" w14:paraId="1CBD859D" w14:textId="77777777">
            <w:pPr>
              <w:jc w:val="center"/>
              <w:rPr>
                <w:color w:val="333333"/>
              </w:rPr>
            </w:pPr>
            <w:r>
              <w:rPr>
                <w:color w:val="333333"/>
              </w:rPr>
              <w:t>35187</w:t>
            </w:r>
          </w:p>
        </w:tc>
        <w:tc>
          <w:tcPr>
            <w:tcW w:w="1600" w:type="dxa"/>
            <w:noWrap/>
            <w:vAlign w:val="bottom"/>
            <w:hideMark/>
          </w:tcPr>
          <w:p w:rsidR="00D8368E" w:rsidRPr="00ED303C" w:rsidP="003B7041" w14:paraId="2DBBA477" w14:textId="77777777">
            <w:pPr>
              <w:jc w:val="center"/>
              <w:rPr>
                <w:color w:val="333333"/>
              </w:rPr>
            </w:pPr>
            <w:r>
              <w:rPr>
                <w:color w:val="333333"/>
              </w:rPr>
              <w:t>KTCW</w:t>
            </w:r>
          </w:p>
        </w:tc>
        <w:tc>
          <w:tcPr>
            <w:tcW w:w="1800" w:type="dxa"/>
            <w:noWrap/>
            <w:vAlign w:val="bottom"/>
            <w:hideMark/>
          </w:tcPr>
          <w:p w:rsidR="00D8368E" w:rsidRPr="00ED303C" w:rsidP="003B7041" w14:paraId="12A12733" w14:textId="77777777">
            <w:pPr>
              <w:jc w:val="center"/>
            </w:pPr>
            <w:r>
              <w:rPr>
                <w:color w:val="000000"/>
              </w:rPr>
              <w:t>103,341</w:t>
            </w:r>
          </w:p>
        </w:tc>
        <w:tc>
          <w:tcPr>
            <w:tcW w:w="1900" w:type="dxa"/>
            <w:noWrap/>
            <w:vAlign w:val="bottom"/>
            <w:hideMark/>
          </w:tcPr>
          <w:p w:rsidR="00D8368E" w:rsidRPr="00ED303C" w:rsidP="003B7041" w14:paraId="4B698B52" w14:textId="77777777">
            <w:pPr>
              <w:jc w:val="center"/>
            </w:pPr>
            <w:r>
              <w:rPr>
                <w:color w:val="000000"/>
              </w:rPr>
              <w:t>89,207</w:t>
            </w:r>
          </w:p>
        </w:tc>
        <w:tc>
          <w:tcPr>
            <w:tcW w:w="1885" w:type="dxa"/>
            <w:noWrap/>
            <w:vAlign w:val="bottom"/>
            <w:hideMark/>
          </w:tcPr>
          <w:p w:rsidR="00D8368E" w:rsidRPr="00ED303C" w:rsidP="003B7041" w14:paraId="2B12A0AE" w14:textId="77777777">
            <w:pPr>
              <w:jc w:val="center"/>
              <w:rPr>
                <w:color w:val="333333"/>
              </w:rPr>
            </w:pPr>
            <w:r>
              <w:rPr>
                <w:color w:val="333333"/>
              </w:rPr>
              <w:t xml:space="preserve"> $               785 </w:t>
            </w:r>
          </w:p>
        </w:tc>
      </w:tr>
      <w:tr w14:paraId="0AD60D82" w14:textId="77777777" w:rsidTr="003B7041">
        <w:tblPrEx>
          <w:tblW w:w="8545" w:type="dxa"/>
          <w:tblLook w:val="04A0"/>
        </w:tblPrEx>
        <w:trPr>
          <w:trHeight w:val="390"/>
        </w:trPr>
        <w:tc>
          <w:tcPr>
            <w:tcW w:w="1360" w:type="dxa"/>
            <w:noWrap/>
            <w:vAlign w:val="bottom"/>
            <w:hideMark/>
          </w:tcPr>
          <w:p w:rsidR="00D8368E" w:rsidRPr="00ED303C" w:rsidP="003B7041" w14:paraId="317F5921" w14:textId="77777777">
            <w:pPr>
              <w:jc w:val="center"/>
              <w:rPr>
                <w:color w:val="333333"/>
              </w:rPr>
            </w:pPr>
            <w:r>
              <w:rPr>
                <w:color w:val="333333"/>
              </w:rPr>
              <w:t>36916</w:t>
            </w:r>
          </w:p>
        </w:tc>
        <w:tc>
          <w:tcPr>
            <w:tcW w:w="1600" w:type="dxa"/>
            <w:noWrap/>
            <w:vAlign w:val="bottom"/>
            <w:hideMark/>
          </w:tcPr>
          <w:p w:rsidR="00D8368E" w:rsidRPr="00ED303C" w:rsidP="003B7041" w14:paraId="7D8B0B78" w14:textId="77777777">
            <w:pPr>
              <w:jc w:val="center"/>
              <w:rPr>
                <w:color w:val="333333"/>
              </w:rPr>
            </w:pPr>
            <w:r>
              <w:rPr>
                <w:color w:val="333333"/>
              </w:rPr>
              <w:t>KTDO</w:t>
            </w:r>
          </w:p>
        </w:tc>
        <w:tc>
          <w:tcPr>
            <w:tcW w:w="1800" w:type="dxa"/>
            <w:noWrap/>
            <w:vAlign w:val="bottom"/>
            <w:hideMark/>
          </w:tcPr>
          <w:p w:rsidR="00D8368E" w:rsidRPr="00ED303C" w:rsidP="003B7041" w14:paraId="5A43FB8B" w14:textId="77777777">
            <w:pPr>
              <w:jc w:val="center"/>
            </w:pPr>
            <w:r>
              <w:rPr>
                <w:color w:val="000000"/>
              </w:rPr>
              <w:t>1,015,336</w:t>
            </w:r>
          </w:p>
        </w:tc>
        <w:tc>
          <w:tcPr>
            <w:tcW w:w="1900" w:type="dxa"/>
            <w:noWrap/>
            <w:vAlign w:val="bottom"/>
            <w:hideMark/>
          </w:tcPr>
          <w:p w:rsidR="00D8368E" w:rsidRPr="00ED303C" w:rsidP="003B7041" w14:paraId="7D15F48F" w14:textId="77777777">
            <w:pPr>
              <w:jc w:val="center"/>
            </w:pPr>
            <w:r>
              <w:rPr>
                <w:color w:val="000000"/>
              </w:rPr>
              <w:t>1,010,771</w:t>
            </w:r>
          </w:p>
        </w:tc>
        <w:tc>
          <w:tcPr>
            <w:tcW w:w="1885" w:type="dxa"/>
            <w:noWrap/>
            <w:vAlign w:val="bottom"/>
            <w:hideMark/>
          </w:tcPr>
          <w:p w:rsidR="00D8368E" w:rsidRPr="00ED303C" w:rsidP="003B7041" w14:paraId="4E5415D3" w14:textId="77777777">
            <w:pPr>
              <w:jc w:val="center"/>
              <w:rPr>
                <w:color w:val="333333"/>
              </w:rPr>
            </w:pPr>
            <w:r>
              <w:rPr>
                <w:color w:val="333333"/>
              </w:rPr>
              <w:t xml:space="preserve"> $            8,898 </w:t>
            </w:r>
          </w:p>
        </w:tc>
      </w:tr>
      <w:tr w14:paraId="68EFCCD6" w14:textId="77777777" w:rsidTr="003B7041">
        <w:tblPrEx>
          <w:tblW w:w="8545" w:type="dxa"/>
          <w:tblLook w:val="04A0"/>
        </w:tblPrEx>
        <w:trPr>
          <w:trHeight w:val="390"/>
        </w:trPr>
        <w:tc>
          <w:tcPr>
            <w:tcW w:w="1360" w:type="dxa"/>
            <w:noWrap/>
            <w:vAlign w:val="bottom"/>
            <w:hideMark/>
          </w:tcPr>
          <w:p w:rsidR="00D8368E" w:rsidRPr="00ED303C" w:rsidP="003B7041" w14:paraId="50D0DD23" w14:textId="77777777">
            <w:pPr>
              <w:jc w:val="center"/>
              <w:rPr>
                <w:color w:val="333333"/>
              </w:rPr>
            </w:pPr>
            <w:r>
              <w:rPr>
                <w:color w:val="333333"/>
              </w:rPr>
              <w:t>2769</w:t>
            </w:r>
          </w:p>
        </w:tc>
        <w:tc>
          <w:tcPr>
            <w:tcW w:w="1600" w:type="dxa"/>
            <w:noWrap/>
            <w:vAlign w:val="bottom"/>
            <w:hideMark/>
          </w:tcPr>
          <w:p w:rsidR="00D8368E" w:rsidRPr="00ED303C" w:rsidP="003B7041" w14:paraId="77C0684B" w14:textId="77777777">
            <w:pPr>
              <w:jc w:val="center"/>
              <w:rPr>
                <w:color w:val="333333"/>
              </w:rPr>
            </w:pPr>
            <w:r>
              <w:rPr>
                <w:color w:val="333333"/>
              </w:rPr>
              <w:t>KTEJ</w:t>
            </w:r>
          </w:p>
        </w:tc>
        <w:tc>
          <w:tcPr>
            <w:tcW w:w="1800" w:type="dxa"/>
            <w:noWrap/>
            <w:vAlign w:val="bottom"/>
            <w:hideMark/>
          </w:tcPr>
          <w:p w:rsidR="00D8368E" w:rsidRPr="00ED303C" w:rsidP="003B7041" w14:paraId="2B6E0A9F" w14:textId="77777777">
            <w:pPr>
              <w:jc w:val="center"/>
            </w:pPr>
            <w:r>
              <w:rPr>
                <w:color w:val="000000"/>
              </w:rPr>
              <w:t>419,750</w:t>
            </w:r>
          </w:p>
        </w:tc>
        <w:tc>
          <w:tcPr>
            <w:tcW w:w="1900" w:type="dxa"/>
            <w:noWrap/>
            <w:vAlign w:val="bottom"/>
            <w:hideMark/>
          </w:tcPr>
          <w:p w:rsidR="00D8368E" w:rsidRPr="00ED303C" w:rsidP="003B7041" w14:paraId="379A3587" w14:textId="77777777">
            <w:pPr>
              <w:jc w:val="center"/>
            </w:pPr>
            <w:r>
              <w:rPr>
                <w:color w:val="000000"/>
              </w:rPr>
              <w:t>417,368</w:t>
            </w:r>
          </w:p>
        </w:tc>
        <w:tc>
          <w:tcPr>
            <w:tcW w:w="1885" w:type="dxa"/>
            <w:noWrap/>
            <w:vAlign w:val="bottom"/>
            <w:hideMark/>
          </w:tcPr>
          <w:p w:rsidR="00D8368E" w:rsidRPr="00ED303C" w:rsidP="003B7041" w14:paraId="320445A0" w14:textId="77777777">
            <w:pPr>
              <w:jc w:val="center"/>
              <w:rPr>
                <w:color w:val="333333"/>
              </w:rPr>
            </w:pPr>
            <w:r>
              <w:rPr>
                <w:color w:val="333333"/>
              </w:rPr>
              <w:t xml:space="preserve"> $            3,674 </w:t>
            </w:r>
          </w:p>
        </w:tc>
      </w:tr>
      <w:tr w14:paraId="4D854280" w14:textId="77777777" w:rsidTr="003B7041">
        <w:tblPrEx>
          <w:tblW w:w="8545" w:type="dxa"/>
          <w:tblLook w:val="04A0"/>
        </w:tblPrEx>
        <w:trPr>
          <w:trHeight w:val="390"/>
        </w:trPr>
        <w:tc>
          <w:tcPr>
            <w:tcW w:w="1360" w:type="dxa"/>
            <w:noWrap/>
            <w:vAlign w:val="bottom"/>
            <w:hideMark/>
          </w:tcPr>
          <w:p w:rsidR="00D8368E" w:rsidRPr="00ED303C" w:rsidP="003B7041" w14:paraId="5292130B" w14:textId="77777777">
            <w:pPr>
              <w:jc w:val="center"/>
              <w:rPr>
                <w:color w:val="333333"/>
              </w:rPr>
            </w:pPr>
            <w:r>
              <w:rPr>
                <w:color w:val="333333"/>
              </w:rPr>
              <w:t>83707</w:t>
            </w:r>
          </w:p>
        </w:tc>
        <w:tc>
          <w:tcPr>
            <w:tcW w:w="1600" w:type="dxa"/>
            <w:noWrap/>
            <w:vAlign w:val="bottom"/>
            <w:hideMark/>
          </w:tcPr>
          <w:p w:rsidR="00D8368E" w:rsidRPr="00ED303C" w:rsidP="003B7041" w14:paraId="48F17D03" w14:textId="77777777">
            <w:pPr>
              <w:jc w:val="center"/>
              <w:rPr>
                <w:color w:val="333333"/>
              </w:rPr>
            </w:pPr>
            <w:r>
              <w:rPr>
                <w:color w:val="333333"/>
              </w:rPr>
              <w:t>KTEL-TV</w:t>
            </w:r>
          </w:p>
        </w:tc>
        <w:tc>
          <w:tcPr>
            <w:tcW w:w="1800" w:type="dxa"/>
            <w:noWrap/>
            <w:vAlign w:val="bottom"/>
            <w:hideMark/>
          </w:tcPr>
          <w:p w:rsidR="00D8368E" w:rsidRPr="00ED303C" w:rsidP="003B7041" w14:paraId="7355CB21" w14:textId="77777777">
            <w:pPr>
              <w:jc w:val="center"/>
            </w:pPr>
            <w:r>
              <w:rPr>
                <w:color w:val="000000"/>
              </w:rPr>
              <w:t>52,878</w:t>
            </w:r>
          </w:p>
        </w:tc>
        <w:tc>
          <w:tcPr>
            <w:tcW w:w="1900" w:type="dxa"/>
            <w:noWrap/>
            <w:vAlign w:val="bottom"/>
            <w:hideMark/>
          </w:tcPr>
          <w:p w:rsidR="00D8368E" w:rsidRPr="00ED303C" w:rsidP="003B7041" w14:paraId="3D5EB889" w14:textId="77777777">
            <w:pPr>
              <w:jc w:val="center"/>
            </w:pPr>
            <w:r>
              <w:rPr>
                <w:color w:val="000000"/>
              </w:rPr>
              <w:t>52,875</w:t>
            </w:r>
          </w:p>
        </w:tc>
        <w:tc>
          <w:tcPr>
            <w:tcW w:w="1885" w:type="dxa"/>
            <w:noWrap/>
            <w:vAlign w:val="bottom"/>
            <w:hideMark/>
          </w:tcPr>
          <w:p w:rsidR="00D8368E" w:rsidRPr="00ED303C" w:rsidP="003B7041" w14:paraId="75DA29DF" w14:textId="77777777">
            <w:pPr>
              <w:jc w:val="center"/>
              <w:rPr>
                <w:color w:val="333333"/>
              </w:rPr>
            </w:pPr>
            <w:r>
              <w:rPr>
                <w:color w:val="333333"/>
              </w:rPr>
              <w:t xml:space="preserve"> $               465 </w:t>
            </w:r>
          </w:p>
        </w:tc>
      </w:tr>
      <w:tr w14:paraId="13C2315B" w14:textId="77777777" w:rsidTr="003B7041">
        <w:tblPrEx>
          <w:tblW w:w="8545" w:type="dxa"/>
          <w:tblLook w:val="04A0"/>
        </w:tblPrEx>
        <w:trPr>
          <w:trHeight w:val="390"/>
        </w:trPr>
        <w:tc>
          <w:tcPr>
            <w:tcW w:w="1360" w:type="dxa"/>
            <w:noWrap/>
            <w:vAlign w:val="bottom"/>
            <w:hideMark/>
          </w:tcPr>
          <w:p w:rsidR="00D8368E" w:rsidRPr="00ED303C" w:rsidP="003B7041" w14:paraId="0C551753" w14:textId="77777777">
            <w:pPr>
              <w:jc w:val="center"/>
              <w:rPr>
                <w:color w:val="333333"/>
              </w:rPr>
            </w:pPr>
            <w:r>
              <w:rPr>
                <w:color w:val="333333"/>
              </w:rPr>
              <w:t>35666</w:t>
            </w:r>
          </w:p>
        </w:tc>
        <w:tc>
          <w:tcPr>
            <w:tcW w:w="1600" w:type="dxa"/>
            <w:noWrap/>
            <w:vAlign w:val="bottom"/>
            <w:hideMark/>
          </w:tcPr>
          <w:p w:rsidR="00D8368E" w:rsidRPr="00ED303C" w:rsidP="003B7041" w14:paraId="376C7111" w14:textId="77777777">
            <w:pPr>
              <w:jc w:val="center"/>
              <w:rPr>
                <w:color w:val="333333"/>
              </w:rPr>
            </w:pPr>
            <w:r>
              <w:rPr>
                <w:color w:val="333333"/>
              </w:rPr>
              <w:t>KTEN</w:t>
            </w:r>
          </w:p>
        </w:tc>
        <w:tc>
          <w:tcPr>
            <w:tcW w:w="1800" w:type="dxa"/>
            <w:noWrap/>
            <w:vAlign w:val="bottom"/>
            <w:hideMark/>
          </w:tcPr>
          <w:p w:rsidR="00D8368E" w:rsidRPr="00ED303C" w:rsidP="003B7041" w14:paraId="563A6F91" w14:textId="77777777">
            <w:pPr>
              <w:jc w:val="center"/>
            </w:pPr>
            <w:r>
              <w:rPr>
                <w:color w:val="000000"/>
              </w:rPr>
              <w:t>602,788</w:t>
            </w:r>
          </w:p>
        </w:tc>
        <w:tc>
          <w:tcPr>
            <w:tcW w:w="1900" w:type="dxa"/>
            <w:noWrap/>
            <w:vAlign w:val="bottom"/>
            <w:hideMark/>
          </w:tcPr>
          <w:p w:rsidR="00D8368E" w:rsidRPr="00ED303C" w:rsidP="003B7041" w14:paraId="1AD6F814" w14:textId="77777777">
            <w:pPr>
              <w:jc w:val="center"/>
            </w:pPr>
            <w:r>
              <w:rPr>
                <w:color w:val="000000"/>
              </w:rPr>
              <w:t>599,778</w:t>
            </w:r>
          </w:p>
        </w:tc>
        <w:tc>
          <w:tcPr>
            <w:tcW w:w="1885" w:type="dxa"/>
            <w:noWrap/>
            <w:vAlign w:val="bottom"/>
            <w:hideMark/>
          </w:tcPr>
          <w:p w:rsidR="00D8368E" w:rsidRPr="00ED303C" w:rsidP="003B7041" w14:paraId="43F7C80B" w14:textId="77777777">
            <w:pPr>
              <w:jc w:val="center"/>
              <w:rPr>
                <w:color w:val="333333"/>
              </w:rPr>
            </w:pPr>
            <w:r>
              <w:rPr>
                <w:color w:val="333333"/>
              </w:rPr>
              <w:t xml:space="preserve"> $            5,280 </w:t>
            </w:r>
          </w:p>
        </w:tc>
      </w:tr>
      <w:tr w14:paraId="23A01FC3" w14:textId="77777777" w:rsidTr="003B7041">
        <w:tblPrEx>
          <w:tblW w:w="8545" w:type="dxa"/>
          <w:tblLook w:val="04A0"/>
        </w:tblPrEx>
        <w:trPr>
          <w:trHeight w:val="390"/>
        </w:trPr>
        <w:tc>
          <w:tcPr>
            <w:tcW w:w="1360" w:type="dxa"/>
            <w:noWrap/>
            <w:vAlign w:val="bottom"/>
            <w:hideMark/>
          </w:tcPr>
          <w:p w:rsidR="00D8368E" w:rsidRPr="00ED303C" w:rsidP="003B7041" w14:paraId="1BEC1DFE" w14:textId="77777777">
            <w:pPr>
              <w:jc w:val="center"/>
              <w:rPr>
                <w:color w:val="333333"/>
              </w:rPr>
            </w:pPr>
            <w:r>
              <w:rPr>
                <w:color w:val="333333"/>
              </w:rPr>
              <w:t>24514</w:t>
            </w:r>
          </w:p>
        </w:tc>
        <w:tc>
          <w:tcPr>
            <w:tcW w:w="1600" w:type="dxa"/>
            <w:noWrap/>
            <w:vAlign w:val="bottom"/>
            <w:hideMark/>
          </w:tcPr>
          <w:p w:rsidR="00D8368E" w:rsidRPr="00ED303C" w:rsidP="003B7041" w14:paraId="4C475A03" w14:textId="77777777">
            <w:pPr>
              <w:jc w:val="center"/>
              <w:rPr>
                <w:color w:val="333333"/>
              </w:rPr>
            </w:pPr>
            <w:r>
              <w:rPr>
                <w:color w:val="333333"/>
              </w:rPr>
              <w:t>KTFD-TV</w:t>
            </w:r>
          </w:p>
        </w:tc>
        <w:tc>
          <w:tcPr>
            <w:tcW w:w="1800" w:type="dxa"/>
            <w:noWrap/>
            <w:vAlign w:val="bottom"/>
            <w:hideMark/>
          </w:tcPr>
          <w:p w:rsidR="00D8368E" w:rsidRPr="00ED303C" w:rsidP="003B7041" w14:paraId="6854FC87" w14:textId="77777777">
            <w:pPr>
              <w:jc w:val="center"/>
            </w:pPr>
            <w:r>
              <w:rPr>
                <w:color w:val="000000"/>
              </w:rPr>
              <w:t>3,210,669</w:t>
            </w:r>
          </w:p>
        </w:tc>
        <w:tc>
          <w:tcPr>
            <w:tcW w:w="1900" w:type="dxa"/>
            <w:noWrap/>
            <w:vAlign w:val="bottom"/>
            <w:hideMark/>
          </w:tcPr>
          <w:p w:rsidR="00D8368E" w:rsidRPr="00ED303C" w:rsidP="003B7041" w14:paraId="1F68C646" w14:textId="77777777">
            <w:pPr>
              <w:jc w:val="center"/>
            </w:pPr>
            <w:r>
              <w:rPr>
                <w:color w:val="000000"/>
              </w:rPr>
              <w:t>3,172,543</w:t>
            </w:r>
          </w:p>
        </w:tc>
        <w:tc>
          <w:tcPr>
            <w:tcW w:w="1885" w:type="dxa"/>
            <w:noWrap/>
            <w:vAlign w:val="bottom"/>
            <w:hideMark/>
          </w:tcPr>
          <w:p w:rsidR="00D8368E" w:rsidRPr="00ED303C" w:rsidP="003B7041" w14:paraId="118B2F3E" w14:textId="77777777">
            <w:pPr>
              <w:jc w:val="center"/>
              <w:rPr>
                <w:color w:val="333333"/>
              </w:rPr>
            </w:pPr>
            <w:r>
              <w:rPr>
                <w:color w:val="333333"/>
              </w:rPr>
              <w:t xml:space="preserve"> $          27,928 </w:t>
            </w:r>
          </w:p>
        </w:tc>
      </w:tr>
      <w:tr w14:paraId="403C8FAD" w14:textId="77777777" w:rsidTr="003B7041">
        <w:tblPrEx>
          <w:tblW w:w="8545" w:type="dxa"/>
          <w:tblLook w:val="04A0"/>
        </w:tblPrEx>
        <w:trPr>
          <w:trHeight w:val="390"/>
        </w:trPr>
        <w:tc>
          <w:tcPr>
            <w:tcW w:w="1360" w:type="dxa"/>
            <w:noWrap/>
            <w:vAlign w:val="bottom"/>
            <w:hideMark/>
          </w:tcPr>
          <w:p w:rsidR="00D8368E" w:rsidRPr="00ED303C" w:rsidP="003B7041" w14:paraId="50EF4532" w14:textId="77777777">
            <w:pPr>
              <w:jc w:val="center"/>
              <w:rPr>
                <w:color w:val="333333"/>
              </w:rPr>
            </w:pPr>
            <w:r>
              <w:rPr>
                <w:color w:val="333333"/>
              </w:rPr>
              <w:t>35512</w:t>
            </w:r>
          </w:p>
        </w:tc>
        <w:tc>
          <w:tcPr>
            <w:tcW w:w="1600" w:type="dxa"/>
            <w:noWrap/>
            <w:vAlign w:val="bottom"/>
            <w:hideMark/>
          </w:tcPr>
          <w:p w:rsidR="00D8368E" w:rsidRPr="00ED303C" w:rsidP="003B7041" w14:paraId="063E6257" w14:textId="77777777">
            <w:pPr>
              <w:jc w:val="center"/>
              <w:rPr>
                <w:color w:val="333333"/>
              </w:rPr>
            </w:pPr>
            <w:r>
              <w:rPr>
                <w:color w:val="333333"/>
              </w:rPr>
              <w:t>KTFF-DT</w:t>
            </w:r>
          </w:p>
        </w:tc>
        <w:tc>
          <w:tcPr>
            <w:tcW w:w="1800" w:type="dxa"/>
            <w:noWrap/>
            <w:vAlign w:val="bottom"/>
            <w:hideMark/>
          </w:tcPr>
          <w:p w:rsidR="00D8368E" w:rsidRPr="00ED303C" w:rsidP="003B7041" w14:paraId="224F488C" w14:textId="77777777">
            <w:pPr>
              <w:jc w:val="center"/>
            </w:pPr>
            <w:r>
              <w:rPr>
                <w:color w:val="000000"/>
              </w:rPr>
              <w:t>2,225,169</w:t>
            </w:r>
          </w:p>
        </w:tc>
        <w:tc>
          <w:tcPr>
            <w:tcW w:w="1900" w:type="dxa"/>
            <w:noWrap/>
            <w:vAlign w:val="bottom"/>
            <w:hideMark/>
          </w:tcPr>
          <w:p w:rsidR="00D8368E" w:rsidRPr="00ED303C" w:rsidP="003B7041" w14:paraId="569EEB64" w14:textId="77777777">
            <w:pPr>
              <w:jc w:val="center"/>
            </w:pPr>
            <w:r>
              <w:rPr>
                <w:color w:val="000000"/>
              </w:rPr>
              <w:t>2,203,398</w:t>
            </w:r>
          </w:p>
        </w:tc>
        <w:tc>
          <w:tcPr>
            <w:tcW w:w="1885" w:type="dxa"/>
            <w:noWrap/>
            <w:vAlign w:val="bottom"/>
            <w:hideMark/>
          </w:tcPr>
          <w:p w:rsidR="00D8368E" w:rsidRPr="00ED303C" w:rsidP="003B7041" w14:paraId="29B92E93" w14:textId="77777777">
            <w:pPr>
              <w:jc w:val="center"/>
              <w:rPr>
                <w:color w:val="333333"/>
              </w:rPr>
            </w:pPr>
            <w:r>
              <w:rPr>
                <w:color w:val="333333"/>
              </w:rPr>
              <w:t xml:space="preserve"> $          19,397 </w:t>
            </w:r>
          </w:p>
        </w:tc>
      </w:tr>
      <w:tr w14:paraId="18A65DB4" w14:textId="77777777" w:rsidTr="003B7041">
        <w:tblPrEx>
          <w:tblW w:w="8545" w:type="dxa"/>
          <w:tblLook w:val="04A0"/>
        </w:tblPrEx>
        <w:trPr>
          <w:trHeight w:val="390"/>
        </w:trPr>
        <w:tc>
          <w:tcPr>
            <w:tcW w:w="1360" w:type="dxa"/>
            <w:noWrap/>
            <w:vAlign w:val="bottom"/>
            <w:hideMark/>
          </w:tcPr>
          <w:p w:rsidR="00D8368E" w:rsidRPr="00ED303C" w:rsidP="003B7041" w14:paraId="6E60A441" w14:textId="77777777">
            <w:pPr>
              <w:jc w:val="center"/>
              <w:rPr>
                <w:color w:val="333333"/>
              </w:rPr>
            </w:pPr>
            <w:r>
              <w:rPr>
                <w:color w:val="333333"/>
              </w:rPr>
              <w:t>20871</w:t>
            </w:r>
          </w:p>
        </w:tc>
        <w:tc>
          <w:tcPr>
            <w:tcW w:w="1600" w:type="dxa"/>
            <w:noWrap/>
            <w:vAlign w:val="bottom"/>
            <w:hideMark/>
          </w:tcPr>
          <w:p w:rsidR="00D8368E" w:rsidRPr="00ED303C" w:rsidP="003B7041" w14:paraId="0C8A4B9A" w14:textId="77777777">
            <w:pPr>
              <w:jc w:val="center"/>
              <w:rPr>
                <w:color w:val="333333"/>
              </w:rPr>
            </w:pPr>
            <w:r>
              <w:rPr>
                <w:color w:val="333333"/>
              </w:rPr>
              <w:t>KTFK-DT</w:t>
            </w:r>
          </w:p>
        </w:tc>
        <w:tc>
          <w:tcPr>
            <w:tcW w:w="1800" w:type="dxa"/>
            <w:noWrap/>
            <w:vAlign w:val="bottom"/>
            <w:hideMark/>
          </w:tcPr>
          <w:p w:rsidR="00D8368E" w:rsidRPr="00ED303C" w:rsidP="003B7041" w14:paraId="3082FB55" w14:textId="77777777">
            <w:pPr>
              <w:jc w:val="center"/>
            </w:pPr>
            <w:r>
              <w:rPr>
                <w:color w:val="000000"/>
              </w:rPr>
              <w:t>6,969,307</w:t>
            </w:r>
          </w:p>
        </w:tc>
        <w:tc>
          <w:tcPr>
            <w:tcW w:w="1900" w:type="dxa"/>
            <w:noWrap/>
            <w:vAlign w:val="bottom"/>
            <w:hideMark/>
          </w:tcPr>
          <w:p w:rsidR="00D8368E" w:rsidRPr="00ED303C" w:rsidP="003B7041" w14:paraId="2BF0C20C" w14:textId="77777777">
            <w:pPr>
              <w:jc w:val="center"/>
            </w:pPr>
            <w:r>
              <w:rPr>
                <w:color w:val="000000"/>
              </w:rPr>
              <w:t>5,211,719</w:t>
            </w:r>
          </w:p>
        </w:tc>
        <w:tc>
          <w:tcPr>
            <w:tcW w:w="1885" w:type="dxa"/>
            <w:noWrap/>
            <w:vAlign w:val="bottom"/>
            <w:hideMark/>
          </w:tcPr>
          <w:p w:rsidR="00D8368E" w:rsidRPr="00ED303C" w:rsidP="003B7041" w14:paraId="4E511BDA" w14:textId="77777777">
            <w:pPr>
              <w:jc w:val="center"/>
              <w:rPr>
                <w:color w:val="333333"/>
              </w:rPr>
            </w:pPr>
            <w:r>
              <w:rPr>
                <w:color w:val="333333"/>
              </w:rPr>
              <w:t xml:space="preserve"> $          45,879 </w:t>
            </w:r>
          </w:p>
        </w:tc>
      </w:tr>
      <w:tr w14:paraId="00C0CAF2" w14:textId="77777777" w:rsidTr="003B7041">
        <w:tblPrEx>
          <w:tblW w:w="8545" w:type="dxa"/>
          <w:tblLook w:val="04A0"/>
        </w:tblPrEx>
        <w:trPr>
          <w:trHeight w:val="390"/>
        </w:trPr>
        <w:tc>
          <w:tcPr>
            <w:tcW w:w="1360" w:type="dxa"/>
            <w:noWrap/>
            <w:vAlign w:val="bottom"/>
            <w:hideMark/>
          </w:tcPr>
          <w:p w:rsidR="00D8368E" w:rsidRPr="00ED303C" w:rsidP="003B7041" w14:paraId="41657E42" w14:textId="77777777">
            <w:pPr>
              <w:jc w:val="center"/>
              <w:rPr>
                <w:color w:val="333333"/>
              </w:rPr>
            </w:pPr>
            <w:r>
              <w:rPr>
                <w:color w:val="333333"/>
              </w:rPr>
              <w:t>68753</w:t>
            </w:r>
          </w:p>
        </w:tc>
        <w:tc>
          <w:tcPr>
            <w:tcW w:w="1600" w:type="dxa"/>
            <w:noWrap/>
            <w:vAlign w:val="bottom"/>
            <w:hideMark/>
          </w:tcPr>
          <w:p w:rsidR="00D8368E" w:rsidRPr="00ED303C" w:rsidP="003B7041" w14:paraId="6DA988D5" w14:textId="77777777">
            <w:pPr>
              <w:jc w:val="center"/>
              <w:rPr>
                <w:color w:val="333333"/>
              </w:rPr>
            </w:pPr>
            <w:r>
              <w:rPr>
                <w:color w:val="333333"/>
              </w:rPr>
              <w:t>KTFN</w:t>
            </w:r>
          </w:p>
        </w:tc>
        <w:tc>
          <w:tcPr>
            <w:tcW w:w="1800" w:type="dxa"/>
            <w:noWrap/>
            <w:vAlign w:val="bottom"/>
            <w:hideMark/>
          </w:tcPr>
          <w:p w:rsidR="00D8368E" w:rsidRPr="00ED303C" w:rsidP="003B7041" w14:paraId="1BF351EF" w14:textId="77777777">
            <w:pPr>
              <w:jc w:val="center"/>
            </w:pPr>
            <w:r>
              <w:rPr>
                <w:color w:val="000000"/>
              </w:rPr>
              <w:t>1,017,335</w:t>
            </w:r>
          </w:p>
        </w:tc>
        <w:tc>
          <w:tcPr>
            <w:tcW w:w="1900" w:type="dxa"/>
            <w:noWrap/>
            <w:vAlign w:val="bottom"/>
            <w:hideMark/>
          </w:tcPr>
          <w:p w:rsidR="00D8368E" w:rsidRPr="00ED303C" w:rsidP="003B7041" w14:paraId="609B0FB8" w14:textId="77777777">
            <w:pPr>
              <w:jc w:val="center"/>
            </w:pPr>
            <w:r>
              <w:rPr>
                <w:color w:val="000000"/>
              </w:rPr>
              <w:t>1,013,157</w:t>
            </w:r>
          </w:p>
        </w:tc>
        <w:tc>
          <w:tcPr>
            <w:tcW w:w="1885" w:type="dxa"/>
            <w:noWrap/>
            <w:vAlign w:val="bottom"/>
            <w:hideMark/>
          </w:tcPr>
          <w:p w:rsidR="00D8368E" w:rsidRPr="00ED303C" w:rsidP="003B7041" w14:paraId="37B6F424" w14:textId="77777777">
            <w:pPr>
              <w:jc w:val="center"/>
              <w:rPr>
                <w:color w:val="333333"/>
              </w:rPr>
            </w:pPr>
            <w:r>
              <w:rPr>
                <w:color w:val="333333"/>
              </w:rPr>
              <w:t xml:space="preserve"> $            8,919 </w:t>
            </w:r>
          </w:p>
        </w:tc>
      </w:tr>
      <w:tr w14:paraId="44693F03" w14:textId="77777777" w:rsidTr="003B7041">
        <w:tblPrEx>
          <w:tblW w:w="8545" w:type="dxa"/>
          <w:tblLook w:val="04A0"/>
        </w:tblPrEx>
        <w:trPr>
          <w:trHeight w:val="390"/>
        </w:trPr>
        <w:tc>
          <w:tcPr>
            <w:tcW w:w="1360" w:type="dxa"/>
            <w:noWrap/>
            <w:vAlign w:val="bottom"/>
            <w:hideMark/>
          </w:tcPr>
          <w:p w:rsidR="00D8368E" w:rsidRPr="00ED303C" w:rsidP="003B7041" w14:paraId="7F364C6C" w14:textId="77777777">
            <w:pPr>
              <w:jc w:val="center"/>
              <w:rPr>
                <w:color w:val="333333"/>
              </w:rPr>
            </w:pPr>
            <w:r>
              <w:rPr>
                <w:color w:val="333333"/>
              </w:rPr>
              <w:t>35084</w:t>
            </w:r>
          </w:p>
        </w:tc>
        <w:tc>
          <w:tcPr>
            <w:tcW w:w="1600" w:type="dxa"/>
            <w:noWrap/>
            <w:vAlign w:val="bottom"/>
            <w:hideMark/>
          </w:tcPr>
          <w:p w:rsidR="00D8368E" w:rsidRPr="00ED303C" w:rsidP="003B7041" w14:paraId="611ED95F" w14:textId="77777777">
            <w:pPr>
              <w:jc w:val="center"/>
              <w:rPr>
                <w:color w:val="333333"/>
              </w:rPr>
            </w:pPr>
            <w:r>
              <w:rPr>
                <w:color w:val="333333"/>
              </w:rPr>
              <w:t>KTFQ-TV</w:t>
            </w:r>
          </w:p>
        </w:tc>
        <w:tc>
          <w:tcPr>
            <w:tcW w:w="1800" w:type="dxa"/>
            <w:noWrap/>
            <w:vAlign w:val="bottom"/>
            <w:hideMark/>
          </w:tcPr>
          <w:p w:rsidR="00D8368E" w:rsidRPr="00ED303C" w:rsidP="003B7041" w14:paraId="77860CEA" w14:textId="77777777">
            <w:pPr>
              <w:jc w:val="center"/>
            </w:pPr>
            <w:r>
              <w:rPr>
                <w:color w:val="000000"/>
              </w:rPr>
              <w:t>1,151,433</w:t>
            </w:r>
          </w:p>
        </w:tc>
        <w:tc>
          <w:tcPr>
            <w:tcW w:w="1900" w:type="dxa"/>
            <w:noWrap/>
            <w:vAlign w:val="bottom"/>
            <w:hideMark/>
          </w:tcPr>
          <w:p w:rsidR="00D8368E" w:rsidRPr="00ED303C" w:rsidP="003B7041" w14:paraId="6CAA736D" w14:textId="77777777">
            <w:pPr>
              <w:jc w:val="center"/>
            </w:pPr>
            <w:r>
              <w:rPr>
                <w:color w:val="000000"/>
              </w:rPr>
              <w:t>1,117,061</w:t>
            </w:r>
          </w:p>
        </w:tc>
        <w:tc>
          <w:tcPr>
            <w:tcW w:w="1885" w:type="dxa"/>
            <w:noWrap/>
            <w:vAlign w:val="bottom"/>
            <w:hideMark/>
          </w:tcPr>
          <w:p w:rsidR="00D8368E" w:rsidRPr="00ED303C" w:rsidP="003B7041" w14:paraId="621B17B4" w14:textId="77777777">
            <w:pPr>
              <w:jc w:val="center"/>
              <w:rPr>
                <w:color w:val="333333"/>
              </w:rPr>
            </w:pPr>
            <w:r>
              <w:rPr>
                <w:color w:val="333333"/>
              </w:rPr>
              <w:t xml:space="preserve"> $            9,833 </w:t>
            </w:r>
          </w:p>
        </w:tc>
      </w:tr>
      <w:tr w14:paraId="0A779E9C" w14:textId="77777777" w:rsidTr="003B7041">
        <w:tblPrEx>
          <w:tblW w:w="8545" w:type="dxa"/>
          <w:tblLook w:val="04A0"/>
        </w:tblPrEx>
        <w:trPr>
          <w:trHeight w:val="390"/>
        </w:trPr>
        <w:tc>
          <w:tcPr>
            <w:tcW w:w="1360" w:type="dxa"/>
            <w:noWrap/>
            <w:vAlign w:val="bottom"/>
            <w:hideMark/>
          </w:tcPr>
          <w:p w:rsidR="00D8368E" w:rsidRPr="00ED303C" w:rsidP="003B7041" w14:paraId="14A34224" w14:textId="77777777">
            <w:pPr>
              <w:jc w:val="center"/>
              <w:rPr>
                <w:color w:val="333333"/>
              </w:rPr>
            </w:pPr>
            <w:r>
              <w:rPr>
                <w:color w:val="333333"/>
              </w:rPr>
              <w:t>29232</w:t>
            </w:r>
          </w:p>
        </w:tc>
        <w:tc>
          <w:tcPr>
            <w:tcW w:w="1600" w:type="dxa"/>
            <w:noWrap/>
            <w:vAlign w:val="bottom"/>
            <w:hideMark/>
          </w:tcPr>
          <w:p w:rsidR="00D8368E" w:rsidRPr="00ED303C" w:rsidP="003B7041" w14:paraId="562D0FB5" w14:textId="77777777">
            <w:pPr>
              <w:jc w:val="center"/>
              <w:rPr>
                <w:color w:val="333333"/>
              </w:rPr>
            </w:pPr>
            <w:r>
              <w:rPr>
                <w:color w:val="333333"/>
              </w:rPr>
              <w:t>KTGM</w:t>
            </w:r>
          </w:p>
        </w:tc>
        <w:tc>
          <w:tcPr>
            <w:tcW w:w="1800" w:type="dxa"/>
            <w:noWrap/>
            <w:vAlign w:val="bottom"/>
            <w:hideMark/>
          </w:tcPr>
          <w:p w:rsidR="00D8368E" w:rsidRPr="00ED303C" w:rsidP="003B7041" w14:paraId="19C0682D" w14:textId="77777777">
            <w:pPr>
              <w:jc w:val="center"/>
            </w:pPr>
            <w:r>
              <w:rPr>
                <w:color w:val="000000"/>
              </w:rPr>
              <w:t>159,358</w:t>
            </w:r>
          </w:p>
        </w:tc>
        <w:tc>
          <w:tcPr>
            <w:tcW w:w="1900" w:type="dxa"/>
            <w:noWrap/>
            <w:vAlign w:val="bottom"/>
            <w:hideMark/>
          </w:tcPr>
          <w:p w:rsidR="00D8368E" w:rsidRPr="00ED303C" w:rsidP="003B7041" w14:paraId="05693C86" w14:textId="77777777">
            <w:pPr>
              <w:jc w:val="center"/>
            </w:pPr>
            <w:r>
              <w:rPr>
                <w:color w:val="000000"/>
              </w:rPr>
              <w:t>159,091</w:t>
            </w:r>
          </w:p>
        </w:tc>
        <w:tc>
          <w:tcPr>
            <w:tcW w:w="1885" w:type="dxa"/>
            <w:noWrap/>
            <w:vAlign w:val="bottom"/>
            <w:hideMark/>
          </w:tcPr>
          <w:p w:rsidR="00D8368E" w:rsidRPr="00ED303C" w:rsidP="003B7041" w14:paraId="3143A0AB" w14:textId="77777777">
            <w:pPr>
              <w:jc w:val="center"/>
              <w:rPr>
                <w:color w:val="333333"/>
              </w:rPr>
            </w:pPr>
            <w:r>
              <w:rPr>
                <w:color w:val="333333"/>
              </w:rPr>
              <w:t xml:space="preserve"> $            1,400 </w:t>
            </w:r>
          </w:p>
        </w:tc>
      </w:tr>
      <w:tr w14:paraId="326D7AD9" w14:textId="77777777" w:rsidTr="003B7041">
        <w:tblPrEx>
          <w:tblW w:w="8545" w:type="dxa"/>
          <w:tblLook w:val="04A0"/>
        </w:tblPrEx>
        <w:trPr>
          <w:trHeight w:val="390"/>
        </w:trPr>
        <w:tc>
          <w:tcPr>
            <w:tcW w:w="1360" w:type="dxa"/>
            <w:noWrap/>
            <w:vAlign w:val="bottom"/>
            <w:hideMark/>
          </w:tcPr>
          <w:p w:rsidR="00D8368E" w:rsidRPr="00ED303C" w:rsidP="003B7041" w14:paraId="2A0C7C06" w14:textId="77777777">
            <w:pPr>
              <w:jc w:val="center"/>
              <w:rPr>
                <w:color w:val="333333"/>
              </w:rPr>
            </w:pPr>
            <w:r>
              <w:rPr>
                <w:color w:val="333333"/>
              </w:rPr>
              <w:t>2787</w:t>
            </w:r>
          </w:p>
        </w:tc>
        <w:tc>
          <w:tcPr>
            <w:tcW w:w="1600" w:type="dxa"/>
            <w:noWrap/>
            <w:vAlign w:val="bottom"/>
            <w:hideMark/>
          </w:tcPr>
          <w:p w:rsidR="00D8368E" w:rsidRPr="00ED303C" w:rsidP="003B7041" w14:paraId="3BFEB23E" w14:textId="77777777">
            <w:pPr>
              <w:jc w:val="center"/>
              <w:rPr>
                <w:color w:val="333333"/>
              </w:rPr>
            </w:pPr>
            <w:r>
              <w:rPr>
                <w:color w:val="333333"/>
              </w:rPr>
              <w:t>KTHV</w:t>
            </w:r>
          </w:p>
        </w:tc>
        <w:tc>
          <w:tcPr>
            <w:tcW w:w="1800" w:type="dxa"/>
            <w:noWrap/>
            <w:vAlign w:val="bottom"/>
            <w:hideMark/>
          </w:tcPr>
          <w:p w:rsidR="00D8368E" w:rsidRPr="00ED303C" w:rsidP="003B7041" w14:paraId="3508D9FA" w14:textId="77777777">
            <w:pPr>
              <w:jc w:val="center"/>
            </w:pPr>
            <w:r>
              <w:rPr>
                <w:color w:val="000000"/>
              </w:rPr>
              <w:t>1,275,053</w:t>
            </w:r>
          </w:p>
        </w:tc>
        <w:tc>
          <w:tcPr>
            <w:tcW w:w="1900" w:type="dxa"/>
            <w:noWrap/>
            <w:vAlign w:val="bottom"/>
            <w:hideMark/>
          </w:tcPr>
          <w:p w:rsidR="00D8368E" w:rsidRPr="00ED303C" w:rsidP="003B7041" w14:paraId="2F9F236A" w14:textId="77777777">
            <w:pPr>
              <w:jc w:val="center"/>
            </w:pPr>
            <w:r>
              <w:rPr>
                <w:color w:val="000000"/>
              </w:rPr>
              <w:t>1,246,348</w:t>
            </w:r>
          </w:p>
        </w:tc>
        <w:tc>
          <w:tcPr>
            <w:tcW w:w="1885" w:type="dxa"/>
            <w:noWrap/>
            <w:vAlign w:val="bottom"/>
            <w:hideMark/>
          </w:tcPr>
          <w:p w:rsidR="00D8368E" w:rsidRPr="00ED303C" w:rsidP="003B7041" w14:paraId="071E59F3" w14:textId="77777777">
            <w:pPr>
              <w:jc w:val="center"/>
              <w:rPr>
                <w:color w:val="333333"/>
              </w:rPr>
            </w:pPr>
            <w:r>
              <w:rPr>
                <w:color w:val="333333"/>
              </w:rPr>
              <w:t xml:space="preserve"> $          10,972 </w:t>
            </w:r>
          </w:p>
        </w:tc>
      </w:tr>
      <w:tr w14:paraId="5CC61DEC" w14:textId="77777777" w:rsidTr="003B7041">
        <w:tblPrEx>
          <w:tblW w:w="8545" w:type="dxa"/>
          <w:tblLook w:val="04A0"/>
        </w:tblPrEx>
        <w:trPr>
          <w:trHeight w:val="390"/>
        </w:trPr>
        <w:tc>
          <w:tcPr>
            <w:tcW w:w="1360" w:type="dxa"/>
            <w:noWrap/>
            <w:vAlign w:val="bottom"/>
            <w:hideMark/>
          </w:tcPr>
          <w:p w:rsidR="00D8368E" w:rsidRPr="00ED303C" w:rsidP="003B7041" w14:paraId="2D0E99D2" w14:textId="77777777">
            <w:pPr>
              <w:jc w:val="center"/>
              <w:rPr>
                <w:color w:val="333333"/>
              </w:rPr>
            </w:pPr>
            <w:r>
              <w:rPr>
                <w:color w:val="333333"/>
              </w:rPr>
              <w:t>29100</w:t>
            </w:r>
          </w:p>
        </w:tc>
        <w:tc>
          <w:tcPr>
            <w:tcW w:w="1600" w:type="dxa"/>
            <w:noWrap/>
            <w:vAlign w:val="bottom"/>
            <w:hideMark/>
          </w:tcPr>
          <w:p w:rsidR="00D8368E" w:rsidRPr="00ED303C" w:rsidP="003B7041" w14:paraId="242FCF9A" w14:textId="77777777">
            <w:pPr>
              <w:jc w:val="center"/>
              <w:rPr>
                <w:color w:val="333333"/>
              </w:rPr>
            </w:pPr>
            <w:r>
              <w:rPr>
                <w:color w:val="333333"/>
              </w:rPr>
              <w:t>KTIN</w:t>
            </w:r>
          </w:p>
        </w:tc>
        <w:tc>
          <w:tcPr>
            <w:tcW w:w="1800" w:type="dxa"/>
            <w:noWrap/>
            <w:vAlign w:val="bottom"/>
            <w:hideMark/>
          </w:tcPr>
          <w:p w:rsidR="00D8368E" w:rsidRPr="00ED303C" w:rsidP="003B7041" w14:paraId="593C1744" w14:textId="77777777">
            <w:pPr>
              <w:jc w:val="center"/>
            </w:pPr>
            <w:r>
              <w:rPr>
                <w:color w:val="000000"/>
              </w:rPr>
              <w:t>281,096</w:t>
            </w:r>
          </w:p>
        </w:tc>
        <w:tc>
          <w:tcPr>
            <w:tcW w:w="1900" w:type="dxa"/>
            <w:noWrap/>
            <w:vAlign w:val="bottom"/>
            <w:hideMark/>
          </w:tcPr>
          <w:p w:rsidR="00D8368E" w:rsidRPr="00ED303C" w:rsidP="003B7041" w14:paraId="7155811D" w14:textId="77777777">
            <w:pPr>
              <w:jc w:val="center"/>
            </w:pPr>
            <w:r>
              <w:rPr>
                <w:color w:val="000000"/>
              </w:rPr>
              <w:t>279,385</w:t>
            </w:r>
          </w:p>
        </w:tc>
        <w:tc>
          <w:tcPr>
            <w:tcW w:w="1885" w:type="dxa"/>
            <w:noWrap/>
            <w:vAlign w:val="bottom"/>
            <w:hideMark/>
          </w:tcPr>
          <w:p w:rsidR="00D8368E" w:rsidRPr="00ED303C" w:rsidP="003B7041" w14:paraId="78472793" w14:textId="77777777">
            <w:pPr>
              <w:jc w:val="center"/>
              <w:rPr>
                <w:color w:val="333333"/>
              </w:rPr>
            </w:pPr>
            <w:r>
              <w:rPr>
                <w:color w:val="333333"/>
              </w:rPr>
              <w:t xml:space="preserve"> $            2,459 </w:t>
            </w:r>
          </w:p>
        </w:tc>
      </w:tr>
      <w:tr w14:paraId="28DA01A9" w14:textId="77777777" w:rsidTr="003B7041">
        <w:tblPrEx>
          <w:tblW w:w="8545" w:type="dxa"/>
          <w:tblLook w:val="04A0"/>
        </w:tblPrEx>
        <w:trPr>
          <w:trHeight w:val="390"/>
        </w:trPr>
        <w:tc>
          <w:tcPr>
            <w:tcW w:w="1360" w:type="dxa"/>
            <w:noWrap/>
            <w:vAlign w:val="bottom"/>
            <w:hideMark/>
          </w:tcPr>
          <w:p w:rsidR="00D8368E" w:rsidRPr="00ED303C" w:rsidP="003B7041" w14:paraId="3776D9C0" w14:textId="77777777">
            <w:pPr>
              <w:jc w:val="center"/>
              <w:rPr>
                <w:color w:val="333333"/>
              </w:rPr>
            </w:pPr>
            <w:r>
              <w:rPr>
                <w:color w:val="333333"/>
              </w:rPr>
              <w:t>66170</w:t>
            </w:r>
          </w:p>
        </w:tc>
        <w:tc>
          <w:tcPr>
            <w:tcW w:w="1600" w:type="dxa"/>
            <w:noWrap/>
            <w:vAlign w:val="bottom"/>
            <w:hideMark/>
          </w:tcPr>
          <w:p w:rsidR="00D8368E" w:rsidRPr="00ED303C" w:rsidP="003B7041" w14:paraId="658C6D9E" w14:textId="77777777">
            <w:pPr>
              <w:jc w:val="center"/>
              <w:rPr>
                <w:color w:val="333333"/>
              </w:rPr>
            </w:pPr>
            <w:r>
              <w:rPr>
                <w:color w:val="333333"/>
              </w:rPr>
              <w:t>KTIV</w:t>
            </w:r>
          </w:p>
        </w:tc>
        <w:tc>
          <w:tcPr>
            <w:tcW w:w="1800" w:type="dxa"/>
            <w:noWrap/>
            <w:vAlign w:val="bottom"/>
            <w:hideMark/>
          </w:tcPr>
          <w:p w:rsidR="00D8368E" w:rsidRPr="00ED303C" w:rsidP="003B7041" w14:paraId="5756428E" w14:textId="77777777">
            <w:pPr>
              <w:jc w:val="center"/>
            </w:pPr>
            <w:r>
              <w:rPr>
                <w:color w:val="000000"/>
              </w:rPr>
              <w:t>751,089</w:t>
            </w:r>
          </w:p>
        </w:tc>
        <w:tc>
          <w:tcPr>
            <w:tcW w:w="1900" w:type="dxa"/>
            <w:noWrap/>
            <w:vAlign w:val="bottom"/>
            <w:hideMark/>
          </w:tcPr>
          <w:p w:rsidR="00D8368E" w:rsidRPr="00ED303C" w:rsidP="003B7041" w14:paraId="23441A9A" w14:textId="77777777">
            <w:pPr>
              <w:jc w:val="center"/>
            </w:pPr>
            <w:r>
              <w:rPr>
                <w:color w:val="000000"/>
              </w:rPr>
              <w:t>746,274</w:t>
            </w:r>
          </w:p>
        </w:tc>
        <w:tc>
          <w:tcPr>
            <w:tcW w:w="1885" w:type="dxa"/>
            <w:noWrap/>
            <w:vAlign w:val="bottom"/>
            <w:hideMark/>
          </w:tcPr>
          <w:p w:rsidR="00D8368E" w:rsidRPr="00ED303C" w:rsidP="003B7041" w14:paraId="06BD57B2" w14:textId="77777777">
            <w:pPr>
              <w:jc w:val="center"/>
              <w:rPr>
                <w:color w:val="333333"/>
              </w:rPr>
            </w:pPr>
            <w:r>
              <w:rPr>
                <w:color w:val="333333"/>
              </w:rPr>
              <w:t xml:space="preserve"> $            6,569 </w:t>
            </w:r>
          </w:p>
        </w:tc>
      </w:tr>
      <w:tr w14:paraId="42EB1C33" w14:textId="77777777" w:rsidTr="003B7041">
        <w:tblPrEx>
          <w:tblW w:w="8545" w:type="dxa"/>
          <w:tblLook w:val="04A0"/>
        </w:tblPrEx>
        <w:trPr>
          <w:trHeight w:val="390"/>
        </w:trPr>
        <w:tc>
          <w:tcPr>
            <w:tcW w:w="1360" w:type="dxa"/>
            <w:noWrap/>
            <w:vAlign w:val="bottom"/>
            <w:hideMark/>
          </w:tcPr>
          <w:p w:rsidR="00D8368E" w:rsidRPr="00ED303C" w:rsidP="003B7041" w14:paraId="4E7E7A80" w14:textId="77777777">
            <w:pPr>
              <w:jc w:val="center"/>
              <w:rPr>
                <w:color w:val="333333"/>
              </w:rPr>
            </w:pPr>
            <w:r>
              <w:rPr>
                <w:color w:val="333333"/>
              </w:rPr>
              <w:t>49397</w:t>
            </w:r>
          </w:p>
        </w:tc>
        <w:tc>
          <w:tcPr>
            <w:tcW w:w="1600" w:type="dxa"/>
            <w:noWrap/>
            <w:vAlign w:val="bottom"/>
            <w:hideMark/>
          </w:tcPr>
          <w:p w:rsidR="00D8368E" w:rsidRPr="00ED303C" w:rsidP="003B7041" w14:paraId="652E4CA0" w14:textId="77777777">
            <w:pPr>
              <w:jc w:val="center"/>
              <w:rPr>
                <w:color w:val="333333"/>
              </w:rPr>
            </w:pPr>
            <w:r>
              <w:rPr>
                <w:color w:val="333333"/>
              </w:rPr>
              <w:t>KTKA-TV</w:t>
            </w:r>
          </w:p>
        </w:tc>
        <w:tc>
          <w:tcPr>
            <w:tcW w:w="1800" w:type="dxa"/>
            <w:noWrap/>
            <w:vAlign w:val="bottom"/>
            <w:hideMark/>
          </w:tcPr>
          <w:p w:rsidR="00D8368E" w:rsidRPr="00ED303C" w:rsidP="003B7041" w14:paraId="3C3E84F2" w14:textId="77777777">
            <w:pPr>
              <w:jc w:val="center"/>
            </w:pPr>
            <w:r>
              <w:rPr>
                <w:color w:val="000000"/>
              </w:rPr>
              <w:t>759,369</w:t>
            </w:r>
          </w:p>
        </w:tc>
        <w:tc>
          <w:tcPr>
            <w:tcW w:w="1900" w:type="dxa"/>
            <w:noWrap/>
            <w:vAlign w:val="bottom"/>
            <w:hideMark/>
          </w:tcPr>
          <w:p w:rsidR="00D8368E" w:rsidRPr="00ED303C" w:rsidP="003B7041" w14:paraId="457F0431" w14:textId="77777777">
            <w:pPr>
              <w:jc w:val="center"/>
            </w:pPr>
            <w:r>
              <w:rPr>
                <w:color w:val="000000"/>
              </w:rPr>
              <w:t>746,370</w:t>
            </w:r>
          </w:p>
        </w:tc>
        <w:tc>
          <w:tcPr>
            <w:tcW w:w="1885" w:type="dxa"/>
            <w:noWrap/>
            <w:vAlign w:val="bottom"/>
            <w:hideMark/>
          </w:tcPr>
          <w:p w:rsidR="00D8368E" w:rsidRPr="00ED303C" w:rsidP="003B7041" w14:paraId="34D0A232" w14:textId="77777777">
            <w:pPr>
              <w:jc w:val="center"/>
              <w:rPr>
                <w:color w:val="333333"/>
              </w:rPr>
            </w:pPr>
            <w:r>
              <w:rPr>
                <w:color w:val="333333"/>
              </w:rPr>
              <w:t xml:space="preserve"> $            6,570 </w:t>
            </w:r>
          </w:p>
        </w:tc>
      </w:tr>
      <w:tr w14:paraId="19A0B74A" w14:textId="77777777" w:rsidTr="003B7041">
        <w:tblPrEx>
          <w:tblW w:w="8545" w:type="dxa"/>
          <w:tblLook w:val="04A0"/>
        </w:tblPrEx>
        <w:trPr>
          <w:trHeight w:val="390"/>
        </w:trPr>
        <w:tc>
          <w:tcPr>
            <w:tcW w:w="1360" w:type="dxa"/>
            <w:noWrap/>
            <w:vAlign w:val="bottom"/>
            <w:hideMark/>
          </w:tcPr>
          <w:p w:rsidR="00D8368E" w:rsidRPr="00ED303C" w:rsidP="003B7041" w14:paraId="50A5A7AB" w14:textId="77777777">
            <w:pPr>
              <w:jc w:val="center"/>
              <w:rPr>
                <w:color w:val="333333"/>
              </w:rPr>
            </w:pPr>
            <w:r>
              <w:rPr>
                <w:color w:val="333333"/>
              </w:rPr>
              <w:t>35670</w:t>
            </w:r>
          </w:p>
        </w:tc>
        <w:tc>
          <w:tcPr>
            <w:tcW w:w="1600" w:type="dxa"/>
            <w:noWrap/>
            <w:vAlign w:val="bottom"/>
            <w:hideMark/>
          </w:tcPr>
          <w:p w:rsidR="00D8368E" w:rsidRPr="00ED303C" w:rsidP="003B7041" w14:paraId="7E1E2E79" w14:textId="77777777">
            <w:pPr>
              <w:jc w:val="center"/>
              <w:rPr>
                <w:color w:val="333333"/>
              </w:rPr>
            </w:pPr>
            <w:r>
              <w:rPr>
                <w:color w:val="333333"/>
              </w:rPr>
              <w:t>KTLA</w:t>
            </w:r>
          </w:p>
        </w:tc>
        <w:tc>
          <w:tcPr>
            <w:tcW w:w="1800" w:type="dxa"/>
            <w:noWrap/>
            <w:vAlign w:val="bottom"/>
            <w:hideMark/>
          </w:tcPr>
          <w:p w:rsidR="00D8368E" w:rsidRPr="00ED303C" w:rsidP="003B7041" w14:paraId="66E9D29D" w14:textId="77777777">
            <w:pPr>
              <w:jc w:val="center"/>
            </w:pPr>
            <w:r>
              <w:rPr>
                <w:color w:val="000000"/>
              </w:rPr>
              <w:t>18,156,910</w:t>
            </w:r>
          </w:p>
        </w:tc>
        <w:tc>
          <w:tcPr>
            <w:tcW w:w="1900" w:type="dxa"/>
            <w:noWrap/>
            <w:vAlign w:val="bottom"/>
            <w:hideMark/>
          </w:tcPr>
          <w:p w:rsidR="00D8368E" w:rsidRPr="00ED303C" w:rsidP="003B7041" w14:paraId="3341B836" w14:textId="77777777">
            <w:pPr>
              <w:jc w:val="center"/>
            </w:pPr>
            <w:r>
              <w:rPr>
                <w:color w:val="000000"/>
              </w:rPr>
              <w:t>16,870,262</w:t>
            </w:r>
          </w:p>
        </w:tc>
        <w:tc>
          <w:tcPr>
            <w:tcW w:w="1885" w:type="dxa"/>
            <w:noWrap/>
            <w:vAlign w:val="bottom"/>
            <w:hideMark/>
          </w:tcPr>
          <w:p w:rsidR="00D8368E" w:rsidRPr="00ED303C" w:rsidP="003B7041" w14:paraId="7B44CE06" w14:textId="77777777">
            <w:pPr>
              <w:jc w:val="center"/>
              <w:rPr>
                <w:color w:val="333333"/>
              </w:rPr>
            </w:pPr>
            <w:r>
              <w:rPr>
                <w:color w:val="333333"/>
              </w:rPr>
              <w:t xml:space="preserve"> $        148,509 </w:t>
            </w:r>
          </w:p>
        </w:tc>
      </w:tr>
      <w:tr w14:paraId="53624638" w14:textId="77777777" w:rsidTr="003B7041">
        <w:tblPrEx>
          <w:tblW w:w="8545" w:type="dxa"/>
          <w:tblLook w:val="04A0"/>
        </w:tblPrEx>
        <w:trPr>
          <w:trHeight w:val="390"/>
        </w:trPr>
        <w:tc>
          <w:tcPr>
            <w:tcW w:w="1360" w:type="dxa"/>
            <w:noWrap/>
            <w:vAlign w:val="bottom"/>
            <w:hideMark/>
          </w:tcPr>
          <w:p w:rsidR="00D8368E" w:rsidRPr="00ED303C" w:rsidP="003B7041" w14:paraId="45A45624" w14:textId="77777777">
            <w:pPr>
              <w:jc w:val="center"/>
              <w:rPr>
                <w:color w:val="333333"/>
              </w:rPr>
            </w:pPr>
            <w:r>
              <w:rPr>
                <w:color w:val="333333"/>
              </w:rPr>
              <w:t>62354</w:t>
            </w:r>
          </w:p>
        </w:tc>
        <w:tc>
          <w:tcPr>
            <w:tcW w:w="1600" w:type="dxa"/>
            <w:noWrap/>
            <w:vAlign w:val="bottom"/>
            <w:hideMark/>
          </w:tcPr>
          <w:p w:rsidR="00D8368E" w:rsidRPr="00ED303C" w:rsidP="003B7041" w14:paraId="4C898F20" w14:textId="77777777">
            <w:pPr>
              <w:jc w:val="center"/>
              <w:rPr>
                <w:color w:val="333333"/>
              </w:rPr>
            </w:pPr>
            <w:r>
              <w:rPr>
                <w:color w:val="333333"/>
              </w:rPr>
              <w:t>KTLM</w:t>
            </w:r>
          </w:p>
        </w:tc>
        <w:tc>
          <w:tcPr>
            <w:tcW w:w="1800" w:type="dxa"/>
            <w:noWrap/>
            <w:vAlign w:val="bottom"/>
            <w:hideMark/>
          </w:tcPr>
          <w:p w:rsidR="00D8368E" w:rsidRPr="00ED303C" w:rsidP="003B7041" w14:paraId="5444959E" w14:textId="77777777">
            <w:pPr>
              <w:jc w:val="center"/>
            </w:pPr>
            <w:r>
              <w:rPr>
                <w:color w:val="000000"/>
              </w:rPr>
              <w:t>1,044,526</w:t>
            </w:r>
          </w:p>
        </w:tc>
        <w:tc>
          <w:tcPr>
            <w:tcW w:w="1900" w:type="dxa"/>
            <w:noWrap/>
            <w:vAlign w:val="bottom"/>
            <w:hideMark/>
          </w:tcPr>
          <w:p w:rsidR="00D8368E" w:rsidRPr="00ED303C" w:rsidP="003B7041" w14:paraId="662CA3D1" w14:textId="77777777">
            <w:pPr>
              <w:jc w:val="center"/>
            </w:pPr>
            <w:r>
              <w:rPr>
                <w:color w:val="000000"/>
              </w:rPr>
              <w:t>1,044,509</w:t>
            </w:r>
          </w:p>
        </w:tc>
        <w:tc>
          <w:tcPr>
            <w:tcW w:w="1885" w:type="dxa"/>
            <w:noWrap/>
            <w:vAlign w:val="bottom"/>
            <w:hideMark/>
          </w:tcPr>
          <w:p w:rsidR="00D8368E" w:rsidRPr="00ED303C" w:rsidP="003B7041" w14:paraId="59956576" w14:textId="77777777">
            <w:pPr>
              <w:jc w:val="center"/>
              <w:rPr>
                <w:color w:val="333333"/>
              </w:rPr>
            </w:pPr>
            <w:r>
              <w:rPr>
                <w:color w:val="333333"/>
              </w:rPr>
              <w:t xml:space="preserve"> $            9,195 </w:t>
            </w:r>
          </w:p>
        </w:tc>
      </w:tr>
      <w:tr w14:paraId="20E014B8" w14:textId="77777777" w:rsidTr="003B7041">
        <w:tblPrEx>
          <w:tblW w:w="8545" w:type="dxa"/>
          <w:tblLook w:val="04A0"/>
        </w:tblPrEx>
        <w:trPr>
          <w:trHeight w:val="390"/>
        </w:trPr>
        <w:tc>
          <w:tcPr>
            <w:tcW w:w="1360" w:type="dxa"/>
            <w:noWrap/>
            <w:vAlign w:val="bottom"/>
            <w:hideMark/>
          </w:tcPr>
          <w:p w:rsidR="00D8368E" w:rsidRPr="00ED303C" w:rsidP="003B7041" w14:paraId="7C2CB0D3" w14:textId="77777777">
            <w:pPr>
              <w:jc w:val="center"/>
              <w:rPr>
                <w:color w:val="333333"/>
              </w:rPr>
            </w:pPr>
            <w:r>
              <w:rPr>
                <w:color w:val="333333"/>
              </w:rPr>
              <w:t>49153</w:t>
            </w:r>
          </w:p>
        </w:tc>
        <w:tc>
          <w:tcPr>
            <w:tcW w:w="1600" w:type="dxa"/>
            <w:noWrap/>
            <w:vAlign w:val="bottom"/>
            <w:hideMark/>
          </w:tcPr>
          <w:p w:rsidR="00D8368E" w:rsidRPr="00ED303C" w:rsidP="003B7041" w14:paraId="598890BA" w14:textId="77777777">
            <w:pPr>
              <w:jc w:val="center"/>
              <w:rPr>
                <w:color w:val="333333"/>
              </w:rPr>
            </w:pPr>
            <w:r>
              <w:rPr>
                <w:color w:val="333333"/>
              </w:rPr>
              <w:t>KTLN-TV</w:t>
            </w:r>
          </w:p>
        </w:tc>
        <w:tc>
          <w:tcPr>
            <w:tcW w:w="1800" w:type="dxa"/>
            <w:noWrap/>
            <w:vAlign w:val="bottom"/>
            <w:hideMark/>
          </w:tcPr>
          <w:p w:rsidR="00D8368E" w:rsidRPr="00ED303C" w:rsidP="003B7041" w14:paraId="672515FF" w14:textId="77777777">
            <w:pPr>
              <w:jc w:val="center"/>
            </w:pPr>
            <w:r>
              <w:rPr>
                <w:color w:val="000000"/>
              </w:rPr>
              <w:t>5,381,955</w:t>
            </w:r>
          </w:p>
        </w:tc>
        <w:tc>
          <w:tcPr>
            <w:tcW w:w="1900" w:type="dxa"/>
            <w:noWrap/>
            <w:vAlign w:val="bottom"/>
            <w:hideMark/>
          </w:tcPr>
          <w:p w:rsidR="00D8368E" w:rsidRPr="00ED303C" w:rsidP="003B7041" w14:paraId="14C9BD18" w14:textId="77777777">
            <w:pPr>
              <w:jc w:val="center"/>
            </w:pPr>
            <w:r>
              <w:rPr>
                <w:color w:val="000000"/>
              </w:rPr>
              <w:t>4,740,894</w:t>
            </w:r>
          </w:p>
        </w:tc>
        <w:tc>
          <w:tcPr>
            <w:tcW w:w="1885" w:type="dxa"/>
            <w:noWrap/>
            <w:vAlign w:val="bottom"/>
            <w:hideMark/>
          </w:tcPr>
          <w:p w:rsidR="00D8368E" w:rsidRPr="00ED303C" w:rsidP="003B7041" w14:paraId="1A67F2F3" w14:textId="77777777">
            <w:pPr>
              <w:jc w:val="center"/>
              <w:rPr>
                <w:color w:val="333333"/>
              </w:rPr>
            </w:pPr>
            <w:r>
              <w:rPr>
                <w:color w:val="333333"/>
              </w:rPr>
              <w:t xml:space="preserve"> $          41,734 </w:t>
            </w:r>
          </w:p>
        </w:tc>
      </w:tr>
      <w:tr w14:paraId="684B74D0" w14:textId="77777777" w:rsidTr="003B7041">
        <w:tblPrEx>
          <w:tblW w:w="8545" w:type="dxa"/>
          <w:tblLook w:val="04A0"/>
        </w:tblPrEx>
        <w:trPr>
          <w:trHeight w:val="390"/>
        </w:trPr>
        <w:tc>
          <w:tcPr>
            <w:tcW w:w="1360" w:type="dxa"/>
            <w:noWrap/>
            <w:vAlign w:val="bottom"/>
            <w:hideMark/>
          </w:tcPr>
          <w:p w:rsidR="00D8368E" w:rsidRPr="00ED303C" w:rsidP="003B7041" w14:paraId="4F879269" w14:textId="77777777">
            <w:pPr>
              <w:jc w:val="center"/>
              <w:rPr>
                <w:color w:val="333333"/>
              </w:rPr>
            </w:pPr>
            <w:r>
              <w:rPr>
                <w:color w:val="333333"/>
              </w:rPr>
              <w:t>64984</w:t>
            </w:r>
          </w:p>
        </w:tc>
        <w:tc>
          <w:tcPr>
            <w:tcW w:w="1600" w:type="dxa"/>
            <w:noWrap/>
            <w:vAlign w:val="bottom"/>
            <w:hideMark/>
          </w:tcPr>
          <w:p w:rsidR="00D8368E" w:rsidRPr="00ED303C" w:rsidP="003B7041" w14:paraId="1F08AF7F" w14:textId="77777777">
            <w:pPr>
              <w:jc w:val="center"/>
              <w:rPr>
                <w:color w:val="333333"/>
              </w:rPr>
            </w:pPr>
            <w:r>
              <w:rPr>
                <w:color w:val="333333"/>
              </w:rPr>
              <w:t>KTMD</w:t>
            </w:r>
          </w:p>
        </w:tc>
        <w:tc>
          <w:tcPr>
            <w:tcW w:w="1800" w:type="dxa"/>
            <w:noWrap/>
            <w:vAlign w:val="bottom"/>
            <w:hideMark/>
          </w:tcPr>
          <w:p w:rsidR="00D8368E" w:rsidRPr="00ED303C" w:rsidP="003B7041" w14:paraId="2B415D73" w14:textId="77777777">
            <w:pPr>
              <w:jc w:val="center"/>
            </w:pPr>
            <w:r>
              <w:rPr>
                <w:color w:val="000000"/>
              </w:rPr>
              <w:t>6,095,741</w:t>
            </w:r>
          </w:p>
        </w:tc>
        <w:tc>
          <w:tcPr>
            <w:tcW w:w="1900" w:type="dxa"/>
            <w:noWrap/>
            <w:vAlign w:val="bottom"/>
            <w:hideMark/>
          </w:tcPr>
          <w:p w:rsidR="00D8368E" w:rsidRPr="00ED303C" w:rsidP="003B7041" w14:paraId="05AAD51B" w14:textId="77777777">
            <w:pPr>
              <w:jc w:val="center"/>
            </w:pPr>
            <w:r>
              <w:rPr>
                <w:color w:val="000000"/>
              </w:rPr>
              <w:t>6,095,606</w:t>
            </w:r>
          </w:p>
        </w:tc>
        <w:tc>
          <w:tcPr>
            <w:tcW w:w="1885" w:type="dxa"/>
            <w:noWrap/>
            <w:vAlign w:val="bottom"/>
            <w:hideMark/>
          </w:tcPr>
          <w:p w:rsidR="00D8368E" w:rsidRPr="00ED303C" w:rsidP="003B7041" w14:paraId="05BE1580" w14:textId="77777777">
            <w:pPr>
              <w:jc w:val="center"/>
              <w:rPr>
                <w:color w:val="333333"/>
              </w:rPr>
            </w:pPr>
            <w:r>
              <w:rPr>
                <w:color w:val="333333"/>
              </w:rPr>
              <w:t xml:space="preserve"> $          53,660 </w:t>
            </w:r>
          </w:p>
        </w:tc>
      </w:tr>
      <w:tr w14:paraId="1B2E1578" w14:textId="77777777" w:rsidTr="003B7041">
        <w:tblPrEx>
          <w:tblW w:w="8545" w:type="dxa"/>
          <w:tblLook w:val="04A0"/>
        </w:tblPrEx>
        <w:trPr>
          <w:trHeight w:val="390"/>
        </w:trPr>
        <w:tc>
          <w:tcPr>
            <w:tcW w:w="1360" w:type="dxa"/>
            <w:noWrap/>
            <w:vAlign w:val="bottom"/>
            <w:hideMark/>
          </w:tcPr>
          <w:p w:rsidR="00D8368E" w:rsidRPr="00ED303C" w:rsidP="003B7041" w14:paraId="31CD3AF0" w14:textId="77777777">
            <w:pPr>
              <w:jc w:val="center"/>
              <w:rPr>
                <w:color w:val="333333"/>
              </w:rPr>
            </w:pPr>
            <w:r>
              <w:rPr>
                <w:color w:val="333333"/>
              </w:rPr>
              <w:t>14675</w:t>
            </w:r>
          </w:p>
        </w:tc>
        <w:tc>
          <w:tcPr>
            <w:tcW w:w="1600" w:type="dxa"/>
            <w:noWrap/>
            <w:vAlign w:val="bottom"/>
            <w:hideMark/>
          </w:tcPr>
          <w:p w:rsidR="00D8368E" w:rsidRPr="00ED303C" w:rsidP="003B7041" w14:paraId="295AC7D4" w14:textId="77777777">
            <w:pPr>
              <w:jc w:val="center"/>
              <w:rPr>
                <w:color w:val="333333"/>
              </w:rPr>
            </w:pPr>
            <w:r>
              <w:rPr>
                <w:color w:val="333333"/>
              </w:rPr>
              <w:t>KTMF</w:t>
            </w:r>
          </w:p>
        </w:tc>
        <w:tc>
          <w:tcPr>
            <w:tcW w:w="1800" w:type="dxa"/>
            <w:noWrap/>
            <w:vAlign w:val="bottom"/>
            <w:hideMark/>
          </w:tcPr>
          <w:p w:rsidR="00D8368E" w:rsidRPr="00ED303C" w:rsidP="003B7041" w14:paraId="1AB0E42A" w14:textId="77777777">
            <w:pPr>
              <w:jc w:val="center"/>
            </w:pPr>
            <w:r>
              <w:rPr>
                <w:color w:val="000000"/>
              </w:rPr>
              <w:t>187,251</w:t>
            </w:r>
          </w:p>
        </w:tc>
        <w:tc>
          <w:tcPr>
            <w:tcW w:w="1900" w:type="dxa"/>
            <w:noWrap/>
            <w:vAlign w:val="bottom"/>
            <w:hideMark/>
          </w:tcPr>
          <w:p w:rsidR="00D8368E" w:rsidRPr="00ED303C" w:rsidP="003B7041" w14:paraId="0F2DD210" w14:textId="77777777">
            <w:pPr>
              <w:jc w:val="center"/>
            </w:pPr>
            <w:r>
              <w:rPr>
                <w:color w:val="000000"/>
              </w:rPr>
              <w:t>168,526</w:t>
            </w:r>
          </w:p>
        </w:tc>
        <w:tc>
          <w:tcPr>
            <w:tcW w:w="1885" w:type="dxa"/>
            <w:noWrap/>
            <w:vAlign w:val="bottom"/>
            <w:hideMark/>
          </w:tcPr>
          <w:p w:rsidR="00D8368E" w:rsidRPr="00ED303C" w:rsidP="003B7041" w14:paraId="6BE06921" w14:textId="77777777">
            <w:pPr>
              <w:jc w:val="center"/>
              <w:rPr>
                <w:color w:val="333333"/>
              </w:rPr>
            </w:pPr>
            <w:r>
              <w:rPr>
                <w:color w:val="333333"/>
              </w:rPr>
              <w:t xml:space="preserve"> $            1,484 </w:t>
            </w:r>
          </w:p>
        </w:tc>
      </w:tr>
      <w:tr w14:paraId="4FC2D87A" w14:textId="77777777" w:rsidTr="003B7041">
        <w:tblPrEx>
          <w:tblW w:w="8545" w:type="dxa"/>
          <w:tblLook w:val="04A0"/>
        </w:tblPrEx>
        <w:trPr>
          <w:trHeight w:val="390"/>
        </w:trPr>
        <w:tc>
          <w:tcPr>
            <w:tcW w:w="1360" w:type="dxa"/>
            <w:noWrap/>
            <w:vAlign w:val="bottom"/>
            <w:hideMark/>
          </w:tcPr>
          <w:p w:rsidR="00D8368E" w:rsidRPr="00ED303C" w:rsidP="003B7041" w14:paraId="51FA6772" w14:textId="77777777">
            <w:pPr>
              <w:jc w:val="center"/>
              <w:rPr>
                <w:color w:val="333333"/>
              </w:rPr>
            </w:pPr>
            <w:r>
              <w:rPr>
                <w:color w:val="333333"/>
              </w:rPr>
              <w:t>10177</w:t>
            </w:r>
          </w:p>
        </w:tc>
        <w:tc>
          <w:tcPr>
            <w:tcW w:w="1600" w:type="dxa"/>
            <w:noWrap/>
            <w:vAlign w:val="bottom"/>
            <w:hideMark/>
          </w:tcPr>
          <w:p w:rsidR="00D8368E" w:rsidRPr="00ED303C" w:rsidP="003B7041" w14:paraId="0E5F6BDD" w14:textId="77777777">
            <w:pPr>
              <w:jc w:val="center"/>
              <w:rPr>
                <w:color w:val="333333"/>
              </w:rPr>
            </w:pPr>
            <w:r>
              <w:rPr>
                <w:color w:val="333333"/>
              </w:rPr>
              <w:t>KTMW</w:t>
            </w:r>
          </w:p>
        </w:tc>
        <w:tc>
          <w:tcPr>
            <w:tcW w:w="1800" w:type="dxa"/>
            <w:noWrap/>
            <w:vAlign w:val="bottom"/>
            <w:hideMark/>
          </w:tcPr>
          <w:p w:rsidR="00D8368E" w:rsidRPr="00ED303C" w:rsidP="003B7041" w14:paraId="7DB9C2E4" w14:textId="77777777">
            <w:pPr>
              <w:jc w:val="center"/>
            </w:pPr>
            <w:r>
              <w:rPr>
                <w:color w:val="000000"/>
              </w:rPr>
              <w:t>2,261,671</w:t>
            </w:r>
          </w:p>
        </w:tc>
        <w:tc>
          <w:tcPr>
            <w:tcW w:w="1900" w:type="dxa"/>
            <w:noWrap/>
            <w:vAlign w:val="bottom"/>
            <w:hideMark/>
          </w:tcPr>
          <w:p w:rsidR="00D8368E" w:rsidRPr="00ED303C" w:rsidP="003B7041" w14:paraId="5A769B37" w14:textId="77777777">
            <w:pPr>
              <w:jc w:val="center"/>
            </w:pPr>
            <w:r>
              <w:rPr>
                <w:color w:val="000000"/>
              </w:rPr>
              <w:t>2,144,791</w:t>
            </w:r>
          </w:p>
        </w:tc>
        <w:tc>
          <w:tcPr>
            <w:tcW w:w="1885" w:type="dxa"/>
            <w:noWrap/>
            <w:vAlign w:val="bottom"/>
            <w:hideMark/>
          </w:tcPr>
          <w:p w:rsidR="00D8368E" w:rsidRPr="00ED303C" w:rsidP="003B7041" w14:paraId="132D6686" w14:textId="77777777">
            <w:pPr>
              <w:jc w:val="center"/>
              <w:rPr>
                <w:color w:val="333333"/>
              </w:rPr>
            </w:pPr>
            <w:r>
              <w:rPr>
                <w:color w:val="333333"/>
              </w:rPr>
              <w:t xml:space="preserve"> $          18,881 </w:t>
            </w:r>
          </w:p>
        </w:tc>
      </w:tr>
      <w:tr w14:paraId="363B0036" w14:textId="77777777" w:rsidTr="003B7041">
        <w:tblPrEx>
          <w:tblW w:w="8545" w:type="dxa"/>
          <w:tblLook w:val="04A0"/>
        </w:tblPrEx>
        <w:trPr>
          <w:trHeight w:val="390"/>
        </w:trPr>
        <w:tc>
          <w:tcPr>
            <w:tcW w:w="1360" w:type="dxa"/>
            <w:noWrap/>
            <w:vAlign w:val="bottom"/>
            <w:hideMark/>
          </w:tcPr>
          <w:p w:rsidR="00D8368E" w:rsidRPr="00ED303C" w:rsidP="003B7041" w14:paraId="00F7AA33" w14:textId="77777777">
            <w:pPr>
              <w:jc w:val="center"/>
              <w:rPr>
                <w:color w:val="333333"/>
              </w:rPr>
            </w:pPr>
            <w:r>
              <w:rPr>
                <w:color w:val="333333"/>
              </w:rPr>
              <w:t>21533</w:t>
            </w:r>
          </w:p>
        </w:tc>
        <w:tc>
          <w:tcPr>
            <w:tcW w:w="1600" w:type="dxa"/>
            <w:noWrap/>
            <w:vAlign w:val="bottom"/>
            <w:hideMark/>
          </w:tcPr>
          <w:p w:rsidR="00D8368E" w:rsidRPr="00ED303C" w:rsidP="003B7041" w14:paraId="38490CE4" w14:textId="77777777">
            <w:pPr>
              <w:jc w:val="center"/>
              <w:rPr>
                <w:color w:val="333333"/>
              </w:rPr>
            </w:pPr>
            <w:r>
              <w:rPr>
                <w:color w:val="333333"/>
              </w:rPr>
              <w:t>KTNC-TV</w:t>
            </w:r>
          </w:p>
        </w:tc>
        <w:tc>
          <w:tcPr>
            <w:tcW w:w="1800" w:type="dxa"/>
            <w:noWrap/>
            <w:vAlign w:val="bottom"/>
            <w:hideMark/>
          </w:tcPr>
          <w:p w:rsidR="00D8368E" w:rsidRPr="00ED303C" w:rsidP="003B7041" w14:paraId="658060AB" w14:textId="77777777">
            <w:pPr>
              <w:jc w:val="center"/>
            </w:pPr>
            <w:r>
              <w:rPr>
                <w:color w:val="000000"/>
              </w:rPr>
              <w:t>8,270,858</w:t>
            </w:r>
          </w:p>
        </w:tc>
        <w:tc>
          <w:tcPr>
            <w:tcW w:w="1900" w:type="dxa"/>
            <w:noWrap/>
            <w:vAlign w:val="bottom"/>
            <w:hideMark/>
          </w:tcPr>
          <w:p w:rsidR="00D8368E" w:rsidRPr="00ED303C" w:rsidP="003B7041" w14:paraId="09095D43" w14:textId="77777777">
            <w:pPr>
              <w:jc w:val="center"/>
            </w:pPr>
            <w:r>
              <w:rPr>
                <w:color w:val="000000"/>
              </w:rPr>
              <w:t>7,381,656</w:t>
            </w:r>
          </w:p>
        </w:tc>
        <w:tc>
          <w:tcPr>
            <w:tcW w:w="1885" w:type="dxa"/>
            <w:noWrap/>
            <w:vAlign w:val="bottom"/>
            <w:hideMark/>
          </w:tcPr>
          <w:p w:rsidR="00D8368E" w:rsidRPr="00ED303C" w:rsidP="003B7041" w14:paraId="474B7E59" w14:textId="77777777">
            <w:pPr>
              <w:jc w:val="center"/>
              <w:rPr>
                <w:color w:val="333333"/>
              </w:rPr>
            </w:pPr>
            <w:r>
              <w:rPr>
                <w:color w:val="333333"/>
              </w:rPr>
              <w:t xml:space="preserve"> $          64,981 </w:t>
            </w:r>
          </w:p>
        </w:tc>
      </w:tr>
      <w:tr w14:paraId="4151673D" w14:textId="77777777" w:rsidTr="003B7041">
        <w:tblPrEx>
          <w:tblW w:w="8545" w:type="dxa"/>
          <w:tblLook w:val="04A0"/>
        </w:tblPrEx>
        <w:trPr>
          <w:trHeight w:val="390"/>
        </w:trPr>
        <w:tc>
          <w:tcPr>
            <w:tcW w:w="1360" w:type="dxa"/>
            <w:noWrap/>
            <w:vAlign w:val="bottom"/>
            <w:hideMark/>
          </w:tcPr>
          <w:p w:rsidR="00D8368E" w:rsidRPr="00ED303C" w:rsidP="003B7041" w14:paraId="1083F654" w14:textId="77777777">
            <w:pPr>
              <w:jc w:val="center"/>
              <w:rPr>
                <w:color w:val="333333"/>
              </w:rPr>
            </w:pPr>
            <w:r>
              <w:rPr>
                <w:color w:val="333333"/>
              </w:rPr>
              <w:t>47996</w:t>
            </w:r>
          </w:p>
        </w:tc>
        <w:tc>
          <w:tcPr>
            <w:tcW w:w="1600" w:type="dxa"/>
            <w:noWrap/>
            <w:vAlign w:val="bottom"/>
            <w:hideMark/>
          </w:tcPr>
          <w:p w:rsidR="00D8368E" w:rsidRPr="00ED303C" w:rsidP="003B7041" w14:paraId="318DBEC5" w14:textId="77777777">
            <w:pPr>
              <w:jc w:val="center"/>
              <w:rPr>
                <w:color w:val="333333"/>
              </w:rPr>
            </w:pPr>
            <w:r>
              <w:rPr>
                <w:color w:val="333333"/>
              </w:rPr>
              <w:t>KTNE-TV</w:t>
            </w:r>
          </w:p>
        </w:tc>
        <w:tc>
          <w:tcPr>
            <w:tcW w:w="1800" w:type="dxa"/>
            <w:noWrap/>
            <w:vAlign w:val="bottom"/>
            <w:hideMark/>
          </w:tcPr>
          <w:p w:rsidR="00D8368E" w:rsidRPr="00ED303C" w:rsidP="003B7041" w14:paraId="25DC65A2" w14:textId="77777777">
            <w:pPr>
              <w:jc w:val="center"/>
            </w:pPr>
            <w:r>
              <w:rPr>
                <w:color w:val="000000"/>
              </w:rPr>
              <w:t>100,341</w:t>
            </w:r>
          </w:p>
        </w:tc>
        <w:tc>
          <w:tcPr>
            <w:tcW w:w="1900" w:type="dxa"/>
            <w:noWrap/>
            <w:vAlign w:val="bottom"/>
            <w:hideMark/>
          </w:tcPr>
          <w:p w:rsidR="00D8368E" w:rsidRPr="00ED303C" w:rsidP="003B7041" w14:paraId="1333B811" w14:textId="77777777">
            <w:pPr>
              <w:jc w:val="center"/>
            </w:pPr>
            <w:r>
              <w:rPr>
                <w:color w:val="000000"/>
              </w:rPr>
              <w:t>95,324</w:t>
            </w:r>
          </w:p>
        </w:tc>
        <w:tc>
          <w:tcPr>
            <w:tcW w:w="1885" w:type="dxa"/>
            <w:noWrap/>
            <w:vAlign w:val="bottom"/>
            <w:hideMark/>
          </w:tcPr>
          <w:p w:rsidR="00D8368E" w:rsidRPr="00ED303C" w:rsidP="003B7041" w14:paraId="42293134" w14:textId="77777777">
            <w:pPr>
              <w:jc w:val="center"/>
              <w:rPr>
                <w:color w:val="333333"/>
              </w:rPr>
            </w:pPr>
            <w:r>
              <w:rPr>
                <w:color w:val="333333"/>
              </w:rPr>
              <w:t xml:space="preserve"> $               839 </w:t>
            </w:r>
          </w:p>
        </w:tc>
      </w:tr>
      <w:tr w14:paraId="759297D8" w14:textId="77777777" w:rsidTr="003B7041">
        <w:tblPrEx>
          <w:tblW w:w="8545" w:type="dxa"/>
          <w:tblLook w:val="04A0"/>
        </w:tblPrEx>
        <w:trPr>
          <w:trHeight w:val="390"/>
        </w:trPr>
        <w:tc>
          <w:tcPr>
            <w:tcW w:w="1360" w:type="dxa"/>
            <w:noWrap/>
            <w:vAlign w:val="bottom"/>
            <w:hideMark/>
          </w:tcPr>
          <w:p w:rsidR="00D8368E" w:rsidRPr="00ED303C" w:rsidP="003B7041" w14:paraId="6AF276B5" w14:textId="77777777">
            <w:pPr>
              <w:jc w:val="center"/>
              <w:rPr>
                <w:color w:val="333333"/>
              </w:rPr>
            </w:pPr>
            <w:r>
              <w:rPr>
                <w:color w:val="333333"/>
              </w:rPr>
              <w:t>60519</w:t>
            </w:r>
          </w:p>
        </w:tc>
        <w:tc>
          <w:tcPr>
            <w:tcW w:w="1600" w:type="dxa"/>
            <w:noWrap/>
            <w:vAlign w:val="bottom"/>
            <w:hideMark/>
          </w:tcPr>
          <w:p w:rsidR="00D8368E" w:rsidRPr="00ED303C" w:rsidP="003B7041" w14:paraId="72C0FF01" w14:textId="77777777">
            <w:pPr>
              <w:jc w:val="center"/>
              <w:rPr>
                <w:color w:val="333333"/>
              </w:rPr>
            </w:pPr>
            <w:r>
              <w:rPr>
                <w:color w:val="333333"/>
              </w:rPr>
              <w:t>KTNL-TV</w:t>
            </w:r>
          </w:p>
        </w:tc>
        <w:tc>
          <w:tcPr>
            <w:tcW w:w="1800" w:type="dxa"/>
            <w:noWrap/>
            <w:vAlign w:val="bottom"/>
            <w:hideMark/>
          </w:tcPr>
          <w:p w:rsidR="00D8368E" w:rsidRPr="00ED303C" w:rsidP="003B7041" w14:paraId="7103AFF0" w14:textId="77777777">
            <w:pPr>
              <w:jc w:val="center"/>
            </w:pPr>
            <w:r>
              <w:rPr>
                <w:color w:val="000000"/>
              </w:rPr>
              <w:t>8,642</w:t>
            </w:r>
          </w:p>
        </w:tc>
        <w:tc>
          <w:tcPr>
            <w:tcW w:w="1900" w:type="dxa"/>
            <w:noWrap/>
            <w:vAlign w:val="bottom"/>
            <w:hideMark/>
          </w:tcPr>
          <w:p w:rsidR="00D8368E" w:rsidRPr="00ED303C" w:rsidP="003B7041" w14:paraId="35817DA7" w14:textId="77777777">
            <w:pPr>
              <w:jc w:val="center"/>
            </w:pPr>
            <w:r>
              <w:rPr>
                <w:color w:val="000000"/>
              </w:rPr>
              <w:t>8,642</w:t>
            </w:r>
          </w:p>
        </w:tc>
        <w:tc>
          <w:tcPr>
            <w:tcW w:w="1885" w:type="dxa"/>
            <w:noWrap/>
            <w:vAlign w:val="bottom"/>
            <w:hideMark/>
          </w:tcPr>
          <w:p w:rsidR="00D8368E" w:rsidRPr="00ED303C" w:rsidP="003B7041" w14:paraId="43BE460F" w14:textId="77777777">
            <w:pPr>
              <w:jc w:val="center"/>
              <w:rPr>
                <w:color w:val="333333"/>
              </w:rPr>
            </w:pPr>
            <w:r>
              <w:rPr>
                <w:color w:val="333333"/>
              </w:rPr>
              <w:t xml:space="preserve"> $                 76 </w:t>
            </w:r>
          </w:p>
        </w:tc>
      </w:tr>
      <w:tr w14:paraId="3E0DF7D9" w14:textId="77777777" w:rsidTr="003B7041">
        <w:tblPrEx>
          <w:tblW w:w="8545" w:type="dxa"/>
          <w:tblLook w:val="04A0"/>
        </w:tblPrEx>
        <w:trPr>
          <w:trHeight w:val="390"/>
        </w:trPr>
        <w:tc>
          <w:tcPr>
            <w:tcW w:w="1360" w:type="dxa"/>
            <w:noWrap/>
            <w:vAlign w:val="bottom"/>
            <w:hideMark/>
          </w:tcPr>
          <w:p w:rsidR="00D8368E" w:rsidRPr="00ED303C" w:rsidP="003B7041" w14:paraId="13D836FA" w14:textId="77777777">
            <w:pPr>
              <w:jc w:val="center"/>
              <w:rPr>
                <w:color w:val="333333"/>
              </w:rPr>
            </w:pPr>
            <w:r>
              <w:rPr>
                <w:color w:val="333333"/>
              </w:rPr>
              <w:t>74100</w:t>
            </w:r>
          </w:p>
        </w:tc>
        <w:tc>
          <w:tcPr>
            <w:tcW w:w="1600" w:type="dxa"/>
            <w:noWrap/>
            <w:vAlign w:val="bottom"/>
            <w:hideMark/>
          </w:tcPr>
          <w:p w:rsidR="00D8368E" w:rsidRPr="00ED303C" w:rsidP="003B7041" w14:paraId="68C1D1E2" w14:textId="77777777">
            <w:pPr>
              <w:jc w:val="center"/>
              <w:rPr>
                <w:color w:val="333333"/>
              </w:rPr>
            </w:pPr>
            <w:r>
              <w:rPr>
                <w:color w:val="333333"/>
              </w:rPr>
              <w:t>KTNV-TV</w:t>
            </w:r>
          </w:p>
        </w:tc>
        <w:tc>
          <w:tcPr>
            <w:tcW w:w="1800" w:type="dxa"/>
            <w:noWrap/>
            <w:vAlign w:val="bottom"/>
            <w:hideMark/>
          </w:tcPr>
          <w:p w:rsidR="00D8368E" w:rsidRPr="00ED303C" w:rsidP="003B7041" w14:paraId="6E9DCCBA" w14:textId="77777777">
            <w:pPr>
              <w:jc w:val="center"/>
            </w:pPr>
            <w:r>
              <w:rPr>
                <w:color w:val="000000"/>
              </w:rPr>
              <w:t>2,094,506</w:t>
            </w:r>
          </w:p>
        </w:tc>
        <w:tc>
          <w:tcPr>
            <w:tcW w:w="1900" w:type="dxa"/>
            <w:noWrap/>
            <w:vAlign w:val="bottom"/>
            <w:hideMark/>
          </w:tcPr>
          <w:p w:rsidR="00D8368E" w:rsidRPr="00ED303C" w:rsidP="003B7041" w14:paraId="36C3DE8D" w14:textId="77777777">
            <w:pPr>
              <w:jc w:val="center"/>
            </w:pPr>
            <w:r>
              <w:rPr>
                <w:color w:val="000000"/>
              </w:rPr>
              <w:t>1,936,752</w:t>
            </w:r>
          </w:p>
        </w:tc>
        <w:tc>
          <w:tcPr>
            <w:tcW w:w="1885" w:type="dxa"/>
            <w:noWrap/>
            <w:vAlign w:val="bottom"/>
            <w:hideMark/>
          </w:tcPr>
          <w:p w:rsidR="00D8368E" w:rsidRPr="00ED303C" w:rsidP="003B7041" w14:paraId="133D9F1E" w14:textId="77777777">
            <w:pPr>
              <w:jc w:val="center"/>
              <w:rPr>
                <w:color w:val="333333"/>
              </w:rPr>
            </w:pPr>
            <w:r>
              <w:rPr>
                <w:color w:val="333333"/>
              </w:rPr>
              <w:t xml:space="preserve"> $          17,049 </w:t>
            </w:r>
          </w:p>
        </w:tc>
      </w:tr>
      <w:tr w14:paraId="6B1AC3B7" w14:textId="77777777" w:rsidTr="003B7041">
        <w:tblPrEx>
          <w:tblW w:w="8545" w:type="dxa"/>
          <w:tblLook w:val="04A0"/>
        </w:tblPrEx>
        <w:trPr>
          <w:trHeight w:val="390"/>
        </w:trPr>
        <w:tc>
          <w:tcPr>
            <w:tcW w:w="1360" w:type="dxa"/>
            <w:noWrap/>
            <w:vAlign w:val="bottom"/>
            <w:hideMark/>
          </w:tcPr>
          <w:p w:rsidR="00D8368E" w:rsidRPr="00ED303C" w:rsidP="003B7041" w14:paraId="38EA1148" w14:textId="77777777">
            <w:pPr>
              <w:jc w:val="center"/>
              <w:rPr>
                <w:color w:val="333333"/>
              </w:rPr>
            </w:pPr>
            <w:r>
              <w:rPr>
                <w:color w:val="333333"/>
              </w:rPr>
              <w:t>71023</w:t>
            </w:r>
          </w:p>
        </w:tc>
        <w:tc>
          <w:tcPr>
            <w:tcW w:w="1600" w:type="dxa"/>
            <w:noWrap/>
            <w:vAlign w:val="bottom"/>
            <w:hideMark/>
          </w:tcPr>
          <w:p w:rsidR="00D8368E" w:rsidRPr="00ED303C" w:rsidP="003B7041" w14:paraId="06A5BBA5" w14:textId="77777777">
            <w:pPr>
              <w:jc w:val="center"/>
              <w:rPr>
                <w:color w:val="333333"/>
              </w:rPr>
            </w:pPr>
            <w:r>
              <w:rPr>
                <w:color w:val="333333"/>
              </w:rPr>
              <w:t>KTNW</w:t>
            </w:r>
          </w:p>
        </w:tc>
        <w:tc>
          <w:tcPr>
            <w:tcW w:w="1800" w:type="dxa"/>
            <w:noWrap/>
            <w:vAlign w:val="bottom"/>
            <w:hideMark/>
          </w:tcPr>
          <w:p w:rsidR="00D8368E" w:rsidRPr="00ED303C" w:rsidP="003B7041" w14:paraId="1F1C5D2B" w14:textId="77777777">
            <w:pPr>
              <w:jc w:val="center"/>
            </w:pPr>
            <w:r>
              <w:rPr>
                <w:color w:val="000000"/>
              </w:rPr>
              <w:t>450,926</w:t>
            </w:r>
          </w:p>
        </w:tc>
        <w:tc>
          <w:tcPr>
            <w:tcW w:w="1900" w:type="dxa"/>
            <w:noWrap/>
            <w:vAlign w:val="bottom"/>
            <w:hideMark/>
          </w:tcPr>
          <w:p w:rsidR="00D8368E" w:rsidRPr="00ED303C" w:rsidP="003B7041" w14:paraId="1E2F0541" w14:textId="77777777">
            <w:pPr>
              <w:jc w:val="center"/>
            </w:pPr>
            <w:r>
              <w:rPr>
                <w:color w:val="000000"/>
              </w:rPr>
              <w:t>432,398</w:t>
            </w:r>
          </w:p>
        </w:tc>
        <w:tc>
          <w:tcPr>
            <w:tcW w:w="1885" w:type="dxa"/>
            <w:noWrap/>
            <w:vAlign w:val="bottom"/>
            <w:hideMark/>
          </w:tcPr>
          <w:p w:rsidR="00D8368E" w:rsidRPr="00ED303C" w:rsidP="003B7041" w14:paraId="0CE93ECC" w14:textId="77777777">
            <w:pPr>
              <w:jc w:val="center"/>
              <w:rPr>
                <w:color w:val="333333"/>
              </w:rPr>
            </w:pPr>
            <w:r>
              <w:rPr>
                <w:color w:val="333333"/>
              </w:rPr>
              <w:t xml:space="preserve"> $            3,806 </w:t>
            </w:r>
          </w:p>
        </w:tc>
      </w:tr>
      <w:tr w14:paraId="4233213F" w14:textId="77777777" w:rsidTr="003B7041">
        <w:tblPrEx>
          <w:tblW w:w="8545" w:type="dxa"/>
          <w:tblLook w:val="04A0"/>
        </w:tblPrEx>
        <w:trPr>
          <w:trHeight w:val="390"/>
        </w:trPr>
        <w:tc>
          <w:tcPr>
            <w:tcW w:w="1360" w:type="dxa"/>
            <w:noWrap/>
            <w:vAlign w:val="bottom"/>
            <w:hideMark/>
          </w:tcPr>
          <w:p w:rsidR="00D8368E" w:rsidRPr="00ED303C" w:rsidP="003B7041" w14:paraId="7CD338BD" w14:textId="77777777">
            <w:pPr>
              <w:jc w:val="center"/>
              <w:rPr>
                <w:color w:val="333333"/>
              </w:rPr>
            </w:pPr>
            <w:r>
              <w:rPr>
                <w:color w:val="333333"/>
              </w:rPr>
              <w:t>8651</w:t>
            </w:r>
          </w:p>
        </w:tc>
        <w:tc>
          <w:tcPr>
            <w:tcW w:w="1600" w:type="dxa"/>
            <w:noWrap/>
            <w:vAlign w:val="bottom"/>
            <w:hideMark/>
          </w:tcPr>
          <w:p w:rsidR="00D8368E" w:rsidRPr="00ED303C" w:rsidP="003B7041" w14:paraId="4E34B534" w14:textId="77777777">
            <w:pPr>
              <w:jc w:val="center"/>
              <w:rPr>
                <w:color w:val="333333"/>
              </w:rPr>
            </w:pPr>
            <w:r>
              <w:rPr>
                <w:color w:val="333333"/>
              </w:rPr>
              <w:t>KTOO-TV</w:t>
            </w:r>
          </w:p>
        </w:tc>
        <w:tc>
          <w:tcPr>
            <w:tcW w:w="1800" w:type="dxa"/>
            <w:noWrap/>
            <w:vAlign w:val="bottom"/>
            <w:hideMark/>
          </w:tcPr>
          <w:p w:rsidR="00D8368E" w:rsidRPr="00ED303C" w:rsidP="003B7041" w14:paraId="5718602F" w14:textId="77777777">
            <w:pPr>
              <w:jc w:val="center"/>
            </w:pPr>
            <w:r>
              <w:rPr>
                <w:color w:val="000000"/>
              </w:rPr>
              <w:t>31,269</w:t>
            </w:r>
          </w:p>
        </w:tc>
        <w:tc>
          <w:tcPr>
            <w:tcW w:w="1900" w:type="dxa"/>
            <w:noWrap/>
            <w:vAlign w:val="bottom"/>
            <w:hideMark/>
          </w:tcPr>
          <w:p w:rsidR="00D8368E" w:rsidRPr="00ED303C" w:rsidP="003B7041" w14:paraId="5D2ED22D" w14:textId="77777777">
            <w:pPr>
              <w:jc w:val="center"/>
            </w:pPr>
            <w:r>
              <w:rPr>
                <w:color w:val="000000"/>
              </w:rPr>
              <w:t>31,176</w:t>
            </w:r>
          </w:p>
        </w:tc>
        <w:tc>
          <w:tcPr>
            <w:tcW w:w="1885" w:type="dxa"/>
            <w:noWrap/>
            <w:vAlign w:val="bottom"/>
            <w:hideMark/>
          </w:tcPr>
          <w:p w:rsidR="00D8368E" w:rsidRPr="00ED303C" w:rsidP="003B7041" w14:paraId="6841DFC9" w14:textId="77777777">
            <w:pPr>
              <w:jc w:val="center"/>
              <w:rPr>
                <w:color w:val="333333"/>
              </w:rPr>
            </w:pPr>
            <w:r>
              <w:rPr>
                <w:color w:val="333333"/>
              </w:rPr>
              <w:t xml:space="preserve"> $               274 </w:t>
            </w:r>
          </w:p>
        </w:tc>
      </w:tr>
      <w:tr w14:paraId="222EEDCE" w14:textId="77777777" w:rsidTr="003B7041">
        <w:tblPrEx>
          <w:tblW w:w="8545" w:type="dxa"/>
          <w:tblLook w:val="04A0"/>
        </w:tblPrEx>
        <w:trPr>
          <w:trHeight w:val="390"/>
        </w:trPr>
        <w:tc>
          <w:tcPr>
            <w:tcW w:w="1360" w:type="dxa"/>
            <w:noWrap/>
            <w:vAlign w:val="bottom"/>
            <w:hideMark/>
          </w:tcPr>
          <w:p w:rsidR="00D8368E" w:rsidRPr="00ED303C" w:rsidP="003B7041" w14:paraId="3E8F580F" w14:textId="77777777">
            <w:pPr>
              <w:jc w:val="center"/>
              <w:rPr>
                <w:color w:val="333333"/>
              </w:rPr>
            </w:pPr>
            <w:r>
              <w:rPr>
                <w:color w:val="333333"/>
              </w:rPr>
              <w:t>7078</w:t>
            </w:r>
          </w:p>
        </w:tc>
        <w:tc>
          <w:tcPr>
            <w:tcW w:w="1600" w:type="dxa"/>
            <w:noWrap/>
            <w:vAlign w:val="bottom"/>
            <w:hideMark/>
          </w:tcPr>
          <w:p w:rsidR="00D8368E" w:rsidRPr="00ED303C" w:rsidP="003B7041" w14:paraId="1C32200D" w14:textId="77777777">
            <w:pPr>
              <w:jc w:val="center"/>
              <w:rPr>
                <w:color w:val="333333"/>
              </w:rPr>
            </w:pPr>
            <w:r>
              <w:rPr>
                <w:color w:val="333333"/>
              </w:rPr>
              <w:t>KTPX-TV</w:t>
            </w:r>
          </w:p>
        </w:tc>
        <w:tc>
          <w:tcPr>
            <w:tcW w:w="1800" w:type="dxa"/>
            <w:noWrap/>
            <w:vAlign w:val="bottom"/>
            <w:hideMark/>
          </w:tcPr>
          <w:p w:rsidR="00D8368E" w:rsidRPr="00ED303C" w:rsidP="003B7041" w14:paraId="4A045C14" w14:textId="77777777">
            <w:pPr>
              <w:jc w:val="center"/>
            </w:pPr>
            <w:r>
              <w:rPr>
                <w:color w:val="000000"/>
              </w:rPr>
              <w:t>1,066,196</w:t>
            </w:r>
          </w:p>
        </w:tc>
        <w:tc>
          <w:tcPr>
            <w:tcW w:w="1900" w:type="dxa"/>
            <w:noWrap/>
            <w:vAlign w:val="bottom"/>
            <w:hideMark/>
          </w:tcPr>
          <w:p w:rsidR="00D8368E" w:rsidRPr="00ED303C" w:rsidP="003B7041" w14:paraId="244D3E70" w14:textId="77777777">
            <w:pPr>
              <w:jc w:val="center"/>
            </w:pPr>
            <w:r>
              <w:rPr>
                <w:color w:val="000000"/>
              </w:rPr>
              <w:t>1,063,754</w:t>
            </w:r>
          </w:p>
        </w:tc>
        <w:tc>
          <w:tcPr>
            <w:tcW w:w="1885" w:type="dxa"/>
            <w:noWrap/>
            <w:vAlign w:val="bottom"/>
            <w:hideMark/>
          </w:tcPr>
          <w:p w:rsidR="00D8368E" w:rsidRPr="00ED303C" w:rsidP="003B7041" w14:paraId="426119FE" w14:textId="77777777">
            <w:pPr>
              <w:jc w:val="center"/>
              <w:rPr>
                <w:color w:val="333333"/>
              </w:rPr>
            </w:pPr>
            <w:r>
              <w:rPr>
                <w:color w:val="333333"/>
              </w:rPr>
              <w:t xml:space="preserve"> $            9,364 </w:t>
            </w:r>
          </w:p>
        </w:tc>
      </w:tr>
      <w:tr w14:paraId="4EA1BECE" w14:textId="77777777" w:rsidTr="003B7041">
        <w:tblPrEx>
          <w:tblW w:w="8545" w:type="dxa"/>
          <w:tblLook w:val="04A0"/>
        </w:tblPrEx>
        <w:trPr>
          <w:trHeight w:val="390"/>
        </w:trPr>
        <w:tc>
          <w:tcPr>
            <w:tcW w:w="1360" w:type="dxa"/>
            <w:noWrap/>
            <w:vAlign w:val="bottom"/>
            <w:hideMark/>
          </w:tcPr>
          <w:p w:rsidR="00D8368E" w:rsidRPr="00ED303C" w:rsidP="003B7041" w14:paraId="7D65CB14" w14:textId="77777777">
            <w:pPr>
              <w:jc w:val="center"/>
              <w:rPr>
                <w:color w:val="333333"/>
              </w:rPr>
            </w:pPr>
            <w:r>
              <w:rPr>
                <w:color w:val="333333"/>
              </w:rPr>
              <w:t>68541</w:t>
            </w:r>
          </w:p>
        </w:tc>
        <w:tc>
          <w:tcPr>
            <w:tcW w:w="1600" w:type="dxa"/>
            <w:noWrap/>
            <w:vAlign w:val="bottom"/>
            <w:hideMark/>
          </w:tcPr>
          <w:p w:rsidR="00D8368E" w:rsidRPr="00ED303C" w:rsidP="003B7041" w14:paraId="452CB6E6" w14:textId="77777777">
            <w:pPr>
              <w:jc w:val="center"/>
              <w:rPr>
                <w:color w:val="333333"/>
              </w:rPr>
            </w:pPr>
            <w:r>
              <w:rPr>
                <w:color w:val="333333"/>
              </w:rPr>
              <w:t>KTRE</w:t>
            </w:r>
          </w:p>
        </w:tc>
        <w:tc>
          <w:tcPr>
            <w:tcW w:w="1800" w:type="dxa"/>
            <w:noWrap/>
            <w:vAlign w:val="bottom"/>
            <w:hideMark/>
          </w:tcPr>
          <w:p w:rsidR="00D8368E" w:rsidRPr="00ED303C" w:rsidP="003B7041" w14:paraId="5F71807A" w14:textId="77777777">
            <w:pPr>
              <w:jc w:val="center"/>
            </w:pPr>
            <w:r>
              <w:rPr>
                <w:color w:val="000000"/>
              </w:rPr>
              <w:t>441,879</w:t>
            </w:r>
          </w:p>
        </w:tc>
        <w:tc>
          <w:tcPr>
            <w:tcW w:w="1900" w:type="dxa"/>
            <w:noWrap/>
            <w:vAlign w:val="bottom"/>
            <w:hideMark/>
          </w:tcPr>
          <w:p w:rsidR="00D8368E" w:rsidRPr="00ED303C" w:rsidP="003B7041" w14:paraId="205AA9E1" w14:textId="77777777">
            <w:pPr>
              <w:jc w:val="center"/>
            </w:pPr>
            <w:r>
              <w:rPr>
                <w:color w:val="000000"/>
              </w:rPr>
              <w:t>421,406</w:t>
            </w:r>
          </w:p>
        </w:tc>
        <w:tc>
          <w:tcPr>
            <w:tcW w:w="1885" w:type="dxa"/>
            <w:noWrap/>
            <w:vAlign w:val="bottom"/>
            <w:hideMark/>
          </w:tcPr>
          <w:p w:rsidR="00D8368E" w:rsidRPr="00ED303C" w:rsidP="003B7041" w14:paraId="5133E33F" w14:textId="77777777">
            <w:pPr>
              <w:jc w:val="center"/>
              <w:rPr>
                <w:color w:val="333333"/>
              </w:rPr>
            </w:pPr>
            <w:r>
              <w:rPr>
                <w:color w:val="333333"/>
              </w:rPr>
              <w:t xml:space="preserve"> $            3,710 </w:t>
            </w:r>
          </w:p>
        </w:tc>
      </w:tr>
      <w:tr w14:paraId="647ECD62" w14:textId="77777777" w:rsidTr="003B7041">
        <w:tblPrEx>
          <w:tblW w:w="8545" w:type="dxa"/>
          <w:tblLook w:val="04A0"/>
        </w:tblPrEx>
        <w:trPr>
          <w:trHeight w:val="390"/>
        </w:trPr>
        <w:tc>
          <w:tcPr>
            <w:tcW w:w="1360" w:type="dxa"/>
            <w:noWrap/>
            <w:vAlign w:val="bottom"/>
            <w:hideMark/>
          </w:tcPr>
          <w:p w:rsidR="00D8368E" w:rsidRPr="00ED303C" w:rsidP="003B7041" w14:paraId="2E21B34A" w14:textId="77777777">
            <w:pPr>
              <w:jc w:val="center"/>
              <w:rPr>
                <w:color w:val="333333"/>
              </w:rPr>
            </w:pPr>
            <w:r>
              <w:rPr>
                <w:color w:val="333333"/>
              </w:rPr>
              <w:t>35675</w:t>
            </w:r>
          </w:p>
        </w:tc>
        <w:tc>
          <w:tcPr>
            <w:tcW w:w="1600" w:type="dxa"/>
            <w:noWrap/>
            <w:vAlign w:val="bottom"/>
            <w:hideMark/>
          </w:tcPr>
          <w:p w:rsidR="00D8368E" w:rsidRPr="00ED303C" w:rsidP="003B7041" w14:paraId="5DE7D82D" w14:textId="77777777">
            <w:pPr>
              <w:jc w:val="center"/>
              <w:rPr>
                <w:color w:val="333333"/>
              </w:rPr>
            </w:pPr>
            <w:r>
              <w:rPr>
                <w:color w:val="333333"/>
              </w:rPr>
              <w:t>KTRK-TV</w:t>
            </w:r>
          </w:p>
        </w:tc>
        <w:tc>
          <w:tcPr>
            <w:tcW w:w="1800" w:type="dxa"/>
            <w:noWrap/>
            <w:vAlign w:val="bottom"/>
            <w:hideMark/>
          </w:tcPr>
          <w:p w:rsidR="00D8368E" w:rsidRPr="00ED303C" w:rsidP="003B7041" w14:paraId="225D1C54" w14:textId="77777777">
            <w:pPr>
              <w:jc w:val="center"/>
            </w:pPr>
            <w:r>
              <w:rPr>
                <w:color w:val="000000"/>
              </w:rPr>
              <w:t>6,114,259</w:t>
            </w:r>
          </w:p>
        </w:tc>
        <w:tc>
          <w:tcPr>
            <w:tcW w:w="1900" w:type="dxa"/>
            <w:noWrap/>
            <w:vAlign w:val="bottom"/>
            <w:hideMark/>
          </w:tcPr>
          <w:p w:rsidR="00D8368E" w:rsidRPr="00ED303C" w:rsidP="003B7041" w14:paraId="69147E28" w14:textId="77777777">
            <w:pPr>
              <w:jc w:val="center"/>
            </w:pPr>
            <w:r>
              <w:rPr>
                <w:color w:val="000000"/>
              </w:rPr>
              <w:t>6,112,870</w:t>
            </w:r>
          </w:p>
        </w:tc>
        <w:tc>
          <w:tcPr>
            <w:tcW w:w="1885" w:type="dxa"/>
            <w:noWrap/>
            <w:vAlign w:val="bottom"/>
            <w:hideMark/>
          </w:tcPr>
          <w:p w:rsidR="00D8368E" w:rsidRPr="00ED303C" w:rsidP="003B7041" w14:paraId="5238B4D9" w14:textId="77777777">
            <w:pPr>
              <w:jc w:val="center"/>
              <w:rPr>
                <w:color w:val="333333"/>
              </w:rPr>
            </w:pPr>
            <w:r>
              <w:rPr>
                <w:color w:val="333333"/>
              </w:rPr>
              <w:t xml:space="preserve"> $          53,812 </w:t>
            </w:r>
          </w:p>
        </w:tc>
      </w:tr>
      <w:tr w14:paraId="6E532121" w14:textId="77777777" w:rsidTr="003B7041">
        <w:tblPrEx>
          <w:tblW w:w="8545" w:type="dxa"/>
          <w:tblLook w:val="04A0"/>
        </w:tblPrEx>
        <w:trPr>
          <w:trHeight w:val="390"/>
        </w:trPr>
        <w:tc>
          <w:tcPr>
            <w:tcW w:w="1360" w:type="dxa"/>
            <w:noWrap/>
            <w:vAlign w:val="bottom"/>
            <w:hideMark/>
          </w:tcPr>
          <w:p w:rsidR="00D8368E" w:rsidRPr="00ED303C" w:rsidP="003B7041" w14:paraId="6F9A1FA9" w14:textId="77777777">
            <w:pPr>
              <w:jc w:val="center"/>
              <w:rPr>
                <w:color w:val="333333"/>
              </w:rPr>
            </w:pPr>
            <w:r>
              <w:rPr>
                <w:color w:val="333333"/>
              </w:rPr>
              <w:t>28230</w:t>
            </w:r>
          </w:p>
        </w:tc>
        <w:tc>
          <w:tcPr>
            <w:tcW w:w="1600" w:type="dxa"/>
            <w:noWrap/>
            <w:vAlign w:val="bottom"/>
            <w:hideMark/>
          </w:tcPr>
          <w:p w:rsidR="00D8368E" w:rsidRPr="00ED303C" w:rsidP="003B7041" w14:paraId="06BD884A" w14:textId="77777777">
            <w:pPr>
              <w:jc w:val="center"/>
              <w:rPr>
                <w:color w:val="333333"/>
              </w:rPr>
            </w:pPr>
            <w:r>
              <w:rPr>
                <w:color w:val="333333"/>
              </w:rPr>
              <w:t>KTRV-TV</w:t>
            </w:r>
          </w:p>
        </w:tc>
        <w:tc>
          <w:tcPr>
            <w:tcW w:w="1800" w:type="dxa"/>
            <w:noWrap/>
            <w:vAlign w:val="bottom"/>
            <w:hideMark/>
          </w:tcPr>
          <w:p w:rsidR="00D8368E" w:rsidRPr="00ED303C" w:rsidP="003B7041" w14:paraId="302235F5" w14:textId="77777777">
            <w:pPr>
              <w:jc w:val="center"/>
            </w:pPr>
            <w:r>
              <w:rPr>
                <w:color w:val="000000"/>
              </w:rPr>
              <w:t>714,833</w:t>
            </w:r>
          </w:p>
        </w:tc>
        <w:tc>
          <w:tcPr>
            <w:tcW w:w="1900" w:type="dxa"/>
            <w:noWrap/>
            <w:vAlign w:val="bottom"/>
            <w:hideMark/>
          </w:tcPr>
          <w:p w:rsidR="00D8368E" w:rsidRPr="00ED303C" w:rsidP="003B7041" w14:paraId="2B7CBEE3" w14:textId="77777777">
            <w:pPr>
              <w:jc w:val="center"/>
            </w:pPr>
            <w:r>
              <w:rPr>
                <w:color w:val="000000"/>
              </w:rPr>
              <w:t>707,557</w:t>
            </w:r>
          </w:p>
        </w:tc>
        <w:tc>
          <w:tcPr>
            <w:tcW w:w="1885" w:type="dxa"/>
            <w:noWrap/>
            <w:vAlign w:val="bottom"/>
            <w:hideMark/>
          </w:tcPr>
          <w:p w:rsidR="00D8368E" w:rsidRPr="00ED303C" w:rsidP="003B7041" w14:paraId="6BB3DDDC" w14:textId="77777777">
            <w:pPr>
              <w:jc w:val="center"/>
              <w:rPr>
                <w:color w:val="333333"/>
              </w:rPr>
            </w:pPr>
            <w:r>
              <w:rPr>
                <w:color w:val="333333"/>
              </w:rPr>
              <w:t xml:space="preserve"> $            6,229 </w:t>
            </w:r>
          </w:p>
        </w:tc>
      </w:tr>
      <w:tr w14:paraId="2782B9CA" w14:textId="77777777" w:rsidTr="003B7041">
        <w:tblPrEx>
          <w:tblW w:w="8545" w:type="dxa"/>
          <w:tblLook w:val="04A0"/>
        </w:tblPrEx>
        <w:trPr>
          <w:trHeight w:val="390"/>
        </w:trPr>
        <w:tc>
          <w:tcPr>
            <w:tcW w:w="1360" w:type="dxa"/>
            <w:noWrap/>
            <w:vAlign w:val="bottom"/>
            <w:hideMark/>
          </w:tcPr>
          <w:p w:rsidR="00D8368E" w:rsidRPr="00ED303C" w:rsidP="003B7041" w14:paraId="062AD186" w14:textId="77777777">
            <w:pPr>
              <w:jc w:val="center"/>
              <w:rPr>
                <w:color w:val="333333"/>
              </w:rPr>
            </w:pPr>
            <w:r>
              <w:rPr>
                <w:color w:val="333333"/>
              </w:rPr>
              <w:t>69170</w:t>
            </w:r>
          </w:p>
        </w:tc>
        <w:tc>
          <w:tcPr>
            <w:tcW w:w="1600" w:type="dxa"/>
            <w:noWrap/>
            <w:vAlign w:val="bottom"/>
            <w:hideMark/>
          </w:tcPr>
          <w:p w:rsidR="00D8368E" w:rsidRPr="00ED303C" w:rsidP="003B7041" w14:paraId="33B4AFC3" w14:textId="77777777">
            <w:pPr>
              <w:jc w:val="center"/>
              <w:rPr>
                <w:color w:val="333333"/>
              </w:rPr>
            </w:pPr>
            <w:r>
              <w:rPr>
                <w:color w:val="333333"/>
              </w:rPr>
              <w:t>KTSC</w:t>
            </w:r>
          </w:p>
        </w:tc>
        <w:tc>
          <w:tcPr>
            <w:tcW w:w="1800" w:type="dxa"/>
            <w:noWrap/>
            <w:vAlign w:val="bottom"/>
            <w:hideMark/>
          </w:tcPr>
          <w:p w:rsidR="00D8368E" w:rsidRPr="00ED303C" w:rsidP="003B7041" w14:paraId="35C79A84" w14:textId="77777777">
            <w:pPr>
              <w:jc w:val="center"/>
            </w:pPr>
            <w:r>
              <w:rPr>
                <w:color w:val="000000"/>
              </w:rPr>
              <w:t>3,124,536</w:t>
            </w:r>
          </w:p>
        </w:tc>
        <w:tc>
          <w:tcPr>
            <w:tcW w:w="1900" w:type="dxa"/>
            <w:noWrap/>
            <w:vAlign w:val="bottom"/>
            <w:hideMark/>
          </w:tcPr>
          <w:p w:rsidR="00D8368E" w:rsidRPr="00ED303C" w:rsidP="003B7041" w14:paraId="457F8927" w14:textId="77777777">
            <w:pPr>
              <w:jc w:val="center"/>
            </w:pPr>
            <w:r>
              <w:rPr>
                <w:color w:val="000000"/>
              </w:rPr>
              <w:t>2,949,795</w:t>
            </w:r>
          </w:p>
        </w:tc>
        <w:tc>
          <w:tcPr>
            <w:tcW w:w="1885" w:type="dxa"/>
            <w:noWrap/>
            <w:vAlign w:val="bottom"/>
            <w:hideMark/>
          </w:tcPr>
          <w:p w:rsidR="00D8368E" w:rsidRPr="00ED303C" w:rsidP="003B7041" w14:paraId="48BD76C8" w14:textId="77777777">
            <w:pPr>
              <w:jc w:val="center"/>
              <w:rPr>
                <w:color w:val="333333"/>
              </w:rPr>
            </w:pPr>
            <w:r>
              <w:rPr>
                <w:color w:val="333333"/>
              </w:rPr>
              <w:t xml:space="preserve"> $          25,967 </w:t>
            </w:r>
          </w:p>
        </w:tc>
      </w:tr>
      <w:tr w14:paraId="3B0587CD" w14:textId="77777777" w:rsidTr="003B7041">
        <w:tblPrEx>
          <w:tblW w:w="8545" w:type="dxa"/>
          <w:tblLook w:val="04A0"/>
        </w:tblPrEx>
        <w:trPr>
          <w:trHeight w:val="390"/>
        </w:trPr>
        <w:tc>
          <w:tcPr>
            <w:tcW w:w="1360" w:type="dxa"/>
            <w:noWrap/>
            <w:vAlign w:val="bottom"/>
            <w:hideMark/>
          </w:tcPr>
          <w:p w:rsidR="00D8368E" w:rsidRPr="00ED303C" w:rsidP="003B7041" w14:paraId="5D1E39C5" w14:textId="77777777">
            <w:pPr>
              <w:jc w:val="center"/>
              <w:rPr>
                <w:color w:val="333333"/>
              </w:rPr>
            </w:pPr>
            <w:r>
              <w:rPr>
                <w:color w:val="333333"/>
              </w:rPr>
              <w:t>61066</w:t>
            </w:r>
          </w:p>
        </w:tc>
        <w:tc>
          <w:tcPr>
            <w:tcW w:w="1600" w:type="dxa"/>
            <w:noWrap/>
            <w:vAlign w:val="bottom"/>
            <w:hideMark/>
          </w:tcPr>
          <w:p w:rsidR="00D8368E" w:rsidRPr="00ED303C" w:rsidP="003B7041" w14:paraId="6B9B2E07" w14:textId="77777777">
            <w:pPr>
              <w:jc w:val="center"/>
              <w:rPr>
                <w:color w:val="333333"/>
              </w:rPr>
            </w:pPr>
            <w:r>
              <w:rPr>
                <w:color w:val="333333"/>
              </w:rPr>
              <w:t>KTSD-TV</w:t>
            </w:r>
          </w:p>
        </w:tc>
        <w:tc>
          <w:tcPr>
            <w:tcW w:w="1800" w:type="dxa"/>
            <w:noWrap/>
            <w:vAlign w:val="bottom"/>
            <w:hideMark/>
          </w:tcPr>
          <w:p w:rsidR="00D8368E" w:rsidRPr="00ED303C" w:rsidP="003B7041" w14:paraId="3B41BF39" w14:textId="77777777">
            <w:pPr>
              <w:jc w:val="center"/>
            </w:pPr>
            <w:r>
              <w:rPr>
                <w:color w:val="000000"/>
              </w:rPr>
              <w:t>83,645</w:t>
            </w:r>
          </w:p>
        </w:tc>
        <w:tc>
          <w:tcPr>
            <w:tcW w:w="1900" w:type="dxa"/>
            <w:noWrap/>
            <w:vAlign w:val="bottom"/>
            <w:hideMark/>
          </w:tcPr>
          <w:p w:rsidR="00D8368E" w:rsidRPr="00ED303C" w:rsidP="003B7041" w14:paraId="6451D123" w14:textId="77777777">
            <w:pPr>
              <w:jc w:val="center"/>
            </w:pPr>
            <w:r>
              <w:rPr>
                <w:color w:val="000000"/>
              </w:rPr>
              <w:t>82,828</w:t>
            </w:r>
          </w:p>
        </w:tc>
        <w:tc>
          <w:tcPr>
            <w:tcW w:w="1885" w:type="dxa"/>
            <w:noWrap/>
            <w:vAlign w:val="bottom"/>
            <w:hideMark/>
          </w:tcPr>
          <w:p w:rsidR="00D8368E" w:rsidRPr="00ED303C" w:rsidP="003B7041" w14:paraId="31D106FB" w14:textId="77777777">
            <w:pPr>
              <w:jc w:val="center"/>
              <w:rPr>
                <w:color w:val="333333"/>
              </w:rPr>
            </w:pPr>
            <w:r>
              <w:rPr>
                <w:color w:val="333333"/>
              </w:rPr>
              <w:t xml:space="preserve"> $               729 </w:t>
            </w:r>
          </w:p>
        </w:tc>
      </w:tr>
      <w:tr w14:paraId="07F64999" w14:textId="77777777" w:rsidTr="003B7041">
        <w:tblPrEx>
          <w:tblW w:w="8545" w:type="dxa"/>
          <w:tblLook w:val="04A0"/>
        </w:tblPrEx>
        <w:trPr>
          <w:trHeight w:val="390"/>
        </w:trPr>
        <w:tc>
          <w:tcPr>
            <w:tcW w:w="1360" w:type="dxa"/>
            <w:noWrap/>
            <w:vAlign w:val="bottom"/>
            <w:hideMark/>
          </w:tcPr>
          <w:p w:rsidR="00D8368E" w:rsidRPr="00ED303C" w:rsidP="003B7041" w14:paraId="5E379B49" w14:textId="77777777">
            <w:pPr>
              <w:jc w:val="center"/>
              <w:rPr>
                <w:color w:val="333333"/>
              </w:rPr>
            </w:pPr>
            <w:r>
              <w:rPr>
                <w:color w:val="333333"/>
              </w:rPr>
              <w:t>37511</w:t>
            </w:r>
          </w:p>
        </w:tc>
        <w:tc>
          <w:tcPr>
            <w:tcW w:w="1600" w:type="dxa"/>
            <w:noWrap/>
            <w:vAlign w:val="bottom"/>
            <w:hideMark/>
          </w:tcPr>
          <w:p w:rsidR="00D8368E" w:rsidRPr="00ED303C" w:rsidP="003B7041" w14:paraId="164D3B3B" w14:textId="77777777">
            <w:pPr>
              <w:jc w:val="center"/>
              <w:rPr>
                <w:color w:val="333333"/>
              </w:rPr>
            </w:pPr>
            <w:r>
              <w:rPr>
                <w:color w:val="333333"/>
              </w:rPr>
              <w:t>KTSF</w:t>
            </w:r>
          </w:p>
        </w:tc>
        <w:tc>
          <w:tcPr>
            <w:tcW w:w="1800" w:type="dxa"/>
            <w:noWrap/>
            <w:vAlign w:val="bottom"/>
            <w:hideMark/>
          </w:tcPr>
          <w:p w:rsidR="00D8368E" w:rsidRPr="00ED303C" w:rsidP="003B7041" w14:paraId="2BE5F5A4" w14:textId="77777777">
            <w:pPr>
              <w:jc w:val="center"/>
            </w:pPr>
            <w:r>
              <w:rPr>
                <w:color w:val="000000"/>
              </w:rPr>
              <w:t>7,959,349</w:t>
            </w:r>
          </w:p>
        </w:tc>
        <w:tc>
          <w:tcPr>
            <w:tcW w:w="1900" w:type="dxa"/>
            <w:noWrap/>
            <w:vAlign w:val="bottom"/>
            <w:hideMark/>
          </w:tcPr>
          <w:p w:rsidR="00D8368E" w:rsidRPr="00ED303C" w:rsidP="003B7041" w14:paraId="300D58B0" w14:textId="77777777">
            <w:pPr>
              <w:jc w:val="center"/>
            </w:pPr>
            <w:r>
              <w:rPr>
                <w:color w:val="000000"/>
              </w:rPr>
              <w:t>7,129,638</w:t>
            </w:r>
          </w:p>
        </w:tc>
        <w:tc>
          <w:tcPr>
            <w:tcW w:w="1885" w:type="dxa"/>
            <w:noWrap/>
            <w:vAlign w:val="bottom"/>
            <w:hideMark/>
          </w:tcPr>
          <w:p w:rsidR="00D8368E" w:rsidRPr="00ED303C" w:rsidP="003B7041" w14:paraId="0B10360D" w14:textId="77777777">
            <w:pPr>
              <w:jc w:val="center"/>
              <w:rPr>
                <w:color w:val="333333"/>
              </w:rPr>
            </w:pPr>
            <w:r>
              <w:rPr>
                <w:color w:val="333333"/>
              </w:rPr>
              <w:t xml:space="preserve"> $          62,762 </w:t>
            </w:r>
          </w:p>
        </w:tc>
      </w:tr>
      <w:tr w14:paraId="3A9E2C7F" w14:textId="77777777" w:rsidTr="003B7041">
        <w:tblPrEx>
          <w:tblW w:w="8545" w:type="dxa"/>
          <w:tblLook w:val="04A0"/>
        </w:tblPrEx>
        <w:trPr>
          <w:trHeight w:val="390"/>
        </w:trPr>
        <w:tc>
          <w:tcPr>
            <w:tcW w:w="1360" w:type="dxa"/>
            <w:noWrap/>
            <w:vAlign w:val="bottom"/>
            <w:hideMark/>
          </w:tcPr>
          <w:p w:rsidR="00D8368E" w:rsidRPr="00ED303C" w:rsidP="003B7041" w14:paraId="0E7220E4" w14:textId="77777777">
            <w:pPr>
              <w:jc w:val="center"/>
              <w:rPr>
                <w:color w:val="333333"/>
              </w:rPr>
            </w:pPr>
            <w:r>
              <w:rPr>
                <w:color w:val="333333"/>
              </w:rPr>
              <w:t>67760</w:t>
            </w:r>
          </w:p>
        </w:tc>
        <w:tc>
          <w:tcPr>
            <w:tcW w:w="1600" w:type="dxa"/>
            <w:noWrap/>
            <w:vAlign w:val="bottom"/>
            <w:hideMark/>
          </w:tcPr>
          <w:p w:rsidR="00D8368E" w:rsidRPr="00ED303C" w:rsidP="003B7041" w14:paraId="4B64880B" w14:textId="77777777">
            <w:pPr>
              <w:jc w:val="center"/>
              <w:rPr>
                <w:color w:val="333333"/>
              </w:rPr>
            </w:pPr>
            <w:r>
              <w:rPr>
                <w:color w:val="333333"/>
              </w:rPr>
              <w:t>KTSM-TV</w:t>
            </w:r>
          </w:p>
        </w:tc>
        <w:tc>
          <w:tcPr>
            <w:tcW w:w="1800" w:type="dxa"/>
            <w:noWrap/>
            <w:vAlign w:val="bottom"/>
            <w:hideMark/>
          </w:tcPr>
          <w:p w:rsidR="00D8368E" w:rsidRPr="00ED303C" w:rsidP="003B7041" w14:paraId="6AC3F731" w14:textId="77777777">
            <w:pPr>
              <w:jc w:val="center"/>
            </w:pPr>
            <w:r>
              <w:rPr>
                <w:color w:val="000000"/>
              </w:rPr>
              <w:t>1,015,348</w:t>
            </w:r>
          </w:p>
        </w:tc>
        <w:tc>
          <w:tcPr>
            <w:tcW w:w="1900" w:type="dxa"/>
            <w:noWrap/>
            <w:vAlign w:val="bottom"/>
            <w:hideMark/>
          </w:tcPr>
          <w:p w:rsidR="00D8368E" w:rsidRPr="00ED303C" w:rsidP="003B7041" w14:paraId="7AEF13E6" w14:textId="77777777">
            <w:pPr>
              <w:jc w:val="center"/>
            </w:pPr>
            <w:r>
              <w:rPr>
                <w:color w:val="000000"/>
              </w:rPr>
              <w:t>1,011,264</w:t>
            </w:r>
          </w:p>
        </w:tc>
        <w:tc>
          <w:tcPr>
            <w:tcW w:w="1885" w:type="dxa"/>
            <w:noWrap/>
            <w:vAlign w:val="bottom"/>
            <w:hideMark/>
          </w:tcPr>
          <w:p w:rsidR="00D8368E" w:rsidRPr="00ED303C" w:rsidP="003B7041" w14:paraId="40DB5D7C" w14:textId="77777777">
            <w:pPr>
              <w:jc w:val="center"/>
              <w:rPr>
                <w:color w:val="333333"/>
              </w:rPr>
            </w:pPr>
            <w:r>
              <w:rPr>
                <w:color w:val="333333"/>
              </w:rPr>
              <w:t xml:space="preserve"> $            8,902 </w:t>
            </w:r>
          </w:p>
        </w:tc>
      </w:tr>
      <w:tr w14:paraId="4B4BD5F0" w14:textId="77777777" w:rsidTr="003B7041">
        <w:tblPrEx>
          <w:tblW w:w="8545" w:type="dxa"/>
          <w:tblLook w:val="04A0"/>
        </w:tblPrEx>
        <w:trPr>
          <w:trHeight w:val="390"/>
        </w:trPr>
        <w:tc>
          <w:tcPr>
            <w:tcW w:w="1360" w:type="dxa"/>
            <w:noWrap/>
            <w:vAlign w:val="bottom"/>
            <w:hideMark/>
          </w:tcPr>
          <w:p w:rsidR="00D8368E" w:rsidRPr="00ED303C" w:rsidP="003B7041" w14:paraId="611DE4CB" w14:textId="77777777">
            <w:pPr>
              <w:jc w:val="center"/>
              <w:rPr>
                <w:color w:val="333333"/>
              </w:rPr>
            </w:pPr>
            <w:r>
              <w:rPr>
                <w:color w:val="333333"/>
              </w:rPr>
              <w:t>35678</w:t>
            </w:r>
          </w:p>
        </w:tc>
        <w:tc>
          <w:tcPr>
            <w:tcW w:w="1600" w:type="dxa"/>
            <w:noWrap/>
            <w:vAlign w:val="bottom"/>
            <w:hideMark/>
          </w:tcPr>
          <w:p w:rsidR="00D8368E" w:rsidRPr="00ED303C" w:rsidP="003B7041" w14:paraId="52DF25B9" w14:textId="77777777">
            <w:pPr>
              <w:jc w:val="center"/>
              <w:rPr>
                <w:color w:val="333333"/>
              </w:rPr>
            </w:pPr>
            <w:r>
              <w:rPr>
                <w:color w:val="333333"/>
              </w:rPr>
              <w:t>KTTC</w:t>
            </w:r>
          </w:p>
        </w:tc>
        <w:tc>
          <w:tcPr>
            <w:tcW w:w="1800" w:type="dxa"/>
            <w:noWrap/>
            <w:vAlign w:val="bottom"/>
            <w:hideMark/>
          </w:tcPr>
          <w:p w:rsidR="00D8368E" w:rsidRPr="00ED303C" w:rsidP="003B7041" w14:paraId="55B70C36" w14:textId="77777777">
            <w:pPr>
              <w:jc w:val="center"/>
            </w:pPr>
            <w:r>
              <w:rPr>
                <w:color w:val="000000"/>
              </w:rPr>
              <w:t>815,213</w:t>
            </w:r>
          </w:p>
        </w:tc>
        <w:tc>
          <w:tcPr>
            <w:tcW w:w="1900" w:type="dxa"/>
            <w:noWrap/>
            <w:vAlign w:val="bottom"/>
            <w:hideMark/>
          </w:tcPr>
          <w:p w:rsidR="00D8368E" w:rsidRPr="00ED303C" w:rsidP="003B7041" w14:paraId="6A5C63EF" w14:textId="77777777">
            <w:pPr>
              <w:jc w:val="center"/>
            </w:pPr>
            <w:r>
              <w:rPr>
                <w:color w:val="000000"/>
              </w:rPr>
              <w:t>731,919</w:t>
            </w:r>
          </w:p>
        </w:tc>
        <w:tc>
          <w:tcPr>
            <w:tcW w:w="1885" w:type="dxa"/>
            <w:noWrap/>
            <w:vAlign w:val="bottom"/>
            <w:hideMark/>
          </w:tcPr>
          <w:p w:rsidR="00D8368E" w:rsidRPr="00ED303C" w:rsidP="003B7041" w14:paraId="7572AC60" w14:textId="77777777">
            <w:pPr>
              <w:jc w:val="center"/>
              <w:rPr>
                <w:color w:val="333333"/>
              </w:rPr>
            </w:pPr>
            <w:r>
              <w:rPr>
                <w:color w:val="333333"/>
              </w:rPr>
              <w:t xml:space="preserve"> $            6,443 </w:t>
            </w:r>
          </w:p>
        </w:tc>
      </w:tr>
      <w:tr w14:paraId="2162C143" w14:textId="77777777" w:rsidTr="003B7041">
        <w:tblPrEx>
          <w:tblW w:w="8545" w:type="dxa"/>
          <w:tblLook w:val="04A0"/>
        </w:tblPrEx>
        <w:trPr>
          <w:trHeight w:val="390"/>
        </w:trPr>
        <w:tc>
          <w:tcPr>
            <w:tcW w:w="1360" w:type="dxa"/>
            <w:noWrap/>
            <w:vAlign w:val="bottom"/>
            <w:hideMark/>
          </w:tcPr>
          <w:p w:rsidR="00D8368E" w:rsidRPr="00ED303C" w:rsidP="003B7041" w14:paraId="375B23CA" w14:textId="77777777">
            <w:pPr>
              <w:jc w:val="center"/>
              <w:rPr>
                <w:color w:val="333333"/>
              </w:rPr>
            </w:pPr>
            <w:r>
              <w:rPr>
                <w:color w:val="333333"/>
              </w:rPr>
              <w:t>28501</w:t>
            </w:r>
          </w:p>
        </w:tc>
        <w:tc>
          <w:tcPr>
            <w:tcW w:w="1600" w:type="dxa"/>
            <w:noWrap/>
            <w:vAlign w:val="bottom"/>
            <w:hideMark/>
          </w:tcPr>
          <w:p w:rsidR="00D8368E" w:rsidRPr="00ED303C" w:rsidP="003B7041" w14:paraId="3E78E0CA" w14:textId="77777777">
            <w:pPr>
              <w:jc w:val="center"/>
              <w:rPr>
                <w:color w:val="333333"/>
              </w:rPr>
            </w:pPr>
            <w:r>
              <w:rPr>
                <w:color w:val="333333"/>
              </w:rPr>
              <w:t>KTTM</w:t>
            </w:r>
          </w:p>
        </w:tc>
        <w:tc>
          <w:tcPr>
            <w:tcW w:w="1800" w:type="dxa"/>
            <w:noWrap/>
            <w:vAlign w:val="bottom"/>
            <w:hideMark/>
          </w:tcPr>
          <w:p w:rsidR="00D8368E" w:rsidRPr="00ED303C" w:rsidP="003B7041" w14:paraId="3E546825" w14:textId="77777777">
            <w:pPr>
              <w:jc w:val="center"/>
            </w:pPr>
            <w:r>
              <w:rPr>
                <w:color w:val="000000"/>
              </w:rPr>
              <w:t>76,133</w:t>
            </w:r>
          </w:p>
        </w:tc>
        <w:tc>
          <w:tcPr>
            <w:tcW w:w="1900" w:type="dxa"/>
            <w:noWrap/>
            <w:vAlign w:val="bottom"/>
            <w:hideMark/>
          </w:tcPr>
          <w:p w:rsidR="00D8368E" w:rsidRPr="00ED303C" w:rsidP="003B7041" w14:paraId="472C2736" w14:textId="77777777">
            <w:pPr>
              <w:jc w:val="center"/>
            </w:pPr>
            <w:r>
              <w:rPr>
                <w:color w:val="000000"/>
              </w:rPr>
              <w:t>73,664</w:t>
            </w:r>
          </w:p>
        </w:tc>
        <w:tc>
          <w:tcPr>
            <w:tcW w:w="1885" w:type="dxa"/>
            <w:noWrap/>
            <w:vAlign w:val="bottom"/>
            <w:hideMark/>
          </w:tcPr>
          <w:p w:rsidR="00D8368E" w:rsidRPr="00ED303C" w:rsidP="003B7041" w14:paraId="03E91F4F" w14:textId="77777777">
            <w:pPr>
              <w:jc w:val="center"/>
              <w:rPr>
                <w:color w:val="333333"/>
              </w:rPr>
            </w:pPr>
            <w:r>
              <w:rPr>
                <w:color w:val="333333"/>
              </w:rPr>
              <w:t xml:space="preserve"> $               648 </w:t>
            </w:r>
          </w:p>
        </w:tc>
      </w:tr>
      <w:tr w14:paraId="25F1B2F9" w14:textId="77777777" w:rsidTr="003B7041">
        <w:tblPrEx>
          <w:tblW w:w="8545" w:type="dxa"/>
          <w:tblLook w:val="04A0"/>
        </w:tblPrEx>
        <w:trPr>
          <w:trHeight w:val="390"/>
        </w:trPr>
        <w:tc>
          <w:tcPr>
            <w:tcW w:w="1360" w:type="dxa"/>
            <w:noWrap/>
            <w:vAlign w:val="bottom"/>
            <w:hideMark/>
          </w:tcPr>
          <w:p w:rsidR="00D8368E" w:rsidRPr="00ED303C" w:rsidP="003B7041" w14:paraId="649CFD95" w14:textId="77777777">
            <w:pPr>
              <w:jc w:val="center"/>
              <w:rPr>
                <w:color w:val="333333"/>
              </w:rPr>
            </w:pPr>
            <w:r>
              <w:rPr>
                <w:color w:val="333333"/>
              </w:rPr>
              <w:t>11908</w:t>
            </w:r>
          </w:p>
        </w:tc>
        <w:tc>
          <w:tcPr>
            <w:tcW w:w="1600" w:type="dxa"/>
            <w:noWrap/>
            <w:vAlign w:val="bottom"/>
            <w:hideMark/>
          </w:tcPr>
          <w:p w:rsidR="00D8368E" w:rsidRPr="00ED303C" w:rsidP="003B7041" w14:paraId="75B91996" w14:textId="77777777">
            <w:pPr>
              <w:jc w:val="center"/>
              <w:rPr>
                <w:color w:val="333333"/>
              </w:rPr>
            </w:pPr>
            <w:r>
              <w:rPr>
                <w:color w:val="333333"/>
              </w:rPr>
              <w:t>KTTU</w:t>
            </w:r>
          </w:p>
        </w:tc>
        <w:tc>
          <w:tcPr>
            <w:tcW w:w="1800" w:type="dxa"/>
            <w:noWrap/>
            <w:vAlign w:val="bottom"/>
            <w:hideMark/>
          </w:tcPr>
          <w:p w:rsidR="00D8368E" w:rsidRPr="00ED303C" w:rsidP="003B7041" w14:paraId="5917953D" w14:textId="77777777">
            <w:pPr>
              <w:jc w:val="center"/>
            </w:pPr>
            <w:r>
              <w:rPr>
                <w:color w:val="000000"/>
              </w:rPr>
              <w:t>1,324,801</w:t>
            </w:r>
          </w:p>
        </w:tc>
        <w:tc>
          <w:tcPr>
            <w:tcW w:w="1900" w:type="dxa"/>
            <w:noWrap/>
            <w:vAlign w:val="bottom"/>
            <w:hideMark/>
          </w:tcPr>
          <w:p w:rsidR="00D8368E" w:rsidRPr="00ED303C" w:rsidP="003B7041" w14:paraId="78C527D6" w14:textId="77777777">
            <w:pPr>
              <w:jc w:val="center"/>
            </w:pPr>
            <w:r>
              <w:rPr>
                <w:color w:val="000000"/>
              </w:rPr>
              <w:t>1,060,613</w:t>
            </w:r>
          </w:p>
        </w:tc>
        <w:tc>
          <w:tcPr>
            <w:tcW w:w="1885" w:type="dxa"/>
            <w:noWrap/>
            <w:vAlign w:val="bottom"/>
            <w:hideMark/>
          </w:tcPr>
          <w:p w:rsidR="00D8368E" w:rsidRPr="00ED303C" w:rsidP="003B7041" w14:paraId="3E964569" w14:textId="77777777">
            <w:pPr>
              <w:jc w:val="center"/>
              <w:rPr>
                <w:color w:val="333333"/>
              </w:rPr>
            </w:pPr>
            <w:r>
              <w:rPr>
                <w:color w:val="333333"/>
              </w:rPr>
              <w:t xml:space="preserve"> $            9,337 </w:t>
            </w:r>
          </w:p>
        </w:tc>
      </w:tr>
      <w:tr w14:paraId="35FD2FB8" w14:textId="77777777" w:rsidTr="003B7041">
        <w:tblPrEx>
          <w:tblW w:w="8545" w:type="dxa"/>
          <w:tblLook w:val="04A0"/>
        </w:tblPrEx>
        <w:trPr>
          <w:trHeight w:val="390"/>
        </w:trPr>
        <w:tc>
          <w:tcPr>
            <w:tcW w:w="1360" w:type="dxa"/>
            <w:noWrap/>
            <w:vAlign w:val="bottom"/>
            <w:hideMark/>
          </w:tcPr>
          <w:p w:rsidR="00D8368E" w:rsidRPr="00ED303C" w:rsidP="003B7041" w14:paraId="446BCE87" w14:textId="77777777">
            <w:pPr>
              <w:jc w:val="center"/>
              <w:rPr>
                <w:color w:val="333333"/>
              </w:rPr>
            </w:pPr>
            <w:r>
              <w:rPr>
                <w:color w:val="333333"/>
              </w:rPr>
              <w:t>22208</w:t>
            </w:r>
          </w:p>
        </w:tc>
        <w:tc>
          <w:tcPr>
            <w:tcW w:w="1600" w:type="dxa"/>
            <w:noWrap/>
            <w:vAlign w:val="bottom"/>
            <w:hideMark/>
          </w:tcPr>
          <w:p w:rsidR="00D8368E" w:rsidRPr="00ED303C" w:rsidP="003B7041" w14:paraId="76DEE33C" w14:textId="77777777">
            <w:pPr>
              <w:jc w:val="center"/>
              <w:rPr>
                <w:color w:val="333333"/>
              </w:rPr>
            </w:pPr>
            <w:r>
              <w:rPr>
                <w:color w:val="333333"/>
              </w:rPr>
              <w:t>KTTV</w:t>
            </w:r>
          </w:p>
        </w:tc>
        <w:tc>
          <w:tcPr>
            <w:tcW w:w="1800" w:type="dxa"/>
            <w:noWrap/>
            <w:vAlign w:val="bottom"/>
            <w:hideMark/>
          </w:tcPr>
          <w:p w:rsidR="00D8368E" w:rsidRPr="00ED303C" w:rsidP="003B7041" w14:paraId="5FC07EF7" w14:textId="77777777">
            <w:pPr>
              <w:jc w:val="center"/>
            </w:pPr>
            <w:r>
              <w:rPr>
                <w:color w:val="000000"/>
              </w:rPr>
              <w:t>17,380,551</w:t>
            </w:r>
          </w:p>
        </w:tc>
        <w:tc>
          <w:tcPr>
            <w:tcW w:w="1900" w:type="dxa"/>
            <w:noWrap/>
            <w:vAlign w:val="bottom"/>
            <w:hideMark/>
          </w:tcPr>
          <w:p w:rsidR="00D8368E" w:rsidRPr="00ED303C" w:rsidP="003B7041" w14:paraId="76D3A178" w14:textId="77777777">
            <w:pPr>
              <w:jc w:val="center"/>
            </w:pPr>
            <w:r>
              <w:rPr>
                <w:color w:val="000000"/>
              </w:rPr>
              <w:t>16,693,085</w:t>
            </w:r>
          </w:p>
        </w:tc>
        <w:tc>
          <w:tcPr>
            <w:tcW w:w="1885" w:type="dxa"/>
            <w:noWrap/>
            <w:vAlign w:val="bottom"/>
            <w:hideMark/>
          </w:tcPr>
          <w:p w:rsidR="00D8368E" w:rsidRPr="00ED303C" w:rsidP="003B7041" w14:paraId="2FE66D55" w14:textId="77777777">
            <w:pPr>
              <w:jc w:val="center"/>
              <w:rPr>
                <w:color w:val="333333"/>
              </w:rPr>
            </w:pPr>
            <w:r>
              <w:rPr>
                <w:color w:val="333333"/>
              </w:rPr>
              <w:t xml:space="preserve"> $        146,949 </w:t>
            </w:r>
          </w:p>
        </w:tc>
      </w:tr>
      <w:tr w14:paraId="12EA3138" w14:textId="77777777" w:rsidTr="003B7041">
        <w:tblPrEx>
          <w:tblW w:w="8545" w:type="dxa"/>
          <w:tblLook w:val="04A0"/>
        </w:tblPrEx>
        <w:trPr>
          <w:trHeight w:val="390"/>
        </w:trPr>
        <w:tc>
          <w:tcPr>
            <w:tcW w:w="1360" w:type="dxa"/>
            <w:noWrap/>
            <w:vAlign w:val="bottom"/>
            <w:hideMark/>
          </w:tcPr>
          <w:p w:rsidR="00D8368E" w:rsidRPr="00ED303C" w:rsidP="003B7041" w14:paraId="4D1C7784" w14:textId="77777777">
            <w:pPr>
              <w:jc w:val="center"/>
              <w:rPr>
                <w:color w:val="333333"/>
              </w:rPr>
            </w:pPr>
            <w:r>
              <w:rPr>
                <w:color w:val="333333"/>
              </w:rPr>
              <w:t>28521</w:t>
            </w:r>
          </w:p>
        </w:tc>
        <w:tc>
          <w:tcPr>
            <w:tcW w:w="1600" w:type="dxa"/>
            <w:noWrap/>
            <w:vAlign w:val="bottom"/>
            <w:hideMark/>
          </w:tcPr>
          <w:p w:rsidR="00D8368E" w:rsidRPr="00ED303C" w:rsidP="003B7041" w14:paraId="5821DC57" w14:textId="77777777">
            <w:pPr>
              <w:jc w:val="center"/>
              <w:rPr>
                <w:color w:val="333333"/>
              </w:rPr>
            </w:pPr>
            <w:r>
              <w:rPr>
                <w:color w:val="333333"/>
              </w:rPr>
              <w:t>KTTW</w:t>
            </w:r>
          </w:p>
        </w:tc>
        <w:tc>
          <w:tcPr>
            <w:tcW w:w="1800" w:type="dxa"/>
            <w:noWrap/>
            <w:vAlign w:val="bottom"/>
            <w:hideMark/>
          </w:tcPr>
          <w:p w:rsidR="00D8368E" w:rsidRPr="00ED303C" w:rsidP="003B7041" w14:paraId="260EEA32" w14:textId="77777777">
            <w:pPr>
              <w:jc w:val="center"/>
            </w:pPr>
            <w:r>
              <w:rPr>
                <w:color w:val="000000"/>
              </w:rPr>
              <w:t>329,633</w:t>
            </w:r>
          </w:p>
        </w:tc>
        <w:tc>
          <w:tcPr>
            <w:tcW w:w="1900" w:type="dxa"/>
            <w:noWrap/>
            <w:vAlign w:val="bottom"/>
            <w:hideMark/>
          </w:tcPr>
          <w:p w:rsidR="00D8368E" w:rsidRPr="00ED303C" w:rsidP="003B7041" w14:paraId="253B4BEB" w14:textId="77777777">
            <w:pPr>
              <w:jc w:val="center"/>
            </w:pPr>
            <w:r>
              <w:rPr>
                <w:color w:val="000000"/>
              </w:rPr>
              <w:t>326,405</w:t>
            </w:r>
          </w:p>
        </w:tc>
        <w:tc>
          <w:tcPr>
            <w:tcW w:w="1885" w:type="dxa"/>
            <w:noWrap/>
            <w:vAlign w:val="bottom"/>
            <w:hideMark/>
          </w:tcPr>
          <w:p w:rsidR="00D8368E" w:rsidRPr="00ED303C" w:rsidP="003B7041" w14:paraId="6EDC4259" w14:textId="77777777">
            <w:pPr>
              <w:jc w:val="center"/>
              <w:rPr>
                <w:color w:val="333333"/>
              </w:rPr>
            </w:pPr>
            <w:r>
              <w:rPr>
                <w:color w:val="333333"/>
              </w:rPr>
              <w:t xml:space="preserve"> $            2,873 </w:t>
            </w:r>
          </w:p>
        </w:tc>
      </w:tr>
      <w:tr w14:paraId="39D5B7F8" w14:textId="77777777" w:rsidTr="003B7041">
        <w:tblPrEx>
          <w:tblW w:w="8545" w:type="dxa"/>
          <w:tblLook w:val="04A0"/>
        </w:tblPrEx>
        <w:trPr>
          <w:trHeight w:val="390"/>
        </w:trPr>
        <w:tc>
          <w:tcPr>
            <w:tcW w:w="1360" w:type="dxa"/>
            <w:noWrap/>
            <w:vAlign w:val="bottom"/>
            <w:hideMark/>
          </w:tcPr>
          <w:p w:rsidR="00D8368E" w:rsidRPr="00ED303C" w:rsidP="003B7041" w14:paraId="3D6EDF93" w14:textId="77777777">
            <w:pPr>
              <w:jc w:val="center"/>
              <w:rPr>
                <w:color w:val="333333"/>
              </w:rPr>
            </w:pPr>
            <w:r>
              <w:rPr>
                <w:color w:val="333333"/>
              </w:rPr>
              <w:t>65355</w:t>
            </w:r>
          </w:p>
        </w:tc>
        <w:tc>
          <w:tcPr>
            <w:tcW w:w="1600" w:type="dxa"/>
            <w:noWrap/>
            <w:vAlign w:val="bottom"/>
            <w:hideMark/>
          </w:tcPr>
          <w:p w:rsidR="00D8368E" w:rsidRPr="00ED303C" w:rsidP="003B7041" w14:paraId="6183E703" w14:textId="77777777">
            <w:pPr>
              <w:jc w:val="center"/>
              <w:rPr>
                <w:color w:val="333333"/>
              </w:rPr>
            </w:pPr>
            <w:r>
              <w:rPr>
                <w:color w:val="333333"/>
              </w:rPr>
              <w:t>KTTZ-TV</w:t>
            </w:r>
          </w:p>
        </w:tc>
        <w:tc>
          <w:tcPr>
            <w:tcW w:w="1800" w:type="dxa"/>
            <w:noWrap/>
            <w:vAlign w:val="bottom"/>
            <w:hideMark/>
          </w:tcPr>
          <w:p w:rsidR="00D8368E" w:rsidRPr="00ED303C" w:rsidP="003B7041" w14:paraId="1C424B6A" w14:textId="77777777">
            <w:pPr>
              <w:jc w:val="center"/>
            </w:pPr>
            <w:r>
              <w:rPr>
                <w:color w:val="000000"/>
              </w:rPr>
              <w:t>380,240</w:t>
            </w:r>
          </w:p>
        </w:tc>
        <w:tc>
          <w:tcPr>
            <w:tcW w:w="1900" w:type="dxa"/>
            <w:noWrap/>
            <w:vAlign w:val="bottom"/>
            <w:hideMark/>
          </w:tcPr>
          <w:p w:rsidR="00D8368E" w:rsidRPr="00ED303C" w:rsidP="003B7041" w14:paraId="3653D582" w14:textId="77777777">
            <w:pPr>
              <w:jc w:val="center"/>
            </w:pPr>
            <w:r>
              <w:rPr>
                <w:color w:val="000000"/>
              </w:rPr>
              <w:t>380,225</w:t>
            </w:r>
          </w:p>
        </w:tc>
        <w:tc>
          <w:tcPr>
            <w:tcW w:w="1885" w:type="dxa"/>
            <w:noWrap/>
            <w:vAlign w:val="bottom"/>
            <w:hideMark/>
          </w:tcPr>
          <w:p w:rsidR="00D8368E" w:rsidRPr="00ED303C" w:rsidP="003B7041" w14:paraId="4932B850" w14:textId="77777777">
            <w:pPr>
              <w:jc w:val="center"/>
              <w:rPr>
                <w:color w:val="333333"/>
              </w:rPr>
            </w:pPr>
            <w:r>
              <w:rPr>
                <w:color w:val="333333"/>
              </w:rPr>
              <w:t xml:space="preserve"> $            3,347 </w:t>
            </w:r>
          </w:p>
        </w:tc>
      </w:tr>
      <w:tr w14:paraId="0E9E9F92" w14:textId="77777777" w:rsidTr="003B7041">
        <w:tblPrEx>
          <w:tblW w:w="8545" w:type="dxa"/>
          <w:tblLook w:val="04A0"/>
        </w:tblPrEx>
        <w:trPr>
          <w:trHeight w:val="390"/>
        </w:trPr>
        <w:tc>
          <w:tcPr>
            <w:tcW w:w="1360" w:type="dxa"/>
            <w:noWrap/>
            <w:vAlign w:val="bottom"/>
            <w:hideMark/>
          </w:tcPr>
          <w:p w:rsidR="00D8368E" w:rsidRPr="00ED303C" w:rsidP="003B7041" w14:paraId="56FF75F1" w14:textId="77777777">
            <w:pPr>
              <w:jc w:val="center"/>
              <w:rPr>
                <w:color w:val="333333"/>
              </w:rPr>
            </w:pPr>
            <w:r>
              <w:rPr>
                <w:color w:val="333333"/>
              </w:rPr>
              <w:t>35685</w:t>
            </w:r>
          </w:p>
        </w:tc>
        <w:tc>
          <w:tcPr>
            <w:tcW w:w="1600" w:type="dxa"/>
            <w:noWrap/>
            <w:vAlign w:val="bottom"/>
            <w:hideMark/>
          </w:tcPr>
          <w:p w:rsidR="00D8368E" w:rsidRPr="00ED303C" w:rsidP="003B7041" w14:paraId="215C7804" w14:textId="77777777">
            <w:pPr>
              <w:jc w:val="center"/>
              <w:rPr>
                <w:color w:val="333333"/>
              </w:rPr>
            </w:pPr>
            <w:r>
              <w:rPr>
                <w:color w:val="333333"/>
              </w:rPr>
              <w:t>KTUL</w:t>
            </w:r>
          </w:p>
        </w:tc>
        <w:tc>
          <w:tcPr>
            <w:tcW w:w="1800" w:type="dxa"/>
            <w:noWrap/>
            <w:vAlign w:val="bottom"/>
            <w:hideMark/>
          </w:tcPr>
          <w:p w:rsidR="00D8368E" w:rsidRPr="00ED303C" w:rsidP="003B7041" w14:paraId="737506A5" w14:textId="77777777">
            <w:pPr>
              <w:jc w:val="center"/>
            </w:pPr>
            <w:r>
              <w:rPr>
                <w:color w:val="000000"/>
              </w:rPr>
              <w:t>1,416,959</w:t>
            </w:r>
          </w:p>
        </w:tc>
        <w:tc>
          <w:tcPr>
            <w:tcW w:w="1900" w:type="dxa"/>
            <w:noWrap/>
            <w:vAlign w:val="bottom"/>
            <w:hideMark/>
          </w:tcPr>
          <w:p w:rsidR="00D8368E" w:rsidRPr="00ED303C" w:rsidP="003B7041" w14:paraId="6B8CD5EF" w14:textId="77777777">
            <w:pPr>
              <w:jc w:val="center"/>
            </w:pPr>
            <w:r>
              <w:rPr>
                <w:color w:val="000000"/>
              </w:rPr>
              <w:t>1,388,183</w:t>
            </w:r>
          </w:p>
        </w:tc>
        <w:tc>
          <w:tcPr>
            <w:tcW w:w="1885" w:type="dxa"/>
            <w:noWrap/>
            <w:vAlign w:val="bottom"/>
            <w:hideMark/>
          </w:tcPr>
          <w:p w:rsidR="00D8368E" w:rsidRPr="00ED303C" w:rsidP="003B7041" w14:paraId="14F8248B" w14:textId="77777777">
            <w:pPr>
              <w:jc w:val="center"/>
              <w:rPr>
                <w:color w:val="333333"/>
              </w:rPr>
            </w:pPr>
            <w:r>
              <w:rPr>
                <w:color w:val="333333"/>
              </w:rPr>
              <w:t xml:space="preserve"> $          12,220 </w:t>
            </w:r>
          </w:p>
        </w:tc>
      </w:tr>
      <w:tr w14:paraId="0397EB42" w14:textId="77777777" w:rsidTr="003B7041">
        <w:tblPrEx>
          <w:tblW w:w="8545" w:type="dxa"/>
          <w:tblLook w:val="04A0"/>
        </w:tblPrEx>
        <w:trPr>
          <w:trHeight w:val="390"/>
        </w:trPr>
        <w:tc>
          <w:tcPr>
            <w:tcW w:w="1360" w:type="dxa"/>
            <w:noWrap/>
            <w:vAlign w:val="bottom"/>
            <w:hideMark/>
          </w:tcPr>
          <w:p w:rsidR="00D8368E" w:rsidRPr="00ED303C" w:rsidP="003B7041" w14:paraId="765C6AEB" w14:textId="77777777">
            <w:pPr>
              <w:jc w:val="center"/>
              <w:rPr>
                <w:color w:val="333333"/>
              </w:rPr>
            </w:pPr>
            <w:r>
              <w:rPr>
                <w:color w:val="333333"/>
              </w:rPr>
              <w:t>10173</w:t>
            </w:r>
          </w:p>
        </w:tc>
        <w:tc>
          <w:tcPr>
            <w:tcW w:w="1600" w:type="dxa"/>
            <w:noWrap/>
            <w:vAlign w:val="bottom"/>
            <w:hideMark/>
          </w:tcPr>
          <w:p w:rsidR="00D8368E" w:rsidRPr="00ED303C" w:rsidP="003B7041" w14:paraId="527EB321" w14:textId="77777777">
            <w:pPr>
              <w:jc w:val="center"/>
              <w:rPr>
                <w:color w:val="333333"/>
              </w:rPr>
            </w:pPr>
            <w:r>
              <w:rPr>
                <w:color w:val="333333"/>
              </w:rPr>
              <w:t>KTUU-TV</w:t>
            </w:r>
          </w:p>
        </w:tc>
        <w:tc>
          <w:tcPr>
            <w:tcW w:w="1800" w:type="dxa"/>
            <w:noWrap/>
            <w:vAlign w:val="bottom"/>
            <w:hideMark/>
          </w:tcPr>
          <w:p w:rsidR="00D8368E" w:rsidRPr="00ED303C" w:rsidP="003B7041" w14:paraId="61AAD945" w14:textId="77777777">
            <w:pPr>
              <w:jc w:val="center"/>
            </w:pPr>
            <w:r>
              <w:rPr>
                <w:color w:val="000000"/>
              </w:rPr>
              <w:t>380,240</w:t>
            </w:r>
          </w:p>
        </w:tc>
        <w:tc>
          <w:tcPr>
            <w:tcW w:w="1900" w:type="dxa"/>
            <w:noWrap/>
            <w:vAlign w:val="bottom"/>
            <w:hideMark/>
          </w:tcPr>
          <w:p w:rsidR="00D8368E" w:rsidRPr="00ED303C" w:rsidP="003B7041" w14:paraId="725E1590" w14:textId="77777777">
            <w:pPr>
              <w:jc w:val="center"/>
            </w:pPr>
            <w:r>
              <w:rPr>
                <w:color w:val="000000"/>
              </w:rPr>
              <w:t>379,047</w:t>
            </w:r>
          </w:p>
        </w:tc>
        <w:tc>
          <w:tcPr>
            <w:tcW w:w="1885" w:type="dxa"/>
            <w:noWrap/>
            <w:vAlign w:val="bottom"/>
            <w:hideMark/>
          </w:tcPr>
          <w:p w:rsidR="00D8368E" w:rsidRPr="00ED303C" w:rsidP="003B7041" w14:paraId="1E6E2BED" w14:textId="77777777">
            <w:pPr>
              <w:jc w:val="center"/>
              <w:rPr>
                <w:color w:val="333333"/>
              </w:rPr>
            </w:pPr>
            <w:r>
              <w:rPr>
                <w:color w:val="333333"/>
              </w:rPr>
              <w:t xml:space="preserve"> $            3,337 </w:t>
            </w:r>
          </w:p>
        </w:tc>
      </w:tr>
      <w:tr w14:paraId="3808E76F" w14:textId="77777777" w:rsidTr="003B7041">
        <w:tblPrEx>
          <w:tblW w:w="8545" w:type="dxa"/>
          <w:tblLook w:val="04A0"/>
        </w:tblPrEx>
        <w:trPr>
          <w:trHeight w:val="390"/>
        </w:trPr>
        <w:tc>
          <w:tcPr>
            <w:tcW w:w="1360" w:type="dxa"/>
            <w:noWrap/>
            <w:vAlign w:val="bottom"/>
            <w:hideMark/>
          </w:tcPr>
          <w:p w:rsidR="00D8368E" w:rsidRPr="00ED303C" w:rsidP="003B7041" w14:paraId="7628F361" w14:textId="77777777">
            <w:pPr>
              <w:jc w:val="center"/>
              <w:rPr>
                <w:color w:val="333333"/>
              </w:rPr>
            </w:pPr>
            <w:r>
              <w:rPr>
                <w:color w:val="333333"/>
              </w:rPr>
              <w:t>77480</w:t>
            </w:r>
          </w:p>
        </w:tc>
        <w:tc>
          <w:tcPr>
            <w:tcW w:w="1600" w:type="dxa"/>
            <w:noWrap/>
            <w:vAlign w:val="bottom"/>
            <w:hideMark/>
          </w:tcPr>
          <w:p w:rsidR="00D8368E" w:rsidRPr="00ED303C" w:rsidP="003B7041" w14:paraId="1C0DB71E" w14:textId="77777777">
            <w:pPr>
              <w:jc w:val="center"/>
              <w:rPr>
                <w:color w:val="333333"/>
              </w:rPr>
            </w:pPr>
            <w:r>
              <w:rPr>
                <w:color w:val="333333"/>
              </w:rPr>
              <w:t>KTUZ-TV</w:t>
            </w:r>
          </w:p>
        </w:tc>
        <w:tc>
          <w:tcPr>
            <w:tcW w:w="1800" w:type="dxa"/>
            <w:noWrap/>
            <w:vAlign w:val="bottom"/>
            <w:hideMark/>
          </w:tcPr>
          <w:p w:rsidR="00D8368E" w:rsidRPr="00ED303C" w:rsidP="003B7041" w14:paraId="5536BC82" w14:textId="77777777">
            <w:pPr>
              <w:jc w:val="center"/>
            </w:pPr>
            <w:r>
              <w:rPr>
                <w:color w:val="000000"/>
              </w:rPr>
              <w:t>1,668,531</w:t>
            </w:r>
          </w:p>
        </w:tc>
        <w:tc>
          <w:tcPr>
            <w:tcW w:w="1900" w:type="dxa"/>
            <w:noWrap/>
            <w:vAlign w:val="bottom"/>
            <w:hideMark/>
          </w:tcPr>
          <w:p w:rsidR="00D8368E" w:rsidRPr="00ED303C" w:rsidP="003B7041" w14:paraId="2FEAB36D" w14:textId="77777777">
            <w:pPr>
              <w:jc w:val="center"/>
            </w:pPr>
            <w:r>
              <w:rPr>
                <w:color w:val="000000"/>
              </w:rPr>
              <w:t>1,666,026</w:t>
            </w:r>
          </w:p>
        </w:tc>
        <w:tc>
          <w:tcPr>
            <w:tcW w:w="1885" w:type="dxa"/>
            <w:noWrap/>
            <w:vAlign w:val="bottom"/>
            <w:hideMark/>
          </w:tcPr>
          <w:p w:rsidR="00D8368E" w:rsidRPr="00ED303C" w:rsidP="003B7041" w14:paraId="59F21B29" w14:textId="77777777">
            <w:pPr>
              <w:jc w:val="center"/>
              <w:rPr>
                <w:color w:val="333333"/>
              </w:rPr>
            </w:pPr>
            <w:r>
              <w:rPr>
                <w:color w:val="333333"/>
              </w:rPr>
              <w:t xml:space="preserve"> $          14,666 </w:t>
            </w:r>
          </w:p>
        </w:tc>
      </w:tr>
      <w:tr w14:paraId="67515495" w14:textId="77777777" w:rsidTr="003B7041">
        <w:tblPrEx>
          <w:tblW w:w="8545" w:type="dxa"/>
          <w:tblLook w:val="04A0"/>
        </w:tblPrEx>
        <w:trPr>
          <w:trHeight w:val="390"/>
        </w:trPr>
        <w:tc>
          <w:tcPr>
            <w:tcW w:w="1360" w:type="dxa"/>
            <w:noWrap/>
            <w:vAlign w:val="bottom"/>
            <w:hideMark/>
          </w:tcPr>
          <w:p w:rsidR="00D8368E" w:rsidRPr="00ED303C" w:rsidP="003B7041" w14:paraId="48A36A9C" w14:textId="77777777">
            <w:pPr>
              <w:jc w:val="center"/>
              <w:rPr>
                <w:color w:val="333333"/>
              </w:rPr>
            </w:pPr>
            <w:r>
              <w:rPr>
                <w:color w:val="333333"/>
              </w:rPr>
              <w:t>49632</w:t>
            </w:r>
          </w:p>
        </w:tc>
        <w:tc>
          <w:tcPr>
            <w:tcW w:w="1600" w:type="dxa"/>
            <w:noWrap/>
            <w:vAlign w:val="bottom"/>
            <w:hideMark/>
          </w:tcPr>
          <w:p w:rsidR="00D8368E" w:rsidRPr="00ED303C" w:rsidP="003B7041" w14:paraId="403DC1FB" w14:textId="77777777">
            <w:pPr>
              <w:jc w:val="center"/>
              <w:rPr>
                <w:color w:val="333333"/>
              </w:rPr>
            </w:pPr>
            <w:r>
              <w:rPr>
                <w:color w:val="333333"/>
              </w:rPr>
              <w:t>KTVA</w:t>
            </w:r>
          </w:p>
        </w:tc>
        <w:tc>
          <w:tcPr>
            <w:tcW w:w="1800" w:type="dxa"/>
            <w:noWrap/>
            <w:vAlign w:val="bottom"/>
            <w:hideMark/>
          </w:tcPr>
          <w:p w:rsidR="00D8368E" w:rsidRPr="00ED303C" w:rsidP="003B7041" w14:paraId="1C4795D3" w14:textId="77777777">
            <w:pPr>
              <w:jc w:val="center"/>
            </w:pPr>
            <w:r>
              <w:rPr>
                <w:color w:val="000000"/>
              </w:rPr>
              <w:t>342,517</w:t>
            </w:r>
          </w:p>
        </w:tc>
        <w:tc>
          <w:tcPr>
            <w:tcW w:w="1900" w:type="dxa"/>
            <w:noWrap/>
            <w:vAlign w:val="bottom"/>
            <w:hideMark/>
          </w:tcPr>
          <w:p w:rsidR="00D8368E" w:rsidRPr="00ED303C" w:rsidP="003B7041" w14:paraId="014B78C0" w14:textId="77777777">
            <w:pPr>
              <w:jc w:val="center"/>
            </w:pPr>
            <w:r>
              <w:rPr>
                <w:color w:val="000000"/>
              </w:rPr>
              <w:t>342,300</w:t>
            </w:r>
          </w:p>
        </w:tc>
        <w:tc>
          <w:tcPr>
            <w:tcW w:w="1885" w:type="dxa"/>
            <w:noWrap/>
            <w:vAlign w:val="bottom"/>
            <w:hideMark/>
          </w:tcPr>
          <w:p w:rsidR="00D8368E" w:rsidRPr="00ED303C" w:rsidP="003B7041" w14:paraId="476420F6" w14:textId="77777777">
            <w:pPr>
              <w:jc w:val="center"/>
              <w:rPr>
                <w:color w:val="333333"/>
              </w:rPr>
            </w:pPr>
            <w:r>
              <w:rPr>
                <w:color w:val="333333"/>
              </w:rPr>
              <w:t xml:space="preserve"> $            3,013 </w:t>
            </w:r>
          </w:p>
        </w:tc>
      </w:tr>
      <w:tr w14:paraId="557053B3" w14:textId="77777777" w:rsidTr="003B7041">
        <w:tblPrEx>
          <w:tblW w:w="8545" w:type="dxa"/>
          <w:tblLook w:val="04A0"/>
        </w:tblPrEx>
        <w:trPr>
          <w:trHeight w:val="390"/>
        </w:trPr>
        <w:tc>
          <w:tcPr>
            <w:tcW w:w="1360" w:type="dxa"/>
            <w:noWrap/>
            <w:vAlign w:val="bottom"/>
            <w:hideMark/>
          </w:tcPr>
          <w:p w:rsidR="00D8368E" w:rsidRPr="00ED303C" w:rsidP="003B7041" w14:paraId="3626CDEB" w14:textId="77777777">
            <w:pPr>
              <w:jc w:val="center"/>
              <w:rPr>
                <w:color w:val="333333"/>
              </w:rPr>
            </w:pPr>
            <w:r>
              <w:rPr>
                <w:color w:val="333333"/>
              </w:rPr>
              <w:t>34858</w:t>
            </w:r>
          </w:p>
        </w:tc>
        <w:tc>
          <w:tcPr>
            <w:tcW w:w="1600" w:type="dxa"/>
            <w:noWrap/>
            <w:vAlign w:val="bottom"/>
            <w:hideMark/>
          </w:tcPr>
          <w:p w:rsidR="00D8368E" w:rsidRPr="00ED303C" w:rsidP="003B7041" w14:paraId="09B67888" w14:textId="77777777">
            <w:pPr>
              <w:jc w:val="center"/>
              <w:rPr>
                <w:color w:val="333333"/>
              </w:rPr>
            </w:pPr>
            <w:r>
              <w:rPr>
                <w:color w:val="333333"/>
              </w:rPr>
              <w:t>KTVB</w:t>
            </w:r>
          </w:p>
        </w:tc>
        <w:tc>
          <w:tcPr>
            <w:tcW w:w="1800" w:type="dxa"/>
            <w:noWrap/>
            <w:vAlign w:val="bottom"/>
            <w:hideMark/>
          </w:tcPr>
          <w:p w:rsidR="00D8368E" w:rsidRPr="00ED303C" w:rsidP="003B7041" w14:paraId="383AA9D0" w14:textId="77777777">
            <w:pPr>
              <w:jc w:val="center"/>
            </w:pPr>
            <w:r>
              <w:rPr>
                <w:color w:val="000000"/>
              </w:rPr>
              <w:t>714,865</w:t>
            </w:r>
          </w:p>
        </w:tc>
        <w:tc>
          <w:tcPr>
            <w:tcW w:w="1900" w:type="dxa"/>
            <w:noWrap/>
            <w:vAlign w:val="bottom"/>
            <w:hideMark/>
          </w:tcPr>
          <w:p w:rsidR="00D8368E" w:rsidRPr="00ED303C" w:rsidP="003B7041" w14:paraId="3D915114" w14:textId="77777777">
            <w:pPr>
              <w:jc w:val="center"/>
            </w:pPr>
            <w:r>
              <w:rPr>
                <w:color w:val="000000"/>
              </w:rPr>
              <w:t>707,882</w:t>
            </w:r>
          </w:p>
        </w:tc>
        <w:tc>
          <w:tcPr>
            <w:tcW w:w="1885" w:type="dxa"/>
            <w:noWrap/>
            <w:vAlign w:val="bottom"/>
            <w:hideMark/>
          </w:tcPr>
          <w:p w:rsidR="00D8368E" w:rsidRPr="00ED303C" w:rsidP="003B7041" w14:paraId="0AE02ECE" w14:textId="77777777">
            <w:pPr>
              <w:jc w:val="center"/>
              <w:rPr>
                <w:color w:val="333333"/>
              </w:rPr>
            </w:pPr>
            <w:r>
              <w:rPr>
                <w:color w:val="333333"/>
              </w:rPr>
              <w:t xml:space="preserve"> $            6,231 </w:t>
            </w:r>
          </w:p>
        </w:tc>
      </w:tr>
      <w:tr w14:paraId="246D2F8A" w14:textId="77777777" w:rsidTr="003B7041">
        <w:tblPrEx>
          <w:tblW w:w="8545" w:type="dxa"/>
          <w:tblLook w:val="04A0"/>
        </w:tblPrEx>
        <w:trPr>
          <w:trHeight w:val="390"/>
        </w:trPr>
        <w:tc>
          <w:tcPr>
            <w:tcW w:w="1360" w:type="dxa"/>
            <w:noWrap/>
            <w:vAlign w:val="bottom"/>
            <w:hideMark/>
          </w:tcPr>
          <w:p w:rsidR="00D8368E" w:rsidRPr="00ED303C" w:rsidP="003B7041" w14:paraId="5147E313" w14:textId="77777777">
            <w:pPr>
              <w:jc w:val="center"/>
              <w:rPr>
                <w:color w:val="333333"/>
              </w:rPr>
            </w:pPr>
            <w:r>
              <w:rPr>
                <w:color w:val="333333"/>
              </w:rPr>
              <w:t>31437</w:t>
            </w:r>
          </w:p>
        </w:tc>
        <w:tc>
          <w:tcPr>
            <w:tcW w:w="1600" w:type="dxa"/>
            <w:noWrap/>
            <w:vAlign w:val="bottom"/>
            <w:hideMark/>
          </w:tcPr>
          <w:p w:rsidR="00D8368E" w:rsidRPr="00ED303C" w:rsidP="003B7041" w14:paraId="4DDF4311" w14:textId="77777777">
            <w:pPr>
              <w:jc w:val="center"/>
              <w:rPr>
                <w:color w:val="333333"/>
              </w:rPr>
            </w:pPr>
            <w:r>
              <w:rPr>
                <w:color w:val="333333"/>
              </w:rPr>
              <w:t>KTVC</w:t>
            </w:r>
          </w:p>
        </w:tc>
        <w:tc>
          <w:tcPr>
            <w:tcW w:w="1800" w:type="dxa"/>
            <w:noWrap/>
            <w:vAlign w:val="bottom"/>
            <w:hideMark/>
          </w:tcPr>
          <w:p w:rsidR="00D8368E" w:rsidRPr="00ED303C" w:rsidP="003B7041" w14:paraId="091CC3FD" w14:textId="77777777">
            <w:pPr>
              <w:jc w:val="center"/>
            </w:pPr>
            <w:r>
              <w:rPr>
                <w:color w:val="000000"/>
              </w:rPr>
              <w:t>137,239</w:t>
            </w:r>
          </w:p>
        </w:tc>
        <w:tc>
          <w:tcPr>
            <w:tcW w:w="1900" w:type="dxa"/>
            <w:noWrap/>
            <w:vAlign w:val="bottom"/>
            <w:hideMark/>
          </w:tcPr>
          <w:p w:rsidR="00D8368E" w:rsidRPr="00ED303C" w:rsidP="003B7041" w14:paraId="2F976819" w14:textId="77777777">
            <w:pPr>
              <w:jc w:val="center"/>
            </w:pPr>
            <w:r>
              <w:rPr>
                <w:color w:val="000000"/>
              </w:rPr>
              <w:t>100,204</w:t>
            </w:r>
          </w:p>
        </w:tc>
        <w:tc>
          <w:tcPr>
            <w:tcW w:w="1885" w:type="dxa"/>
            <w:noWrap/>
            <w:vAlign w:val="bottom"/>
            <w:hideMark/>
          </w:tcPr>
          <w:p w:rsidR="00D8368E" w:rsidRPr="00ED303C" w:rsidP="003B7041" w14:paraId="5E8160D8" w14:textId="77777777">
            <w:pPr>
              <w:jc w:val="center"/>
              <w:rPr>
                <w:color w:val="333333"/>
              </w:rPr>
            </w:pPr>
            <w:r>
              <w:rPr>
                <w:color w:val="333333"/>
              </w:rPr>
              <w:t xml:space="preserve"> $               882 </w:t>
            </w:r>
          </w:p>
        </w:tc>
      </w:tr>
      <w:tr w14:paraId="7E665ED7" w14:textId="77777777" w:rsidTr="003B7041">
        <w:tblPrEx>
          <w:tblW w:w="8545" w:type="dxa"/>
          <w:tblLook w:val="04A0"/>
        </w:tblPrEx>
        <w:trPr>
          <w:trHeight w:val="390"/>
        </w:trPr>
        <w:tc>
          <w:tcPr>
            <w:tcW w:w="1360" w:type="dxa"/>
            <w:noWrap/>
            <w:vAlign w:val="bottom"/>
            <w:hideMark/>
          </w:tcPr>
          <w:p w:rsidR="00D8368E" w:rsidRPr="00ED303C" w:rsidP="003B7041" w14:paraId="0BC57849" w14:textId="77777777">
            <w:pPr>
              <w:jc w:val="center"/>
              <w:rPr>
                <w:color w:val="333333"/>
              </w:rPr>
            </w:pPr>
            <w:r>
              <w:rPr>
                <w:color w:val="333333"/>
              </w:rPr>
              <w:t>68581</w:t>
            </w:r>
          </w:p>
        </w:tc>
        <w:tc>
          <w:tcPr>
            <w:tcW w:w="1600" w:type="dxa"/>
            <w:noWrap/>
            <w:vAlign w:val="bottom"/>
            <w:hideMark/>
          </w:tcPr>
          <w:p w:rsidR="00D8368E" w:rsidRPr="00ED303C" w:rsidP="003B7041" w14:paraId="31A43002" w14:textId="77777777">
            <w:pPr>
              <w:jc w:val="center"/>
              <w:rPr>
                <w:color w:val="333333"/>
              </w:rPr>
            </w:pPr>
            <w:r>
              <w:rPr>
                <w:color w:val="333333"/>
              </w:rPr>
              <w:t>KTVD</w:t>
            </w:r>
          </w:p>
        </w:tc>
        <w:tc>
          <w:tcPr>
            <w:tcW w:w="1800" w:type="dxa"/>
            <w:noWrap/>
            <w:vAlign w:val="bottom"/>
            <w:hideMark/>
          </w:tcPr>
          <w:p w:rsidR="00D8368E" w:rsidRPr="00ED303C" w:rsidP="003B7041" w14:paraId="02D28C01" w14:textId="77777777">
            <w:pPr>
              <w:jc w:val="center"/>
            </w:pPr>
            <w:r>
              <w:rPr>
                <w:color w:val="000000"/>
              </w:rPr>
              <w:t>3,800,970</w:t>
            </w:r>
          </w:p>
        </w:tc>
        <w:tc>
          <w:tcPr>
            <w:tcW w:w="1900" w:type="dxa"/>
            <w:noWrap/>
            <w:vAlign w:val="bottom"/>
            <w:hideMark/>
          </w:tcPr>
          <w:p w:rsidR="00D8368E" w:rsidRPr="00ED303C" w:rsidP="003B7041" w14:paraId="6251BC95" w14:textId="77777777">
            <w:pPr>
              <w:jc w:val="center"/>
            </w:pPr>
            <w:r>
              <w:rPr>
                <w:color w:val="000000"/>
              </w:rPr>
              <w:t>3,547,607</w:t>
            </w:r>
          </w:p>
        </w:tc>
        <w:tc>
          <w:tcPr>
            <w:tcW w:w="1885" w:type="dxa"/>
            <w:noWrap/>
            <w:vAlign w:val="bottom"/>
            <w:hideMark/>
          </w:tcPr>
          <w:p w:rsidR="00D8368E" w:rsidRPr="00ED303C" w:rsidP="003B7041" w14:paraId="74BC7F23" w14:textId="77777777">
            <w:pPr>
              <w:jc w:val="center"/>
              <w:rPr>
                <w:color w:val="333333"/>
              </w:rPr>
            </w:pPr>
            <w:r>
              <w:rPr>
                <w:color w:val="333333"/>
              </w:rPr>
              <w:t xml:space="preserve"> $          31,230 </w:t>
            </w:r>
          </w:p>
        </w:tc>
      </w:tr>
      <w:tr w14:paraId="37931F0B" w14:textId="77777777" w:rsidTr="003B7041">
        <w:tblPrEx>
          <w:tblW w:w="8545" w:type="dxa"/>
          <w:tblLook w:val="04A0"/>
        </w:tblPrEx>
        <w:trPr>
          <w:trHeight w:val="390"/>
        </w:trPr>
        <w:tc>
          <w:tcPr>
            <w:tcW w:w="1360" w:type="dxa"/>
            <w:noWrap/>
            <w:vAlign w:val="bottom"/>
            <w:hideMark/>
          </w:tcPr>
          <w:p w:rsidR="00D8368E" w:rsidRPr="00ED303C" w:rsidP="003B7041" w14:paraId="38516B7F" w14:textId="77777777">
            <w:pPr>
              <w:jc w:val="center"/>
              <w:rPr>
                <w:color w:val="333333"/>
              </w:rPr>
            </w:pPr>
            <w:r>
              <w:rPr>
                <w:color w:val="333333"/>
              </w:rPr>
              <w:t>35692</w:t>
            </w:r>
          </w:p>
        </w:tc>
        <w:tc>
          <w:tcPr>
            <w:tcW w:w="1600" w:type="dxa"/>
            <w:noWrap/>
            <w:vAlign w:val="bottom"/>
            <w:hideMark/>
          </w:tcPr>
          <w:p w:rsidR="00D8368E" w:rsidRPr="00ED303C" w:rsidP="003B7041" w14:paraId="2695B7B0" w14:textId="77777777">
            <w:pPr>
              <w:jc w:val="center"/>
              <w:rPr>
                <w:color w:val="333333"/>
              </w:rPr>
            </w:pPr>
            <w:r>
              <w:rPr>
                <w:color w:val="333333"/>
              </w:rPr>
              <w:t>KTVE</w:t>
            </w:r>
          </w:p>
        </w:tc>
        <w:tc>
          <w:tcPr>
            <w:tcW w:w="1800" w:type="dxa"/>
            <w:noWrap/>
            <w:vAlign w:val="bottom"/>
            <w:hideMark/>
          </w:tcPr>
          <w:p w:rsidR="00D8368E" w:rsidRPr="00ED303C" w:rsidP="003B7041" w14:paraId="58B49887" w14:textId="77777777">
            <w:pPr>
              <w:jc w:val="center"/>
            </w:pPr>
            <w:r>
              <w:rPr>
                <w:color w:val="000000"/>
              </w:rPr>
              <w:t>641,139</w:t>
            </w:r>
          </w:p>
        </w:tc>
        <w:tc>
          <w:tcPr>
            <w:tcW w:w="1900" w:type="dxa"/>
            <w:noWrap/>
            <w:vAlign w:val="bottom"/>
            <w:hideMark/>
          </w:tcPr>
          <w:p w:rsidR="00D8368E" w:rsidRPr="00ED303C" w:rsidP="003B7041" w14:paraId="234C58B9" w14:textId="77777777">
            <w:pPr>
              <w:jc w:val="center"/>
            </w:pPr>
            <w:r>
              <w:rPr>
                <w:color w:val="000000"/>
              </w:rPr>
              <w:t>640,201</w:t>
            </w:r>
          </w:p>
        </w:tc>
        <w:tc>
          <w:tcPr>
            <w:tcW w:w="1885" w:type="dxa"/>
            <w:noWrap/>
            <w:vAlign w:val="bottom"/>
            <w:hideMark/>
          </w:tcPr>
          <w:p w:rsidR="00D8368E" w:rsidRPr="00ED303C" w:rsidP="003B7041" w14:paraId="42F47757" w14:textId="77777777">
            <w:pPr>
              <w:jc w:val="center"/>
              <w:rPr>
                <w:color w:val="333333"/>
              </w:rPr>
            </w:pPr>
            <w:r>
              <w:rPr>
                <w:color w:val="333333"/>
              </w:rPr>
              <w:t xml:space="preserve"> $            5,636 </w:t>
            </w:r>
          </w:p>
        </w:tc>
      </w:tr>
      <w:tr w14:paraId="23CDA29E" w14:textId="77777777" w:rsidTr="003B7041">
        <w:tblPrEx>
          <w:tblW w:w="8545" w:type="dxa"/>
          <w:tblLook w:val="04A0"/>
        </w:tblPrEx>
        <w:trPr>
          <w:trHeight w:val="390"/>
        </w:trPr>
        <w:tc>
          <w:tcPr>
            <w:tcW w:w="1360" w:type="dxa"/>
            <w:noWrap/>
            <w:vAlign w:val="bottom"/>
            <w:hideMark/>
          </w:tcPr>
          <w:p w:rsidR="00D8368E" w:rsidRPr="00ED303C" w:rsidP="003B7041" w14:paraId="221ACC0E" w14:textId="77777777">
            <w:pPr>
              <w:jc w:val="center"/>
              <w:rPr>
                <w:color w:val="333333"/>
              </w:rPr>
            </w:pPr>
            <w:r>
              <w:rPr>
                <w:color w:val="333333"/>
              </w:rPr>
              <w:t>49621</w:t>
            </w:r>
          </w:p>
        </w:tc>
        <w:tc>
          <w:tcPr>
            <w:tcW w:w="1600" w:type="dxa"/>
            <w:noWrap/>
            <w:vAlign w:val="bottom"/>
            <w:hideMark/>
          </w:tcPr>
          <w:p w:rsidR="00D8368E" w:rsidRPr="00ED303C" w:rsidP="003B7041" w14:paraId="7912ED81" w14:textId="77777777">
            <w:pPr>
              <w:jc w:val="center"/>
              <w:rPr>
                <w:color w:val="333333"/>
              </w:rPr>
            </w:pPr>
            <w:r>
              <w:rPr>
                <w:color w:val="333333"/>
              </w:rPr>
              <w:t>KTVF</w:t>
            </w:r>
          </w:p>
        </w:tc>
        <w:tc>
          <w:tcPr>
            <w:tcW w:w="1800" w:type="dxa"/>
            <w:noWrap/>
            <w:vAlign w:val="bottom"/>
            <w:hideMark/>
          </w:tcPr>
          <w:p w:rsidR="00D8368E" w:rsidRPr="00ED303C" w:rsidP="003B7041" w14:paraId="662E6572" w14:textId="77777777">
            <w:pPr>
              <w:jc w:val="center"/>
            </w:pPr>
            <w:r>
              <w:rPr>
                <w:color w:val="000000"/>
              </w:rPr>
              <w:t>98,068</w:t>
            </w:r>
          </w:p>
        </w:tc>
        <w:tc>
          <w:tcPr>
            <w:tcW w:w="1900" w:type="dxa"/>
            <w:noWrap/>
            <w:vAlign w:val="bottom"/>
            <w:hideMark/>
          </w:tcPr>
          <w:p w:rsidR="00D8368E" w:rsidRPr="00ED303C" w:rsidP="003B7041" w14:paraId="1CF6C2B9" w14:textId="77777777">
            <w:pPr>
              <w:jc w:val="center"/>
            </w:pPr>
            <w:r>
              <w:rPr>
                <w:color w:val="000000"/>
              </w:rPr>
              <w:t>97,929</w:t>
            </w:r>
          </w:p>
        </w:tc>
        <w:tc>
          <w:tcPr>
            <w:tcW w:w="1885" w:type="dxa"/>
            <w:noWrap/>
            <w:vAlign w:val="bottom"/>
            <w:hideMark/>
          </w:tcPr>
          <w:p w:rsidR="00D8368E" w:rsidRPr="00ED303C" w:rsidP="003B7041" w14:paraId="4198F3CC" w14:textId="77777777">
            <w:pPr>
              <w:jc w:val="center"/>
              <w:rPr>
                <w:color w:val="333333"/>
              </w:rPr>
            </w:pPr>
            <w:r>
              <w:rPr>
                <w:color w:val="333333"/>
              </w:rPr>
              <w:t xml:space="preserve"> $               862 </w:t>
            </w:r>
          </w:p>
        </w:tc>
      </w:tr>
      <w:tr w14:paraId="18E2504F" w14:textId="77777777" w:rsidTr="003B7041">
        <w:tblPrEx>
          <w:tblW w:w="8545" w:type="dxa"/>
          <w:tblLook w:val="04A0"/>
        </w:tblPrEx>
        <w:trPr>
          <w:trHeight w:val="390"/>
        </w:trPr>
        <w:tc>
          <w:tcPr>
            <w:tcW w:w="1360" w:type="dxa"/>
            <w:noWrap/>
            <w:vAlign w:val="bottom"/>
            <w:hideMark/>
          </w:tcPr>
          <w:p w:rsidR="00D8368E" w:rsidRPr="00ED303C" w:rsidP="003B7041" w14:paraId="22E44225" w14:textId="77777777">
            <w:pPr>
              <w:jc w:val="center"/>
              <w:rPr>
                <w:color w:val="333333"/>
              </w:rPr>
            </w:pPr>
            <w:r>
              <w:rPr>
                <w:color w:val="333333"/>
              </w:rPr>
              <w:t>5290</w:t>
            </w:r>
          </w:p>
        </w:tc>
        <w:tc>
          <w:tcPr>
            <w:tcW w:w="1600" w:type="dxa"/>
            <w:noWrap/>
            <w:vAlign w:val="bottom"/>
            <w:hideMark/>
          </w:tcPr>
          <w:p w:rsidR="00D8368E" w:rsidRPr="00ED303C" w:rsidP="003B7041" w14:paraId="29CA4881" w14:textId="77777777">
            <w:pPr>
              <w:jc w:val="center"/>
              <w:rPr>
                <w:color w:val="333333"/>
              </w:rPr>
            </w:pPr>
            <w:r>
              <w:rPr>
                <w:color w:val="333333"/>
              </w:rPr>
              <w:t>KTVH-DT</w:t>
            </w:r>
          </w:p>
        </w:tc>
        <w:tc>
          <w:tcPr>
            <w:tcW w:w="1800" w:type="dxa"/>
            <w:noWrap/>
            <w:vAlign w:val="bottom"/>
            <w:hideMark/>
          </w:tcPr>
          <w:p w:rsidR="00D8368E" w:rsidRPr="00ED303C" w:rsidP="003B7041" w14:paraId="504C4624" w14:textId="77777777">
            <w:pPr>
              <w:jc w:val="center"/>
            </w:pPr>
            <w:r>
              <w:rPr>
                <w:color w:val="000000"/>
              </w:rPr>
              <w:t>228,832</w:t>
            </w:r>
          </w:p>
        </w:tc>
        <w:tc>
          <w:tcPr>
            <w:tcW w:w="1900" w:type="dxa"/>
            <w:noWrap/>
            <w:vAlign w:val="bottom"/>
            <w:hideMark/>
          </w:tcPr>
          <w:p w:rsidR="00D8368E" w:rsidRPr="00ED303C" w:rsidP="003B7041" w14:paraId="192BC5A5" w14:textId="77777777">
            <w:pPr>
              <w:jc w:val="center"/>
            </w:pPr>
            <w:r>
              <w:rPr>
                <w:color w:val="000000"/>
              </w:rPr>
              <w:t>184,264</w:t>
            </w:r>
          </w:p>
        </w:tc>
        <w:tc>
          <w:tcPr>
            <w:tcW w:w="1885" w:type="dxa"/>
            <w:noWrap/>
            <w:vAlign w:val="bottom"/>
            <w:hideMark/>
          </w:tcPr>
          <w:p w:rsidR="00D8368E" w:rsidRPr="00ED303C" w:rsidP="003B7041" w14:paraId="3F4A1A5E" w14:textId="77777777">
            <w:pPr>
              <w:jc w:val="center"/>
              <w:rPr>
                <w:color w:val="333333"/>
              </w:rPr>
            </w:pPr>
            <w:r>
              <w:rPr>
                <w:color w:val="333333"/>
              </w:rPr>
              <w:t xml:space="preserve"> $            1,622 </w:t>
            </w:r>
          </w:p>
        </w:tc>
      </w:tr>
      <w:tr w14:paraId="16DC0581" w14:textId="77777777" w:rsidTr="003B7041">
        <w:tblPrEx>
          <w:tblW w:w="8545" w:type="dxa"/>
          <w:tblLook w:val="04A0"/>
        </w:tblPrEx>
        <w:trPr>
          <w:trHeight w:val="390"/>
        </w:trPr>
        <w:tc>
          <w:tcPr>
            <w:tcW w:w="1360" w:type="dxa"/>
            <w:noWrap/>
            <w:vAlign w:val="bottom"/>
            <w:hideMark/>
          </w:tcPr>
          <w:p w:rsidR="00D8368E" w:rsidRPr="00ED303C" w:rsidP="003B7041" w14:paraId="3D2F971A" w14:textId="77777777">
            <w:pPr>
              <w:jc w:val="center"/>
              <w:rPr>
                <w:color w:val="333333"/>
              </w:rPr>
            </w:pPr>
            <w:r>
              <w:rPr>
                <w:color w:val="333333"/>
              </w:rPr>
              <w:t>35693</w:t>
            </w:r>
          </w:p>
        </w:tc>
        <w:tc>
          <w:tcPr>
            <w:tcW w:w="1600" w:type="dxa"/>
            <w:noWrap/>
            <w:vAlign w:val="bottom"/>
            <w:hideMark/>
          </w:tcPr>
          <w:p w:rsidR="00D8368E" w:rsidRPr="00ED303C" w:rsidP="003B7041" w14:paraId="65C4A752" w14:textId="77777777">
            <w:pPr>
              <w:jc w:val="center"/>
              <w:rPr>
                <w:color w:val="333333"/>
              </w:rPr>
            </w:pPr>
            <w:r>
              <w:rPr>
                <w:color w:val="333333"/>
              </w:rPr>
              <w:t>KTVI</w:t>
            </w:r>
          </w:p>
        </w:tc>
        <w:tc>
          <w:tcPr>
            <w:tcW w:w="1800" w:type="dxa"/>
            <w:noWrap/>
            <w:vAlign w:val="bottom"/>
            <w:hideMark/>
          </w:tcPr>
          <w:p w:rsidR="00D8368E" w:rsidRPr="00ED303C" w:rsidP="003B7041" w14:paraId="4453DDB0" w14:textId="77777777">
            <w:pPr>
              <w:jc w:val="center"/>
            </w:pPr>
            <w:r>
              <w:rPr>
                <w:color w:val="000000"/>
              </w:rPr>
              <w:t>2,995,764</w:t>
            </w:r>
          </w:p>
        </w:tc>
        <w:tc>
          <w:tcPr>
            <w:tcW w:w="1900" w:type="dxa"/>
            <w:noWrap/>
            <w:vAlign w:val="bottom"/>
            <w:hideMark/>
          </w:tcPr>
          <w:p w:rsidR="00D8368E" w:rsidRPr="00ED303C" w:rsidP="003B7041" w14:paraId="606C8E2A" w14:textId="77777777">
            <w:pPr>
              <w:jc w:val="center"/>
            </w:pPr>
            <w:r>
              <w:rPr>
                <w:color w:val="000000"/>
              </w:rPr>
              <w:t>2,991,513</w:t>
            </w:r>
          </w:p>
        </w:tc>
        <w:tc>
          <w:tcPr>
            <w:tcW w:w="1885" w:type="dxa"/>
            <w:noWrap/>
            <w:vAlign w:val="bottom"/>
            <w:hideMark/>
          </w:tcPr>
          <w:p w:rsidR="00D8368E" w:rsidRPr="00ED303C" w:rsidP="003B7041" w14:paraId="3F96CA4F" w14:textId="77777777">
            <w:pPr>
              <w:jc w:val="center"/>
              <w:rPr>
                <w:color w:val="333333"/>
              </w:rPr>
            </w:pPr>
            <w:r>
              <w:rPr>
                <w:color w:val="333333"/>
              </w:rPr>
              <w:t xml:space="preserve"> $          26,334 </w:t>
            </w:r>
          </w:p>
        </w:tc>
      </w:tr>
      <w:tr w14:paraId="27F85CD9" w14:textId="77777777" w:rsidTr="003B7041">
        <w:tblPrEx>
          <w:tblW w:w="8545" w:type="dxa"/>
          <w:tblLook w:val="04A0"/>
        </w:tblPrEx>
        <w:trPr>
          <w:trHeight w:val="390"/>
        </w:trPr>
        <w:tc>
          <w:tcPr>
            <w:tcW w:w="1360" w:type="dxa"/>
            <w:noWrap/>
            <w:vAlign w:val="bottom"/>
            <w:hideMark/>
          </w:tcPr>
          <w:p w:rsidR="00D8368E" w:rsidRPr="00ED303C" w:rsidP="003B7041" w14:paraId="11CBE04F" w14:textId="77777777">
            <w:pPr>
              <w:jc w:val="center"/>
              <w:rPr>
                <w:color w:val="333333"/>
              </w:rPr>
            </w:pPr>
            <w:r>
              <w:rPr>
                <w:color w:val="333333"/>
              </w:rPr>
              <w:t>40993</w:t>
            </w:r>
          </w:p>
        </w:tc>
        <w:tc>
          <w:tcPr>
            <w:tcW w:w="1600" w:type="dxa"/>
            <w:noWrap/>
            <w:vAlign w:val="bottom"/>
            <w:hideMark/>
          </w:tcPr>
          <w:p w:rsidR="00D8368E" w:rsidRPr="00ED303C" w:rsidP="003B7041" w14:paraId="55690440" w14:textId="77777777">
            <w:pPr>
              <w:jc w:val="center"/>
              <w:rPr>
                <w:color w:val="333333"/>
              </w:rPr>
            </w:pPr>
            <w:r>
              <w:rPr>
                <w:color w:val="333333"/>
              </w:rPr>
              <w:t>KTVK</w:t>
            </w:r>
          </w:p>
        </w:tc>
        <w:tc>
          <w:tcPr>
            <w:tcW w:w="1800" w:type="dxa"/>
            <w:noWrap/>
            <w:vAlign w:val="bottom"/>
            <w:hideMark/>
          </w:tcPr>
          <w:p w:rsidR="00D8368E" w:rsidRPr="00ED303C" w:rsidP="003B7041" w14:paraId="38D4E504" w14:textId="77777777">
            <w:pPr>
              <w:jc w:val="center"/>
            </w:pPr>
            <w:r>
              <w:rPr>
                <w:color w:val="000000"/>
              </w:rPr>
              <w:t>4,184,825</w:t>
            </w:r>
          </w:p>
        </w:tc>
        <w:tc>
          <w:tcPr>
            <w:tcW w:w="1900" w:type="dxa"/>
            <w:noWrap/>
            <w:vAlign w:val="bottom"/>
            <w:hideMark/>
          </w:tcPr>
          <w:p w:rsidR="00D8368E" w:rsidRPr="00ED303C" w:rsidP="003B7041" w14:paraId="5A629528" w14:textId="77777777">
            <w:pPr>
              <w:jc w:val="center"/>
            </w:pPr>
            <w:r>
              <w:rPr>
                <w:color w:val="000000"/>
              </w:rPr>
              <w:t>4,173,028</w:t>
            </w:r>
          </w:p>
        </w:tc>
        <w:tc>
          <w:tcPr>
            <w:tcW w:w="1885" w:type="dxa"/>
            <w:noWrap/>
            <w:vAlign w:val="bottom"/>
            <w:hideMark/>
          </w:tcPr>
          <w:p w:rsidR="00D8368E" w:rsidRPr="00ED303C" w:rsidP="003B7041" w14:paraId="1300FD0B" w14:textId="77777777">
            <w:pPr>
              <w:jc w:val="center"/>
              <w:rPr>
                <w:color w:val="333333"/>
              </w:rPr>
            </w:pPr>
            <w:r>
              <w:rPr>
                <w:color w:val="333333"/>
              </w:rPr>
              <w:t xml:space="preserve"> $          36,735 </w:t>
            </w:r>
          </w:p>
        </w:tc>
      </w:tr>
      <w:tr w14:paraId="7DC55CA1" w14:textId="77777777" w:rsidTr="003B7041">
        <w:tblPrEx>
          <w:tblW w:w="8545" w:type="dxa"/>
          <w:tblLook w:val="04A0"/>
        </w:tblPrEx>
        <w:trPr>
          <w:trHeight w:val="390"/>
        </w:trPr>
        <w:tc>
          <w:tcPr>
            <w:tcW w:w="1360" w:type="dxa"/>
            <w:noWrap/>
            <w:vAlign w:val="bottom"/>
            <w:hideMark/>
          </w:tcPr>
          <w:p w:rsidR="00D8368E" w:rsidRPr="00ED303C" w:rsidP="003B7041" w14:paraId="7E0EC01A" w14:textId="77777777">
            <w:pPr>
              <w:jc w:val="center"/>
              <w:rPr>
                <w:color w:val="333333"/>
              </w:rPr>
            </w:pPr>
            <w:r>
              <w:rPr>
                <w:color w:val="333333"/>
              </w:rPr>
              <w:t>22570</w:t>
            </w:r>
          </w:p>
        </w:tc>
        <w:tc>
          <w:tcPr>
            <w:tcW w:w="1600" w:type="dxa"/>
            <w:noWrap/>
            <w:vAlign w:val="bottom"/>
            <w:hideMark/>
          </w:tcPr>
          <w:p w:rsidR="00D8368E" w:rsidRPr="00ED303C" w:rsidP="003B7041" w14:paraId="16ECAC65" w14:textId="77777777">
            <w:pPr>
              <w:jc w:val="center"/>
              <w:rPr>
                <w:color w:val="333333"/>
              </w:rPr>
            </w:pPr>
            <w:r>
              <w:rPr>
                <w:color w:val="333333"/>
              </w:rPr>
              <w:t>KTVL</w:t>
            </w:r>
          </w:p>
        </w:tc>
        <w:tc>
          <w:tcPr>
            <w:tcW w:w="1800" w:type="dxa"/>
            <w:noWrap/>
            <w:vAlign w:val="bottom"/>
            <w:hideMark/>
          </w:tcPr>
          <w:p w:rsidR="00D8368E" w:rsidRPr="00ED303C" w:rsidP="003B7041" w14:paraId="109E576A" w14:textId="77777777">
            <w:pPr>
              <w:jc w:val="center"/>
            </w:pPr>
            <w:r>
              <w:rPr>
                <w:color w:val="000000"/>
              </w:rPr>
              <w:t>419,849</w:t>
            </w:r>
          </w:p>
        </w:tc>
        <w:tc>
          <w:tcPr>
            <w:tcW w:w="1900" w:type="dxa"/>
            <w:noWrap/>
            <w:vAlign w:val="bottom"/>
            <w:hideMark/>
          </w:tcPr>
          <w:p w:rsidR="00D8368E" w:rsidRPr="00ED303C" w:rsidP="003B7041" w14:paraId="258C443E" w14:textId="77777777">
            <w:pPr>
              <w:jc w:val="center"/>
            </w:pPr>
            <w:r>
              <w:rPr>
                <w:color w:val="000000"/>
              </w:rPr>
              <w:t>369,469</w:t>
            </w:r>
          </w:p>
        </w:tc>
        <w:tc>
          <w:tcPr>
            <w:tcW w:w="1885" w:type="dxa"/>
            <w:noWrap/>
            <w:vAlign w:val="bottom"/>
            <w:hideMark/>
          </w:tcPr>
          <w:p w:rsidR="00D8368E" w:rsidRPr="00ED303C" w:rsidP="003B7041" w14:paraId="1122C3FC" w14:textId="77777777">
            <w:pPr>
              <w:jc w:val="center"/>
              <w:rPr>
                <w:color w:val="333333"/>
              </w:rPr>
            </w:pPr>
            <w:r>
              <w:rPr>
                <w:color w:val="333333"/>
              </w:rPr>
              <w:t xml:space="preserve"> $            3,252 </w:t>
            </w:r>
          </w:p>
        </w:tc>
      </w:tr>
      <w:tr w14:paraId="5C09BC78" w14:textId="77777777" w:rsidTr="003B7041">
        <w:tblPrEx>
          <w:tblW w:w="8545" w:type="dxa"/>
          <w:tblLook w:val="04A0"/>
        </w:tblPrEx>
        <w:trPr>
          <w:trHeight w:val="390"/>
        </w:trPr>
        <w:tc>
          <w:tcPr>
            <w:tcW w:w="1360" w:type="dxa"/>
            <w:noWrap/>
            <w:vAlign w:val="bottom"/>
            <w:hideMark/>
          </w:tcPr>
          <w:p w:rsidR="00D8368E" w:rsidRPr="00ED303C" w:rsidP="003B7041" w14:paraId="177F94A3" w14:textId="77777777">
            <w:pPr>
              <w:jc w:val="center"/>
              <w:rPr>
                <w:color w:val="333333"/>
              </w:rPr>
            </w:pPr>
            <w:r>
              <w:rPr>
                <w:color w:val="333333"/>
              </w:rPr>
              <w:t>18066</w:t>
            </w:r>
          </w:p>
        </w:tc>
        <w:tc>
          <w:tcPr>
            <w:tcW w:w="1600" w:type="dxa"/>
            <w:noWrap/>
            <w:vAlign w:val="bottom"/>
            <w:hideMark/>
          </w:tcPr>
          <w:p w:rsidR="00D8368E" w:rsidRPr="00ED303C" w:rsidP="003B7041" w14:paraId="1475E658" w14:textId="77777777">
            <w:pPr>
              <w:jc w:val="center"/>
              <w:rPr>
                <w:color w:val="333333"/>
              </w:rPr>
            </w:pPr>
            <w:r>
              <w:rPr>
                <w:color w:val="333333"/>
              </w:rPr>
              <w:t>KTVM-TV</w:t>
            </w:r>
          </w:p>
        </w:tc>
        <w:tc>
          <w:tcPr>
            <w:tcW w:w="1800" w:type="dxa"/>
            <w:noWrap/>
            <w:vAlign w:val="bottom"/>
            <w:hideMark/>
          </w:tcPr>
          <w:p w:rsidR="00D8368E" w:rsidRPr="00ED303C" w:rsidP="003B7041" w14:paraId="0A126922" w14:textId="77777777">
            <w:pPr>
              <w:jc w:val="center"/>
            </w:pPr>
            <w:r>
              <w:rPr>
                <w:color w:val="000000"/>
              </w:rPr>
              <w:t>260,105</w:t>
            </w:r>
          </w:p>
        </w:tc>
        <w:tc>
          <w:tcPr>
            <w:tcW w:w="1900" w:type="dxa"/>
            <w:noWrap/>
            <w:vAlign w:val="bottom"/>
            <w:hideMark/>
          </w:tcPr>
          <w:p w:rsidR="00D8368E" w:rsidRPr="00ED303C" w:rsidP="003B7041" w14:paraId="7F57E270" w14:textId="77777777">
            <w:pPr>
              <w:jc w:val="center"/>
            </w:pPr>
            <w:r>
              <w:rPr>
                <w:color w:val="000000"/>
              </w:rPr>
              <w:t>217,694</w:t>
            </w:r>
          </w:p>
        </w:tc>
        <w:tc>
          <w:tcPr>
            <w:tcW w:w="1885" w:type="dxa"/>
            <w:noWrap/>
            <w:vAlign w:val="bottom"/>
            <w:hideMark/>
          </w:tcPr>
          <w:p w:rsidR="00D8368E" w:rsidRPr="00ED303C" w:rsidP="003B7041" w14:paraId="6996DF84" w14:textId="77777777">
            <w:pPr>
              <w:jc w:val="center"/>
              <w:rPr>
                <w:color w:val="333333"/>
              </w:rPr>
            </w:pPr>
            <w:r>
              <w:rPr>
                <w:color w:val="333333"/>
              </w:rPr>
              <w:t xml:space="preserve"> $            1,916 </w:t>
            </w:r>
          </w:p>
        </w:tc>
      </w:tr>
      <w:tr w14:paraId="51099115" w14:textId="77777777" w:rsidTr="003B7041">
        <w:tblPrEx>
          <w:tblW w:w="8545" w:type="dxa"/>
          <w:tblLook w:val="04A0"/>
        </w:tblPrEx>
        <w:trPr>
          <w:trHeight w:val="390"/>
        </w:trPr>
        <w:tc>
          <w:tcPr>
            <w:tcW w:w="1360" w:type="dxa"/>
            <w:noWrap/>
            <w:vAlign w:val="bottom"/>
            <w:hideMark/>
          </w:tcPr>
          <w:p w:rsidR="00D8368E" w:rsidRPr="00ED303C" w:rsidP="003B7041" w14:paraId="7C90288C" w14:textId="77777777">
            <w:pPr>
              <w:jc w:val="center"/>
              <w:rPr>
                <w:color w:val="333333"/>
              </w:rPr>
            </w:pPr>
            <w:r>
              <w:rPr>
                <w:color w:val="333333"/>
              </w:rPr>
              <w:t>59139</w:t>
            </w:r>
          </w:p>
        </w:tc>
        <w:tc>
          <w:tcPr>
            <w:tcW w:w="1600" w:type="dxa"/>
            <w:noWrap/>
            <w:vAlign w:val="bottom"/>
            <w:hideMark/>
          </w:tcPr>
          <w:p w:rsidR="00D8368E" w:rsidRPr="00ED303C" w:rsidP="003B7041" w14:paraId="417084B6" w14:textId="77777777">
            <w:pPr>
              <w:jc w:val="center"/>
              <w:rPr>
                <w:color w:val="333333"/>
              </w:rPr>
            </w:pPr>
            <w:r>
              <w:rPr>
                <w:color w:val="333333"/>
              </w:rPr>
              <w:t>KTVN</w:t>
            </w:r>
          </w:p>
        </w:tc>
        <w:tc>
          <w:tcPr>
            <w:tcW w:w="1800" w:type="dxa"/>
            <w:noWrap/>
            <w:vAlign w:val="bottom"/>
            <w:hideMark/>
          </w:tcPr>
          <w:p w:rsidR="00D8368E" w:rsidRPr="00ED303C" w:rsidP="003B7041" w14:paraId="14A00BB8" w14:textId="77777777">
            <w:pPr>
              <w:jc w:val="center"/>
            </w:pPr>
            <w:r>
              <w:rPr>
                <w:color w:val="000000"/>
              </w:rPr>
              <w:t>955,490</w:t>
            </w:r>
          </w:p>
        </w:tc>
        <w:tc>
          <w:tcPr>
            <w:tcW w:w="1900" w:type="dxa"/>
            <w:noWrap/>
            <w:vAlign w:val="bottom"/>
            <w:hideMark/>
          </w:tcPr>
          <w:p w:rsidR="00D8368E" w:rsidRPr="00ED303C" w:rsidP="003B7041" w14:paraId="5AEE3DE6" w14:textId="77777777">
            <w:pPr>
              <w:jc w:val="center"/>
            </w:pPr>
            <w:r>
              <w:rPr>
                <w:color w:val="000000"/>
              </w:rPr>
              <w:t>800,420</w:t>
            </w:r>
          </w:p>
        </w:tc>
        <w:tc>
          <w:tcPr>
            <w:tcW w:w="1885" w:type="dxa"/>
            <w:noWrap/>
            <w:vAlign w:val="bottom"/>
            <w:hideMark/>
          </w:tcPr>
          <w:p w:rsidR="00D8368E" w:rsidRPr="00ED303C" w:rsidP="003B7041" w14:paraId="00C99945" w14:textId="77777777">
            <w:pPr>
              <w:jc w:val="center"/>
              <w:rPr>
                <w:color w:val="333333"/>
              </w:rPr>
            </w:pPr>
            <w:r>
              <w:rPr>
                <w:color w:val="333333"/>
              </w:rPr>
              <w:t xml:space="preserve"> $            7,046 </w:t>
            </w:r>
          </w:p>
        </w:tc>
      </w:tr>
      <w:tr w14:paraId="3D63B6AB" w14:textId="77777777" w:rsidTr="003B7041">
        <w:tblPrEx>
          <w:tblW w:w="8545" w:type="dxa"/>
          <w:tblLook w:val="04A0"/>
        </w:tblPrEx>
        <w:trPr>
          <w:trHeight w:val="390"/>
        </w:trPr>
        <w:tc>
          <w:tcPr>
            <w:tcW w:w="1360" w:type="dxa"/>
            <w:noWrap/>
            <w:vAlign w:val="bottom"/>
            <w:hideMark/>
          </w:tcPr>
          <w:p w:rsidR="00D8368E" w:rsidRPr="00ED303C" w:rsidP="003B7041" w14:paraId="770FA220" w14:textId="77777777">
            <w:pPr>
              <w:jc w:val="center"/>
              <w:rPr>
                <w:color w:val="333333"/>
              </w:rPr>
            </w:pPr>
            <w:r>
              <w:rPr>
                <w:color w:val="333333"/>
              </w:rPr>
              <w:t>21251</w:t>
            </w:r>
          </w:p>
        </w:tc>
        <w:tc>
          <w:tcPr>
            <w:tcW w:w="1600" w:type="dxa"/>
            <w:noWrap/>
            <w:vAlign w:val="bottom"/>
            <w:hideMark/>
          </w:tcPr>
          <w:p w:rsidR="00D8368E" w:rsidRPr="00ED303C" w:rsidP="003B7041" w14:paraId="2DCBA694" w14:textId="77777777">
            <w:pPr>
              <w:jc w:val="center"/>
              <w:rPr>
                <w:color w:val="333333"/>
              </w:rPr>
            </w:pPr>
            <w:r>
              <w:rPr>
                <w:color w:val="333333"/>
              </w:rPr>
              <w:t>KTVO</w:t>
            </w:r>
          </w:p>
        </w:tc>
        <w:tc>
          <w:tcPr>
            <w:tcW w:w="1800" w:type="dxa"/>
            <w:noWrap/>
            <w:vAlign w:val="bottom"/>
            <w:hideMark/>
          </w:tcPr>
          <w:p w:rsidR="00D8368E" w:rsidRPr="00ED303C" w:rsidP="003B7041" w14:paraId="78C24677" w14:textId="77777777">
            <w:pPr>
              <w:jc w:val="center"/>
            </w:pPr>
            <w:r>
              <w:rPr>
                <w:color w:val="000000"/>
              </w:rPr>
              <w:t>227,128</w:t>
            </w:r>
          </w:p>
        </w:tc>
        <w:tc>
          <w:tcPr>
            <w:tcW w:w="1900" w:type="dxa"/>
            <w:noWrap/>
            <w:vAlign w:val="bottom"/>
            <w:hideMark/>
          </w:tcPr>
          <w:p w:rsidR="00D8368E" w:rsidRPr="00ED303C" w:rsidP="003B7041" w14:paraId="5016471B" w14:textId="77777777">
            <w:pPr>
              <w:jc w:val="center"/>
            </w:pPr>
            <w:r>
              <w:rPr>
                <w:color w:val="000000"/>
              </w:rPr>
              <w:t>226,616</w:t>
            </w:r>
          </w:p>
        </w:tc>
        <w:tc>
          <w:tcPr>
            <w:tcW w:w="1885" w:type="dxa"/>
            <w:noWrap/>
            <w:vAlign w:val="bottom"/>
            <w:hideMark/>
          </w:tcPr>
          <w:p w:rsidR="00D8368E" w:rsidRPr="00ED303C" w:rsidP="003B7041" w14:paraId="01B2A4AA" w14:textId="77777777">
            <w:pPr>
              <w:jc w:val="center"/>
              <w:rPr>
                <w:color w:val="333333"/>
              </w:rPr>
            </w:pPr>
            <w:r>
              <w:rPr>
                <w:color w:val="333333"/>
              </w:rPr>
              <w:t xml:space="preserve"> $            1,995 </w:t>
            </w:r>
          </w:p>
        </w:tc>
      </w:tr>
      <w:tr w14:paraId="1432179C" w14:textId="77777777" w:rsidTr="003B7041">
        <w:tblPrEx>
          <w:tblW w:w="8545" w:type="dxa"/>
          <w:tblLook w:val="04A0"/>
        </w:tblPrEx>
        <w:trPr>
          <w:trHeight w:val="390"/>
        </w:trPr>
        <w:tc>
          <w:tcPr>
            <w:tcW w:w="1360" w:type="dxa"/>
            <w:noWrap/>
            <w:vAlign w:val="bottom"/>
            <w:hideMark/>
          </w:tcPr>
          <w:p w:rsidR="00D8368E" w:rsidRPr="00ED303C" w:rsidP="003B7041" w14:paraId="35639EB5" w14:textId="77777777">
            <w:pPr>
              <w:jc w:val="center"/>
              <w:rPr>
                <w:color w:val="333333"/>
              </w:rPr>
            </w:pPr>
            <w:r>
              <w:rPr>
                <w:color w:val="333333"/>
              </w:rPr>
              <w:t>35694</w:t>
            </w:r>
          </w:p>
        </w:tc>
        <w:tc>
          <w:tcPr>
            <w:tcW w:w="1600" w:type="dxa"/>
            <w:noWrap/>
            <w:vAlign w:val="bottom"/>
            <w:hideMark/>
          </w:tcPr>
          <w:p w:rsidR="00D8368E" w:rsidRPr="00ED303C" w:rsidP="003B7041" w14:paraId="49CC5567" w14:textId="77777777">
            <w:pPr>
              <w:jc w:val="center"/>
              <w:rPr>
                <w:color w:val="333333"/>
              </w:rPr>
            </w:pPr>
            <w:r>
              <w:rPr>
                <w:color w:val="333333"/>
              </w:rPr>
              <w:t>KTVQ</w:t>
            </w:r>
          </w:p>
        </w:tc>
        <w:tc>
          <w:tcPr>
            <w:tcW w:w="1800" w:type="dxa"/>
            <w:noWrap/>
            <w:vAlign w:val="bottom"/>
            <w:hideMark/>
          </w:tcPr>
          <w:p w:rsidR="00D8368E" w:rsidRPr="00ED303C" w:rsidP="003B7041" w14:paraId="3EF52D7B" w14:textId="77777777">
            <w:pPr>
              <w:jc w:val="center"/>
            </w:pPr>
            <w:r>
              <w:rPr>
                <w:color w:val="000000"/>
              </w:rPr>
              <w:t>179,797</w:t>
            </w:r>
          </w:p>
        </w:tc>
        <w:tc>
          <w:tcPr>
            <w:tcW w:w="1900" w:type="dxa"/>
            <w:noWrap/>
            <w:vAlign w:val="bottom"/>
            <w:hideMark/>
          </w:tcPr>
          <w:p w:rsidR="00D8368E" w:rsidRPr="00ED303C" w:rsidP="003B7041" w14:paraId="5EDE9216" w14:textId="77777777">
            <w:pPr>
              <w:jc w:val="center"/>
            </w:pPr>
            <w:r>
              <w:rPr>
                <w:color w:val="000000"/>
              </w:rPr>
              <w:t>173,271</w:t>
            </w:r>
          </w:p>
        </w:tc>
        <w:tc>
          <w:tcPr>
            <w:tcW w:w="1885" w:type="dxa"/>
            <w:noWrap/>
            <w:vAlign w:val="bottom"/>
            <w:hideMark/>
          </w:tcPr>
          <w:p w:rsidR="00D8368E" w:rsidRPr="00ED303C" w:rsidP="003B7041" w14:paraId="1B973DFF" w14:textId="77777777">
            <w:pPr>
              <w:jc w:val="center"/>
              <w:rPr>
                <w:color w:val="333333"/>
              </w:rPr>
            </w:pPr>
            <w:r>
              <w:rPr>
                <w:color w:val="333333"/>
              </w:rPr>
              <w:t xml:space="preserve"> $            1,525 </w:t>
            </w:r>
          </w:p>
        </w:tc>
      </w:tr>
      <w:tr w14:paraId="372C7F7F" w14:textId="77777777" w:rsidTr="003B7041">
        <w:tblPrEx>
          <w:tblW w:w="8545" w:type="dxa"/>
          <w:tblLook w:val="04A0"/>
        </w:tblPrEx>
        <w:trPr>
          <w:trHeight w:val="390"/>
        </w:trPr>
        <w:tc>
          <w:tcPr>
            <w:tcW w:w="1360" w:type="dxa"/>
            <w:noWrap/>
            <w:vAlign w:val="bottom"/>
            <w:hideMark/>
          </w:tcPr>
          <w:p w:rsidR="00D8368E" w:rsidRPr="00ED303C" w:rsidP="003B7041" w14:paraId="60C08972" w14:textId="77777777">
            <w:pPr>
              <w:jc w:val="center"/>
              <w:rPr>
                <w:color w:val="333333"/>
              </w:rPr>
            </w:pPr>
            <w:r>
              <w:rPr>
                <w:color w:val="333333"/>
              </w:rPr>
              <w:t>50592</w:t>
            </w:r>
          </w:p>
        </w:tc>
        <w:tc>
          <w:tcPr>
            <w:tcW w:w="1600" w:type="dxa"/>
            <w:noWrap/>
            <w:vAlign w:val="bottom"/>
            <w:hideMark/>
          </w:tcPr>
          <w:p w:rsidR="00D8368E" w:rsidRPr="00ED303C" w:rsidP="003B7041" w14:paraId="5565C915" w14:textId="77777777">
            <w:pPr>
              <w:jc w:val="center"/>
              <w:rPr>
                <w:color w:val="333333"/>
              </w:rPr>
            </w:pPr>
            <w:r>
              <w:rPr>
                <w:color w:val="333333"/>
              </w:rPr>
              <w:t>KTVR</w:t>
            </w:r>
          </w:p>
        </w:tc>
        <w:tc>
          <w:tcPr>
            <w:tcW w:w="1800" w:type="dxa"/>
            <w:noWrap/>
            <w:vAlign w:val="bottom"/>
            <w:hideMark/>
          </w:tcPr>
          <w:p w:rsidR="00D8368E" w:rsidRPr="00ED303C" w:rsidP="003B7041" w14:paraId="3CE00F55" w14:textId="77777777">
            <w:pPr>
              <w:jc w:val="center"/>
            </w:pPr>
            <w:r>
              <w:rPr>
                <w:color w:val="000000"/>
              </w:rPr>
              <w:t>147,808</w:t>
            </w:r>
          </w:p>
        </w:tc>
        <w:tc>
          <w:tcPr>
            <w:tcW w:w="1900" w:type="dxa"/>
            <w:noWrap/>
            <w:vAlign w:val="bottom"/>
            <w:hideMark/>
          </w:tcPr>
          <w:p w:rsidR="00D8368E" w:rsidRPr="00ED303C" w:rsidP="003B7041" w14:paraId="7AB90E83" w14:textId="77777777">
            <w:pPr>
              <w:jc w:val="center"/>
            </w:pPr>
            <w:r>
              <w:rPr>
                <w:color w:val="000000"/>
              </w:rPr>
              <w:t>54,480</w:t>
            </w:r>
          </w:p>
        </w:tc>
        <w:tc>
          <w:tcPr>
            <w:tcW w:w="1885" w:type="dxa"/>
            <w:noWrap/>
            <w:vAlign w:val="bottom"/>
            <w:hideMark/>
          </w:tcPr>
          <w:p w:rsidR="00D8368E" w:rsidRPr="00ED303C" w:rsidP="003B7041" w14:paraId="286EA13E" w14:textId="77777777">
            <w:pPr>
              <w:jc w:val="center"/>
              <w:rPr>
                <w:color w:val="333333"/>
              </w:rPr>
            </w:pPr>
            <w:r>
              <w:rPr>
                <w:color w:val="333333"/>
              </w:rPr>
              <w:t xml:space="preserve"> $               480 </w:t>
            </w:r>
          </w:p>
        </w:tc>
      </w:tr>
      <w:tr w14:paraId="72F814A9" w14:textId="77777777" w:rsidTr="003B7041">
        <w:tblPrEx>
          <w:tblW w:w="8545" w:type="dxa"/>
          <w:tblLook w:val="04A0"/>
        </w:tblPrEx>
        <w:trPr>
          <w:trHeight w:val="390"/>
        </w:trPr>
        <w:tc>
          <w:tcPr>
            <w:tcW w:w="1360" w:type="dxa"/>
            <w:noWrap/>
            <w:vAlign w:val="bottom"/>
            <w:hideMark/>
          </w:tcPr>
          <w:p w:rsidR="00D8368E" w:rsidRPr="00ED303C" w:rsidP="003B7041" w14:paraId="4123F8EA" w14:textId="77777777">
            <w:pPr>
              <w:jc w:val="center"/>
              <w:rPr>
                <w:color w:val="333333"/>
              </w:rPr>
            </w:pPr>
            <w:r>
              <w:rPr>
                <w:color w:val="333333"/>
              </w:rPr>
              <w:t>23422</w:t>
            </w:r>
          </w:p>
        </w:tc>
        <w:tc>
          <w:tcPr>
            <w:tcW w:w="1600" w:type="dxa"/>
            <w:noWrap/>
            <w:vAlign w:val="bottom"/>
            <w:hideMark/>
          </w:tcPr>
          <w:p w:rsidR="00D8368E" w:rsidRPr="00ED303C" w:rsidP="003B7041" w14:paraId="1C10F151" w14:textId="77777777">
            <w:pPr>
              <w:jc w:val="center"/>
              <w:rPr>
                <w:color w:val="333333"/>
              </w:rPr>
            </w:pPr>
            <w:r>
              <w:rPr>
                <w:color w:val="333333"/>
              </w:rPr>
              <w:t>KTVT</w:t>
            </w:r>
          </w:p>
        </w:tc>
        <w:tc>
          <w:tcPr>
            <w:tcW w:w="1800" w:type="dxa"/>
            <w:noWrap/>
            <w:vAlign w:val="bottom"/>
            <w:hideMark/>
          </w:tcPr>
          <w:p w:rsidR="00D8368E" w:rsidRPr="00ED303C" w:rsidP="003B7041" w14:paraId="51066EC4" w14:textId="77777777">
            <w:pPr>
              <w:jc w:val="center"/>
            </w:pPr>
            <w:r>
              <w:rPr>
                <w:color w:val="000000"/>
              </w:rPr>
              <w:t>6,912,366</w:t>
            </w:r>
          </w:p>
        </w:tc>
        <w:tc>
          <w:tcPr>
            <w:tcW w:w="1900" w:type="dxa"/>
            <w:noWrap/>
            <w:vAlign w:val="bottom"/>
            <w:hideMark/>
          </w:tcPr>
          <w:p w:rsidR="00D8368E" w:rsidRPr="00ED303C" w:rsidP="003B7041" w14:paraId="7ED433D6" w14:textId="77777777">
            <w:pPr>
              <w:jc w:val="center"/>
            </w:pPr>
            <w:r>
              <w:rPr>
                <w:color w:val="000000"/>
              </w:rPr>
              <w:t>6,908,715</w:t>
            </w:r>
          </w:p>
        </w:tc>
        <w:tc>
          <w:tcPr>
            <w:tcW w:w="1885" w:type="dxa"/>
            <w:noWrap/>
            <w:vAlign w:val="bottom"/>
            <w:hideMark/>
          </w:tcPr>
          <w:p w:rsidR="00D8368E" w:rsidRPr="00ED303C" w:rsidP="003B7041" w14:paraId="2DD58264" w14:textId="77777777">
            <w:pPr>
              <w:jc w:val="center"/>
              <w:rPr>
                <w:color w:val="333333"/>
              </w:rPr>
            </w:pPr>
            <w:r>
              <w:rPr>
                <w:color w:val="333333"/>
              </w:rPr>
              <w:t xml:space="preserve"> $          60,817 </w:t>
            </w:r>
          </w:p>
        </w:tc>
      </w:tr>
      <w:tr w14:paraId="6034F81A" w14:textId="77777777" w:rsidTr="003B7041">
        <w:tblPrEx>
          <w:tblW w:w="8545" w:type="dxa"/>
          <w:tblLook w:val="04A0"/>
        </w:tblPrEx>
        <w:trPr>
          <w:trHeight w:val="390"/>
        </w:trPr>
        <w:tc>
          <w:tcPr>
            <w:tcW w:w="1360" w:type="dxa"/>
            <w:noWrap/>
            <w:vAlign w:val="bottom"/>
            <w:hideMark/>
          </w:tcPr>
          <w:p w:rsidR="00D8368E" w:rsidRPr="00ED303C" w:rsidP="003B7041" w14:paraId="323D8B89" w14:textId="77777777">
            <w:pPr>
              <w:jc w:val="center"/>
              <w:rPr>
                <w:color w:val="333333"/>
              </w:rPr>
            </w:pPr>
            <w:r>
              <w:rPr>
                <w:color w:val="333333"/>
              </w:rPr>
              <w:t>35703</w:t>
            </w:r>
          </w:p>
        </w:tc>
        <w:tc>
          <w:tcPr>
            <w:tcW w:w="1600" w:type="dxa"/>
            <w:noWrap/>
            <w:vAlign w:val="bottom"/>
            <w:hideMark/>
          </w:tcPr>
          <w:p w:rsidR="00D8368E" w:rsidRPr="00ED303C" w:rsidP="003B7041" w14:paraId="7E1ECF39" w14:textId="77777777">
            <w:pPr>
              <w:jc w:val="center"/>
              <w:rPr>
                <w:color w:val="333333"/>
              </w:rPr>
            </w:pPr>
            <w:r>
              <w:rPr>
                <w:color w:val="333333"/>
              </w:rPr>
              <w:t>KTVU</w:t>
            </w:r>
          </w:p>
        </w:tc>
        <w:tc>
          <w:tcPr>
            <w:tcW w:w="1800" w:type="dxa"/>
            <w:noWrap/>
            <w:vAlign w:val="bottom"/>
            <w:hideMark/>
          </w:tcPr>
          <w:p w:rsidR="00D8368E" w:rsidRPr="00ED303C" w:rsidP="003B7041" w14:paraId="7F00B058" w14:textId="77777777">
            <w:pPr>
              <w:jc w:val="center"/>
            </w:pPr>
            <w:r>
              <w:rPr>
                <w:color w:val="000000"/>
              </w:rPr>
              <w:t>8,297,634</w:t>
            </w:r>
          </w:p>
        </w:tc>
        <w:tc>
          <w:tcPr>
            <w:tcW w:w="1900" w:type="dxa"/>
            <w:noWrap/>
            <w:vAlign w:val="bottom"/>
            <w:hideMark/>
          </w:tcPr>
          <w:p w:rsidR="00D8368E" w:rsidRPr="00ED303C" w:rsidP="003B7041" w14:paraId="587A1CE0" w14:textId="77777777">
            <w:pPr>
              <w:jc w:val="center"/>
            </w:pPr>
            <w:r>
              <w:rPr>
                <w:color w:val="000000"/>
              </w:rPr>
              <w:t>7,406,751</w:t>
            </w:r>
          </w:p>
        </w:tc>
        <w:tc>
          <w:tcPr>
            <w:tcW w:w="1885" w:type="dxa"/>
            <w:noWrap/>
            <w:vAlign w:val="bottom"/>
            <w:hideMark/>
          </w:tcPr>
          <w:p w:rsidR="00D8368E" w:rsidRPr="00ED303C" w:rsidP="003B7041" w14:paraId="5FB28F6B" w14:textId="77777777">
            <w:pPr>
              <w:jc w:val="center"/>
              <w:rPr>
                <w:color w:val="333333"/>
              </w:rPr>
            </w:pPr>
            <w:r>
              <w:rPr>
                <w:color w:val="333333"/>
              </w:rPr>
              <w:t xml:space="preserve"> $          65,202 </w:t>
            </w:r>
          </w:p>
        </w:tc>
      </w:tr>
      <w:tr w14:paraId="3C624DFE" w14:textId="77777777" w:rsidTr="003B7041">
        <w:tblPrEx>
          <w:tblW w:w="8545" w:type="dxa"/>
          <w:tblLook w:val="04A0"/>
        </w:tblPrEx>
        <w:trPr>
          <w:trHeight w:val="390"/>
        </w:trPr>
        <w:tc>
          <w:tcPr>
            <w:tcW w:w="1360" w:type="dxa"/>
            <w:noWrap/>
            <w:vAlign w:val="bottom"/>
            <w:hideMark/>
          </w:tcPr>
          <w:p w:rsidR="00D8368E" w:rsidRPr="00ED303C" w:rsidP="003B7041" w14:paraId="6B1EDD6D" w14:textId="77777777">
            <w:pPr>
              <w:jc w:val="center"/>
              <w:rPr>
                <w:color w:val="333333"/>
              </w:rPr>
            </w:pPr>
            <w:r>
              <w:rPr>
                <w:color w:val="333333"/>
              </w:rPr>
              <w:t>35705</w:t>
            </w:r>
          </w:p>
        </w:tc>
        <w:tc>
          <w:tcPr>
            <w:tcW w:w="1600" w:type="dxa"/>
            <w:noWrap/>
            <w:vAlign w:val="bottom"/>
            <w:hideMark/>
          </w:tcPr>
          <w:p w:rsidR="00D8368E" w:rsidRPr="00ED303C" w:rsidP="003B7041" w14:paraId="1A219297" w14:textId="77777777">
            <w:pPr>
              <w:jc w:val="center"/>
              <w:rPr>
                <w:color w:val="333333"/>
              </w:rPr>
            </w:pPr>
            <w:r>
              <w:rPr>
                <w:color w:val="333333"/>
              </w:rPr>
              <w:t>KTVW-DT</w:t>
            </w:r>
          </w:p>
        </w:tc>
        <w:tc>
          <w:tcPr>
            <w:tcW w:w="1800" w:type="dxa"/>
            <w:noWrap/>
            <w:vAlign w:val="bottom"/>
            <w:hideMark/>
          </w:tcPr>
          <w:p w:rsidR="00D8368E" w:rsidRPr="00ED303C" w:rsidP="003B7041" w14:paraId="1501653A" w14:textId="77777777">
            <w:pPr>
              <w:jc w:val="center"/>
            </w:pPr>
            <w:r>
              <w:rPr>
                <w:color w:val="000000"/>
              </w:rPr>
              <w:t>4,174,310</w:t>
            </w:r>
          </w:p>
        </w:tc>
        <w:tc>
          <w:tcPr>
            <w:tcW w:w="1900" w:type="dxa"/>
            <w:noWrap/>
            <w:vAlign w:val="bottom"/>
            <w:hideMark/>
          </w:tcPr>
          <w:p w:rsidR="00D8368E" w:rsidRPr="00ED303C" w:rsidP="003B7041" w14:paraId="719528A6" w14:textId="77777777">
            <w:pPr>
              <w:jc w:val="center"/>
            </w:pPr>
            <w:r>
              <w:rPr>
                <w:color w:val="000000"/>
              </w:rPr>
              <w:t>4,160,877</w:t>
            </w:r>
          </w:p>
        </w:tc>
        <w:tc>
          <w:tcPr>
            <w:tcW w:w="1885" w:type="dxa"/>
            <w:noWrap/>
            <w:vAlign w:val="bottom"/>
            <w:hideMark/>
          </w:tcPr>
          <w:p w:rsidR="00D8368E" w:rsidRPr="00ED303C" w:rsidP="003B7041" w14:paraId="02456C8F" w14:textId="77777777">
            <w:pPr>
              <w:jc w:val="center"/>
              <w:rPr>
                <w:color w:val="333333"/>
              </w:rPr>
            </w:pPr>
            <w:r>
              <w:rPr>
                <w:color w:val="333333"/>
              </w:rPr>
              <w:t xml:space="preserve"> $          36,628 </w:t>
            </w:r>
          </w:p>
        </w:tc>
      </w:tr>
      <w:tr w14:paraId="396DC83F" w14:textId="77777777" w:rsidTr="003B7041">
        <w:tblPrEx>
          <w:tblW w:w="8545" w:type="dxa"/>
          <w:tblLook w:val="04A0"/>
        </w:tblPrEx>
        <w:trPr>
          <w:trHeight w:val="390"/>
        </w:trPr>
        <w:tc>
          <w:tcPr>
            <w:tcW w:w="1360" w:type="dxa"/>
            <w:noWrap/>
            <w:vAlign w:val="bottom"/>
            <w:hideMark/>
          </w:tcPr>
          <w:p w:rsidR="00D8368E" w:rsidRPr="00ED303C" w:rsidP="003B7041" w14:paraId="2256CAEA" w14:textId="77777777">
            <w:pPr>
              <w:jc w:val="center"/>
              <w:rPr>
                <w:color w:val="333333"/>
              </w:rPr>
            </w:pPr>
            <w:r>
              <w:rPr>
                <w:color w:val="333333"/>
              </w:rPr>
              <w:t>68889</w:t>
            </w:r>
          </w:p>
        </w:tc>
        <w:tc>
          <w:tcPr>
            <w:tcW w:w="1600" w:type="dxa"/>
            <w:noWrap/>
            <w:vAlign w:val="bottom"/>
            <w:hideMark/>
          </w:tcPr>
          <w:p w:rsidR="00D8368E" w:rsidRPr="00ED303C" w:rsidP="003B7041" w14:paraId="76B341FB" w14:textId="77777777">
            <w:pPr>
              <w:jc w:val="center"/>
              <w:rPr>
                <w:color w:val="333333"/>
              </w:rPr>
            </w:pPr>
            <w:r>
              <w:rPr>
                <w:color w:val="333333"/>
              </w:rPr>
              <w:t>KTVX</w:t>
            </w:r>
          </w:p>
        </w:tc>
        <w:tc>
          <w:tcPr>
            <w:tcW w:w="1800" w:type="dxa"/>
            <w:noWrap/>
            <w:vAlign w:val="bottom"/>
            <w:hideMark/>
          </w:tcPr>
          <w:p w:rsidR="00D8368E" w:rsidRPr="00ED303C" w:rsidP="003B7041" w14:paraId="55F72541" w14:textId="77777777">
            <w:pPr>
              <w:jc w:val="center"/>
            </w:pPr>
            <w:r>
              <w:rPr>
                <w:color w:val="000000"/>
              </w:rPr>
              <w:t>2,389,392</w:t>
            </w:r>
          </w:p>
        </w:tc>
        <w:tc>
          <w:tcPr>
            <w:tcW w:w="1900" w:type="dxa"/>
            <w:noWrap/>
            <w:vAlign w:val="bottom"/>
            <w:hideMark/>
          </w:tcPr>
          <w:p w:rsidR="00D8368E" w:rsidRPr="00ED303C" w:rsidP="003B7041" w14:paraId="055D1E2F" w14:textId="77777777">
            <w:pPr>
              <w:jc w:val="center"/>
            </w:pPr>
            <w:r>
              <w:rPr>
                <w:color w:val="000000"/>
              </w:rPr>
              <w:t>2,200,520</w:t>
            </w:r>
          </w:p>
        </w:tc>
        <w:tc>
          <w:tcPr>
            <w:tcW w:w="1885" w:type="dxa"/>
            <w:noWrap/>
            <w:vAlign w:val="bottom"/>
            <w:hideMark/>
          </w:tcPr>
          <w:p w:rsidR="00D8368E" w:rsidRPr="00ED303C" w:rsidP="003B7041" w14:paraId="605BB64E" w14:textId="77777777">
            <w:pPr>
              <w:jc w:val="center"/>
              <w:rPr>
                <w:color w:val="333333"/>
              </w:rPr>
            </w:pPr>
            <w:r>
              <w:rPr>
                <w:color w:val="333333"/>
              </w:rPr>
              <w:t xml:space="preserve"> $          19,371 </w:t>
            </w:r>
          </w:p>
        </w:tc>
      </w:tr>
      <w:tr w14:paraId="623F46BF" w14:textId="77777777" w:rsidTr="003B7041">
        <w:tblPrEx>
          <w:tblW w:w="8545" w:type="dxa"/>
          <w:tblLook w:val="04A0"/>
        </w:tblPrEx>
        <w:trPr>
          <w:trHeight w:val="390"/>
        </w:trPr>
        <w:tc>
          <w:tcPr>
            <w:tcW w:w="1360" w:type="dxa"/>
            <w:noWrap/>
            <w:vAlign w:val="bottom"/>
            <w:hideMark/>
          </w:tcPr>
          <w:p w:rsidR="00D8368E" w:rsidRPr="00ED303C" w:rsidP="003B7041" w14:paraId="43A7E0AB" w14:textId="77777777">
            <w:pPr>
              <w:jc w:val="center"/>
              <w:rPr>
                <w:color w:val="333333"/>
              </w:rPr>
            </w:pPr>
            <w:r>
              <w:rPr>
                <w:color w:val="333333"/>
              </w:rPr>
              <w:t>55907</w:t>
            </w:r>
          </w:p>
        </w:tc>
        <w:tc>
          <w:tcPr>
            <w:tcW w:w="1600" w:type="dxa"/>
            <w:noWrap/>
            <w:vAlign w:val="bottom"/>
            <w:hideMark/>
          </w:tcPr>
          <w:p w:rsidR="00D8368E" w:rsidRPr="00ED303C" w:rsidP="003B7041" w14:paraId="1A62DA6A" w14:textId="77777777">
            <w:pPr>
              <w:jc w:val="center"/>
              <w:rPr>
                <w:color w:val="333333"/>
              </w:rPr>
            </w:pPr>
            <w:r>
              <w:rPr>
                <w:color w:val="333333"/>
              </w:rPr>
              <w:t>KTVZ</w:t>
            </w:r>
          </w:p>
        </w:tc>
        <w:tc>
          <w:tcPr>
            <w:tcW w:w="1800" w:type="dxa"/>
            <w:noWrap/>
            <w:vAlign w:val="bottom"/>
            <w:hideMark/>
          </w:tcPr>
          <w:p w:rsidR="00D8368E" w:rsidRPr="00ED303C" w:rsidP="003B7041" w14:paraId="5D61C343" w14:textId="77777777">
            <w:pPr>
              <w:jc w:val="center"/>
            </w:pPr>
            <w:r>
              <w:rPr>
                <w:color w:val="000000"/>
              </w:rPr>
              <w:t>201,828</w:t>
            </w:r>
          </w:p>
        </w:tc>
        <w:tc>
          <w:tcPr>
            <w:tcW w:w="1900" w:type="dxa"/>
            <w:noWrap/>
            <w:vAlign w:val="bottom"/>
            <w:hideMark/>
          </w:tcPr>
          <w:p w:rsidR="00D8368E" w:rsidRPr="00ED303C" w:rsidP="003B7041" w14:paraId="0A8CC85F" w14:textId="77777777">
            <w:pPr>
              <w:jc w:val="center"/>
            </w:pPr>
            <w:r>
              <w:rPr>
                <w:color w:val="000000"/>
              </w:rPr>
              <w:t>198,558</w:t>
            </w:r>
          </w:p>
        </w:tc>
        <w:tc>
          <w:tcPr>
            <w:tcW w:w="1885" w:type="dxa"/>
            <w:noWrap/>
            <w:vAlign w:val="bottom"/>
            <w:hideMark/>
          </w:tcPr>
          <w:p w:rsidR="00D8368E" w:rsidRPr="00ED303C" w:rsidP="003B7041" w14:paraId="55EF8E9F" w14:textId="77777777">
            <w:pPr>
              <w:jc w:val="center"/>
              <w:rPr>
                <w:color w:val="333333"/>
              </w:rPr>
            </w:pPr>
            <w:r>
              <w:rPr>
                <w:color w:val="333333"/>
              </w:rPr>
              <w:t xml:space="preserve"> $            1,748 </w:t>
            </w:r>
          </w:p>
        </w:tc>
      </w:tr>
      <w:tr w14:paraId="335748C6" w14:textId="77777777" w:rsidTr="003B7041">
        <w:tblPrEx>
          <w:tblW w:w="8545" w:type="dxa"/>
          <w:tblLook w:val="04A0"/>
        </w:tblPrEx>
        <w:trPr>
          <w:trHeight w:val="390"/>
        </w:trPr>
        <w:tc>
          <w:tcPr>
            <w:tcW w:w="1360" w:type="dxa"/>
            <w:noWrap/>
            <w:vAlign w:val="bottom"/>
            <w:hideMark/>
          </w:tcPr>
          <w:p w:rsidR="00D8368E" w:rsidRPr="00ED303C" w:rsidP="003B7041" w14:paraId="3089F730" w14:textId="77777777">
            <w:pPr>
              <w:jc w:val="center"/>
              <w:rPr>
                <w:color w:val="333333"/>
              </w:rPr>
            </w:pPr>
            <w:r>
              <w:rPr>
                <w:color w:val="333333"/>
              </w:rPr>
              <w:t>18286</w:t>
            </w:r>
          </w:p>
        </w:tc>
        <w:tc>
          <w:tcPr>
            <w:tcW w:w="1600" w:type="dxa"/>
            <w:noWrap/>
            <w:vAlign w:val="bottom"/>
            <w:hideMark/>
          </w:tcPr>
          <w:p w:rsidR="00D8368E" w:rsidRPr="00ED303C" w:rsidP="003B7041" w14:paraId="37DCB232" w14:textId="77777777">
            <w:pPr>
              <w:jc w:val="center"/>
              <w:rPr>
                <w:color w:val="333333"/>
              </w:rPr>
            </w:pPr>
            <w:r>
              <w:rPr>
                <w:color w:val="333333"/>
              </w:rPr>
              <w:t>KTWO-TV</w:t>
            </w:r>
          </w:p>
        </w:tc>
        <w:tc>
          <w:tcPr>
            <w:tcW w:w="1800" w:type="dxa"/>
            <w:noWrap/>
            <w:vAlign w:val="bottom"/>
            <w:hideMark/>
          </w:tcPr>
          <w:p w:rsidR="00D8368E" w:rsidRPr="00ED303C" w:rsidP="003B7041" w14:paraId="28AD0620" w14:textId="77777777">
            <w:pPr>
              <w:jc w:val="center"/>
            </w:pPr>
            <w:r>
              <w:rPr>
                <w:color w:val="000000"/>
              </w:rPr>
              <w:t>80,426</w:t>
            </w:r>
          </w:p>
        </w:tc>
        <w:tc>
          <w:tcPr>
            <w:tcW w:w="1900" w:type="dxa"/>
            <w:noWrap/>
            <w:vAlign w:val="bottom"/>
            <w:hideMark/>
          </w:tcPr>
          <w:p w:rsidR="00D8368E" w:rsidRPr="00ED303C" w:rsidP="003B7041" w14:paraId="10D0CAED" w14:textId="77777777">
            <w:pPr>
              <w:jc w:val="center"/>
            </w:pPr>
            <w:r>
              <w:rPr>
                <w:color w:val="000000"/>
              </w:rPr>
              <w:t>79,905</w:t>
            </w:r>
          </w:p>
        </w:tc>
        <w:tc>
          <w:tcPr>
            <w:tcW w:w="1885" w:type="dxa"/>
            <w:noWrap/>
            <w:vAlign w:val="bottom"/>
            <w:hideMark/>
          </w:tcPr>
          <w:p w:rsidR="00D8368E" w:rsidRPr="00ED303C" w:rsidP="003B7041" w14:paraId="35059CA5" w14:textId="77777777">
            <w:pPr>
              <w:jc w:val="center"/>
              <w:rPr>
                <w:color w:val="333333"/>
              </w:rPr>
            </w:pPr>
            <w:r>
              <w:rPr>
                <w:color w:val="333333"/>
              </w:rPr>
              <w:t xml:space="preserve"> $               703 </w:t>
            </w:r>
          </w:p>
        </w:tc>
      </w:tr>
      <w:tr w14:paraId="47CFB52F" w14:textId="77777777" w:rsidTr="003B7041">
        <w:tblPrEx>
          <w:tblW w:w="8545" w:type="dxa"/>
          <w:tblLook w:val="04A0"/>
        </w:tblPrEx>
        <w:trPr>
          <w:trHeight w:val="390"/>
        </w:trPr>
        <w:tc>
          <w:tcPr>
            <w:tcW w:w="1360" w:type="dxa"/>
            <w:noWrap/>
            <w:vAlign w:val="bottom"/>
            <w:hideMark/>
          </w:tcPr>
          <w:p w:rsidR="00D8368E" w:rsidRPr="00ED303C" w:rsidP="003B7041" w14:paraId="368F9DCF" w14:textId="77777777">
            <w:pPr>
              <w:jc w:val="center"/>
              <w:rPr>
                <w:color w:val="333333"/>
              </w:rPr>
            </w:pPr>
            <w:r>
              <w:rPr>
                <w:color w:val="333333"/>
              </w:rPr>
              <w:t>70938</w:t>
            </w:r>
          </w:p>
        </w:tc>
        <w:tc>
          <w:tcPr>
            <w:tcW w:w="1600" w:type="dxa"/>
            <w:noWrap/>
            <w:vAlign w:val="bottom"/>
            <w:hideMark/>
          </w:tcPr>
          <w:p w:rsidR="00D8368E" w:rsidRPr="00ED303C" w:rsidP="003B7041" w14:paraId="3EA5EBC9" w14:textId="77777777">
            <w:pPr>
              <w:jc w:val="center"/>
              <w:rPr>
                <w:color w:val="333333"/>
              </w:rPr>
            </w:pPr>
            <w:r>
              <w:rPr>
                <w:color w:val="333333"/>
              </w:rPr>
              <w:t>KTWU</w:t>
            </w:r>
          </w:p>
        </w:tc>
        <w:tc>
          <w:tcPr>
            <w:tcW w:w="1800" w:type="dxa"/>
            <w:noWrap/>
            <w:vAlign w:val="bottom"/>
            <w:hideMark/>
          </w:tcPr>
          <w:p w:rsidR="00D8368E" w:rsidRPr="00ED303C" w:rsidP="003B7041" w14:paraId="7E5352D6" w14:textId="77777777">
            <w:pPr>
              <w:jc w:val="center"/>
            </w:pPr>
            <w:r>
              <w:rPr>
                <w:color w:val="000000"/>
              </w:rPr>
              <w:t>1,703,798</w:t>
            </w:r>
          </w:p>
        </w:tc>
        <w:tc>
          <w:tcPr>
            <w:tcW w:w="1900" w:type="dxa"/>
            <w:noWrap/>
            <w:vAlign w:val="bottom"/>
            <w:hideMark/>
          </w:tcPr>
          <w:p w:rsidR="00D8368E" w:rsidRPr="00ED303C" w:rsidP="003B7041" w14:paraId="5D9DCD42" w14:textId="77777777">
            <w:pPr>
              <w:jc w:val="center"/>
            </w:pPr>
            <w:r>
              <w:rPr>
                <w:color w:val="000000"/>
              </w:rPr>
              <w:t>1,562,305</w:t>
            </w:r>
          </w:p>
        </w:tc>
        <w:tc>
          <w:tcPr>
            <w:tcW w:w="1885" w:type="dxa"/>
            <w:noWrap/>
            <w:vAlign w:val="bottom"/>
            <w:hideMark/>
          </w:tcPr>
          <w:p w:rsidR="00D8368E" w:rsidRPr="00ED303C" w:rsidP="003B7041" w14:paraId="09D83E03" w14:textId="77777777">
            <w:pPr>
              <w:jc w:val="center"/>
              <w:rPr>
                <w:color w:val="333333"/>
              </w:rPr>
            </w:pPr>
            <w:r>
              <w:rPr>
                <w:color w:val="333333"/>
              </w:rPr>
              <w:t xml:space="preserve"> $          13,753 </w:t>
            </w:r>
          </w:p>
        </w:tc>
      </w:tr>
      <w:tr w14:paraId="68FDC3E8" w14:textId="77777777" w:rsidTr="003B7041">
        <w:tblPrEx>
          <w:tblW w:w="8545" w:type="dxa"/>
          <w:tblLook w:val="04A0"/>
        </w:tblPrEx>
        <w:trPr>
          <w:trHeight w:val="390"/>
        </w:trPr>
        <w:tc>
          <w:tcPr>
            <w:tcW w:w="1360" w:type="dxa"/>
            <w:noWrap/>
            <w:vAlign w:val="bottom"/>
            <w:hideMark/>
          </w:tcPr>
          <w:p w:rsidR="00D8368E" w:rsidRPr="00ED303C" w:rsidP="003B7041" w14:paraId="0666997B" w14:textId="77777777">
            <w:pPr>
              <w:jc w:val="center"/>
              <w:rPr>
                <w:color w:val="333333"/>
              </w:rPr>
            </w:pPr>
            <w:r>
              <w:rPr>
                <w:color w:val="333333"/>
              </w:rPr>
              <w:t>51517</w:t>
            </w:r>
          </w:p>
        </w:tc>
        <w:tc>
          <w:tcPr>
            <w:tcW w:w="1600" w:type="dxa"/>
            <w:noWrap/>
            <w:vAlign w:val="bottom"/>
            <w:hideMark/>
          </w:tcPr>
          <w:p w:rsidR="00D8368E" w:rsidRPr="00ED303C" w:rsidP="003B7041" w14:paraId="291AA926" w14:textId="77777777">
            <w:pPr>
              <w:jc w:val="center"/>
              <w:rPr>
                <w:color w:val="333333"/>
              </w:rPr>
            </w:pPr>
            <w:r>
              <w:rPr>
                <w:color w:val="333333"/>
              </w:rPr>
              <w:t>KTXA</w:t>
            </w:r>
          </w:p>
        </w:tc>
        <w:tc>
          <w:tcPr>
            <w:tcW w:w="1800" w:type="dxa"/>
            <w:noWrap/>
            <w:vAlign w:val="bottom"/>
            <w:hideMark/>
          </w:tcPr>
          <w:p w:rsidR="00D8368E" w:rsidRPr="00ED303C" w:rsidP="003B7041" w14:paraId="7ED7E9BF" w14:textId="77777777">
            <w:pPr>
              <w:jc w:val="center"/>
            </w:pPr>
            <w:r>
              <w:rPr>
                <w:color w:val="000000"/>
              </w:rPr>
              <w:t>6,915,461</w:t>
            </w:r>
          </w:p>
        </w:tc>
        <w:tc>
          <w:tcPr>
            <w:tcW w:w="1900" w:type="dxa"/>
            <w:noWrap/>
            <w:vAlign w:val="bottom"/>
            <w:hideMark/>
          </w:tcPr>
          <w:p w:rsidR="00D8368E" w:rsidRPr="00ED303C" w:rsidP="003B7041" w14:paraId="3C2F4783" w14:textId="77777777">
            <w:pPr>
              <w:jc w:val="center"/>
            </w:pPr>
            <w:r>
              <w:rPr>
                <w:color w:val="000000"/>
              </w:rPr>
              <w:t>6,911,822</w:t>
            </w:r>
          </w:p>
        </w:tc>
        <w:tc>
          <w:tcPr>
            <w:tcW w:w="1885" w:type="dxa"/>
            <w:noWrap/>
            <w:vAlign w:val="bottom"/>
            <w:hideMark/>
          </w:tcPr>
          <w:p w:rsidR="00D8368E" w:rsidRPr="00ED303C" w:rsidP="003B7041" w14:paraId="7CD741A1" w14:textId="77777777">
            <w:pPr>
              <w:jc w:val="center"/>
              <w:rPr>
                <w:color w:val="333333"/>
              </w:rPr>
            </w:pPr>
            <w:r>
              <w:rPr>
                <w:color w:val="333333"/>
              </w:rPr>
              <w:t xml:space="preserve"> $          60,845 </w:t>
            </w:r>
          </w:p>
        </w:tc>
      </w:tr>
      <w:tr w14:paraId="2836312A" w14:textId="77777777" w:rsidTr="003B7041">
        <w:tblPrEx>
          <w:tblW w:w="8545" w:type="dxa"/>
          <w:tblLook w:val="04A0"/>
        </w:tblPrEx>
        <w:trPr>
          <w:trHeight w:val="390"/>
        </w:trPr>
        <w:tc>
          <w:tcPr>
            <w:tcW w:w="1360" w:type="dxa"/>
            <w:noWrap/>
            <w:vAlign w:val="bottom"/>
            <w:hideMark/>
          </w:tcPr>
          <w:p w:rsidR="00D8368E" w:rsidRPr="00ED303C" w:rsidP="003B7041" w14:paraId="6A519663" w14:textId="77777777">
            <w:pPr>
              <w:jc w:val="center"/>
              <w:rPr>
                <w:color w:val="333333"/>
              </w:rPr>
            </w:pPr>
            <w:r>
              <w:rPr>
                <w:color w:val="333333"/>
              </w:rPr>
              <w:t>42359</w:t>
            </w:r>
          </w:p>
        </w:tc>
        <w:tc>
          <w:tcPr>
            <w:tcW w:w="1600" w:type="dxa"/>
            <w:noWrap/>
            <w:vAlign w:val="bottom"/>
            <w:hideMark/>
          </w:tcPr>
          <w:p w:rsidR="00D8368E" w:rsidRPr="00ED303C" w:rsidP="003B7041" w14:paraId="57033E83" w14:textId="77777777">
            <w:pPr>
              <w:jc w:val="center"/>
              <w:rPr>
                <w:color w:val="333333"/>
              </w:rPr>
            </w:pPr>
            <w:r>
              <w:rPr>
                <w:color w:val="333333"/>
              </w:rPr>
              <w:t>KTXD-TV</w:t>
            </w:r>
          </w:p>
        </w:tc>
        <w:tc>
          <w:tcPr>
            <w:tcW w:w="1800" w:type="dxa"/>
            <w:noWrap/>
            <w:vAlign w:val="bottom"/>
            <w:hideMark/>
          </w:tcPr>
          <w:p w:rsidR="00D8368E" w:rsidRPr="00ED303C" w:rsidP="003B7041" w14:paraId="32820CAB" w14:textId="77777777">
            <w:pPr>
              <w:jc w:val="center"/>
            </w:pPr>
            <w:r>
              <w:rPr>
                <w:color w:val="000000"/>
              </w:rPr>
              <w:t>6,706,651</w:t>
            </w:r>
          </w:p>
        </w:tc>
        <w:tc>
          <w:tcPr>
            <w:tcW w:w="1900" w:type="dxa"/>
            <w:noWrap/>
            <w:vAlign w:val="bottom"/>
            <w:hideMark/>
          </w:tcPr>
          <w:p w:rsidR="00D8368E" w:rsidRPr="00ED303C" w:rsidP="003B7041" w14:paraId="422CD73C" w14:textId="77777777">
            <w:pPr>
              <w:jc w:val="center"/>
            </w:pPr>
            <w:r>
              <w:rPr>
                <w:color w:val="000000"/>
              </w:rPr>
              <w:t>6,704,781</w:t>
            </w:r>
          </w:p>
        </w:tc>
        <w:tc>
          <w:tcPr>
            <w:tcW w:w="1885" w:type="dxa"/>
            <w:noWrap/>
            <w:vAlign w:val="bottom"/>
            <w:hideMark/>
          </w:tcPr>
          <w:p w:rsidR="00D8368E" w:rsidRPr="00ED303C" w:rsidP="003B7041" w14:paraId="4D49EDD7" w14:textId="77777777">
            <w:pPr>
              <w:jc w:val="center"/>
              <w:rPr>
                <w:color w:val="333333"/>
              </w:rPr>
            </w:pPr>
            <w:r>
              <w:rPr>
                <w:color w:val="333333"/>
              </w:rPr>
              <w:t xml:space="preserve"> $          59,022 </w:t>
            </w:r>
          </w:p>
        </w:tc>
      </w:tr>
      <w:tr w14:paraId="19BC90BE" w14:textId="77777777" w:rsidTr="003B7041">
        <w:tblPrEx>
          <w:tblW w:w="8545" w:type="dxa"/>
          <w:tblLook w:val="04A0"/>
        </w:tblPrEx>
        <w:trPr>
          <w:trHeight w:val="390"/>
        </w:trPr>
        <w:tc>
          <w:tcPr>
            <w:tcW w:w="1360" w:type="dxa"/>
            <w:noWrap/>
            <w:vAlign w:val="bottom"/>
            <w:hideMark/>
          </w:tcPr>
          <w:p w:rsidR="00D8368E" w:rsidRPr="00ED303C" w:rsidP="003B7041" w14:paraId="4208ECDA" w14:textId="77777777">
            <w:pPr>
              <w:jc w:val="center"/>
              <w:rPr>
                <w:color w:val="333333"/>
              </w:rPr>
            </w:pPr>
            <w:r>
              <w:rPr>
                <w:color w:val="333333"/>
              </w:rPr>
              <w:t>51569</w:t>
            </w:r>
          </w:p>
        </w:tc>
        <w:tc>
          <w:tcPr>
            <w:tcW w:w="1600" w:type="dxa"/>
            <w:noWrap/>
            <w:vAlign w:val="bottom"/>
            <w:hideMark/>
          </w:tcPr>
          <w:p w:rsidR="00D8368E" w:rsidRPr="00ED303C" w:rsidP="003B7041" w14:paraId="6B7343CE" w14:textId="77777777">
            <w:pPr>
              <w:jc w:val="center"/>
              <w:rPr>
                <w:color w:val="333333"/>
              </w:rPr>
            </w:pPr>
            <w:r>
              <w:rPr>
                <w:color w:val="333333"/>
              </w:rPr>
              <w:t>KTXH</w:t>
            </w:r>
          </w:p>
        </w:tc>
        <w:tc>
          <w:tcPr>
            <w:tcW w:w="1800" w:type="dxa"/>
            <w:noWrap/>
            <w:vAlign w:val="bottom"/>
            <w:hideMark/>
          </w:tcPr>
          <w:p w:rsidR="00D8368E" w:rsidRPr="00ED303C" w:rsidP="003B7041" w14:paraId="3FFD2328" w14:textId="77777777">
            <w:pPr>
              <w:jc w:val="center"/>
            </w:pPr>
            <w:r>
              <w:rPr>
                <w:color w:val="000000"/>
              </w:rPr>
              <w:t>6,092,710</w:t>
            </w:r>
          </w:p>
        </w:tc>
        <w:tc>
          <w:tcPr>
            <w:tcW w:w="1900" w:type="dxa"/>
            <w:noWrap/>
            <w:vAlign w:val="bottom"/>
            <w:hideMark/>
          </w:tcPr>
          <w:p w:rsidR="00D8368E" w:rsidRPr="00ED303C" w:rsidP="003B7041" w14:paraId="6D3A8FF8" w14:textId="77777777">
            <w:pPr>
              <w:jc w:val="center"/>
            </w:pPr>
            <w:r>
              <w:rPr>
                <w:color w:val="000000"/>
              </w:rPr>
              <w:t>6,092,525</w:t>
            </w:r>
          </w:p>
        </w:tc>
        <w:tc>
          <w:tcPr>
            <w:tcW w:w="1885" w:type="dxa"/>
            <w:noWrap/>
            <w:vAlign w:val="bottom"/>
            <w:hideMark/>
          </w:tcPr>
          <w:p w:rsidR="00D8368E" w:rsidRPr="00ED303C" w:rsidP="003B7041" w14:paraId="7AB20025" w14:textId="77777777">
            <w:pPr>
              <w:jc w:val="center"/>
              <w:rPr>
                <w:color w:val="333333"/>
              </w:rPr>
            </w:pPr>
            <w:r>
              <w:rPr>
                <w:color w:val="333333"/>
              </w:rPr>
              <w:t xml:space="preserve"> $          53,632 </w:t>
            </w:r>
          </w:p>
        </w:tc>
      </w:tr>
      <w:tr w14:paraId="58341310" w14:textId="77777777" w:rsidTr="003B7041">
        <w:tblPrEx>
          <w:tblW w:w="8545" w:type="dxa"/>
          <w:tblLook w:val="04A0"/>
        </w:tblPrEx>
        <w:trPr>
          <w:trHeight w:val="390"/>
        </w:trPr>
        <w:tc>
          <w:tcPr>
            <w:tcW w:w="1360" w:type="dxa"/>
            <w:noWrap/>
            <w:vAlign w:val="bottom"/>
            <w:hideMark/>
          </w:tcPr>
          <w:p w:rsidR="00D8368E" w:rsidRPr="00ED303C" w:rsidP="003B7041" w14:paraId="720981E4" w14:textId="77777777">
            <w:pPr>
              <w:jc w:val="center"/>
              <w:rPr>
                <w:color w:val="333333"/>
              </w:rPr>
            </w:pPr>
            <w:r>
              <w:rPr>
                <w:color w:val="333333"/>
              </w:rPr>
              <w:t>10205</w:t>
            </w:r>
          </w:p>
        </w:tc>
        <w:tc>
          <w:tcPr>
            <w:tcW w:w="1600" w:type="dxa"/>
            <w:noWrap/>
            <w:vAlign w:val="bottom"/>
            <w:hideMark/>
          </w:tcPr>
          <w:p w:rsidR="00D8368E" w:rsidRPr="00ED303C" w:rsidP="003B7041" w14:paraId="71C902DC" w14:textId="77777777">
            <w:pPr>
              <w:jc w:val="center"/>
              <w:rPr>
                <w:color w:val="333333"/>
              </w:rPr>
            </w:pPr>
            <w:r>
              <w:rPr>
                <w:color w:val="333333"/>
              </w:rPr>
              <w:t>KTXL</w:t>
            </w:r>
          </w:p>
        </w:tc>
        <w:tc>
          <w:tcPr>
            <w:tcW w:w="1800" w:type="dxa"/>
            <w:noWrap/>
            <w:vAlign w:val="bottom"/>
            <w:hideMark/>
          </w:tcPr>
          <w:p w:rsidR="00D8368E" w:rsidRPr="00ED303C" w:rsidP="003B7041" w14:paraId="477F95A7" w14:textId="77777777">
            <w:pPr>
              <w:jc w:val="center"/>
            </w:pPr>
            <w:r>
              <w:rPr>
                <w:color w:val="000000"/>
              </w:rPr>
              <w:t>8,306,449</w:t>
            </w:r>
          </w:p>
        </w:tc>
        <w:tc>
          <w:tcPr>
            <w:tcW w:w="1900" w:type="dxa"/>
            <w:noWrap/>
            <w:vAlign w:val="bottom"/>
            <w:hideMark/>
          </w:tcPr>
          <w:p w:rsidR="00D8368E" w:rsidRPr="00ED303C" w:rsidP="003B7041" w14:paraId="049CF885" w14:textId="77777777">
            <w:pPr>
              <w:jc w:val="center"/>
            </w:pPr>
            <w:r>
              <w:rPr>
                <w:color w:val="000000"/>
              </w:rPr>
              <w:t>5,896,320</w:t>
            </w:r>
          </w:p>
        </w:tc>
        <w:tc>
          <w:tcPr>
            <w:tcW w:w="1885" w:type="dxa"/>
            <w:noWrap/>
            <w:vAlign w:val="bottom"/>
            <w:hideMark/>
          </w:tcPr>
          <w:p w:rsidR="00D8368E" w:rsidRPr="00ED303C" w:rsidP="003B7041" w14:paraId="14F6B96C" w14:textId="77777777">
            <w:pPr>
              <w:jc w:val="center"/>
              <w:rPr>
                <w:color w:val="333333"/>
              </w:rPr>
            </w:pPr>
            <w:r>
              <w:rPr>
                <w:color w:val="333333"/>
              </w:rPr>
              <w:t xml:space="preserve"> $          51,905 </w:t>
            </w:r>
          </w:p>
        </w:tc>
      </w:tr>
      <w:tr w14:paraId="26B4AF72" w14:textId="77777777" w:rsidTr="003B7041">
        <w:tblPrEx>
          <w:tblW w:w="8545" w:type="dxa"/>
          <w:tblLook w:val="04A0"/>
        </w:tblPrEx>
        <w:trPr>
          <w:trHeight w:val="390"/>
        </w:trPr>
        <w:tc>
          <w:tcPr>
            <w:tcW w:w="1360" w:type="dxa"/>
            <w:noWrap/>
            <w:vAlign w:val="bottom"/>
            <w:hideMark/>
          </w:tcPr>
          <w:p w:rsidR="00D8368E" w:rsidRPr="00ED303C" w:rsidP="003B7041" w14:paraId="60CC3ACE" w14:textId="77777777">
            <w:pPr>
              <w:jc w:val="center"/>
              <w:rPr>
                <w:color w:val="333333"/>
              </w:rPr>
            </w:pPr>
            <w:r>
              <w:rPr>
                <w:color w:val="333333"/>
              </w:rPr>
              <w:t>308</w:t>
            </w:r>
          </w:p>
        </w:tc>
        <w:tc>
          <w:tcPr>
            <w:tcW w:w="1600" w:type="dxa"/>
            <w:noWrap/>
            <w:vAlign w:val="bottom"/>
            <w:hideMark/>
          </w:tcPr>
          <w:p w:rsidR="00D8368E" w:rsidRPr="00ED303C" w:rsidP="003B7041" w14:paraId="15F8E38E" w14:textId="77777777">
            <w:pPr>
              <w:jc w:val="center"/>
              <w:rPr>
                <w:color w:val="333333"/>
              </w:rPr>
            </w:pPr>
            <w:r>
              <w:rPr>
                <w:color w:val="333333"/>
              </w:rPr>
              <w:t>KTXS-TV</w:t>
            </w:r>
          </w:p>
        </w:tc>
        <w:tc>
          <w:tcPr>
            <w:tcW w:w="1800" w:type="dxa"/>
            <w:noWrap/>
            <w:vAlign w:val="bottom"/>
            <w:hideMark/>
          </w:tcPr>
          <w:p w:rsidR="00D8368E" w:rsidRPr="00ED303C" w:rsidP="003B7041" w14:paraId="083E7596" w14:textId="77777777">
            <w:pPr>
              <w:jc w:val="center"/>
            </w:pPr>
            <w:r>
              <w:rPr>
                <w:color w:val="000000"/>
              </w:rPr>
              <w:t>247,603</w:t>
            </w:r>
          </w:p>
        </w:tc>
        <w:tc>
          <w:tcPr>
            <w:tcW w:w="1900" w:type="dxa"/>
            <w:noWrap/>
            <w:vAlign w:val="bottom"/>
            <w:hideMark/>
          </w:tcPr>
          <w:p w:rsidR="00D8368E" w:rsidRPr="00ED303C" w:rsidP="003B7041" w14:paraId="5F31BB68" w14:textId="77777777">
            <w:pPr>
              <w:jc w:val="center"/>
            </w:pPr>
            <w:r>
              <w:rPr>
                <w:color w:val="000000"/>
              </w:rPr>
              <w:t>246,760</w:t>
            </w:r>
          </w:p>
        </w:tc>
        <w:tc>
          <w:tcPr>
            <w:tcW w:w="1885" w:type="dxa"/>
            <w:noWrap/>
            <w:vAlign w:val="bottom"/>
            <w:hideMark/>
          </w:tcPr>
          <w:p w:rsidR="00D8368E" w:rsidRPr="00ED303C" w:rsidP="003B7041" w14:paraId="11EF5C4D" w14:textId="77777777">
            <w:pPr>
              <w:jc w:val="center"/>
              <w:rPr>
                <w:color w:val="333333"/>
              </w:rPr>
            </w:pPr>
            <w:r>
              <w:rPr>
                <w:color w:val="333333"/>
              </w:rPr>
              <w:t xml:space="preserve"> $            2,172 </w:t>
            </w:r>
          </w:p>
        </w:tc>
      </w:tr>
      <w:tr w14:paraId="63AC6109" w14:textId="77777777" w:rsidTr="003B7041">
        <w:tblPrEx>
          <w:tblW w:w="8545" w:type="dxa"/>
          <w:tblLook w:val="04A0"/>
        </w:tblPrEx>
        <w:trPr>
          <w:trHeight w:val="390"/>
        </w:trPr>
        <w:tc>
          <w:tcPr>
            <w:tcW w:w="1360" w:type="dxa"/>
            <w:noWrap/>
            <w:vAlign w:val="bottom"/>
            <w:hideMark/>
          </w:tcPr>
          <w:p w:rsidR="00D8368E" w:rsidRPr="00ED303C" w:rsidP="003B7041" w14:paraId="7CBB681A" w14:textId="77777777">
            <w:pPr>
              <w:jc w:val="center"/>
              <w:rPr>
                <w:color w:val="333333"/>
              </w:rPr>
            </w:pPr>
            <w:r>
              <w:rPr>
                <w:color w:val="333333"/>
              </w:rPr>
              <w:t>69315</w:t>
            </w:r>
          </w:p>
        </w:tc>
        <w:tc>
          <w:tcPr>
            <w:tcW w:w="1600" w:type="dxa"/>
            <w:noWrap/>
            <w:vAlign w:val="bottom"/>
            <w:hideMark/>
          </w:tcPr>
          <w:p w:rsidR="00D8368E" w:rsidRPr="00ED303C" w:rsidP="003B7041" w14:paraId="3C95966C" w14:textId="77777777">
            <w:pPr>
              <w:jc w:val="center"/>
              <w:rPr>
                <w:color w:val="333333"/>
              </w:rPr>
            </w:pPr>
            <w:r>
              <w:rPr>
                <w:color w:val="333333"/>
              </w:rPr>
              <w:t>KUAC-TV</w:t>
            </w:r>
          </w:p>
        </w:tc>
        <w:tc>
          <w:tcPr>
            <w:tcW w:w="1800" w:type="dxa"/>
            <w:noWrap/>
            <w:vAlign w:val="bottom"/>
            <w:hideMark/>
          </w:tcPr>
          <w:p w:rsidR="00D8368E" w:rsidRPr="00ED303C" w:rsidP="003B7041" w14:paraId="51B87324" w14:textId="77777777">
            <w:pPr>
              <w:jc w:val="center"/>
            </w:pPr>
            <w:r>
              <w:rPr>
                <w:color w:val="000000"/>
              </w:rPr>
              <w:t>98,717</w:t>
            </w:r>
          </w:p>
        </w:tc>
        <w:tc>
          <w:tcPr>
            <w:tcW w:w="1900" w:type="dxa"/>
            <w:noWrap/>
            <w:vAlign w:val="bottom"/>
            <w:hideMark/>
          </w:tcPr>
          <w:p w:rsidR="00D8368E" w:rsidRPr="00ED303C" w:rsidP="003B7041" w14:paraId="2C2617FA" w14:textId="77777777">
            <w:pPr>
              <w:jc w:val="center"/>
            </w:pPr>
            <w:r>
              <w:rPr>
                <w:color w:val="000000"/>
              </w:rPr>
              <w:t>98,189</w:t>
            </w:r>
          </w:p>
        </w:tc>
        <w:tc>
          <w:tcPr>
            <w:tcW w:w="1885" w:type="dxa"/>
            <w:noWrap/>
            <w:vAlign w:val="bottom"/>
            <w:hideMark/>
          </w:tcPr>
          <w:p w:rsidR="00D8368E" w:rsidRPr="00ED303C" w:rsidP="003B7041" w14:paraId="4C729AE0" w14:textId="77777777">
            <w:pPr>
              <w:jc w:val="center"/>
              <w:rPr>
                <w:color w:val="333333"/>
              </w:rPr>
            </w:pPr>
            <w:r>
              <w:rPr>
                <w:color w:val="333333"/>
              </w:rPr>
              <w:t xml:space="preserve"> $               864 </w:t>
            </w:r>
          </w:p>
        </w:tc>
      </w:tr>
      <w:tr w14:paraId="28609B64" w14:textId="77777777" w:rsidTr="003B7041">
        <w:tblPrEx>
          <w:tblW w:w="8545" w:type="dxa"/>
          <w:tblLook w:val="04A0"/>
        </w:tblPrEx>
        <w:trPr>
          <w:trHeight w:val="390"/>
        </w:trPr>
        <w:tc>
          <w:tcPr>
            <w:tcW w:w="1360" w:type="dxa"/>
            <w:noWrap/>
            <w:vAlign w:val="bottom"/>
            <w:hideMark/>
          </w:tcPr>
          <w:p w:rsidR="00D8368E" w:rsidRPr="00ED303C" w:rsidP="003B7041" w14:paraId="6713720E" w14:textId="77777777">
            <w:pPr>
              <w:jc w:val="center"/>
              <w:rPr>
                <w:color w:val="333333"/>
              </w:rPr>
            </w:pPr>
            <w:r>
              <w:rPr>
                <w:color w:val="333333"/>
              </w:rPr>
              <w:t>51233</w:t>
            </w:r>
          </w:p>
        </w:tc>
        <w:tc>
          <w:tcPr>
            <w:tcW w:w="1600" w:type="dxa"/>
            <w:noWrap/>
            <w:vAlign w:val="bottom"/>
            <w:hideMark/>
          </w:tcPr>
          <w:p w:rsidR="00D8368E" w:rsidRPr="00ED303C" w:rsidP="003B7041" w14:paraId="700B707B" w14:textId="77777777">
            <w:pPr>
              <w:jc w:val="center"/>
              <w:rPr>
                <w:color w:val="333333"/>
              </w:rPr>
            </w:pPr>
            <w:r>
              <w:rPr>
                <w:color w:val="333333"/>
              </w:rPr>
              <w:t>KUAM-TV</w:t>
            </w:r>
          </w:p>
        </w:tc>
        <w:tc>
          <w:tcPr>
            <w:tcW w:w="1800" w:type="dxa"/>
            <w:noWrap/>
            <w:vAlign w:val="bottom"/>
            <w:hideMark/>
          </w:tcPr>
          <w:p w:rsidR="00D8368E" w:rsidRPr="00ED303C" w:rsidP="003B7041" w14:paraId="01E70005" w14:textId="77777777">
            <w:pPr>
              <w:jc w:val="center"/>
            </w:pPr>
            <w:r>
              <w:rPr>
                <w:color w:val="000000"/>
              </w:rPr>
              <w:t>159,358</w:t>
            </w:r>
          </w:p>
        </w:tc>
        <w:tc>
          <w:tcPr>
            <w:tcW w:w="1900" w:type="dxa"/>
            <w:noWrap/>
            <w:vAlign w:val="bottom"/>
            <w:hideMark/>
          </w:tcPr>
          <w:p w:rsidR="00D8368E" w:rsidRPr="00ED303C" w:rsidP="003B7041" w14:paraId="15F8717F" w14:textId="77777777">
            <w:pPr>
              <w:jc w:val="center"/>
            </w:pPr>
            <w:r>
              <w:rPr>
                <w:color w:val="000000"/>
              </w:rPr>
              <w:t>159,358</w:t>
            </w:r>
          </w:p>
        </w:tc>
        <w:tc>
          <w:tcPr>
            <w:tcW w:w="1885" w:type="dxa"/>
            <w:noWrap/>
            <w:vAlign w:val="bottom"/>
            <w:hideMark/>
          </w:tcPr>
          <w:p w:rsidR="00D8368E" w:rsidRPr="00ED303C" w:rsidP="003B7041" w14:paraId="7726D905" w14:textId="77777777">
            <w:pPr>
              <w:jc w:val="center"/>
              <w:rPr>
                <w:color w:val="333333"/>
              </w:rPr>
            </w:pPr>
            <w:r>
              <w:rPr>
                <w:color w:val="333333"/>
              </w:rPr>
              <w:t xml:space="preserve"> $            1,403 </w:t>
            </w:r>
          </w:p>
        </w:tc>
      </w:tr>
      <w:tr w14:paraId="5BD272DC" w14:textId="77777777" w:rsidTr="003B7041">
        <w:tblPrEx>
          <w:tblW w:w="8545" w:type="dxa"/>
          <w:tblLook w:val="04A0"/>
        </w:tblPrEx>
        <w:trPr>
          <w:trHeight w:val="390"/>
        </w:trPr>
        <w:tc>
          <w:tcPr>
            <w:tcW w:w="1360" w:type="dxa"/>
            <w:noWrap/>
            <w:vAlign w:val="bottom"/>
            <w:hideMark/>
          </w:tcPr>
          <w:p w:rsidR="00D8368E" w:rsidRPr="00ED303C" w:rsidP="003B7041" w14:paraId="1D36077F" w14:textId="77777777">
            <w:pPr>
              <w:jc w:val="center"/>
              <w:rPr>
                <w:color w:val="333333"/>
              </w:rPr>
            </w:pPr>
            <w:r>
              <w:rPr>
                <w:color w:val="333333"/>
              </w:rPr>
              <w:t>2722</w:t>
            </w:r>
          </w:p>
        </w:tc>
        <w:tc>
          <w:tcPr>
            <w:tcW w:w="1600" w:type="dxa"/>
            <w:noWrap/>
            <w:vAlign w:val="bottom"/>
            <w:hideMark/>
          </w:tcPr>
          <w:p w:rsidR="00D8368E" w:rsidRPr="00ED303C" w:rsidP="003B7041" w14:paraId="3CCA6782" w14:textId="77777777">
            <w:pPr>
              <w:jc w:val="center"/>
              <w:rPr>
                <w:color w:val="333333"/>
              </w:rPr>
            </w:pPr>
            <w:r>
              <w:rPr>
                <w:color w:val="333333"/>
              </w:rPr>
              <w:t>KUAS-TV</w:t>
            </w:r>
          </w:p>
        </w:tc>
        <w:tc>
          <w:tcPr>
            <w:tcW w:w="1800" w:type="dxa"/>
            <w:noWrap/>
            <w:vAlign w:val="bottom"/>
            <w:hideMark/>
          </w:tcPr>
          <w:p w:rsidR="00D8368E" w:rsidRPr="00ED303C" w:rsidP="003B7041" w14:paraId="3BF1ADEF" w14:textId="77777777">
            <w:pPr>
              <w:jc w:val="center"/>
            </w:pPr>
            <w:r>
              <w:rPr>
                <w:color w:val="000000"/>
              </w:rPr>
              <w:t>994,802</w:t>
            </w:r>
          </w:p>
        </w:tc>
        <w:tc>
          <w:tcPr>
            <w:tcW w:w="1900" w:type="dxa"/>
            <w:noWrap/>
            <w:vAlign w:val="bottom"/>
            <w:hideMark/>
          </w:tcPr>
          <w:p w:rsidR="00D8368E" w:rsidRPr="00ED303C" w:rsidP="003B7041" w14:paraId="41AA7D25" w14:textId="77777777">
            <w:pPr>
              <w:jc w:val="center"/>
            </w:pPr>
            <w:r>
              <w:rPr>
                <w:color w:val="000000"/>
              </w:rPr>
              <w:t>977,391</w:t>
            </w:r>
          </w:p>
        </w:tc>
        <w:tc>
          <w:tcPr>
            <w:tcW w:w="1885" w:type="dxa"/>
            <w:noWrap/>
            <w:vAlign w:val="bottom"/>
            <w:hideMark/>
          </w:tcPr>
          <w:p w:rsidR="00D8368E" w:rsidRPr="00ED303C" w:rsidP="003B7041" w14:paraId="448FCDAE" w14:textId="77777777">
            <w:pPr>
              <w:jc w:val="center"/>
              <w:rPr>
                <w:color w:val="333333"/>
              </w:rPr>
            </w:pPr>
            <w:r>
              <w:rPr>
                <w:color w:val="333333"/>
              </w:rPr>
              <w:t xml:space="preserve"> $            8,604 </w:t>
            </w:r>
          </w:p>
        </w:tc>
      </w:tr>
      <w:tr w14:paraId="2DECA9AC" w14:textId="77777777" w:rsidTr="003B7041">
        <w:tblPrEx>
          <w:tblW w:w="8545" w:type="dxa"/>
          <w:tblLook w:val="04A0"/>
        </w:tblPrEx>
        <w:trPr>
          <w:trHeight w:val="390"/>
        </w:trPr>
        <w:tc>
          <w:tcPr>
            <w:tcW w:w="1360" w:type="dxa"/>
            <w:noWrap/>
            <w:vAlign w:val="bottom"/>
            <w:hideMark/>
          </w:tcPr>
          <w:p w:rsidR="00D8368E" w:rsidRPr="00ED303C" w:rsidP="003B7041" w14:paraId="338D5C48" w14:textId="77777777">
            <w:pPr>
              <w:jc w:val="center"/>
              <w:rPr>
                <w:color w:val="333333"/>
              </w:rPr>
            </w:pPr>
            <w:r>
              <w:rPr>
                <w:color w:val="333333"/>
              </w:rPr>
              <w:t>2731</w:t>
            </w:r>
          </w:p>
        </w:tc>
        <w:tc>
          <w:tcPr>
            <w:tcW w:w="1600" w:type="dxa"/>
            <w:noWrap/>
            <w:vAlign w:val="bottom"/>
            <w:hideMark/>
          </w:tcPr>
          <w:p w:rsidR="00D8368E" w:rsidRPr="00ED303C" w:rsidP="003B7041" w14:paraId="511A0162" w14:textId="77777777">
            <w:pPr>
              <w:jc w:val="center"/>
              <w:rPr>
                <w:color w:val="333333"/>
              </w:rPr>
            </w:pPr>
            <w:r>
              <w:rPr>
                <w:color w:val="333333"/>
              </w:rPr>
              <w:t>KUAT-TV</w:t>
            </w:r>
          </w:p>
        </w:tc>
        <w:tc>
          <w:tcPr>
            <w:tcW w:w="1800" w:type="dxa"/>
            <w:noWrap/>
            <w:vAlign w:val="bottom"/>
            <w:hideMark/>
          </w:tcPr>
          <w:p w:rsidR="00D8368E" w:rsidRPr="00ED303C" w:rsidP="003B7041" w14:paraId="6DB3F486" w14:textId="77777777">
            <w:pPr>
              <w:jc w:val="center"/>
            </w:pPr>
            <w:r>
              <w:rPr>
                <w:color w:val="000000"/>
              </w:rPr>
              <w:t>1,485,024</w:t>
            </w:r>
          </w:p>
        </w:tc>
        <w:tc>
          <w:tcPr>
            <w:tcW w:w="1900" w:type="dxa"/>
            <w:noWrap/>
            <w:vAlign w:val="bottom"/>
            <w:hideMark/>
          </w:tcPr>
          <w:p w:rsidR="00D8368E" w:rsidRPr="00ED303C" w:rsidP="003B7041" w14:paraId="2BB8B669" w14:textId="77777777">
            <w:pPr>
              <w:jc w:val="center"/>
            </w:pPr>
            <w:r>
              <w:rPr>
                <w:color w:val="000000"/>
              </w:rPr>
              <w:t>1,253,342</w:t>
            </w:r>
          </w:p>
        </w:tc>
        <w:tc>
          <w:tcPr>
            <w:tcW w:w="1885" w:type="dxa"/>
            <w:noWrap/>
            <w:vAlign w:val="bottom"/>
            <w:hideMark/>
          </w:tcPr>
          <w:p w:rsidR="00D8368E" w:rsidRPr="00ED303C" w:rsidP="003B7041" w14:paraId="683AAC30" w14:textId="77777777">
            <w:pPr>
              <w:jc w:val="center"/>
              <w:rPr>
                <w:color w:val="333333"/>
              </w:rPr>
            </w:pPr>
            <w:r>
              <w:rPr>
                <w:color w:val="333333"/>
              </w:rPr>
              <w:t xml:space="preserve"> $          11,033 </w:t>
            </w:r>
          </w:p>
        </w:tc>
      </w:tr>
      <w:tr w14:paraId="5FED7513" w14:textId="77777777" w:rsidTr="003B7041">
        <w:tblPrEx>
          <w:tblW w:w="8545" w:type="dxa"/>
          <w:tblLook w:val="04A0"/>
        </w:tblPrEx>
        <w:trPr>
          <w:trHeight w:val="390"/>
        </w:trPr>
        <w:tc>
          <w:tcPr>
            <w:tcW w:w="1360" w:type="dxa"/>
            <w:noWrap/>
            <w:vAlign w:val="bottom"/>
            <w:hideMark/>
          </w:tcPr>
          <w:p w:rsidR="00D8368E" w:rsidRPr="00ED303C" w:rsidP="003B7041" w14:paraId="6B35E51A" w14:textId="77777777">
            <w:pPr>
              <w:jc w:val="center"/>
              <w:rPr>
                <w:color w:val="333333"/>
              </w:rPr>
            </w:pPr>
            <w:r>
              <w:rPr>
                <w:color w:val="333333"/>
              </w:rPr>
              <w:t>60520</w:t>
            </w:r>
          </w:p>
        </w:tc>
        <w:tc>
          <w:tcPr>
            <w:tcW w:w="1600" w:type="dxa"/>
            <w:noWrap/>
            <w:vAlign w:val="bottom"/>
            <w:hideMark/>
          </w:tcPr>
          <w:p w:rsidR="00D8368E" w:rsidRPr="00ED303C" w:rsidP="003B7041" w14:paraId="0DA30A70" w14:textId="77777777">
            <w:pPr>
              <w:jc w:val="center"/>
              <w:rPr>
                <w:color w:val="333333"/>
              </w:rPr>
            </w:pPr>
            <w:r>
              <w:rPr>
                <w:color w:val="333333"/>
              </w:rPr>
              <w:t>KUBD</w:t>
            </w:r>
          </w:p>
        </w:tc>
        <w:tc>
          <w:tcPr>
            <w:tcW w:w="1800" w:type="dxa"/>
            <w:noWrap/>
            <w:vAlign w:val="bottom"/>
            <w:hideMark/>
          </w:tcPr>
          <w:p w:rsidR="00D8368E" w:rsidRPr="00ED303C" w:rsidP="003B7041" w14:paraId="42D4250F" w14:textId="77777777">
            <w:pPr>
              <w:jc w:val="center"/>
            </w:pPr>
            <w:r>
              <w:rPr>
                <w:color w:val="000000"/>
              </w:rPr>
              <w:t>14,817</w:t>
            </w:r>
          </w:p>
        </w:tc>
        <w:tc>
          <w:tcPr>
            <w:tcW w:w="1900" w:type="dxa"/>
            <w:noWrap/>
            <w:vAlign w:val="bottom"/>
            <w:hideMark/>
          </w:tcPr>
          <w:p w:rsidR="00D8368E" w:rsidRPr="00ED303C" w:rsidP="003B7041" w14:paraId="5F9E7708" w14:textId="77777777">
            <w:pPr>
              <w:jc w:val="center"/>
            </w:pPr>
            <w:r>
              <w:rPr>
                <w:color w:val="000000"/>
              </w:rPr>
              <w:t>13,363</w:t>
            </w:r>
          </w:p>
        </w:tc>
        <w:tc>
          <w:tcPr>
            <w:tcW w:w="1885" w:type="dxa"/>
            <w:noWrap/>
            <w:vAlign w:val="bottom"/>
            <w:hideMark/>
          </w:tcPr>
          <w:p w:rsidR="00D8368E" w:rsidRPr="00ED303C" w:rsidP="003B7041" w14:paraId="5D494BCA" w14:textId="77777777">
            <w:pPr>
              <w:jc w:val="center"/>
              <w:rPr>
                <w:color w:val="333333"/>
              </w:rPr>
            </w:pPr>
            <w:r>
              <w:rPr>
                <w:color w:val="333333"/>
              </w:rPr>
              <w:t xml:space="preserve"> $               118 </w:t>
            </w:r>
          </w:p>
        </w:tc>
      </w:tr>
      <w:tr w14:paraId="69E57AEB" w14:textId="77777777" w:rsidTr="003B7041">
        <w:tblPrEx>
          <w:tblW w:w="8545" w:type="dxa"/>
          <w:tblLook w:val="04A0"/>
        </w:tblPrEx>
        <w:trPr>
          <w:trHeight w:val="390"/>
        </w:trPr>
        <w:tc>
          <w:tcPr>
            <w:tcW w:w="1360" w:type="dxa"/>
            <w:noWrap/>
            <w:vAlign w:val="bottom"/>
            <w:hideMark/>
          </w:tcPr>
          <w:p w:rsidR="00D8368E" w:rsidRPr="00ED303C" w:rsidP="003B7041" w14:paraId="33B13AF0" w14:textId="77777777">
            <w:pPr>
              <w:jc w:val="center"/>
              <w:rPr>
                <w:color w:val="333333"/>
              </w:rPr>
            </w:pPr>
            <w:r>
              <w:rPr>
                <w:color w:val="333333"/>
              </w:rPr>
              <w:t>70492</w:t>
            </w:r>
          </w:p>
        </w:tc>
        <w:tc>
          <w:tcPr>
            <w:tcW w:w="1600" w:type="dxa"/>
            <w:noWrap/>
            <w:vAlign w:val="bottom"/>
            <w:hideMark/>
          </w:tcPr>
          <w:p w:rsidR="00D8368E" w:rsidRPr="00ED303C" w:rsidP="003B7041" w14:paraId="312EC548" w14:textId="77777777">
            <w:pPr>
              <w:jc w:val="center"/>
              <w:rPr>
                <w:color w:val="333333"/>
              </w:rPr>
            </w:pPr>
            <w:r>
              <w:rPr>
                <w:color w:val="333333"/>
              </w:rPr>
              <w:t>KUBE-TV</w:t>
            </w:r>
          </w:p>
        </w:tc>
        <w:tc>
          <w:tcPr>
            <w:tcW w:w="1800" w:type="dxa"/>
            <w:noWrap/>
            <w:vAlign w:val="bottom"/>
            <w:hideMark/>
          </w:tcPr>
          <w:p w:rsidR="00D8368E" w:rsidRPr="00ED303C" w:rsidP="003B7041" w14:paraId="6A53288E" w14:textId="77777777">
            <w:pPr>
              <w:jc w:val="center"/>
            </w:pPr>
            <w:r>
              <w:rPr>
                <w:color w:val="000000"/>
              </w:rPr>
              <w:t>6,090,970</w:t>
            </w:r>
          </w:p>
        </w:tc>
        <w:tc>
          <w:tcPr>
            <w:tcW w:w="1900" w:type="dxa"/>
            <w:noWrap/>
            <w:vAlign w:val="bottom"/>
            <w:hideMark/>
          </w:tcPr>
          <w:p w:rsidR="00D8368E" w:rsidRPr="00ED303C" w:rsidP="003B7041" w14:paraId="1347C1C8" w14:textId="77777777">
            <w:pPr>
              <w:jc w:val="center"/>
            </w:pPr>
            <w:r>
              <w:rPr>
                <w:color w:val="000000"/>
              </w:rPr>
              <w:t>6,090,817</w:t>
            </w:r>
          </w:p>
        </w:tc>
        <w:tc>
          <w:tcPr>
            <w:tcW w:w="1885" w:type="dxa"/>
            <w:noWrap/>
            <w:vAlign w:val="bottom"/>
            <w:hideMark/>
          </w:tcPr>
          <w:p w:rsidR="00D8368E" w:rsidRPr="00ED303C" w:rsidP="003B7041" w14:paraId="42E1C23D" w14:textId="77777777">
            <w:pPr>
              <w:jc w:val="center"/>
              <w:rPr>
                <w:color w:val="333333"/>
              </w:rPr>
            </w:pPr>
            <w:r>
              <w:rPr>
                <w:color w:val="333333"/>
              </w:rPr>
              <w:t xml:space="preserve"> $          53,617 </w:t>
            </w:r>
          </w:p>
        </w:tc>
      </w:tr>
      <w:tr w14:paraId="0CE50646" w14:textId="77777777" w:rsidTr="003B7041">
        <w:tblPrEx>
          <w:tblW w:w="8545" w:type="dxa"/>
          <w:tblLook w:val="04A0"/>
        </w:tblPrEx>
        <w:trPr>
          <w:trHeight w:val="390"/>
        </w:trPr>
        <w:tc>
          <w:tcPr>
            <w:tcW w:w="1360" w:type="dxa"/>
            <w:noWrap/>
            <w:vAlign w:val="bottom"/>
            <w:hideMark/>
          </w:tcPr>
          <w:p w:rsidR="00D8368E" w:rsidRPr="00ED303C" w:rsidP="003B7041" w14:paraId="23A984A1" w14:textId="77777777">
            <w:pPr>
              <w:jc w:val="center"/>
              <w:rPr>
                <w:color w:val="333333"/>
              </w:rPr>
            </w:pPr>
            <w:r>
              <w:rPr>
                <w:color w:val="333333"/>
              </w:rPr>
              <w:t>1136</w:t>
            </w:r>
          </w:p>
        </w:tc>
        <w:tc>
          <w:tcPr>
            <w:tcW w:w="1600" w:type="dxa"/>
            <w:noWrap/>
            <w:vAlign w:val="bottom"/>
            <w:hideMark/>
          </w:tcPr>
          <w:p w:rsidR="00D8368E" w:rsidRPr="00ED303C" w:rsidP="003B7041" w14:paraId="3951E69C" w14:textId="77777777">
            <w:pPr>
              <w:jc w:val="center"/>
              <w:rPr>
                <w:color w:val="333333"/>
              </w:rPr>
            </w:pPr>
            <w:r>
              <w:rPr>
                <w:color w:val="333333"/>
              </w:rPr>
              <w:t>KUCW</w:t>
            </w:r>
          </w:p>
        </w:tc>
        <w:tc>
          <w:tcPr>
            <w:tcW w:w="1800" w:type="dxa"/>
            <w:noWrap/>
            <w:vAlign w:val="bottom"/>
            <w:hideMark/>
          </w:tcPr>
          <w:p w:rsidR="00D8368E" w:rsidRPr="00ED303C" w:rsidP="003B7041" w14:paraId="1608CB83" w14:textId="77777777">
            <w:pPr>
              <w:jc w:val="center"/>
            </w:pPr>
            <w:r>
              <w:rPr>
                <w:color w:val="000000"/>
              </w:rPr>
              <w:t>2,388,889</w:t>
            </w:r>
          </w:p>
        </w:tc>
        <w:tc>
          <w:tcPr>
            <w:tcW w:w="1900" w:type="dxa"/>
            <w:noWrap/>
            <w:vAlign w:val="bottom"/>
            <w:hideMark/>
          </w:tcPr>
          <w:p w:rsidR="00D8368E" w:rsidRPr="00ED303C" w:rsidP="003B7041" w14:paraId="6A741616" w14:textId="77777777">
            <w:pPr>
              <w:jc w:val="center"/>
            </w:pPr>
            <w:r>
              <w:rPr>
                <w:color w:val="000000"/>
              </w:rPr>
              <w:t>2,199,787</w:t>
            </w:r>
          </w:p>
        </w:tc>
        <w:tc>
          <w:tcPr>
            <w:tcW w:w="1885" w:type="dxa"/>
            <w:noWrap/>
            <w:vAlign w:val="bottom"/>
            <w:hideMark/>
          </w:tcPr>
          <w:p w:rsidR="00D8368E" w:rsidRPr="00ED303C" w:rsidP="003B7041" w14:paraId="02803E5C" w14:textId="77777777">
            <w:pPr>
              <w:jc w:val="center"/>
              <w:rPr>
                <w:color w:val="333333"/>
              </w:rPr>
            </w:pPr>
            <w:r>
              <w:rPr>
                <w:color w:val="333333"/>
              </w:rPr>
              <w:t xml:space="preserve"> $          19,365 </w:t>
            </w:r>
          </w:p>
        </w:tc>
      </w:tr>
      <w:tr w14:paraId="0D8084F2" w14:textId="77777777" w:rsidTr="003B7041">
        <w:tblPrEx>
          <w:tblW w:w="8545" w:type="dxa"/>
          <w:tblLook w:val="04A0"/>
        </w:tblPrEx>
        <w:trPr>
          <w:trHeight w:val="390"/>
        </w:trPr>
        <w:tc>
          <w:tcPr>
            <w:tcW w:w="1360" w:type="dxa"/>
            <w:noWrap/>
            <w:vAlign w:val="bottom"/>
            <w:hideMark/>
          </w:tcPr>
          <w:p w:rsidR="00D8368E" w:rsidRPr="00ED303C" w:rsidP="003B7041" w14:paraId="492E5D69" w14:textId="77777777">
            <w:pPr>
              <w:jc w:val="center"/>
              <w:rPr>
                <w:color w:val="333333"/>
              </w:rPr>
            </w:pPr>
            <w:r>
              <w:rPr>
                <w:color w:val="333333"/>
              </w:rPr>
              <w:t>69396</w:t>
            </w:r>
          </w:p>
        </w:tc>
        <w:tc>
          <w:tcPr>
            <w:tcW w:w="1600" w:type="dxa"/>
            <w:noWrap/>
            <w:vAlign w:val="bottom"/>
            <w:hideMark/>
          </w:tcPr>
          <w:p w:rsidR="00D8368E" w:rsidRPr="00ED303C" w:rsidP="003B7041" w14:paraId="12C25589" w14:textId="77777777">
            <w:pPr>
              <w:jc w:val="center"/>
              <w:rPr>
                <w:color w:val="333333"/>
              </w:rPr>
            </w:pPr>
            <w:r>
              <w:rPr>
                <w:color w:val="333333"/>
              </w:rPr>
              <w:t>KUED</w:t>
            </w:r>
          </w:p>
        </w:tc>
        <w:tc>
          <w:tcPr>
            <w:tcW w:w="1800" w:type="dxa"/>
            <w:noWrap/>
            <w:vAlign w:val="bottom"/>
            <w:hideMark/>
          </w:tcPr>
          <w:p w:rsidR="00D8368E" w:rsidRPr="00ED303C" w:rsidP="003B7041" w14:paraId="44582F80" w14:textId="77777777">
            <w:pPr>
              <w:jc w:val="center"/>
            </w:pPr>
            <w:r>
              <w:rPr>
                <w:color w:val="000000"/>
              </w:rPr>
              <w:t>2,388,995</w:t>
            </w:r>
          </w:p>
        </w:tc>
        <w:tc>
          <w:tcPr>
            <w:tcW w:w="1900" w:type="dxa"/>
            <w:noWrap/>
            <w:vAlign w:val="bottom"/>
            <w:hideMark/>
          </w:tcPr>
          <w:p w:rsidR="00D8368E" w:rsidRPr="00ED303C" w:rsidP="003B7041" w14:paraId="06232D53" w14:textId="77777777">
            <w:pPr>
              <w:jc w:val="center"/>
            </w:pPr>
            <w:r>
              <w:rPr>
                <w:color w:val="000000"/>
              </w:rPr>
              <w:t>2,203,093</w:t>
            </w:r>
          </w:p>
        </w:tc>
        <w:tc>
          <w:tcPr>
            <w:tcW w:w="1885" w:type="dxa"/>
            <w:noWrap/>
            <w:vAlign w:val="bottom"/>
            <w:hideMark/>
          </w:tcPr>
          <w:p w:rsidR="00D8368E" w:rsidRPr="00ED303C" w:rsidP="003B7041" w14:paraId="0E8E8B3E" w14:textId="77777777">
            <w:pPr>
              <w:jc w:val="center"/>
              <w:rPr>
                <w:color w:val="333333"/>
              </w:rPr>
            </w:pPr>
            <w:r>
              <w:rPr>
                <w:color w:val="333333"/>
              </w:rPr>
              <w:t xml:space="preserve"> $          19,394 </w:t>
            </w:r>
          </w:p>
        </w:tc>
      </w:tr>
      <w:tr w14:paraId="4A86CD9E" w14:textId="77777777" w:rsidTr="003B7041">
        <w:tblPrEx>
          <w:tblW w:w="8545" w:type="dxa"/>
          <w:tblLook w:val="04A0"/>
        </w:tblPrEx>
        <w:trPr>
          <w:trHeight w:val="390"/>
        </w:trPr>
        <w:tc>
          <w:tcPr>
            <w:tcW w:w="1360" w:type="dxa"/>
            <w:noWrap/>
            <w:vAlign w:val="bottom"/>
            <w:hideMark/>
          </w:tcPr>
          <w:p w:rsidR="00D8368E" w:rsidRPr="00ED303C" w:rsidP="003B7041" w14:paraId="1678ECF7" w14:textId="77777777">
            <w:pPr>
              <w:jc w:val="center"/>
              <w:rPr>
                <w:color w:val="333333"/>
              </w:rPr>
            </w:pPr>
            <w:r>
              <w:rPr>
                <w:color w:val="333333"/>
              </w:rPr>
              <w:t>69582</w:t>
            </w:r>
          </w:p>
        </w:tc>
        <w:tc>
          <w:tcPr>
            <w:tcW w:w="1600" w:type="dxa"/>
            <w:noWrap/>
            <w:vAlign w:val="bottom"/>
            <w:hideMark/>
          </w:tcPr>
          <w:p w:rsidR="00D8368E" w:rsidRPr="00ED303C" w:rsidP="003B7041" w14:paraId="38278A49" w14:textId="77777777">
            <w:pPr>
              <w:jc w:val="center"/>
              <w:rPr>
                <w:color w:val="333333"/>
              </w:rPr>
            </w:pPr>
            <w:r>
              <w:rPr>
                <w:color w:val="333333"/>
              </w:rPr>
              <w:t>KUEN</w:t>
            </w:r>
          </w:p>
        </w:tc>
        <w:tc>
          <w:tcPr>
            <w:tcW w:w="1800" w:type="dxa"/>
            <w:noWrap/>
            <w:vAlign w:val="bottom"/>
            <w:hideMark/>
          </w:tcPr>
          <w:p w:rsidR="00D8368E" w:rsidRPr="00ED303C" w:rsidP="003B7041" w14:paraId="5FF0E217" w14:textId="77777777">
            <w:pPr>
              <w:jc w:val="center"/>
            </w:pPr>
            <w:r>
              <w:rPr>
                <w:color w:val="000000"/>
              </w:rPr>
              <w:t>2,364,481</w:t>
            </w:r>
          </w:p>
        </w:tc>
        <w:tc>
          <w:tcPr>
            <w:tcW w:w="1900" w:type="dxa"/>
            <w:noWrap/>
            <w:vAlign w:val="bottom"/>
            <w:hideMark/>
          </w:tcPr>
          <w:p w:rsidR="00D8368E" w:rsidRPr="00ED303C" w:rsidP="003B7041" w14:paraId="371E88D0" w14:textId="77777777">
            <w:pPr>
              <w:jc w:val="center"/>
            </w:pPr>
            <w:r>
              <w:rPr>
                <w:color w:val="000000"/>
              </w:rPr>
              <w:t>2,184,483</w:t>
            </w:r>
          </w:p>
        </w:tc>
        <w:tc>
          <w:tcPr>
            <w:tcW w:w="1885" w:type="dxa"/>
            <w:noWrap/>
            <w:vAlign w:val="bottom"/>
            <w:hideMark/>
          </w:tcPr>
          <w:p w:rsidR="00D8368E" w:rsidRPr="00ED303C" w:rsidP="003B7041" w14:paraId="29736217" w14:textId="77777777">
            <w:pPr>
              <w:jc w:val="center"/>
              <w:rPr>
                <w:color w:val="333333"/>
              </w:rPr>
            </w:pPr>
            <w:r>
              <w:rPr>
                <w:color w:val="333333"/>
              </w:rPr>
              <w:t xml:space="preserve"> $          19,230 </w:t>
            </w:r>
          </w:p>
        </w:tc>
      </w:tr>
      <w:tr w14:paraId="4B6BF077" w14:textId="77777777" w:rsidTr="003B7041">
        <w:tblPrEx>
          <w:tblW w:w="8545" w:type="dxa"/>
          <w:tblLook w:val="04A0"/>
        </w:tblPrEx>
        <w:trPr>
          <w:trHeight w:val="390"/>
        </w:trPr>
        <w:tc>
          <w:tcPr>
            <w:tcW w:w="1360" w:type="dxa"/>
            <w:noWrap/>
            <w:vAlign w:val="bottom"/>
            <w:hideMark/>
          </w:tcPr>
          <w:p w:rsidR="00D8368E" w:rsidRPr="00ED303C" w:rsidP="003B7041" w14:paraId="308B0842" w14:textId="77777777">
            <w:pPr>
              <w:jc w:val="center"/>
              <w:rPr>
                <w:color w:val="333333"/>
              </w:rPr>
            </w:pPr>
            <w:r>
              <w:rPr>
                <w:color w:val="333333"/>
              </w:rPr>
              <w:t>82576</w:t>
            </w:r>
          </w:p>
        </w:tc>
        <w:tc>
          <w:tcPr>
            <w:tcW w:w="1600" w:type="dxa"/>
            <w:noWrap/>
            <w:vAlign w:val="bottom"/>
            <w:hideMark/>
          </w:tcPr>
          <w:p w:rsidR="00D8368E" w:rsidRPr="00ED303C" w:rsidP="003B7041" w14:paraId="60C887FE" w14:textId="77777777">
            <w:pPr>
              <w:jc w:val="center"/>
              <w:rPr>
                <w:color w:val="333333"/>
              </w:rPr>
            </w:pPr>
            <w:r>
              <w:rPr>
                <w:color w:val="333333"/>
              </w:rPr>
              <w:t>KUES</w:t>
            </w:r>
          </w:p>
        </w:tc>
        <w:tc>
          <w:tcPr>
            <w:tcW w:w="1800" w:type="dxa"/>
            <w:noWrap/>
            <w:vAlign w:val="bottom"/>
            <w:hideMark/>
          </w:tcPr>
          <w:p w:rsidR="00D8368E" w:rsidRPr="00ED303C" w:rsidP="003B7041" w14:paraId="08160813" w14:textId="77777777">
            <w:pPr>
              <w:jc w:val="center"/>
            </w:pPr>
            <w:r>
              <w:rPr>
                <w:color w:val="000000"/>
              </w:rPr>
              <w:t>30,925</w:t>
            </w:r>
          </w:p>
        </w:tc>
        <w:tc>
          <w:tcPr>
            <w:tcW w:w="1900" w:type="dxa"/>
            <w:noWrap/>
            <w:vAlign w:val="bottom"/>
            <w:hideMark/>
          </w:tcPr>
          <w:p w:rsidR="00D8368E" w:rsidRPr="00ED303C" w:rsidP="003B7041" w14:paraId="50406A7D" w14:textId="77777777">
            <w:pPr>
              <w:jc w:val="center"/>
            </w:pPr>
            <w:r>
              <w:rPr>
                <w:color w:val="000000"/>
              </w:rPr>
              <w:t>25,978</w:t>
            </w:r>
          </w:p>
        </w:tc>
        <w:tc>
          <w:tcPr>
            <w:tcW w:w="1885" w:type="dxa"/>
            <w:noWrap/>
            <w:vAlign w:val="bottom"/>
            <w:hideMark/>
          </w:tcPr>
          <w:p w:rsidR="00D8368E" w:rsidRPr="00ED303C" w:rsidP="003B7041" w14:paraId="52420FFB" w14:textId="77777777">
            <w:pPr>
              <w:jc w:val="center"/>
              <w:rPr>
                <w:color w:val="333333"/>
              </w:rPr>
            </w:pPr>
            <w:r>
              <w:rPr>
                <w:color w:val="333333"/>
              </w:rPr>
              <w:t xml:space="preserve"> $               229 </w:t>
            </w:r>
          </w:p>
        </w:tc>
      </w:tr>
      <w:tr w14:paraId="4A2523E5" w14:textId="77777777" w:rsidTr="003B7041">
        <w:tblPrEx>
          <w:tblW w:w="8545" w:type="dxa"/>
          <w:tblLook w:val="04A0"/>
        </w:tblPrEx>
        <w:trPr>
          <w:trHeight w:val="390"/>
        </w:trPr>
        <w:tc>
          <w:tcPr>
            <w:tcW w:w="1360" w:type="dxa"/>
            <w:noWrap/>
            <w:vAlign w:val="bottom"/>
            <w:hideMark/>
          </w:tcPr>
          <w:p w:rsidR="00D8368E" w:rsidRPr="00ED303C" w:rsidP="003B7041" w14:paraId="06F4EEBC" w14:textId="77777777">
            <w:pPr>
              <w:jc w:val="center"/>
              <w:rPr>
                <w:color w:val="333333"/>
              </w:rPr>
            </w:pPr>
            <w:r>
              <w:rPr>
                <w:color w:val="333333"/>
              </w:rPr>
              <w:t>82585</w:t>
            </w:r>
          </w:p>
        </w:tc>
        <w:tc>
          <w:tcPr>
            <w:tcW w:w="1600" w:type="dxa"/>
            <w:noWrap/>
            <w:vAlign w:val="bottom"/>
            <w:hideMark/>
          </w:tcPr>
          <w:p w:rsidR="00D8368E" w:rsidRPr="00ED303C" w:rsidP="003B7041" w14:paraId="7D774C2E" w14:textId="77777777">
            <w:pPr>
              <w:jc w:val="center"/>
              <w:rPr>
                <w:color w:val="333333"/>
              </w:rPr>
            </w:pPr>
            <w:r>
              <w:rPr>
                <w:color w:val="333333"/>
              </w:rPr>
              <w:t>KUEW</w:t>
            </w:r>
          </w:p>
        </w:tc>
        <w:tc>
          <w:tcPr>
            <w:tcW w:w="1800" w:type="dxa"/>
            <w:noWrap/>
            <w:vAlign w:val="bottom"/>
            <w:hideMark/>
          </w:tcPr>
          <w:p w:rsidR="00D8368E" w:rsidRPr="00ED303C" w:rsidP="003B7041" w14:paraId="64B26F27" w14:textId="77777777">
            <w:pPr>
              <w:jc w:val="center"/>
            </w:pPr>
            <w:r>
              <w:rPr>
                <w:color w:val="000000"/>
              </w:rPr>
              <w:t>132,168</w:t>
            </w:r>
          </w:p>
        </w:tc>
        <w:tc>
          <w:tcPr>
            <w:tcW w:w="1900" w:type="dxa"/>
            <w:noWrap/>
            <w:vAlign w:val="bottom"/>
            <w:hideMark/>
          </w:tcPr>
          <w:p w:rsidR="00D8368E" w:rsidRPr="00ED303C" w:rsidP="003B7041" w14:paraId="2C5F217B" w14:textId="77777777">
            <w:pPr>
              <w:jc w:val="center"/>
            </w:pPr>
            <w:r>
              <w:rPr>
                <w:color w:val="000000"/>
              </w:rPr>
              <w:t>120,411</w:t>
            </w:r>
          </w:p>
        </w:tc>
        <w:tc>
          <w:tcPr>
            <w:tcW w:w="1885" w:type="dxa"/>
            <w:noWrap/>
            <w:vAlign w:val="bottom"/>
            <w:hideMark/>
          </w:tcPr>
          <w:p w:rsidR="00D8368E" w:rsidRPr="00ED303C" w:rsidP="003B7041" w14:paraId="58943E41" w14:textId="77777777">
            <w:pPr>
              <w:jc w:val="center"/>
              <w:rPr>
                <w:color w:val="333333"/>
              </w:rPr>
            </w:pPr>
            <w:r>
              <w:rPr>
                <w:color w:val="333333"/>
              </w:rPr>
              <w:t xml:space="preserve"> $            1,060 </w:t>
            </w:r>
          </w:p>
        </w:tc>
      </w:tr>
      <w:tr w14:paraId="279DB5DC" w14:textId="77777777" w:rsidTr="003B7041">
        <w:tblPrEx>
          <w:tblW w:w="8545" w:type="dxa"/>
          <w:tblLook w:val="04A0"/>
        </w:tblPrEx>
        <w:trPr>
          <w:trHeight w:val="390"/>
        </w:trPr>
        <w:tc>
          <w:tcPr>
            <w:tcW w:w="1360" w:type="dxa"/>
            <w:noWrap/>
            <w:vAlign w:val="bottom"/>
            <w:hideMark/>
          </w:tcPr>
          <w:p w:rsidR="00D8368E" w:rsidRPr="00ED303C" w:rsidP="003B7041" w14:paraId="0DDEF1B2" w14:textId="77777777">
            <w:pPr>
              <w:jc w:val="center"/>
              <w:rPr>
                <w:color w:val="333333"/>
              </w:rPr>
            </w:pPr>
            <w:r>
              <w:rPr>
                <w:color w:val="333333"/>
              </w:rPr>
              <w:t>66611</w:t>
            </w:r>
          </w:p>
        </w:tc>
        <w:tc>
          <w:tcPr>
            <w:tcW w:w="1600" w:type="dxa"/>
            <w:noWrap/>
            <w:vAlign w:val="bottom"/>
            <w:hideMark/>
          </w:tcPr>
          <w:p w:rsidR="00D8368E" w:rsidRPr="00ED303C" w:rsidP="003B7041" w14:paraId="3CEAE38D" w14:textId="77777777">
            <w:pPr>
              <w:jc w:val="center"/>
              <w:rPr>
                <w:color w:val="333333"/>
              </w:rPr>
            </w:pPr>
            <w:r>
              <w:rPr>
                <w:color w:val="333333"/>
              </w:rPr>
              <w:t>KUFM-TV</w:t>
            </w:r>
          </w:p>
        </w:tc>
        <w:tc>
          <w:tcPr>
            <w:tcW w:w="1800" w:type="dxa"/>
            <w:noWrap/>
            <w:vAlign w:val="bottom"/>
            <w:hideMark/>
          </w:tcPr>
          <w:p w:rsidR="00D8368E" w:rsidRPr="00ED303C" w:rsidP="003B7041" w14:paraId="1A28604E" w14:textId="77777777">
            <w:pPr>
              <w:jc w:val="center"/>
            </w:pPr>
            <w:r>
              <w:rPr>
                <w:color w:val="000000"/>
              </w:rPr>
              <w:t>187,680</w:t>
            </w:r>
          </w:p>
        </w:tc>
        <w:tc>
          <w:tcPr>
            <w:tcW w:w="1900" w:type="dxa"/>
            <w:noWrap/>
            <w:vAlign w:val="bottom"/>
            <w:hideMark/>
          </w:tcPr>
          <w:p w:rsidR="00D8368E" w:rsidRPr="00ED303C" w:rsidP="003B7041" w14:paraId="1A036023" w14:textId="77777777">
            <w:pPr>
              <w:jc w:val="center"/>
            </w:pPr>
            <w:r>
              <w:rPr>
                <w:color w:val="000000"/>
              </w:rPr>
              <w:t>166,697</w:t>
            </w:r>
          </w:p>
        </w:tc>
        <w:tc>
          <w:tcPr>
            <w:tcW w:w="1885" w:type="dxa"/>
            <w:noWrap/>
            <w:vAlign w:val="bottom"/>
            <w:hideMark/>
          </w:tcPr>
          <w:p w:rsidR="00D8368E" w:rsidRPr="00ED303C" w:rsidP="003B7041" w14:paraId="0E8BE35A" w14:textId="77777777">
            <w:pPr>
              <w:jc w:val="center"/>
              <w:rPr>
                <w:color w:val="333333"/>
              </w:rPr>
            </w:pPr>
            <w:r>
              <w:rPr>
                <w:color w:val="333333"/>
              </w:rPr>
              <w:t xml:space="preserve"> $            1,467 </w:t>
            </w:r>
          </w:p>
        </w:tc>
      </w:tr>
      <w:tr w14:paraId="47CB39D1" w14:textId="77777777" w:rsidTr="003B7041">
        <w:tblPrEx>
          <w:tblW w:w="8545" w:type="dxa"/>
          <w:tblLook w:val="04A0"/>
        </w:tblPrEx>
        <w:trPr>
          <w:trHeight w:val="390"/>
        </w:trPr>
        <w:tc>
          <w:tcPr>
            <w:tcW w:w="1360" w:type="dxa"/>
            <w:noWrap/>
            <w:vAlign w:val="bottom"/>
            <w:hideMark/>
          </w:tcPr>
          <w:p w:rsidR="00D8368E" w:rsidRPr="00ED303C" w:rsidP="003B7041" w14:paraId="68567B4E" w14:textId="77777777">
            <w:pPr>
              <w:jc w:val="center"/>
              <w:rPr>
                <w:color w:val="333333"/>
              </w:rPr>
            </w:pPr>
            <w:r>
              <w:rPr>
                <w:color w:val="333333"/>
              </w:rPr>
              <w:t>169028</w:t>
            </w:r>
          </w:p>
        </w:tc>
        <w:tc>
          <w:tcPr>
            <w:tcW w:w="1600" w:type="dxa"/>
            <w:noWrap/>
            <w:vAlign w:val="bottom"/>
            <w:hideMark/>
          </w:tcPr>
          <w:p w:rsidR="00D8368E" w:rsidRPr="00ED303C" w:rsidP="003B7041" w14:paraId="58C55CFD" w14:textId="77777777">
            <w:pPr>
              <w:jc w:val="center"/>
              <w:rPr>
                <w:color w:val="333333"/>
              </w:rPr>
            </w:pPr>
            <w:r>
              <w:rPr>
                <w:color w:val="333333"/>
              </w:rPr>
              <w:t>KUGF-TV</w:t>
            </w:r>
          </w:p>
        </w:tc>
        <w:tc>
          <w:tcPr>
            <w:tcW w:w="1800" w:type="dxa"/>
            <w:noWrap/>
            <w:vAlign w:val="bottom"/>
            <w:hideMark/>
          </w:tcPr>
          <w:p w:rsidR="00D8368E" w:rsidRPr="00ED303C" w:rsidP="003B7041" w14:paraId="268D4734" w14:textId="77777777">
            <w:pPr>
              <w:jc w:val="center"/>
            </w:pPr>
            <w:r>
              <w:rPr>
                <w:color w:val="000000"/>
              </w:rPr>
              <w:t>86,622</w:t>
            </w:r>
          </w:p>
        </w:tc>
        <w:tc>
          <w:tcPr>
            <w:tcW w:w="1900" w:type="dxa"/>
            <w:noWrap/>
            <w:vAlign w:val="bottom"/>
            <w:hideMark/>
          </w:tcPr>
          <w:p w:rsidR="00D8368E" w:rsidRPr="00ED303C" w:rsidP="003B7041" w14:paraId="14F161F2" w14:textId="77777777">
            <w:pPr>
              <w:jc w:val="center"/>
            </w:pPr>
            <w:r>
              <w:rPr>
                <w:color w:val="000000"/>
              </w:rPr>
              <w:t>85,986</w:t>
            </w:r>
          </w:p>
        </w:tc>
        <w:tc>
          <w:tcPr>
            <w:tcW w:w="1885" w:type="dxa"/>
            <w:noWrap/>
            <w:vAlign w:val="bottom"/>
            <w:hideMark/>
          </w:tcPr>
          <w:p w:rsidR="00D8368E" w:rsidRPr="00ED303C" w:rsidP="003B7041" w14:paraId="0B474268" w14:textId="77777777">
            <w:pPr>
              <w:jc w:val="center"/>
              <w:rPr>
                <w:color w:val="333333"/>
              </w:rPr>
            </w:pPr>
            <w:r>
              <w:rPr>
                <w:color w:val="333333"/>
              </w:rPr>
              <w:t xml:space="preserve"> $               757 </w:t>
            </w:r>
          </w:p>
        </w:tc>
      </w:tr>
      <w:tr w14:paraId="26F559F5" w14:textId="77777777" w:rsidTr="003B7041">
        <w:tblPrEx>
          <w:tblW w:w="8545" w:type="dxa"/>
          <w:tblLook w:val="04A0"/>
        </w:tblPrEx>
        <w:trPr>
          <w:trHeight w:val="390"/>
        </w:trPr>
        <w:tc>
          <w:tcPr>
            <w:tcW w:w="1360" w:type="dxa"/>
            <w:noWrap/>
            <w:vAlign w:val="bottom"/>
            <w:hideMark/>
          </w:tcPr>
          <w:p w:rsidR="00D8368E" w:rsidRPr="00ED303C" w:rsidP="003B7041" w14:paraId="5A75DCF1" w14:textId="77777777">
            <w:pPr>
              <w:jc w:val="center"/>
              <w:rPr>
                <w:color w:val="333333"/>
              </w:rPr>
            </w:pPr>
            <w:r>
              <w:rPr>
                <w:color w:val="333333"/>
              </w:rPr>
              <w:t>68717</w:t>
            </w:r>
          </w:p>
        </w:tc>
        <w:tc>
          <w:tcPr>
            <w:tcW w:w="1600" w:type="dxa"/>
            <w:noWrap/>
            <w:vAlign w:val="bottom"/>
            <w:hideMark/>
          </w:tcPr>
          <w:p w:rsidR="00D8368E" w:rsidRPr="00ED303C" w:rsidP="003B7041" w14:paraId="76A9F778" w14:textId="77777777">
            <w:pPr>
              <w:jc w:val="center"/>
              <w:rPr>
                <w:color w:val="333333"/>
              </w:rPr>
            </w:pPr>
            <w:r>
              <w:rPr>
                <w:color w:val="333333"/>
              </w:rPr>
              <w:t>KUHM-TV</w:t>
            </w:r>
          </w:p>
        </w:tc>
        <w:tc>
          <w:tcPr>
            <w:tcW w:w="1800" w:type="dxa"/>
            <w:noWrap/>
            <w:vAlign w:val="bottom"/>
            <w:hideMark/>
          </w:tcPr>
          <w:p w:rsidR="00D8368E" w:rsidRPr="00ED303C" w:rsidP="003B7041" w14:paraId="7187A257" w14:textId="77777777">
            <w:pPr>
              <w:jc w:val="center"/>
            </w:pPr>
            <w:r>
              <w:rPr>
                <w:color w:val="000000"/>
              </w:rPr>
              <w:t>154,836</w:t>
            </w:r>
          </w:p>
        </w:tc>
        <w:tc>
          <w:tcPr>
            <w:tcW w:w="1900" w:type="dxa"/>
            <w:noWrap/>
            <w:vAlign w:val="bottom"/>
            <w:hideMark/>
          </w:tcPr>
          <w:p w:rsidR="00D8368E" w:rsidRPr="00ED303C" w:rsidP="003B7041" w14:paraId="7B6BC53C" w14:textId="77777777">
            <w:pPr>
              <w:jc w:val="center"/>
            </w:pPr>
            <w:r>
              <w:rPr>
                <w:color w:val="000000"/>
              </w:rPr>
              <w:t>145,241</w:t>
            </w:r>
          </w:p>
        </w:tc>
        <w:tc>
          <w:tcPr>
            <w:tcW w:w="1885" w:type="dxa"/>
            <w:noWrap/>
            <w:vAlign w:val="bottom"/>
            <w:hideMark/>
          </w:tcPr>
          <w:p w:rsidR="00D8368E" w:rsidRPr="00ED303C" w:rsidP="003B7041" w14:paraId="707A82B5" w14:textId="77777777">
            <w:pPr>
              <w:jc w:val="center"/>
              <w:rPr>
                <w:color w:val="333333"/>
              </w:rPr>
            </w:pPr>
            <w:r>
              <w:rPr>
                <w:color w:val="333333"/>
              </w:rPr>
              <w:t xml:space="preserve"> $            1,279 </w:t>
            </w:r>
          </w:p>
        </w:tc>
      </w:tr>
      <w:tr w14:paraId="01D58DF9" w14:textId="77777777" w:rsidTr="003B7041">
        <w:tblPrEx>
          <w:tblW w:w="8545" w:type="dxa"/>
          <w:tblLook w:val="04A0"/>
        </w:tblPrEx>
        <w:trPr>
          <w:trHeight w:val="390"/>
        </w:trPr>
        <w:tc>
          <w:tcPr>
            <w:tcW w:w="1360" w:type="dxa"/>
            <w:noWrap/>
            <w:vAlign w:val="bottom"/>
            <w:hideMark/>
          </w:tcPr>
          <w:p w:rsidR="00D8368E" w:rsidRPr="00ED303C" w:rsidP="003B7041" w14:paraId="2D88DDC1" w14:textId="77777777">
            <w:pPr>
              <w:jc w:val="center"/>
              <w:rPr>
                <w:color w:val="333333"/>
              </w:rPr>
            </w:pPr>
            <w:r>
              <w:rPr>
                <w:color w:val="333333"/>
              </w:rPr>
              <w:t>69269</w:t>
            </w:r>
          </w:p>
        </w:tc>
        <w:tc>
          <w:tcPr>
            <w:tcW w:w="1600" w:type="dxa"/>
            <w:noWrap/>
            <w:vAlign w:val="bottom"/>
            <w:hideMark/>
          </w:tcPr>
          <w:p w:rsidR="00D8368E" w:rsidRPr="00ED303C" w:rsidP="003B7041" w14:paraId="76AFEF1B" w14:textId="77777777">
            <w:pPr>
              <w:jc w:val="center"/>
              <w:rPr>
                <w:color w:val="333333"/>
              </w:rPr>
            </w:pPr>
            <w:r>
              <w:rPr>
                <w:color w:val="333333"/>
              </w:rPr>
              <w:t>KUHT</w:t>
            </w:r>
          </w:p>
        </w:tc>
        <w:tc>
          <w:tcPr>
            <w:tcW w:w="1800" w:type="dxa"/>
            <w:noWrap/>
            <w:vAlign w:val="bottom"/>
            <w:hideMark/>
          </w:tcPr>
          <w:p w:rsidR="00D8368E" w:rsidRPr="00ED303C" w:rsidP="003B7041" w14:paraId="5674CF46" w14:textId="77777777">
            <w:pPr>
              <w:jc w:val="center"/>
            </w:pPr>
            <w:r>
              <w:rPr>
                <w:color w:val="000000"/>
              </w:rPr>
              <w:t>6,080,222</w:t>
            </w:r>
          </w:p>
        </w:tc>
        <w:tc>
          <w:tcPr>
            <w:tcW w:w="1900" w:type="dxa"/>
            <w:noWrap/>
            <w:vAlign w:val="bottom"/>
            <w:hideMark/>
          </w:tcPr>
          <w:p w:rsidR="00D8368E" w:rsidRPr="00ED303C" w:rsidP="003B7041" w14:paraId="5A40A2FE" w14:textId="77777777">
            <w:pPr>
              <w:jc w:val="center"/>
            </w:pPr>
            <w:r>
              <w:rPr>
                <w:color w:val="000000"/>
              </w:rPr>
              <w:t>6,078,866</w:t>
            </w:r>
          </w:p>
        </w:tc>
        <w:tc>
          <w:tcPr>
            <w:tcW w:w="1885" w:type="dxa"/>
            <w:noWrap/>
            <w:vAlign w:val="bottom"/>
            <w:hideMark/>
          </w:tcPr>
          <w:p w:rsidR="00D8368E" w:rsidRPr="00ED303C" w:rsidP="003B7041" w14:paraId="7CB9E00F" w14:textId="77777777">
            <w:pPr>
              <w:jc w:val="center"/>
              <w:rPr>
                <w:color w:val="333333"/>
              </w:rPr>
            </w:pPr>
            <w:r>
              <w:rPr>
                <w:color w:val="333333"/>
              </w:rPr>
              <w:t xml:space="preserve"> $          53,512 </w:t>
            </w:r>
          </w:p>
        </w:tc>
      </w:tr>
      <w:tr w14:paraId="3A3FEC89" w14:textId="77777777" w:rsidTr="003B7041">
        <w:tblPrEx>
          <w:tblW w:w="8545" w:type="dxa"/>
          <w:tblLook w:val="04A0"/>
        </w:tblPrEx>
        <w:trPr>
          <w:trHeight w:val="390"/>
        </w:trPr>
        <w:tc>
          <w:tcPr>
            <w:tcW w:w="1360" w:type="dxa"/>
            <w:noWrap/>
            <w:vAlign w:val="bottom"/>
            <w:hideMark/>
          </w:tcPr>
          <w:p w:rsidR="00D8368E" w:rsidRPr="00ED303C" w:rsidP="003B7041" w14:paraId="78B439EF" w14:textId="77777777">
            <w:pPr>
              <w:jc w:val="center"/>
              <w:rPr>
                <w:color w:val="333333"/>
              </w:rPr>
            </w:pPr>
            <w:r>
              <w:rPr>
                <w:color w:val="333333"/>
              </w:rPr>
              <w:t>62382</w:t>
            </w:r>
          </w:p>
        </w:tc>
        <w:tc>
          <w:tcPr>
            <w:tcW w:w="1600" w:type="dxa"/>
            <w:noWrap/>
            <w:vAlign w:val="bottom"/>
            <w:hideMark/>
          </w:tcPr>
          <w:p w:rsidR="00D8368E" w:rsidRPr="00ED303C" w:rsidP="003B7041" w14:paraId="351F73AC" w14:textId="77777777">
            <w:pPr>
              <w:jc w:val="center"/>
              <w:rPr>
                <w:color w:val="333333"/>
              </w:rPr>
            </w:pPr>
            <w:r>
              <w:rPr>
                <w:color w:val="333333"/>
              </w:rPr>
              <w:t>KUID-TV</w:t>
            </w:r>
          </w:p>
        </w:tc>
        <w:tc>
          <w:tcPr>
            <w:tcW w:w="1800" w:type="dxa"/>
            <w:noWrap/>
            <w:vAlign w:val="bottom"/>
            <w:hideMark/>
          </w:tcPr>
          <w:p w:rsidR="00D8368E" w:rsidRPr="00ED303C" w:rsidP="003B7041" w14:paraId="12A562FB" w14:textId="77777777">
            <w:pPr>
              <w:jc w:val="center"/>
            </w:pPr>
            <w:r>
              <w:rPr>
                <w:color w:val="000000"/>
              </w:rPr>
              <w:t>432,855</w:t>
            </w:r>
          </w:p>
        </w:tc>
        <w:tc>
          <w:tcPr>
            <w:tcW w:w="1900" w:type="dxa"/>
            <w:noWrap/>
            <w:vAlign w:val="bottom"/>
            <w:hideMark/>
          </w:tcPr>
          <w:p w:rsidR="00D8368E" w:rsidRPr="00ED303C" w:rsidP="003B7041" w14:paraId="6DD2F453" w14:textId="77777777">
            <w:pPr>
              <w:jc w:val="center"/>
            </w:pPr>
            <w:r>
              <w:rPr>
                <w:color w:val="000000"/>
              </w:rPr>
              <w:t>284,023</w:t>
            </w:r>
          </w:p>
        </w:tc>
        <w:tc>
          <w:tcPr>
            <w:tcW w:w="1885" w:type="dxa"/>
            <w:noWrap/>
            <w:vAlign w:val="bottom"/>
            <w:hideMark/>
          </w:tcPr>
          <w:p w:rsidR="00D8368E" w:rsidRPr="00ED303C" w:rsidP="003B7041" w14:paraId="50F3F662" w14:textId="77777777">
            <w:pPr>
              <w:jc w:val="center"/>
              <w:rPr>
                <w:color w:val="333333"/>
              </w:rPr>
            </w:pPr>
            <w:r>
              <w:rPr>
                <w:color w:val="333333"/>
              </w:rPr>
              <w:t xml:space="preserve"> $            2,500 </w:t>
            </w:r>
          </w:p>
        </w:tc>
      </w:tr>
      <w:tr w14:paraId="43547CC9" w14:textId="77777777" w:rsidTr="003B7041">
        <w:tblPrEx>
          <w:tblW w:w="8545" w:type="dxa"/>
          <w:tblLook w:val="04A0"/>
        </w:tblPrEx>
        <w:trPr>
          <w:trHeight w:val="390"/>
        </w:trPr>
        <w:tc>
          <w:tcPr>
            <w:tcW w:w="1360" w:type="dxa"/>
            <w:noWrap/>
            <w:vAlign w:val="bottom"/>
            <w:hideMark/>
          </w:tcPr>
          <w:p w:rsidR="00D8368E" w:rsidRPr="00ED303C" w:rsidP="003B7041" w14:paraId="416222EE" w14:textId="77777777">
            <w:pPr>
              <w:jc w:val="center"/>
              <w:rPr>
                <w:color w:val="333333"/>
              </w:rPr>
            </w:pPr>
            <w:r>
              <w:rPr>
                <w:color w:val="333333"/>
              </w:rPr>
              <w:t>169027</w:t>
            </w:r>
          </w:p>
        </w:tc>
        <w:tc>
          <w:tcPr>
            <w:tcW w:w="1600" w:type="dxa"/>
            <w:noWrap/>
            <w:vAlign w:val="bottom"/>
            <w:hideMark/>
          </w:tcPr>
          <w:p w:rsidR="00D8368E" w:rsidRPr="00ED303C" w:rsidP="003B7041" w14:paraId="6CE2D229" w14:textId="77777777">
            <w:pPr>
              <w:jc w:val="center"/>
              <w:rPr>
                <w:color w:val="333333"/>
              </w:rPr>
            </w:pPr>
            <w:r>
              <w:rPr>
                <w:color w:val="333333"/>
              </w:rPr>
              <w:t>KUKL-TV</w:t>
            </w:r>
          </w:p>
        </w:tc>
        <w:tc>
          <w:tcPr>
            <w:tcW w:w="1800" w:type="dxa"/>
            <w:noWrap/>
            <w:vAlign w:val="bottom"/>
            <w:hideMark/>
          </w:tcPr>
          <w:p w:rsidR="00D8368E" w:rsidRPr="00ED303C" w:rsidP="003B7041" w14:paraId="54A55698" w14:textId="77777777">
            <w:pPr>
              <w:jc w:val="center"/>
            </w:pPr>
            <w:r>
              <w:rPr>
                <w:color w:val="000000"/>
              </w:rPr>
              <w:t>124,505</w:t>
            </w:r>
          </w:p>
        </w:tc>
        <w:tc>
          <w:tcPr>
            <w:tcW w:w="1900" w:type="dxa"/>
            <w:noWrap/>
            <w:vAlign w:val="bottom"/>
            <w:hideMark/>
          </w:tcPr>
          <w:p w:rsidR="00D8368E" w:rsidRPr="00ED303C" w:rsidP="003B7041" w14:paraId="65F7EE0B" w14:textId="77777777">
            <w:pPr>
              <w:jc w:val="center"/>
            </w:pPr>
            <w:r>
              <w:rPr>
                <w:color w:val="000000"/>
              </w:rPr>
              <w:t>115,844</w:t>
            </w:r>
          </w:p>
        </w:tc>
        <w:tc>
          <w:tcPr>
            <w:tcW w:w="1885" w:type="dxa"/>
            <w:noWrap/>
            <w:vAlign w:val="bottom"/>
            <w:hideMark/>
          </w:tcPr>
          <w:p w:rsidR="00D8368E" w:rsidRPr="00ED303C" w:rsidP="003B7041" w14:paraId="7373FA41" w14:textId="77777777">
            <w:pPr>
              <w:jc w:val="center"/>
              <w:rPr>
                <w:color w:val="333333"/>
              </w:rPr>
            </w:pPr>
            <w:r>
              <w:rPr>
                <w:color w:val="333333"/>
              </w:rPr>
              <w:t xml:space="preserve"> $            1,020 </w:t>
            </w:r>
          </w:p>
        </w:tc>
      </w:tr>
      <w:tr w14:paraId="61537F54" w14:textId="77777777" w:rsidTr="003B7041">
        <w:tblPrEx>
          <w:tblW w:w="8545" w:type="dxa"/>
          <w:tblLook w:val="04A0"/>
        </w:tblPrEx>
        <w:trPr>
          <w:trHeight w:val="390"/>
        </w:trPr>
        <w:tc>
          <w:tcPr>
            <w:tcW w:w="1360" w:type="dxa"/>
            <w:noWrap/>
            <w:vAlign w:val="bottom"/>
            <w:hideMark/>
          </w:tcPr>
          <w:p w:rsidR="00D8368E" w:rsidRPr="00ED303C" w:rsidP="003B7041" w14:paraId="1B43F786" w14:textId="77777777">
            <w:pPr>
              <w:jc w:val="center"/>
              <w:rPr>
                <w:color w:val="333333"/>
              </w:rPr>
            </w:pPr>
            <w:r>
              <w:rPr>
                <w:color w:val="333333"/>
              </w:rPr>
              <w:t>35724</w:t>
            </w:r>
          </w:p>
        </w:tc>
        <w:tc>
          <w:tcPr>
            <w:tcW w:w="1600" w:type="dxa"/>
            <w:noWrap/>
            <w:vAlign w:val="bottom"/>
            <w:hideMark/>
          </w:tcPr>
          <w:p w:rsidR="00D8368E" w:rsidRPr="00ED303C" w:rsidP="003B7041" w14:paraId="197B949E" w14:textId="77777777">
            <w:pPr>
              <w:jc w:val="center"/>
              <w:rPr>
                <w:color w:val="333333"/>
              </w:rPr>
            </w:pPr>
            <w:r>
              <w:rPr>
                <w:color w:val="333333"/>
              </w:rPr>
              <w:t>KULR-TV</w:t>
            </w:r>
          </w:p>
        </w:tc>
        <w:tc>
          <w:tcPr>
            <w:tcW w:w="1800" w:type="dxa"/>
            <w:noWrap/>
            <w:vAlign w:val="bottom"/>
            <w:hideMark/>
          </w:tcPr>
          <w:p w:rsidR="00D8368E" w:rsidRPr="00ED303C" w:rsidP="003B7041" w14:paraId="35012912" w14:textId="77777777">
            <w:pPr>
              <w:jc w:val="center"/>
            </w:pPr>
            <w:r>
              <w:rPr>
                <w:color w:val="000000"/>
              </w:rPr>
              <w:t>177,242</w:t>
            </w:r>
          </w:p>
        </w:tc>
        <w:tc>
          <w:tcPr>
            <w:tcW w:w="1900" w:type="dxa"/>
            <w:noWrap/>
            <w:vAlign w:val="bottom"/>
            <w:hideMark/>
          </w:tcPr>
          <w:p w:rsidR="00D8368E" w:rsidRPr="00ED303C" w:rsidP="003B7041" w14:paraId="08916FCF" w14:textId="77777777">
            <w:pPr>
              <w:jc w:val="center"/>
            </w:pPr>
            <w:r>
              <w:rPr>
                <w:color w:val="000000"/>
              </w:rPr>
              <w:t>170,142</w:t>
            </w:r>
          </w:p>
        </w:tc>
        <w:tc>
          <w:tcPr>
            <w:tcW w:w="1885" w:type="dxa"/>
            <w:noWrap/>
            <w:vAlign w:val="bottom"/>
            <w:hideMark/>
          </w:tcPr>
          <w:p w:rsidR="00D8368E" w:rsidRPr="00ED303C" w:rsidP="003B7041" w14:paraId="4E7B0AA0" w14:textId="77777777">
            <w:pPr>
              <w:jc w:val="center"/>
              <w:rPr>
                <w:color w:val="333333"/>
              </w:rPr>
            </w:pPr>
            <w:r>
              <w:rPr>
                <w:color w:val="333333"/>
              </w:rPr>
              <w:t xml:space="preserve"> $            1,498 </w:t>
            </w:r>
          </w:p>
        </w:tc>
      </w:tr>
      <w:tr w14:paraId="334710AD" w14:textId="77777777" w:rsidTr="003B7041">
        <w:tblPrEx>
          <w:tblW w:w="8545" w:type="dxa"/>
          <w:tblLook w:val="04A0"/>
        </w:tblPrEx>
        <w:trPr>
          <w:trHeight w:val="390"/>
        </w:trPr>
        <w:tc>
          <w:tcPr>
            <w:tcW w:w="1360" w:type="dxa"/>
            <w:noWrap/>
            <w:vAlign w:val="bottom"/>
            <w:hideMark/>
          </w:tcPr>
          <w:p w:rsidR="00D8368E" w:rsidRPr="00ED303C" w:rsidP="003B7041" w14:paraId="5B48A63C" w14:textId="77777777">
            <w:pPr>
              <w:jc w:val="center"/>
              <w:rPr>
                <w:color w:val="333333"/>
              </w:rPr>
            </w:pPr>
            <w:r>
              <w:rPr>
                <w:color w:val="333333"/>
              </w:rPr>
              <w:t>41429</w:t>
            </w:r>
          </w:p>
        </w:tc>
        <w:tc>
          <w:tcPr>
            <w:tcW w:w="1600" w:type="dxa"/>
            <w:noWrap/>
            <w:vAlign w:val="bottom"/>
            <w:hideMark/>
          </w:tcPr>
          <w:p w:rsidR="00D8368E" w:rsidRPr="00ED303C" w:rsidP="003B7041" w14:paraId="0D1E3B25" w14:textId="77777777">
            <w:pPr>
              <w:jc w:val="center"/>
              <w:rPr>
                <w:color w:val="333333"/>
              </w:rPr>
            </w:pPr>
            <w:r>
              <w:rPr>
                <w:color w:val="333333"/>
              </w:rPr>
              <w:t>KUMV-TV</w:t>
            </w:r>
          </w:p>
        </w:tc>
        <w:tc>
          <w:tcPr>
            <w:tcW w:w="1800" w:type="dxa"/>
            <w:noWrap/>
            <w:vAlign w:val="bottom"/>
            <w:hideMark/>
          </w:tcPr>
          <w:p w:rsidR="00D8368E" w:rsidRPr="00ED303C" w:rsidP="003B7041" w14:paraId="5BCFAAC5" w14:textId="77777777">
            <w:pPr>
              <w:jc w:val="center"/>
            </w:pPr>
            <w:r>
              <w:rPr>
                <w:color w:val="000000"/>
              </w:rPr>
              <w:t>41,607</w:t>
            </w:r>
          </w:p>
        </w:tc>
        <w:tc>
          <w:tcPr>
            <w:tcW w:w="1900" w:type="dxa"/>
            <w:noWrap/>
            <w:vAlign w:val="bottom"/>
            <w:hideMark/>
          </w:tcPr>
          <w:p w:rsidR="00D8368E" w:rsidRPr="00ED303C" w:rsidP="003B7041" w14:paraId="48D72779" w14:textId="77777777">
            <w:pPr>
              <w:jc w:val="center"/>
            </w:pPr>
            <w:r>
              <w:rPr>
                <w:color w:val="000000"/>
              </w:rPr>
              <w:t>41,224</w:t>
            </w:r>
          </w:p>
        </w:tc>
        <w:tc>
          <w:tcPr>
            <w:tcW w:w="1885" w:type="dxa"/>
            <w:noWrap/>
            <w:vAlign w:val="bottom"/>
            <w:hideMark/>
          </w:tcPr>
          <w:p w:rsidR="00D8368E" w:rsidRPr="00ED303C" w:rsidP="003B7041" w14:paraId="011239FB" w14:textId="77777777">
            <w:pPr>
              <w:jc w:val="center"/>
              <w:rPr>
                <w:color w:val="333333"/>
              </w:rPr>
            </w:pPr>
            <w:r>
              <w:rPr>
                <w:color w:val="333333"/>
              </w:rPr>
              <w:t xml:space="preserve"> $               363 </w:t>
            </w:r>
          </w:p>
        </w:tc>
      </w:tr>
      <w:tr w14:paraId="63DE377E" w14:textId="77777777" w:rsidTr="003B7041">
        <w:tblPrEx>
          <w:tblW w:w="8545" w:type="dxa"/>
          <w:tblLook w:val="04A0"/>
        </w:tblPrEx>
        <w:trPr>
          <w:trHeight w:val="390"/>
        </w:trPr>
        <w:tc>
          <w:tcPr>
            <w:tcW w:w="1360" w:type="dxa"/>
            <w:noWrap/>
            <w:vAlign w:val="bottom"/>
            <w:hideMark/>
          </w:tcPr>
          <w:p w:rsidR="00D8368E" w:rsidRPr="00ED303C" w:rsidP="003B7041" w14:paraId="4857830E" w14:textId="77777777">
            <w:pPr>
              <w:jc w:val="center"/>
              <w:rPr>
                <w:color w:val="333333"/>
              </w:rPr>
            </w:pPr>
            <w:r>
              <w:rPr>
                <w:color w:val="333333"/>
              </w:rPr>
              <w:t>81447</w:t>
            </w:r>
          </w:p>
        </w:tc>
        <w:tc>
          <w:tcPr>
            <w:tcW w:w="1600" w:type="dxa"/>
            <w:noWrap/>
            <w:vAlign w:val="bottom"/>
            <w:hideMark/>
          </w:tcPr>
          <w:p w:rsidR="00D8368E" w:rsidRPr="00ED303C" w:rsidP="003B7041" w14:paraId="604B9CFE" w14:textId="77777777">
            <w:pPr>
              <w:jc w:val="center"/>
              <w:rPr>
                <w:color w:val="333333"/>
              </w:rPr>
            </w:pPr>
            <w:r>
              <w:rPr>
                <w:color w:val="333333"/>
              </w:rPr>
              <w:t>KUNP</w:t>
            </w:r>
          </w:p>
        </w:tc>
        <w:tc>
          <w:tcPr>
            <w:tcW w:w="1800" w:type="dxa"/>
            <w:noWrap/>
            <w:vAlign w:val="bottom"/>
            <w:hideMark/>
          </w:tcPr>
          <w:p w:rsidR="00D8368E" w:rsidRPr="00ED303C" w:rsidP="003B7041" w14:paraId="4FD2A9D1" w14:textId="77777777">
            <w:pPr>
              <w:jc w:val="center"/>
            </w:pPr>
            <w:r>
              <w:rPr>
                <w:color w:val="000000"/>
              </w:rPr>
              <w:t>130,559</w:t>
            </w:r>
          </w:p>
        </w:tc>
        <w:tc>
          <w:tcPr>
            <w:tcW w:w="1900" w:type="dxa"/>
            <w:noWrap/>
            <w:vAlign w:val="bottom"/>
            <w:hideMark/>
          </w:tcPr>
          <w:p w:rsidR="00D8368E" w:rsidRPr="00ED303C" w:rsidP="003B7041" w14:paraId="5FC9A631" w14:textId="77777777">
            <w:pPr>
              <w:jc w:val="center"/>
            </w:pPr>
            <w:r>
              <w:rPr>
                <w:color w:val="000000"/>
              </w:rPr>
              <w:t>43,472</w:t>
            </w:r>
          </w:p>
        </w:tc>
        <w:tc>
          <w:tcPr>
            <w:tcW w:w="1885" w:type="dxa"/>
            <w:noWrap/>
            <w:vAlign w:val="bottom"/>
            <w:hideMark/>
          </w:tcPr>
          <w:p w:rsidR="00D8368E" w:rsidRPr="00ED303C" w:rsidP="003B7041" w14:paraId="55F99BE3" w14:textId="77777777">
            <w:pPr>
              <w:jc w:val="center"/>
              <w:rPr>
                <w:color w:val="333333"/>
              </w:rPr>
            </w:pPr>
            <w:r>
              <w:rPr>
                <w:color w:val="333333"/>
              </w:rPr>
              <w:t xml:space="preserve"> $               383 </w:t>
            </w:r>
          </w:p>
        </w:tc>
      </w:tr>
      <w:tr w14:paraId="05E0E9DF" w14:textId="77777777" w:rsidTr="003B7041">
        <w:tblPrEx>
          <w:tblW w:w="8545" w:type="dxa"/>
          <w:tblLook w:val="04A0"/>
        </w:tblPrEx>
        <w:trPr>
          <w:trHeight w:val="390"/>
        </w:trPr>
        <w:tc>
          <w:tcPr>
            <w:tcW w:w="1360" w:type="dxa"/>
            <w:noWrap/>
            <w:vAlign w:val="bottom"/>
            <w:hideMark/>
          </w:tcPr>
          <w:p w:rsidR="00D8368E" w:rsidRPr="00ED303C" w:rsidP="003B7041" w14:paraId="5F03C96B" w14:textId="77777777">
            <w:pPr>
              <w:jc w:val="center"/>
              <w:rPr>
                <w:color w:val="333333"/>
              </w:rPr>
            </w:pPr>
            <w:r>
              <w:rPr>
                <w:color w:val="333333"/>
              </w:rPr>
              <w:t>4624</w:t>
            </w:r>
          </w:p>
        </w:tc>
        <w:tc>
          <w:tcPr>
            <w:tcW w:w="1600" w:type="dxa"/>
            <w:noWrap/>
            <w:vAlign w:val="bottom"/>
            <w:hideMark/>
          </w:tcPr>
          <w:p w:rsidR="00D8368E" w:rsidRPr="00ED303C" w:rsidP="003B7041" w14:paraId="2F52F63F" w14:textId="77777777">
            <w:pPr>
              <w:jc w:val="center"/>
              <w:rPr>
                <w:color w:val="333333"/>
              </w:rPr>
            </w:pPr>
            <w:r>
              <w:rPr>
                <w:color w:val="333333"/>
              </w:rPr>
              <w:t>KUNS-TV</w:t>
            </w:r>
          </w:p>
        </w:tc>
        <w:tc>
          <w:tcPr>
            <w:tcW w:w="1800" w:type="dxa"/>
            <w:noWrap/>
            <w:vAlign w:val="bottom"/>
            <w:hideMark/>
          </w:tcPr>
          <w:p w:rsidR="00D8368E" w:rsidRPr="00ED303C" w:rsidP="003B7041" w14:paraId="1CBDA9B4" w14:textId="77777777">
            <w:pPr>
              <w:jc w:val="center"/>
            </w:pPr>
            <w:r>
              <w:rPr>
                <w:color w:val="000000"/>
              </w:rPr>
              <w:t>4,027,849</w:t>
            </w:r>
          </w:p>
        </w:tc>
        <w:tc>
          <w:tcPr>
            <w:tcW w:w="1900" w:type="dxa"/>
            <w:noWrap/>
            <w:vAlign w:val="bottom"/>
            <w:hideMark/>
          </w:tcPr>
          <w:p w:rsidR="00D8368E" w:rsidRPr="00ED303C" w:rsidP="003B7041" w14:paraId="33241790" w14:textId="77777777">
            <w:pPr>
              <w:jc w:val="center"/>
            </w:pPr>
            <w:r>
              <w:rPr>
                <w:color w:val="000000"/>
              </w:rPr>
              <w:t>4,015,626</w:t>
            </w:r>
          </w:p>
        </w:tc>
        <w:tc>
          <w:tcPr>
            <w:tcW w:w="1885" w:type="dxa"/>
            <w:noWrap/>
            <w:vAlign w:val="bottom"/>
            <w:hideMark/>
          </w:tcPr>
          <w:p w:rsidR="00D8368E" w:rsidRPr="00ED303C" w:rsidP="003B7041" w14:paraId="0AA8B97F" w14:textId="77777777">
            <w:pPr>
              <w:jc w:val="center"/>
              <w:rPr>
                <w:color w:val="333333"/>
              </w:rPr>
            </w:pPr>
            <w:r>
              <w:rPr>
                <w:color w:val="333333"/>
              </w:rPr>
              <w:t xml:space="preserve"> $          35,350 </w:t>
            </w:r>
          </w:p>
        </w:tc>
      </w:tr>
      <w:tr w14:paraId="5A8F89AD" w14:textId="77777777" w:rsidTr="003B7041">
        <w:tblPrEx>
          <w:tblW w:w="8545" w:type="dxa"/>
          <w:tblLook w:val="04A0"/>
        </w:tblPrEx>
        <w:trPr>
          <w:trHeight w:val="390"/>
        </w:trPr>
        <w:tc>
          <w:tcPr>
            <w:tcW w:w="1360" w:type="dxa"/>
            <w:noWrap/>
            <w:vAlign w:val="bottom"/>
            <w:hideMark/>
          </w:tcPr>
          <w:p w:rsidR="00D8368E" w:rsidRPr="00ED303C" w:rsidP="003B7041" w14:paraId="2078D459" w14:textId="77777777">
            <w:pPr>
              <w:jc w:val="center"/>
              <w:rPr>
                <w:color w:val="333333"/>
              </w:rPr>
            </w:pPr>
            <w:r>
              <w:rPr>
                <w:color w:val="333333"/>
              </w:rPr>
              <w:t>86532</w:t>
            </w:r>
          </w:p>
        </w:tc>
        <w:tc>
          <w:tcPr>
            <w:tcW w:w="1600" w:type="dxa"/>
            <w:noWrap/>
            <w:vAlign w:val="bottom"/>
            <w:hideMark/>
          </w:tcPr>
          <w:p w:rsidR="00D8368E" w:rsidRPr="00ED303C" w:rsidP="003B7041" w14:paraId="567726FC" w14:textId="77777777">
            <w:pPr>
              <w:jc w:val="center"/>
              <w:rPr>
                <w:color w:val="333333"/>
              </w:rPr>
            </w:pPr>
            <w:r>
              <w:rPr>
                <w:color w:val="333333"/>
              </w:rPr>
              <w:t>KUOK</w:t>
            </w:r>
          </w:p>
        </w:tc>
        <w:tc>
          <w:tcPr>
            <w:tcW w:w="1800" w:type="dxa"/>
            <w:noWrap/>
            <w:vAlign w:val="bottom"/>
            <w:hideMark/>
          </w:tcPr>
          <w:p w:rsidR="00D8368E" w:rsidRPr="00ED303C" w:rsidP="003B7041" w14:paraId="341F646B" w14:textId="77777777">
            <w:pPr>
              <w:jc w:val="center"/>
            </w:pPr>
            <w:r>
              <w:rPr>
                <w:color w:val="000000"/>
              </w:rPr>
              <w:t>28,974</w:t>
            </w:r>
          </w:p>
        </w:tc>
        <w:tc>
          <w:tcPr>
            <w:tcW w:w="1900" w:type="dxa"/>
            <w:noWrap/>
            <w:vAlign w:val="bottom"/>
            <w:hideMark/>
          </w:tcPr>
          <w:p w:rsidR="00D8368E" w:rsidRPr="00ED303C" w:rsidP="003B7041" w14:paraId="335C32AA" w14:textId="77777777">
            <w:pPr>
              <w:jc w:val="center"/>
            </w:pPr>
            <w:r>
              <w:rPr>
                <w:color w:val="000000"/>
              </w:rPr>
              <w:t>28,945</w:t>
            </w:r>
          </w:p>
        </w:tc>
        <w:tc>
          <w:tcPr>
            <w:tcW w:w="1885" w:type="dxa"/>
            <w:noWrap/>
            <w:vAlign w:val="bottom"/>
            <w:hideMark/>
          </w:tcPr>
          <w:p w:rsidR="00D8368E" w:rsidRPr="00ED303C" w:rsidP="003B7041" w14:paraId="73107CC5" w14:textId="77777777">
            <w:pPr>
              <w:jc w:val="center"/>
              <w:rPr>
                <w:color w:val="333333"/>
              </w:rPr>
            </w:pPr>
            <w:r>
              <w:rPr>
                <w:color w:val="333333"/>
              </w:rPr>
              <w:t xml:space="preserve"> $               255 </w:t>
            </w:r>
          </w:p>
        </w:tc>
      </w:tr>
      <w:tr w14:paraId="3D4686B6" w14:textId="77777777" w:rsidTr="003B7041">
        <w:tblPrEx>
          <w:tblW w:w="8545" w:type="dxa"/>
          <w:tblLook w:val="04A0"/>
        </w:tblPrEx>
        <w:trPr>
          <w:trHeight w:val="390"/>
        </w:trPr>
        <w:tc>
          <w:tcPr>
            <w:tcW w:w="1360" w:type="dxa"/>
            <w:noWrap/>
            <w:vAlign w:val="bottom"/>
            <w:hideMark/>
          </w:tcPr>
          <w:p w:rsidR="00D8368E" w:rsidRPr="00ED303C" w:rsidP="003B7041" w14:paraId="4FA19248" w14:textId="77777777">
            <w:pPr>
              <w:jc w:val="center"/>
              <w:rPr>
                <w:color w:val="333333"/>
              </w:rPr>
            </w:pPr>
            <w:r>
              <w:rPr>
                <w:color w:val="333333"/>
              </w:rPr>
              <w:t>66589</w:t>
            </w:r>
          </w:p>
        </w:tc>
        <w:tc>
          <w:tcPr>
            <w:tcW w:w="1600" w:type="dxa"/>
            <w:noWrap/>
            <w:vAlign w:val="bottom"/>
            <w:hideMark/>
          </w:tcPr>
          <w:p w:rsidR="00D8368E" w:rsidRPr="00ED303C" w:rsidP="003B7041" w14:paraId="0475A53C" w14:textId="77777777">
            <w:pPr>
              <w:jc w:val="center"/>
              <w:rPr>
                <w:color w:val="333333"/>
              </w:rPr>
            </w:pPr>
            <w:r>
              <w:rPr>
                <w:color w:val="333333"/>
              </w:rPr>
              <w:t>KUON-TV</w:t>
            </w:r>
          </w:p>
        </w:tc>
        <w:tc>
          <w:tcPr>
            <w:tcW w:w="1800" w:type="dxa"/>
            <w:noWrap/>
            <w:vAlign w:val="bottom"/>
            <w:hideMark/>
          </w:tcPr>
          <w:p w:rsidR="00D8368E" w:rsidRPr="00ED303C" w:rsidP="003B7041" w14:paraId="30509071" w14:textId="77777777">
            <w:pPr>
              <w:jc w:val="center"/>
            </w:pPr>
            <w:r>
              <w:rPr>
                <w:color w:val="000000"/>
              </w:rPr>
              <w:t>1,375,257</w:t>
            </w:r>
          </w:p>
        </w:tc>
        <w:tc>
          <w:tcPr>
            <w:tcW w:w="1900" w:type="dxa"/>
            <w:noWrap/>
            <w:vAlign w:val="bottom"/>
            <w:hideMark/>
          </w:tcPr>
          <w:p w:rsidR="00D8368E" w:rsidRPr="00ED303C" w:rsidP="003B7041" w14:paraId="1DC207E2" w14:textId="77777777">
            <w:pPr>
              <w:jc w:val="center"/>
            </w:pPr>
            <w:r>
              <w:rPr>
                <w:color w:val="000000"/>
              </w:rPr>
              <w:t>1,360,005</w:t>
            </w:r>
          </w:p>
        </w:tc>
        <w:tc>
          <w:tcPr>
            <w:tcW w:w="1885" w:type="dxa"/>
            <w:noWrap/>
            <w:vAlign w:val="bottom"/>
            <w:hideMark/>
          </w:tcPr>
          <w:p w:rsidR="00D8368E" w:rsidRPr="00ED303C" w:rsidP="003B7041" w14:paraId="37B531DC" w14:textId="77777777">
            <w:pPr>
              <w:jc w:val="center"/>
              <w:rPr>
                <w:color w:val="333333"/>
              </w:rPr>
            </w:pPr>
            <w:r>
              <w:rPr>
                <w:color w:val="333333"/>
              </w:rPr>
              <w:t xml:space="preserve"> $          11,972 </w:t>
            </w:r>
          </w:p>
        </w:tc>
      </w:tr>
      <w:tr w14:paraId="130107B6" w14:textId="77777777" w:rsidTr="003B7041">
        <w:tblPrEx>
          <w:tblW w:w="8545" w:type="dxa"/>
          <w:tblLook w:val="04A0"/>
        </w:tblPrEx>
        <w:trPr>
          <w:trHeight w:val="390"/>
        </w:trPr>
        <w:tc>
          <w:tcPr>
            <w:tcW w:w="1360" w:type="dxa"/>
            <w:noWrap/>
            <w:vAlign w:val="bottom"/>
            <w:hideMark/>
          </w:tcPr>
          <w:p w:rsidR="00D8368E" w:rsidRPr="00ED303C" w:rsidP="003B7041" w14:paraId="55AABA06" w14:textId="77777777">
            <w:pPr>
              <w:jc w:val="center"/>
              <w:rPr>
                <w:color w:val="333333"/>
              </w:rPr>
            </w:pPr>
            <w:r>
              <w:rPr>
                <w:color w:val="333333"/>
              </w:rPr>
              <w:t>86263</w:t>
            </w:r>
          </w:p>
        </w:tc>
        <w:tc>
          <w:tcPr>
            <w:tcW w:w="1600" w:type="dxa"/>
            <w:noWrap/>
            <w:vAlign w:val="bottom"/>
            <w:hideMark/>
          </w:tcPr>
          <w:p w:rsidR="00D8368E" w:rsidRPr="00ED303C" w:rsidP="003B7041" w14:paraId="11AF6414" w14:textId="77777777">
            <w:pPr>
              <w:jc w:val="center"/>
              <w:rPr>
                <w:color w:val="333333"/>
              </w:rPr>
            </w:pPr>
            <w:r>
              <w:rPr>
                <w:color w:val="333333"/>
              </w:rPr>
              <w:t>KUPB</w:t>
            </w:r>
          </w:p>
        </w:tc>
        <w:tc>
          <w:tcPr>
            <w:tcW w:w="1800" w:type="dxa"/>
            <w:noWrap/>
            <w:vAlign w:val="bottom"/>
            <w:hideMark/>
          </w:tcPr>
          <w:p w:rsidR="00D8368E" w:rsidRPr="00ED303C" w:rsidP="003B7041" w14:paraId="109F1C53" w14:textId="77777777">
            <w:pPr>
              <w:jc w:val="center"/>
            </w:pPr>
            <w:r>
              <w:rPr>
                <w:color w:val="000000"/>
              </w:rPr>
              <w:t>318,914</w:t>
            </w:r>
          </w:p>
        </w:tc>
        <w:tc>
          <w:tcPr>
            <w:tcW w:w="1900" w:type="dxa"/>
            <w:noWrap/>
            <w:vAlign w:val="bottom"/>
            <w:hideMark/>
          </w:tcPr>
          <w:p w:rsidR="00D8368E" w:rsidRPr="00ED303C" w:rsidP="003B7041" w14:paraId="430E5373" w14:textId="77777777">
            <w:pPr>
              <w:jc w:val="center"/>
            </w:pPr>
            <w:r>
              <w:rPr>
                <w:color w:val="000000"/>
              </w:rPr>
              <w:t>318,914</w:t>
            </w:r>
          </w:p>
        </w:tc>
        <w:tc>
          <w:tcPr>
            <w:tcW w:w="1885" w:type="dxa"/>
            <w:noWrap/>
            <w:vAlign w:val="bottom"/>
            <w:hideMark/>
          </w:tcPr>
          <w:p w:rsidR="00D8368E" w:rsidRPr="00ED303C" w:rsidP="003B7041" w14:paraId="17A43E91" w14:textId="77777777">
            <w:pPr>
              <w:jc w:val="center"/>
              <w:rPr>
                <w:color w:val="333333"/>
              </w:rPr>
            </w:pPr>
            <w:r>
              <w:rPr>
                <w:color w:val="333333"/>
              </w:rPr>
              <w:t xml:space="preserve"> $            2,807 </w:t>
            </w:r>
          </w:p>
        </w:tc>
      </w:tr>
      <w:tr w14:paraId="35B5785E" w14:textId="77777777" w:rsidTr="003B7041">
        <w:tblPrEx>
          <w:tblW w:w="8545" w:type="dxa"/>
          <w:tblLook w:val="04A0"/>
        </w:tblPrEx>
        <w:trPr>
          <w:trHeight w:val="390"/>
        </w:trPr>
        <w:tc>
          <w:tcPr>
            <w:tcW w:w="1360" w:type="dxa"/>
            <w:noWrap/>
            <w:vAlign w:val="bottom"/>
            <w:hideMark/>
          </w:tcPr>
          <w:p w:rsidR="00D8368E" w:rsidRPr="00ED303C" w:rsidP="003B7041" w14:paraId="29918C16" w14:textId="77777777">
            <w:pPr>
              <w:jc w:val="center"/>
              <w:rPr>
                <w:color w:val="333333"/>
              </w:rPr>
            </w:pPr>
            <w:r>
              <w:rPr>
                <w:color w:val="333333"/>
              </w:rPr>
              <w:t>65535</w:t>
            </w:r>
          </w:p>
        </w:tc>
        <w:tc>
          <w:tcPr>
            <w:tcW w:w="1600" w:type="dxa"/>
            <w:noWrap/>
            <w:vAlign w:val="bottom"/>
            <w:hideMark/>
          </w:tcPr>
          <w:p w:rsidR="00D8368E" w:rsidRPr="00ED303C" w:rsidP="003B7041" w14:paraId="4FB7FFF5" w14:textId="77777777">
            <w:pPr>
              <w:jc w:val="center"/>
              <w:rPr>
                <w:color w:val="333333"/>
              </w:rPr>
            </w:pPr>
            <w:r>
              <w:rPr>
                <w:color w:val="333333"/>
              </w:rPr>
              <w:t>KUPK</w:t>
            </w:r>
          </w:p>
        </w:tc>
        <w:tc>
          <w:tcPr>
            <w:tcW w:w="1800" w:type="dxa"/>
            <w:noWrap/>
            <w:vAlign w:val="bottom"/>
            <w:hideMark/>
          </w:tcPr>
          <w:p w:rsidR="00D8368E" w:rsidRPr="00ED303C" w:rsidP="003B7041" w14:paraId="60E33D48" w14:textId="77777777">
            <w:pPr>
              <w:jc w:val="center"/>
            </w:pPr>
            <w:r>
              <w:rPr>
                <w:color w:val="000000"/>
              </w:rPr>
              <w:t>149,642</w:t>
            </w:r>
          </w:p>
        </w:tc>
        <w:tc>
          <w:tcPr>
            <w:tcW w:w="1900" w:type="dxa"/>
            <w:noWrap/>
            <w:vAlign w:val="bottom"/>
            <w:hideMark/>
          </w:tcPr>
          <w:p w:rsidR="00D8368E" w:rsidRPr="00ED303C" w:rsidP="003B7041" w14:paraId="08B2E6D9" w14:textId="77777777">
            <w:pPr>
              <w:jc w:val="center"/>
            </w:pPr>
            <w:r>
              <w:rPr>
                <w:color w:val="000000"/>
              </w:rPr>
              <w:t>148,180</w:t>
            </w:r>
          </w:p>
        </w:tc>
        <w:tc>
          <w:tcPr>
            <w:tcW w:w="1885" w:type="dxa"/>
            <w:noWrap/>
            <w:vAlign w:val="bottom"/>
            <w:hideMark/>
          </w:tcPr>
          <w:p w:rsidR="00D8368E" w:rsidRPr="00ED303C" w:rsidP="003B7041" w14:paraId="524ED7B1" w14:textId="77777777">
            <w:pPr>
              <w:jc w:val="center"/>
              <w:rPr>
                <w:color w:val="333333"/>
              </w:rPr>
            </w:pPr>
            <w:r>
              <w:rPr>
                <w:color w:val="333333"/>
              </w:rPr>
              <w:t xml:space="preserve"> $            1,304 </w:t>
            </w:r>
          </w:p>
        </w:tc>
      </w:tr>
      <w:tr w14:paraId="3E4D890C" w14:textId="77777777" w:rsidTr="003B7041">
        <w:tblPrEx>
          <w:tblW w:w="8545" w:type="dxa"/>
          <w:tblLook w:val="04A0"/>
        </w:tblPrEx>
        <w:trPr>
          <w:trHeight w:val="390"/>
        </w:trPr>
        <w:tc>
          <w:tcPr>
            <w:tcW w:w="1360" w:type="dxa"/>
            <w:noWrap/>
            <w:vAlign w:val="bottom"/>
            <w:hideMark/>
          </w:tcPr>
          <w:p w:rsidR="00D8368E" w:rsidRPr="00ED303C" w:rsidP="003B7041" w14:paraId="0DD78A8A" w14:textId="77777777">
            <w:pPr>
              <w:jc w:val="center"/>
              <w:rPr>
                <w:color w:val="333333"/>
              </w:rPr>
            </w:pPr>
            <w:r>
              <w:rPr>
                <w:color w:val="333333"/>
              </w:rPr>
              <w:t>27431</w:t>
            </w:r>
          </w:p>
        </w:tc>
        <w:tc>
          <w:tcPr>
            <w:tcW w:w="1600" w:type="dxa"/>
            <w:noWrap/>
            <w:vAlign w:val="bottom"/>
            <w:hideMark/>
          </w:tcPr>
          <w:p w:rsidR="00D8368E" w:rsidRPr="00ED303C" w:rsidP="003B7041" w14:paraId="20EA8230" w14:textId="77777777">
            <w:pPr>
              <w:jc w:val="center"/>
              <w:rPr>
                <w:color w:val="333333"/>
              </w:rPr>
            </w:pPr>
            <w:r>
              <w:rPr>
                <w:color w:val="333333"/>
              </w:rPr>
              <w:t>KUPT</w:t>
            </w:r>
          </w:p>
        </w:tc>
        <w:tc>
          <w:tcPr>
            <w:tcW w:w="1800" w:type="dxa"/>
            <w:noWrap/>
            <w:vAlign w:val="bottom"/>
            <w:hideMark/>
          </w:tcPr>
          <w:p w:rsidR="00D8368E" w:rsidRPr="00ED303C" w:rsidP="003B7041" w14:paraId="5F912BCD" w14:textId="77777777">
            <w:pPr>
              <w:jc w:val="center"/>
            </w:pPr>
            <w:r>
              <w:rPr>
                <w:color w:val="000000"/>
              </w:rPr>
              <w:t>87,602</w:t>
            </w:r>
          </w:p>
        </w:tc>
        <w:tc>
          <w:tcPr>
            <w:tcW w:w="1900" w:type="dxa"/>
            <w:noWrap/>
            <w:vAlign w:val="bottom"/>
            <w:hideMark/>
          </w:tcPr>
          <w:p w:rsidR="00D8368E" w:rsidRPr="00ED303C" w:rsidP="003B7041" w14:paraId="5F4A326F" w14:textId="77777777">
            <w:pPr>
              <w:jc w:val="center"/>
            </w:pPr>
            <w:r>
              <w:rPr>
                <w:color w:val="000000"/>
              </w:rPr>
              <w:t>87,602</w:t>
            </w:r>
          </w:p>
        </w:tc>
        <w:tc>
          <w:tcPr>
            <w:tcW w:w="1885" w:type="dxa"/>
            <w:noWrap/>
            <w:vAlign w:val="bottom"/>
            <w:hideMark/>
          </w:tcPr>
          <w:p w:rsidR="00D8368E" w:rsidRPr="00ED303C" w:rsidP="003B7041" w14:paraId="3C7DB9CC" w14:textId="77777777">
            <w:pPr>
              <w:jc w:val="center"/>
              <w:rPr>
                <w:color w:val="333333"/>
              </w:rPr>
            </w:pPr>
            <w:r>
              <w:rPr>
                <w:color w:val="333333"/>
              </w:rPr>
              <w:t xml:space="preserve"> $               771 </w:t>
            </w:r>
          </w:p>
        </w:tc>
      </w:tr>
      <w:tr w14:paraId="25D72899" w14:textId="77777777" w:rsidTr="003B7041">
        <w:tblPrEx>
          <w:tblW w:w="8545" w:type="dxa"/>
          <w:tblLook w:val="04A0"/>
        </w:tblPrEx>
        <w:trPr>
          <w:trHeight w:val="390"/>
        </w:trPr>
        <w:tc>
          <w:tcPr>
            <w:tcW w:w="1360" w:type="dxa"/>
            <w:noWrap/>
            <w:vAlign w:val="bottom"/>
            <w:hideMark/>
          </w:tcPr>
          <w:p w:rsidR="00D8368E" w:rsidRPr="00ED303C" w:rsidP="003B7041" w14:paraId="3F8F6534" w14:textId="77777777">
            <w:pPr>
              <w:jc w:val="center"/>
              <w:rPr>
                <w:color w:val="333333"/>
              </w:rPr>
            </w:pPr>
            <w:r>
              <w:rPr>
                <w:color w:val="333333"/>
              </w:rPr>
              <w:t>89714</w:t>
            </w:r>
          </w:p>
        </w:tc>
        <w:tc>
          <w:tcPr>
            <w:tcW w:w="1600" w:type="dxa"/>
            <w:noWrap/>
            <w:vAlign w:val="bottom"/>
            <w:hideMark/>
          </w:tcPr>
          <w:p w:rsidR="00D8368E" w:rsidRPr="00ED303C" w:rsidP="003B7041" w14:paraId="7B2A5F8B" w14:textId="77777777">
            <w:pPr>
              <w:jc w:val="center"/>
              <w:rPr>
                <w:color w:val="333333"/>
              </w:rPr>
            </w:pPr>
            <w:r>
              <w:rPr>
                <w:color w:val="333333"/>
              </w:rPr>
              <w:t>KUPU</w:t>
            </w:r>
          </w:p>
        </w:tc>
        <w:tc>
          <w:tcPr>
            <w:tcW w:w="1800" w:type="dxa"/>
            <w:noWrap/>
            <w:vAlign w:val="bottom"/>
            <w:hideMark/>
          </w:tcPr>
          <w:p w:rsidR="00D8368E" w:rsidRPr="00ED303C" w:rsidP="003B7041" w14:paraId="23A047AA" w14:textId="77777777">
            <w:pPr>
              <w:jc w:val="center"/>
            </w:pPr>
            <w:r>
              <w:rPr>
                <w:color w:val="000000"/>
              </w:rPr>
              <w:t>956,178</w:t>
            </w:r>
          </w:p>
        </w:tc>
        <w:tc>
          <w:tcPr>
            <w:tcW w:w="1900" w:type="dxa"/>
            <w:noWrap/>
            <w:vAlign w:val="bottom"/>
            <w:hideMark/>
          </w:tcPr>
          <w:p w:rsidR="00D8368E" w:rsidRPr="00ED303C" w:rsidP="003B7041" w14:paraId="56EA1B73" w14:textId="77777777">
            <w:pPr>
              <w:jc w:val="center"/>
            </w:pPr>
            <w:r>
              <w:rPr>
                <w:color w:val="000000"/>
              </w:rPr>
              <w:t>948,005</w:t>
            </w:r>
          </w:p>
        </w:tc>
        <w:tc>
          <w:tcPr>
            <w:tcW w:w="1885" w:type="dxa"/>
            <w:noWrap/>
            <w:vAlign w:val="bottom"/>
            <w:hideMark/>
          </w:tcPr>
          <w:p w:rsidR="00D8368E" w:rsidRPr="00ED303C" w:rsidP="003B7041" w14:paraId="6E2BEAAF" w14:textId="77777777">
            <w:pPr>
              <w:jc w:val="center"/>
              <w:rPr>
                <w:color w:val="333333"/>
              </w:rPr>
            </w:pPr>
            <w:r>
              <w:rPr>
                <w:color w:val="333333"/>
              </w:rPr>
              <w:t xml:space="preserve"> $            8,345 </w:t>
            </w:r>
          </w:p>
        </w:tc>
      </w:tr>
      <w:tr w14:paraId="1472AA0C" w14:textId="77777777" w:rsidTr="003B7041">
        <w:tblPrEx>
          <w:tblW w:w="8545" w:type="dxa"/>
          <w:tblLook w:val="04A0"/>
        </w:tblPrEx>
        <w:trPr>
          <w:trHeight w:val="390"/>
        </w:trPr>
        <w:tc>
          <w:tcPr>
            <w:tcW w:w="1360" w:type="dxa"/>
            <w:noWrap/>
            <w:vAlign w:val="bottom"/>
            <w:hideMark/>
          </w:tcPr>
          <w:p w:rsidR="00D8368E" w:rsidRPr="00ED303C" w:rsidP="003B7041" w14:paraId="4A3D3426" w14:textId="77777777">
            <w:pPr>
              <w:jc w:val="center"/>
              <w:rPr>
                <w:color w:val="333333"/>
              </w:rPr>
            </w:pPr>
            <w:r>
              <w:rPr>
                <w:color w:val="333333"/>
              </w:rPr>
              <w:t>57884</w:t>
            </w:r>
          </w:p>
        </w:tc>
        <w:tc>
          <w:tcPr>
            <w:tcW w:w="1600" w:type="dxa"/>
            <w:noWrap/>
            <w:vAlign w:val="bottom"/>
            <w:hideMark/>
          </w:tcPr>
          <w:p w:rsidR="00D8368E" w:rsidRPr="00ED303C" w:rsidP="003B7041" w14:paraId="290662FC" w14:textId="77777777">
            <w:pPr>
              <w:jc w:val="center"/>
              <w:rPr>
                <w:color w:val="333333"/>
              </w:rPr>
            </w:pPr>
            <w:r>
              <w:rPr>
                <w:color w:val="333333"/>
              </w:rPr>
              <w:t>KUPX-TV</w:t>
            </w:r>
          </w:p>
        </w:tc>
        <w:tc>
          <w:tcPr>
            <w:tcW w:w="1800" w:type="dxa"/>
            <w:noWrap/>
            <w:vAlign w:val="bottom"/>
            <w:hideMark/>
          </w:tcPr>
          <w:p w:rsidR="00D8368E" w:rsidRPr="00ED303C" w:rsidP="003B7041" w14:paraId="75101477" w14:textId="77777777">
            <w:pPr>
              <w:jc w:val="center"/>
            </w:pPr>
            <w:r>
              <w:rPr>
                <w:color w:val="000000"/>
              </w:rPr>
              <w:t>2,374,672</w:t>
            </w:r>
          </w:p>
        </w:tc>
        <w:tc>
          <w:tcPr>
            <w:tcW w:w="1900" w:type="dxa"/>
            <w:noWrap/>
            <w:vAlign w:val="bottom"/>
            <w:hideMark/>
          </w:tcPr>
          <w:p w:rsidR="00D8368E" w:rsidRPr="00ED303C" w:rsidP="003B7041" w14:paraId="04EE1EE8" w14:textId="77777777">
            <w:pPr>
              <w:jc w:val="center"/>
            </w:pPr>
            <w:r>
              <w:rPr>
                <w:color w:val="000000"/>
              </w:rPr>
              <w:t>2,191,229</w:t>
            </w:r>
          </w:p>
        </w:tc>
        <w:tc>
          <w:tcPr>
            <w:tcW w:w="1885" w:type="dxa"/>
            <w:noWrap/>
            <w:vAlign w:val="bottom"/>
            <w:hideMark/>
          </w:tcPr>
          <w:p w:rsidR="00D8368E" w:rsidRPr="00ED303C" w:rsidP="003B7041" w14:paraId="3E245F8E" w14:textId="77777777">
            <w:pPr>
              <w:jc w:val="center"/>
              <w:rPr>
                <w:color w:val="333333"/>
              </w:rPr>
            </w:pPr>
            <w:r>
              <w:rPr>
                <w:color w:val="333333"/>
              </w:rPr>
              <w:t xml:space="preserve"> $          19,289 </w:t>
            </w:r>
          </w:p>
        </w:tc>
      </w:tr>
      <w:tr w14:paraId="2852F27A" w14:textId="77777777" w:rsidTr="003B7041">
        <w:tblPrEx>
          <w:tblW w:w="8545" w:type="dxa"/>
          <w:tblLook w:val="04A0"/>
        </w:tblPrEx>
        <w:trPr>
          <w:trHeight w:val="390"/>
        </w:trPr>
        <w:tc>
          <w:tcPr>
            <w:tcW w:w="1360" w:type="dxa"/>
            <w:noWrap/>
            <w:vAlign w:val="bottom"/>
            <w:hideMark/>
          </w:tcPr>
          <w:p w:rsidR="00D8368E" w:rsidRPr="00ED303C" w:rsidP="003B7041" w14:paraId="0DF25193" w14:textId="77777777">
            <w:pPr>
              <w:jc w:val="center"/>
              <w:rPr>
                <w:color w:val="333333"/>
              </w:rPr>
            </w:pPr>
            <w:r>
              <w:rPr>
                <w:color w:val="333333"/>
              </w:rPr>
              <w:t>23074</w:t>
            </w:r>
          </w:p>
        </w:tc>
        <w:tc>
          <w:tcPr>
            <w:tcW w:w="1600" w:type="dxa"/>
            <w:noWrap/>
            <w:vAlign w:val="bottom"/>
            <w:hideMark/>
          </w:tcPr>
          <w:p w:rsidR="00D8368E" w:rsidRPr="00ED303C" w:rsidP="003B7041" w14:paraId="24302542" w14:textId="77777777">
            <w:pPr>
              <w:jc w:val="center"/>
              <w:rPr>
                <w:color w:val="333333"/>
              </w:rPr>
            </w:pPr>
            <w:r>
              <w:rPr>
                <w:color w:val="333333"/>
              </w:rPr>
              <w:t>KUSA</w:t>
            </w:r>
          </w:p>
        </w:tc>
        <w:tc>
          <w:tcPr>
            <w:tcW w:w="1800" w:type="dxa"/>
            <w:noWrap/>
            <w:vAlign w:val="bottom"/>
            <w:hideMark/>
          </w:tcPr>
          <w:p w:rsidR="00D8368E" w:rsidRPr="00ED303C" w:rsidP="003B7041" w14:paraId="661218EF" w14:textId="77777777">
            <w:pPr>
              <w:jc w:val="center"/>
            </w:pPr>
            <w:r>
              <w:rPr>
                <w:color w:val="000000"/>
              </w:rPr>
              <w:t>3,802,407</w:t>
            </w:r>
          </w:p>
        </w:tc>
        <w:tc>
          <w:tcPr>
            <w:tcW w:w="1900" w:type="dxa"/>
            <w:noWrap/>
            <w:vAlign w:val="bottom"/>
            <w:hideMark/>
          </w:tcPr>
          <w:p w:rsidR="00D8368E" w:rsidRPr="00ED303C" w:rsidP="003B7041" w14:paraId="5F537F5C" w14:textId="77777777">
            <w:pPr>
              <w:jc w:val="center"/>
            </w:pPr>
            <w:r>
              <w:rPr>
                <w:color w:val="000000"/>
              </w:rPr>
              <w:t>3,560,546</w:t>
            </w:r>
          </w:p>
        </w:tc>
        <w:tc>
          <w:tcPr>
            <w:tcW w:w="1885" w:type="dxa"/>
            <w:noWrap/>
            <w:vAlign w:val="bottom"/>
            <w:hideMark/>
          </w:tcPr>
          <w:p w:rsidR="00D8368E" w:rsidRPr="00ED303C" w:rsidP="003B7041" w14:paraId="2149D3E6" w14:textId="77777777">
            <w:pPr>
              <w:jc w:val="center"/>
              <w:rPr>
                <w:color w:val="333333"/>
              </w:rPr>
            </w:pPr>
            <w:r>
              <w:rPr>
                <w:color w:val="333333"/>
              </w:rPr>
              <w:t xml:space="preserve"> $          31,343 </w:t>
            </w:r>
          </w:p>
        </w:tc>
      </w:tr>
      <w:tr w14:paraId="12D10DE9" w14:textId="77777777" w:rsidTr="003B7041">
        <w:tblPrEx>
          <w:tblW w:w="8545" w:type="dxa"/>
          <w:tblLook w:val="04A0"/>
        </w:tblPrEx>
        <w:trPr>
          <w:trHeight w:val="390"/>
        </w:trPr>
        <w:tc>
          <w:tcPr>
            <w:tcW w:w="1360" w:type="dxa"/>
            <w:noWrap/>
            <w:vAlign w:val="bottom"/>
            <w:hideMark/>
          </w:tcPr>
          <w:p w:rsidR="00D8368E" w:rsidRPr="00ED303C" w:rsidP="003B7041" w14:paraId="112CF695" w14:textId="77777777">
            <w:pPr>
              <w:jc w:val="center"/>
              <w:rPr>
                <w:color w:val="333333"/>
              </w:rPr>
            </w:pPr>
            <w:r>
              <w:rPr>
                <w:color w:val="333333"/>
              </w:rPr>
              <w:t>61072</w:t>
            </w:r>
          </w:p>
        </w:tc>
        <w:tc>
          <w:tcPr>
            <w:tcW w:w="1600" w:type="dxa"/>
            <w:noWrap/>
            <w:vAlign w:val="bottom"/>
            <w:hideMark/>
          </w:tcPr>
          <w:p w:rsidR="00D8368E" w:rsidRPr="00ED303C" w:rsidP="003B7041" w14:paraId="04FC77D1" w14:textId="77777777">
            <w:pPr>
              <w:jc w:val="center"/>
              <w:rPr>
                <w:color w:val="333333"/>
              </w:rPr>
            </w:pPr>
            <w:r>
              <w:rPr>
                <w:color w:val="333333"/>
              </w:rPr>
              <w:t>KUSD-TV</w:t>
            </w:r>
          </w:p>
        </w:tc>
        <w:tc>
          <w:tcPr>
            <w:tcW w:w="1800" w:type="dxa"/>
            <w:noWrap/>
            <w:vAlign w:val="bottom"/>
            <w:hideMark/>
          </w:tcPr>
          <w:p w:rsidR="00D8368E" w:rsidRPr="00ED303C" w:rsidP="003B7041" w14:paraId="648D3D8D" w14:textId="77777777">
            <w:pPr>
              <w:jc w:val="center"/>
            </w:pPr>
            <w:r>
              <w:rPr>
                <w:color w:val="000000"/>
              </w:rPr>
              <w:t>460,480</w:t>
            </w:r>
          </w:p>
        </w:tc>
        <w:tc>
          <w:tcPr>
            <w:tcW w:w="1900" w:type="dxa"/>
            <w:noWrap/>
            <w:vAlign w:val="bottom"/>
            <w:hideMark/>
          </w:tcPr>
          <w:p w:rsidR="00D8368E" w:rsidRPr="00ED303C" w:rsidP="003B7041" w14:paraId="197F4602" w14:textId="77777777">
            <w:pPr>
              <w:jc w:val="center"/>
            </w:pPr>
            <w:r>
              <w:rPr>
                <w:color w:val="000000"/>
              </w:rPr>
              <w:t>460,277</w:t>
            </w:r>
          </w:p>
        </w:tc>
        <w:tc>
          <w:tcPr>
            <w:tcW w:w="1885" w:type="dxa"/>
            <w:noWrap/>
            <w:vAlign w:val="bottom"/>
            <w:hideMark/>
          </w:tcPr>
          <w:p w:rsidR="00D8368E" w:rsidRPr="00ED303C" w:rsidP="003B7041" w14:paraId="42AD70E6" w14:textId="77777777">
            <w:pPr>
              <w:jc w:val="center"/>
              <w:rPr>
                <w:color w:val="333333"/>
              </w:rPr>
            </w:pPr>
            <w:r>
              <w:rPr>
                <w:color w:val="333333"/>
              </w:rPr>
              <w:t xml:space="preserve"> $            4,052 </w:t>
            </w:r>
          </w:p>
        </w:tc>
      </w:tr>
      <w:tr w14:paraId="536094E7" w14:textId="77777777" w:rsidTr="003B7041">
        <w:tblPrEx>
          <w:tblW w:w="8545" w:type="dxa"/>
          <w:tblLook w:val="04A0"/>
        </w:tblPrEx>
        <w:trPr>
          <w:trHeight w:val="390"/>
        </w:trPr>
        <w:tc>
          <w:tcPr>
            <w:tcW w:w="1360" w:type="dxa"/>
            <w:noWrap/>
            <w:vAlign w:val="bottom"/>
            <w:hideMark/>
          </w:tcPr>
          <w:p w:rsidR="00D8368E" w:rsidRPr="00ED303C" w:rsidP="003B7041" w14:paraId="790F5BC3" w14:textId="77777777">
            <w:pPr>
              <w:jc w:val="center"/>
              <w:rPr>
                <w:color w:val="333333"/>
              </w:rPr>
            </w:pPr>
            <w:r>
              <w:rPr>
                <w:color w:val="333333"/>
              </w:rPr>
              <w:t>10238</w:t>
            </w:r>
          </w:p>
        </w:tc>
        <w:tc>
          <w:tcPr>
            <w:tcW w:w="1600" w:type="dxa"/>
            <w:noWrap/>
            <w:vAlign w:val="bottom"/>
            <w:hideMark/>
          </w:tcPr>
          <w:p w:rsidR="00D8368E" w:rsidRPr="00ED303C" w:rsidP="003B7041" w14:paraId="5D4049EA" w14:textId="77777777">
            <w:pPr>
              <w:jc w:val="center"/>
              <w:rPr>
                <w:color w:val="333333"/>
              </w:rPr>
            </w:pPr>
            <w:r>
              <w:rPr>
                <w:color w:val="333333"/>
              </w:rPr>
              <w:t>KUSI-TV</w:t>
            </w:r>
          </w:p>
        </w:tc>
        <w:tc>
          <w:tcPr>
            <w:tcW w:w="1800" w:type="dxa"/>
            <w:noWrap/>
            <w:vAlign w:val="bottom"/>
            <w:hideMark/>
          </w:tcPr>
          <w:p w:rsidR="00D8368E" w:rsidRPr="00ED303C" w:rsidP="003B7041" w14:paraId="06607C70" w14:textId="77777777">
            <w:pPr>
              <w:jc w:val="center"/>
            </w:pPr>
            <w:r>
              <w:rPr>
                <w:color w:val="000000"/>
              </w:rPr>
              <w:t>3,572,818</w:t>
            </w:r>
          </w:p>
        </w:tc>
        <w:tc>
          <w:tcPr>
            <w:tcW w:w="1900" w:type="dxa"/>
            <w:noWrap/>
            <w:vAlign w:val="bottom"/>
            <w:hideMark/>
          </w:tcPr>
          <w:p w:rsidR="00D8368E" w:rsidRPr="00ED303C" w:rsidP="003B7041" w14:paraId="3E9293C7" w14:textId="77777777">
            <w:pPr>
              <w:jc w:val="center"/>
            </w:pPr>
            <w:r>
              <w:rPr>
                <w:color w:val="000000"/>
              </w:rPr>
              <w:t>3,435,670</w:t>
            </w:r>
          </w:p>
        </w:tc>
        <w:tc>
          <w:tcPr>
            <w:tcW w:w="1885" w:type="dxa"/>
            <w:noWrap/>
            <w:vAlign w:val="bottom"/>
            <w:hideMark/>
          </w:tcPr>
          <w:p w:rsidR="00D8368E" w:rsidRPr="00ED303C" w:rsidP="003B7041" w14:paraId="183C10E3" w14:textId="77777777">
            <w:pPr>
              <w:jc w:val="center"/>
              <w:rPr>
                <w:color w:val="333333"/>
              </w:rPr>
            </w:pPr>
            <w:r>
              <w:rPr>
                <w:color w:val="333333"/>
              </w:rPr>
              <w:t xml:space="preserve"> $          30,244 </w:t>
            </w:r>
          </w:p>
        </w:tc>
      </w:tr>
      <w:tr w14:paraId="17EEF981" w14:textId="77777777" w:rsidTr="003B7041">
        <w:tblPrEx>
          <w:tblW w:w="8545" w:type="dxa"/>
          <w:tblLook w:val="04A0"/>
        </w:tblPrEx>
        <w:trPr>
          <w:trHeight w:val="390"/>
        </w:trPr>
        <w:tc>
          <w:tcPr>
            <w:tcW w:w="1360" w:type="dxa"/>
            <w:noWrap/>
            <w:vAlign w:val="bottom"/>
            <w:hideMark/>
          </w:tcPr>
          <w:p w:rsidR="00D8368E" w:rsidRPr="00ED303C" w:rsidP="003B7041" w14:paraId="3B3D43DA" w14:textId="77777777">
            <w:pPr>
              <w:jc w:val="center"/>
              <w:rPr>
                <w:color w:val="333333"/>
              </w:rPr>
            </w:pPr>
            <w:r>
              <w:rPr>
                <w:color w:val="333333"/>
              </w:rPr>
              <w:t>43567</w:t>
            </w:r>
          </w:p>
        </w:tc>
        <w:tc>
          <w:tcPr>
            <w:tcW w:w="1600" w:type="dxa"/>
            <w:noWrap/>
            <w:vAlign w:val="bottom"/>
            <w:hideMark/>
          </w:tcPr>
          <w:p w:rsidR="00D8368E" w:rsidRPr="00ED303C" w:rsidP="003B7041" w14:paraId="3860C52F" w14:textId="77777777">
            <w:pPr>
              <w:jc w:val="center"/>
              <w:rPr>
                <w:color w:val="333333"/>
              </w:rPr>
            </w:pPr>
            <w:r>
              <w:rPr>
                <w:color w:val="333333"/>
              </w:rPr>
              <w:t>KUSM-TV</w:t>
            </w:r>
          </w:p>
        </w:tc>
        <w:tc>
          <w:tcPr>
            <w:tcW w:w="1800" w:type="dxa"/>
            <w:noWrap/>
            <w:vAlign w:val="bottom"/>
            <w:hideMark/>
          </w:tcPr>
          <w:p w:rsidR="00D8368E" w:rsidRPr="00ED303C" w:rsidP="003B7041" w14:paraId="73795E62" w14:textId="77777777">
            <w:pPr>
              <w:jc w:val="center"/>
            </w:pPr>
            <w:r>
              <w:rPr>
                <w:color w:val="000000"/>
              </w:rPr>
              <w:t>122,678</w:t>
            </w:r>
          </w:p>
        </w:tc>
        <w:tc>
          <w:tcPr>
            <w:tcW w:w="1900" w:type="dxa"/>
            <w:noWrap/>
            <w:vAlign w:val="bottom"/>
            <w:hideMark/>
          </w:tcPr>
          <w:p w:rsidR="00D8368E" w:rsidRPr="00ED303C" w:rsidP="003B7041" w14:paraId="1226CC4B" w14:textId="77777777">
            <w:pPr>
              <w:jc w:val="center"/>
            </w:pPr>
            <w:r>
              <w:rPr>
                <w:color w:val="000000"/>
              </w:rPr>
              <w:t>109,830</w:t>
            </w:r>
          </w:p>
        </w:tc>
        <w:tc>
          <w:tcPr>
            <w:tcW w:w="1885" w:type="dxa"/>
            <w:noWrap/>
            <w:vAlign w:val="bottom"/>
            <w:hideMark/>
          </w:tcPr>
          <w:p w:rsidR="00D8368E" w:rsidRPr="00ED303C" w:rsidP="003B7041" w14:paraId="757801EE" w14:textId="77777777">
            <w:pPr>
              <w:jc w:val="center"/>
              <w:rPr>
                <w:color w:val="333333"/>
              </w:rPr>
            </w:pPr>
            <w:r>
              <w:rPr>
                <w:color w:val="333333"/>
              </w:rPr>
              <w:t xml:space="preserve"> $               967 </w:t>
            </w:r>
          </w:p>
        </w:tc>
      </w:tr>
      <w:tr w14:paraId="5E319077" w14:textId="77777777" w:rsidTr="003B7041">
        <w:tblPrEx>
          <w:tblW w:w="8545" w:type="dxa"/>
          <w:tblLook w:val="04A0"/>
        </w:tblPrEx>
        <w:trPr>
          <w:trHeight w:val="390"/>
        </w:trPr>
        <w:tc>
          <w:tcPr>
            <w:tcW w:w="1360" w:type="dxa"/>
            <w:noWrap/>
            <w:vAlign w:val="bottom"/>
            <w:hideMark/>
          </w:tcPr>
          <w:p w:rsidR="00D8368E" w:rsidRPr="00ED303C" w:rsidP="003B7041" w14:paraId="45E68F06" w14:textId="77777777">
            <w:pPr>
              <w:jc w:val="center"/>
              <w:rPr>
                <w:color w:val="333333"/>
              </w:rPr>
            </w:pPr>
            <w:r>
              <w:rPr>
                <w:color w:val="333333"/>
              </w:rPr>
              <w:t>69694</w:t>
            </w:r>
          </w:p>
        </w:tc>
        <w:tc>
          <w:tcPr>
            <w:tcW w:w="1600" w:type="dxa"/>
            <w:noWrap/>
            <w:vAlign w:val="bottom"/>
            <w:hideMark/>
          </w:tcPr>
          <w:p w:rsidR="00D8368E" w:rsidRPr="00ED303C" w:rsidP="003B7041" w14:paraId="3909A5C2" w14:textId="77777777">
            <w:pPr>
              <w:jc w:val="center"/>
              <w:rPr>
                <w:color w:val="333333"/>
              </w:rPr>
            </w:pPr>
            <w:r>
              <w:rPr>
                <w:color w:val="333333"/>
              </w:rPr>
              <w:t>KUTF</w:t>
            </w:r>
          </w:p>
        </w:tc>
        <w:tc>
          <w:tcPr>
            <w:tcW w:w="1800" w:type="dxa"/>
            <w:noWrap/>
            <w:vAlign w:val="bottom"/>
            <w:hideMark/>
          </w:tcPr>
          <w:p w:rsidR="00D8368E" w:rsidRPr="00ED303C" w:rsidP="003B7041" w14:paraId="4228CF61" w14:textId="77777777">
            <w:pPr>
              <w:jc w:val="center"/>
            </w:pPr>
            <w:r>
              <w:rPr>
                <w:color w:val="000000"/>
              </w:rPr>
              <w:t>1,210,774</w:t>
            </w:r>
          </w:p>
        </w:tc>
        <w:tc>
          <w:tcPr>
            <w:tcW w:w="1900" w:type="dxa"/>
            <w:noWrap/>
            <w:vAlign w:val="bottom"/>
            <w:hideMark/>
          </w:tcPr>
          <w:p w:rsidR="00D8368E" w:rsidRPr="00ED303C" w:rsidP="003B7041" w14:paraId="32A89627" w14:textId="77777777">
            <w:pPr>
              <w:jc w:val="center"/>
            </w:pPr>
            <w:r>
              <w:rPr>
                <w:color w:val="000000"/>
              </w:rPr>
              <w:t>1,031,870</w:t>
            </w:r>
          </w:p>
        </w:tc>
        <w:tc>
          <w:tcPr>
            <w:tcW w:w="1885" w:type="dxa"/>
            <w:noWrap/>
            <w:vAlign w:val="bottom"/>
            <w:hideMark/>
          </w:tcPr>
          <w:p w:rsidR="00D8368E" w:rsidRPr="00ED303C" w:rsidP="003B7041" w14:paraId="08952ED0" w14:textId="77777777">
            <w:pPr>
              <w:jc w:val="center"/>
              <w:rPr>
                <w:color w:val="333333"/>
              </w:rPr>
            </w:pPr>
            <w:r>
              <w:rPr>
                <w:color w:val="333333"/>
              </w:rPr>
              <w:t xml:space="preserve"> $            9,084 </w:t>
            </w:r>
          </w:p>
        </w:tc>
      </w:tr>
      <w:tr w14:paraId="3A08AC9E" w14:textId="77777777" w:rsidTr="003B7041">
        <w:tblPrEx>
          <w:tblW w:w="8545" w:type="dxa"/>
          <w:tblLook w:val="04A0"/>
        </w:tblPrEx>
        <w:trPr>
          <w:trHeight w:val="390"/>
        </w:trPr>
        <w:tc>
          <w:tcPr>
            <w:tcW w:w="1360" w:type="dxa"/>
            <w:noWrap/>
            <w:vAlign w:val="bottom"/>
            <w:hideMark/>
          </w:tcPr>
          <w:p w:rsidR="00D8368E" w:rsidRPr="00ED303C" w:rsidP="003B7041" w14:paraId="2E801A32" w14:textId="77777777">
            <w:pPr>
              <w:jc w:val="center"/>
              <w:rPr>
                <w:color w:val="333333"/>
              </w:rPr>
            </w:pPr>
            <w:r>
              <w:rPr>
                <w:color w:val="333333"/>
              </w:rPr>
              <w:t>81451</w:t>
            </w:r>
          </w:p>
        </w:tc>
        <w:tc>
          <w:tcPr>
            <w:tcW w:w="1600" w:type="dxa"/>
            <w:noWrap/>
            <w:vAlign w:val="bottom"/>
            <w:hideMark/>
          </w:tcPr>
          <w:p w:rsidR="00D8368E" w:rsidRPr="00ED303C" w:rsidP="003B7041" w14:paraId="0379B866" w14:textId="77777777">
            <w:pPr>
              <w:jc w:val="center"/>
              <w:rPr>
                <w:color w:val="333333"/>
              </w:rPr>
            </w:pPr>
            <w:r>
              <w:rPr>
                <w:color w:val="333333"/>
              </w:rPr>
              <w:t>KUTH-DT</w:t>
            </w:r>
          </w:p>
        </w:tc>
        <w:tc>
          <w:tcPr>
            <w:tcW w:w="1800" w:type="dxa"/>
            <w:noWrap/>
            <w:vAlign w:val="bottom"/>
            <w:hideMark/>
          </w:tcPr>
          <w:p w:rsidR="00D8368E" w:rsidRPr="00ED303C" w:rsidP="003B7041" w14:paraId="6FA3D86D" w14:textId="77777777">
            <w:pPr>
              <w:jc w:val="center"/>
            </w:pPr>
            <w:r>
              <w:rPr>
                <w:color w:val="000000"/>
              </w:rPr>
              <w:t>2,219,788</w:t>
            </w:r>
          </w:p>
        </w:tc>
        <w:tc>
          <w:tcPr>
            <w:tcW w:w="1900" w:type="dxa"/>
            <w:noWrap/>
            <w:vAlign w:val="bottom"/>
            <w:hideMark/>
          </w:tcPr>
          <w:p w:rsidR="00D8368E" w:rsidRPr="00ED303C" w:rsidP="003B7041" w14:paraId="7BB2B05A" w14:textId="77777777">
            <w:pPr>
              <w:jc w:val="center"/>
            </w:pPr>
            <w:r>
              <w:rPr>
                <w:color w:val="000000"/>
              </w:rPr>
              <w:t>2,027,174</w:t>
            </w:r>
          </w:p>
        </w:tc>
        <w:tc>
          <w:tcPr>
            <w:tcW w:w="1885" w:type="dxa"/>
            <w:noWrap/>
            <w:vAlign w:val="bottom"/>
            <w:hideMark/>
          </w:tcPr>
          <w:p w:rsidR="00D8368E" w:rsidRPr="00ED303C" w:rsidP="003B7041" w14:paraId="1124561F" w14:textId="77777777">
            <w:pPr>
              <w:jc w:val="center"/>
              <w:rPr>
                <w:color w:val="333333"/>
              </w:rPr>
            </w:pPr>
            <w:r>
              <w:rPr>
                <w:color w:val="333333"/>
              </w:rPr>
              <w:t xml:space="preserve"> $          17,845 </w:t>
            </w:r>
          </w:p>
        </w:tc>
      </w:tr>
      <w:tr w14:paraId="244BCE15" w14:textId="77777777" w:rsidTr="003B7041">
        <w:tblPrEx>
          <w:tblW w:w="8545" w:type="dxa"/>
          <w:tblLook w:val="04A0"/>
        </w:tblPrEx>
        <w:trPr>
          <w:trHeight w:val="390"/>
        </w:trPr>
        <w:tc>
          <w:tcPr>
            <w:tcW w:w="1360" w:type="dxa"/>
            <w:noWrap/>
            <w:vAlign w:val="bottom"/>
            <w:hideMark/>
          </w:tcPr>
          <w:p w:rsidR="00D8368E" w:rsidRPr="00ED303C" w:rsidP="003B7041" w14:paraId="79D2FC91" w14:textId="77777777">
            <w:pPr>
              <w:jc w:val="center"/>
              <w:rPr>
                <w:color w:val="333333"/>
              </w:rPr>
            </w:pPr>
            <w:r>
              <w:rPr>
                <w:color w:val="333333"/>
              </w:rPr>
              <w:t>68886</w:t>
            </w:r>
          </w:p>
        </w:tc>
        <w:tc>
          <w:tcPr>
            <w:tcW w:w="1600" w:type="dxa"/>
            <w:noWrap/>
            <w:vAlign w:val="bottom"/>
            <w:hideMark/>
          </w:tcPr>
          <w:p w:rsidR="00D8368E" w:rsidRPr="00ED303C" w:rsidP="003B7041" w14:paraId="2E303858" w14:textId="77777777">
            <w:pPr>
              <w:jc w:val="center"/>
              <w:rPr>
                <w:color w:val="333333"/>
              </w:rPr>
            </w:pPr>
            <w:r>
              <w:rPr>
                <w:color w:val="333333"/>
              </w:rPr>
              <w:t>KUTP</w:t>
            </w:r>
          </w:p>
        </w:tc>
        <w:tc>
          <w:tcPr>
            <w:tcW w:w="1800" w:type="dxa"/>
            <w:noWrap/>
            <w:vAlign w:val="bottom"/>
            <w:hideMark/>
          </w:tcPr>
          <w:p w:rsidR="00D8368E" w:rsidRPr="00ED303C" w:rsidP="003B7041" w14:paraId="0AEE5094" w14:textId="77777777">
            <w:pPr>
              <w:jc w:val="center"/>
            </w:pPr>
            <w:r>
              <w:rPr>
                <w:color w:val="000000"/>
              </w:rPr>
              <w:t>4,191,015</w:t>
            </w:r>
          </w:p>
        </w:tc>
        <w:tc>
          <w:tcPr>
            <w:tcW w:w="1900" w:type="dxa"/>
            <w:noWrap/>
            <w:vAlign w:val="bottom"/>
            <w:hideMark/>
          </w:tcPr>
          <w:p w:rsidR="00D8368E" w:rsidRPr="00ED303C" w:rsidP="003B7041" w14:paraId="7395F19D" w14:textId="77777777">
            <w:pPr>
              <w:jc w:val="center"/>
            </w:pPr>
            <w:r>
              <w:rPr>
                <w:color w:val="000000"/>
              </w:rPr>
              <w:t>4,176,014</w:t>
            </w:r>
          </w:p>
        </w:tc>
        <w:tc>
          <w:tcPr>
            <w:tcW w:w="1885" w:type="dxa"/>
            <w:noWrap/>
            <w:vAlign w:val="bottom"/>
            <w:hideMark/>
          </w:tcPr>
          <w:p w:rsidR="00D8368E" w:rsidRPr="00ED303C" w:rsidP="003B7041" w14:paraId="5A63088C" w14:textId="77777777">
            <w:pPr>
              <w:jc w:val="center"/>
              <w:rPr>
                <w:color w:val="333333"/>
              </w:rPr>
            </w:pPr>
            <w:r>
              <w:rPr>
                <w:color w:val="333333"/>
              </w:rPr>
              <w:t xml:space="preserve"> $          36,761 </w:t>
            </w:r>
          </w:p>
        </w:tc>
      </w:tr>
      <w:tr w14:paraId="785709B5" w14:textId="77777777" w:rsidTr="003B7041">
        <w:tblPrEx>
          <w:tblW w:w="8545" w:type="dxa"/>
          <w:tblLook w:val="04A0"/>
        </w:tblPrEx>
        <w:trPr>
          <w:trHeight w:val="390"/>
        </w:trPr>
        <w:tc>
          <w:tcPr>
            <w:tcW w:w="1360" w:type="dxa"/>
            <w:noWrap/>
            <w:vAlign w:val="bottom"/>
            <w:hideMark/>
          </w:tcPr>
          <w:p w:rsidR="00D8368E" w:rsidRPr="00ED303C" w:rsidP="003B7041" w14:paraId="0B2DD2B3" w14:textId="77777777">
            <w:pPr>
              <w:jc w:val="center"/>
              <w:rPr>
                <w:color w:val="333333"/>
              </w:rPr>
            </w:pPr>
            <w:r>
              <w:rPr>
                <w:color w:val="333333"/>
              </w:rPr>
              <w:t>35823</w:t>
            </w:r>
          </w:p>
        </w:tc>
        <w:tc>
          <w:tcPr>
            <w:tcW w:w="1600" w:type="dxa"/>
            <w:noWrap/>
            <w:vAlign w:val="bottom"/>
            <w:hideMark/>
          </w:tcPr>
          <w:p w:rsidR="00D8368E" w:rsidRPr="00ED303C" w:rsidP="003B7041" w14:paraId="77F8D30C" w14:textId="77777777">
            <w:pPr>
              <w:jc w:val="center"/>
              <w:rPr>
                <w:color w:val="333333"/>
              </w:rPr>
            </w:pPr>
            <w:r>
              <w:rPr>
                <w:color w:val="333333"/>
              </w:rPr>
              <w:t>KUTV</w:t>
            </w:r>
          </w:p>
        </w:tc>
        <w:tc>
          <w:tcPr>
            <w:tcW w:w="1800" w:type="dxa"/>
            <w:noWrap/>
            <w:vAlign w:val="bottom"/>
            <w:hideMark/>
          </w:tcPr>
          <w:p w:rsidR="00D8368E" w:rsidRPr="00ED303C" w:rsidP="003B7041" w14:paraId="1FC57224" w14:textId="77777777">
            <w:pPr>
              <w:jc w:val="center"/>
            </w:pPr>
            <w:r>
              <w:rPr>
                <w:color w:val="000000"/>
              </w:rPr>
              <w:t>2,388,625</w:t>
            </w:r>
          </w:p>
        </w:tc>
        <w:tc>
          <w:tcPr>
            <w:tcW w:w="1900" w:type="dxa"/>
            <w:noWrap/>
            <w:vAlign w:val="bottom"/>
            <w:hideMark/>
          </w:tcPr>
          <w:p w:rsidR="00D8368E" w:rsidRPr="00ED303C" w:rsidP="003B7041" w14:paraId="74B88F70" w14:textId="77777777">
            <w:pPr>
              <w:jc w:val="center"/>
            </w:pPr>
            <w:r>
              <w:rPr>
                <w:color w:val="000000"/>
              </w:rPr>
              <w:t>2,199,731</w:t>
            </w:r>
          </w:p>
        </w:tc>
        <w:tc>
          <w:tcPr>
            <w:tcW w:w="1885" w:type="dxa"/>
            <w:noWrap/>
            <w:vAlign w:val="bottom"/>
            <w:hideMark/>
          </w:tcPr>
          <w:p w:rsidR="00D8368E" w:rsidRPr="00ED303C" w:rsidP="003B7041" w14:paraId="6763BD03" w14:textId="77777777">
            <w:pPr>
              <w:jc w:val="center"/>
              <w:rPr>
                <w:color w:val="333333"/>
              </w:rPr>
            </w:pPr>
            <w:r>
              <w:rPr>
                <w:color w:val="333333"/>
              </w:rPr>
              <w:t xml:space="preserve"> $          19,364 </w:t>
            </w:r>
          </w:p>
        </w:tc>
      </w:tr>
      <w:tr w14:paraId="7B704400" w14:textId="77777777" w:rsidTr="003B7041">
        <w:tblPrEx>
          <w:tblW w:w="8545" w:type="dxa"/>
          <w:tblLook w:val="04A0"/>
        </w:tblPrEx>
        <w:trPr>
          <w:trHeight w:val="390"/>
        </w:trPr>
        <w:tc>
          <w:tcPr>
            <w:tcW w:w="1360" w:type="dxa"/>
            <w:noWrap/>
            <w:vAlign w:val="bottom"/>
            <w:hideMark/>
          </w:tcPr>
          <w:p w:rsidR="00D8368E" w:rsidRPr="00ED303C" w:rsidP="003B7041" w14:paraId="3E1C5AFE" w14:textId="77777777">
            <w:pPr>
              <w:jc w:val="center"/>
              <w:rPr>
                <w:color w:val="333333"/>
              </w:rPr>
            </w:pPr>
            <w:r>
              <w:rPr>
                <w:color w:val="333333"/>
              </w:rPr>
              <w:t>63927</w:t>
            </w:r>
          </w:p>
        </w:tc>
        <w:tc>
          <w:tcPr>
            <w:tcW w:w="1600" w:type="dxa"/>
            <w:noWrap/>
            <w:vAlign w:val="bottom"/>
            <w:hideMark/>
          </w:tcPr>
          <w:p w:rsidR="00D8368E" w:rsidRPr="00ED303C" w:rsidP="003B7041" w14:paraId="60DB8E06" w14:textId="77777777">
            <w:pPr>
              <w:jc w:val="center"/>
              <w:rPr>
                <w:color w:val="333333"/>
              </w:rPr>
            </w:pPr>
            <w:r>
              <w:rPr>
                <w:color w:val="333333"/>
              </w:rPr>
              <w:t>KUVE-DT</w:t>
            </w:r>
          </w:p>
        </w:tc>
        <w:tc>
          <w:tcPr>
            <w:tcW w:w="1800" w:type="dxa"/>
            <w:noWrap/>
            <w:vAlign w:val="bottom"/>
            <w:hideMark/>
          </w:tcPr>
          <w:p w:rsidR="00D8368E" w:rsidRPr="00ED303C" w:rsidP="003B7041" w14:paraId="61E46E85" w14:textId="77777777">
            <w:pPr>
              <w:jc w:val="center"/>
            </w:pPr>
            <w:r>
              <w:rPr>
                <w:color w:val="000000"/>
              </w:rPr>
              <w:t>1,294,971</w:t>
            </w:r>
          </w:p>
        </w:tc>
        <w:tc>
          <w:tcPr>
            <w:tcW w:w="1900" w:type="dxa"/>
            <w:noWrap/>
            <w:vAlign w:val="bottom"/>
            <w:hideMark/>
          </w:tcPr>
          <w:p w:rsidR="00D8368E" w:rsidRPr="00ED303C" w:rsidP="003B7041" w14:paraId="1370C534" w14:textId="77777777">
            <w:pPr>
              <w:jc w:val="center"/>
            </w:pPr>
            <w:r>
              <w:rPr>
                <w:color w:val="000000"/>
              </w:rPr>
              <w:t>964,396</w:t>
            </w:r>
          </w:p>
        </w:tc>
        <w:tc>
          <w:tcPr>
            <w:tcW w:w="1885" w:type="dxa"/>
            <w:noWrap/>
            <w:vAlign w:val="bottom"/>
            <w:hideMark/>
          </w:tcPr>
          <w:p w:rsidR="00D8368E" w:rsidRPr="00ED303C" w:rsidP="003B7041" w14:paraId="684A0A0B" w14:textId="77777777">
            <w:pPr>
              <w:jc w:val="center"/>
              <w:rPr>
                <w:color w:val="333333"/>
              </w:rPr>
            </w:pPr>
            <w:r>
              <w:rPr>
                <w:color w:val="333333"/>
              </w:rPr>
              <w:t xml:space="preserve"> $            8,490 </w:t>
            </w:r>
          </w:p>
        </w:tc>
      </w:tr>
      <w:tr w14:paraId="3BAA2B51" w14:textId="77777777" w:rsidTr="003B7041">
        <w:tblPrEx>
          <w:tblW w:w="8545" w:type="dxa"/>
          <w:tblLook w:val="04A0"/>
        </w:tblPrEx>
        <w:trPr>
          <w:trHeight w:val="390"/>
        </w:trPr>
        <w:tc>
          <w:tcPr>
            <w:tcW w:w="1360" w:type="dxa"/>
            <w:noWrap/>
            <w:vAlign w:val="bottom"/>
            <w:hideMark/>
          </w:tcPr>
          <w:p w:rsidR="00D8368E" w:rsidRPr="00ED303C" w:rsidP="003B7041" w14:paraId="1CEDA572" w14:textId="77777777">
            <w:pPr>
              <w:jc w:val="center"/>
              <w:rPr>
                <w:color w:val="333333"/>
              </w:rPr>
            </w:pPr>
            <w:r>
              <w:rPr>
                <w:color w:val="333333"/>
              </w:rPr>
              <w:t>7700</w:t>
            </w:r>
          </w:p>
        </w:tc>
        <w:tc>
          <w:tcPr>
            <w:tcW w:w="1600" w:type="dxa"/>
            <w:noWrap/>
            <w:vAlign w:val="bottom"/>
            <w:hideMark/>
          </w:tcPr>
          <w:p w:rsidR="00D8368E" w:rsidRPr="00ED303C" w:rsidP="003B7041" w14:paraId="63F0BA30" w14:textId="77777777">
            <w:pPr>
              <w:jc w:val="center"/>
              <w:rPr>
                <w:color w:val="333333"/>
              </w:rPr>
            </w:pPr>
            <w:r>
              <w:rPr>
                <w:color w:val="333333"/>
              </w:rPr>
              <w:t>KUVI-DT</w:t>
            </w:r>
          </w:p>
        </w:tc>
        <w:tc>
          <w:tcPr>
            <w:tcW w:w="1800" w:type="dxa"/>
            <w:noWrap/>
            <w:vAlign w:val="bottom"/>
            <w:hideMark/>
          </w:tcPr>
          <w:p w:rsidR="00D8368E" w:rsidRPr="00ED303C" w:rsidP="003B7041" w14:paraId="2523B0FC" w14:textId="77777777">
            <w:pPr>
              <w:jc w:val="center"/>
            </w:pPr>
            <w:r>
              <w:rPr>
                <w:color w:val="000000"/>
              </w:rPr>
              <w:t>1,204,490</w:t>
            </w:r>
          </w:p>
        </w:tc>
        <w:tc>
          <w:tcPr>
            <w:tcW w:w="1900" w:type="dxa"/>
            <w:noWrap/>
            <w:vAlign w:val="bottom"/>
            <w:hideMark/>
          </w:tcPr>
          <w:p w:rsidR="00D8368E" w:rsidRPr="00ED303C" w:rsidP="003B7041" w14:paraId="65497C73" w14:textId="77777777">
            <w:pPr>
              <w:jc w:val="center"/>
            </w:pPr>
            <w:r>
              <w:rPr>
                <w:color w:val="000000"/>
              </w:rPr>
              <w:t>1,009,943</w:t>
            </w:r>
          </w:p>
        </w:tc>
        <w:tc>
          <w:tcPr>
            <w:tcW w:w="1885" w:type="dxa"/>
            <w:noWrap/>
            <w:vAlign w:val="bottom"/>
            <w:hideMark/>
          </w:tcPr>
          <w:p w:rsidR="00D8368E" w:rsidRPr="00ED303C" w:rsidP="003B7041" w14:paraId="4F383DDD" w14:textId="77777777">
            <w:pPr>
              <w:jc w:val="center"/>
              <w:rPr>
                <w:color w:val="333333"/>
              </w:rPr>
            </w:pPr>
            <w:r>
              <w:rPr>
                <w:color w:val="333333"/>
              </w:rPr>
              <w:t xml:space="preserve"> $            8,891 </w:t>
            </w:r>
          </w:p>
        </w:tc>
      </w:tr>
      <w:tr w14:paraId="53033940" w14:textId="77777777" w:rsidTr="003B7041">
        <w:tblPrEx>
          <w:tblW w:w="8545" w:type="dxa"/>
          <w:tblLook w:val="04A0"/>
        </w:tblPrEx>
        <w:trPr>
          <w:trHeight w:val="390"/>
        </w:trPr>
        <w:tc>
          <w:tcPr>
            <w:tcW w:w="1360" w:type="dxa"/>
            <w:noWrap/>
            <w:vAlign w:val="bottom"/>
            <w:hideMark/>
          </w:tcPr>
          <w:p w:rsidR="00D8368E" w:rsidRPr="00ED303C" w:rsidP="003B7041" w14:paraId="0A4C88B6" w14:textId="77777777">
            <w:pPr>
              <w:jc w:val="center"/>
              <w:rPr>
                <w:color w:val="333333"/>
              </w:rPr>
            </w:pPr>
            <w:r>
              <w:rPr>
                <w:color w:val="333333"/>
              </w:rPr>
              <w:t>35841</w:t>
            </w:r>
          </w:p>
        </w:tc>
        <w:tc>
          <w:tcPr>
            <w:tcW w:w="1600" w:type="dxa"/>
            <w:noWrap/>
            <w:vAlign w:val="bottom"/>
            <w:hideMark/>
          </w:tcPr>
          <w:p w:rsidR="00D8368E" w:rsidRPr="00ED303C" w:rsidP="003B7041" w14:paraId="35257021" w14:textId="77777777">
            <w:pPr>
              <w:jc w:val="center"/>
              <w:rPr>
                <w:color w:val="333333"/>
              </w:rPr>
            </w:pPr>
            <w:r>
              <w:rPr>
                <w:color w:val="333333"/>
              </w:rPr>
              <w:t>KUVN-DT</w:t>
            </w:r>
          </w:p>
        </w:tc>
        <w:tc>
          <w:tcPr>
            <w:tcW w:w="1800" w:type="dxa"/>
            <w:noWrap/>
            <w:vAlign w:val="bottom"/>
            <w:hideMark/>
          </w:tcPr>
          <w:p w:rsidR="00D8368E" w:rsidRPr="00ED303C" w:rsidP="003B7041" w14:paraId="784B7CCC" w14:textId="77777777">
            <w:pPr>
              <w:jc w:val="center"/>
            </w:pPr>
            <w:r>
              <w:rPr>
                <w:color w:val="000000"/>
              </w:rPr>
              <w:t>6,680,126</w:t>
            </w:r>
          </w:p>
        </w:tc>
        <w:tc>
          <w:tcPr>
            <w:tcW w:w="1900" w:type="dxa"/>
            <w:noWrap/>
            <w:vAlign w:val="bottom"/>
            <w:hideMark/>
          </w:tcPr>
          <w:p w:rsidR="00D8368E" w:rsidRPr="00ED303C" w:rsidP="003B7041" w14:paraId="02FFA403" w14:textId="77777777">
            <w:pPr>
              <w:jc w:val="center"/>
            </w:pPr>
            <w:r>
              <w:rPr>
                <w:color w:val="000000"/>
              </w:rPr>
              <w:t>6,678,157</w:t>
            </w:r>
          </w:p>
        </w:tc>
        <w:tc>
          <w:tcPr>
            <w:tcW w:w="1885" w:type="dxa"/>
            <w:noWrap/>
            <w:vAlign w:val="bottom"/>
            <w:hideMark/>
          </w:tcPr>
          <w:p w:rsidR="00D8368E" w:rsidRPr="00ED303C" w:rsidP="003B7041" w14:paraId="2443AAFC" w14:textId="77777777">
            <w:pPr>
              <w:jc w:val="center"/>
              <w:rPr>
                <w:color w:val="333333"/>
              </w:rPr>
            </w:pPr>
            <w:r>
              <w:rPr>
                <w:color w:val="333333"/>
              </w:rPr>
              <w:t xml:space="preserve"> $          58,788 </w:t>
            </w:r>
          </w:p>
        </w:tc>
      </w:tr>
      <w:tr w14:paraId="1176F693" w14:textId="77777777" w:rsidTr="003B7041">
        <w:tblPrEx>
          <w:tblW w:w="8545" w:type="dxa"/>
          <w:tblLook w:val="04A0"/>
        </w:tblPrEx>
        <w:trPr>
          <w:trHeight w:val="390"/>
        </w:trPr>
        <w:tc>
          <w:tcPr>
            <w:tcW w:w="1360" w:type="dxa"/>
            <w:noWrap/>
            <w:vAlign w:val="bottom"/>
            <w:hideMark/>
          </w:tcPr>
          <w:p w:rsidR="00D8368E" w:rsidRPr="00ED303C" w:rsidP="003B7041" w14:paraId="3DB82378" w14:textId="77777777">
            <w:pPr>
              <w:jc w:val="center"/>
              <w:rPr>
                <w:color w:val="333333"/>
              </w:rPr>
            </w:pPr>
            <w:r>
              <w:rPr>
                <w:color w:val="333333"/>
              </w:rPr>
              <w:t>58609</w:t>
            </w:r>
          </w:p>
        </w:tc>
        <w:tc>
          <w:tcPr>
            <w:tcW w:w="1600" w:type="dxa"/>
            <w:noWrap/>
            <w:vAlign w:val="bottom"/>
            <w:hideMark/>
          </w:tcPr>
          <w:p w:rsidR="00D8368E" w:rsidRPr="00ED303C" w:rsidP="003B7041" w14:paraId="5C35768D" w14:textId="77777777">
            <w:pPr>
              <w:jc w:val="center"/>
              <w:rPr>
                <w:color w:val="333333"/>
              </w:rPr>
            </w:pPr>
            <w:r>
              <w:rPr>
                <w:color w:val="333333"/>
              </w:rPr>
              <w:t>KUVS-DT</w:t>
            </w:r>
          </w:p>
        </w:tc>
        <w:tc>
          <w:tcPr>
            <w:tcW w:w="1800" w:type="dxa"/>
            <w:noWrap/>
            <w:vAlign w:val="bottom"/>
            <w:hideMark/>
          </w:tcPr>
          <w:p w:rsidR="00D8368E" w:rsidRPr="00ED303C" w:rsidP="003B7041" w14:paraId="0A11F5C3" w14:textId="77777777">
            <w:pPr>
              <w:jc w:val="center"/>
            </w:pPr>
            <w:r>
              <w:rPr>
                <w:color w:val="000000"/>
              </w:rPr>
              <w:t>4,043,413</w:t>
            </w:r>
          </w:p>
        </w:tc>
        <w:tc>
          <w:tcPr>
            <w:tcW w:w="1900" w:type="dxa"/>
            <w:noWrap/>
            <w:vAlign w:val="bottom"/>
            <w:hideMark/>
          </w:tcPr>
          <w:p w:rsidR="00D8368E" w:rsidRPr="00ED303C" w:rsidP="003B7041" w14:paraId="6E0DFAF3" w14:textId="77777777">
            <w:pPr>
              <w:jc w:val="center"/>
            </w:pPr>
            <w:r>
              <w:rPr>
                <w:color w:val="000000"/>
              </w:rPr>
              <w:t>4,005,657</w:t>
            </w:r>
          </w:p>
        </w:tc>
        <w:tc>
          <w:tcPr>
            <w:tcW w:w="1885" w:type="dxa"/>
            <w:noWrap/>
            <w:vAlign w:val="bottom"/>
            <w:hideMark/>
          </w:tcPr>
          <w:p w:rsidR="00D8368E" w:rsidRPr="00ED303C" w:rsidP="003B7041" w14:paraId="29613690" w14:textId="77777777">
            <w:pPr>
              <w:jc w:val="center"/>
              <w:rPr>
                <w:color w:val="333333"/>
              </w:rPr>
            </w:pPr>
            <w:r>
              <w:rPr>
                <w:color w:val="333333"/>
              </w:rPr>
              <w:t xml:space="preserve"> $          35,262 </w:t>
            </w:r>
          </w:p>
        </w:tc>
      </w:tr>
      <w:tr w14:paraId="073DBB93" w14:textId="77777777" w:rsidTr="003B7041">
        <w:tblPrEx>
          <w:tblW w:w="8545" w:type="dxa"/>
          <w:tblLook w:val="04A0"/>
        </w:tblPrEx>
        <w:trPr>
          <w:trHeight w:val="390"/>
        </w:trPr>
        <w:tc>
          <w:tcPr>
            <w:tcW w:w="1360" w:type="dxa"/>
            <w:noWrap/>
            <w:vAlign w:val="bottom"/>
            <w:hideMark/>
          </w:tcPr>
          <w:p w:rsidR="00D8368E" w:rsidRPr="00ED303C" w:rsidP="003B7041" w14:paraId="1BDE2B17" w14:textId="77777777">
            <w:pPr>
              <w:jc w:val="center"/>
              <w:rPr>
                <w:color w:val="333333"/>
              </w:rPr>
            </w:pPr>
            <w:r>
              <w:rPr>
                <w:color w:val="333333"/>
              </w:rPr>
              <w:t>49766</w:t>
            </w:r>
          </w:p>
        </w:tc>
        <w:tc>
          <w:tcPr>
            <w:tcW w:w="1600" w:type="dxa"/>
            <w:noWrap/>
            <w:vAlign w:val="bottom"/>
            <w:hideMark/>
          </w:tcPr>
          <w:p w:rsidR="00D8368E" w:rsidRPr="00ED303C" w:rsidP="003B7041" w14:paraId="3527C1FC" w14:textId="77777777">
            <w:pPr>
              <w:jc w:val="center"/>
              <w:rPr>
                <w:color w:val="333333"/>
              </w:rPr>
            </w:pPr>
            <w:r>
              <w:rPr>
                <w:color w:val="333333"/>
              </w:rPr>
              <w:t>KVAL-TV</w:t>
            </w:r>
          </w:p>
        </w:tc>
        <w:tc>
          <w:tcPr>
            <w:tcW w:w="1800" w:type="dxa"/>
            <w:noWrap/>
            <w:vAlign w:val="bottom"/>
            <w:hideMark/>
          </w:tcPr>
          <w:p w:rsidR="00D8368E" w:rsidRPr="00ED303C" w:rsidP="003B7041" w14:paraId="5149B5F7" w14:textId="77777777">
            <w:pPr>
              <w:jc w:val="center"/>
            </w:pPr>
            <w:r>
              <w:rPr>
                <w:color w:val="000000"/>
              </w:rPr>
              <w:t>1,016,673</w:t>
            </w:r>
          </w:p>
        </w:tc>
        <w:tc>
          <w:tcPr>
            <w:tcW w:w="1900" w:type="dxa"/>
            <w:noWrap/>
            <w:vAlign w:val="bottom"/>
            <w:hideMark/>
          </w:tcPr>
          <w:p w:rsidR="00D8368E" w:rsidRPr="00ED303C" w:rsidP="003B7041" w14:paraId="13D6A145" w14:textId="77777777">
            <w:pPr>
              <w:jc w:val="center"/>
            </w:pPr>
            <w:r>
              <w:rPr>
                <w:color w:val="000000"/>
              </w:rPr>
              <w:t>866,173</w:t>
            </w:r>
          </w:p>
        </w:tc>
        <w:tc>
          <w:tcPr>
            <w:tcW w:w="1885" w:type="dxa"/>
            <w:noWrap/>
            <w:vAlign w:val="bottom"/>
            <w:hideMark/>
          </w:tcPr>
          <w:p w:rsidR="00D8368E" w:rsidRPr="00ED303C" w:rsidP="003B7041" w14:paraId="2BF5940F" w14:textId="77777777">
            <w:pPr>
              <w:jc w:val="center"/>
              <w:rPr>
                <w:color w:val="333333"/>
              </w:rPr>
            </w:pPr>
            <w:r>
              <w:rPr>
                <w:color w:val="333333"/>
              </w:rPr>
              <w:t xml:space="preserve"> $            7,625 </w:t>
            </w:r>
          </w:p>
        </w:tc>
      </w:tr>
      <w:tr w14:paraId="39A1FEF8" w14:textId="77777777" w:rsidTr="003B7041">
        <w:tblPrEx>
          <w:tblW w:w="8545" w:type="dxa"/>
          <w:tblLook w:val="04A0"/>
        </w:tblPrEx>
        <w:trPr>
          <w:trHeight w:val="390"/>
        </w:trPr>
        <w:tc>
          <w:tcPr>
            <w:tcW w:w="1360" w:type="dxa"/>
            <w:noWrap/>
            <w:vAlign w:val="bottom"/>
            <w:hideMark/>
          </w:tcPr>
          <w:p w:rsidR="00D8368E" w:rsidRPr="00ED303C" w:rsidP="003B7041" w14:paraId="6651ABC0" w14:textId="77777777">
            <w:pPr>
              <w:jc w:val="center"/>
              <w:rPr>
                <w:color w:val="333333"/>
              </w:rPr>
            </w:pPr>
            <w:r>
              <w:rPr>
                <w:color w:val="333333"/>
              </w:rPr>
              <w:t>32621</w:t>
            </w:r>
          </w:p>
        </w:tc>
        <w:tc>
          <w:tcPr>
            <w:tcW w:w="1600" w:type="dxa"/>
            <w:noWrap/>
            <w:vAlign w:val="bottom"/>
            <w:hideMark/>
          </w:tcPr>
          <w:p w:rsidR="00D8368E" w:rsidRPr="00ED303C" w:rsidP="003B7041" w14:paraId="6636CB2D" w14:textId="77777777">
            <w:pPr>
              <w:jc w:val="center"/>
              <w:rPr>
                <w:color w:val="333333"/>
              </w:rPr>
            </w:pPr>
            <w:r>
              <w:rPr>
                <w:color w:val="333333"/>
              </w:rPr>
              <w:t>KVAW</w:t>
            </w:r>
          </w:p>
        </w:tc>
        <w:tc>
          <w:tcPr>
            <w:tcW w:w="1800" w:type="dxa"/>
            <w:noWrap/>
            <w:vAlign w:val="bottom"/>
            <w:hideMark/>
          </w:tcPr>
          <w:p w:rsidR="00D8368E" w:rsidRPr="00ED303C" w:rsidP="003B7041" w14:paraId="5F1D62CD" w14:textId="77777777">
            <w:pPr>
              <w:jc w:val="center"/>
            </w:pPr>
            <w:r>
              <w:rPr>
                <w:color w:val="000000"/>
              </w:rPr>
              <w:t>76,153</w:t>
            </w:r>
          </w:p>
        </w:tc>
        <w:tc>
          <w:tcPr>
            <w:tcW w:w="1900" w:type="dxa"/>
            <w:noWrap/>
            <w:vAlign w:val="bottom"/>
            <w:hideMark/>
          </w:tcPr>
          <w:p w:rsidR="00D8368E" w:rsidRPr="00ED303C" w:rsidP="003B7041" w14:paraId="05642A11" w14:textId="77777777">
            <w:pPr>
              <w:jc w:val="center"/>
            </w:pPr>
            <w:r>
              <w:rPr>
                <w:color w:val="000000"/>
              </w:rPr>
              <w:t>76,153</w:t>
            </w:r>
          </w:p>
        </w:tc>
        <w:tc>
          <w:tcPr>
            <w:tcW w:w="1885" w:type="dxa"/>
            <w:noWrap/>
            <w:vAlign w:val="bottom"/>
            <w:hideMark/>
          </w:tcPr>
          <w:p w:rsidR="00D8368E" w:rsidRPr="00ED303C" w:rsidP="003B7041" w14:paraId="6EAE8E9D" w14:textId="77777777">
            <w:pPr>
              <w:jc w:val="center"/>
              <w:rPr>
                <w:color w:val="333333"/>
              </w:rPr>
            </w:pPr>
            <w:r>
              <w:rPr>
                <w:color w:val="333333"/>
              </w:rPr>
              <w:t xml:space="preserve"> $               670 </w:t>
            </w:r>
          </w:p>
        </w:tc>
      </w:tr>
      <w:tr w14:paraId="5CC177C8" w14:textId="77777777" w:rsidTr="003B7041">
        <w:tblPrEx>
          <w:tblW w:w="8545" w:type="dxa"/>
          <w:tblLook w:val="04A0"/>
        </w:tblPrEx>
        <w:trPr>
          <w:trHeight w:val="390"/>
        </w:trPr>
        <w:tc>
          <w:tcPr>
            <w:tcW w:w="1360" w:type="dxa"/>
            <w:noWrap/>
            <w:vAlign w:val="bottom"/>
            <w:hideMark/>
          </w:tcPr>
          <w:p w:rsidR="00D8368E" w:rsidRPr="00ED303C" w:rsidP="003B7041" w14:paraId="16BF3328" w14:textId="77777777">
            <w:pPr>
              <w:jc w:val="center"/>
              <w:rPr>
                <w:color w:val="333333"/>
              </w:rPr>
            </w:pPr>
            <w:r>
              <w:rPr>
                <w:color w:val="333333"/>
              </w:rPr>
              <w:t>58795</w:t>
            </w:r>
          </w:p>
        </w:tc>
        <w:tc>
          <w:tcPr>
            <w:tcW w:w="1600" w:type="dxa"/>
            <w:noWrap/>
            <w:vAlign w:val="bottom"/>
            <w:hideMark/>
          </w:tcPr>
          <w:p w:rsidR="00D8368E" w:rsidRPr="00ED303C" w:rsidP="003B7041" w14:paraId="401A4ED0" w14:textId="77777777">
            <w:pPr>
              <w:jc w:val="center"/>
              <w:rPr>
                <w:color w:val="333333"/>
              </w:rPr>
            </w:pPr>
            <w:r>
              <w:rPr>
                <w:color w:val="333333"/>
              </w:rPr>
              <w:t>KVCR-DT</w:t>
            </w:r>
          </w:p>
        </w:tc>
        <w:tc>
          <w:tcPr>
            <w:tcW w:w="1800" w:type="dxa"/>
            <w:noWrap/>
            <w:vAlign w:val="bottom"/>
            <w:hideMark/>
          </w:tcPr>
          <w:p w:rsidR="00D8368E" w:rsidRPr="00ED303C" w:rsidP="003B7041" w14:paraId="4C4E4DC4" w14:textId="77777777">
            <w:pPr>
              <w:jc w:val="center"/>
            </w:pPr>
            <w:r>
              <w:rPr>
                <w:color w:val="000000"/>
              </w:rPr>
              <w:t>18,215,524</w:t>
            </w:r>
          </w:p>
        </w:tc>
        <w:tc>
          <w:tcPr>
            <w:tcW w:w="1900" w:type="dxa"/>
            <w:noWrap/>
            <w:vAlign w:val="bottom"/>
            <w:hideMark/>
          </w:tcPr>
          <w:p w:rsidR="00D8368E" w:rsidRPr="00ED303C" w:rsidP="003B7041" w14:paraId="730A27A0" w14:textId="77777777">
            <w:pPr>
              <w:jc w:val="center"/>
            </w:pPr>
            <w:r>
              <w:rPr>
                <w:color w:val="000000"/>
              </w:rPr>
              <w:t>17,467,140</w:t>
            </w:r>
          </w:p>
        </w:tc>
        <w:tc>
          <w:tcPr>
            <w:tcW w:w="1885" w:type="dxa"/>
            <w:noWrap/>
            <w:vAlign w:val="bottom"/>
            <w:hideMark/>
          </w:tcPr>
          <w:p w:rsidR="00D8368E" w:rsidRPr="00ED303C" w:rsidP="003B7041" w14:paraId="679F13A4" w14:textId="77777777">
            <w:pPr>
              <w:jc w:val="center"/>
              <w:rPr>
                <w:color w:val="333333"/>
              </w:rPr>
            </w:pPr>
            <w:r>
              <w:rPr>
                <w:color w:val="333333"/>
              </w:rPr>
              <w:t xml:space="preserve"> $        153,763 </w:t>
            </w:r>
          </w:p>
        </w:tc>
      </w:tr>
      <w:tr w14:paraId="5D247F99" w14:textId="77777777" w:rsidTr="003B7041">
        <w:tblPrEx>
          <w:tblW w:w="8545" w:type="dxa"/>
          <w:tblLook w:val="04A0"/>
        </w:tblPrEx>
        <w:trPr>
          <w:trHeight w:val="390"/>
        </w:trPr>
        <w:tc>
          <w:tcPr>
            <w:tcW w:w="1360" w:type="dxa"/>
            <w:noWrap/>
            <w:vAlign w:val="bottom"/>
            <w:hideMark/>
          </w:tcPr>
          <w:p w:rsidR="00D8368E" w:rsidRPr="00ED303C" w:rsidP="003B7041" w14:paraId="051D2181" w14:textId="77777777">
            <w:pPr>
              <w:jc w:val="center"/>
              <w:rPr>
                <w:color w:val="333333"/>
              </w:rPr>
            </w:pPr>
            <w:r>
              <w:rPr>
                <w:color w:val="333333"/>
              </w:rPr>
              <w:t>35846</w:t>
            </w:r>
          </w:p>
        </w:tc>
        <w:tc>
          <w:tcPr>
            <w:tcW w:w="1600" w:type="dxa"/>
            <w:noWrap/>
            <w:vAlign w:val="bottom"/>
            <w:hideMark/>
          </w:tcPr>
          <w:p w:rsidR="00D8368E" w:rsidRPr="00ED303C" w:rsidP="003B7041" w14:paraId="499B1047" w14:textId="77777777">
            <w:pPr>
              <w:jc w:val="center"/>
              <w:rPr>
                <w:color w:val="333333"/>
              </w:rPr>
            </w:pPr>
            <w:r>
              <w:rPr>
                <w:color w:val="333333"/>
              </w:rPr>
              <w:t>KVCT</w:t>
            </w:r>
          </w:p>
        </w:tc>
        <w:tc>
          <w:tcPr>
            <w:tcW w:w="1800" w:type="dxa"/>
            <w:noWrap/>
            <w:vAlign w:val="bottom"/>
            <w:hideMark/>
          </w:tcPr>
          <w:p w:rsidR="00D8368E" w:rsidRPr="00ED303C" w:rsidP="003B7041" w14:paraId="5CCC5965" w14:textId="77777777">
            <w:pPr>
              <w:jc w:val="center"/>
            </w:pPr>
            <w:r>
              <w:rPr>
                <w:color w:val="000000"/>
              </w:rPr>
              <w:t>288,221</w:t>
            </w:r>
          </w:p>
        </w:tc>
        <w:tc>
          <w:tcPr>
            <w:tcW w:w="1900" w:type="dxa"/>
            <w:noWrap/>
            <w:vAlign w:val="bottom"/>
            <w:hideMark/>
          </w:tcPr>
          <w:p w:rsidR="00D8368E" w:rsidRPr="00ED303C" w:rsidP="003B7041" w14:paraId="268E5D39" w14:textId="77777777">
            <w:pPr>
              <w:jc w:val="center"/>
            </w:pPr>
            <w:r>
              <w:rPr>
                <w:color w:val="000000"/>
              </w:rPr>
              <w:t>287,446</w:t>
            </w:r>
          </w:p>
        </w:tc>
        <w:tc>
          <w:tcPr>
            <w:tcW w:w="1885" w:type="dxa"/>
            <w:noWrap/>
            <w:vAlign w:val="bottom"/>
            <w:hideMark/>
          </w:tcPr>
          <w:p w:rsidR="00D8368E" w:rsidRPr="00ED303C" w:rsidP="003B7041" w14:paraId="3E9B0BE7" w14:textId="77777777">
            <w:pPr>
              <w:jc w:val="center"/>
              <w:rPr>
                <w:color w:val="333333"/>
              </w:rPr>
            </w:pPr>
            <w:r>
              <w:rPr>
                <w:color w:val="333333"/>
              </w:rPr>
              <w:t xml:space="preserve"> $            2,530 </w:t>
            </w:r>
          </w:p>
        </w:tc>
      </w:tr>
      <w:tr w14:paraId="6B3AD36A" w14:textId="77777777" w:rsidTr="003B7041">
        <w:tblPrEx>
          <w:tblW w:w="8545" w:type="dxa"/>
          <w:tblLook w:val="04A0"/>
        </w:tblPrEx>
        <w:trPr>
          <w:trHeight w:val="390"/>
        </w:trPr>
        <w:tc>
          <w:tcPr>
            <w:tcW w:w="1360" w:type="dxa"/>
            <w:noWrap/>
            <w:vAlign w:val="bottom"/>
            <w:hideMark/>
          </w:tcPr>
          <w:p w:rsidR="00D8368E" w:rsidRPr="00ED303C" w:rsidP="003B7041" w14:paraId="5C3FF2E3" w14:textId="77777777">
            <w:pPr>
              <w:jc w:val="center"/>
              <w:rPr>
                <w:color w:val="333333"/>
              </w:rPr>
            </w:pPr>
            <w:r>
              <w:rPr>
                <w:color w:val="333333"/>
              </w:rPr>
              <w:t>10195</w:t>
            </w:r>
          </w:p>
        </w:tc>
        <w:tc>
          <w:tcPr>
            <w:tcW w:w="1600" w:type="dxa"/>
            <w:noWrap/>
            <w:vAlign w:val="bottom"/>
            <w:hideMark/>
          </w:tcPr>
          <w:p w:rsidR="00D8368E" w:rsidRPr="00ED303C" w:rsidP="003B7041" w14:paraId="1C55D44B" w14:textId="77777777">
            <w:pPr>
              <w:jc w:val="center"/>
              <w:rPr>
                <w:color w:val="333333"/>
              </w:rPr>
            </w:pPr>
            <w:r>
              <w:rPr>
                <w:color w:val="333333"/>
              </w:rPr>
              <w:t>KVCW</w:t>
            </w:r>
          </w:p>
        </w:tc>
        <w:tc>
          <w:tcPr>
            <w:tcW w:w="1800" w:type="dxa"/>
            <w:noWrap/>
            <w:vAlign w:val="bottom"/>
            <w:hideMark/>
          </w:tcPr>
          <w:p w:rsidR="00D8368E" w:rsidRPr="00ED303C" w:rsidP="003B7041" w14:paraId="23BE1551" w14:textId="77777777">
            <w:pPr>
              <w:jc w:val="center"/>
            </w:pPr>
            <w:r>
              <w:rPr>
                <w:color w:val="000000"/>
              </w:rPr>
              <w:t>1,967,550</w:t>
            </w:r>
          </w:p>
        </w:tc>
        <w:tc>
          <w:tcPr>
            <w:tcW w:w="1900" w:type="dxa"/>
            <w:noWrap/>
            <w:vAlign w:val="bottom"/>
            <w:hideMark/>
          </w:tcPr>
          <w:p w:rsidR="00D8368E" w:rsidRPr="00ED303C" w:rsidP="003B7041" w14:paraId="4E44969F" w14:textId="77777777">
            <w:pPr>
              <w:jc w:val="center"/>
            </w:pPr>
            <w:r>
              <w:rPr>
                <w:color w:val="000000"/>
              </w:rPr>
              <w:t>1,918,809</w:t>
            </w:r>
          </w:p>
        </w:tc>
        <w:tc>
          <w:tcPr>
            <w:tcW w:w="1885" w:type="dxa"/>
            <w:noWrap/>
            <w:vAlign w:val="bottom"/>
            <w:hideMark/>
          </w:tcPr>
          <w:p w:rsidR="00D8368E" w:rsidRPr="00ED303C" w:rsidP="003B7041" w14:paraId="38533591" w14:textId="77777777">
            <w:pPr>
              <w:jc w:val="center"/>
              <w:rPr>
                <w:color w:val="333333"/>
              </w:rPr>
            </w:pPr>
            <w:r>
              <w:rPr>
                <w:color w:val="333333"/>
              </w:rPr>
              <w:t xml:space="preserve"> $          16,891 </w:t>
            </w:r>
          </w:p>
        </w:tc>
      </w:tr>
      <w:tr w14:paraId="269DCC8D" w14:textId="77777777" w:rsidTr="003B7041">
        <w:tblPrEx>
          <w:tblW w:w="8545" w:type="dxa"/>
          <w:tblLook w:val="04A0"/>
        </w:tblPrEx>
        <w:trPr>
          <w:trHeight w:val="390"/>
        </w:trPr>
        <w:tc>
          <w:tcPr>
            <w:tcW w:w="1360" w:type="dxa"/>
            <w:noWrap/>
            <w:vAlign w:val="bottom"/>
            <w:hideMark/>
          </w:tcPr>
          <w:p w:rsidR="00D8368E" w:rsidRPr="00ED303C" w:rsidP="003B7041" w14:paraId="4ACD7E3F" w14:textId="77777777">
            <w:pPr>
              <w:jc w:val="center"/>
              <w:rPr>
                <w:color w:val="333333"/>
              </w:rPr>
            </w:pPr>
            <w:r>
              <w:rPr>
                <w:color w:val="333333"/>
              </w:rPr>
              <w:t>64969</w:t>
            </w:r>
          </w:p>
        </w:tc>
        <w:tc>
          <w:tcPr>
            <w:tcW w:w="1600" w:type="dxa"/>
            <w:noWrap/>
            <w:vAlign w:val="bottom"/>
            <w:hideMark/>
          </w:tcPr>
          <w:p w:rsidR="00D8368E" w:rsidRPr="00ED303C" w:rsidP="003B7041" w14:paraId="487110BA" w14:textId="77777777">
            <w:pPr>
              <w:jc w:val="center"/>
              <w:rPr>
                <w:color w:val="333333"/>
              </w:rPr>
            </w:pPr>
            <w:r>
              <w:rPr>
                <w:color w:val="333333"/>
              </w:rPr>
              <w:t>KVDA</w:t>
            </w:r>
          </w:p>
        </w:tc>
        <w:tc>
          <w:tcPr>
            <w:tcW w:w="1800" w:type="dxa"/>
            <w:noWrap/>
            <w:vAlign w:val="bottom"/>
            <w:hideMark/>
          </w:tcPr>
          <w:p w:rsidR="00D8368E" w:rsidRPr="00ED303C" w:rsidP="003B7041" w14:paraId="349B813E" w14:textId="77777777">
            <w:pPr>
              <w:jc w:val="center"/>
            </w:pPr>
            <w:r>
              <w:rPr>
                <w:color w:val="000000"/>
              </w:rPr>
              <w:t>2,566,563</w:t>
            </w:r>
          </w:p>
        </w:tc>
        <w:tc>
          <w:tcPr>
            <w:tcW w:w="1900" w:type="dxa"/>
            <w:noWrap/>
            <w:vAlign w:val="bottom"/>
            <w:hideMark/>
          </w:tcPr>
          <w:p w:rsidR="00D8368E" w:rsidRPr="00ED303C" w:rsidP="003B7041" w14:paraId="4CBA00EA" w14:textId="77777777">
            <w:pPr>
              <w:jc w:val="center"/>
            </w:pPr>
            <w:r>
              <w:rPr>
                <w:color w:val="000000"/>
              </w:rPr>
              <w:t>2,548,720</w:t>
            </w:r>
          </w:p>
        </w:tc>
        <w:tc>
          <w:tcPr>
            <w:tcW w:w="1885" w:type="dxa"/>
            <w:noWrap/>
            <w:vAlign w:val="bottom"/>
            <w:hideMark/>
          </w:tcPr>
          <w:p w:rsidR="00D8368E" w:rsidRPr="00ED303C" w:rsidP="003B7041" w14:paraId="16C1DF3C" w14:textId="77777777">
            <w:pPr>
              <w:jc w:val="center"/>
              <w:rPr>
                <w:color w:val="333333"/>
              </w:rPr>
            </w:pPr>
            <w:r>
              <w:rPr>
                <w:color w:val="333333"/>
              </w:rPr>
              <w:t xml:space="preserve"> $          22,436 </w:t>
            </w:r>
          </w:p>
        </w:tc>
      </w:tr>
      <w:tr w14:paraId="4A53B520" w14:textId="77777777" w:rsidTr="003B7041">
        <w:tblPrEx>
          <w:tblW w:w="8545" w:type="dxa"/>
          <w:tblLook w:val="04A0"/>
        </w:tblPrEx>
        <w:trPr>
          <w:trHeight w:val="390"/>
        </w:trPr>
        <w:tc>
          <w:tcPr>
            <w:tcW w:w="1360" w:type="dxa"/>
            <w:noWrap/>
            <w:vAlign w:val="bottom"/>
            <w:hideMark/>
          </w:tcPr>
          <w:p w:rsidR="00D8368E" w:rsidRPr="00ED303C" w:rsidP="003B7041" w14:paraId="0EBD0934" w14:textId="77777777">
            <w:pPr>
              <w:jc w:val="center"/>
              <w:rPr>
                <w:color w:val="333333"/>
              </w:rPr>
            </w:pPr>
            <w:r>
              <w:rPr>
                <w:color w:val="333333"/>
              </w:rPr>
              <w:t>19783</w:t>
            </w:r>
          </w:p>
        </w:tc>
        <w:tc>
          <w:tcPr>
            <w:tcW w:w="1600" w:type="dxa"/>
            <w:noWrap/>
            <w:vAlign w:val="bottom"/>
            <w:hideMark/>
          </w:tcPr>
          <w:p w:rsidR="00D8368E" w:rsidRPr="00ED303C" w:rsidP="003B7041" w14:paraId="0516CA6A" w14:textId="77777777">
            <w:pPr>
              <w:jc w:val="center"/>
              <w:rPr>
                <w:color w:val="333333"/>
              </w:rPr>
            </w:pPr>
            <w:r>
              <w:rPr>
                <w:color w:val="333333"/>
              </w:rPr>
              <w:t>KVEA</w:t>
            </w:r>
          </w:p>
        </w:tc>
        <w:tc>
          <w:tcPr>
            <w:tcW w:w="1800" w:type="dxa"/>
            <w:noWrap/>
            <w:vAlign w:val="bottom"/>
            <w:hideMark/>
          </w:tcPr>
          <w:p w:rsidR="00D8368E" w:rsidRPr="00ED303C" w:rsidP="003B7041" w14:paraId="565FF2AA" w14:textId="77777777">
            <w:pPr>
              <w:jc w:val="center"/>
            </w:pPr>
            <w:r>
              <w:rPr>
                <w:color w:val="000000"/>
              </w:rPr>
              <w:t>17,538,249</w:t>
            </w:r>
          </w:p>
        </w:tc>
        <w:tc>
          <w:tcPr>
            <w:tcW w:w="1900" w:type="dxa"/>
            <w:noWrap/>
            <w:vAlign w:val="bottom"/>
            <w:hideMark/>
          </w:tcPr>
          <w:p w:rsidR="00D8368E" w:rsidRPr="00ED303C" w:rsidP="003B7041" w14:paraId="39ED3967" w14:textId="77777777">
            <w:pPr>
              <w:jc w:val="center"/>
            </w:pPr>
            <w:r>
              <w:rPr>
                <w:color w:val="000000"/>
              </w:rPr>
              <w:t>16,335,335</w:t>
            </w:r>
          </w:p>
        </w:tc>
        <w:tc>
          <w:tcPr>
            <w:tcW w:w="1885" w:type="dxa"/>
            <w:noWrap/>
            <w:vAlign w:val="bottom"/>
            <w:hideMark/>
          </w:tcPr>
          <w:p w:rsidR="00D8368E" w:rsidRPr="00ED303C" w:rsidP="003B7041" w14:paraId="5CBFEF7F" w14:textId="77777777">
            <w:pPr>
              <w:jc w:val="center"/>
              <w:rPr>
                <w:color w:val="333333"/>
              </w:rPr>
            </w:pPr>
            <w:r>
              <w:rPr>
                <w:color w:val="333333"/>
              </w:rPr>
              <w:t xml:space="preserve"> $        143,800 </w:t>
            </w:r>
          </w:p>
        </w:tc>
      </w:tr>
      <w:tr w14:paraId="251654F8" w14:textId="77777777" w:rsidTr="003B7041">
        <w:tblPrEx>
          <w:tblW w:w="8545" w:type="dxa"/>
          <w:tblLook w:val="04A0"/>
        </w:tblPrEx>
        <w:trPr>
          <w:trHeight w:val="390"/>
        </w:trPr>
        <w:tc>
          <w:tcPr>
            <w:tcW w:w="1360" w:type="dxa"/>
            <w:noWrap/>
            <w:vAlign w:val="bottom"/>
            <w:hideMark/>
          </w:tcPr>
          <w:p w:rsidR="00D8368E" w:rsidRPr="00ED303C" w:rsidP="003B7041" w14:paraId="08586C3D" w14:textId="77777777">
            <w:pPr>
              <w:jc w:val="center"/>
              <w:rPr>
                <w:color w:val="333333"/>
              </w:rPr>
            </w:pPr>
            <w:r>
              <w:rPr>
                <w:color w:val="333333"/>
              </w:rPr>
              <w:t>12523</w:t>
            </w:r>
          </w:p>
        </w:tc>
        <w:tc>
          <w:tcPr>
            <w:tcW w:w="1600" w:type="dxa"/>
            <w:noWrap/>
            <w:vAlign w:val="bottom"/>
            <w:hideMark/>
          </w:tcPr>
          <w:p w:rsidR="00D8368E" w:rsidRPr="00ED303C" w:rsidP="003B7041" w14:paraId="433D0AF2" w14:textId="77777777">
            <w:pPr>
              <w:jc w:val="center"/>
              <w:rPr>
                <w:color w:val="333333"/>
              </w:rPr>
            </w:pPr>
            <w:r>
              <w:rPr>
                <w:color w:val="333333"/>
              </w:rPr>
              <w:t>KVEO-TV</w:t>
            </w:r>
          </w:p>
        </w:tc>
        <w:tc>
          <w:tcPr>
            <w:tcW w:w="1800" w:type="dxa"/>
            <w:noWrap/>
            <w:vAlign w:val="bottom"/>
            <w:hideMark/>
          </w:tcPr>
          <w:p w:rsidR="00D8368E" w:rsidRPr="00ED303C" w:rsidP="003B7041" w14:paraId="17D9B4E4" w14:textId="77777777">
            <w:pPr>
              <w:jc w:val="center"/>
            </w:pPr>
            <w:r>
              <w:rPr>
                <w:color w:val="000000"/>
              </w:rPr>
              <w:t>1,244,504</w:t>
            </w:r>
          </w:p>
        </w:tc>
        <w:tc>
          <w:tcPr>
            <w:tcW w:w="1900" w:type="dxa"/>
            <w:noWrap/>
            <w:vAlign w:val="bottom"/>
            <w:hideMark/>
          </w:tcPr>
          <w:p w:rsidR="00D8368E" w:rsidRPr="00ED303C" w:rsidP="003B7041" w14:paraId="15FD538A" w14:textId="77777777">
            <w:pPr>
              <w:jc w:val="center"/>
            </w:pPr>
            <w:r>
              <w:rPr>
                <w:color w:val="000000"/>
              </w:rPr>
              <w:t>1,244,504</w:t>
            </w:r>
          </w:p>
        </w:tc>
        <w:tc>
          <w:tcPr>
            <w:tcW w:w="1885" w:type="dxa"/>
            <w:noWrap/>
            <w:vAlign w:val="bottom"/>
            <w:hideMark/>
          </w:tcPr>
          <w:p w:rsidR="00D8368E" w:rsidRPr="00ED303C" w:rsidP="003B7041" w14:paraId="327A9E44" w14:textId="77777777">
            <w:pPr>
              <w:jc w:val="center"/>
              <w:rPr>
                <w:color w:val="333333"/>
              </w:rPr>
            </w:pPr>
            <w:r>
              <w:rPr>
                <w:color w:val="333333"/>
              </w:rPr>
              <w:t xml:space="preserve"> $          10,955 </w:t>
            </w:r>
          </w:p>
        </w:tc>
      </w:tr>
      <w:tr w14:paraId="54D7BCFB" w14:textId="77777777" w:rsidTr="003B7041">
        <w:tblPrEx>
          <w:tblW w:w="8545" w:type="dxa"/>
          <w:tblLook w:val="04A0"/>
        </w:tblPrEx>
        <w:trPr>
          <w:trHeight w:val="390"/>
        </w:trPr>
        <w:tc>
          <w:tcPr>
            <w:tcW w:w="1360" w:type="dxa"/>
            <w:noWrap/>
            <w:vAlign w:val="bottom"/>
            <w:hideMark/>
          </w:tcPr>
          <w:p w:rsidR="00D8368E" w:rsidRPr="00ED303C" w:rsidP="003B7041" w14:paraId="64C685C2" w14:textId="77777777">
            <w:pPr>
              <w:jc w:val="center"/>
              <w:rPr>
                <w:color w:val="333333"/>
              </w:rPr>
            </w:pPr>
            <w:r>
              <w:rPr>
                <w:color w:val="333333"/>
              </w:rPr>
              <w:t>2495</w:t>
            </w:r>
          </w:p>
        </w:tc>
        <w:tc>
          <w:tcPr>
            <w:tcW w:w="1600" w:type="dxa"/>
            <w:noWrap/>
            <w:vAlign w:val="bottom"/>
            <w:hideMark/>
          </w:tcPr>
          <w:p w:rsidR="00D8368E" w:rsidRPr="00ED303C" w:rsidP="003B7041" w14:paraId="2F06513F" w14:textId="77777777">
            <w:pPr>
              <w:jc w:val="center"/>
              <w:rPr>
                <w:color w:val="333333"/>
              </w:rPr>
            </w:pPr>
            <w:r>
              <w:rPr>
                <w:color w:val="333333"/>
              </w:rPr>
              <w:t>KVEW</w:t>
            </w:r>
          </w:p>
        </w:tc>
        <w:tc>
          <w:tcPr>
            <w:tcW w:w="1800" w:type="dxa"/>
            <w:noWrap/>
            <w:vAlign w:val="bottom"/>
            <w:hideMark/>
          </w:tcPr>
          <w:p w:rsidR="00D8368E" w:rsidRPr="00ED303C" w:rsidP="003B7041" w14:paraId="2067BBB3" w14:textId="77777777">
            <w:pPr>
              <w:jc w:val="center"/>
            </w:pPr>
            <w:r>
              <w:rPr>
                <w:color w:val="000000"/>
              </w:rPr>
              <w:t>476,720</w:t>
            </w:r>
          </w:p>
        </w:tc>
        <w:tc>
          <w:tcPr>
            <w:tcW w:w="1900" w:type="dxa"/>
            <w:noWrap/>
            <w:vAlign w:val="bottom"/>
            <w:hideMark/>
          </w:tcPr>
          <w:p w:rsidR="00D8368E" w:rsidRPr="00ED303C" w:rsidP="003B7041" w14:paraId="46988563" w14:textId="77777777">
            <w:pPr>
              <w:jc w:val="center"/>
            </w:pPr>
            <w:r>
              <w:rPr>
                <w:color w:val="000000"/>
              </w:rPr>
              <w:t>464,347</w:t>
            </w:r>
          </w:p>
        </w:tc>
        <w:tc>
          <w:tcPr>
            <w:tcW w:w="1885" w:type="dxa"/>
            <w:noWrap/>
            <w:vAlign w:val="bottom"/>
            <w:hideMark/>
          </w:tcPr>
          <w:p w:rsidR="00D8368E" w:rsidRPr="00ED303C" w:rsidP="003B7041" w14:paraId="64420C1E" w14:textId="77777777">
            <w:pPr>
              <w:jc w:val="center"/>
              <w:rPr>
                <w:color w:val="333333"/>
              </w:rPr>
            </w:pPr>
            <w:r>
              <w:rPr>
                <w:color w:val="333333"/>
              </w:rPr>
              <w:t xml:space="preserve"> $            4,088 </w:t>
            </w:r>
          </w:p>
        </w:tc>
      </w:tr>
      <w:tr w14:paraId="20251FE6" w14:textId="77777777" w:rsidTr="003B7041">
        <w:tblPrEx>
          <w:tblW w:w="8545" w:type="dxa"/>
          <w:tblLook w:val="04A0"/>
        </w:tblPrEx>
        <w:trPr>
          <w:trHeight w:val="390"/>
        </w:trPr>
        <w:tc>
          <w:tcPr>
            <w:tcW w:w="1360" w:type="dxa"/>
            <w:noWrap/>
            <w:vAlign w:val="bottom"/>
            <w:hideMark/>
          </w:tcPr>
          <w:p w:rsidR="00D8368E" w:rsidRPr="00ED303C" w:rsidP="003B7041" w14:paraId="7379BA1A" w14:textId="77777777">
            <w:pPr>
              <w:jc w:val="center"/>
              <w:rPr>
                <w:color w:val="333333"/>
              </w:rPr>
            </w:pPr>
            <w:r>
              <w:rPr>
                <w:color w:val="333333"/>
              </w:rPr>
              <w:t>35852</w:t>
            </w:r>
          </w:p>
        </w:tc>
        <w:tc>
          <w:tcPr>
            <w:tcW w:w="1600" w:type="dxa"/>
            <w:noWrap/>
            <w:vAlign w:val="bottom"/>
            <w:hideMark/>
          </w:tcPr>
          <w:p w:rsidR="00D8368E" w:rsidRPr="00ED303C" w:rsidP="003B7041" w14:paraId="1FE57E3E" w14:textId="77777777">
            <w:pPr>
              <w:jc w:val="center"/>
              <w:rPr>
                <w:color w:val="333333"/>
              </w:rPr>
            </w:pPr>
            <w:r>
              <w:rPr>
                <w:color w:val="333333"/>
              </w:rPr>
              <w:t>KVHP</w:t>
            </w:r>
          </w:p>
        </w:tc>
        <w:tc>
          <w:tcPr>
            <w:tcW w:w="1800" w:type="dxa"/>
            <w:noWrap/>
            <w:vAlign w:val="bottom"/>
            <w:hideMark/>
          </w:tcPr>
          <w:p w:rsidR="00D8368E" w:rsidRPr="00ED303C" w:rsidP="003B7041" w14:paraId="4228E1AC" w14:textId="77777777">
            <w:pPr>
              <w:jc w:val="center"/>
            </w:pPr>
            <w:r>
              <w:rPr>
                <w:color w:val="000000"/>
              </w:rPr>
              <w:t>747,917</w:t>
            </w:r>
          </w:p>
        </w:tc>
        <w:tc>
          <w:tcPr>
            <w:tcW w:w="1900" w:type="dxa"/>
            <w:noWrap/>
            <w:vAlign w:val="bottom"/>
            <w:hideMark/>
          </w:tcPr>
          <w:p w:rsidR="00D8368E" w:rsidRPr="00ED303C" w:rsidP="003B7041" w14:paraId="35665276" w14:textId="77777777">
            <w:pPr>
              <w:jc w:val="center"/>
            </w:pPr>
            <w:r>
              <w:rPr>
                <w:color w:val="000000"/>
              </w:rPr>
              <w:t>747,837</w:t>
            </w:r>
          </w:p>
        </w:tc>
        <w:tc>
          <w:tcPr>
            <w:tcW w:w="1885" w:type="dxa"/>
            <w:noWrap/>
            <w:vAlign w:val="bottom"/>
            <w:hideMark/>
          </w:tcPr>
          <w:p w:rsidR="00D8368E" w:rsidRPr="00ED303C" w:rsidP="003B7041" w14:paraId="31763D94" w14:textId="77777777">
            <w:pPr>
              <w:jc w:val="center"/>
              <w:rPr>
                <w:color w:val="333333"/>
              </w:rPr>
            </w:pPr>
            <w:r>
              <w:rPr>
                <w:color w:val="333333"/>
              </w:rPr>
              <w:t xml:space="preserve"> $            6,583 </w:t>
            </w:r>
          </w:p>
        </w:tc>
      </w:tr>
      <w:tr w14:paraId="14665504" w14:textId="77777777" w:rsidTr="003B7041">
        <w:tblPrEx>
          <w:tblW w:w="8545" w:type="dxa"/>
          <w:tblLook w:val="04A0"/>
        </w:tblPrEx>
        <w:trPr>
          <w:trHeight w:val="390"/>
        </w:trPr>
        <w:tc>
          <w:tcPr>
            <w:tcW w:w="1360" w:type="dxa"/>
            <w:noWrap/>
            <w:vAlign w:val="bottom"/>
            <w:hideMark/>
          </w:tcPr>
          <w:p w:rsidR="00D8368E" w:rsidRPr="00ED303C" w:rsidP="003B7041" w14:paraId="4B4578D2" w14:textId="77777777">
            <w:pPr>
              <w:jc w:val="center"/>
              <w:rPr>
                <w:color w:val="333333"/>
              </w:rPr>
            </w:pPr>
            <w:r>
              <w:rPr>
                <w:color w:val="333333"/>
              </w:rPr>
              <w:t>49832</w:t>
            </w:r>
          </w:p>
        </w:tc>
        <w:tc>
          <w:tcPr>
            <w:tcW w:w="1600" w:type="dxa"/>
            <w:noWrap/>
            <w:vAlign w:val="bottom"/>
            <w:hideMark/>
          </w:tcPr>
          <w:p w:rsidR="00D8368E" w:rsidRPr="00ED303C" w:rsidP="003B7041" w14:paraId="4338E7F5" w14:textId="77777777">
            <w:pPr>
              <w:jc w:val="center"/>
              <w:rPr>
                <w:color w:val="333333"/>
              </w:rPr>
            </w:pPr>
            <w:r>
              <w:rPr>
                <w:color w:val="333333"/>
              </w:rPr>
              <w:t>KVIA-TV</w:t>
            </w:r>
          </w:p>
        </w:tc>
        <w:tc>
          <w:tcPr>
            <w:tcW w:w="1800" w:type="dxa"/>
            <w:noWrap/>
            <w:vAlign w:val="bottom"/>
            <w:hideMark/>
          </w:tcPr>
          <w:p w:rsidR="00D8368E" w:rsidRPr="00ED303C" w:rsidP="003B7041" w14:paraId="79276968" w14:textId="77777777">
            <w:pPr>
              <w:jc w:val="center"/>
            </w:pPr>
            <w:r>
              <w:rPr>
                <w:color w:val="000000"/>
              </w:rPr>
              <w:t>1,015,350</w:t>
            </w:r>
          </w:p>
        </w:tc>
        <w:tc>
          <w:tcPr>
            <w:tcW w:w="1900" w:type="dxa"/>
            <w:noWrap/>
            <w:vAlign w:val="bottom"/>
            <w:hideMark/>
          </w:tcPr>
          <w:p w:rsidR="00D8368E" w:rsidRPr="00ED303C" w:rsidP="003B7041" w14:paraId="7803BEF4" w14:textId="77777777">
            <w:pPr>
              <w:jc w:val="center"/>
            </w:pPr>
            <w:r>
              <w:rPr>
                <w:color w:val="000000"/>
              </w:rPr>
              <w:t>1,011,266</w:t>
            </w:r>
          </w:p>
        </w:tc>
        <w:tc>
          <w:tcPr>
            <w:tcW w:w="1885" w:type="dxa"/>
            <w:noWrap/>
            <w:vAlign w:val="bottom"/>
            <w:hideMark/>
          </w:tcPr>
          <w:p w:rsidR="00D8368E" w:rsidRPr="00ED303C" w:rsidP="003B7041" w14:paraId="42C1805D" w14:textId="77777777">
            <w:pPr>
              <w:jc w:val="center"/>
              <w:rPr>
                <w:color w:val="333333"/>
              </w:rPr>
            </w:pPr>
            <w:r>
              <w:rPr>
                <w:color w:val="333333"/>
              </w:rPr>
              <w:t xml:space="preserve"> $            8,902 </w:t>
            </w:r>
          </w:p>
        </w:tc>
      </w:tr>
      <w:tr w14:paraId="1A14505A" w14:textId="77777777" w:rsidTr="003B7041">
        <w:tblPrEx>
          <w:tblW w:w="8545" w:type="dxa"/>
          <w:tblLook w:val="04A0"/>
        </w:tblPrEx>
        <w:trPr>
          <w:trHeight w:val="390"/>
        </w:trPr>
        <w:tc>
          <w:tcPr>
            <w:tcW w:w="1360" w:type="dxa"/>
            <w:noWrap/>
            <w:vAlign w:val="bottom"/>
            <w:hideMark/>
          </w:tcPr>
          <w:p w:rsidR="00D8368E" w:rsidRPr="00ED303C" w:rsidP="003B7041" w14:paraId="34D83D24" w14:textId="77777777">
            <w:pPr>
              <w:jc w:val="center"/>
              <w:rPr>
                <w:color w:val="333333"/>
              </w:rPr>
            </w:pPr>
            <w:r>
              <w:rPr>
                <w:color w:val="333333"/>
              </w:rPr>
              <w:t>35855</w:t>
            </w:r>
          </w:p>
        </w:tc>
        <w:tc>
          <w:tcPr>
            <w:tcW w:w="1600" w:type="dxa"/>
            <w:noWrap/>
            <w:vAlign w:val="bottom"/>
            <w:hideMark/>
          </w:tcPr>
          <w:p w:rsidR="00D8368E" w:rsidRPr="00ED303C" w:rsidP="003B7041" w14:paraId="66AE5AE1" w14:textId="77777777">
            <w:pPr>
              <w:jc w:val="center"/>
              <w:rPr>
                <w:color w:val="333333"/>
              </w:rPr>
            </w:pPr>
            <w:r>
              <w:rPr>
                <w:color w:val="333333"/>
              </w:rPr>
              <w:t>KVIE</w:t>
            </w:r>
          </w:p>
        </w:tc>
        <w:tc>
          <w:tcPr>
            <w:tcW w:w="1800" w:type="dxa"/>
            <w:noWrap/>
            <w:vAlign w:val="bottom"/>
            <w:hideMark/>
          </w:tcPr>
          <w:p w:rsidR="00D8368E" w:rsidRPr="00ED303C" w:rsidP="003B7041" w14:paraId="49E14A8C" w14:textId="77777777">
            <w:pPr>
              <w:jc w:val="center"/>
            </w:pPr>
            <w:r>
              <w:rPr>
                <w:color w:val="000000"/>
              </w:rPr>
              <w:t>10,759,440</w:t>
            </w:r>
          </w:p>
        </w:tc>
        <w:tc>
          <w:tcPr>
            <w:tcW w:w="1900" w:type="dxa"/>
            <w:noWrap/>
            <w:vAlign w:val="bottom"/>
            <w:hideMark/>
          </w:tcPr>
          <w:p w:rsidR="00D8368E" w:rsidRPr="00ED303C" w:rsidP="003B7041" w14:paraId="62F5AA69" w14:textId="77777777">
            <w:pPr>
              <w:jc w:val="center"/>
            </w:pPr>
            <w:r>
              <w:rPr>
                <w:color w:val="000000"/>
              </w:rPr>
              <w:t>7,467,369</w:t>
            </w:r>
          </w:p>
        </w:tc>
        <w:tc>
          <w:tcPr>
            <w:tcW w:w="1885" w:type="dxa"/>
            <w:noWrap/>
            <w:vAlign w:val="bottom"/>
            <w:hideMark/>
          </w:tcPr>
          <w:p w:rsidR="00D8368E" w:rsidRPr="00ED303C" w:rsidP="003B7041" w14:paraId="059757EA" w14:textId="77777777">
            <w:pPr>
              <w:jc w:val="center"/>
              <w:rPr>
                <w:color w:val="333333"/>
              </w:rPr>
            </w:pPr>
            <w:r>
              <w:rPr>
                <w:color w:val="333333"/>
              </w:rPr>
              <w:t xml:space="preserve"> $          65,735 </w:t>
            </w:r>
          </w:p>
        </w:tc>
      </w:tr>
      <w:tr w14:paraId="14996354" w14:textId="77777777" w:rsidTr="003B7041">
        <w:tblPrEx>
          <w:tblW w:w="8545" w:type="dxa"/>
          <w:tblLook w:val="04A0"/>
        </w:tblPrEx>
        <w:trPr>
          <w:trHeight w:val="390"/>
        </w:trPr>
        <w:tc>
          <w:tcPr>
            <w:tcW w:w="1360" w:type="dxa"/>
            <w:noWrap/>
            <w:vAlign w:val="bottom"/>
            <w:hideMark/>
          </w:tcPr>
          <w:p w:rsidR="00D8368E" w:rsidRPr="00ED303C" w:rsidP="003B7041" w14:paraId="185B43D8" w14:textId="77777777">
            <w:pPr>
              <w:jc w:val="center"/>
              <w:rPr>
                <w:color w:val="333333"/>
              </w:rPr>
            </w:pPr>
            <w:r>
              <w:rPr>
                <w:color w:val="333333"/>
              </w:rPr>
              <w:t>40450</w:t>
            </w:r>
          </w:p>
        </w:tc>
        <w:tc>
          <w:tcPr>
            <w:tcW w:w="1600" w:type="dxa"/>
            <w:noWrap/>
            <w:vAlign w:val="bottom"/>
            <w:hideMark/>
          </w:tcPr>
          <w:p w:rsidR="00D8368E" w:rsidRPr="00ED303C" w:rsidP="003B7041" w14:paraId="00468353" w14:textId="77777777">
            <w:pPr>
              <w:jc w:val="center"/>
              <w:rPr>
                <w:color w:val="333333"/>
              </w:rPr>
            </w:pPr>
            <w:r>
              <w:rPr>
                <w:color w:val="333333"/>
              </w:rPr>
              <w:t>KVIH-TV</w:t>
            </w:r>
          </w:p>
        </w:tc>
        <w:tc>
          <w:tcPr>
            <w:tcW w:w="1800" w:type="dxa"/>
            <w:noWrap/>
            <w:vAlign w:val="bottom"/>
            <w:hideMark/>
          </w:tcPr>
          <w:p w:rsidR="00D8368E" w:rsidRPr="00ED303C" w:rsidP="003B7041" w14:paraId="2C28B011" w14:textId="77777777">
            <w:pPr>
              <w:jc w:val="center"/>
            </w:pPr>
            <w:r>
              <w:rPr>
                <w:color w:val="000000"/>
              </w:rPr>
              <w:t>91,912</w:t>
            </w:r>
          </w:p>
        </w:tc>
        <w:tc>
          <w:tcPr>
            <w:tcW w:w="1900" w:type="dxa"/>
            <w:noWrap/>
            <w:vAlign w:val="bottom"/>
            <w:hideMark/>
          </w:tcPr>
          <w:p w:rsidR="00D8368E" w:rsidRPr="00ED303C" w:rsidP="003B7041" w14:paraId="2FF73666" w14:textId="77777777">
            <w:pPr>
              <w:jc w:val="center"/>
            </w:pPr>
            <w:r>
              <w:rPr>
                <w:color w:val="000000"/>
              </w:rPr>
              <w:t>91,564</w:t>
            </w:r>
          </w:p>
        </w:tc>
        <w:tc>
          <w:tcPr>
            <w:tcW w:w="1885" w:type="dxa"/>
            <w:noWrap/>
            <w:vAlign w:val="bottom"/>
            <w:hideMark/>
          </w:tcPr>
          <w:p w:rsidR="00D8368E" w:rsidRPr="00ED303C" w:rsidP="003B7041" w14:paraId="39EEAE16" w14:textId="77777777">
            <w:pPr>
              <w:jc w:val="center"/>
              <w:rPr>
                <w:color w:val="333333"/>
              </w:rPr>
            </w:pPr>
            <w:r>
              <w:rPr>
                <w:color w:val="333333"/>
              </w:rPr>
              <w:t xml:space="preserve"> $               806 </w:t>
            </w:r>
          </w:p>
        </w:tc>
      </w:tr>
      <w:tr w14:paraId="4F2E367F" w14:textId="77777777" w:rsidTr="003B7041">
        <w:tblPrEx>
          <w:tblW w:w="8545" w:type="dxa"/>
          <w:tblLook w:val="04A0"/>
        </w:tblPrEx>
        <w:trPr>
          <w:trHeight w:val="390"/>
        </w:trPr>
        <w:tc>
          <w:tcPr>
            <w:tcW w:w="1360" w:type="dxa"/>
            <w:noWrap/>
            <w:vAlign w:val="bottom"/>
            <w:hideMark/>
          </w:tcPr>
          <w:p w:rsidR="00D8368E" w:rsidRPr="00ED303C" w:rsidP="003B7041" w14:paraId="5B843F1E" w14:textId="77777777">
            <w:pPr>
              <w:jc w:val="center"/>
              <w:rPr>
                <w:color w:val="333333"/>
              </w:rPr>
            </w:pPr>
            <w:r>
              <w:rPr>
                <w:color w:val="333333"/>
              </w:rPr>
              <w:t>40446</w:t>
            </w:r>
          </w:p>
        </w:tc>
        <w:tc>
          <w:tcPr>
            <w:tcW w:w="1600" w:type="dxa"/>
            <w:noWrap/>
            <w:vAlign w:val="bottom"/>
            <w:hideMark/>
          </w:tcPr>
          <w:p w:rsidR="00D8368E" w:rsidRPr="00ED303C" w:rsidP="003B7041" w14:paraId="7B76452D" w14:textId="77777777">
            <w:pPr>
              <w:jc w:val="center"/>
              <w:rPr>
                <w:color w:val="333333"/>
              </w:rPr>
            </w:pPr>
            <w:r>
              <w:rPr>
                <w:color w:val="333333"/>
              </w:rPr>
              <w:t>KVII-TV</w:t>
            </w:r>
          </w:p>
        </w:tc>
        <w:tc>
          <w:tcPr>
            <w:tcW w:w="1800" w:type="dxa"/>
            <w:noWrap/>
            <w:vAlign w:val="bottom"/>
            <w:hideMark/>
          </w:tcPr>
          <w:p w:rsidR="00D8368E" w:rsidRPr="00ED303C" w:rsidP="003B7041" w14:paraId="0348C30A" w14:textId="77777777">
            <w:pPr>
              <w:jc w:val="center"/>
            </w:pPr>
            <w:r>
              <w:rPr>
                <w:color w:val="000000"/>
              </w:rPr>
              <w:t>379,042</w:t>
            </w:r>
          </w:p>
        </w:tc>
        <w:tc>
          <w:tcPr>
            <w:tcW w:w="1900" w:type="dxa"/>
            <w:noWrap/>
            <w:vAlign w:val="bottom"/>
            <w:hideMark/>
          </w:tcPr>
          <w:p w:rsidR="00D8368E" w:rsidRPr="00ED303C" w:rsidP="003B7041" w14:paraId="196F1B7F" w14:textId="77777777">
            <w:pPr>
              <w:jc w:val="center"/>
            </w:pPr>
            <w:r>
              <w:rPr>
                <w:color w:val="000000"/>
              </w:rPr>
              <w:t>378,218</w:t>
            </w:r>
          </w:p>
        </w:tc>
        <w:tc>
          <w:tcPr>
            <w:tcW w:w="1885" w:type="dxa"/>
            <w:noWrap/>
            <w:vAlign w:val="bottom"/>
            <w:hideMark/>
          </w:tcPr>
          <w:p w:rsidR="00D8368E" w:rsidRPr="00ED303C" w:rsidP="003B7041" w14:paraId="567E87D7" w14:textId="77777777">
            <w:pPr>
              <w:jc w:val="center"/>
              <w:rPr>
                <w:color w:val="333333"/>
              </w:rPr>
            </w:pPr>
            <w:r>
              <w:rPr>
                <w:color w:val="333333"/>
              </w:rPr>
              <w:t xml:space="preserve"> $            3,329 </w:t>
            </w:r>
          </w:p>
        </w:tc>
      </w:tr>
      <w:tr w14:paraId="33367C2A" w14:textId="77777777" w:rsidTr="003B7041">
        <w:tblPrEx>
          <w:tblW w:w="8545" w:type="dxa"/>
          <w:tblLook w:val="04A0"/>
        </w:tblPrEx>
        <w:trPr>
          <w:trHeight w:val="390"/>
        </w:trPr>
        <w:tc>
          <w:tcPr>
            <w:tcW w:w="1360" w:type="dxa"/>
            <w:noWrap/>
            <w:vAlign w:val="bottom"/>
            <w:hideMark/>
          </w:tcPr>
          <w:p w:rsidR="00D8368E" w:rsidRPr="00ED303C" w:rsidP="003B7041" w14:paraId="3AED757D" w14:textId="77777777">
            <w:pPr>
              <w:jc w:val="center"/>
              <w:rPr>
                <w:color w:val="333333"/>
              </w:rPr>
            </w:pPr>
            <w:r>
              <w:rPr>
                <w:color w:val="333333"/>
              </w:rPr>
              <w:t>61961</w:t>
            </w:r>
          </w:p>
        </w:tc>
        <w:tc>
          <w:tcPr>
            <w:tcW w:w="1600" w:type="dxa"/>
            <w:noWrap/>
            <w:vAlign w:val="bottom"/>
            <w:hideMark/>
          </w:tcPr>
          <w:p w:rsidR="00D8368E" w:rsidRPr="00ED303C" w:rsidP="003B7041" w14:paraId="42C0FD99" w14:textId="77777777">
            <w:pPr>
              <w:jc w:val="center"/>
              <w:rPr>
                <w:color w:val="333333"/>
              </w:rPr>
            </w:pPr>
            <w:r>
              <w:rPr>
                <w:color w:val="333333"/>
              </w:rPr>
              <w:t>KVLY-TV</w:t>
            </w:r>
          </w:p>
        </w:tc>
        <w:tc>
          <w:tcPr>
            <w:tcW w:w="1800" w:type="dxa"/>
            <w:noWrap/>
            <w:vAlign w:val="bottom"/>
            <w:hideMark/>
          </w:tcPr>
          <w:p w:rsidR="00D8368E" w:rsidRPr="00ED303C" w:rsidP="003B7041" w14:paraId="00CDB179" w14:textId="77777777">
            <w:pPr>
              <w:jc w:val="center"/>
            </w:pPr>
            <w:r>
              <w:rPr>
                <w:color w:val="000000"/>
              </w:rPr>
              <w:t>350,732</w:t>
            </w:r>
          </w:p>
        </w:tc>
        <w:tc>
          <w:tcPr>
            <w:tcW w:w="1900" w:type="dxa"/>
            <w:noWrap/>
            <w:vAlign w:val="bottom"/>
            <w:hideMark/>
          </w:tcPr>
          <w:p w:rsidR="00D8368E" w:rsidRPr="00ED303C" w:rsidP="003B7041" w14:paraId="6E1E2F18" w14:textId="77777777">
            <w:pPr>
              <w:jc w:val="center"/>
            </w:pPr>
            <w:r>
              <w:rPr>
                <w:color w:val="000000"/>
              </w:rPr>
              <w:t>350,449</w:t>
            </w:r>
          </w:p>
        </w:tc>
        <w:tc>
          <w:tcPr>
            <w:tcW w:w="1885" w:type="dxa"/>
            <w:noWrap/>
            <w:vAlign w:val="bottom"/>
            <w:hideMark/>
          </w:tcPr>
          <w:p w:rsidR="00D8368E" w:rsidRPr="00ED303C" w:rsidP="003B7041" w14:paraId="17019825" w14:textId="77777777">
            <w:pPr>
              <w:jc w:val="center"/>
              <w:rPr>
                <w:color w:val="333333"/>
              </w:rPr>
            </w:pPr>
            <w:r>
              <w:rPr>
                <w:color w:val="333333"/>
              </w:rPr>
              <w:t xml:space="preserve"> $            3,085 </w:t>
            </w:r>
          </w:p>
        </w:tc>
      </w:tr>
      <w:tr w14:paraId="20872002" w14:textId="77777777" w:rsidTr="003B7041">
        <w:tblPrEx>
          <w:tblW w:w="8545" w:type="dxa"/>
          <w:tblLook w:val="04A0"/>
        </w:tblPrEx>
        <w:trPr>
          <w:trHeight w:val="390"/>
        </w:trPr>
        <w:tc>
          <w:tcPr>
            <w:tcW w:w="1360" w:type="dxa"/>
            <w:noWrap/>
            <w:vAlign w:val="bottom"/>
            <w:hideMark/>
          </w:tcPr>
          <w:p w:rsidR="00D8368E" w:rsidRPr="00ED303C" w:rsidP="003B7041" w14:paraId="4C461DFD" w14:textId="77777777">
            <w:pPr>
              <w:jc w:val="center"/>
              <w:rPr>
                <w:color w:val="333333"/>
              </w:rPr>
            </w:pPr>
            <w:r>
              <w:rPr>
                <w:color w:val="333333"/>
              </w:rPr>
              <w:t>16729</w:t>
            </w:r>
          </w:p>
        </w:tc>
        <w:tc>
          <w:tcPr>
            <w:tcW w:w="1600" w:type="dxa"/>
            <w:noWrap/>
            <w:vAlign w:val="bottom"/>
            <w:hideMark/>
          </w:tcPr>
          <w:p w:rsidR="00D8368E" w:rsidRPr="00ED303C" w:rsidP="003B7041" w14:paraId="38F95EBC" w14:textId="77777777">
            <w:pPr>
              <w:jc w:val="center"/>
              <w:rPr>
                <w:color w:val="333333"/>
              </w:rPr>
            </w:pPr>
            <w:r>
              <w:rPr>
                <w:color w:val="333333"/>
              </w:rPr>
              <w:t>KVMD</w:t>
            </w:r>
          </w:p>
        </w:tc>
        <w:tc>
          <w:tcPr>
            <w:tcW w:w="1800" w:type="dxa"/>
            <w:noWrap/>
            <w:vAlign w:val="bottom"/>
            <w:hideMark/>
          </w:tcPr>
          <w:p w:rsidR="00D8368E" w:rsidRPr="00ED303C" w:rsidP="003B7041" w14:paraId="51B41462" w14:textId="77777777">
            <w:pPr>
              <w:jc w:val="center"/>
            </w:pPr>
            <w:r>
              <w:rPr>
                <w:color w:val="000000"/>
              </w:rPr>
              <w:t>15,274,297</w:t>
            </w:r>
          </w:p>
        </w:tc>
        <w:tc>
          <w:tcPr>
            <w:tcW w:w="1900" w:type="dxa"/>
            <w:noWrap/>
            <w:vAlign w:val="bottom"/>
            <w:hideMark/>
          </w:tcPr>
          <w:p w:rsidR="00D8368E" w:rsidRPr="00ED303C" w:rsidP="003B7041" w14:paraId="047ED563" w14:textId="77777777">
            <w:pPr>
              <w:jc w:val="center"/>
            </w:pPr>
            <w:r>
              <w:rPr>
                <w:color w:val="000000"/>
              </w:rPr>
              <w:t>14,512,400</w:t>
            </w:r>
          </w:p>
        </w:tc>
        <w:tc>
          <w:tcPr>
            <w:tcW w:w="1885" w:type="dxa"/>
            <w:noWrap/>
            <w:vAlign w:val="bottom"/>
            <w:hideMark/>
          </w:tcPr>
          <w:p w:rsidR="00D8368E" w:rsidRPr="00ED303C" w:rsidP="003B7041" w14:paraId="10CCEC04" w14:textId="77777777">
            <w:pPr>
              <w:jc w:val="center"/>
              <w:rPr>
                <w:color w:val="333333"/>
              </w:rPr>
            </w:pPr>
            <w:r>
              <w:rPr>
                <w:color w:val="333333"/>
              </w:rPr>
              <w:t xml:space="preserve"> $        127,753 </w:t>
            </w:r>
          </w:p>
        </w:tc>
      </w:tr>
      <w:tr w14:paraId="742DC743" w14:textId="77777777" w:rsidTr="003B7041">
        <w:tblPrEx>
          <w:tblW w:w="8545" w:type="dxa"/>
          <w:tblLook w:val="04A0"/>
        </w:tblPrEx>
        <w:trPr>
          <w:trHeight w:val="390"/>
        </w:trPr>
        <w:tc>
          <w:tcPr>
            <w:tcW w:w="1360" w:type="dxa"/>
            <w:noWrap/>
            <w:vAlign w:val="bottom"/>
            <w:hideMark/>
          </w:tcPr>
          <w:p w:rsidR="00D8368E" w:rsidRPr="00ED303C" w:rsidP="003B7041" w14:paraId="7AE3BC4C" w14:textId="77777777">
            <w:pPr>
              <w:jc w:val="center"/>
              <w:rPr>
                <w:color w:val="333333"/>
              </w:rPr>
            </w:pPr>
            <w:r>
              <w:rPr>
                <w:color w:val="333333"/>
              </w:rPr>
              <w:t>83825</w:t>
            </w:r>
          </w:p>
        </w:tc>
        <w:tc>
          <w:tcPr>
            <w:tcW w:w="1600" w:type="dxa"/>
            <w:noWrap/>
            <w:vAlign w:val="bottom"/>
            <w:hideMark/>
          </w:tcPr>
          <w:p w:rsidR="00D8368E" w:rsidRPr="00ED303C" w:rsidP="003B7041" w14:paraId="0DBBAC12" w14:textId="77777777">
            <w:pPr>
              <w:jc w:val="center"/>
              <w:rPr>
                <w:color w:val="333333"/>
              </w:rPr>
            </w:pPr>
            <w:r>
              <w:rPr>
                <w:color w:val="333333"/>
              </w:rPr>
              <w:t>KVME-TV</w:t>
            </w:r>
          </w:p>
        </w:tc>
        <w:tc>
          <w:tcPr>
            <w:tcW w:w="1800" w:type="dxa"/>
            <w:noWrap/>
            <w:vAlign w:val="bottom"/>
            <w:hideMark/>
          </w:tcPr>
          <w:p w:rsidR="00D8368E" w:rsidRPr="00ED303C" w:rsidP="003B7041" w14:paraId="73C4D6C6" w14:textId="77777777">
            <w:pPr>
              <w:jc w:val="center"/>
            </w:pPr>
            <w:r>
              <w:rPr>
                <w:color w:val="000000"/>
              </w:rPr>
              <w:t>26,711</w:t>
            </w:r>
          </w:p>
        </w:tc>
        <w:tc>
          <w:tcPr>
            <w:tcW w:w="1900" w:type="dxa"/>
            <w:noWrap/>
            <w:vAlign w:val="bottom"/>
            <w:hideMark/>
          </w:tcPr>
          <w:p w:rsidR="00D8368E" w:rsidRPr="00ED303C" w:rsidP="003B7041" w14:paraId="61705886" w14:textId="77777777">
            <w:pPr>
              <w:jc w:val="center"/>
            </w:pPr>
            <w:r>
              <w:rPr>
                <w:color w:val="000000"/>
              </w:rPr>
              <w:t>22,802</w:t>
            </w:r>
          </w:p>
        </w:tc>
        <w:tc>
          <w:tcPr>
            <w:tcW w:w="1885" w:type="dxa"/>
            <w:noWrap/>
            <w:vAlign w:val="bottom"/>
            <w:hideMark/>
          </w:tcPr>
          <w:p w:rsidR="00D8368E" w:rsidRPr="00ED303C" w:rsidP="003B7041" w14:paraId="2E00EA6B" w14:textId="77777777">
            <w:pPr>
              <w:jc w:val="center"/>
              <w:rPr>
                <w:color w:val="333333"/>
              </w:rPr>
            </w:pPr>
            <w:r>
              <w:rPr>
                <w:color w:val="333333"/>
              </w:rPr>
              <w:t xml:space="preserve"> $               201 </w:t>
            </w:r>
          </w:p>
        </w:tc>
      </w:tr>
      <w:tr w14:paraId="3C78F88F" w14:textId="77777777" w:rsidTr="003B7041">
        <w:tblPrEx>
          <w:tblW w:w="8545" w:type="dxa"/>
          <w:tblLook w:val="04A0"/>
        </w:tblPrEx>
        <w:trPr>
          <w:trHeight w:val="390"/>
        </w:trPr>
        <w:tc>
          <w:tcPr>
            <w:tcW w:w="1360" w:type="dxa"/>
            <w:noWrap/>
            <w:vAlign w:val="bottom"/>
            <w:hideMark/>
          </w:tcPr>
          <w:p w:rsidR="00D8368E" w:rsidRPr="00ED303C" w:rsidP="003B7041" w14:paraId="1B423E9E" w14:textId="77777777">
            <w:pPr>
              <w:jc w:val="center"/>
              <w:rPr>
                <w:color w:val="333333"/>
              </w:rPr>
            </w:pPr>
            <w:r>
              <w:rPr>
                <w:color w:val="333333"/>
              </w:rPr>
              <w:t>25735</w:t>
            </w:r>
          </w:p>
        </w:tc>
        <w:tc>
          <w:tcPr>
            <w:tcW w:w="1600" w:type="dxa"/>
            <w:noWrap/>
            <w:vAlign w:val="bottom"/>
            <w:hideMark/>
          </w:tcPr>
          <w:p w:rsidR="00D8368E" w:rsidRPr="00ED303C" w:rsidP="003B7041" w14:paraId="5768EED1" w14:textId="77777777">
            <w:pPr>
              <w:jc w:val="center"/>
              <w:rPr>
                <w:color w:val="333333"/>
              </w:rPr>
            </w:pPr>
            <w:r>
              <w:rPr>
                <w:color w:val="333333"/>
              </w:rPr>
              <w:t>KVOA</w:t>
            </w:r>
          </w:p>
        </w:tc>
        <w:tc>
          <w:tcPr>
            <w:tcW w:w="1800" w:type="dxa"/>
            <w:noWrap/>
            <w:vAlign w:val="bottom"/>
            <w:hideMark/>
          </w:tcPr>
          <w:p w:rsidR="00D8368E" w:rsidRPr="00ED303C" w:rsidP="003B7041" w14:paraId="6F9EA356" w14:textId="77777777">
            <w:pPr>
              <w:jc w:val="center"/>
            </w:pPr>
            <w:r>
              <w:rPr>
                <w:color w:val="000000"/>
              </w:rPr>
              <w:t>1,317,956</w:t>
            </w:r>
          </w:p>
        </w:tc>
        <w:tc>
          <w:tcPr>
            <w:tcW w:w="1900" w:type="dxa"/>
            <w:noWrap/>
            <w:vAlign w:val="bottom"/>
            <w:hideMark/>
          </w:tcPr>
          <w:p w:rsidR="00D8368E" w:rsidRPr="00ED303C" w:rsidP="003B7041" w14:paraId="33ED0B29" w14:textId="77777777">
            <w:pPr>
              <w:jc w:val="center"/>
            </w:pPr>
            <w:r>
              <w:rPr>
                <w:color w:val="000000"/>
              </w:rPr>
              <w:t>1,030,404</w:t>
            </w:r>
          </w:p>
        </w:tc>
        <w:tc>
          <w:tcPr>
            <w:tcW w:w="1885" w:type="dxa"/>
            <w:noWrap/>
            <w:vAlign w:val="bottom"/>
            <w:hideMark/>
          </w:tcPr>
          <w:p w:rsidR="00D8368E" w:rsidRPr="00ED303C" w:rsidP="003B7041" w14:paraId="27D1F38C" w14:textId="77777777">
            <w:pPr>
              <w:jc w:val="center"/>
              <w:rPr>
                <w:color w:val="333333"/>
              </w:rPr>
            </w:pPr>
            <w:r>
              <w:rPr>
                <w:color w:val="333333"/>
              </w:rPr>
              <w:t xml:space="preserve"> $            9,071 </w:t>
            </w:r>
          </w:p>
        </w:tc>
      </w:tr>
      <w:tr w14:paraId="0523244A" w14:textId="77777777" w:rsidTr="003B7041">
        <w:tblPrEx>
          <w:tblW w:w="8545" w:type="dxa"/>
          <w:tblLook w:val="04A0"/>
        </w:tblPrEx>
        <w:trPr>
          <w:trHeight w:val="390"/>
        </w:trPr>
        <w:tc>
          <w:tcPr>
            <w:tcW w:w="1360" w:type="dxa"/>
            <w:noWrap/>
            <w:vAlign w:val="bottom"/>
            <w:hideMark/>
          </w:tcPr>
          <w:p w:rsidR="00D8368E" w:rsidRPr="00ED303C" w:rsidP="003B7041" w14:paraId="07E4505B" w14:textId="77777777">
            <w:pPr>
              <w:jc w:val="center"/>
              <w:rPr>
                <w:color w:val="333333"/>
              </w:rPr>
            </w:pPr>
            <w:r>
              <w:rPr>
                <w:color w:val="333333"/>
              </w:rPr>
              <w:t>35862</w:t>
            </w:r>
          </w:p>
        </w:tc>
        <w:tc>
          <w:tcPr>
            <w:tcW w:w="1600" w:type="dxa"/>
            <w:noWrap/>
            <w:vAlign w:val="bottom"/>
            <w:hideMark/>
          </w:tcPr>
          <w:p w:rsidR="00D8368E" w:rsidRPr="00ED303C" w:rsidP="003B7041" w14:paraId="5CEB74B2" w14:textId="77777777">
            <w:pPr>
              <w:jc w:val="center"/>
              <w:rPr>
                <w:color w:val="333333"/>
              </w:rPr>
            </w:pPr>
            <w:r>
              <w:rPr>
                <w:color w:val="333333"/>
              </w:rPr>
              <w:t>KVOS-TV</w:t>
            </w:r>
          </w:p>
        </w:tc>
        <w:tc>
          <w:tcPr>
            <w:tcW w:w="1800" w:type="dxa"/>
            <w:noWrap/>
            <w:vAlign w:val="bottom"/>
            <w:hideMark/>
          </w:tcPr>
          <w:p w:rsidR="00D8368E" w:rsidRPr="00ED303C" w:rsidP="003B7041" w14:paraId="4FE8AF00" w14:textId="77777777">
            <w:pPr>
              <w:jc w:val="center"/>
            </w:pPr>
            <w:r>
              <w:rPr>
                <w:color w:val="000000"/>
              </w:rPr>
              <w:t>2,202,674</w:t>
            </w:r>
          </w:p>
        </w:tc>
        <w:tc>
          <w:tcPr>
            <w:tcW w:w="1900" w:type="dxa"/>
            <w:noWrap/>
            <w:vAlign w:val="bottom"/>
            <w:hideMark/>
          </w:tcPr>
          <w:p w:rsidR="00D8368E" w:rsidRPr="00ED303C" w:rsidP="003B7041" w14:paraId="2C8E60C7" w14:textId="77777777">
            <w:pPr>
              <w:jc w:val="center"/>
            </w:pPr>
            <w:r>
              <w:rPr>
                <w:color w:val="000000"/>
              </w:rPr>
              <w:t>2,131,652</w:t>
            </w:r>
          </w:p>
        </w:tc>
        <w:tc>
          <w:tcPr>
            <w:tcW w:w="1885" w:type="dxa"/>
            <w:noWrap/>
            <w:vAlign w:val="bottom"/>
            <w:hideMark/>
          </w:tcPr>
          <w:p w:rsidR="00D8368E" w:rsidRPr="00ED303C" w:rsidP="003B7041" w14:paraId="6D237A99" w14:textId="77777777">
            <w:pPr>
              <w:jc w:val="center"/>
              <w:rPr>
                <w:color w:val="333333"/>
              </w:rPr>
            </w:pPr>
            <w:r>
              <w:rPr>
                <w:color w:val="333333"/>
              </w:rPr>
              <w:t xml:space="preserve"> $          18,765 </w:t>
            </w:r>
          </w:p>
        </w:tc>
      </w:tr>
      <w:tr w14:paraId="2CC51A31" w14:textId="77777777" w:rsidTr="003B7041">
        <w:tblPrEx>
          <w:tblW w:w="8545" w:type="dxa"/>
          <w:tblLook w:val="04A0"/>
        </w:tblPrEx>
        <w:trPr>
          <w:trHeight w:val="390"/>
        </w:trPr>
        <w:tc>
          <w:tcPr>
            <w:tcW w:w="1360" w:type="dxa"/>
            <w:noWrap/>
            <w:vAlign w:val="bottom"/>
            <w:hideMark/>
          </w:tcPr>
          <w:p w:rsidR="00D8368E" w:rsidRPr="00ED303C" w:rsidP="003B7041" w14:paraId="3033E328" w14:textId="77777777">
            <w:pPr>
              <w:jc w:val="center"/>
              <w:rPr>
                <w:color w:val="333333"/>
              </w:rPr>
            </w:pPr>
            <w:r>
              <w:rPr>
                <w:color w:val="333333"/>
              </w:rPr>
              <w:t>69733</w:t>
            </w:r>
          </w:p>
        </w:tc>
        <w:tc>
          <w:tcPr>
            <w:tcW w:w="1600" w:type="dxa"/>
            <w:noWrap/>
            <w:vAlign w:val="bottom"/>
            <w:hideMark/>
          </w:tcPr>
          <w:p w:rsidR="00D8368E" w:rsidRPr="00ED303C" w:rsidP="003B7041" w14:paraId="519E38D1" w14:textId="77777777">
            <w:pPr>
              <w:jc w:val="center"/>
              <w:rPr>
                <w:color w:val="333333"/>
              </w:rPr>
            </w:pPr>
            <w:r>
              <w:rPr>
                <w:color w:val="333333"/>
              </w:rPr>
              <w:t>KVPT</w:t>
            </w:r>
          </w:p>
        </w:tc>
        <w:tc>
          <w:tcPr>
            <w:tcW w:w="1800" w:type="dxa"/>
            <w:noWrap/>
            <w:vAlign w:val="bottom"/>
            <w:hideMark/>
          </w:tcPr>
          <w:p w:rsidR="00D8368E" w:rsidRPr="00ED303C" w:rsidP="003B7041" w14:paraId="3DF6881C" w14:textId="77777777">
            <w:pPr>
              <w:jc w:val="center"/>
            </w:pPr>
            <w:r>
              <w:rPr>
                <w:color w:val="000000"/>
              </w:rPr>
              <w:t>1,744,349</w:t>
            </w:r>
          </w:p>
        </w:tc>
        <w:tc>
          <w:tcPr>
            <w:tcW w:w="1900" w:type="dxa"/>
            <w:noWrap/>
            <w:vAlign w:val="bottom"/>
            <w:hideMark/>
          </w:tcPr>
          <w:p w:rsidR="00D8368E" w:rsidRPr="00ED303C" w:rsidP="003B7041" w14:paraId="35D08060" w14:textId="77777777">
            <w:pPr>
              <w:jc w:val="center"/>
            </w:pPr>
            <w:r>
              <w:rPr>
                <w:color w:val="000000"/>
              </w:rPr>
              <w:t>1,719,318</w:t>
            </w:r>
          </w:p>
        </w:tc>
        <w:tc>
          <w:tcPr>
            <w:tcW w:w="1885" w:type="dxa"/>
            <w:noWrap/>
            <w:vAlign w:val="bottom"/>
            <w:hideMark/>
          </w:tcPr>
          <w:p w:rsidR="00D8368E" w:rsidRPr="00ED303C" w:rsidP="003B7041" w14:paraId="1AD9B36D" w14:textId="77777777">
            <w:pPr>
              <w:jc w:val="center"/>
              <w:rPr>
                <w:color w:val="333333"/>
              </w:rPr>
            </w:pPr>
            <w:r>
              <w:rPr>
                <w:color w:val="333333"/>
              </w:rPr>
              <w:t xml:space="preserve"> $          15,135 </w:t>
            </w:r>
          </w:p>
        </w:tc>
      </w:tr>
      <w:tr w14:paraId="7C37C8D7" w14:textId="77777777" w:rsidTr="003B7041">
        <w:tblPrEx>
          <w:tblW w:w="8545" w:type="dxa"/>
          <w:tblLook w:val="04A0"/>
        </w:tblPrEx>
        <w:trPr>
          <w:trHeight w:val="390"/>
        </w:trPr>
        <w:tc>
          <w:tcPr>
            <w:tcW w:w="1360" w:type="dxa"/>
            <w:noWrap/>
            <w:vAlign w:val="bottom"/>
            <w:hideMark/>
          </w:tcPr>
          <w:p w:rsidR="00D8368E" w:rsidRPr="00ED303C" w:rsidP="003B7041" w14:paraId="208A891E" w14:textId="77777777">
            <w:pPr>
              <w:jc w:val="center"/>
              <w:rPr>
                <w:color w:val="333333"/>
              </w:rPr>
            </w:pPr>
            <w:r>
              <w:rPr>
                <w:color w:val="333333"/>
              </w:rPr>
              <w:t>55372</w:t>
            </w:r>
          </w:p>
        </w:tc>
        <w:tc>
          <w:tcPr>
            <w:tcW w:w="1600" w:type="dxa"/>
            <w:noWrap/>
            <w:vAlign w:val="bottom"/>
            <w:hideMark/>
          </w:tcPr>
          <w:p w:rsidR="00D8368E" w:rsidRPr="00ED303C" w:rsidP="003B7041" w14:paraId="7DBB0A07" w14:textId="77777777">
            <w:pPr>
              <w:jc w:val="center"/>
              <w:rPr>
                <w:color w:val="333333"/>
              </w:rPr>
            </w:pPr>
            <w:r>
              <w:rPr>
                <w:color w:val="333333"/>
              </w:rPr>
              <w:t>KVRR</w:t>
            </w:r>
          </w:p>
        </w:tc>
        <w:tc>
          <w:tcPr>
            <w:tcW w:w="1800" w:type="dxa"/>
            <w:noWrap/>
            <w:vAlign w:val="bottom"/>
            <w:hideMark/>
          </w:tcPr>
          <w:p w:rsidR="00D8368E" w:rsidRPr="00ED303C" w:rsidP="003B7041" w14:paraId="0B7CAF59" w14:textId="77777777">
            <w:pPr>
              <w:jc w:val="center"/>
            </w:pPr>
            <w:r>
              <w:rPr>
                <w:color w:val="000000"/>
              </w:rPr>
              <w:t>356,645</w:t>
            </w:r>
          </w:p>
        </w:tc>
        <w:tc>
          <w:tcPr>
            <w:tcW w:w="1900" w:type="dxa"/>
            <w:noWrap/>
            <w:vAlign w:val="bottom"/>
            <w:hideMark/>
          </w:tcPr>
          <w:p w:rsidR="00D8368E" w:rsidRPr="00ED303C" w:rsidP="003B7041" w14:paraId="495FA619" w14:textId="77777777">
            <w:pPr>
              <w:jc w:val="center"/>
            </w:pPr>
            <w:r>
              <w:rPr>
                <w:color w:val="000000"/>
              </w:rPr>
              <w:t>356,645</w:t>
            </w:r>
          </w:p>
        </w:tc>
        <w:tc>
          <w:tcPr>
            <w:tcW w:w="1885" w:type="dxa"/>
            <w:noWrap/>
            <w:vAlign w:val="bottom"/>
            <w:hideMark/>
          </w:tcPr>
          <w:p w:rsidR="00D8368E" w:rsidRPr="00ED303C" w:rsidP="003B7041" w14:paraId="7573F2D5" w14:textId="77777777">
            <w:pPr>
              <w:jc w:val="center"/>
              <w:rPr>
                <w:color w:val="333333"/>
              </w:rPr>
            </w:pPr>
            <w:r>
              <w:rPr>
                <w:color w:val="333333"/>
              </w:rPr>
              <w:t xml:space="preserve"> $            3,140 </w:t>
            </w:r>
          </w:p>
        </w:tc>
      </w:tr>
      <w:tr w14:paraId="2EE97040" w14:textId="77777777" w:rsidTr="003B7041">
        <w:tblPrEx>
          <w:tblW w:w="8545" w:type="dxa"/>
          <w:tblLook w:val="04A0"/>
        </w:tblPrEx>
        <w:trPr>
          <w:trHeight w:val="390"/>
        </w:trPr>
        <w:tc>
          <w:tcPr>
            <w:tcW w:w="1360" w:type="dxa"/>
            <w:noWrap/>
            <w:vAlign w:val="bottom"/>
            <w:hideMark/>
          </w:tcPr>
          <w:p w:rsidR="00D8368E" w:rsidRPr="00ED303C" w:rsidP="003B7041" w14:paraId="0320DCDD" w14:textId="77777777">
            <w:pPr>
              <w:jc w:val="center"/>
              <w:rPr>
                <w:color w:val="333333"/>
              </w:rPr>
            </w:pPr>
            <w:r>
              <w:rPr>
                <w:color w:val="333333"/>
              </w:rPr>
              <w:t>166331</w:t>
            </w:r>
          </w:p>
        </w:tc>
        <w:tc>
          <w:tcPr>
            <w:tcW w:w="1600" w:type="dxa"/>
            <w:noWrap/>
            <w:vAlign w:val="bottom"/>
            <w:hideMark/>
          </w:tcPr>
          <w:p w:rsidR="00D8368E" w:rsidRPr="00ED303C" w:rsidP="003B7041" w14:paraId="1EC5CE66" w14:textId="77777777">
            <w:pPr>
              <w:jc w:val="center"/>
              <w:rPr>
                <w:color w:val="333333"/>
              </w:rPr>
            </w:pPr>
            <w:r>
              <w:rPr>
                <w:color w:val="333333"/>
              </w:rPr>
              <w:t>KVSN-DT</w:t>
            </w:r>
          </w:p>
        </w:tc>
        <w:tc>
          <w:tcPr>
            <w:tcW w:w="1800" w:type="dxa"/>
            <w:noWrap/>
            <w:vAlign w:val="bottom"/>
            <w:hideMark/>
          </w:tcPr>
          <w:p w:rsidR="00D8368E" w:rsidRPr="00ED303C" w:rsidP="003B7041" w14:paraId="258BD6CE" w14:textId="77777777">
            <w:pPr>
              <w:jc w:val="center"/>
            </w:pPr>
            <w:r>
              <w:rPr>
                <w:color w:val="000000"/>
              </w:rPr>
              <w:t>2,706,244</w:t>
            </w:r>
          </w:p>
        </w:tc>
        <w:tc>
          <w:tcPr>
            <w:tcW w:w="1900" w:type="dxa"/>
            <w:noWrap/>
            <w:vAlign w:val="bottom"/>
            <w:hideMark/>
          </w:tcPr>
          <w:p w:rsidR="00D8368E" w:rsidRPr="00ED303C" w:rsidP="003B7041" w14:paraId="00BC6CB7" w14:textId="77777777">
            <w:pPr>
              <w:jc w:val="center"/>
            </w:pPr>
            <w:r>
              <w:rPr>
                <w:color w:val="000000"/>
              </w:rPr>
              <w:t>2,283,409</w:t>
            </w:r>
          </w:p>
        </w:tc>
        <w:tc>
          <w:tcPr>
            <w:tcW w:w="1885" w:type="dxa"/>
            <w:noWrap/>
            <w:vAlign w:val="bottom"/>
            <w:hideMark/>
          </w:tcPr>
          <w:p w:rsidR="00D8368E" w:rsidRPr="00ED303C" w:rsidP="003B7041" w14:paraId="57A34DB8" w14:textId="77777777">
            <w:pPr>
              <w:jc w:val="center"/>
              <w:rPr>
                <w:color w:val="333333"/>
              </w:rPr>
            </w:pPr>
            <w:r>
              <w:rPr>
                <w:color w:val="333333"/>
              </w:rPr>
              <w:t xml:space="preserve"> $          20,101 </w:t>
            </w:r>
          </w:p>
        </w:tc>
      </w:tr>
      <w:tr w14:paraId="3E257119" w14:textId="77777777" w:rsidTr="003B7041">
        <w:tblPrEx>
          <w:tblW w:w="8545" w:type="dxa"/>
          <w:tblLook w:val="04A0"/>
        </w:tblPrEx>
        <w:trPr>
          <w:trHeight w:val="390"/>
        </w:trPr>
        <w:tc>
          <w:tcPr>
            <w:tcW w:w="1360" w:type="dxa"/>
            <w:noWrap/>
            <w:vAlign w:val="bottom"/>
            <w:hideMark/>
          </w:tcPr>
          <w:p w:rsidR="00D8368E" w:rsidRPr="00ED303C" w:rsidP="003B7041" w14:paraId="4C84157A" w14:textId="77777777">
            <w:pPr>
              <w:jc w:val="center"/>
              <w:rPr>
                <w:color w:val="333333"/>
              </w:rPr>
            </w:pPr>
            <w:r>
              <w:rPr>
                <w:color w:val="333333"/>
              </w:rPr>
              <w:t>608</w:t>
            </w:r>
          </w:p>
        </w:tc>
        <w:tc>
          <w:tcPr>
            <w:tcW w:w="1600" w:type="dxa"/>
            <w:noWrap/>
            <w:vAlign w:val="bottom"/>
            <w:hideMark/>
          </w:tcPr>
          <w:p w:rsidR="00D8368E" w:rsidRPr="00ED303C" w:rsidP="003B7041" w14:paraId="0238B514" w14:textId="77777777">
            <w:pPr>
              <w:jc w:val="center"/>
              <w:rPr>
                <w:color w:val="333333"/>
              </w:rPr>
            </w:pPr>
            <w:r>
              <w:rPr>
                <w:color w:val="333333"/>
              </w:rPr>
              <w:t>KVTH-DT</w:t>
            </w:r>
          </w:p>
        </w:tc>
        <w:tc>
          <w:tcPr>
            <w:tcW w:w="1800" w:type="dxa"/>
            <w:noWrap/>
            <w:vAlign w:val="bottom"/>
            <w:hideMark/>
          </w:tcPr>
          <w:p w:rsidR="00D8368E" w:rsidRPr="00ED303C" w:rsidP="003B7041" w14:paraId="548765E1" w14:textId="77777777">
            <w:pPr>
              <w:jc w:val="center"/>
            </w:pPr>
            <w:r>
              <w:rPr>
                <w:color w:val="000000"/>
              </w:rPr>
              <w:t>303,755</w:t>
            </w:r>
          </w:p>
        </w:tc>
        <w:tc>
          <w:tcPr>
            <w:tcW w:w="1900" w:type="dxa"/>
            <w:noWrap/>
            <w:vAlign w:val="bottom"/>
            <w:hideMark/>
          </w:tcPr>
          <w:p w:rsidR="00D8368E" w:rsidRPr="00ED303C" w:rsidP="003B7041" w14:paraId="695C499F" w14:textId="77777777">
            <w:pPr>
              <w:jc w:val="center"/>
            </w:pPr>
            <w:r>
              <w:rPr>
                <w:color w:val="000000"/>
              </w:rPr>
              <w:t>299,230</w:t>
            </w:r>
          </w:p>
        </w:tc>
        <w:tc>
          <w:tcPr>
            <w:tcW w:w="1885" w:type="dxa"/>
            <w:noWrap/>
            <w:vAlign w:val="bottom"/>
            <w:hideMark/>
          </w:tcPr>
          <w:p w:rsidR="00D8368E" w:rsidRPr="00ED303C" w:rsidP="003B7041" w14:paraId="14814449" w14:textId="77777777">
            <w:pPr>
              <w:jc w:val="center"/>
              <w:rPr>
                <w:color w:val="333333"/>
              </w:rPr>
            </w:pPr>
            <w:r>
              <w:rPr>
                <w:color w:val="333333"/>
              </w:rPr>
              <w:t xml:space="preserve"> $            2,634 </w:t>
            </w:r>
          </w:p>
        </w:tc>
      </w:tr>
      <w:tr w14:paraId="109A43F8" w14:textId="77777777" w:rsidTr="003B7041">
        <w:tblPrEx>
          <w:tblW w:w="8545" w:type="dxa"/>
          <w:tblLook w:val="04A0"/>
        </w:tblPrEx>
        <w:trPr>
          <w:trHeight w:val="390"/>
        </w:trPr>
        <w:tc>
          <w:tcPr>
            <w:tcW w:w="1360" w:type="dxa"/>
            <w:noWrap/>
            <w:vAlign w:val="bottom"/>
            <w:hideMark/>
          </w:tcPr>
          <w:p w:rsidR="00D8368E" w:rsidRPr="00ED303C" w:rsidP="003B7041" w14:paraId="3D7097FC" w14:textId="77777777">
            <w:pPr>
              <w:jc w:val="center"/>
              <w:rPr>
                <w:color w:val="333333"/>
              </w:rPr>
            </w:pPr>
            <w:r>
              <w:rPr>
                <w:color w:val="333333"/>
              </w:rPr>
              <w:t>2784</w:t>
            </w:r>
          </w:p>
        </w:tc>
        <w:tc>
          <w:tcPr>
            <w:tcW w:w="1600" w:type="dxa"/>
            <w:noWrap/>
            <w:vAlign w:val="bottom"/>
            <w:hideMark/>
          </w:tcPr>
          <w:p w:rsidR="00D8368E" w:rsidRPr="00ED303C" w:rsidP="003B7041" w14:paraId="23837876" w14:textId="77777777">
            <w:pPr>
              <w:jc w:val="center"/>
              <w:rPr>
                <w:color w:val="333333"/>
              </w:rPr>
            </w:pPr>
            <w:r>
              <w:rPr>
                <w:color w:val="333333"/>
              </w:rPr>
              <w:t>KVTJ-DT</w:t>
            </w:r>
          </w:p>
        </w:tc>
        <w:tc>
          <w:tcPr>
            <w:tcW w:w="1800" w:type="dxa"/>
            <w:noWrap/>
            <w:vAlign w:val="bottom"/>
            <w:hideMark/>
          </w:tcPr>
          <w:p w:rsidR="00D8368E" w:rsidRPr="00ED303C" w:rsidP="003B7041" w14:paraId="05B11F83" w14:textId="77777777">
            <w:pPr>
              <w:jc w:val="center"/>
            </w:pPr>
            <w:r>
              <w:rPr>
                <w:color w:val="000000"/>
              </w:rPr>
              <w:t>1,466,426</w:t>
            </w:r>
          </w:p>
        </w:tc>
        <w:tc>
          <w:tcPr>
            <w:tcW w:w="1900" w:type="dxa"/>
            <w:noWrap/>
            <w:vAlign w:val="bottom"/>
            <w:hideMark/>
          </w:tcPr>
          <w:p w:rsidR="00D8368E" w:rsidRPr="00ED303C" w:rsidP="003B7041" w14:paraId="7712937E" w14:textId="77777777">
            <w:pPr>
              <w:jc w:val="center"/>
            </w:pPr>
            <w:r>
              <w:rPr>
                <w:color w:val="000000"/>
              </w:rPr>
              <w:t>1,465,802</w:t>
            </w:r>
          </w:p>
        </w:tc>
        <w:tc>
          <w:tcPr>
            <w:tcW w:w="1885" w:type="dxa"/>
            <w:noWrap/>
            <w:vAlign w:val="bottom"/>
            <w:hideMark/>
          </w:tcPr>
          <w:p w:rsidR="00D8368E" w:rsidRPr="00ED303C" w:rsidP="003B7041" w14:paraId="1EB13DBD" w14:textId="77777777">
            <w:pPr>
              <w:jc w:val="center"/>
              <w:rPr>
                <w:color w:val="333333"/>
              </w:rPr>
            </w:pPr>
            <w:r>
              <w:rPr>
                <w:color w:val="333333"/>
              </w:rPr>
              <w:t xml:space="preserve"> $          12,903 </w:t>
            </w:r>
          </w:p>
        </w:tc>
      </w:tr>
      <w:tr w14:paraId="1AE5BD9B" w14:textId="77777777" w:rsidTr="003B7041">
        <w:tblPrEx>
          <w:tblW w:w="8545" w:type="dxa"/>
          <w:tblLook w:val="04A0"/>
        </w:tblPrEx>
        <w:trPr>
          <w:trHeight w:val="390"/>
        </w:trPr>
        <w:tc>
          <w:tcPr>
            <w:tcW w:w="1360" w:type="dxa"/>
            <w:noWrap/>
            <w:vAlign w:val="bottom"/>
            <w:hideMark/>
          </w:tcPr>
          <w:p w:rsidR="00D8368E" w:rsidRPr="00ED303C" w:rsidP="003B7041" w14:paraId="092E3F70" w14:textId="77777777">
            <w:pPr>
              <w:jc w:val="center"/>
              <w:rPr>
                <w:color w:val="333333"/>
              </w:rPr>
            </w:pPr>
            <w:r>
              <w:rPr>
                <w:color w:val="333333"/>
              </w:rPr>
              <w:t>607</w:t>
            </w:r>
          </w:p>
        </w:tc>
        <w:tc>
          <w:tcPr>
            <w:tcW w:w="1600" w:type="dxa"/>
            <w:noWrap/>
            <w:vAlign w:val="bottom"/>
            <w:hideMark/>
          </w:tcPr>
          <w:p w:rsidR="00D8368E" w:rsidRPr="00ED303C" w:rsidP="003B7041" w14:paraId="4E4463F5" w14:textId="77777777">
            <w:pPr>
              <w:jc w:val="center"/>
              <w:rPr>
                <w:color w:val="333333"/>
              </w:rPr>
            </w:pPr>
            <w:r>
              <w:rPr>
                <w:color w:val="333333"/>
              </w:rPr>
              <w:t>KVTN-DT</w:t>
            </w:r>
          </w:p>
        </w:tc>
        <w:tc>
          <w:tcPr>
            <w:tcW w:w="1800" w:type="dxa"/>
            <w:noWrap/>
            <w:vAlign w:val="bottom"/>
            <w:hideMark/>
          </w:tcPr>
          <w:p w:rsidR="00D8368E" w:rsidRPr="00ED303C" w:rsidP="003B7041" w14:paraId="30BB97A7" w14:textId="77777777">
            <w:pPr>
              <w:jc w:val="center"/>
            </w:pPr>
            <w:r>
              <w:rPr>
                <w:color w:val="000000"/>
              </w:rPr>
              <w:t>936,328</w:t>
            </w:r>
          </w:p>
        </w:tc>
        <w:tc>
          <w:tcPr>
            <w:tcW w:w="1900" w:type="dxa"/>
            <w:noWrap/>
            <w:vAlign w:val="bottom"/>
            <w:hideMark/>
          </w:tcPr>
          <w:p w:rsidR="00D8368E" w:rsidRPr="00ED303C" w:rsidP="003B7041" w14:paraId="27B5BFDB" w14:textId="77777777">
            <w:pPr>
              <w:jc w:val="center"/>
            </w:pPr>
            <w:r>
              <w:rPr>
                <w:color w:val="000000"/>
              </w:rPr>
              <w:t>925,884</w:t>
            </w:r>
          </w:p>
        </w:tc>
        <w:tc>
          <w:tcPr>
            <w:tcW w:w="1885" w:type="dxa"/>
            <w:noWrap/>
            <w:vAlign w:val="bottom"/>
            <w:hideMark/>
          </w:tcPr>
          <w:p w:rsidR="00D8368E" w:rsidRPr="00ED303C" w:rsidP="003B7041" w14:paraId="028DF467" w14:textId="77777777">
            <w:pPr>
              <w:jc w:val="center"/>
              <w:rPr>
                <w:color w:val="333333"/>
              </w:rPr>
            </w:pPr>
            <w:r>
              <w:rPr>
                <w:color w:val="333333"/>
              </w:rPr>
              <w:t xml:space="preserve"> $            8,151 </w:t>
            </w:r>
          </w:p>
        </w:tc>
      </w:tr>
      <w:tr w14:paraId="23B1777B" w14:textId="77777777" w:rsidTr="003B7041">
        <w:tblPrEx>
          <w:tblW w:w="8545" w:type="dxa"/>
          <w:tblLook w:val="04A0"/>
        </w:tblPrEx>
        <w:trPr>
          <w:trHeight w:val="390"/>
        </w:trPr>
        <w:tc>
          <w:tcPr>
            <w:tcW w:w="1360" w:type="dxa"/>
            <w:noWrap/>
            <w:vAlign w:val="bottom"/>
            <w:hideMark/>
          </w:tcPr>
          <w:p w:rsidR="00D8368E" w:rsidRPr="00ED303C" w:rsidP="003B7041" w14:paraId="7AA7A0E6" w14:textId="77777777">
            <w:pPr>
              <w:jc w:val="center"/>
              <w:rPr>
                <w:color w:val="333333"/>
              </w:rPr>
            </w:pPr>
            <w:r>
              <w:rPr>
                <w:color w:val="333333"/>
              </w:rPr>
              <w:t>35867</w:t>
            </w:r>
          </w:p>
        </w:tc>
        <w:tc>
          <w:tcPr>
            <w:tcW w:w="1600" w:type="dxa"/>
            <w:noWrap/>
            <w:vAlign w:val="bottom"/>
            <w:hideMark/>
          </w:tcPr>
          <w:p w:rsidR="00D8368E" w:rsidRPr="00ED303C" w:rsidP="003B7041" w14:paraId="0BD4943D" w14:textId="77777777">
            <w:pPr>
              <w:jc w:val="center"/>
              <w:rPr>
                <w:color w:val="333333"/>
              </w:rPr>
            </w:pPr>
            <w:r>
              <w:rPr>
                <w:color w:val="333333"/>
              </w:rPr>
              <w:t>KVUE</w:t>
            </w:r>
          </w:p>
        </w:tc>
        <w:tc>
          <w:tcPr>
            <w:tcW w:w="1800" w:type="dxa"/>
            <w:noWrap/>
            <w:vAlign w:val="bottom"/>
            <w:hideMark/>
          </w:tcPr>
          <w:p w:rsidR="00D8368E" w:rsidRPr="00ED303C" w:rsidP="003B7041" w14:paraId="7547A539" w14:textId="77777777">
            <w:pPr>
              <w:jc w:val="center"/>
            </w:pPr>
            <w:r>
              <w:rPr>
                <w:color w:val="000000"/>
              </w:rPr>
              <w:t>2,661,290</w:t>
            </w:r>
          </w:p>
        </w:tc>
        <w:tc>
          <w:tcPr>
            <w:tcW w:w="1900" w:type="dxa"/>
            <w:noWrap/>
            <w:vAlign w:val="bottom"/>
            <w:hideMark/>
          </w:tcPr>
          <w:p w:rsidR="00D8368E" w:rsidRPr="00ED303C" w:rsidP="003B7041" w14:paraId="589A7D55" w14:textId="77777777">
            <w:pPr>
              <w:jc w:val="center"/>
            </w:pPr>
            <w:r>
              <w:rPr>
                <w:color w:val="000000"/>
              </w:rPr>
              <w:t>2,611,314</w:t>
            </w:r>
          </w:p>
        </w:tc>
        <w:tc>
          <w:tcPr>
            <w:tcW w:w="1885" w:type="dxa"/>
            <w:noWrap/>
            <w:vAlign w:val="bottom"/>
            <w:hideMark/>
          </w:tcPr>
          <w:p w:rsidR="00D8368E" w:rsidRPr="00ED303C" w:rsidP="003B7041" w14:paraId="39C70902" w14:textId="77777777">
            <w:pPr>
              <w:jc w:val="center"/>
              <w:rPr>
                <w:color w:val="333333"/>
              </w:rPr>
            </w:pPr>
            <w:r>
              <w:rPr>
                <w:color w:val="333333"/>
              </w:rPr>
              <w:t xml:space="preserve"> $          22,987 </w:t>
            </w:r>
          </w:p>
        </w:tc>
      </w:tr>
      <w:tr w14:paraId="1E0B1BDC" w14:textId="77777777" w:rsidTr="003B7041">
        <w:tblPrEx>
          <w:tblW w:w="8545" w:type="dxa"/>
          <w:tblLook w:val="04A0"/>
        </w:tblPrEx>
        <w:trPr>
          <w:trHeight w:val="390"/>
        </w:trPr>
        <w:tc>
          <w:tcPr>
            <w:tcW w:w="1360" w:type="dxa"/>
            <w:noWrap/>
            <w:vAlign w:val="bottom"/>
            <w:hideMark/>
          </w:tcPr>
          <w:p w:rsidR="00D8368E" w:rsidRPr="00ED303C" w:rsidP="003B7041" w14:paraId="6A4176C8" w14:textId="77777777">
            <w:pPr>
              <w:jc w:val="center"/>
              <w:rPr>
                <w:color w:val="333333"/>
              </w:rPr>
            </w:pPr>
            <w:r>
              <w:rPr>
                <w:color w:val="333333"/>
              </w:rPr>
              <w:t>78910</w:t>
            </w:r>
          </w:p>
        </w:tc>
        <w:tc>
          <w:tcPr>
            <w:tcW w:w="1600" w:type="dxa"/>
            <w:noWrap/>
            <w:vAlign w:val="bottom"/>
            <w:hideMark/>
          </w:tcPr>
          <w:p w:rsidR="00D8368E" w:rsidRPr="00ED303C" w:rsidP="003B7041" w14:paraId="6C76D356" w14:textId="77777777">
            <w:pPr>
              <w:jc w:val="center"/>
              <w:rPr>
                <w:color w:val="333333"/>
              </w:rPr>
            </w:pPr>
            <w:r>
              <w:rPr>
                <w:color w:val="333333"/>
              </w:rPr>
              <w:t>KVUI</w:t>
            </w:r>
          </w:p>
        </w:tc>
        <w:tc>
          <w:tcPr>
            <w:tcW w:w="1800" w:type="dxa"/>
            <w:noWrap/>
            <w:vAlign w:val="bottom"/>
            <w:hideMark/>
          </w:tcPr>
          <w:p w:rsidR="00D8368E" w:rsidRPr="00ED303C" w:rsidP="003B7041" w14:paraId="25966DAD" w14:textId="77777777">
            <w:pPr>
              <w:jc w:val="center"/>
            </w:pPr>
            <w:r>
              <w:rPr>
                <w:color w:val="000000"/>
              </w:rPr>
              <w:t>257,964</w:t>
            </w:r>
          </w:p>
        </w:tc>
        <w:tc>
          <w:tcPr>
            <w:tcW w:w="1900" w:type="dxa"/>
            <w:noWrap/>
            <w:vAlign w:val="bottom"/>
            <w:hideMark/>
          </w:tcPr>
          <w:p w:rsidR="00D8368E" w:rsidRPr="00ED303C" w:rsidP="003B7041" w14:paraId="16FA3AD3" w14:textId="77777777">
            <w:pPr>
              <w:jc w:val="center"/>
            </w:pPr>
            <w:r>
              <w:rPr>
                <w:color w:val="000000"/>
              </w:rPr>
              <w:t>251,872</w:t>
            </w:r>
          </w:p>
        </w:tc>
        <w:tc>
          <w:tcPr>
            <w:tcW w:w="1885" w:type="dxa"/>
            <w:noWrap/>
            <w:vAlign w:val="bottom"/>
            <w:hideMark/>
          </w:tcPr>
          <w:p w:rsidR="00D8368E" w:rsidRPr="00ED303C" w:rsidP="003B7041" w14:paraId="18AF743E" w14:textId="77777777">
            <w:pPr>
              <w:jc w:val="center"/>
              <w:rPr>
                <w:color w:val="333333"/>
              </w:rPr>
            </w:pPr>
            <w:r>
              <w:rPr>
                <w:color w:val="333333"/>
              </w:rPr>
              <w:t xml:space="preserve"> $            2,217 </w:t>
            </w:r>
          </w:p>
        </w:tc>
      </w:tr>
      <w:tr w14:paraId="63E3CD94" w14:textId="77777777" w:rsidTr="003B7041">
        <w:tblPrEx>
          <w:tblW w:w="8545" w:type="dxa"/>
          <w:tblLook w:val="04A0"/>
        </w:tblPrEx>
        <w:trPr>
          <w:trHeight w:val="390"/>
        </w:trPr>
        <w:tc>
          <w:tcPr>
            <w:tcW w:w="1360" w:type="dxa"/>
            <w:noWrap/>
            <w:vAlign w:val="bottom"/>
            <w:hideMark/>
          </w:tcPr>
          <w:p w:rsidR="00D8368E" w:rsidRPr="00ED303C" w:rsidP="003B7041" w14:paraId="2B387647" w14:textId="77777777">
            <w:pPr>
              <w:jc w:val="center"/>
              <w:rPr>
                <w:color w:val="333333"/>
              </w:rPr>
            </w:pPr>
            <w:r>
              <w:rPr>
                <w:color w:val="333333"/>
              </w:rPr>
              <w:t>35870</w:t>
            </w:r>
          </w:p>
        </w:tc>
        <w:tc>
          <w:tcPr>
            <w:tcW w:w="1600" w:type="dxa"/>
            <w:noWrap/>
            <w:vAlign w:val="bottom"/>
            <w:hideMark/>
          </w:tcPr>
          <w:p w:rsidR="00D8368E" w:rsidRPr="00ED303C" w:rsidP="003B7041" w14:paraId="301E53D7" w14:textId="77777777">
            <w:pPr>
              <w:jc w:val="center"/>
              <w:rPr>
                <w:color w:val="333333"/>
              </w:rPr>
            </w:pPr>
            <w:r>
              <w:rPr>
                <w:color w:val="333333"/>
              </w:rPr>
              <w:t>KVVU-TV</w:t>
            </w:r>
          </w:p>
        </w:tc>
        <w:tc>
          <w:tcPr>
            <w:tcW w:w="1800" w:type="dxa"/>
            <w:noWrap/>
            <w:vAlign w:val="bottom"/>
            <w:hideMark/>
          </w:tcPr>
          <w:p w:rsidR="00D8368E" w:rsidRPr="00ED303C" w:rsidP="003B7041" w14:paraId="168334FA" w14:textId="77777777">
            <w:pPr>
              <w:jc w:val="center"/>
            </w:pPr>
            <w:r>
              <w:rPr>
                <w:color w:val="000000"/>
              </w:rPr>
              <w:t>2,045,255</w:t>
            </w:r>
          </w:p>
        </w:tc>
        <w:tc>
          <w:tcPr>
            <w:tcW w:w="1900" w:type="dxa"/>
            <w:noWrap/>
            <w:vAlign w:val="bottom"/>
            <w:hideMark/>
          </w:tcPr>
          <w:p w:rsidR="00D8368E" w:rsidRPr="00ED303C" w:rsidP="003B7041" w14:paraId="42941471" w14:textId="77777777">
            <w:pPr>
              <w:jc w:val="center"/>
            </w:pPr>
            <w:r>
              <w:rPr>
                <w:color w:val="000000"/>
              </w:rPr>
              <w:t>1,935,583</w:t>
            </w:r>
          </w:p>
        </w:tc>
        <w:tc>
          <w:tcPr>
            <w:tcW w:w="1885" w:type="dxa"/>
            <w:noWrap/>
            <w:vAlign w:val="bottom"/>
            <w:hideMark/>
          </w:tcPr>
          <w:p w:rsidR="00D8368E" w:rsidRPr="00ED303C" w:rsidP="003B7041" w14:paraId="45E100AD" w14:textId="77777777">
            <w:pPr>
              <w:jc w:val="center"/>
              <w:rPr>
                <w:color w:val="333333"/>
              </w:rPr>
            </w:pPr>
            <w:r>
              <w:rPr>
                <w:color w:val="333333"/>
              </w:rPr>
              <w:t xml:space="preserve"> $          17,039 </w:t>
            </w:r>
          </w:p>
        </w:tc>
      </w:tr>
      <w:tr w14:paraId="33685D84" w14:textId="77777777" w:rsidTr="003B7041">
        <w:tblPrEx>
          <w:tblW w:w="8545" w:type="dxa"/>
          <w:tblLook w:val="04A0"/>
        </w:tblPrEx>
        <w:trPr>
          <w:trHeight w:val="390"/>
        </w:trPr>
        <w:tc>
          <w:tcPr>
            <w:tcW w:w="1360" w:type="dxa"/>
            <w:noWrap/>
            <w:vAlign w:val="bottom"/>
            <w:hideMark/>
          </w:tcPr>
          <w:p w:rsidR="00D8368E" w:rsidRPr="00ED303C" w:rsidP="003B7041" w14:paraId="355293B6" w14:textId="77777777">
            <w:pPr>
              <w:jc w:val="center"/>
              <w:rPr>
                <w:color w:val="333333"/>
              </w:rPr>
            </w:pPr>
            <w:r>
              <w:rPr>
                <w:color w:val="333333"/>
              </w:rPr>
              <w:t>36170</w:t>
            </w:r>
          </w:p>
        </w:tc>
        <w:tc>
          <w:tcPr>
            <w:tcW w:w="1600" w:type="dxa"/>
            <w:noWrap/>
            <w:vAlign w:val="bottom"/>
            <w:hideMark/>
          </w:tcPr>
          <w:p w:rsidR="00D8368E" w:rsidRPr="00ED303C" w:rsidP="003B7041" w14:paraId="3BF98B01" w14:textId="77777777">
            <w:pPr>
              <w:jc w:val="center"/>
              <w:rPr>
                <w:color w:val="333333"/>
              </w:rPr>
            </w:pPr>
            <w:r>
              <w:rPr>
                <w:color w:val="333333"/>
              </w:rPr>
              <w:t>KVYE</w:t>
            </w:r>
          </w:p>
        </w:tc>
        <w:tc>
          <w:tcPr>
            <w:tcW w:w="1800" w:type="dxa"/>
            <w:noWrap/>
            <w:vAlign w:val="bottom"/>
            <w:hideMark/>
          </w:tcPr>
          <w:p w:rsidR="00D8368E" w:rsidRPr="00ED303C" w:rsidP="003B7041" w14:paraId="6F566FB1" w14:textId="77777777">
            <w:pPr>
              <w:jc w:val="center"/>
            </w:pPr>
            <w:r>
              <w:rPr>
                <w:color w:val="000000"/>
              </w:rPr>
              <w:t>396,495</w:t>
            </w:r>
          </w:p>
        </w:tc>
        <w:tc>
          <w:tcPr>
            <w:tcW w:w="1900" w:type="dxa"/>
            <w:noWrap/>
            <w:vAlign w:val="bottom"/>
            <w:hideMark/>
          </w:tcPr>
          <w:p w:rsidR="00D8368E" w:rsidRPr="00ED303C" w:rsidP="003B7041" w14:paraId="6207BA55" w14:textId="77777777">
            <w:pPr>
              <w:jc w:val="center"/>
            </w:pPr>
            <w:r>
              <w:rPr>
                <w:color w:val="000000"/>
              </w:rPr>
              <w:t>392,498</w:t>
            </w:r>
          </w:p>
        </w:tc>
        <w:tc>
          <w:tcPr>
            <w:tcW w:w="1885" w:type="dxa"/>
            <w:noWrap/>
            <w:vAlign w:val="bottom"/>
            <w:hideMark/>
          </w:tcPr>
          <w:p w:rsidR="00D8368E" w:rsidRPr="00ED303C" w:rsidP="003B7041" w14:paraId="5D843168" w14:textId="77777777">
            <w:pPr>
              <w:jc w:val="center"/>
              <w:rPr>
                <w:color w:val="333333"/>
              </w:rPr>
            </w:pPr>
            <w:r>
              <w:rPr>
                <w:color w:val="333333"/>
              </w:rPr>
              <w:t xml:space="preserve"> $            3,455 </w:t>
            </w:r>
          </w:p>
        </w:tc>
      </w:tr>
      <w:tr w14:paraId="2572A795" w14:textId="77777777" w:rsidTr="003B7041">
        <w:tblPrEx>
          <w:tblW w:w="8545" w:type="dxa"/>
          <w:tblLook w:val="04A0"/>
        </w:tblPrEx>
        <w:trPr>
          <w:trHeight w:val="390"/>
        </w:trPr>
        <w:tc>
          <w:tcPr>
            <w:tcW w:w="1360" w:type="dxa"/>
            <w:noWrap/>
            <w:vAlign w:val="bottom"/>
            <w:hideMark/>
          </w:tcPr>
          <w:p w:rsidR="00D8368E" w:rsidRPr="00ED303C" w:rsidP="003B7041" w14:paraId="45D858A9" w14:textId="77777777">
            <w:pPr>
              <w:jc w:val="center"/>
              <w:rPr>
                <w:color w:val="333333"/>
              </w:rPr>
            </w:pPr>
            <w:r>
              <w:rPr>
                <w:color w:val="333333"/>
              </w:rPr>
              <w:t>35095</w:t>
            </w:r>
          </w:p>
        </w:tc>
        <w:tc>
          <w:tcPr>
            <w:tcW w:w="1600" w:type="dxa"/>
            <w:noWrap/>
            <w:vAlign w:val="bottom"/>
            <w:hideMark/>
          </w:tcPr>
          <w:p w:rsidR="00D8368E" w:rsidRPr="00ED303C" w:rsidP="003B7041" w14:paraId="17CE1EB8" w14:textId="77777777">
            <w:pPr>
              <w:jc w:val="center"/>
              <w:rPr>
                <w:color w:val="333333"/>
              </w:rPr>
            </w:pPr>
            <w:r>
              <w:rPr>
                <w:color w:val="333333"/>
              </w:rPr>
              <w:t>KWBA-TV</w:t>
            </w:r>
          </w:p>
        </w:tc>
        <w:tc>
          <w:tcPr>
            <w:tcW w:w="1800" w:type="dxa"/>
            <w:noWrap/>
            <w:vAlign w:val="bottom"/>
            <w:hideMark/>
          </w:tcPr>
          <w:p w:rsidR="00D8368E" w:rsidRPr="00ED303C" w:rsidP="003B7041" w14:paraId="597D2BB8" w14:textId="77777777">
            <w:pPr>
              <w:jc w:val="center"/>
            </w:pPr>
            <w:r>
              <w:rPr>
                <w:color w:val="000000"/>
              </w:rPr>
              <w:t>1,129,524</w:t>
            </w:r>
          </w:p>
        </w:tc>
        <w:tc>
          <w:tcPr>
            <w:tcW w:w="1900" w:type="dxa"/>
            <w:noWrap/>
            <w:vAlign w:val="bottom"/>
            <w:hideMark/>
          </w:tcPr>
          <w:p w:rsidR="00D8368E" w:rsidRPr="00ED303C" w:rsidP="003B7041" w14:paraId="3203187F" w14:textId="77777777">
            <w:pPr>
              <w:jc w:val="center"/>
            </w:pPr>
            <w:r>
              <w:rPr>
                <w:color w:val="000000"/>
              </w:rPr>
              <w:t>1,073,029</w:t>
            </w:r>
          </w:p>
        </w:tc>
        <w:tc>
          <w:tcPr>
            <w:tcW w:w="1885" w:type="dxa"/>
            <w:noWrap/>
            <w:vAlign w:val="bottom"/>
            <w:hideMark/>
          </w:tcPr>
          <w:p w:rsidR="00D8368E" w:rsidRPr="00ED303C" w:rsidP="003B7041" w14:paraId="3BCF9422" w14:textId="77777777">
            <w:pPr>
              <w:jc w:val="center"/>
              <w:rPr>
                <w:color w:val="333333"/>
              </w:rPr>
            </w:pPr>
            <w:r>
              <w:rPr>
                <w:color w:val="333333"/>
              </w:rPr>
              <w:t xml:space="preserve"> $            9,446 </w:t>
            </w:r>
          </w:p>
        </w:tc>
      </w:tr>
      <w:tr w14:paraId="7AB544E9" w14:textId="77777777" w:rsidTr="003B7041">
        <w:tblPrEx>
          <w:tblW w:w="8545" w:type="dxa"/>
          <w:tblLook w:val="04A0"/>
        </w:tblPrEx>
        <w:trPr>
          <w:trHeight w:val="390"/>
        </w:trPr>
        <w:tc>
          <w:tcPr>
            <w:tcW w:w="1360" w:type="dxa"/>
            <w:noWrap/>
            <w:vAlign w:val="bottom"/>
            <w:hideMark/>
          </w:tcPr>
          <w:p w:rsidR="00D8368E" w:rsidRPr="00ED303C" w:rsidP="003B7041" w14:paraId="3A93C0B1" w14:textId="77777777">
            <w:pPr>
              <w:jc w:val="center"/>
              <w:rPr>
                <w:color w:val="333333"/>
              </w:rPr>
            </w:pPr>
            <w:r>
              <w:rPr>
                <w:color w:val="333333"/>
              </w:rPr>
              <w:t>78314</w:t>
            </w:r>
          </w:p>
        </w:tc>
        <w:tc>
          <w:tcPr>
            <w:tcW w:w="1600" w:type="dxa"/>
            <w:noWrap/>
            <w:vAlign w:val="bottom"/>
            <w:hideMark/>
          </w:tcPr>
          <w:p w:rsidR="00D8368E" w:rsidRPr="00ED303C" w:rsidP="003B7041" w14:paraId="51541DAB" w14:textId="77777777">
            <w:pPr>
              <w:jc w:val="center"/>
              <w:rPr>
                <w:color w:val="333333"/>
              </w:rPr>
            </w:pPr>
            <w:r>
              <w:rPr>
                <w:color w:val="333333"/>
              </w:rPr>
              <w:t>KWBM</w:t>
            </w:r>
          </w:p>
        </w:tc>
        <w:tc>
          <w:tcPr>
            <w:tcW w:w="1800" w:type="dxa"/>
            <w:noWrap/>
            <w:vAlign w:val="bottom"/>
            <w:hideMark/>
          </w:tcPr>
          <w:p w:rsidR="00D8368E" w:rsidRPr="00ED303C" w:rsidP="003B7041" w14:paraId="2302FB05" w14:textId="77777777">
            <w:pPr>
              <w:jc w:val="center"/>
            </w:pPr>
            <w:r>
              <w:rPr>
                <w:color w:val="000000"/>
              </w:rPr>
              <w:t>657,822</w:t>
            </w:r>
          </w:p>
        </w:tc>
        <w:tc>
          <w:tcPr>
            <w:tcW w:w="1900" w:type="dxa"/>
            <w:noWrap/>
            <w:vAlign w:val="bottom"/>
            <w:hideMark/>
          </w:tcPr>
          <w:p w:rsidR="00D8368E" w:rsidRPr="00ED303C" w:rsidP="003B7041" w14:paraId="4464B6BF" w14:textId="77777777">
            <w:pPr>
              <w:jc w:val="center"/>
            </w:pPr>
            <w:r>
              <w:rPr>
                <w:color w:val="000000"/>
              </w:rPr>
              <w:t>639,560</w:t>
            </w:r>
          </w:p>
        </w:tc>
        <w:tc>
          <w:tcPr>
            <w:tcW w:w="1885" w:type="dxa"/>
            <w:noWrap/>
            <w:vAlign w:val="bottom"/>
            <w:hideMark/>
          </w:tcPr>
          <w:p w:rsidR="00D8368E" w:rsidRPr="00ED303C" w:rsidP="003B7041" w14:paraId="66C3A59C" w14:textId="77777777">
            <w:pPr>
              <w:jc w:val="center"/>
              <w:rPr>
                <w:color w:val="333333"/>
              </w:rPr>
            </w:pPr>
            <w:r>
              <w:rPr>
                <w:color w:val="333333"/>
              </w:rPr>
              <w:t xml:space="preserve"> $            5,630 </w:t>
            </w:r>
          </w:p>
        </w:tc>
      </w:tr>
      <w:tr w14:paraId="5D0903C4" w14:textId="77777777" w:rsidTr="003B7041">
        <w:tblPrEx>
          <w:tblW w:w="8545" w:type="dxa"/>
          <w:tblLook w:val="04A0"/>
        </w:tblPrEx>
        <w:trPr>
          <w:trHeight w:val="390"/>
        </w:trPr>
        <w:tc>
          <w:tcPr>
            <w:tcW w:w="1360" w:type="dxa"/>
            <w:noWrap/>
            <w:vAlign w:val="bottom"/>
            <w:hideMark/>
          </w:tcPr>
          <w:p w:rsidR="00D8368E" w:rsidRPr="00ED303C" w:rsidP="003B7041" w14:paraId="1721866C" w14:textId="77777777">
            <w:pPr>
              <w:jc w:val="center"/>
              <w:rPr>
                <w:color w:val="333333"/>
              </w:rPr>
            </w:pPr>
            <w:r>
              <w:rPr>
                <w:color w:val="333333"/>
              </w:rPr>
              <w:t>27425</w:t>
            </w:r>
          </w:p>
        </w:tc>
        <w:tc>
          <w:tcPr>
            <w:tcW w:w="1600" w:type="dxa"/>
            <w:noWrap/>
            <w:vAlign w:val="bottom"/>
            <w:hideMark/>
          </w:tcPr>
          <w:p w:rsidR="00D8368E" w:rsidRPr="00ED303C" w:rsidP="003B7041" w14:paraId="7C2EA6BC" w14:textId="77777777">
            <w:pPr>
              <w:jc w:val="center"/>
              <w:rPr>
                <w:color w:val="333333"/>
              </w:rPr>
            </w:pPr>
            <w:r>
              <w:rPr>
                <w:color w:val="333333"/>
              </w:rPr>
              <w:t>KWBN</w:t>
            </w:r>
          </w:p>
        </w:tc>
        <w:tc>
          <w:tcPr>
            <w:tcW w:w="1800" w:type="dxa"/>
            <w:noWrap/>
            <w:vAlign w:val="bottom"/>
            <w:hideMark/>
          </w:tcPr>
          <w:p w:rsidR="00D8368E" w:rsidRPr="00ED303C" w:rsidP="003B7041" w14:paraId="24BF81C5" w14:textId="77777777">
            <w:pPr>
              <w:jc w:val="center"/>
            </w:pPr>
            <w:r>
              <w:rPr>
                <w:color w:val="000000"/>
              </w:rPr>
              <w:t>953,207</w:t>
            </w:r>
          </w:p>
        </w:tc>
        <w:tc>
          <w:tcPr>
            <w:tcW w:w="1900" w:type="dxa"/>
            <w:noWrap/>
            <w:vAlign w:val="bottom"/>
            <w:hideMark/>
          </w:tcPr>
          <w:p w:rsidR="00D8368E" w:rsidRPr="00ED303C" w:rsidP="003B7041" w14:paraId="61E225A0" w14:textId="77777777">
            <w:pPr>
              <w:jc w:val="center"/>
            </w:pPr>
            <w:r>
              <w:rPr>
                <w:color w:val="000000"/>
              </w:rPr>
              <w:t>840,455</w:t>
            </w:r>
          </w:p>
        </w:tc>
        <w:tc>
          <w:tcPr>
            <w:tcW w:w="1885" w:type="dxa"/>
            <w:noWrap/>
            <w:vAlign w:val="bottom"/>
            <w:hideMark/>
          </w:tcPr>
          <w:p w:rsidR="00D8368E" w:rsidRPr="00ED303C" w:rsidP="003B7041" w14:paraId="3BCA5AC5" w14:textId="77777777">
            <w:pPr>
              <w:jc w:val="center"/>
              <w:rPr>
                <w:color w:val="333333"/>
              </w:rPr>
            </w:pPr>
            <w:r>
              <w:rPr>
                <w:color w:val="333333"/>
              </w:rPr>
              <w:t xml:space="preserve"> $            7,399 </w:t>
            </w:r>
          </w:p>
        </w:tc>
      </w:tr>
      <w:tr w14:paraId="0A219F4B" w14:textId="77777777" w:rsidTr="003B7041">
        <w:tblPrEx>
          <w:tblW w:w="8545" w:type="dxa"/>
          <w:tblLook w:val="04A0"/>
        </w:tblPrEx>
        <w:trPr>
          <w:trHeight w:val="390"/>
        </w:trPr>
        <w:tc>
          <w:tcPr>
            <w:tcW w:w="1360" w:type="dxa"/>
            <w:noWrap/>
            <w:vAlign w:val="bottom"/>
            <w:hideMark/>
          </w:tcPr>
          <w:p w:rsidR="00D8368E" w:rsidRPr="00ED303C" w:rsidP="003B7041" w14:paraId="3DE26BFE" w14:textId="77777777">
            <w:pPr>
              <w:jc w:val="center"/>
              <w:rPr>
                <w:color w:val="333333"/>
              </w:rPr>
            </w:pPr>
            <w:r>
              <w:rPr>
                <w:color w:val="333333"/>
              </w:rPr>
              <w:t>76268</w:t>
            </w:r>
          </w:p>
        </w:tc>
        <w:tc>
          <w:tcPr>
            <w:tcW w:w="1600" w:type="dxa"/>
            <w:noWrap/>
            <w:vAlign w:val="bottom"/>
            <w:hideMark/>
          </w:tcPr>
          <w:p w:rsidR="00D8368E" w:rsidRPr="00ED303C" w:rsidP="003B7041" w14:paraId="3255B76E" w14:textId="77777777">
            <w:pPr>
              <w:jc w:val="center"/>
              <w:rPr>
                <w:color w:val="333333"/>
              </w:rPr>
            </w:pPr>
            <w:r>
              <w:rPr>
                <w:color w:val="333333"/>
              </w:rPr>
              <w:t>KWBQ</w:t>
            </w:r>
          </w:p>
        </w:tc>
        <w:tc>
          <w:tcPr>
            <w:tcW w:w="1800" w:type="dxa"/>
            <w:noWrap/>
            <w:vAlign w:val="bottom"/>
            <w:hideMark/>
          </w:tcPr>
          <w:p w:rsidR="00D8368E" w:rsidRPr="00ED303C" w:rsidP="003B7041" w14:paraId="1D6ACDBB" w14:textId="77777777">
            <w:pPr>
              <w:jc w:val="center"/>
            </w:pPr>
            <w:r>
              <w:rPr>
                <w:color w:val="000000"/>
              </w:rPr>
              <w:t>1,149,598</w:t>
            </w:r>
          </w:p>
        </w:tc>
        <w:tc>
          <w:tcPr>
            <w:tcW w:w="1900" w:type="dxa"/>
            <w:noWrap/>
            <w:vAlign w:val="bottom"/>
            <w:hideMark/>
          </w:tcPr>
          <w:p w:rsidR="00D8368E" w:rsidRPr="00ED303C" w:rsidP="003B7041" w14:paraId="25633F73" w14:textId="77777777">
            <w:pPr>
              <w:jc w:val="center"/>
            </w:pPr>
            <w:r>
              <w:rPr>
                <w:color w:val="000000"/>
              </w:rPr>
              <w:t>1,107,211</w:t>
            </w:r>
          </w:p>
        </w:tc>
        <w:tc>
          <w:tcPr>
            <w:tcW w:w="1885" w:type="dxa"/>
            <w:noWrap/>
            <w:vAlign w:val="bottom"/>
            <w:hideMark/>
          </w:tcPr>
          <w:p w:rsidR="00D8368E" w:rsidRPr="00ED303C" w:rsidP="003B7041" w14:paraId="6B85E150" w14:textId="77777777">
            <w:pPr>
              <w:jc w:val="center"/>
              <w:rPr>
                <w:color w:val="333333"/>
              </w:rPr>
            </w:pPr>
            <w:r>
              <w:rPr>
                <w:color w:val="333333"/>
              </w:rPr>
              <w:t xml:space="preserve"> $            9,747 </w:t>
            </w:r>
          </w:p>
        </w:tc>
      </w:tr>
      <w:tr w14:paraId="39018444" w14:textId="77777777" w:rsidTr="003B7041">
        <w:tblPrEx>
          <w:tblW w:w="8545" w:type="dxa"/>
          <w:tblLook w:val="04A0"/>
        </w:tblPrEx>
        <w:trPr>
          <w:trHeight w:val="390"/>
        </w:trPr>
        <w:tc>
          <w:tcPr>
            <w:tcW w:w="1360" w:type="dxa"/>
            <w:noWrap/>
            <w:vAlign w:val="bottom"/>
            <w:hideMark/>
          </w:tcPr>
          <w:p w:rsidR="00D8368E" w:rsidRPr="00ED303C" w:rsidP="003B7041" w14:paraId="46E8C302" w14:textId="77777777">
            <w:pPr>
              <w:jc w:val="center"/>
              <w:rPr>
                <w:color w:val="333333"/>
              </w:rPr>
            </w:pPr>
            <w:r>
              <w:rPr>
                <w:color w:val="333333"/>
              </w:rPr>
              <w:t>66413</w:t>
            </w:r>
          </w:p>
        </w:tc>
        <w:tc>
          <w:tcPr>
            <w:tcW w:w="1600" w:type="dxa"/>
            <w:noWrap/>
            <w:vAlign w:val="bottom"/>
            <w:hideMark/>
          </w:tcPr>
          <w:p w:rsidR="00D8368E" w:rsidRPr="00ED303C" w:rsidP="003B7041" w14:paraId="6A8DF77E" w14:textId="77777777">
            <w:pPr>
              <w:jc w:val="center"/>
              <w:rPr>
                <w:color w:val="333333"/>
              </w:rPr>
            </w:pPr>
            <w:r>
              <w:rPr>
                <w:color w:val="333333"/>
              </w:rPr>
              <w:t>KWCH-DT</w:t>
            </w:r>
          </w:p>
        </w:tc>
        <w:tc>
          <w:tcPr>
            <w:tcW w:w="1800" w:type="dxa"/>
            <w:noWrap/>
            <w:vAlign w:val="bottom"/>
            <w:hideMark/>
          </w:tcPr>
          <w:p w:rsidR="00D8368E" w:rsidRPr="00ED303C" w:rsidP="003B7041" w14:paraId="635C9FD2" w14:textId="77777777">
            <w:pPr>
              <w:jc w:val="center"/>
            </w:pPr>
            <w:r>
              <w:rPr>
                <w:color w:val="000000"/>
              </w:rPr>
              <w:t>883,647</w:t>
            </w:r>
          </w:p>
        </w:tc>
        <w:tc>
          <w:tcPr>
            <w:tcW w:w="1900" w:type="dxa"/>
            <w:noWrap/>
            <w:vAlign w:val="bottom"/>
            <w:hideMark/>
          </w:tcPr>
          <w:p w:rsidR="00D8368E" w:rsidRPr="00ED303C" w:rsidP="003B7041" w14:paraId="736C2F93" w14:textId="77777777">
            <w:pPr>
              <w:jc w:val="center"/>
            </w:pPr>
            <w:r>
              <w:rPr>
                <w:color w:val="000000"/>
              </w:rPr>
              <w:t>881,674</w:t>
            </w:r>
          </w:p>
        </w:tc>
        <w:tc>
          <w:tcPr>
            <w:tcW w:w="1885" w:type="dxa"/>
            <w:noWrap/>
            <w:vAlign w:val="bottom"/>
            <w:hideMark/>
          </w:tcPr>
          <w:p w:rsidR="00D8368E" w:rsidRPr="00ED303C" w:rsidP="003B7041" w14:paraId="186A1703" w14:textId="77777777">
            <w:pPr>
              <w:jc w:val="center"/>
              <w:rPr>
                <w:color w:val="333333"/>
              </w:rPr>
            </w:pPr>
            <w:r>
              <w:rPr>
                <w:color w:val="333333"/>
              </w:rPr>
              <w:t xml:space="preserve"> $            7,761 </w:t>
            </w:r>
          </w:p>
        </w:tc>
      </w:tr>
      <w:tr w14:paraId="217E84F8" w14:textId="77777777" w:rsidTr="003B7041">
        <w:tblPrEx>
          <w:tblW w:w="8545" w:type="dxa"/>
          <w:tblLook w:val="04A0"/>
        </w:tblPrEx>
        <w:trPr>
          <w:trHeight w:val="390"/>
        </w:trPr>
        <w:tc>
          <w:tcPr>
            <w:tcW w:w="1360" w:type="dxa"/>
            <w:noWrap/>
            <w:vAlign w:val="bottom"/>
            <w:hideMark/>
          </w:tcPr>
          <w:p w:rsidR="00D8368E" w:rsidRPr="00ED303C" w:rsidP="003B7041" w14:paraId="0A3BE4B2" w14:textId="77777777">
            <w:pPr>
              <w:jc w:val="center"/>
              <w:rPr>
                <w:color w:val="333333"/>
              </w:rPr>
            </w:pPr>
            <w:r>
              <w:rPr>
                <w:color w:val="333333"/>
              </w:rPr>
              <w:t>71549</w:t>
            </w:r>
          </w:p>
        </w:tc>
        <w:tc>
          <w:tcPr>
            <w:tcW w:w="1600" w:type="dxa"/>
            <w:noWrap/>
            <w:vAlign w:val="bottom"/>
            <w:hideMark/>
          </w:tcPr>
          <w:p w:rsidR="00D8368E" w:rsidRPr="00ED303C" w:rsidP="003B7041" w14:paraId="36C138C9" w14:textId="77777777">
            <w:pPr>
              <w:jc w:val="center"/>
              <w:rPr>
                <w:color w:val="333333"/>
              </w:rPr>
            </w:pPr>
            <w:r>
              <w:rPr>
                <w:color w:val="333333"/>
              </w:rPr>
              <w:t>KWCM-TV</w:t>
            </w:r>
          </w:p>
        </w:tc>
        <w:tc>
          <w:tcPr>
            <w:tcW w:w="1800" w:type="dxa"/>
            <w:noWrap/>
            <w:vAlign w:val="bottom"/>
            <w:hideMark/>
          </w:tcPr>
          <w:p w:rsidR="00D8368E" w:rsidRPr="00ED303C" w:rsidP="003B7041" w14:paraId="2DAC52BC" w14:textId="77777777">
            <w:pPr>
              <w:jc w:val="center"/>
            </w:pPr>
            <w:r>
              <w:rPr>
                <w:color w:val="000000"/>
              </w:rPr>
              <w:t>252,284</w:t>
            </w:r>
          </w:p>
        </w:tc>
        <w:tc>
          <w:tcPr>
            <w:tcW w:w="1900" w:type="dxa"/>
            <w:noWrap/>
            <w:vAlign w:val="bottom"/>
            <w:hideMark/>
          </w:tcPr>
          <w:p w:rsidR="00D8368E" w:rsidRPr="00ED303C" w:rsidP="003B7041" w14:paraId="46EEB65C" w14:textId="77777777">
            <w:pPr>
              <w:jc w:val="center"/>
            </w:pPr>
            <w:r>
              <w:rPr>
                <w:color w:val="000000"/>
              </w:rPr>
              <w:t>244,033</w:t>
            </w:r>
          </w:p>
        </w:tc>
        <w:tc>
          <w:tcPr>
            <w:tcW w:w="1885" w:type="dxa"/>
            <w:noWrap/>
            <w:vAlign w:val="bottom"/>
            <w:hideMark/>
          </w:tcPr>
          <w:p w:rsidR="00D8368E" w:rsidRPr="00ED303C" w:rsidP="003B7041" w14:paraId="4ED6CCE0" w14:textId="77777777">
            <w:pPr>
              <w:jc w:val="center"/>
              <w:rPr>
                <w:color w:val="333333"/>
              </w:rPr>
            </w:pPr>
            <w:r>
              <w:rPr>
                <w:color w:val="333333"/>
              </w:rPr>
              <w:t xml:space="preserve"> $            2,148 </w:t>
            </w:r>
          </w:p>
        </w:tc>
      </w:tr>
      <w:tr w14:paraId="663247DA" w14:textId="77777777" w:rsidTr="003B7041">
        <w:tblPrEx>
          <w:tblW w:w="8545" w:type="dxa"/>
          <w:tblLook w:val="04A0"/>
        </w:tblPrEx>
        <w:trPr>
          <w:trHeight w:val="390"/>
        </w:trPr>
        <w:tc>
          <w:tcPr>
            <w:tcW w:w="1360" w:type="dxa"/>
            <w:noWrap/>
            <w:vAlign w:val="bottom"/>
            <w:hideMark/>
          </w:tcPr>
          <w:p w:rsidR="00D8368E" w:rsidRPr="00ED303C" w:rsidP="003B7041" w14:paraId="0DBFDE89" w14:textId="77777777">
            <w:pPr>
              <w:jc w:val="center"/>
              <w:rPr>
                <w:color w:val="333333"/>
              </w:rPr>
            </w:pPr>
            <w:r>
              <w:rPr>
                <w:color w:val="333333"/>
              </w:rPr>
              <w:t>35419</w:t>
            </w:r>
          </w:p>
        </w:tc>
        <w:tc>
          <w:tcPr>
            <w:tcW w:w="1600" w:type="dxa"/>
            <w:noWrap/>
            <w:vAlign w:val="bottom"/>
            <w:hideMark/>
          </w:tcPr>
          <w:p w:rsidR="00D8368E" w:rsidRPr="00ED303C" w:rsidP="003B7041" w14:paraId="14C8E957" w14:textId="77777777">
            <w:pPr>
              <w:jc w:val="center"/>
              <w:rPr>
                <w:color w:val="333333"/>
              </w:rPr>
            </w:pPr>
            <w:r>
              <w:rPr>
                <w:color w:val="333333"/>
              </w:rPr>
              <w:t>KWDK</w:t>
            </w:r>
          </w:p>
        </w:tc>
        <w:tc>
          <w:tcPr>
            <w:tcW w:w="1800" w:type="dxa"/>
            <w:noWrap/>
            <w:vAlign w:val="bottom"/>
            <w:hideMark/>
          </w:tcPr>
          <w:p w:rsidR="00D8368E" w:rsidRPr="00ED303C" w:rsidP="003B7041" w14:paraId="7AAC7197" w14:textId="77777777">
            <w:pPr>
              <w:jc w:val="center"/>
            </w:pPr>
            <w:r>
              <w:rPr>
                <w:color w:val="000000"/>
              </w:rPr>
              <w:t>4,194,152</w:t>
            </w:r>
          </w:p>
        </w:tc>
        <w:tc>
          <w:tcPr>
            <w:tcW w:w="1900" w:type="dxa"/>
            <w:noWrap/>
            <w:vAlign w:val="bottom"/>
            <w:hideMark/>
          </w:tcPr>
          <w:p w:rsidR="00D8368E" w:rsidRPr="00ED303C" w:rsidP="003B7041" w14:paraId="448E9688" w14:textId="77777777">
            <w:pPr>
              <w:jc w:val="center"/>
            </w:pPr>
            <w:r>
              <w:rPr>
                <w:color w:val="000000"/>
              </w:rPr>
              <w:t>4,117,852</w:t>
            </w:r>
          </w:p>
        </w:tc>
        <w:tc>
          <w:tcPr>
            <w:tcW w:w="1885" w:type="dxa"/>
            <w:noWrap/>
            <w:vAlign w:val="bottom"/>
            <w:hideMark/>
          </w:tcPr>
          <w:p w:rsidR="00D8368E" w:rsidRPr="00ED303C" w:rsidP="003B7041" w14:paraId="2D31AFCE" w14:textId="77777777">
            <w:pPr>
              <w:jc w:val="center"/>
              <w:rPr>
                <w:color w:val="333333"/>
              </w:rPr>
            </w:pPr>
            <w:r>
              <w:rPr>
                <w:color w:val="333333"/>
              </w:rPr>
              <w:t xml:space="preserve"> $          36,249 </w:t>
            </w:r>
          </w:p>
        </w:tc>
      </w:tr>
      <w:tr w14:paraId="2BF7B457" w14:textId="77777777" w:rsidTr="003B7041">
        <w:tblPrEx>
          <w:tblW w:w="8545" w:type="dxa"/>
          <w:tblLook w:val="04A0"/>
        </w:tblPrEx>
        <w:trPr>
          <w:trHeight w:val="390"/>
        </w:trPr>
        <w:tc>
          <w:tcPr>
            <w:tcW w:w="1360" w:type="dxa"/>
            <w:noWrap/>
            <w:vAlign w:val="bottom"/>
            <w:hideMark/>
          </w:tcPr>
          <w:p w:rsidR="00D8368E" w:rsidRPr="00ED303C" w:rsidP="003B7041" w14:paraId="31FB641E" w14:textId="77777777">
            <w:pPr>
              <w:jc w:val="center"/>
              <w:rPr>
                <w:color w:val="333333"/>
              </w:rPr>
            </w:pPr>
            <w:r>
              <w:rPr>
                <w:color w:val="333333"/>
              </w:rPr>
              <w:t>42007</w:t>
            </w:r>
          </w:p>
        </w:tc>
        <w:tc>
          <w:tcPr>
            <w:tcW w:w="1600" w:type="dxa"/>
            <w:noWrap/>
            <w:vAlign w:val="bottom"/>
            <w:hideMark/>
          </w:tcPr>
          <w:p w:rsidR="00D8368E" w:rsidRPr="00ED303C" w:rsidP="003B7041" w14:paraId="143C9849" w14:textId="77777777">
            <w:pPr>
              <w:jc w:val="center"/>
              <w:rPr>
                <w:color w:val="333333"/>
              </w:rPr>
            </w:pPr>
            <w:r>
              <w:rPr>
                <w:color w:val="333333"/>
              </w:rPr>
              <w:t>KWES-TV</w:t>
            </w:r>
          </w:p>
        </w:tc>
        <w:tc>
          <w:tcPr>
            <w:tcW w:w="1800" w:type="dxa"/>
            <w:noWrap/>
            <w:vAlign w:val="bottom"/>
            <w:hideMark/>
          </w:tcPr>
          <w:p w:rsidR="00D8368E" w:rsidRPr="00ED303C" w:rsidP="003B7041" w14:paraId="73AAE3A3" w14:textId="77777777">
            <w:pPr>
              <w:jc w:val="center"/>
            </w:pPr>
            <w:r>
              <w:rPr>
                <w:color w:val="000000"/>
              </w:rPr>
              <w:t>424,862</w:t>
            </w:r>
          </w:p>
        </w:tc>
        <w:tc>
          <w:tcPr>
            <w:tcW w:w="1900" w:type="dxa"/>
            <w:noWrap/>
            <w:vAlign w:val="bottom"/>
            <w:hideMark/>
          </w:tcPr>
          <w:p w:rsidR="00D8368E" w:rsidRPr="00ED303C" w:rsidP="003B7041" w14:paraId="7DEBCA1D" w14:textId="77777777">
            <w:pPr>
              <w:jc w:val="center"/>
            </w:pPr>
            <w:r>
              <w:rPr>
                <w:color w:val="000000"/>
              </w:rPr>
              <w:t>423,544</w:t>
            </w:r>
          </w:p>
        </w:tc>
        <w:tc>
          <w:tcPr>
            <w:tcW w:w="1885" w:type="dxa"/>
            <w:noWrap/>
            <w:vAlign w:val="bottom"/>
            <w:hideMark/>
          </w:tcPr>
          <w:p w:rsidR="00D8368E" w:rsidRPr="00ED303C" w:rsidP="003B7041" w14:paraId="59B5BBEF" w14:textId="77777777">
            <w:pPr>
              <w:jc w:val="center"/>
              <w:rPr>
                <w:color w:val="333333"/>
              </w:rPr>
            </w:pPr>
            <w:r>
              <w:rPr>
                <w:color w:val="333333"/>
              </w:rPr>
              <w:t xml:space="preserve"> $            3,728 </w:t>
            </w:r>
          </w:p>
        </w:tc>
      </w:tr>
      <w:tr w14:paraId="1A0860D6" w14:textId="77777777" w:rsidTr="003B7041">
        <w:tblPrEx>
          <w:tblW w:w="8545" w:type="dxa"/>
          <w:tblLook w:val="04A0"/>
        </w:tblPrEx>
        <w:trPr>
          <w:trHeight w:val="390"/>
        </w:trPr>
        <w:tc>
          <w:tcPr>
            <w:tcW w:w="1360" w:type="dxa"/>
            <w:noWrap/>
            <w:vAlign w:val="bottom"/>
            <w:hideMark/>
          </w:tcPr>
          <w:p w:rsidR="00D8368E" w:rsidRPr="00ED303C" w:rsidP="003B7041" w14:paraId="58CE3263" w14:textId="77777777">
            <w:pPr>
              <w:jc w:val="center"/>
              <w:rPr>
                <w:color w:val="333333"/>
              </w:rPr>
            </w:pPr>
            <w:r>
              <w:rPr>
                <w:color w:val="333333"/>
              </w:rPr>
              <w:t>50194</w:t>
            </w:r>
          </w:p>
        </w:tc>
        <w:tc>
          <w:tcPr>
            <w:tcW w:w="1600" w:type="dxa"/>
            <w:noWrap/>
            <w:vAlign w:val="bottom"/>
            <w:hideMark/>
          </w:tcPr>
          <w:p w:rsidR="00D8368E" w:rsidRPr="00ED303C" w:rsidP="003B7041" w14:paraId="796FF66C" w14:textId="77777777">
            <w:pPr>
              <w:jc w:val="center"/>
              <w:rPr>
                <w:color w:val="333333"/>
              </w:rPr>
            </w:pPr>
            <w:r>
              <w:rPr>
                <w:color w:val="333333"/>
              </w:rPr>
              <w:t>KWET</w:t>
            </w:r>
          </w:p>
        </w:tc>
        <w:tc>
          <w:tcPr>
            <w:tcW w:w="1800" w:type="dxa"/>
            <w:noWrap/>
            <w:vAlign w:val="bottom"/>
            <w:hideMark/>
          </w:tcPr>
          <w:p w:rsidR="00D8368E" w:rsidRPr="00ED303C" w:rsidP="003B7041" w14:paraId="574D941B" w14:textId="77777777">
            <w:pPr>
              <w:jc w:val="center"/>
            </w:pPr>
            <w:r>
              <w:rPr>
                <w:color w:val="000000"/>
              </w:rPr>
              <w:t>127,976</w:t>
            </w:r>
          </w:p>
        </w:tc>
        <w:tc>
          <w:tcPr>
            <w:tcW w:w="1900" w:type="dxa"/>
            <w:noWrap/>
            <w:vAlign w:val="bottom"/>
            <w:hideMark/>
          </w:tcPr>
          <w:p w:rsidR="00D8368E" w:rsidRPr="00ED303C" w:rsidP="003B7041" w14:paraId="5637A7D9" w14:textId="77777777">
            <w:pPr>
              <w:jc w:val="center"/>
            </w:pPr>
            <w:r>
              <w:rPr>
                <w:color w:val="000000"/>
              </w:rPr>
              <w:t>112,750</w:t>
            </w:r>
          </w:p>
        </w:tc>
        <w:tc>
          <w:tcPr>
            <w:tcW w:w="1885" w:type="dxa"/>
            <w:noWrap/>
            <w:vAlign w:val="bottom"/>
            <w:hideMark/>
          </w:tcPr>
          <w:p w:rsidR="00D8368E" w:rsidRPr="00ED303C" w:rsidP="003B7041" w14:paraId="302F1A15" w14:textId="77777777">
            <w:pPr>
              <w:jc w:val="center"/>
              <w:rPr>
                <w:color w:val="333333"/>
              </w:rPr>
            </w:pPr>
            <w:r>
              <w:rPr>
                <w:color w:val="333333"/>
              </w:rPr>
              <w:t xml:space="preserve"> $               993 </w:t>
            </w:r>
          </w:p>
        </w:tc>
      </w:tr>
      <w:tr w14:paraId="6A30FAAC" w14:textId="77777777" w:rsidTr="003B7041">
        <w:tblPrEx>
          <w:tblW w:w="8545" w:type="dxa"/>
          <w:tblLook w:val="04A0"/>
        </w:tblPrEx>
        <w:trPr>
          <w:trHeight w:val="390"/>
        </w:trPr>
        <w:tc>
          <w:tcPr>
            <w:tcW w:w="1360" w:type="dxa"/>
            <w:noWrap/>
            <w:vAlign w:val="bottom"/>
            <w:hideMark/>
          </w:tcPr>
          <w:p w:rsidR="00D8368E" w:rsidRPr="00ED303C" w:rsidP="003B7041" w14:paraId="4E77B6FA" w14:textId="77777777">
            <w:pPr>
              <w:jc w:val="center"/>
              <w:rPr>
                <w:color w:val="333333"/>
              </w:rPr>
            </w:pPr>
            <w:r>
              <w:rPr>
                <w:color w:val="333333"/>
              </w:rPr>
              <w:t>35881</w:t>
            </w:r>
          </w:p>
        </w:tc>
        <w:tc>
          <w:tcPr>
            <w:tcW w:w="1600" w:type="dxa"/>
            <w:noWrap/>
            <w:vAlign w:val="bottom"/>
            <w:hideMark/>
          </w:tcPr>
          <w:p w:rsidR="00D8368E" w:rsidRPr="00ED303C" w:rsidP="003B7041" w14:paraId="61B3685D" w14:textId="77777777">
            <w:pPr>
              <w:jc w:val="center"/>
              <w:rPr>
                <w:color w:val="333333"/>
              </w:rPr>
            </w:pPr>
            <w:r>
              <w:rPr>
                <w:color w:val="333333"/>
              </w:rPr>
              <w:t>KWEX-DT</w:t>
            </w:r>
          </w:p>
        </w:tc>
        <w:tc>
          <w:tcPr>
            <w:tcW w:w="1800" w:type="dxa"/>
            <w:noWrap/>
            <w:vAlign w:val="bottom"/>
            <w:hideMark/>
          </w:tcPr>
          <w:p w:rsidR="00D8368E" w:rsidRPr="00ED303C" w:rsidP="003B7041" w14:paraId="3AB7A5EE" w14:textId="77777777">
            <w:pPr>
              <w:jc w:val="center"/>
            </w:pPr>
            <w:r>
              <w:rPr>
                <w:color w:val="000000"/>
              </w:rPr>
              <w:t>2,376,463</w:t>
            </w:r>
          </w:p>
        </w:tc>
        <w:tc>
          <w:tcPr>
            <w:tcW w:w="1900" w:type="dxa"/>
            <w:noWrap/>
            <w:vAlign w:val="bottom"/>
            <w:hideMark/>
          </w:tcPr>
          <w:p w:rsidR="00D8368E" w:rsidRPr="00ED303C" w:rsidP="003B7041" w14:paraId="326575C0" w14:textId="77777777">
            <w:pPr>
              <w:jc w:val="center"/>
            </w:pPr>
            <w:r>
              <w:rPr>
                <w:color w:val="000000"/>
              </w:rPr>
              <w:t>2,370,469</w:t>
            </w:r>
          </w:p>
        </w:tc>
        <w:tc>
          <w:tcPr>
            <w:tcW w:w="1885" w:type="dxa"/>
            <w:noWrap/>
            <w:vAlign w:val="bottom"/>
            <w:hideMark/>
          </w:tcPr>
          <w:p w:rsidR="00D8368E" w:rsidRPr="00ED303C" w:rsidP="003B7041" w14:paraId="79631BDE" w14:textId="77777777">
            <w:pPr>
              <w:jc w:val="center"/>
              <w:rPr>
                <w:color w:val="333333"/>
              </w:rPr>
            </w:pPr>
            <w:r>
              <w:rPr>
                <w:color w:val="333333"/>
              </w:rPr>
              <w:t xml:space="preserve"> $          20,867 </w:t>
            </w:r>
          </w:p>
        </w:tc>
      </w:tr>
      <w:tr w14:paraId="36C987B1" w14:textId="77777777" w:rsidTr="003B7041">
        <w:tblPrEx>
          <w:tblW w:w="8545" w:type="dxa"/>
          <w:tblLook w:val="04A0"/>
        </w:tblPrEx>
        <w:trPr>
          <w:trHeight w:val="390"/>
        </w:trPr>
        <w:tc>
          <w:tcPr>
            <w:tcW w:w="1360" w:type="dxa"/>
            <w:noWrap/>
            <w:vAlign w:val="bottom"/>
            <w:hideMark/>
          </w:tcPr>
          <w:p w:rsidR="00D8368E" w:rsidRPr="00ED303C" w:rsidP="003B7041" w14:paraId="740D8F65" w14:textId="77777777">
            <w:pPr>
              <w:jc w:val="center"/>
              <w:rPr>
                <w:color w:val="333333"/>
              </w:rPr>
            </w:pPr>
            <w:r>
              <w:rPr>
                <w:color w:val="333333"/>
              </w:rPr>
              <w:t>35883</w:t>
            </w:r>
          </w:p>
        </w:tc>
        <w:tc>
          <w:tcPr>
            <w:tcW w:w="1600" w:type="dxa"/>
            <w:noWrap/>
            <w:vAlign w:val="bottom"/>
            <w:hideMark/>
          </w:tcPr>
          <w:p w:rsidR="00D8368E" w:rsidRPr="00ED303C" w:rsidP="003B7041" w14:paraId="4742F9A5" w14:textId="77777777">
            <w:pPr>
              <w:jc w:val="center"/>
              <w:rPr>
                <w:color w:val="333333"/>
              </w:rPr>
            </w:pPr>
            <w:r>
              <w:rPr>
                <w:color w:val="333333"/>
              </w:rPr>
              <w:t>KWGN-TV</w:t>
            </w:r>
          </w:p>
        </w:tc>
        <w:tc>
          <w:tcPr>
            <w:tcW w:w="1800" w:type="dxa"/>
            <w:noWrap/>
            <w:vAlign w:val="bottom"/>
            <w:hideMark/>
          </w:tcPr>
          <w:p w:rsidR="00D8368E" w:rsidRPr="00ED303C" w:rsidP="003B7041" w14:paraId="6F7014C4" w14:textId="77777777">
            <w:pPr>
              <w:jc w:val="center"/>
            </w:pPr>
            <w:r>
              <w:rPr>
                <w:color w:val="000000"/>
              </w:rPr>
              <w:t>3,706,455</w:t>
            </w:r>
          </w:p>
        </w:tc>
        <w:tc>
          <w:tcPr>
            <w:tcW w:w="1900" w:type="dxa"/>
            <w:noWrap/>
            <w:vAlign w:val="bottom"/>
            <w:hideMark/>
          </w:tcPr>
          <w:p w:rsidR="00D8368E" w:rsidRPr="00ED303C" w:rsidP="003B7041" w14:paraId="39D99DA3" w14:textId="77777777">
            <w:pPr>
              <w:jc w:val="center"/>
            </w:pPr>
            <w:r>
              <w:rPr>
                <w:color w:val="000000"/>
              </w:rPr>
              <w:t>3,513,537</w:t>
            </w:r>
          </w:p>
        </w:tc>
        <w:tc>
          <w:tcPr>
            <w:tcW w:w="1885" w:type="dxa"/>
            <w:noWrap/>
            <w:vAlign w:val="bottom"/>
            <w:hideMark/>
          </w:tcPr>
          <w:p w:rsidR="00D8368E" w:rsidRPr="00ED303C" w:rsidP="003B7041" w14:paraId="6C81488F" w14:textId="77777777">
            <w:pPr>
              <w:jc w:val="center"/>
              <w:rPr>
                <w:color w:val="333333"/>
              </w:rPr>
            </w:pPr>
            <w:r>
              <w:rPr>
                <w:color w:val="333333"/>
              </w:rPr>
              <w:t xml:space="preserve"> $          30,930 </w:t>
            </w:r>
          </w:p>
        </w:tc>
      </w:tr>
      <w:tr w14:paraId="3285AA8A" w14:textId="77777777" w:rsidTr="003B7041">
        <w:tblPrEx>
          <w:tblW w:w="8545" w:type="dxa"/>
          <w:tblLook w:val="04A0"/>
        </w:tblPrEx>
        <w:trPr>
          <w:trHeight w:val="390"/>
        </w:trPr>
        <w:tc>
          <w:tcPr>
            <w:tcW w:w="1360" w:type="dxa"/>
            <w:noWrap/>
            <w:vAlign w:val="bottom"/>
            <w:hideMark/>
          </w:tcPr>
          <w:p w:rsidR="00D8368E" w:rsidRPr="00ED303C" w:rsidP="003B7041" w14:paraId="6C6760F2" w14:textId="77777777">
            <w:pPr>
              <w:jc w:val="center"/>
              <w:rPr>
                <w:color w:val="333333"/>
              </w:rPr>
            </w:pPr>
            <w:r>
              <w:rPr>
                <w:color w:val="333333"/>
              </w:rPr>
              <w:t>37099</w:t>
            </w:r>
          </w:p>
        </w:tc>
        <w:tc>
          <w:tcPr>
            <w:tcW w:w="1600" w:type="dxa"/>
            <w:noWrap/>
            <w:vAlign w:val="bottom"/>
            <w:hideMark/>
          </w:tcPr>
          <w:p w:rsidR="00D8368E" w:rsidRPr="00ED303C" w:rsidP="003B7041" w14:paraId="54FF2756" w14:textId="77777777">
            <w:pPr>
              <w:jc w:val="center"/>
              <w:rPr>
                <w:color w:val="333333"/>
              </w:rPr>
            </w:pPr>
            <w:r>
              <w:rPr>
                <w:color w:val="333333"/>
              </w:rPr>
              <w:t>KWHB</w:t>
            </w:r>
          </w:p>
        </w:tc>
        <w:tc>
          <w:tcPr>
            <w:tcW w:w="1800" w:type="dxa"/>
            <w:noWrap/>
            <w:vAlign w:val="bottom"/>
            <w:hideMark/>
          </w:tcPr>
          <w:p w:rsidR="00D8368E" w:rsidRPr="00ED303C" w:rsidP="003B7041" w14:paraId="5B94FF28" w14:textId="77777777">
            <w:pPr>
              <w:jc w:val="center"/>
            </w:pPr>
            <w:r>
              <w:rPr>
                <w:color w:val="000000"/>
              </w:rPr>
              <w:t>979,393</w:t>
            </w:r>
          </w:p>
        </w:tc>
        <w:tc>
          <w:tcPr>
            <w:tcW w:w="1900" w:type="dxa"/>
            <w:noWrap/>
            <w:vAlign w:val="bottom"/>
            <w:hideMark/>
          </w:tcPr>
          <w:p w:rsidR="00D8368E" w:rsidRPr="00ED303C" w:rsidP="003B7041" w14:paraId="7E0D9777" w14:textId="77777777">
            <w:pPr>
              <w:jc w:val="center"/>
            </w:pPr>
            <w:r>
              <w:rPr>
                <w:color w:val="000000"/>
              </w:rPr>
              <w:t>978,719</w:t>
            </w:r>
          </w:p>
        </w:tc>
        <w:tc>
          <w:tcPr>
            <w:tcW w:w="1885" w:type="dxa"/>
            <w:noWrap/>
            <w:vAlign w:val="bottom"/>
            <w:hideMark/>
          </w:tcPr>
          <w:p w:rsidR="00D8368E" w:rsidRPr="00ED303C" w:rsidP="003B7041" w14:paraId="6A78ACAF" w14:textId="77777777">
            <w:pPr>
              <w:jc w:val="center"/>
              <w:rPr>
                <w:color w:val="333333"/>
              </w:rPr>
            </w:pPr>
            <w:r>
              <w:rPr>
                <w:color w:val="333333"/>
              </w:rPr>
              <w:t xml:space="preserve"> $            8,616 </w:t>
            </w:r>
          </w:p>
        </w:tc>
      </w:tr>
      <w:tr w14:paraId="24CDED04" w14:textId="77777777" w:rsidTr="003B7041">
        <w:tblPrEx>
          <w:tblW w:w="8545" w:type="dxa"/>
          <w:tblLook w:val="04A0"/>
        </w:tblPrEx>
        <w:trPr>
          <w:trHeight w:val="390"/>
        </w:trPr>
        <w:tc>
          <w:tcPr>
            <w:tcW w:w="1360" w:type="dxa"/>
            <w:noWrap/>
            <w:vAlign w:val="bottom"/>
            <w:hideMark/>
          </w:tcPr>
          <w:p w:rsidR="00D8368E" w:rsidRPr="00ED303C" w:rsidP="003B7041" w14:paraId="4CEC385D" w14:textId="77777777">
            <w:pPr>
              <w:jc w:val="center"/>
              <w:rPr>
                <w:color w:val="333333"/>
              </w:rPr>
            </w:pPr>
            <w:r>
              <w:rPr>
                <w:color w:val="333333"/>
              </w:rPr>
              <w:t>36846</w:t>
            </w:r>
          </w:p>
        </w:tc>
        <w:tc>
          <w:tcPr>
            <w:tcW w:w="1600" w:type="dxa"/>
            <w:noWrap/>
            <w:vAlign w:val="bottom"/>
            <w:hideMark/>
          </w:tcPr>
          <w:p w:rsidR="00D8368E" w:rsidRPr="00ED303C" w:rsidP="003B7041" w14:paraId="1D3B2586" w14:textId="77777777">
            <w:pPr>
              <w:jc w:val="center"/>
              <w:rPr>
                <w:color w:val="333333"/>
              </w:rPr>
            </w:pPr>
            <w:r>
              <w:rPr>
                <w:color w:val="333333"/>
              </w:rPr>
              <w:t>KWHE</w:t>
            </w:r>
          </w:p>
        </w:tc>
        <w:tc>
          <w:tcPr>
            <w:tcW w:w="1800" w:type="dxa"/>
            <w:noWrap/>
            <w:vAlign w:val="bottom"/>
            <w:hideMark/>
          </w:tcPr>
          <w:p w:rsidR="00D8368E" w:rsidRPr="00ED303C" w:rsidP="003B7041" w14:paraId="011B4213" w14:textId="77777777">
            <w:pPr>
              <w:jc w:val="center"/>
            </w:pPr>
            <w:r>
              <w:rPr>
                <w:color w:val="000000"/>
              </w:rPr>
              <w:t>952,966</w:t>
            </w:r>
          </w:p>
        </w:tc>
        <w:tc>
          <w:tcPr>
            <w:tcW w:w="1900" w:type="dxa"/>
            <w:noWrap/>
            <w:vAlign w:val="bottom"/>
            <w:hideMark/>
          </w:tcPr>
          <w:p w:rsidR="00D8368E" w:rsidRPr="00ED303C" w:rsidP="003B7041" w14:paraId="0DC295D1" w14:textId="77777777">
            <w:pPr>
              <w:jc w:val="center"/>
            </w:pPr>
            <w:r>
              <w:rPr>
                <w:color w:val="000000"/>
              </w:rPr>
              <w:t>834,341</w:t>
            </w:r>
          </w:p>
        </w:tc>
        <w:tc>
          <w:tcPr>
            <w:tcW w:w="1885" w:type="dxa"/>
            <w:noWrap/>
            <w:vAlign w:val="bottom"/>
            <w:hideMark/>
          </w:tcPr>
          <w:p w:rsidR="00D8368E" w:rsidRPr="00ED303C" w:rsidP="003B7041" w14:paraId="7CFA2E44" w14:textId="77777777">
            <w:pPr>
              <w:jc w:val="center"/>
              <w:rPr>
                <w:color w:val="333333"/>
              </w:rPr>
            </w:pPr>
            <w:r>
              <w:rPr>
                <w:color w:val="333333"/>
              </w:rPr>
              <w:t xml:space="preserve"> $            7,345 </w:t>
            </w:r>
          </w:p>
        </w:tc>
      </w:tr>
      <w:tr w14:paraId="01C7A5EE" w14:textId="77777777" w:rsidTr="003B7041">
        <w:tblPrEx>
          <w:tblW w:w="8545" w:type="dxa"/>
          <w:tblLook w:val="04A0"/>
        </w:tblPrEx>
        <w:trPr>
          <w:trHeight w:val="390"/>
        </w:trPr>
        <w:tc>
          <w:tcPr>
            <w:tcW w:w="1360" w:type="dxa"/>
            <w:noWrap/>
            <w:vAlign w:val="bottom"/>
            <w:hideMark/>
          </w:tcPr>
          <w:p w:rsidR="00D8368E" w:rsidRPr="00ED303C" w:rsidP="003B7041" w14:paraId="0B0A6987" w14:textId="77777777">
            <w:pPr>
              <w:jc w:val="center"/>
              <w:rPr>
                <w:color w:val="333333"/>
              </w:rPr>
            </w:pPr>
            <w:r>
              <w:rPr>
                <w:color w:val="333333"/>
              </w:rPr>
              <w:t>26231</w:t>
            </w:r>
          </w:p>
        </w:tc>
        <w:tc>
          <w:tcPr>
            <w:tcW w:w="1600" w:type="dxa"/>
            <w:noWrap/>
            <w:vAlign w:val="bottom"/>
            <w:hideMark/>
          </w:tcPr>
          <w:p w:rsidR="00D8368E" w:rsidRPr="00ED303C" w:rsidP="003B7041" w14:paraId="297F26ED" w14:textId="77777777">
            <w:pPr>
              <w:jc w:val="center"/>
              <w:rPr>
                <w:color w:val="333333"/>
              </w:rPr>
            </w:pPr>
            <w:r>
              <w:rPr>
                <w:color w:val="333333"/>
              </w:rPr>
              <w:t>KWHY-TV</w:t>
            </w:r>
          </w:p>
        </w:tc>
        <w:tc>
          <w:tcPr>
            <w:tcW w:w="1800" w:type="dxa"/>
            <w:noWrap/>
            <w:vAlign w:val="bottom"/>
            <w:hideMark/>
          </w:tcPr>
          <w:p w:rsidR="00D8368E" w:rsidRPr="00ED303C" w:rsidP="003B7041" w14:paraId="0E05257F" w14:textId="77777777">
            <w:pPr>
              <w:jc w:val="center"/>
            </w:pPr>
            <w:r>
              <w:rPr>
                <w:color w:val="000000"/>
              </w:rPr>
              <w:t>17,736,497</w:t>
            </w:r>
          </w:p>
        </w:tc>
        <w:tc>
          <w:tcPr>
            <w:tcW w:w="1900" w:type="dxa"/>
            <w:noWrap/>
            <w:vAlign w:val="bottom"/>
            <w:hideMark/>
          </w:tcPr>
          <w:p w:rsidR="00D8368E" w:rsidRPr="00ED303C" w:rsidP="003B7041" w14:paraId="767C32FA" w14:textId="77777777">
            <w:pPr>
              <w:jc w:val="center"/>
            </w:pPr>
            <w:r>
              <w:rPr>
                <w:color w:val="000000"/>
              </w:rPr>
              <w:t>17,695,306</w:t>
            </w:r>
          </w:p>
        </w:tc>
        <w:tc>
          <w:tcPr>
            <w:tcW w:w="1885" w:type="dxa"/>
            <w:noWrap/>
            <w:vAlign w:val="bottom"/>
            <w:hideMark/>
          </w:tcPr>
          <w:p w:rsidR="00D8368E" w:rsidRPr="00ED303C" w:rsidP="003B7041" w14:paraId="15BCA9B8" w14:textId="77777777">
            <w:pPr>
              <w:jc w:val="center"/>
              <w:rPr>
                <w:color w:val="333333"/>
              </w:rPr>
            </w:pPr>
            <w:r>
              <w:rPr>
                <w:color w:val="333333"/>
              </w:rPr>
              <w:t xml:space="preserve"> $        155,772 </w:t>
            </w:r>
          </w:p>
        </w:tc>
      </w:tr>
      <w:tr w14:paraId="43D34620" w14:textId="77777777" w:rsidTr="003B7041">
        <w:tblPrEx>
          <w:tblW w:w="8545" w:type="dxa"/>
          <w:tblLook w:val="04A0"/>
        </w:tblPrEx>
        <w:trPr>
          <w:trHeight w:val="390"/>
        </w:trPr>
        <w:tc>
          <w:tcPr>
            <w:tcW w:w="1360" w:type="dxa"/>
            <w:noWrap/>
            <w:vAlign w:val="bottom"/>
            <w:hideMark/>
          </w:tcPr>
          <w:p w:rsidR="00D8368E" w:rsidRPr="00ED303C" w:rsidP="003B7041" w14:paraId="633543C5" w14:textId="77777777">
            <w:pPr>
              <w:jc w:val="center"/>
              <w:rPr>
                <w:color w:val="333333"/>
              </w:rPr>
            </w:pPr>
            <w:r>
              <w:rPr>
                <w:color w:val="333333"/>
              </w:rPr>
              <w:t>35096</w:t>
            </w:r>
          </w:p>
        </w:tc>
        <w:tc>
          <w:tcPr>
            <w:tcW w:w="1600" w:type="dxa"/>
            <w:noWrap/>
            <w:vAlign w:val="bottom"/>
            <w:hideMark/>
          </w:tcPr>
          <w:p w:rsidR="00D8368E" w:rsidRPr="00ED303C" w:rsidP="003B7041" w14:paraId="0D75D222" w14:textId="77777777">
            <w:pPr>
              <w:jc w:val="center"/>
              <w:rPr>
                <w:color w:val="333333"/>
              </w:rPr>
            </w:pPr>
            <w:r>
              <w:rPr>
                <w:color w:val="333333"/>
              </w:rPr>
              <w:t>KWKB</w:t>
            </w:r>
          </w:p>
        </w:tc>
        <w:tc>
          <w:tcPr>
            <w:tcW w:w="1800" w:type="dxa"/>
            <w:noWrap/>
            <w:vAlign w:val="bottom"/>
            <w:hideMark/>
          </w:tcPr>
          <w:p w:rsidR="00D8368E" w:rsidRPr="00ED303C" w:rsidP="003B7041" w14:paraId="7C0B2C9A" w14:textId="77777777">
            <w:pPr>
              <w:jc w:val="center"/>
            </w:pPr>
            <w:r>
              <w:rPr>
                <w:color w:val="000000"/>
              </w:rPr>
              <w:t>1,121,676</w:t>
            </w:r>
          </w:p>
        </w:tc>
        <w:tc>
          <w:tcPr>
            <w:tcW w:w="1900" w:type="dxa"/>
            <w:noWrap/>
            <w:vAlign w:val="bottom"/>
            <w:hideMark/>
          </w:tcPr>
          <w:p w:rsidR="00D8368E" w:rsidRPr="00ED303C" w:rsidP="003B7041" w14:paraId="53BB105F" w14:textId="77777777">
            <w:pPr>
              <w:jc w:val="center"/>
            </w:pPr>
            <w:r>
              <w:rPr>
                <w:color w:val="000000"/>
              </w:rPr>
              <w:t>1,111,629</w:t>
            </w:r>
          </w:p>
        </w:tc>
        <w:tc>
          <w:tcPr>
            <w:tcW w:w="1885" w:type="dxa"/>
            <w:noWrap/>
            <w:vAlign w:val="bottom"/>
            <w:hideMark/>
          </w:tcPr>
          <w:p w:rsidR="00D8368E" w:rsidRPr="00ED303C" w:rsidP="003B7041" w14:paraId="4A6FF33D" w14:textId="77777777">
            <w:pPr>
              <w:jc w:val="center"/>
              <w:rPr>
                <w:color w:val="333333"/>
              </w:rPr>
            </w:pPr>
            <w:r>
              <w:rPr>
                <w:color w:val="333333"/>
              </w:rPr>
              <w:t xml:space="preserve"> $            9,786 </w:t>
            </w:r>
          </w:p>
        </w:tc>
      </w:tr>
      <w:tr w14:paraId="062E7FDD" w14:textId="77777777" w:rsidTr="003B7041">
        <w:tblPrEx>
          <w:tblW w:w="8545" w:type="dxa"/>
          <w:tblLook w:val="04A0"/>
        </w:tblPrEx>
        <w:trPr>
          <w:trHeight w:val="390"/>
        </w:trPr>
        <w:tc>
          <w:tcPr>
            <w:tcW w:w="1360" w:type="dxa"/>
            <w:noWrap/>
            <w:vAlign w:val="bottom"/>
            <w:hideMark/>
          </w:tcPr>
          <w:p w:rsidR="00D8368E" w:rsidRPr="00ED303C" w:rsidP="003B7041" w14:paraId="1B3600BC" w14:textId="77777777">
            <w:pPr>
              <w:jc w:val="center"/>
              <w:rPr>
                <w:color w:val="333333"/>
              </w:rPr>
            </w:pPr>
            <w:r>
              <w:rPr>
                <w:color w:val="333333"/>
              </w:rPr>
              <w:t>162115</w:t>
            </w:r>
          </w:p>
        </w:tc>
        <w:tc>
          <w:tcPr>
            <w:tcW w:w="1600" w:type="dxa"/>
            <w:noWrap/>
            <w:vAlign w:val="bottom"/>
            <w:hideMark/>
          </w:tcPr>
          <w:p w:rsidR="00D8368E" w:rsidRPr="00ED303C" w:rsidP="003B7041" w14:paraId="01C6EE3D" w14:textId="77777777">
            <w:pPr>
              <w:jc w:val="center"/>
              <w:rPr>
                <w:color w:val="333333"/>
              </w:rPr>
            </w:pPr>
            <w:r>
              <w:rPr>
                <w:color w:val="333333"/>
              </w:rPr>
              <w:t>KWKS</w:t>
            </w:r>
          </w:p>
        </w:tc>
        <w:tc>
          <w:tcPr>
            <w:tcW w:w="1800" w:type="dxa"/>
            <w:noWrap/>
            <w:vAlign w:val="bottom"/>
            <w:hideMark/>
          </w:tcPr>
          <w:p w:rsidR="00D8368E" w:rsidRPr="00ED303C" w:rsidP="003B7041" w14:paraId="47AE47A4" w14:textId="77777777">
            <w:pPr>
              <w:jc w:val="center"/>
            </w:pPr>
            <w:r>
              <w:rPr>
                <w:color w:val="000000"/>
              </w:rPr>
              <w:t>39,708</w:t>
            </w:r>
          </w:p>
        </w:tc>
        <w:tc>
          <w:tcPr>
            <w:tcW w:w="1900" w:type="dxa"/>
            <w:noWrap/>
            <w:vAlign w:val="bottom"/>
            <w:hideMark/>
          </w:tcPr>
          <w:p w:rsidR="00D8368E" w:rsidRPr="00ED303C" w:rsidP="003B7041" w14:paraId="03FF423D" w14:textId="77777777">
            <w:pPr>
              <w:jc w:val="center"/>
            </w:pPr>
            <w:r>
              <w:rPr>
                <w:color w:val="000000"/>
              </w:rPr>
              <w:t>39,323</w:t>
            </w:r>
          </w:p>
        </w:tc>
        <w:tc>
          <w:tcPr>
            <w:tcW w:w="1885" w:type="dxa"/>
            <w:noWrap/>
            <w:vAlign w:val="bottom"/>
            <w:hideMark/>
          </w:tcPr>
          <w:p w:rsidR="00D8368E" w:rsidRPr="00ED303C" w:rsidP="003B7041" w14:paraId="729CD89A" w14:textId="77777777">
            <w:pPr>
              <w:jc w:val="center"/>
              <w:rPr>
                <w:color w:val="333333"/>
              </w:rPr>
            </w:pPr>
            <w:r>
              <w:rPr>
                <w:color w:val="333333"/>
              </w:rPr>
              <w:t xml:space="preserve"> $               346 </w:t>
            </w:r>
          </w:p>
        </w:tc>
      </w:tr>
      <w:tr w14:paraId="1F16C189" w14:textId="77777777" w:rsidTr="003B7041">
        <w:tblPrEx>
          <w:tblW w:w="8545" w:type="dxa"/>
          <w:tblLook w:val="04A0"/>
        </w:tblPrEx>
        <w:trPr>
          <w:trHeight w:val="390"/>
        </w:trPr>
        <w:tc>
          <w:tcPr>
            <w:tcW w:w="1360" w:type="dxa"/>
            <w:noWrap/>
            <w:vAlign w:val="bottom"/>
            <w:hideMark/>
          </w:tcPr>
          <w:p w:rsidR="00D8368E" w:rsidRPr="00ED303C" w:rsidP="003B7041" w14:paraId="40EBF4C3" w14:textId="77777777">
            <w:pPr>
              <w:jc w:val="center"/>
              <w:rPr>
                <w:color w:val="333333"/>
              </w:rPr>
            </w:pPr>
            <w:r>
              <w:rPr>
                <w:color w:val="333333"/>
              </w:rPr>
              <w:t>12522</w:t>
            </w:r>
          </w:p>
        </w:tc>
        <w:tc>
          <w:tcPr>
            <w:tcW w:w="1600" w:type="dxa"/>
            <w:noWrap/>
            <w:vAlign w:val="bottom"/>
            <w:hideMark/>
          </w:tcPr>
          <w:p w:rsidR="00D8368E" w:rsidRPr="00ED303C" w:rsidP="003B7041" w14:paraId="3719AE83" w14:textId="77777777">
            <w:pPr>
              <w:jc w:val="center"/>
              <w:rPr>
                <w:color w:val="333333"/>
              </w:rPr>
            </w:pPr>
            <w:r>
              <w:rPr>
                <w:color w:val="333333"/>
              </w:rPr>
              <w:t>KWKT-TV</w:t>
            </w:r>
          </w:p>
        </w:tc>
        <w:tc>
          <w:tcPr>
            <w:tcW w:w="1800" w:type="dxa"/>
            <w:noWrap/>
            <w:vAlign w:val="bottom"/>
            <w:hideMark/>
          </w:tcPr>
          <w:p w:rsidR="00D8368E" w:rsidRPr="00ED303C" w:rsidP="003B7041" w14:paraId="6F48B0FA" w14:textId="77777777">
            <w:pPr>
              <w:jc w:val="center"/>
            </w:pPr>
            <w:r>
              <w:rPr>
                <w:color w:val="000000"/>
              </w:rPr>
              <w:t>1,299,675</w:t>
            </w:r>
          </w:p>
        </w:tc>
        <w:tc>
          <w:tcPr>
            <w:tcW w:w="1900" w:type="dxa"/>
            <w:noWrap/>
            <w:vAlign w:val="bottom"/>
            <w:hideMark/>
          </w:tcPr>
          <w:p w:rsidR="00D8368E" w:rsidRPr="00ED303C" w:rsidP="003B7041" w14:paraId="52BA5B68" w14:textId="77777777">
            <w:pPr>
              <w:jc w:val="center"/>
            </w:pPr>
            <w:r>
              <w:rPr>
                <w:color w:val="000000"/>
              </w:rPr>
              <w:t>1,298,478</w:t>
            </w:r>
          </w:p>
        </w:tc>
        <w:tc>
          <w:tcPr>
            <w:tcW w:w="1885" w:type="dxa"/>
            <w:noWrap/>
            <w:vAlign w:val="bottom"/>
            <w:hideMark/>
          </w:tcPr>
          <w:p w:rsidR="00D8368E" w:rsidRPr="00ED303C" w:rsidP="003B7041" w14:paraId="525196E5" w14:textId="77777777">
            <w:pPr>
              <w:jc w:val="center"/>
              <w:rPr>
                <w:color w:val="333333"/>
              </w:rPr>
            </w:pPr>
            <w:r>
              <w:rPr>
                <w:color w:val="333333"/>
              </w:rPr>
              <w:t xml:space="preserve"> $          11,431 </w:t>
            </w:r>
          </w:p>
        </w:tc>
      </w:tr>
      <w:tr w14:paraId="07097C9D" w14:textId="77777777" w:rsidTr="003B7041">
        <w:tblPrEx>
          <w:tblW w:w="8545" w:type="dxa"/>
          <w:tblLook w:val="04A0"/>
        </w:tblPrEx>
        <w:trPr>
          <w:trHeight w:val="390"/>
        </w:trPr>
        <w:tc>
          <w:tcPr>
            <w:tcW w:w="1360" w:type="dxa"/>
            <w:noWrap/>
            <w:vAlign w:val="bottom"/>
            <w:hideMark/>
          </w:tcPr>
          <w:p w:rsidR="00D8368E" w:rsidRPr="00ED303C" w:rsidP="003B7041" w14:paraId="470B5F4A" w14:textId="77777777">
            <w:pPr>
              <w:jc w:val="center"/>
              <w:rPr>
                <w:color w:val="333333"/>
              </w:rPr>
            </w:pPr>
            <w:r>
              <w:rPr>
                <w:color w:val="333333"/>
              </w:rPr>
              <w:t>21162</w:t>
            </w:r>
          </w:p>
        </w:tc>
        <w:tc>
          <w:tcPr>
            <w:tcW w:w="1600" w:type="dxa"/>
            <w:noWrap/>
            <w:vAlign w:val="bottom"/>
            <w:hideMark/>
          </w:tcPr>
          <w:p w:rsidR="00D8368E" w:rsidRPr="00ED303C" w:rsidP="003B7041" w14:paraId="1A536E68" w14:textId="77777777">
            <w:pPr>
              <w:jc w:val="center"/>
              <w:rPr>
                <w:color w:val="333333"/>
              </w:rPr>
            </w:pPr>
            <w:r>
              <w:rPr>
                <w:color w:val="333333"/>
              </w:rPr>
              <w:t>KWNB-TV</w:t>
            </w:r>
          </w:p>
        </w:tc>
        <w:tc>
          <w:tcPr>
            <w:tcW w:w="1800" w:type="dxa"/>
            <w:noWrap/>
            <w:vAlign w:val="bottom"/>
            <w:hideMark/>
          </w:tcPr>
          <w:p w:rsidR="00D8368E" w:rsidRPr="00ED303C" w:rsidP="003B7041" w14:paraId="0DBF3B10" w14:textId="77777777">
            <w:pPr>
              <w:jc w:val="center"/>
            </w:pPr>
            <w:r>
              <w:rPr>
                <w:color w:val="000000"/>
              </w:rPr>
              <w:t>91,093</w:t>
            </w:r>
          </w:p>
        </w:tc>
        <w:tc>
          <w:tcPr>
            <w:tcW w:w="1900" w:type="dxa"/>
            <w:noWrap/>
            <w:vAlign w:val="bottom"/>
            <w:hideMark/>
          </w:tcPr>
          <w:p w:rsidR="00D8368E" w:rsidRPr="00ED303C" w:rsidP="003B7041" w14:paraId="7C499FE3" w14:textId="77777777">
            <w:pPr>
              <w:jc w:val="center"/>
            </w:pPr>
            <w:r>
              <w:rPr>
                <w:color w:val="000000"/>
              </w:rPr>
              <w:t>89,332</w:t>
            </w:r>
          </w:p>
        </w:tc>
        <w:tc>
          <w:tcPr>
            <w:tcW w:w="1885" w:type="dxa"/>
            <w:noWrap/>
            <w:vAlign w:val="bottom"/>
            <w:hideMark/>
          </w:tcPr>
          <w:p w:rsidR="00D8368E" w:rsidRPr="00ED303C" w:rsidP="003B7041" w14:paraId="2F87C7D1" w14:textId="77777777">
            <w:pPr>
              <w:jc w:val="center"/>
              <w:rPr>
                <w:color w:val="333333"/>
              </w:rPr>
            </w:pPr>
            <w:r>
              <w:rPr>
                <w:color w:val="333333"/>
              </w:rPr>
              <w:t xml:space="preserve"> $               786 </w:t>
            </w:r>
          </w:p>
        </w:tc>
      </w:tr>
      <w:tr w14:paraId="70684D4D" w14:textId="77777777" w:rsidTr="003B7041">
        <w:tblPrEx>
          <w:tblW w:w="8545" w:type="dxa"/>
          <w:tblLook w:val="04A0"/>
        </w:tblPrEx>
        <w:trPr>
          <w:trHeight w:val="390"/>
        </w:trPr>
        <w:tc>
          <w:tcPr>
            <w:tcW w:w="1360" w:type="dxa"/>
            <w:noWrap/>
            <w:vAlign w:val="bottom"/>
            <w:hideMark/>
          </w:tcPr>
          <w:p w:rsidR="00D8368E" w:rsidRPr="00ED303C" w:rsidP="003B7041" w14:paraId="11FE44CA" w14:textId="77777777">
            <w:pPr>
              <w:jc w:val="center"/>
              <w:rPr>
                <w:color w:val="333333"/>
              </w:rPr>
            </w:pPr>
            <w:r>
              <w:rPr>
                <w:color w:val="333333"/>
              </w:rPr>
              <w:t>67347</w:t>
            </w:r>
          </w:p>
        </w:tc>
        <w:tc>
          <w:tcPr>
            <w:tcW w:w="1600" w:type="dxa"/>
            <w:noWrap/>
            <w:vAlign w:val="bottom"/>
            <w:hideMark/>
          </w:tcPr>
          <w:p w:rsidR="00D8368E" w:rsidRPr="00ED303C" w:rsidP="003B7041" w14:paraId="62A1C43C" w14:textId="77777777">
            <w:pPr>
              <w:jc w:val="center"/>
              <w:rPr>
                <w:color w:val="333333"/>
              </w:rPr>
            </w:pPr>
            <w:r>
              <w:rPr>
                <w:color w:val="333333"/>
              </w:rPr>
              <w:t>KWOG</w:t>
            </w:r>
          </w:p>
        </w:tc>
        <w:tc>
          <w:tcPr>
            <w:tcW w:w="1800" w:type="dxa"/>
            <w:noWrap/>
            <w:vAlign w:val="bottom"/>
            <w:hideMark/>
          </w:tcPr>
          <w:p w:rsidR="00D8368E" w:rsidRPr="00ED303C" w:rsidP="003B7041" w14:paraId="72F21D3E" w14:textId="77777777">
            <w:pPr>
              <w:jc w:val="center"/>
            </w:pPr>
            <w:r>
              <w:rPr>
                <w:color w:val="000000"/>
              </w:rPr>
              <w:t>512,412</w:t>
            </w:r>
          </w:p>
        </w:tc>
        <w:tc>
          <w:tcPr>
            <w:tcW w:w="1900" w:type="dxa"/>
            <w:noWrap/>
            <w:vAlign w:val="bottom"/>
            <w:hideMark/>
          </w:tcPr>
          <w:p w:rsidR="00D8368E" w:rsidRPr="00ED303C" w:rsidP="003B7041" w14:paraId="4D58BF7F" w14:textId="77777777">
            <w:pPr>
              <w:jc w:val="center"/>
            </w:pPr>
            <w:r>
              <w:rPr>
                <w:color w:val="000000"/>
              </w:rPr>
              <w:t>505,049</w:t>
            </w:r>
          </w:p>
        </w:tc>
        <w:tc>
          <w:tcPr>
            <w:tcW w:w="1885" w:type="dxa"/>
            <w:noWrap/>
            <w:vAlign w:val="bottom"/>
            <w:hideMark/>
          </w:tcPr>
          <w:p w:rsidR="00D8368E" w:rsidRPr="00ED303C" w:rsidP="003B7041" w14:paraId="60B73B3C" w14:textId="77777777">
            <w:pPr>
              <w:jc w:val="center"/>
              <w:rPr>
                <w:color w:val="333333"/>
              </w:rPr>
            </w:pPr>
            <w:r>
              <w:rPr>
                <w:color w:val="333333"/>
              </w:rPr>
              <w:t xml:space="preserve"> $            4,446 </w:t>
            </w:r>
          </w:p>
        </w:tc>
      </w:tr>
      <w:tr w14:paraId="4A395EFA" w14:textId="77777777" w:rsidTr="003B7041">
        <w:tblPrEx>
          <w:tblW w:w="8545" w:type="dxa"/>
          <w:tblLook w:val="04A0"/>
        </w:tblPrEx>
        <w:trPr>
          <w:trHeight w:val="390"/>
        </w:trPr>
        <w:tc>
          <w:tcPr>
            <w:tcW w:w="1360" w:type="dxa"/>
            <w:noWrap/>
            <w:vAlign w:val="bottom"/>
            <w:hideMark/>
          </w:tcPr>
          <w:p w:rsidR="00D8368E" w:rsidRPr="00ED303C" w:rsidP="003B7041" w14:paraId="6C6A8160" w14:textId="77777777">
            <w:pPr>
              <w:jc w:val="center"/>
              <w:rPr>
                <w:color w:val="333333"/>
              </w:rPr>
            </w:pPr>
            <w:r>
              <w:rPr>
                <w:color w:val="333333"/>
              </w:rPr>
              <w:t>56852</w:t>
            </w:r>
          </w:p>
        </w:tc>
        <w:tc>
          <w:tcPr>
            <w:tcW w:w="1600" w:type="dxa"/>
            <w:noWrap/>
            <w:vAlign w:val="bottom"/>
            <w:hideMark/>
          </w:tcPr>
          <w:p w:rsidR="00D8368E" w:rsidRPr="00ED303C" w:rsidP="003B7041" w14:paraId="4CF22A33" w14:textId="77777777">
            <w:pPr>
              <w:jc w:val="center"/>
              <w:rPr>
                <w:color w:val="333333"/>
              </w:rPr>
            </w:pPr>
            <w:r>
              <w:rPr>
                <w:color w:val="333333"/>
              </w:rPr>
              <w:t>KWPX-TV</w:t>
            </w:r>
          </w:p>
        </w:tc>
        <w:tc>
          <w:tcPr>
            <w:tcW w:w="1800" w:type="dxa"/>
            <w:noWrap/>
            <w:vAlign w:val="bottom"/>
            <w:hideMark/>
          </w:tcPr>
          <w:p w:rsidR="00D8368E" w:rsidRPr="00ED303C" w:rsidP="003B7041" w14:paraId="0149B6C8" w14:textId="77777777">
            <w:pPr>
              <w:jc w:val="center"/>
            </w:pPr>
            <w:r>
              <w:rPr>
                <w:color w:val="000000"/>
              </w:rPr>
              <w:t>4,220,008</w:t>
            </w:r>
          </w:p>
        </w:tc>
        <w:tc>
          <w:tcPr>
            <w:tcW w:w="1900" w:type="dxa"/>
            <w:noWrap/>
            <w:vAlign w:val="bottom"/>
            <w:hideMark/>
          </w:tcPr>
          <w:p w:rsidR="00D8368E" w:rsidRPr="00ED303C" w:rsidP="003B7041" w14:paraId="03F5B861" w14:textId="77777777">
            <w:pPr>
              <w:jc w:val="center"/>
            </w:pPr>
            <w:r>
              <w:rPr>
                <w:color w:val="000000"/>
              </w:rPr>
              <w:t>4,148,577</w:t>
            </w:r>
          </w:p>
        </w:tc>
        <w:tc>
          <w:tcPr>
            <w:tcW w:w="1885" w:type="dxa"/>
            <w:noWrap/>
            <w:vAlign w:val="bottom"/>
            <w:hideMark/>
          </w:tcPr>
          <w:p w:rsidR="00D8368E" w:rsidRPr="00ED303C" w:rsidP="003B7041" w14:paraId="04AF0AAE" w14:textId="77777777">
            <w:pPr>
              <w:jc w:val="center"/>
              <w:rPr>
                <w:color w:val="333333"/>
              </w:rPr>
            </w:pPr>
            <w:r>
              <w:rPr>
                <w:color w:val="333333"/>
              </w:rPr>
              <w:t xml:space="preserve"> $          36,520 </w:t>
            </w:r>
          </w:p>
        </w:tc>
      </w:tr>
      <w:tr w14:paraId="79A6CEE1" w14:textId="77777777" w:rsidTr="003B7041">
        <w:tblPrEx>
          <w:tblW w:w="8545" w:type="dxa"/>
          <w:tblLook w:val="04A0"/>
        </w:tblPrEx>
        <w:trPr>
          <w:trHeight w:val="390"/>
        </w:trPr>
        <w:tc>
          <w:tcPr>
            <w:tcW w:w="1360" w:type="dxa"/>
            <w:noWrap/>
            <w:vAlign w:val="bottom"/>
            <w:hideMark/>
          </w:tcPr>
          <w:p w:rsidR="00D8368E" w:rsidRPr="00ED303C" w:rsidP="003B7041" w14:paraId="15FD8C5E" w14:textId="77777777">
            <w:pPr>
              <w:jc w:val="center"/>
              <w:rPr>
                <w:color w:val="333333"/>
              </w:rPr>
            </w:pPr>
            <w:r>
              <w:rPr>
                <w:color w:val="333333"/>
              </w:rPr>
              <w:t>6885</w:t>
            </w:r>
          </w:p>
        </w:tc>
        <w:tc>
          <w:tcPr>
            <w:tcW w:w="1600" w:type="dxa"/>
            <w:noWrap/>
            <w:vAlign w:val="bottom"/>
            <w:hideMark/>
          </w:tcPr>
          <w:p w:rsidR="00D8368E" w:rsidRPr="00ED303C" w:rsidP="003B7041" w14:paraId="3AFEB79C" w14:textId="77777777">
            <w:pPr>
              <w:jc w:val="center"/>
              <w:rPr>
                <w:color w:val="333333"/>
              </w:rPr>
            </w:pPr>
            <w:r>
              <w:rPr>
                <w:color w:val="333333"/>
              </w:rPr>
              <w:t>KWQC-TV</w:t>
            </w:r>
          </w:p>
        </w:tc>
        <w:tc>
          <w:tcPr>
            <w:tcW w:w="1800" w:type="dxa"/>
            <w:noWrap/>
            <w:vAlign w:val="bottom"/>
            <w:hideMark/>
          </w:tcPr>
          <w:p w:rsidR="00D8368E" w:rsidRPr="00ED303C" w:rsidP="003B7041" w14:paraId="58D69DC2" w14:textId="77777777">
            <w:pPr>
              <w:jc w:val="center"/>
            </w:pPr>
            <w:r>
              <w:rPr>
                <w:color w:val="000000"/>
              </w:rPr>
              <w:t>1,063,507</w:t>
            </w:r>
          </w:p>
        </w:tc>
        <w:tc>
          <w:tcPr>
            <w:tcW w:w="1900" w:type="dxa"/>
            <w:noWrap/>
            <w:vAlign w:val="bottom"/>
            <w:hideMark/>
          </w:tcPr>
          <w:p w:rsidR="00D8368E" w:rsidRPr="00ED303C" w:rsidP="003B7041" w14:paraId="3C6EFD42" w14:textId="77777777">
            <w:pPr>
              <w:jc w:val="center"/>
            </w:pPr>
            <w:r>
              <w:rPr>
                <w:color w:val="000000"/>
              </w:rPr>
              <w:t>1,054,618</w:t>
            </w:r>
          </w:p>
        </w:tc>
        <w:tc>
          <w:tcPr>
            <w:tcW w:w="1885" w:type="dxa"/>
            <w:noWrap/>
            <w:vAlign w:val="bottom"/>
            <w:hideMark/>
          </w:tcPr>
          <w:p w:rsidR="00D8368E" w:rsidRPr="00ED303C" w:rsidP="003B7041" w14:paraId="08F6A865" w14:textId="77777777">
            <w:pPr>
              <w:jc w:val="center"/>
              <w:rPr>
                <w:color w:val="333333"/>
              </w:rPr>
            </w:pPr>
            <w:r>
              <w:rPr>
                <w:color w:val="333333"/>
              </w:rPr>
              <w:t xml:space="preserve"> $            9,284 </w:t>
            </w:r>
          </w:p>
        </w:tc>
      </w:tr>
      <w:tr w14:paraId="4AB139AC" w14:textId="77777777" w:rsidTr="003B7041">
        <w:tblPrEx>
          <w:tblW w:w="8545" w:type="dxa"/>
          <w:tblLook w:val="04A0"/>
        </w:tblPrEx>
        <w:trPr>
          <w:trHeight w:val="390"/>
        </w:trPr>
        <w:tc>
          <w:tcPr>
            <w:tcW w:w="1360" w:type="dxa"/>
            <w:noWrap/>
            <w:vAlign w:val="bottom"/>
            <w:hideMark/>
          </w:tcPr>
          <w:p w:rsidR="00D8368E" w:rsidRPr="00ED303C" w:rsidP="003B7041" w14:paraId="0F5B83AE" w14:textId="77777777">
            <w:pPr>
              <w:jc w:val="center"/>
              <w:rPr>
                <w:color w:val="333333"/>
              </w:rPr>
            </w:pPr>
            <w:r>
              <w:rPr>
                <w:color w:val="333333"/>
              </w:rPr>
              <w:t>29121</w:t>
            </w:r>
          </w:p>
        </w:tc>
        <w:tc>
          <w:tcPr>
            <w:tcW w:w="1600" w:type="dxa"/>
            <w:noWrap/>
            <w:vAlign w:val="bottom"/>
            <w:hideMark/>
          </w:tcPr>
          <w:p w:rsidR="00D8368E" w:rsidRPr="00ED303C" w:rsidP="003B7041" w14:paraId="44D75A17" w14:textId="77777777">
            <w:pPr>
              <w:jc w:val="center"/>
              <w:rPr>
                <w:color w:val="333333"/>
              </w:rPr>
            </w:pPr>
            <w:r>
              <w:rPr>
                <w:color w:val="333333"/>
              </w:rPr>
              <w:t>KWSD</w:t>
            </w:r>
          </w:p>
        </w:tc>
        <w:tc>
          <w:tcPr>
            <w:tcW w:w="1800" w:type="dxa"/>
            <w:noWrap/>
            <w:vAlign w:val="bottom"/>
            <w:hideMark/>
          </w:tcPr>
          <w:p w:rsidR="00D8368E" w:rsidRPr="00ED303C" w:rsidP="003B7041" w14:paraId="14A800D2" w14:textId="77777777">
            <w:pPr>
              <w:jc w:val="center"/>
            </w:pPr>
            <w:r>
              <w:rPr>
                <w:color w:val="000000"/>
              </w:rPr>
              <w:t>280,675</w:t>
            </w:r>
          </w:p>
        </w:tc>
        <w:tc>
          <w:tcPr>
            <w:tcW w:w="1900" w:type="dxa"/>
            <w:noWrap/>
            <w:vAlign w:val="bottom"/>
            <w:hideMark/>
          </w:tcPr>
          <w:p w:rsidR="00D8368E" w:rsidRPr="00ED303C" w:rsidP="003B7041" w14:paraId="0C343150" w14:textId="77777777">
            <w:pPr>
              <w:jc w:val="center"/>
            </w:pPr>
            <w:r>
              <w:rPr>
                <w:color w:val="000000"/>
              </w:rPr>
              <w:t>280,672</w:t>
            </w:r>
          </w:p>
        </w:tc>
        <w:tc>
          <w:tcPr>
            <w:tcW w:w="1885" w:type="dxa"/>
            <w:noWrap/>
            <w:vAlign w:val="bottom"/>
            <w:hideMark/>
          </w:tcPr>
          <w:p w:rsidR="00D8368E" w:rsidRPr="00ED303C" w:rsidP="003B7041" w14:paraId="4954864E" w14:textId="77777777">
            <w:pPr>
              <w:jc w:val="center"/>
              <w:rPr>
                <w:color w:val="333333"/>
              </w:rPr>
            </w:pPr>
            <w:r>
              <w:rPr>
                <w:color w:val="333333"/>
              </w:rPr>
              <w:t xml:space="preserve"> $            2,471 </w:t>
            </w:r>
          </w:p>
        </w:tc>
      </w:tr>
      <w:tr w14:paraId="1DC617BB" w14:textId="77777777" w:rsidTr="003B7041">
        <w:tblPrEx>
          <w:tblW w:w="8545" w:type="dxa"/>
          <w:tblLook w:val="04A0"/>
        </w:tblPrEx>
        <w:trPr>
          <w:trHeight w:val="390"/>
        </w:trPr>
        <w:tc>
          <w:tcPr>
            <w:tcW w:w="1360" w:type="dxa"/>
            <w:noWrap/>
            <w:vAlign w:val="bottom"/>
            <w:hideMark/>
          </w:tcPr>
          <w:p w:rsidR="00D8368E" w:rsidRPr="00ED303C" w:rsidP="003B7041" w14:paraId="0BFE6570" w14:textId="77777777">
            <w:pPr>
              <w:jc w:val="center"/>
              <w:rPr>
                <w:color w:val="333333"/>
              </w:rPr>
            </w:pPr>
            <w:r>
              <w:rPr>
                <w:color w:val="333333"/>
              </w:rPr>
              <w:t>53318</w:t>
            </w:r>
          </w:p>
        </w:tc>
        <w:tc>
          <w:tcPr>
            <w:tcW w:w="1600" w:type="dxa"/>
            <w:noWrap/>
            <w:vAlign w:val="bottom"/>
            <w:hideMark/>
          </w:tcPr>
          <w:p w:rsidR="00D8368E" w:rsidRPr="00ED303C" w:rsidP="003B7041" w14:paraId="39862705" w14:textId="77777777">
            <w:pPr>
              <w:jc w:val="center"/>
              <w:rPr>
                <w:color w:val="333333"/>
              </w:rPr>
            </w:pPr>
            <w:r>
              <w:rPr>
                <w:color w:val="333333"/>
              </w:rPr>
              <w:t>KWSE</w:t>
            </w:r>
          </w:p>
        </w:tc>
        <w:tc>
          <w:tcPr>
            <w:tcW w:w="1800" w:type="dxa"/>
            <w:noWrap/>
            <w:vAlign w:val="bottom"/>
            <w:hideMark/>
          </w:tcPr>
          <w:p w:rsidR="00D8368E" w:rsidRPr="00ED303C" w:rsidP="003B7041" w14:paraId="6A93C088" w14:textId="77777777">
            <w:pPr>
              <w:jc w:val="center"/>
            </w:pPr>
            <w:r>
              <w:rPr>
                <w:color w:val="000000"/>
              </w:rPr>
              <w:t>54,471</w:t>
            </w:r>
          </w:p>
        </w:tc>
        <w:tc>
          <w:tcPr>
            <w:tcW w:w="1900" w:type="dxa"/>
            <w:noWrap/>
            <w:vAlign w:val="bottom"/>
            <w:hideMark/>
          </w:tcPr>
          <w:p w:rsidR="00D8368E" w:rsidRPr="00ED303C" w:rsidP="003B7041" w14:paraId="414E19D1" w14:textId="77777777">
            <w:pPr>
              <w:jc w:val="center"/>
            </w:pPr>
            <w:r>
              <w:rPr>
                <w:color w:val="000000"/>
              </w:rPr>
              <w:t>53,400</w:t>
            </w:r>
          </w:p>
        </w:tc>
        <w:tc>
          <w:tcPr>
            <w:tcW w:w="1885" w:type="dxa"/>
            <w:noWrap/>
            <w:vAlign w:val="bottom"/>
            <w:hideMark/>
          </w:tcPr>
          <w:p w:rsidR="00D8368E" w:rsidRPr="00ED303C" w:rsidP="003B7041" w14:paraId="6C413CCB" w14:textId="77777777">
            <w:pPr>
              <w:jc w:val="center"/>
              <w:rPr>
                <w:color w:val="333333"/>
              </w:rPr>
            </w:pPr>
            <w:r>
              <w:rPr>
                <w:color w:val="333333"/>
              </w:rPr>
              <w:t xml:space="preserve"> $               470 </w:t>
            </w:r>
          </w:p>
        </w:tc>
      </w:tr>
      <w:tr w14:paraId="626E6F77" w14:textId="77777777" w:rsidTr="003B7041">
        <w:tblPrEx>
          <w:tblW w:w="8545" w:type="dxa"/>
          <w:tblLook w:val="04A0"/>
        </w:tblPrEx>
        <w:trPr>
          <w:trHeight w:val="390"/>
        </w:trPr>
        <w:tc>
          <w:tcPr>
            <w:tcW w:w="1360" w:type="dxa"/>
            <w:noWrap/>
            <w:vAlign w:val="bottom"/>
            <w:hideMark/>
          </w:tcPr>
          <w:p w:rsidR="00D8368E" w:rsidRPr="00ED303C" w:rsidP="003B7041" w14:paraId="53892EA2" w14:textId="77777777">
            <w:pPr>
              <w:jc w:val="center"/>
              <w:rPr>
                <w:color w:val="333333"/>
              </w:rPr>
            </w:pPr>
            <w:r>
              <w:rPr>
                <w:color w:val="333333"/>
              </w:rPr>
              <w:t>71024</w:t>
            </w:r>
          </w:p>
        </w:tc>
        <w:tc>
          <w:tcPr>
            <w:tcW w:w="1600" w:type="dxa"/>
            <w:noWrap/>
            <w:vAlign w:val="bottom"/>
            <w:hideMark/>
          </w:tcPr>
          <w:p w:rsidR="00D8368E" w:rsidRPr="00ED303C" w:rsidP="003B7041" w14:paraId="50CEE48D" w14:textId="77777777">
            <w:pPr>
              <w:jc w:val="center"/>
              <w:rPr>
                <w:color w:val="333333"/>
              </w:rPr>
            </w:pPr>
            <w:r>
              <w:rPr>
                <w:color w:val="333333"/>
              </w:rPr>
              <w:t>KWSU-TV</w:t>
            </w:r>
          </w:p>
        </w:tc>
        <w:tc>
          <w:tcPr>
            <w:tcW w:w="1800" w:type="dxa"/>
            <w:noWrap/>
            <w:vAlign w:val="bottom"/>
            <w:hideMark/>
          </w:tcPr>
          <w:p w:rsidR="00D8368E" w:rsidRPr="00ED303C" w:rsidP="003B7041" w14:paraId="2C22DE0D" w14:textId="77777777">
            <w:pPr>
              <w:jc w:val="center"/>
            </w:pPr>
            <w:r>
              <w:rPr>
                <w:color w:val="000000"/>
              </w:rPr>
              <w:t>725,554</w:t>
            </w:r>
          </w:p>
        </w:tc>
        <w:tc>
          <w:tcPr>
            <w:tcW w:w="1900" w:type="dxa"/>
            <w:noWrap/>
            <w:vAlign w:val="bottom"/>
            <w:hideMark/>
          </w:tcPr>
          <w:p w:rsidR="00D8368E" w:rsidRPr="00ED303C" w:rsidP="003B7041" w14:paraId="50AD509E" w14:textId="77777777">
            <w:pPr>
              <w:jc w:val="center"/>
            </w:pPr>
            <w:r>
              <w:rPr>
                <w:color w:val="000000"/>
              </w:rPr>
              <w:t>468,295</w:t>
            </w:r>
          </w:p>
        </w:tc>
        <w:tc>
          <w:tcPr>
            <w:tcW w:w="1885" w:type="dxa"/>
            <w:noWrap/>
            <w:vAlign w:val="bottom"/>
            <w:hideMark/>
          </w:tcPr>
          <w:p w:rsidR="00D8368E" w:rsidRPr="00ED303C" w:rsidP="003B7041" w14:paraId="23FAAA92" w14:textId="77777777">
            <w:pPr>
              <w:jc w:val="center"/>
              <w:rPr>
                <w:color w:val="333333"/>
              </w:rPr>
            </w:pPr>
            <w:r>
              <w:rPr>
                <w:color w:val="333333"/>
              </w:rPr>
              <w:t xml:space="preserve"> $            4,122 </w:t>
            </w:r>
          </w:p>
        </w:tc>
      </w:tr>
      <w:tr w14:paraId="2B76AEA6" w14:textId="77777777" w:rsidTr="003B7041">
        <w:tblPrEx>
          <w:tblW w:w="8545" w:type="dxa"/>
          <w:tblLook w:val="04A0"/>
        </w:tblPrEx>
        <w:trPr>
          <w:trHeight w:val="390"/>
        </w:trPr>
        <w:tc>
          <w:tcPr>
            <w:tcW w:w="1360" w:type="dxa"/>
            <w:noWrap/>
            <w:vAlign w:val="bottom"/>
            <w:hideMark/>
          </w:tcPr>
          <w:p w:rsidR="00D8368E" w:rsidRPr="00ED303C" w:rsidP="003B7041" w14:paraId="41B70C8F" w14:textId="77777777">
            <w:pPr>
              <w:jc w:val="center"/>
              <w:rPr>
                <w:color w:val="333333"/>
              </w:rPr>
            </w:pPr>
            <w:r>
              <w:rPr>
                <w:color w:val="333333"/>
              </w:rPr>
              <w:t>25382</w:t>
            </w:r>
          </w:p>
        </w:tc>
        <w:tc>
          <w:tcPr>
            <w:tcW w:w="1600" w:type="dxa"/>
            <w:noWrap/>
            <w:vAlign w:val="bottom"/>
            <w:hideMark/>
          </w:tcPr>
          <w:p w:rsidR="00D8368E" w:rsidRPr="00ED303C" w:rsidP="003B7041" w14:paraId="2669AC1B" w14:textId="77777777">
            <w:pPr>
              <w:jc w:val="center"/>
              <w:rPr>
                <w:color w:val="333333"/>
              </w:rPr>
            </w:pPr>
            <w:r>
              <w:rPr>
                <w:color w:val="333333"/>
              </w:rPr>
              <w:t>KWTV-DT</w:t>
            </w:r>
          </w:p>
        </w:tc>
        <w:tc>
          <w:tcPr>
            <w:tcW w:w="1800" w:type="dxa"/>
            <w:noWrap/>
            <w:vAlign w:val="bottom"/>
            <w:hideMark/>
          </w:tcPr>
          <w:p w:rsidR="00D8368E" w:rsidRPr="00ED303C" w:rsidP="003B7041" w14:paraId="3EFC5FB3" w14:textId="77777777">
            <w:pPr>
              <w:jc w:val="center"/>
            </w:pPr>
            <w:r>
              <w:rPr>
                <w:color w:val="000000"/>
              </w:rPr>
              <w:t>1,628,106</w:t>
            </w:r>
          </w:p>
        </w:tc>
        <w:tc>
          <w:tcPr>
            <w:tcW w:w="1900" w:type="dxa"/>
            <w:noWrap/>
            <w:vAlign w:val="bottom"/>
            <w:hideMark/>
          </w:tcPr>
          <w:p w:rsidR="00D8368E" w:rsidRPr="00ED303C" w:rsidP="003B7041" w14:paraId="72F03256" w14:textId="77777777">
            <w:pPr>
              <w:jc w:val="center"/>
            </w:pPr>
            <w:r>
              <w:rPr>
                <w:color w:val="000000"/>
              </w:rPr>
              <w:t>1,627,198</w:t>
            </w:r>
          </w:p>
        </w:tc>
        <w:tc>
          <w:tcPr>
            <w:tcW w:w="1885" w:type="dxa"/>
            <w:noWrap/>
            <w:vAlign w:val="bottom"/>
            <w:hideMark/>
          </w:tcPr>
          <w:p w:rsidR="00D8368E" w:rsidRPr="00ED303C" w:rsidP="003B7041" w14:paraId="03C8050E" w14:textId="77777777">
            <w:pPr>
              <w:jc w:val="center"/>
              <w:rPr>
                <w:color w:val="333333"/>
              </w:rPr>
            </w:pPr>
            <w:r>
              <w:rPr>
                <w:color w:val="333333"/>
              </w:rPr>
              <w:t xml:space="preserve"> $          14,324 </w:t>
            </w:r>
          </w:p>
        </w:tc>
      </w:tr>
      <w:tr w14:paraId="43298AF5" w14:textId="77777777" w:rsidTr="003B7041">
        <w:tblPrEx>
          <w:tblW w:w="8545" w:type="dxa"/>
          <w:tblLook w:val="04A0"/>
        </w:tblPrEx>
        <w:trPr>
          <w:trHeight w:val="390"/>
        </w:trPr>
        <w:tc>
          <w:tcPr>
            <w:tcW w:w="1360" w:type="dxa"/>
            <w:noWrap/>
            <w:vAlign w:val="bottom"/>
            <w:hideMark/>
          </w:tcPr>
          <w:p w:rsidR="00D8368E" w:rsidRPr="00ED303C" w:rsidP="003B7041" w14:paraId="0316D181" w14:textId="77777777">
            <w:pPr>
              <w:jc w:val="center"/>
              <w:rPr>
                <w:color w:val="333333"/>
              </w:rPr>
            </w:pPr>
            <w:r>
              <w:rPr>
                <w:color w:val="333333"/>
              </w:rPr>
              <w:t>35903</w:t>
            </w:r>
          </w:p>
        </w:tc>
        <w:tc>
          <w:tcPr>
            <w:tcW w:w="1600" w:type="dxa"/>
            <w:noWrap/>
            <w:vAlign w:val="bottom"/>
            <w:hideMark/>
          </w:tcPr>
          <w:p w:rsidR="00D8368E" w:rsidRPr="00ED303C" w:rsidP="003B7041" w14:paraId="1D6FE203" w14:textId="77777777">
            <w:pPr>
              <w:jc w:val="center"/>
              <w:rPr>
                <w:color w:val="333333"/>
              </w:rPr>
            </w:pPr>
            <w:r>
              <w:rPr>
                <w:color w:val="333333"/>
              </w:rPr>
              <w:t>KWTX-TV</w:t>
            </w:r>
          </w:p>
        </w:tc>
        <w:tc>
          <w:tcPr>
            <w:tcW w:w="1800" w:type="dxa"/>
            <w:noWrap/>
            <w:vAlign w:val="bottom"/>
            <w:hideMark/>
          </w:tcPr>
          <w:p w:rsidR="00D8368E" w:rsidRPr="00ED303C" w:rsidP="003B7041" w14:paraId="683E3DA5" w14:textId="77777777">
            <w:pPr>
              <w:jc w:val="center"/>
            </w:pPr>
            <w:r>
              <w:rPr>
                <w:color w:val="000000"/>
              </w:rPr>
              <w:t>2,071,023</w:t>
            </w:r>
          </w:p>
        </w:tc>
        <w:tc>
          <w:tcPr>
            <w:tcW w:w="1900" w:type="dxa"/>
            <w:noWrap/>
            <w:vAlign w:val="bottom"/>
            <w:hideMark/>
          </w:tcPr>
          <w:p w:rsidR="00D8368E" w:rsidRPr="00ED303C" w:rsidP="003B7041" w14:paraId="36CFC865" w14:textId="77777777">
            <w:pPr>
              <w:jc w:val="center"/>
            </w:pPr>
            <w:r>
              <w:rPr>
                <w:color w:val="000000"/>
              </w:rPr>
              <w:t>1,972,365</w:t>
            </w:r>
          </w:p>
        </w:tc>
        <w:tc>
          <w:tcPr>
            <w:tcW w:w="1885" w:type="dxa"/>
            <w:noWrap/>
            <w:vAlign w:val="bottom"/>
            <w:hideMark/>
          </w:tcPr>
          <w:p w:rsidR="00D8368E" w:rsidRPr="00ED303C" w:rsidP="003B7041" w14:paraId="5C47A248" w14:textId="77777777">
            <w:pPr>
              <w:jc w:val="center"/>
              <w:rPr>
                <w:color w:val="333333"/>
              </w:rPr>
            </w:pPr>
            <w:r>
              <w:rPr>
                <w:color w:val="333333"/>
              </w:rPr>
              <w:t xml:space="preserve"> $          17,363 </w:t>
            </w:r>
          </w:p>
        </w:tc>
      </w:tr>
      <w:tr w14:paraId="47C060DE" w14:textId="77777777" w:rsidTr="003B7041">
        <w:tblPrEx>
          <w:tblW w:w="8545" w:type="dxa"/>
          <w:tblLook w:val="04A0"/>
        </w:tblPrEx>
        <w:trPr>
          <w:trHeight w:val="390"/>
        </w:trPr>
        <w:tc>
          <w:tcPr>
            <w:tcW w:w="1360" w:type="dxa"/>
            <w:noWrap/>
            <w:vAlign w:val="bottom"/>
            <w:hideMark/>
          </w:tcPr>
          <w:p w:rsidR="00D8368E" w:rsidRPr="00ED303C" w:rsidP="003B7041" w14:paraId="2BC4BAF0" w14:textId="77777777">
            <w:pPr>
              <w:jc w:val="center"/>
              <w:rPr>
                <w:color w:val="333333"/>
              </w:rPr>
            </w:pPr>
            <w:r>
              <w:rPr>
                <w:color w:val="333333"/>
              </w:rPr>
              <w:t>593</w:t>
            </w:r>
          </w:p>
        </w:tc>
        <w:tc>
          <w:tcPr>
            <w:tcW w:w="1600" w:type="dxa"/>
            <w:noWrap/>
            <w:vAlign w:val="bottom"/>
            <w:hideMark/>
          </w:tcPr>
          <w:p w:rsidR="00D8368E" w:rsidRPr="00ED303C" w:rsidP="003B7041" w14:paraId="35444C2D" w14:textId="77777777">
            <w:pPr>
              <w:jc w:val="center"/>
              <w:rPr>
                <w:color w:val="333333"/>
              </w:rPr>
            </w:pPr>
            <w:r>
              <w:rPr>
                <w:color w:val="333333"/>
              </w:rPr>
              <w:t>KWWL</w:t>
            </w:r>
          </w:p>
        </w:tc>
        <w:tc>
          <w:tcPr>
            <w:tcW w:w="1800" w:type="dxa"/>
            <w:noWrap/>
            <w:vAlign w:val="bottom"/>
            <w:hideMark/>
          </w:tcPr>
          <w:p w:rsidR="00D8368E" w:rsidRPr="00ED303C" w:rsidP="003B7041" w14:paraId="182B1CA9" w14:textId="77777777">
            <w:pPr>
              <w:jc w:val="center"/>
            </w:pPr>
            <w:r>
              <w:rPr>
                <w:color w:val="000000"/>
              </w:rPr>
              <w:t>1,089,498</w:t>
            </w:r>
          </w:p>
        </w:tc>
        <w:tc>
          <w:tcPr>
            <w:tcW w:w="1900" w:type="dxa"/>
            <w:noWrap/>
            <w:vAlign w:val="bottom"/>
            <w:hideMark/>
          </w:tcPr>
          <w:p w:rsidR="00D8368E" w:rsidRPr="00ED303C" w:rsidP="003B7041" w14:paraId="48F74FB8" w14:textId="77777777">
            <w:pPr>
              <w:jc w:val="center"/>
            </w:pPr>
            <w:r>
              <w:rPr>
                <w:color w:val="000000"/>
              </w:rPr>
              <w:t>1,078,458</w:t>
            </w:r>
          </w:p>
        </w:tc>
        <w:tc>
          <w:tcPr>
            <w:tcW w:w="1885" w:type="dxa"/>
            <w:noWrap/>
            <w:vAlign w:val="bottom"/>
            <w:hideMark/>
          </w:tcPr>
          <w:p w:rsidR="00D8368E" w:rsidRPr="00ED303C" w:rsidP="003B7041" w14:paraId="52BA14E4" w14:textId="77777777">
            <w:pPr>
              <w:jc w:val="center"/>
              <w:rPr>
                <w:color w:val="333333"/>
              </w:rPr>
            </w:pPr>
            <w:r>
              <w:rPr>
                <w:color w:val="333333"/>
              </w:rPr>
              <w:t xml:space="preserve"> $            9,494 </w:t>
            </w:r>
          </w:p>
        </w:tc>
      </w:tr>
      <w:tr w14:paraId="38AA82D6" w14:textId="77777777" w:rsidTr="003B7041">
        <w:tblPrEx>
          <w:tblW w:w="8545" w:type="dxa"/>
          <w:tblLook w:val="04A0"/>
        </w:tblPrEx>
        <w:trPr>
          <w:trHeight w:val="390"/>
        </w:trPr>
        <w:tc>
          <w:tcPr>
            <w:tcW w:w="1360" w:type="dxa"/>
            <w:noWrap/>
            <w:vAlign w:val="bottom"/>
            <w:hideMark/>
          </w:tcPr>
          <w:p w:rsidR="00D8368E" w:rsidRPr="00ED303C" w:rsidP="003B7041" w14:paraId="3A511005" w14:textId="77777777">
            <w:pPr>
              <w:jc w:val="center"/>
              <w:rPr>
                <w:color w:val="333333"/>
              </w:rPr>
            </w:pPr>
            <w:r>
              <w:rPr>
                <w:color w:val="333333"/>
              </w:rPr>
              <w:t>84410</w:t>
            </w:r>
          </w:p>
        </w:tc>
        <w:tc>
          <w:tcPr>
            <w:tcW w:w="1600" w:type="dxa"/>
            <w:noWrap/>
            <w:vAlign w:val="bottom"/>
            <w:hideMark/>
          </w:tcPr>
          <w:p w:rsidR="00D8368E" w:rsidRPr="00ED303C" w:rsidP="003B7041" w14:paraId="52E074D2" w14:textId="77777777">
            <w:pPr>
              <w:jc w:val="center"/>
              <w:rPr>
                <w:color w:val="333333"/>
              </w:rPr>
            </w:pPr>
            <w:r>
              <w:rPr>
                <w:color w:val="333333"/>
              </w:rPr>
              <w:t>KWWT</w:t>
            </w:r>
          </w:p>
        </w:tc>
        <w:tc>
          <w:tcPr>
            <w:tcW w:w="1800" w:type="dxa"/>
            <w:noWrap/>
            <w:vAlign w:val="bottom"/>
            <w:hideMark/>
          </w:tcPr>
          <w:p w:rsidR="00D8368E" w:rsidRPr="00ED303C" w:rsidP="003B7041" w14:paraId="07EE7070" w14:textId="77777777">
            <w:pPr>
              <w:jc w:val="center"/>
            </w:pPr>
            <w:r>
              <w:rPr>
                <w:color w:val="000000"/>
              </w:rPr>
              <w:t>293,291</w:t>
            </w:r>
          </w:p>
        </w:tc>
        <w:tc>
          <w:tcPr>
            <w:tcW w:w="1900" w:type="dxa"/>
            <w:noWrap/>
            <w:vAlign w:val="bottom"/>
            <w:hideMark/>
          </w:tcPr>
          <w:p w:rsidR="00D8368E" w:rsidRPr="00ED303C" w:rsidP="003B7041" w14:paraId="615C2B7D" w14:textId="77777777">
            <w:pPr>
              <w:jc w:val="center"/>
            </w:pPr>
            <w:r>
              <w:rPr>
                <w:color w:val="000000"/>
              </w:rPr>
              <w:t>293,291</w:t>
            </w:r>
          </w:p>
        </w:tc>
        <w:tc>
          <w:tcPr>
            <w:tcW w:w="1885" w:type="dxa"/>
            <w:noWrap/>
            <w:vAlign w:val="bottom"/>
            <w:hideMark/>
          </w:tcPr>
          <w:p w:rsidR="00D8368E" w:rsidRPr="00ED303C" w:rsidP="003B7041" w14:paraId="27FD3A18" w14:textId="77777777">
            <w:pPr>
              <w:jc w:val="center"/>
              <w:rPr>
                <w:color w:val="333333"/>
              </w:rPr>
            </w:pPr>
            <w:r>
              <w:rPr>
                <w:color w:val="333333"/>
              </w:rPr>
              <w:t xml:space="preserve"> $            2,582 </w:t>
            </w:r>
          </w:p>
        </w:tc>
      </w:tr>
      <w:tr w14:paraId="1F635C84" w14:textId="77777777" w:rsidTr="003B7041">
        <w:tblPrEx>
          <w:tblW w:w="8545" w:type="dxa"/>
          <w:tblLook w:val="04A0"/>
        </w:tblPrEx>
        <w:trPr>
          <w:trHeight w:val="390"/>
        </w:trPr>
        <w:tc>
          <w:tcPr>
            <w:tcW w:w="1360" w:type="dxa"/>
            <w:noWrap/>
            <w:vAlign w:val="bottom"/>
            <w:hideMark/>
          </w:tcPr>
          <w:p w:rsidR="00D8368E" w:rsidRPr="00ED303C" w:rsidP="003B7041" w14:paraId="006A169A" w14:textId="77777777">
            <w:pPr>
              <w:jc w:val="center"/>
              <w:rPr>
                <w:color w:val="333333"/>
              </w:rPr>
            </w:pPr>
            <w:r>
              <w:rPr>
                <w:color w:val="333333"/>
              </w:rPr>
              <w:t>14674</w:t>
            </w:r>
          </w:p>
        </w:tc>
        <w:tc>
          <w:tcPr>
            <w:tcW w:w="1600" w:type="dxa"/>
            <w:noWrap/>
            <w:vAlign w:val="bottom"/>
            <w:hideMark/>
          </w:tcPr>
          <w:p w:rsidR="00D8368E" w:rsidRPr="00ED303C" w:rsidP="003B7041" w14:paraId="00F1B0AC" w14:textId="77777777">
            <w:pPr>
              <w:jc w:val="center"/>
              <w:rPr>
                <w:color w:val="333333"/>
              </w:rPr>
            </w:pPr>
            <w:r>
              <w:rPr>
                <w:color w:val="333333"/>
              </w:rPr>
              <w:t>KWYB</w:t>
            </w:r>
          </w:p>
        </w:tc>
        <w:tc>
          <w:tcPr>
            <w:tcW w:w="1800" w:type="dxa"/>
            <w:noWrap/>
            <w:vAlign w:val="bottom"/>
            <w:hideMark/>
          </w:tcPr>
          <w:p w:rsidR="00D8368E" w:rsidRPr="00ED303C" w:rsidP="003B7041" w14:paraId="531355BB" w14:textId="77777777">
            <w:pPr>
              <w:jc w:val="center"/>
            </w:pPr>
            <w:r>
              <w:rPr>
                <w:color w:val="000000"/>
              </w:rPr>
              <w:t>86,495</w:t>
            </w:r>
          </w:p>
        </w:tc>
        <w:tc>
          <w:tcPr>
            <w:tcW w:w="1900" w:type="dxa"/>
            <w:noWrap/>
            <w:vAlign w:val="bottom"/>
            <w:hideMark/>
          </w:tcPr>
          <w:p w:rsidR="00D8368E" w:rsidRPr="00ED303C" w:rsidP="003B7041" w14:paraId="27CCC275" w14:textId="77777777">
            <w:pPr>
              <w:jc w:val="center"/>
            </w:pPr>
            <w:r>
              <w:rPr>
                <w:color w:val="000000"/>
              </w:rPr>
              <w:t>69,598</w:t>
            </w:r>
          </w:p>
        </w:tc>
        <w:tc>
          <w:tcPr>
            <w:tcW w:w="1885" w:type="dxa"/>
            <w:noWrap/>
            <w:vAlign w:val="bottom"/>
            <w:hideMark/>
          </w:tcPr>
          <w:p w:rsidR="00D8368E" w:rsidRPr="00ED303C" w:rsidP="003B7041" w14:paraId="754CD3B9" w14:textId="77777777">
            <w:pPr>
              <w:jc w:val="center"/>
              <w:rPr>
                <w:color w:val="333333"/>
              </w:rPr>
            </w:pPr>
            <w:r>
              <w:rPr>
                <w:color w:val="333333"/>
              </w:rPr>
              <w:t xml:space="preserve"> $               613 </w:t>
            </w:r>
          </w:p>
        </w:tc>
      </w:tr>
      <w:tr w14:paraId="73DF6743" w14:textId="77777777" w:rsidTr="003B7041">
        <w:tblPrEx>
          <w:tblW w:w="8545" w:type="dxa"/>
          <w:tblLook w:val="04A0"/>
        </w:tblPrEx>
        <w:trPr>
          <w:trHeight w:val="390"/>
        </w:trPr>
        <w:tc>
          <w:tcPr>
            <w:tcW w:w="1360" w:type="dxa"/>
            <w:noWrap/>
            <w:vAlign w:val="bottom"/>
            <w:hideMark/>
          </w:tcPr>
          <w:p w:rsidR="00D8368E" w:rsidRPr="00ED303C" w:rsidP="003B7041" w14:paraId="41E0F49E" w14:textId="77777777">
            <w:pPr>
              <w:jc w:val="center"/>
              <w:rPr>
                <w:color w:val="333333"/>
              </w:rPr>
            </w:pPr>
            <w:r>
              <w:rPr>
                <w:color w:val="333333"/>
              </w:rPr>
              <w:t>10032</w:t>
            </w:r>
          </w:p>
        </w:tc>
        <w:tc>
          <w:tcPr>
            <w:tcW w:w="1600" w:type="dxa"/>
            <w:noWrap/>
            <w:vAlign w:val="bottom"/>
            <w:hideMark/>
          </w:tcPr>
          <w:p w:rsidR="00D8368E" w:rsidRPr="00ED303C" w:rsidP="003B7041" w14:paraId="6E1521DE" w14:textId="77777777">
            <w:pPr>
              <w:jc w:val="center"/>
              <w:rPr>
                <w:color w:val="333333"/>
              </w:rPr>
            </w:pPr>
            <w:r>
              <w:rPr>
                <w:color w:val="333333"/>
              </w:rPr>
              <w:t>KWYP-DT</w:t>
            </w:r>
          </w:p>
        </w:tc>
        <w:tc>
          <w:tcPr>
            <w:tcW w:w="1800" w:type="dxa"/>
            <w:noWrap/>
            <w:vAlign w:val="bottom"/>
            <w:hideMark/>
          </w:tcPr>
          <w:p w:rsidR="00D8368E" w:rsidRPr="00ED303C" w:rsidP="003B7041" w14:paraId="3BC14500" w14:textId="77777777">
            <w:pPr>
              <w:jc w:val="center"/>
            </w:pPr>
            <w:r>
              <w:rPr>
                <w:color w:val="000000"/>
              </w:rPr>
              <w:t>128,874</w:t>
            </w:r>
          </w:p>
        </w:tc>
        <w:tc>
          <w:tcPr>
            <w:tcW w:w="1900" w:type="dxa"/>
            <w:noWrap/>
            <w:vAlign w:val="bottom"/>
            <w:hideMark/>
          </w:tcPr>
          <w:p w:rsidR="00D8368E" w:rsidRPr="00ED303C" w:rsidP="003B7041" w14:paraId="0080D484" w14:textId="77777777">
            <w:pPr>
              <w:jc w:val="center"/>
            </w:pPr>
            <w:r>
              <w:rPr>
                <w:color w:val="000000"/>
              </w:rPr>
              <w:t>126,992</w:t>
            </w:r>
          </w:p>
        </w:tc>
        <w:tc>
          <w:tcPr>
            <w:tcW w:w="1885" w:type="dxa"/>
            <w:noWrap/>
            <w:vAlign w:val="bottom"/>
            <w:hideMark/>
          </w:tcPr>
          <w:p w:rsidR="00D8368E" w:rsidRPr="00ED303C" w:rsidP="003B7041" w14:paraId="69657250" w14:textId="77777777">
            <w:pPr>
              <w:jc w:val="center"/>
              <w:rPr>
                <w:color w:val="333333"/>
              </w:rPr>
            </w:pPr>
            <w:r>
              <w:rPr>
                <w:color w:val="333333"/>
              </w:rPr>
              <w:t xml:space="preserve"> $            1,118 </w:t>
            </w:r>
          </w:p>
        </w:tc>
      </w:tr>
      <w:tr w14:paraId="229E31F1" w14:textId="77777777" w:rsidTr="003B7041">
        <w:tblPrEx>
          <w:tblW w:w="8545" w:type="dxa"/>
          <w:tblLook w:val="04A0"/>
        </w:tblPrEx>
        <w:trPr>
          <w:trHeight w:val="390"/>
        </w:trPr>
        <w:tc>
          <w:tcPr>
            <w:tcW w:w="1360" w:type="dxa"/>
            <w:noWrap/>
            <w:vAlign w:val="bottom"/>
            <w:hideMark/>
          </w:tcPr>
          <w:p w:rsidR="00D8368E" w:rsidRPr="00ED303C" w:rsidP="003B7041" w14:paraId="5C8978D6" w14:textId="77777777">
            <w:pPr>
              <w:jc w:val="center"/>
              <w:rPr>
                <w:color w:val="333333"/>
              </w:rPr>
            </w:pPr>
            <w:r>
              <w:rPr>
                <w:color w:val="333333"/>
              </w:rPr>
              <w:t>35920</w:t>
            </w:r>
          </w:p>
        </w:tc>
        <w:tc>
          <w:tcPr>
            <w:tcW w:w="1600" w:type="dxa"/>
            <w:noWrap/>
            <w:vAlign w:val="bottom"/>
            <w:hideMark/>
          </w:tcPr>
          <w:p w:rsidR="00D8368E" w:rsidRPr="00ED303C" w:rsidP="003B7041" w14:paraId="20EDA18E" w14:textId="77777777">
            <w:pPr>
              <w:jc w:val="center"/>
              <w:rPr>
                <w:color w:val="333333"/>
              </w:rPr>
            </w:pPr>
            <w:r>
              <w:rPr>
                <w:color w:val="333333"/>
              </w:rPr>
              <w:t>KXAN-TV</w:t>
            </w:r>
          </w:p>
        </w:tc>
        <w:tc>
          <w:tcPr>
            <w:tcW w:w="1800" w:type="dxa"/>
            <w:noWrap/>
            <w:vAlign w:val="bottom"/>
            <w:hideMark/>
          </w:tcPr>
          <w:p w:rsidR="00D8368E" w:rsidRPr="00ED303C" w:rsidP="003B7041" w14:paraId="575B8912" w14:textId="77777777">
            <w:pPr>
              <w:jc w:val="center"/>
            </w:pPr>
            <w:r>
              <w:rPr>
                <w:color w:val="000000"/>
              </w:rPr>
              <w:t>2,678,666</w:t>
            </w:r>
          </w:p>
        </w:tc>
        <w:tc>
          <w:tcPr>
            <w:tcW w:w="1900" w:type="dxa"/>
            <w:noWrap/>
            <w:vAlign w:val="bottom"/>
            <w:hideMark/>
          </w:tcPr>
          <w:p w:rsidR="00D8368E" w:rsidRPr="00ED303C" w:rsidP="003B7041" w14:paraId="6DA65220" w14:textId="77777777">
            <w:pPr>
              <w:jc w:val="center"/>
            </w:pPr>
            <w:r>
              <w:rPr>
                <w:color w:val="000000"/>
              </w:rPr>
              <w:t>2,624,648</w:t>
            </w:r>
          </w:p>
        </w:tc>
        <w:tc>
          <w:tcPr>
            <w:tcW w:w="1885" w:type="dxa"/>
            <w:noWrap/>
            <w:vAlign w:val="bottom"/>
            <w:hideMark/>
          </w:tcPr>
          <w:p w:rsidR="00D8368E" w:rsidRPr="00ED303C" w:rsidP="003B7041" w14:paraId="20A9869E" w14:textId="77777777">
            <w:pPr>
              <w:jc w:val="center"/>
              <w:rPr>
                <w:color w:val="333333"/>
              </w:rPr>
            </w:pPr>
            <w:r>
              <w:rPr>
                <w:color w:val="333333"/>
              </w:rPr>
              <w:t xml:space="preserve"> $          23,105 </w:t>
            </w:r>
          </w:p>
        </w:tc>
      </w:tr>
      <w:tr w14:paraId="35A7C468" w14:textId="77777777" w:rsidTr="003B7041">
        <w:tblPrEx>
          <w:tblW w:w="8545" w:type="dxa"/>
          <w:tblLook w:val="04A0"/>
        </w:tblPrEx>
        <w:trPr>
          <w:trHeight w:val="390"/>
        </w:trPr>
        <w:tc>
          <w:tcPr>
            <w:tcW w:w="1360" w:type="dxa"/>
            <w:noWrap/>
            <w:vAlign w:val="bottom"/>
            <w:hideMark/>
          </w:tcPr>
          <w:p w:rsidR="00D8368E" w:rsidRPr="00ED303C" w:rsidP="003B7041" w14:paraId="29EEBC86" w14:textId="77777777">
            <w:pPr>
              <w:jc w:val="center"/>
              <w:rPr>
                <w:color w:val="333333"/>
              </w:rPr>
            </w:pPr>
            <w:r>
              <w:rPr>
                <w:color w:val="333333"/>
              </w:rPr>
              <w:t>49330</w:t>
            </w:r>
          </w:p>
        </w:tc>
        <w:tc>
          <w:tcPr>
            <w:tcW w:w="1600" w:type="dxa"/>
            <w:noWrap/>
            <w:vAlign w:val="bottom"/>
            <w:hideMark/>
          </w:tcPr>
          <w:p w:rsidR="00D8368E" w:rsidRPr="00ED303C" w:rsidP="003B7041" w14:paraId="46C32F94" w14:textId="77777777">
            <w:pPr>
              <w:jc w:val="center"/>
              <w:rPr>
                <w:color w:val="333333"/>
              </w:rPr>
            </w:pPr>
            <w:r>
              <w:rPr>
                <w:color w:val="333333"/>
              </w:rPr>
              <w:t>KXAS-TV</w:t>
            </w:r>
          </w:p>
        </w:tc>
        <w:tc>
          <w:tcPr>
            <w:tcW w:w="1800" w:type="dxa"/>
            <w:noWrap/>
            <w:vAlign w:val="bottom"/>
            <w:hideMark/>
          </w:tcPr>
          <w:p w:rsidR="00D8368E" w:rsidRPr="00ED303C" w:rsidP="003B7041" w14:paraId="490524DF" w14:textId="77777777">
            <w:pPr>
              <w:jc w:val="center"/>
            </w:pPr>
            <w:r>
              <w:rPr>
                <w:color w:val="000000"/>
              </w:rPr>
              <w:t>6,774,295</w:t>
            </w:r>
          </w:p>
        </w:tc>
        <w:tc>
          <w:tcPr>
            <w:tcW w:w="1900" w:type="dxa"/>
            <w:noWrap/>
            <w:vAlign w:val="bottom"/>
            <w:hideMark/>
          </w:tcPr>
          <w:p w:rsidR="00D8368E" w:rsidRPr="00ED303C" w:rsidP="003B7041" w14:paraId="65644C43" w14:textId="77777777">
            <w:pPr>
              <w:jc w:val="center"/>
            </w:pPr>
            <w:r>
              <w:rPr>
                <w:color w:val="000000"/>
              </w:rPr>
              <w:t>6,771,827</w:t>
            </w:r>
          </w:p>
        </w:tc>
        <w:tc>
          <w:tcPr>
            <w:tcW w:w="1885" w:type="dxa"/>
            <w:noWrap/>
            <w:vAlign w:val="bottom"/>
            <w:hideMark/>
          </w:tcPr>
          <w:p w:rsidR="00D8368E" w:rsidRPr="00ED303C" w:rsidP="003B7041" w14:paraId="53CE8A98" w14:textId="77777777">
            <w:pPr>
              <w:jc w:val="center"/>
              <w:rPr>
                <w:color w:val="333333"/>
              </w:rPr>
            </w:pPr>
            <w:r>
              <w:rPr>
                <w:color w:val="333333"/>
              </w:rPr>
              <w:t xml:space="preserve"> $          59,612 </w:t>
            </w:r>
          </w:p>
        </w:tc>
      </w:tr>
      <w:tr w14:paraId="5EC1327F" w14:textId="77777777" w:rsidTr="003B7041">
        <w:tblPrEx>
          <w:tblW w:w="8545" w:type="dxa"/>
          <w:tblLook w:val="04A0"/>
        </w:tblPrEx>
        <w:trPr>
          <w:trHeight w:val="390"/>
        </w:trPr>
        <w:tc>
          <w:tcPr>
            <w:tcW w:w="1360" w:type="dxa"/>
            <w:noWrap/>
            <w:vAlign w:val="bottom"/>
            <w:hideMark/>
          </w:tcPr>
          <w:p w:rsidR="00D8368E" w:rsidRPr="00ED303C" w:rsidP="003B7041" w14:paraId="0026A5CC" w14:textId="77777777">
            <w:pPr>
              <w:jc w:val="center"/>
              <w:rPr>
                <w:color w:val="333333"/>
              </w:rPr>
            </w:pPr>
            <w:r>
              <w:rPr>
                <w:color w:val="333333"/>
              </w:rPr>
              <w:t>24287</w:t>
            </w:r>
          </w:p>
        </w:tc>
        <w:tc>
          <w:tcPr>
            <w:tcW w:w="1600" w:type="dxa"/>
            <w:noWrap/>
            <w:vAlign w:val="bottom"/>
            <w:hideMark/>
          </w:tcPr>
          <w:p w:rsidR="00D8368E" w:rsidRPr="00ED303C" w:rsidP="003B7041" w14:paraId="65B338AE" w14:textId="77777777">
            <w:pPr>
              <w:jc w:val="center"/>
              <w:rPr>
                <w:color w:val="333333"/>
              </w:rPr>
            </w:pPr>
            <w:r>
              <w:rPr>
                <w:color w:val="333333"/>
              </w:rPr>
              <w:t>KXGN-TV</w:t>
            </w:r>
          </w:p>
        </w:tc>
        <w:tc>
          <w:tcPr>
            <w:tcW w:w="1800" w:type="dxa"/>
            <w:noWrap/>
            <w:vAlign w:val="bottom"/>
            <w:hideMark/>
          </w:tcPr>
          <w:p w:rsidR="00D8368E" w:rsidRPr="00ED303C" w:rsidP="003B7041" w14:paraId="2792668C" w14:textId="77777777">
            <w:pPr>
              <w:jc w:val="center"/>
            </w:pPr>
            <w:r>
              <w:rPr>
                <w:color w:val="000000"/>
              </w:rPr>
              <w:t>14,217</w:t>
            </w:r>
          </w:p>
        </w:tc>
        <w:tc>
          <w:tcPr>
            <w:tcW w:w="1900" w:type="dxa"/>
            <w:noWrap/>
            <w:vAlign w:val="bottom"/>
            <w:hideMark/>
          </w:tcPr>
          <w:p w:rsidR="00D8368E" w:rsidRPr="00ED303C" w:rsidP="003B7041" w14:paraId="3674C9F9" w14:textId="77777777">
            <w:pPr>
              <w:jc w:val="center"/>
            </w:pPr>
            <w:r>
              <w:rPr>
                <w:color w:val="000000"/>
              </w:rPr>
              <w:t>13,883</w:t>
            </w:r>
          </w:p>
        </w:tc>
        <w:tc>
          <w:tcPr>
            <w:tcW w:w="1885" w:type="dxa"/>
            <w:noWrap/>
            <w:vAlign w:val="bottom"/>
            <w:hideMark/>
          </w:tcPr>
          <w:p w:rsidR="00D8368E" w:rsidRPr="00ED303C" w:rsidP="003B7041" w14:paraId="39752961" w14:textId="77777777">
            <w:pPr>
              <w:jc w:val="center"/>
              <w:rPr>
                <w:color w:val="333333"/>
              </w:rPr>
            </w:pPr>
            <w:r>
              <w:rPr>
                <w:color w:val="333333"/>
              </w:rPr>
              <w:t xml:space="preserve"> $               122 </w:t>
            </w:r>
          </w:p>
        </w:tc>
      </w:tr>
      <w:tr w14:paraId="624F25B7" w14:textId="77777777" w:rsidTr="003B7041">
        <w:tblPrEx>
          <w:tblW w:w="8545" w:type="dxa"/>
          <w:tblLook w:val="04A0"/>
        </w:tblPrEx>
        <w:trPr>
          <w:trHeight w:val="390"/>
        </w:trPr>
        <w:tc>
          <w:tcPr>
            <w:tcW w:w="1360" w:type="dxa"/>
            <w:noWrap/>
            <w:vAlign w:val="bottom"/>
            <w:hideMark/>
          </w:tcPr>
          <w:p w:rsidR="00D8368E" w:rsidRPr="00ED303C" w:rsidP="003B7041" w14:paraId="34BB1E2F" w14:textId="77777777">
            <w:pPr>
              <w:jc w:val="center"/>
              <w:rPr>
                <w:color w:val="333333"/>
              </w:rPr>
            </w:pPr>
            <w:r>
              <w:rPr>
                <w:color w:val="333333"/>
              </w:rPr>
              <w:t>35954</w:t>
            </w:r>
          </w:p>
        </w:tc>
        <w:tc>
          <w:tcPr>
            <w:tcW w:w="1600" w:type="dxa"/>
            <w:noWrap/>
            <w:vAlign w:val="bottom"/>
            <w:hideMark/>
          </w:tcPr>
          <w:p w:rsidR="00D8368E" w:rsidRPr="00ED303C" w:rsidP="003B7041" w14:paraId="0981C812" w14:textId="77777777">
            <w:pPr>
              <w:jc w:val="center"/>
              <w:rPr>
                <w:color w:val="333333"/>
              </w:rPr>
            </w:pPr>
            <w:r>
              <w:rPr>
                <w:color w:val="333333"/>
              </w:rPr>
              <w:t>KXII</w:t>
            </w:r>
          </w:p>
        </w:tc>
        <w:tc>
          <w:tcPr>
            <w:tcW w:w="1800" w:type="dxa"/>
            <w:noWrap/>
            <w:vAlign w:val="bottom"/>
            <w:hideMark/>
          </w:tcPr>
          <w:p w:rsidR="00D8368E" w:rsidRPr="00ED303C" w:rsidP="003B7041" w14:paraId="52E50998" w14:textId="77777777">
            <w:pPr>
              <w:jc w:val="center"/>
            </w:pPr>
            <w:r>
              <w:rPr>
                <w:color w:val="000000"/>
              </w:rPr>
              <w:t>2,323,974</w:t>
            </w:r>
          </w:p>
        </w:tc>
        <w:tc>
          <w:tcPr>
            <w:tcW w:w="1900" w:type="dxa"/>
            <w:noWrap/>
            <w:vAlign w:val="bottom"/>
            <w:hideMark/>
          </w:tcPr>
          <w:p w:rsidR="00D8368E" w:rsidRPr="00ED303C" w:rsidP="003B7041" w14:paraId="37ADE8C2" w14:textId="77777777">
            <w:pPr>
              <w:jc w:val="center"/>
            </w:pPr>
            <w:r>
              <w:rPr>
                <w:color w:val="000000"/>
              </w:rPr>
              <w:t>2,264,951</w:t>
            </w:r>
          </w:p>
        </w:tc>
        <w:tc>
          <w:tcPr>
            <w:tcW w:w="1885" w:type="dxa"/>
            <w:noWrap/>
            <w:vAlign w:val="bottom"/>
            <w:hideMark/>
          </w:tcPr>
          <w:p w:rsidR="00D8368E" w:rsidRPr="00ED303C" w:rsidP="003B7041" w14:paraId="25C71A78" w14:textId="77777777">
            <w:pPr>
              <w:jc w:val="center"/>
              <w:rPr>
                <w:color w:val="333333"/>
              </w:rPr>
            </w:pPr>
            <w:r>
              <w:rPr>
                <w:color w:val="333333"/>
              </w:rPr>
              <w:t xml:space="preserve"> $          19,938 </w:t>
            </w:r>
          </w:p>
        </w:tc>
      </w:tr>
      <w:tr w14:paraId="65CF4C73" w14:textId="77777777" w:rsidTr="003B7041">
        <w:tblPrEx>
          <w:tblW w:w="8545" w:type="dxa"/>
          <w:tblLook w:val="04A0"/>
        </w:tblPrEx>
        <w:trPr>
          <w:trHeight w:val="390"/>
        </w:trPr>
        <w:tc>
          <w:tcPr>
            <w:tcW w:w="1360" w:type="dxa"/>
            <w:noWrap/>
            <w:vAlign w:val="bottom"/>
            <w:hideMark/>
          </w:tcPr>
          <w:p w:rsidR="00D8368E" w:rsidRPr="00ED303C" w:rsidP="003B7041" w14:paraId="1166B932" w14:textId="77777777">
            <w:pPr>
              <w:jc w:val="center"/>
              <w:rPr>
                <w:color w:val="333333"/>
              </w:rPr>
            </w:pPr>
            <w:r>
              <w:rPr>
                <w:color w:val="333333"/>
              </w:rPr>
              <w:t>55083</w:t>
            </w:r>
          </w:p>
        </w:tc>
        <w:tc>
          <w:tcPr>
            <w:tcW w:w="1600" w:type="dxa"/>
            <w:noWrap/>
            <w:vAlign w:val="bottom"/>
            <w:hideMark/>
          </w:tcPr>
          <w:p w:rsidR="00D8368E" w:rsidRPr="00ED303C" w:rsidP="003B7041" w14:paraId="2CDB733B" w14:textId="77777777">
            <w:pPr>
              <w:jc w:val="center"/>
              <w:rPr>
                <w:color w:val="333333"/>
              </w:rPr>
            </w:pPr>
            <w:r>
              <w:rPr>
                <w:color w:val="333333"/>
              </w:rPr>
              <w:t>KXLA</w:t>
            </w:r>
          </w:p>
        </w:tc>
        <w:tc>
          <w:tcPr>
            <w:tcW w:w="1800" w:type="dxa"/>
            <w:noWrap/>
            <w:vAlign w:val="bottom"/>
            <w:hideMark/>
          </w:tcPr>
          <w:p w:rsidR="00D8368E" w:rsidRPr="00ED303C" w:rsidP="003B7041" w14:paraId="79E05D85" w14:textId="77777777">
            <w:pPr>
              <w:jc w:val="center"/>
            </w:pPr>
            <w:r>
              <w:rPr>
                <w:color w:val="000000"/>
              </w:rPr>
              <w:t>17,929,100</w:t>
            </w:r>
          </w:p>
        </w:tc>
        <w:tc>
          <w:tcPr>
            <w:tcW w:w="1900" w:type="dxa"/>
            <w:noWrap/>
            <w:vAlign w:val="bottom"/>
            <w:hideMark/>
          </w:tcPr>
          <w:p w:rsidR="00D8368E" w:rsidRPr="00ED303C" w:rsidP="003B7041" w14:paraId="2F70B546" w14:textId="77777777">
            <w:pPr>
              <w:jc w:val="center"/>
            </w:pPr>
            <w:r>
              <w:rPr>
                <w:color w:val="000000"/>
              </w:rPr>
              <w:t>16,794,896</w:t>
            </w:r>
          </w:p>
        </w:tc>
        <w:tc>
          <w:tcPr>
            <w:tcW w:w="1885" w:type="dxa"/>
            <w:noWrap/>
            <w:vAlign w:val="bottom"/>
            <w:hideMark/>
          </w:tcPr>
          <w:p w:rsidR="00D8368E" w:rsidRPr="00ED303C" w:rsidP="003B7041" w14:paraId="11E6FEF2" w14:textId="77777777">
            <w:pPr>
              <w:jc w:val="center"/>
              <w:rPr>
                <w:color w:val="333333"/>
              </w:rPr>
            </w:pPr>
            <w:r>
              <w:rPr>
                <w:color w:val="333333"/>
              </w:rPr>
              <w:t xml:space="preserve"> $        147,845 </w:t>
            </w:r>
          </w:p>
        </w:tc>
      </w:tr>
      <w:tr w14:paraId="3730260F" w14:textId="77777777" w:rsidTr="003B7041">
        <w:tblPrEx>
          <w:tblW w:w="8545" w:type="dxa"/>
          <w:tblLook w:val="04A0"/>
        </w:tblPrEx>
        <w:trPr>
          <w:trHeight w:val="390"/>
        </w:trPr>
        <w:tc>
          <w:tcPr>
            <w:tcW w:w="1360" w:type="dxa"/>
            <w:noWrap/>
            <w:vAlign w:val="bottom"/>
            <w:hideMark/>
          </w:tcPr>
          <w:p w:rsidR="00D8368E" w:rsidRPr="00ED303C" w:rsidP="003B7041" w14:paraId="5CB4BD01" w14:textId="77777777">
            <w:pPr>
              <w:jc w:val="center"/>
              <w:rPr>
                <w:color w:val="333333"/>
              </w:rPr>
            </w:pPr>
            <w:r>
              <w:rPr>
                <w:color w:val="333333"/>
              </w:rPr>
              <w:t>35959</w:t>
            </w:r>
          </w:p>
        </w:tc>
        <w:tc>
          <w:tcPr>
            <w:tcW w:w="1600" w:type="dxa"/>
            <w:noWrap/>
            <w:vAlign w:val="bottom"/>
            <w:hideMark/>
          </w:tcPr>
          <w:p w:rsidR="00D8368E" w:rsidRPr="00ED303C" w:rsidP="003B7041" w14:paraId="1CC3B86A" w14:textId="77777777">
            <w:pPr>
              <w:jc w:val="center"/>
              <w:rPr>
                <w:color w:val="333333"/>
              </w:rPr>
            </w:pPr>
            <w:r>
              <w:rPr>
                <w:color w:val="333333"/>
              </w:rPr>
              <w:t>KXLF-TV</w:t>
            </w:r>
          </w:p>
        </w:tc>
        <w:tc>
          <w:tcPr>
            <w:tcW w:w="1800" w:type="dxa"/>
            <w:noWrap/>
            <w:vAlign w:val="bottom"/>
            <w:hideMark/>
          </w:tcPr>
          <w:p w:rsidR="00D8368E" w:rsidRPr="00ED303C" w:rsidP="003B7041" w14:paraId="1B868750" w14:textId="77777777">
            <w:pPr>
              <w:jc w:val="center"/>
            </w:pPr>
            <w:r>
              <w:rPr>
                <w:color w:val="000000"/>
              </w:rPr>
              <w:t>258,100</w:t>
            </w:r>
          </w:p>
        </w:tc>
        <w:tc>
          <w:tcPr>
            <w:tcW w:w="1900" w:type="dxa"/>
            <w:noWrap/>
            <w:vAlign w:val="bottom"/>
            <w:hideMark/>
          </w:tcPr>
          <w:p w:rsidR="00D8368E" w:rsidRPr="00ED303C" w:rsidP="003B7041" w14:paraId="1301C282" w14:textId="77777777">
            <w:pPr>
              <w:jc w:val="center"/>
            </w:pPr>
            <w:r>
              <w:rPr>
                <w:color w:val="000000"/>
              </w:rPr>
              <w:t>217,808</w:t>
            </w:r>
          </w:p>
        </w:tc>
        <w:tc>
          <w:tcPr>
            <w:tcW w:w="1885" w:type="dxa"/>
            <w:noWrap/>
            <w:vAlign w:val="bottom"/>
            <w:hideMark/>
          </w:tcPr>
          <w:p w:rsidR="00D8368E" w:rsidRPr="00ED303C" w:rsidP="003B7041" w14:paraId="458FC2C7" w14:textId="77777777">
            <w:pPr>
              <w:jc w:val="center"/>
              <w:rPr>
                <w:color w:val="333333"/>
              </w:rPr>
            </w:pPr>
            <w:r>
              <w:rPr>
                <w:color w:val="333333"/>
              </w:rPr>
              <w:t xml:space="preserve"> $            1,917 </w:t>
            </w:r>
          </w:p>
        </w:tc>
      </w:tr>
      <w:tr w14:paraId="1B17A16A" w14:textId="77777777" w:rsidTr="003B7041">
        <w:tblPrEx>
          <w:tblW w:w="8545" w:type="dxa"/>
          <w:tblLook w:val="04A0"/>
        </w:tblPrEx>
        <w:trPr>
          <w:trHeight w:val="390"/>
        </w:trPr>
        <w:tc>
          <w:tcPr>
            <w:tcW w:w="1360" w:type="dxa"/>
            <w:noWrap/>
            <w:vAlign w:val="bottom"/>
            <w:hideMark/>
          </w:tcPr>
          <w:p w:rsidR="00D8368E" w:rsidRPr="00ED303C" w:rsidP="003B7041" w14:paraId="4D30D827" w14:textId="77777777">
            <w:pPr>
              <w:jc w:val="center"/>
              <w:rPr>
                <w:color w:val="333333"/>
              </w:rPr>
            </w:pPr>
            <w:r>
              <w:rPr>
                <w:color w:val="333333"/>
              </w:rPr>
              <w:t>53847</w:t>
            </w:r>
          </w:p>
        </w:tc>
        <w:tc>
          <w:tcPr>
            <w:tcW w:w="1600" w:type="dxa"/>
            <w:noWrap/>
            <w:vAlign w:val="bottom"/>
            <w:hideMark/>
          </w:tcPr>
          <w:p w:rsidR="00D8368E" w:rsidRPr="00ED303C" w:rsidP="003B7041" w14:paraId="65E12DAD" w14:textId="77777777">
            <w:pPr>
              <w:jc w:val="center"/>
              <w:rPr>
                <w:color w:val="333333"/>
              </w:rPr>
            </w:pPr>
            <w:r>
              <w:rPr>
                <w:color w:val="333333"/>
              </w:rPr>
              <w:t>KXLN-DT</w:t>
            </w:r>
          </w:p>
        </w:tc>
        <w:tc>
          <w:tcPr>
            <w:tcW w:w="1800" w:type="dxa"/>
            <w:noWrap/>
            <w:vAlign w:val="bottom"/>
            <w:hideMark/>
          </w:tcPr>
          <w:p w:rsidR="00D8368E" w:rsidRPr="00ED303C" w:rsidP="003B7041" w14:paraId="0AA23A11" w14:textId="77777777">
            <w:pPr>
              <w:jc w:val="center"/>
            </w:pPr>
            <w:r>
              <w:rPr>
                <w:color w:val="000000"/>
              </w:rPr>
              <w:t>6,085,891</w:t>
            </w:r>
          </w:p>
        </w:tc>
        <w:tc>
          <w:tcPr>
            <w:tcW w:w="1900" w:type="dxa"/>
            <w:noWrap/>
            <w:vAlign w:val="bottom"/>
            <w:hideMark/>
          </w:tcPr>
          <w:p w:rsidR="00D8368E" w:rsidRPr="00ED303C" w:rsidP="003B7041" w14:paraId="0C9A4717" w14:textId="77777777">
            <w:pPr>
              <w:jc w:val="center"/>
            </w:pPr>
            <w:r>
              <w:rPr>
                <w:color w:val="000000"/>
              </w:rPr>
              <w:t>6,085,712</w:t>
            </w:r>
          </w:p>
        </w:tc>
        <w:tc>
          <w:tcPr>
            <w:tcW w:w="1885" w:type="dxa"/>
            <w:noWrap/>
            <w:vAlign w:val="bottom"/>
            <w:hideMark/>
          </w:tcPr>
          <w:p w:rsidR="00D8368E" w:rsidRPr="00ED303C" w:rsidP="003B7041" w14:paraId="15A5F794" w14:textId="77777777">
            <w:pPr>
              <w:jc w:val="center"/>
              <w:rPr>
                <w:color w:val="333333"/>
              </w:rPr>
            </w:pPr>
            <w:r>
              <w:rPr>
                <w:color w:val="333333"/>
              </w:rPr>
              <w:t xml:space="preserve"> $          53,573 </w:t>
            </w:r>
          </w:p>
        </w:tc>
      </w:tr>
      <w:tr w14:paraId="477A1570" w14:textId="77777777" w:rsidTr="003B7041">
        <w:tblPrEx>
          <w:tblW w:w="8545" w:type="dxa"/>
          <w:tblLook w:val="04A0"/>
        </w:tblPrEx>
        <w:trPr>
          <w:trHeight w:val="390"/>
        </w:trPr>
        <w:tc>
          <w:tcPr>
            <w:tcW w:w="1360" w:type="dxa"/>
            <w:noWrap/>
            <w:vAlign w:val="bottom"/>
            <w:hideMark/>
          </w:tcPr>
          <w:p w:rsidR="00D8368E" w:rsidRPr="00ED303C" w:rsidP="003B7041" w14:paraId="74981F45" w14:textId="77777777">
            <w:pPr>
              <w:jc w:val="center"/>
              <w:rPr>
                <w:color w:val="333333"/>
              </w:rPr>
            </w:pPr>
            <w:r>
              <w:rPr>
                <w:color w:val="333333"/>
              </w:rPr>
              <w:t>35906</w:t>
            </w:r>
          </w:p>
        </w:tc>
        <w:tc>
          <w:tcPr>
            <w:tcW w:w="1600" w:type="dxa"/>
            <w:noWrap/>
            <w:vAlign w:val="bottom"/>
            <w:hideMark/>
          </w:tcPr>
          <w:p w:rsidR="00D8368E" w:rsidRPr="00ED303C" w:rsidP="003B7041" w14:paraId="0AF48A03" w14:textId="77777777">
            <w:pPr>
              <w:jc w:val="center"/>
              <w:rPr>
                <w:color w:val="333333"/>
              </w:rPr>
            </w:pPr>
            <w:r>
              <w:rPr>
                <w:color w:val="333333"/>
              </w:rPr>
              <w:t>KXLT-TV</w:t>
            </w:r>
          </w:p>
        </w:tc>
        <w:tc>
          <w:tcPr>
            <w:tcW w:w="1800" w:type="dxa"/>
            <w:noWrap/>
            <w:vAlign w:val="bottom"/>
            <w:hideMark/>
          </w:tcPr>
          <w:p w:rsidR="00D8368E" w:rsidRPr="00ED303C" w:rsidP="003B7041" w14:paraId="625F56F3" w14:textId="77777777">
            <w:pPr>
              <w:jc w:val="center"/>
            </w:pPr>
            <w:r>
              <w:rPr>
                <w:color w:val="000000"/>
              </w:rPr>
              <w:t>348,025</w:t>
            </w:r>
          </w:p>
        </w:tc>
        <w:tc>
          <w:tcPr>
            <w:tcW w:w="1900" w:type="dxa"/>
            <w:noWrap/>
            <w:vAlign w:val="bottom"/>
            <w:hideMark/>
          </w:tcPr>
          <w:p w:rsidR="00D8368E" w:rsidRPr="00ED303C" w:rsidP="003B7041" w14:paraId="7E979B83" w14:textId="77777777">
            <w:pPr>
              <w:jc w:val="center"/>
            </w:pPr>
            <w:r>
              <w:rPr>
                <w:color w:val="000000"/>
              </w:rPr>
              <w:t>347,296</w:t>
            </w:r>
          </w:p>
        </w:tc>
        <w:tc>
          <w:tcPr>
            <w:tcW w:w="1885" w:type="dxa"/>
            <w:noWrap/>
            <w:vAlign w:val="bottom"/>
            <w:hideMark/>
          </w:tcPr>
          <w:p w:rsidR="00D8368E" w:rsidRPr="00ED303C" w:rsidP="003B7041" w14:paraId="1935FEBB" w14:textId="77777777">
            <w:pPr>
              <w:jc w:val="center"/>
              <w:rPr>
                <w:color w:val="333333"/>
              </w:rPr>
            </w:pPr>
            <w:r>
              <w:rPr>
                <w:color w:val="333333"/>
              </w:rPr>
              <w:t xml:space="preserve"> $            3,057 </w:t>
            </w:r>
          </w:p>
        </w:tc>
      </w:tr>
      <w:tr w14:paraId="7DA3F6E8" w14:textId="77777777" w:rsidTr="003B7041">
        <w:tblPrEx>
          <w:tblW w:w="8545" w:type="dxa"/>
          <w:tblLook w:val="04A0"/>
        </w:tblPrEx>
        <w:trPr>
          <w:trHeight w:val="390"/>
        </w:trPr>
        <w:tc>
          <w:tcPr>
            <w:tcW w:w="1360" w:type="dxa"/>
            <w:noWrap/>
            <w:vAlign w:val="bottom"/>
            <w:hideMark/>
          </w:tcPr>
          <w:p w:rsidR="00D8368E" w:rsidRPr="00ED303C" w:rsidP="003B7041" w14:paraId="31954ACC" w14:textId="77777777">
            <w:pPr>
              <w:jc w:val="center"/>
              <w:rPr>
                <w:color w:val="333333"/>
              </w:rPr>
            </w:pPr>
            <w:r>
              <w:rPr>
                <w:color w:val="333333"/>
              </w:rPr>
              <w:t>61978</w:t>
            </w:r>
          </w:p>
        </w:tc>
        <w:tc>
          <w:tcPr>
            <w:tcW w:w="1600" w:type="dxa"/>
            <w:noWrap/>
            <w:vAlign w:val="bottom"/>
            <w:hideMark/>
          </w:tcPr>
          <w:p w:rsidR="00D8368E" w:rsidRPr="00ED303C" w:rsidP="003B7041" w14:paraId="4763372C" w14:textId="77777777">
            <w:pPr>
              <w:jc w:val="center"/>
              <w:rPr>
                <w:color w:val="333333"/>
              </w:rPr>
            </w:pPr>
            <w:r>
              <w:rPr>
                <w:color w:val="333333"/>
              </w:rPr>
              <w:t>KXLY-TV</w:t>
            </w:r>
          </w:p>
        </w:tc>
        <w:tc>
          <w:tcPr>
            <w:tcW w:w="1800" w:type="dxa"/>
            <w:noWrap/>
            <w:vAlign w:val="bottom"/>
            <w:hideMark/>
          </w:tcPr>
          <w:p w:rsidR="00D8368E" w:rsidRPr="00ED303C" w:rsidP="003B7041" w14:paraId="44485C44" w14:textId="77777777">
            <w:pPr>
              <w:jc w:val="center"/>
            </w:pPr>
            <w:r>
              <w:rPr>
                <w:color w:val="000000"/>
              </w:rPr>
              <w:t>772,116</w:t>
            </w:r>
          </w:p>
        </w:tc>
        <w:tc>
          <w:tcPr>
            <w:tcW w:w="1900" w:type="dxa"/>
            <w:noWrap/>
            <w:vAlign w:val="bottom"/>
            <w:hideMark/>
          </w:tcPr>
          <w:p w:rsidR="00D8368E" w:rsidRPr="00ED303C" w:rsidP="003B7041" w14:paraId="270868E8" w14:textId="77777777">
            <w:pPr>
              <w:jc w:val="center"/>
            </w:pPr>
            <w:r>
              <w:rPr>
                <w:color w:val="000000"/>
              </w:rPr>
              <w:t>740,960</w:t>
            </w:r>
          </w:p>
        </w:tc>
        <w:tc>
          <w:tcPr>
            <w:tcW w:w="1885" w:type="dxa"/>
            <w:noWrap/>
            <w:vAlign w:val="bottom"/>
            <w:hideMark/>
          </w:tcPr>
          <w:p w:rsidR="00D8368E" w:rsidRPr="00ED303C" w:rsidP="003B7041" w14:paraId="08AD5BB5" w14:textId="77777777">
            <w:pPr>
              <w:jc w:val="center"/>
              <w:rPr>
                <w:color w:val="333333"/>
              </w:rPr>
            </w:pPr>
            <w:r>
              <w:rPr>
                <w:color w:val="333333"/>
              </w:rPr>
              <w:t xml:space="preserve"> $            6,523 </w:t>
            </w:r>
          </w:p>
        </w:tc>
      </w:tr>
      <w:tr w14:paraId="64EBE960" w14:textId="77777777" w:rsidTr="003B7041">
        <w:tblPrEx>
          <w:tblW w:w="8545" w:type="dxa"/>
          <w:tblLook w:val="04A0"/>
        </w:tblPrEx>
        <w:trPr>
          <w:trHeight w:val="390"/>
        </w:trPr>
        <w:tc>
          <w:tcPr>
            <w:tcW w:w="1360" w:type="dxa"/>
            <w:noWrap/>
            <w:vAlign w:val="bottom"/>
            <w:hideMark/>
          </w:tcPr>
          <w:p w:rsidR="00D8368E" w:rsidRPr="00ED303C" w:rsidP="003B7041" w14:paraId="16441F6A" w14:textId="77777777">
            <w:pPr>
              <w:jc w:val="center"/>
              <w:rPr>
                <w:color w:val="333333"/>
              </w:rPr>
            </w:pPr>
            <w:r>
              <w:rPr>
                <w:color w:val="333333"/>
              </w:rPr>
              <w:t>55684</w:t>
            </w:r>
          </w:p>
        </w:tc>
        <w:tc>
          <w:tcPr>
            <w:tcW w:w="1600" w:type="dxa"/>
            <w:noWrap/>
            <w:vAlign w:val="bottom"/>
            <w:hideMark/>
          </w:tcPr>
          <w:p w:rsidR="00D8368E" w:rsidRPr="00ED303C" w:rsidP="003B7041" w14:paraId="4E75E62C" w14:textId="77777777">
            <w:pPr>
              <w:jc w:val="center"/>
              <w:rPr>
                <w:color w:val="333333"/>
              </w:rPr>
            </w:pPr>
            <w:r>
              <w:rPr>
                <w:color w:val="333333"/>
              </w:rPr>
              <w:t>KXMA-TV</w:t>
            </w:r>
          </w:p>
        </w:tc>
        <w:tc>
          <w:tcPr>
            <w:tcW w:w="1800" w:type="dxa"/>
            <w:noWrap/>
            <w:vAlign w:val="bottom"/>
            <w:hideMark/>
          </w:tcPr>
          <w:p w:rsidR="00D8368E" w:rsidRPr="00ED303C" w:rsidP="003B7041" w14:paraId="1C0BF676" w14:textId="77777777">
            <w:pPr>
              <w:jc w:val="center"/>
            </w:pPr>
            <w:r>
              <w:rPr>
                <w:color w:val="000000"/>
              </w:rPr>
              <w:t>32,005</w:t>
            </w:r>
          </w:p>
        </w:tc>
        <w:tc>
          <w:tcPr>
            <w:tcW w:w="1900" w:type="dxa"/>
            <w:noWrap/>
            <w:vAlign w:val="bottom"/>
            <w:hideMark/>
          </w:tcPr>
          <w:p w:rsidR="00D8368E" w:rsidRPr="00ED303C" w:rsidP="003B7041" w14:paraId="11FAC37E" w14:textId="77777777">
            <w:pPr>
              <w:jc w:val="center"/>
            </w:pPr>
            <w:r>
              <w:rPr>
                <w:color w:val="000000"/>
              </w:rPr>
              <w:t>31,909</w:t>
            </w:r>
          </w:p>
        </w:tc>
        <w:tc>
          <w:tcPr>
            <w:tcW w:w="1885" w:type="dxa"/>
            <w:noWrap/>
            <w:vAlign w:val="bottom"/>
            <w:hideMark/>
          </w:tcPr>
          <w:p w:rsidR="00D8368E" w:rsidRPr="00ED303C" w:rsidP="003B7041" w14:paraId="5C2A7C35" w14:textId="77777777">
            <w:pPr>
              <w:jc w:val="center"/>
              <w:rPr>
                <w:color w:val="333333"/>
              </w:rPr>
            </w:pPr>
            <w:r>
              <w:rPr>
                <w:color w:val="333333"/>
              </w:rPr>
              <w:t xml:space="preserve"> $               281 </w:t>
            </w:r>
          </w:p>
        </w:tc>
      </w:tr>
      <w:tr w14:paraId="54DDAF47" w14:textId="77777777" w:rsidTr="003B7041">
        <w:tblPrEx>
          <w:tblW w:w="8545" w:type="dxa"/>
          <w:tblLook w:val="04A0"/>
        </w:tblPrEx>
        <w:trPr>
          <w:trHeight w:val="390"/>
        </w:trPr>
        <w:tc>
          <w:tcPr>
            <w:tcW w:w="1360" w:type="dxa"/>
            <w:noWrap/>
            <w:vAlign w:val="bottom"/>
            <w:hideMark/>
          </w:tcPr>
          <w:p w:rsidR="00D8368E" w:rsidRPr="00ED303C" w:rsidP="003B7041" w14:paraId="4964E5D6" w14:textId="77777777">
            <w:pPr>
              <w:jc w:val="center"/>
              <w:rPr>
                <w:color w:val="333333"/>
              </w:rPr>
            </w:pPr>
            <w:r>
              <w:rPr>
                <w:color w:val="333333"/>
              </w:rPr>
              <w:t>55686</w:t>
            </w:r>
          </w:p>
        </w:tc>
        <w:tc>
          <w:tcPr>
            <w:tcW w:w="1600" w:type="dxa"/>
            <w:noWrap/>
            <w:vAlign w:val="bottom"/>
            <w:hideMark/>
          </w:tcPr>
          <w:p w:rsidR="00D8368E" w:rsidRPr="00ED303C" w:rsidP="003B7041" w14:paraId="3ED2140A" w14:textId="77777777">
            <w:pPr>
              <w:jc w:val="center"/>
              <w:rPr>
                <w:color w:val="333333"/>
              </w:rPr>
            </w:pPr>
            <w:r>
              <w:rPr>
                <w:color w:val="333333"/>
              </w:rPr>
              <w:t>KXMB-TV</w:t>
            </w:r>
          </w:p>
        </w:tc>
        <w:tc>
          <w:tcPr>
            <w:tcW w:w="1800" w:type="dxa"/>
            <w:noWrap/>
            <w:vAlign w:val="bottom"/>
            <w:hideMark/>
          </w:tcPr>
          <w:p w:rsidR="00D8368E" w:rsidRPr="00ED303C" w:rsidP="003B7041" w14:paraId="1C57A08C" w14:textId="77777777">
            <w:pPr>
              <w:jc w:val="center"/>
            </w:pPr>
            <w:r>
              <w:rPr>
                <w:color w:val="000000"/>
              </w:rPr>
              <w:t>142,755</w:t>
            </w:r>
          </w:p>
        </w:tc>
        <w:tc>
          <w:tcPr>
            <w:tcW w:w="1900" w:type="dxa"/>
            <w:noWrap/>
            <w:vAlign w:val="bottom"/>
            <w:hideMark/>
          </w:tcPr>
          <w:p w:rsidR="00D8368E" w:rsidRPr="00ED303C" w:rsidP="003B7041" w14:paraId="68B6D753" w14:textId="77777777">
            <w:pPr>
              <w:jc w:val="center"/>
            </w:pPr>
            <w:r>
              <w:rPr>
                <w:color w:val="000000"/>
              </w:rPr>
              <w:t>138,506</w:t>
            </w:r>
          </w:p>
        </w:tc>
        <w:tc>
          <w:tcPr>
            <w:tcW w:w="1885" w:type="dxa"/>
            <w:noWrap/>
            <w:vAlign w:val="bottom"/>
            <w:hideMark/>
          </w:tcPr>
          <w:p w:rsidR="00D8368E" w:rsidRPr="00ED303C" w:rsidP="003B7041" w14:paraId="496F7B65" w14:textId="77777777">
            <w:pPr>
              <w:jc w:val="center"/>
              <w:rPr>
                <w:color w:val="333333"/>
              </w:rPr>
            </w:pPr>
            <w:r>
              <w:rPr>
                <w:color w:val="333333"/>
              </w:rPr>
              <w:t xml:space="preserve"> $            1,219 </w:t>
            </w:r>
          </w:p>
        </w:tc>
      </w:tr>
      <w:tr w14:paraId="188CD041" w14:textId="77777777" w:rsidTr="003B7041">
        <w:tblPrEx>
          <w:tblW w:w="8545" w:type="dxa"/>
          <w:tblLook w:val="04A0"/>
        </w:tblPrEx>
        <w:trPr>
          <w:trHeight w:val="390"/>
        </w:trPr>
        <w:tc>
          <w:tcPr>
            <w:tcW w:w="1360" w:type="dxa"/>
            <w:noWrap/>
            <w:vAlign w:val="bottom"/>
            <w:hideMark/>
          </w:tcPr>
          <w:p w:rsidR="00D8368E" w:rsidRPr="00ED303C" w:rsidP="003B7041" w14:paraId="579A0B9C" w14:textId="77777777">
            <w:pPr>
              <w:jc w:val="center"/>
              <w:rPr>
                <w:color w:val="333333"/>
              </w:rPr>
            </w:pPr>
            <w:r>
              <w:rPr>
                <w:color w:val="333333"/>
              </w:rPr>
              <w:t>55685</w:t>
            </w:r>
          </w:p>
        </w:tc>
        <w:tc>
          <w:tcPr>
            <w:tcW w:w="1600" w:type="dxa"/>
            <w:noWrap/>
            <w:vAlign w:val="bottom"/>
            <w:hideMark/>
          </w:tcPr>
          <w:p w:rsidR="00D8368E" w:rsidRPr="00ED303C" w:rsidP="003B7041" w14:paraId="4BBC5130" w14:textId="77777777">
            <w:pPr>
              <w:jc w:val="center"/>
              <w:rPr>
                <w:color w:val="333333"/>
              </w:rPr>
            </w:pPr>
            <w:r>
              <w:rPr>
                <w:color w:val="333333"/>
              </w:rPr>
              <w:t>KXMC-TV</w:t>
            </w:r>
          </w:p>
        </w:tc>
        <w:tc>
          <w:tcPr>
            <w:tcW w:w="1800" w:type="dxa"/>
            <w:noWrap/>
            <w:vAlign w:val="bottom"/>
            <w:hideMark/>
          </w:tcPr>
          <w:p w:rsidR="00D8368E" w:rsidRPr="00ED303C" w:rsidP="003B7041" w14:paraId="12837F66" w14:textId="77777777">
            <w:pPr>
              <w:jc w:val="center"/>
            </w:pPr>
            <w:r>
              <w:rPr>
                <w:color w:val="000000"/>
              </w:rPr>
              <w:t>97,569</w:t>
            </w:r>
          </w:p>
        </w:tc>
        <w:tc>
          <w:tcPr>
            <w:tcW w:w="1900" w:type="dxa"/>
            <w:noWrap/>
            <w:vAlign w:val="bottom"/>
            <w:hideMark/>
          </w:tcPr>
          <w:p w:rsidR="00D8368E" w:rsidRPr="00ED303C" w:rsidP="003B7041" w14:paraId="59BB212D" w14:textId="77777777">
            <w:pPr>
              <w:jc w:val="center"/>
            </w:pPr>
            <w:r>
              <w:rPr>
                <w:color w:val="000000"/>
              </w:rPr>
              <w:t>89,483</w:t>
            </w:r>
          </w:p>
        </w:tc>
        <w:tc>
          <w:tcPr>
            <w:tcW w:w="1885" w:type="dxa"/>
            <w:noWrap/>
            <w:vAlign w:val="bottom"/>
            <w:hideMark/>
          </w:tcPr>
          <w:p w:rsidR="00D8368E" w:rsidRPr="00ED303C" w:rsidP="003B7041" w14:paraId="7AF4B33B" w14:textId="77777777">
            <w:pPr>
              <w:jc w:val="center"/>
              <w:rPr>
                <w:color w:val="333333"/>
              </w:rPr>
            </w:pPr>
            <w:r>
              <w:rPr>
                <w:color w:val="333333"/>
              </w:rPr>
              <w:t xml:space="preserve"> $               788 </w:t>
            </w:r>
          </w:p>
        </w:tc>
      </w:tr>
      <w:tr w14:paraId="149CBB90" w14:textId="77777777" w:rsidTr="003B7041">
        <w:tblPrEx>
          <w:tblW w:w="8545" w:type="dxa"/>
          <w:tblLook w:val="04A0"/>
        </w:tblPrEx>
        <w:trPr>
          <w:trHeight w:val="390"/>
        </w:trPr>
        <w:tc>
          <w:tcPr>
            <w:tcW w:w="1360" w:type="dxa"/>
            <w:noWrap/>
            <w:vAlign w:val="bottom"/>
            <w:hideMark/>
          </w:tcPr>
          <w:p w:rsidR="00D8368E" w:rsidRPr="00ED303C" w:rsidP="003B7041" w14:paraId="6D1DFDCA" w14:textId="77777777">
            <w:pPr>
              <w:jc w:val="center"/>
              <w:rPr>
                <w:color w:val="333333"/>
              </w:rPr>
            </w:pPr>
            <w:r>
              <w:rPr>
                <w:color w:val="333333"/>
              </w:rPr>
              <w:t>55683</w:t>
            </w:r>
          </w:p>
        </w:tc>
        <w:tc>
          <w:tcPr>
            <w:tcW w:w="1600" w:type="dxa"/>
            <w:noWrap/>
            <w:vAlign w:val="bottom"/>
            <w:hideMark/>
          </w:tcPr>
          <w:p w:rsidR="00D8368E" w:rsidRPr="00ED303C" w:rsidP="003B7041" w14:paraId="329E26B8" w14:textId="77777777">
            <w:pPr>
              <w:jc w:val="center"/>
              <w:rPr>
                <w:color w:val="333333"/>
              </w:rPr>
            </w:pPr>
            <w:r>
              <w:rPr>
                <w:color w:val="333333"/>
              </w:rPr>
              <w:t>KXMD-TV</w:t>
            </w:r>
          </w:p>
        </w:tc>
        <w:tc>
          <w:tcPr>
            <w:tcW w:w="1800" w:type="dxa"/>
            <w:noWrap/>
            <w:vAlign w:val="bottom"/>
            <w:hideMark/>
          </w:tcPr>
          <w:p w:rsidR="00D8368E" w:rsidRPr="00ED303C" w:rsidP="003B7041" w14:paraId="78402FE4" w14:textId="77777777">
            <w:pPr>
              <w:jc w:val="center"/>
            </w:pPr>
            <w:r>
              <w:rPr>
                <w:color w:val="000000"/>
              </w:rPr>
              <w:t>37,962</w:t>
            </w:r>
          </w:p>
        </w:tc>
        <w:tc>
          <w:tcPr>
            <w:tcW w:w="1900" w:type="dxa"/>
            <w:noWrap/>
            <w:vAlign w:val="bottom"/>
            <w:hideMark/>
          </w:tcPr>
          <w:p w:rsidR="00D8368E" w:rsidRPr="00ED303C" w:rsidP="003B7041" w14:paraId="517A2FDE" w14:textId="77777777">
            <w:pPr>
              <w:jc w:val="center"/>
            </w:pPr>
            <w:r>
              <w:rPr>
                <w:color w:val="000000"/>
              </w:rPr>
              <w:t>37,917</w:t>
            </w:r>
          </w:p>
        </w:tc>
        <w:tc>
          <w:tcPr>
            <w:tcW w:w="1885" w:type="dxa"/>
            <w:noWrap/>
            <w:vAlign w:val="bottom"/>
            <w:hideMark/>
          </w:tcPr>
          <w:p w:rsidR="00D8368E" w:rsidRPr="00ED303C" w:rsidP="003B7041" w14:paraId="578B432B" w14:textId="77777777">
            <w:pPr>
              <w:jc w:val="center"/>
              <w:rPr>
                <w:color w:val="333333"/>
              </w:rPr>
            </w:pPr>
            <w:r>
              <w:rPr>
                <w:color w:val="333333"/>
              </w:rPr>
              <w:t xml:space="preserve"> $               334 </w:t>
            </w:r>
          </w:p>
        </w:tc>
      </w:tr>
      <w:tr w14:paraId="60DAA367" w14:textId="77777777" w:rsidTr="003B7041">
        <w:tblPrEx>
          <w:tblW w:w="8545" w:type="dxa"/>
          <w:tblLook w:val="04A0"/>
        </w:tblPrEx>
        <w:trPr>
          <w:trHeight w:val="390"/>
        </w:trPr>
        <w:tc>
          <w:tcPr>
            <w:tcW w:w="1360" w:type="dxa"/>
            <w:noWrap/>
            <w:vAlign w:val="bottom"/>
            <w:hideMark/>
          </w:tcPr>
          <w:p w:rsidR="00D8368E" w:rsidRPr="00ED303C" w:rsidP="003B7041" w14:paraId="5BD44F37" w14:textId="77777777">
            <w:pPr>
              <w:jc w:val="center"/>
              <w:rPr>
                <w:color w:val="333333"/>
              </w:rPr>
            </w:pPr>
            <w:r>
              <w:rPr>
                <w:color w:val="333333"/>
              </w:rPr>
              <w:t>47995</w:t>
            </w:r>
          </w:p>
        </w:tc>
        <w:tc>
          <w:tcPr>
            <w:tcW w:w="1600" w:type="dxa"/>
            <w:noWrap/>
            <w:vAlign w:val="bottom"/>
            <w:hideMark/>
          </w:tcPr>
          <w:p w:rsidR="00D8368E" w:rsidRPr="00ED303C" w:rsidP="003B7041" w14:paraId="7AEFCAE4" w14:textId="77777777">
            <w:pPr>
              <w:jc w:val="center"/>
              <w:rPr>
                <w:color w:val="333333"/>
              </w:rPr>
            </w:pPr>
            <w:r>
              <w:rPr>
                <w:color w:val="333333"/>
              </w:rPr>
              <w:t>KXNE-TV</w:t>
            </w:r>
          </w:p>
        </w:tc>
        <w:tc>
          <w:tcPr>
            <w:tcW w:w="1800" w:type="dxa"/>
            <w:noWrap/>
            <w:vAlign w:val="bottom"/>
            <w:hideMark/>
          </w:tcPr>
          <w:p w:rsidR="00D8368E" w:rsidRPr="00ED303C" w:rsidP="003B7041" w14:paraId="5C478BD5" w14:textId="77777777">
            <w:pPr>
              <w:jc w:val="center"/>
            </w:pPr>
            <w:r>
              <w:rPr>
                <w:color w:val="000000"/>
              </w:rPr>
              <w:t>305,839</w:t>
            </w:r>
          </w:p>
        </w:tc>
        <w:tc>
          <w:tcPr>
            <w:tcW w:w="1900" w:type="dxa"/>
            <w:noWrap/>
            <w:vAlign w:val="bottom"/>
            <w:hideMark/>
          </w:tcPr>
          <w:p w:rsidR="00D8368E" w:rsidRPr="00ED303C" w:rsidP="003B7041" w14:paraId="3FCC3FB9" w14:textId="77777777">
            <w:pPr>
              <w:jc w:val="center"/>
            </w:pPr>
            <w:r>
              <w:rPr>
                <w:color w:val="000000"/>
              </w:rPr>
              <w:t>304,682</w:t>
            </w:r>
          </w:p>
        </w:tc>
        <w:tc>
          <w:tcPr>
            <w:tcW w:w="1885" w:type="dxa"/>
            <w:noWrap/>
            <w:vAlign w:val="bottom"/>
            <w:hideMark/>
          </w:tcPr>
          <w:p w:rsidR="00D8368E" w:rsidRPr="00ED303C" w:rsidP="003B7041" w14:paraId="19B571C7" w14:textId="77777777">
            <w:pPr>
              <w:jc w:val="center"/>
              <w:rPr>
                <w:color w:val="333333"/>
              </w:rPr>
            </w:pPr>
            <w:r>
              <w:rPr>
                <w:color w:val="333333"/>
              </w:rPr>
              <w:t xml:space="preserve"> $            2,682 </w:t>
            </w:r>
          </w:p>
        </w:tc>
      </w:tr>
      <w:tr w14:paraId="30C30FC6" w14:textId="77777777" w:rsidTr="003B7041">
        <w:tblPrEx>
          <w:tblW w:w="8545" w:type="dxa"/>
          <w:tblLook w:val="04A0"/>
        </w:tblPrEx>
        <w:trPr>
          <w:trHeight w:val="390"/>
        </w:trPr>
        <w:tc>
          <w:tcPr>
            <w:tcW w:w="1360" w:type="dxa"/>
            <w:noWrap/>
            <w:vAlign w:val="bottom"/>
            <w:hideMark/>
          </w:tcPr>
          <w:p w:rsidR="00D8368E" w:rsidRPr="00ED303C" w:rsidP="003B7041" w14:paraId="3EBB8487" w14:textId="77777777">
            <w:pPr>
              <w:jc w:val="center"/>
              <w:rPr>
                <w:color w:val="333333"/>
              </w:rPr>
            </w:pPr>
            <w:r>
              <w:rPr>
                <w:color w:val="333333"/>
              </w:rPr>
              <w:t>81593</w:t>
            </w:r>
          </w:p>
        </w:tc>
        <w:tc>
          <w:tcPr>
            <w:tcW w:w="1600" w:type="dxa"/>
            <w:noWrap/>
            <w:vAlign w:val="bottom"/>
            <w:hideMark/>
          </w:tcPr>
          <w:p w:rsidR="00D8368E" w:rsidRPr="00ED303C" w:rsidP="003B7041" w14:paraId="3AD80E47" w14:textId="77777777">
            <w:pPr>
              <w:jc w:val="center"/>
              <w:rPr>
                <w:color w:val="333333"/>
              </w:rPr>
            </w:pPr>
            <w:r>
              <w:rPr>
                <w:color w:val="333333"/>
              </w:rPr>
              <w:t>KXNW</w:t>
            </w:r>
          </w:p>
        </w:tc>
        <w:tc>
          <w:tcPr>
            <w:tcW w:w="1800" w:type="dxa"/>
            <w:noWrap/>
            <w:vAlign w:val="bottom"/>
            <w:hideMark/>
          </w:tcPr>
          <w:p w:rsidR="00D8368E" w:rsidRPr="00ED303C" w:rsidP="003B7041" w14:paraId="0DA88E77" w14:textId="77777777">
            <w:pPr>
              <w:jc w:val="center"/>
            </w:pPr>
            <w:r>
              <w:rPr>
                <w:color w:val="000000"/>
              </w:rPr>
              <w:t>602,168</w:t>
            </w:r>
          </w:p>
        </w:tc>
        <w:tc>
          <w:tcPr>
            <w:tcW w:w="1900" w:type="dxa"/>
            <w:noWrap/>
            <w:vAlign w:val="bottom"/>
            <w:hideMark/>
          </w:tcPr>
          <w:p w:rsidR="00D8368E" w:rsidRPr="00ED303C" w:rsidP="003B7041" w14:paraId="166E2873" w14:textId="77777777">
            <w:pPr>
              <w:jc w:val="center"/>
            </w:pPr>
            <w:r>
              <w:rPr>
                <w:color w:val="000000"/>
              </w:rPr>
              <w:t>597,747</w:t>
            </w:r>
          </w:p>
        </w:tc>
        <w:tc>
          <w:tcPr>
            <w:tcW w:w="1885" w:type="dxa"/>
            <w:noWrap/>
            <w:vAlign w:val="bottom"/>
            <w:hideMark/>
          </w:tcPr>
          <w:p w:rsidR="00D8368E" w:rsidRPr="00ED303C" w:rsidP="003B7041" w14:paraId="1B12869E" w14:textId="77777777">
            <w:pPr>
              <w:jc w:val="center"/>
              <w:rPr>
                <w:color w:val="333333"/>
              </w:rPr>
            </w:pPr>
            <w:r>
              <w:rPr>
                <w:color w:val="333333"/>
              </w:rPr>
              <w:t xml:space="preserve"> $            5,262 </w:t>
            </w:r>
          </w:p>
        </w:tc>
      </w:tr>
      <w:tr w14:paraId="6A4E7DF9" w14:textId="77777777" w:rsidTr="003B7041">
        <w:tblPrEx>
          <w:tblW w:w="8545" w:type="dxa"/>
          <w:tblLook w:val="04A0"/>
        </w:tblPrEx>
        <w:trPr>
          <w:trHeight w:val="390"/>
        </w:trPr>
        <w:tc>
          <w:tcPr>
            <w:tcW w:w="1360" w:type="dxa"/>
            <w:noWrap/>
            <w:vAlign w:val="bottom"/>
            <w:hideMark/>
          </w:tcPr>
          <w:p w:rsidR="00D8368E" w:rsidRPr="00ED303C" w:rsidP="003B7041" w14:paraId="4640F77F" w14:textId="77777777">
            <w:pPr>
              <w:jc w:val="center"/>
              <w:rPr>
                <w:color w:val="333333"/>
              </w:rPr>
            </w:pPr>
            <w:r>
              <w:rPr>
                <w:color w:val="333333"/>
              </w:rPr>
              <w:t>35991</w:t>
            </w:r>
          </w:p>
        </w:tc>
        <w:tc>
          <w:tcPr>
            <w:tcW w:w="1600" w:type="dxa"/>
            <w:noWrap/>
            <w:vAlign w:val="bottom"/>
            <w:hideMark/>
          </w:tcPr>
          <w:p w:rsidR="00D8368E" w:rsidRPr="00ED303C" w:rsidP="003B7041" w14:paraId="45639170" w14:textId="77777777">
            <w:pPr>
              <w:jc w:val="center"/>
              <w:rPr>
                <w:color w:val="333333"/>
              </w:rPr>
            </w:pPr>
            <w:r>
              <w:rPr>
                <w:color w:val="333333"/>
              </w:rPr>
              <w:t>KXRM-TV</w:t>
            </w:r>
          </w:p>
        </w:tc>
        <w:tc>
          <w:tcPr>
            <w:tcW w:w="1800" w:type="dxa"/>
            <w:noWrap/>
            <w:vAlign w:val="bottom"/>
            <w:hideMark/>
          </w:tcPr>
          <w:p w:rsidR="00D8368E" w:rsidRPr="00ED303C" w:rsidP="003B7041" w14:paraId="17CF4869" w14:textId="77777777">
            <w:pPr>
              <w:jc w:val="center"/>
            </w:pPr>
            <w:r>
              <w:rPr>
                <w:color w:val="000000"/>
              </w:rPr>
              <w:t>1,843,363</w:t>
            </w:r>
          </w:p>
        </w:tc>
        <w:tc>
          <w:tcPr>
            <w:tcW w:w="1900" w:type="dxa"/>
            <w:noWrap/>
            <w:vAlign w:val="bottom"/>
            <w:hideMark/>
          </w:tcPr>
          <w:p w:rsidR="00D8368E" w:rsidRPr="00ED303C" w:rsidP="003B7041" w14:paraId="0619AC01" w14:textId="77777777">
            <w:pPr>
              <w:jc w:val="center"/>
            </w:pPr>
            <w:r>
              <w:rPr>
                <w:color w:val="000000"/>
              </w:rPr>
              <w:t>1,500,689</w:t>
            </w:r>
          </w:p>
        </w:tc>
        <w:tc>
          <w:tcPr>
            <w:tcW w:w="1885" w:type="dxa"/>
            <w:noWrap/>
            <w:vAlign w:val="bottom"/>
            <w:hideMark/>
          </w:tcPr>
          <w:p w:rsidR="00D8368E" w:rsidRPr="00ED303C" w:rsidP="003B7041" w14:paraId="21E85D42" w14:textId="77777777">
            <w:pPr>
              <w:jc w:val="center"/>
              <w:rPr>
                <w:color w:val="333333"/>
              </w:rPr>
            </w:pPr>
            <w:r>
              <w:rPr>
                <w:color w:val="333333"/>
              </w:rPr>
              <w:t xml:space="preserve"> $          13,211 </w:t>
            </w:r>
          </w:p>
        </w:tc>
      </w:tr>
      <w:tr w14:paraId="360C706E" w14:textId="77777777" w:rsidTr="003B7041">
        <w:tblPrEx>
          <w:tblW w:w="8545" w:type="dxa"/>
          <w:tblLook w:val="04A0"/>
        </w:tblPrEx>
        <w:trPr>
          <w:trHeight w:val="390"/>
        </w:trPr>
        <w:tc>
          <w:tcPr>
            <w:tcW w:w="1360" w:type="dxa"/>
            <w:noWrap/>
            <w:vAlign w:val="bottom"/>
            <w:hideMark/>
          </w:tcPr>
          <w:p w:rsidR="00D8368E" w:rsidRPr="00ED303C" w:rsidP="003B7041" w14:paraId="6043A0DB" w14:textId="77777777">
            <w:pPr>
              <w:jc w:val="center"/>
              <w:rPr>
                <w:color w:val="333333"/>
              </w:rPr>
            </w:pPr>
            <w:r>
              <w:rPr>
                <w:color w:val="333333"/>
              </w:rPr>
              <w:t>1255</w:t>
            </w:r>
          </w:p>
        </w:tc>
        <w:tc>
          <w:tcPr>
            <w:tcW w:w="1600" w:type="dxa"/>
            <w:noWrap/>
            <w:vAlign w:val="bottom"/>
            <w:hideMark/>
          </w:tcPr>
          <w:p w:rsidR="00D8368E" w:rsidRPr="00ED303C" w:rsidP="003B7041" w14:paraId="1D7EE4E0" w14:textId="77777777">
            <w:pPr>
              <w:jc w:val="center"/>
              <w:rPr>
                <w:color w:val="333333"/>
              </w:rPr>
            </w:pPr>
            <w:r>
              <w:rPr>
                <w:color w:val="333333"/>
              </w:rPr>
              <w:t>KXTF</w:t>
            </w:r>
          </w:p>
        </w:tc>
        <w:tc>
          <w:tcPr>
            <w:tcW w:w="1800" w:type="dxa"/>
            <w:noWrap/>
            <w:vAlign w:val="bottom"/>
            <w:hideMark/>
          </w:tcPr>
          <w:p w:rsidR="00D8368E" w:rsidRPr="00ED303C" w:rsidP="003B7041" w14:paraId="281F2DC2" w14:textId="77777777">
            <w:pPr>
              <w:jc w:val="center"/>
            </w:pPr>
            <w:r>
              <w:rPr>
                <w:color w:val="000000"/>
              </w:rPr>
              <w:t>140,746</w:t>
            </w:r>
          </w:p>
        </w:tc>
        <w:tc>
          <w:tcPr>
            <w:tcW w:w="1900" w:type="dxa"/>
            <w:noWrap/>
            <w:vAlign w:val="bottom"/>
            <w:hideMark/>
          </w:tcPr>
          <w:p w:rsidR="00D8368E" w:rsidRPr="00ED303C" w:rsidP="003B7041" w14:paraId="4F2B30C9" w14:textId="77777777">
            <w:pPr>
              <w:jc w:val="center"/>
            </w:pPr>
            <w:r>
              <w:rPr>
                <w:color w:val="000000"/>
              </w:rPr>
              <w:t>140,312</w:t>
            </w:r>
          </w:p>
        </w:tc>
        <w:tc>
          <w:tcPr>
            <w:tcW w:w="1885" w:type="dxa"/>
            <w:noWrap/>
            <w:vAlign w:val="bottom"/>
            <w:hideMark/>
          </w:tcPr>
          <w:p w:rsidR="00D8368E" w:rsidRPr="00ED303C" w:rsidP="003B7041" w14:paraId="46FB6988" w14:textId="77777777">
            <w:pPr>
              <w:jc w:val="center"/>
              <w:rPr>
                <w:color w:val="333333"/>
              </w:rPr>
            </w:pPr>
            <w:r>
              <w:rPr>
                <w:color w:val="333333"/>
              </w:rPr>
              <w:t xml:space="preserve"> $            1,235 </w:t>
            </w:r>
          </w:p>
        </w:tc>
      </w:tr>
      <w:tr w14:paraId="0F78BFC4" w14:textId="77777777" w:rsidTr="003B7041">
        <w:tblPrEx>
          <w:tblW w:w="8545" w:type="dxa"/>
          <w:tblLook w:val="04A0"/>
        </w:tblPrEx>
        <w:trPr>
          <w:trHeight w:val="390"/>
        </w:trPr>
        <w:tc>
          <w:tcPr>
            <w:tcW w:w="1360" w:type="dxa"/>
            <w:noWrap/>
            <w:vAlign w:val="bottom"/>
            <w:hideMark/>
          </w:tcPr>
          <w:p w:rsidR="00D8368E" w:rsidRPr="00ED303C" w:rsidP="003B7041" w14:paraId="164206A1" w14:textId="77777777">
            <w:pPr>
              <w:jc w:val="center"/>
              <w:rPr>
                <w:color w:val="333333"/>
              </w:rPr>
            </w:pPr>
            <w:r>
              <w:rPr>
                <w:color w:val="333333"/>
              </w:rPr>
              <w:t>25048</w:t>
            </w:r>
          </w:p>
        </w:tc>
        <w:tc>
          <w:tcPr>
            <w:tcW w:w="1600" w:type="dxa"/>
            <w:noWrap/>
            <w:vAlign w:val="bottom"/>
            <w:hideMark/>
          </w:tcPr>
          <w:p w:rsidR="00D8368E" w:rsidRPr="00ED303C" w:rsidP="003B7041" w14:paraId="7E04F9B8" w14:textId="77777777">
            <w:pPr>
              <w:jc w:val="center"/>
              <w:rPr>
                <w:color w:val="333333"/>
              </w:rPr>
            </w:pPr>
            <w:r>
              <w:rPr>
                <w:color w:val="333333"/>
              </w:rPr>
              <w:t>KXTV</w:t>
            </w:r>
          </w:p>
        </w:tc>
        <w:tc>
          <w:tcPr>
            <w:tcW w:w="1800" w:type="dxa"/>
            <w:noWrap/>
            <w:vAlign w:val="bottom"/>
            <w:hideMark/>
          </w:tcPr>
          <w:p w:rsidR="00D8368E" w:rsidRPr="00ED303C" w:rsidP="003B7041" w14:paraId="1FED00A1" w14:textId="77777777">
            <w:pPr>
              <w:jc w:val="center"/>
            </w:pPr>
            <w:r>
              <w:rPr>
                <w:color w:val="000000"/>
              </w:rPr>
              <w:t>10,759,864</w:t>
            </w:r>
          </w:p>
        </w:tc>
        <w:tc>
          <w:tcPr>
            <w:tcW w:w="1900" w:type="dxa"/>
            <w:noWrap/>
            <w:vAlign w:val="bottom"/>
            <w:hideMark/>
          </w:tcPr>
          <w:p w:rsidR="00D8368E" w:rsidRPr="00ED303C" w:rsidP="003B7041" w14:paraId="623DF2D5" w14:textId="77777777">
            <w:pPr>
              <w:jc w:val="center"/>
            </w:pPr>
            <w:r>
              <w:rPr>
                <w:color w:val="000000"/>
              </w:rPr>
              <w:t>7,477,140</w:t>
            </w:r>
          </w:p>
        </w:tc>
        <w:tc>
          <w:tcPr>
            <w:tcW w:w="1885" w:type="dxa"/>
            <w:noWrap/>
            <w:vAlign w:val="bottom"/>
            <w:hideMark/>
          </w:tcPr>
          <w:p w:rsidR="00D8368E" w:rsidRPr="00ED303C" w:rsidP="003B7041" w14:paraId="7D99C71E" w14:textId="77777777">
            <w:pPr>
              <w:jc w:val="center"/>
              <w:rPr>
                <w:color w:val="333333"/>
              </w:rPr>
            </w:pPr>
            <w:r>
              <w:rPr>
                <w:color w:val="333333"/>
              </w:rPr>
              <w:t xml:space="preserve"> $          65,821 </w:t>
            </w:r>
          </w:p>
        </w:tc>
      </w:tr>
      <w:tr w14:paraId="7D01EA8A" w14:textId="77777777" w:rsidTr="003B7041">
        <w:tblPrEx>
          <w:tblW w:w="8545" w:type="dxa"/>
          <w:tblLook w:val="04A0"/>
        </w:tblPrEx>
        <w:trPr>
          <w:trHeight w:val="390"/>
        </w:trPr>
        <w:tc>
          <w:tcPr>
            <w:tcW w:w="1360" w:type="dxa"/>
            <w:noWrap/>
            <w:vAlign w:val="bottom"/>
            <w:hideMark/>
          </w:tcPr>
          <w:p w:rsidR="00D8368E" w:rsidRPr="00ED303C" w:rsidP="003B7041" w14:paraId="26616B0A" w14:textId="77777777">
            <w:pPr>
              <w:jc w:val="center"/>
              <w:rPr>
                <w:color w:val="333333"/>
              </w:rPr>
            </w:pPr>
            <w:r>
              <w:rPr>
                <w:color w:val="333333"/>
              </w:rPr>
              <w:t>35994</w:t>
            </w:r>
          </w:p>
        </w:tc>
        <w:tc>
          <w:tcPr>
            <w:tcW w:w="1600" w:type="dxa"/>
            <w:noWrap/>
            <w:vAlign w:val="bottom"/>
            <w:hideMark/>
          </w:tcPr>
          <w:p w:rsidR="00D8368E" w:rsidRPr="00ED303C" w:rsidP="003B7041" w14:paraId="02543840" w14:textId="77777777">
            <w:pPr>
              <w:jc w:val="center"/>
              <w:rPr>
                <w:color w:val="333333"/>
              </w:rPr>
            </w:pPr>
            <w:r>
              <w:rPr>
                <w:color w:val="333333"/>
              </w:rPr>
              <w:t>KXTX-TV</w:t>
            </w:r>
          </w:p>
        </w:tc>
        <w:tc>
          <w:tcPr>
            <w:tcW w:w="1800" w:type="dxa"/>
            <w:noWrap/>
            <w:vAlign w:val="bottom"/>
            <w:hideMark/>
          </w:tcPr>
          <w:p w:rsidR="00D8368E" w:rsidRPr="00ED303C" w:rsidP="003B7041" w14:paraId="73FEAC04" w14:textId="77777777">
            <w:pPr>
              <w:jc w:val="center"/>
            </w:pPr>
            <w:r>
              <w:rPr>
                <w:color w:val="000000"/>
              </w:rPr>
              <w:t>6,721,578</w:t>
            </w:r>
          </w:p>
        </w:tc>
        <w:tc>
          <w:tcPr>
            <w:tcW w:w="1900" w:type="dxa"/>
            <w:noWrap/>
            <w:vAlign w:val="bottom"/>
            <w:hideMark/>
          </w:tcPr>
          <w:p w:rsidR="00D8368E" w:rsidRPr="00ED303C" w:rsidP="003B7041" w14:paraId="0C19FB36" w14:textId="77777777">
            <w:pPr>
              <w:jc w:val="center"/>
            </w:pPr>
            <w:r>
              <w:rPr>
                <w:color w:val="000000"/>
              </w:rPr>
              <w:t>6,718,616</w:t>
            </w:r>
          </w:p>
        </w:tc>
        <w:tc>
          <w:tcPr>
            <w:tcW w:w="1885" w:type="dxa"/>
            <w:noWrap/>
            <w:vAlign w:val="bottom"/>
            <w:hideMark/>
          </w:tcPr>
          <w:p w:rsidR="00D8368E" w:rsidRPr="00ED303C" w:rsidP="003B7041" w14:paraId="5BC7046F" w14:textId="77777777">
            <w:pPr>
              <w:jc w:val="center"/>
              <w:rPr>
                <w:color w:val="333333"/>
              </w:rPr>
            </w:pPr>
            <w:r>
              <w:rPr>
                <w:color w:val="333333"/>
              </w:rPr>
              <w:t xml:space="preserve"> $          59,144 </w:t>
            </w:r>
          </w:p>
        </w:tc>
      </w:tr>
      <w:tr w14:paraId="29842822" w14:textId="77777777" w:rsidTr="003B7041">
        <w:tblPrEx>
          <w:tblW w:w="8545" w:type="dxa"/>
          <w:tblLook w:val="04A0"/>
        </w:tblPrEx>
        <w:trPr>
          <w:trHeight w:val="390"/>
        </w:trPr>
        <w:tc>
          <w:tcPr>
            <w:tcW w:w="1360" w:type="dxa"/>
            <w:noWrap/>
            <w:vAlign w:val="bottom"/>
            <w:hideMark/>
          </w:tcPr>
          <w:p w:rsidR="00D8368E" w:rsidRPr="00ED303C" w:rsidP="003B7041" w14:paraId="4D8FB6A1" w14:textId="77777777">
            <w:pPr>
              <w:jc w:val="center"/>
              <w:rPr>
                <w:color w:val="333333"/>
              </w:rPr>
            </w:pPr>
            <w:r>
              <w:rPr>
                <w:color w:val="333333"/>
              </w:rPr>
              <w:t>62293</w:t>
            </w:r>
          </w:p>
        </w:tc>
        <w:tc>
          <w:tcPr>
            <w:tcW w:w="1600" w:type="dxa"/>
            <w:noWrap/>
            <w:vAlign w:val="bottom"/>
            <w:hideMark/>
          </w:tcPr>
          <w:p w:rsidR="00D8368E" w:rsidRPr="00ED303C" w:rsidP="003B7041" w14:paraId="1D5E1A21" w14:textId="77777777">
            <w:pPr>
              <w:jc w:val="center"/>
              <w:rPr>
                <w:color w:val="333333"/>
              </w:rPr>
            </w:pPr>
            <w:r>
              <w:rPr>
                <w:color w:val="333333"/>
              </w:rPr>
              <w:t>KXVA</w:t>
            </w:r>
          </w:p>
        </w:tc>
        <w:tc>
          <w:tcPr>
            <w:tcW w:w="1800" w:type="dxa"/>
            <w:noWrap/>
            <w:vAlign w:val="bottom"/>
            <w:hideMark/>
          </w:tcPr>
          <w:p w:rsidR="00D8368E" w:rsidRPr="00ED303C" w:rsidP="003B7041" w14:paraId="3E1D1D16" w14:textId="77777777">
            <w:pPr>
              <w:jc w:val="center"/>
            </w:pPr>
            <w:r>
              <w:rPr>
                <w:color w:val="000000"/>
              </w:rPr>
              <w:t>185,478</w:t>
            </w:r>
          </w:p>
        </w:tc>
        <w:tc>
          <w:tcPr>
            <w:tcW w:w="1900" w:type="dxa"/>
            <w:noWrap/>
            <w:vAlign w:val="bottom"/>
            <w:hideMark/>
          </w:tcPr>
          <w:p w:rsidR="00D8368E" w:rsidRPr="00ED303C" w:rsidP="003B7041" w14:paraId="7DF19833" w14:textId="77777777">
            <w:pPr>
              <w:jc w:val="center"/>
            </w:pPr>
            <w:r>
              <w:rPr>
                <w:color w:val="000000"/>
              </w:rPr>
              <w:t>185,276</w:t>
            </w:r>
          </w:p>
        </w:tc>
        <w:tc>
          <w:tcPr>
            <w:tcW w:w="1885" w:type="dxa"/>
            <w:noWrap/>
            <w:vAlign w:val="bottom"/>
            <w:hideMark/>
          </w:tcPr>
          <w:p w:rsidR="00D8368E" w:rsidRPr="00ED303C" w:rsidP="003B7041" w14:paraId="3868DA1C" w14:textId="77777777">
            <w:pPr>
              <w:jc w:val="center"/>
              <w:rPr>
                <w:color w:val="333333"/>
              </w:rPr>
            </w:pPr>
            <w:r>
              <w:rPr>
                <w:color w:val="333333"/>
              </w:rPr>
              <w:t xml:space="preserve"> $            1,631 </w:t>
            </w:r>
          </w:p>
        </w:tc>
      </w:tr>
      <w:tr w14:paraId="6406394E" w14:textId="77777777" w:rsidTr="003B7041">
        <w:tblPrEx>
          <w:tblW w:w="8545" w:type="dxa"/>
          <w:tblLook w:val="04A0"/>
        </w:tblPrEx>
        <w:trPr>
          <w:trHeight w:val="390"/>
        </w:trPr>
        <w:tc>
          <w:tcPr>
            <w:tcW w:w="1360" w:type="dxa"/>
            <w:noWrap/>
            <w:vAlign w:val="bottom"/>
            <w:hideMark/>
          </w:tcPr>
          <w:p w:rsidR="00D8368E" w:rsidRPr="00ED303C" w:rsidP="003B7041" w14:paraId="4E047086" w14:textId="77777777">
            <w:pPr>
              <w:jc w:val="center"/>
              <w:rPr>
                <w:color w:val="333333"/>
              </w:rPr>
            </w:pPr>
            <w:r>
              <w:rPr>
                <w:color w:val="333333"/>
              </w:rPr>
              <w:t>23277</w:t>
            </w:r>
          </w:p>
        </w:tc>
        <w:tc>
          <w:tcPr>
            <w:tcW w:w="1600" w:type="dxa"/>
            <w:noWrap/>
            <w:vAlign w:val="bottom"/>
            <w:hideMark/>
          </w:tcPr>
          <w:p w:rsidR="00D8368E" w:rsidRPr="00ED303C" w:rsidP="003B7041" w14:paraId="1B5DAC29" w14:textId="77777777">
            <w:pPr>
              <w:jc w:val="center"/>
              <w:rPr>
                <w:color w:val="333333"/>
              </w:rPr>
            </w:pPr>
            <w:r>
              <w:rPr>
                <w:color w:val="333333"/>
              </w:rPr>
              <w:t>KXVO</w:t>
            </w:r>
          </w:p>
        </w:tc>
        <w:tc>
          <w:tcPr>
            <w:tcW w:w="1800" w:type="dxa"/>
            <w:noWrap/>
            <w:vAlign w:val="bottom"/>
            <w:hideMark/>
          </w:tcPr>
          <w:p w:rsidR="00D8368E" w:rsidRPr="00ED303C" w:rsidP="003B7041" w14:paraId="73A24E73" w14:textId="77777777">
            <w:pPr>
              <w:jc w:val="center"/>
            </w:pPr>
            <w:r>
              <w:rPr>
                <w:color w:val="000000"/>
              </w:rPr>
              <w:t>1,404,703</w:t>
            </w:r>
          </w:p>
        </w:tc>
        <w:tc>
          <w:tcPr>
            <w:tcW w:w="1900" w:type="dxa"/>
            <w:noWrap/>
            <w:vAlign w:val="bottom"/>
            <w:hideMark/>
          </w:tcPr>
          <w:p w:rsidR="00D8368E" w:rsidRPr="00ED303C" w:rsidP="003B7041" w14:paraId="34A87C67" w14:textId="77777777">
            <w:pPr>
              <w:jc w:val="center"/>
            </w:pPr>
            <w:r>
              <w:rPr>
                <w:color w:val="000000"/>
              </w:rPr>
              <w:t>1,403,380</w:t>
            </w:r>
          </w:p>
        </w:tc>
        <w:tc>
          <w:tcPr>
            <w:tcW w:w="1885" w:type="dxa"/>
            <w:noWrap/>
            <w:vAlign w:val="bottom"/>
            <w:hideMark/>
          </w:tcPr>
          <w:p w:rsidR="00D8368E" w:rsidRPr="00ED303C" w:rsidP="003B7041" w14:paraId="3EB9412D" w14:textId="77777777">
            <w:pPr>
              <w:jc w:val="center"/>
              <w:rPr>
                <w:color w:val="333333"/>
              </w:rPr>
            </w:pPr>
            <w:r>
              <w:rPr>
                <w:color w:val="333333"/>
              </w:rPr>
              <w:t xml:space="preserve"> $          12,354 </w:t>
            </w:r>
          </w:p>
        </w:tc>
      </w:tr>
      <w:tr w14:paraId="4F10423E" w14:textId="77777777" w:rsidTr="003B7041">
        <w:tblPrEx>
          <w:tblW w:w="8545" w:type="dxa"/>
          <w:tblLook w:val="04A0"/>
        </w:tblPrEx>
        <w:trPr>
          <w:trHeight w:val="390"/>
        </w:trPr>
        <w:tc>
          <w:tcPr>
            <w:tcW w:w="1360" w:type="dxa"/>
            <w:noWrap/>
            <w:vAlign w:val="bottom"/>
            <w:hideMark/>
          </w:tcPr>
          <w:p w:rsidR="00D8368E" w:rsidRPr="00ED303C" w:rsidP="003B7041" w14:paraId="5DD15CFF" w14:textId="77777777">
            <w:pPr>
              <w:jc w:val="center"/>
              <w:rPr>
                <w:color w:val="333333"/>
              </w:rPr>
            </w:pPr>
            <w:r>
              <w:rPr>
                <w:color w:val="333333"/>
              </w:rPr>
              <w:t>9781</w:t>
            </w:r>
          </w:p>
        </w:tc>
        <w:tc>
          <w:tcPr>
            <w:tcW w:w="1600" w:type="dxa"/>
            <w:noWrap/>
            <w:vAlign w:val="bottom"/>
            <w:hideMark/>
          </w:tcPr>
          <w:p w:rsidR="00D8368E" w:rsidRPr="00ED303C" w:rsidP="003B7041" w14:paraId="43E97F8C" w14:textId="77777777">
            <w:pPr>
              <w:jc w:val="center"/>
              <w:rPr>
                <w:color w:val="333333"/>
              </w:rPr>
            </w:pPr>
            <w:r>
              <w:rPr>
                <w:color w:val="333333"/>
              </w:rPr>
              <w:t>KXXV</w:t>
            </w:r>
          </w:p>
        </w:tc>
        <w:tc>
          <w:tcPr>
            <w:tcW w:w="1800" w:type="dxa"/>
            <w:noWrap/>
            <w:vAlign w:val="bottom"/>
            <w:hideMark/>
          </w:tcPr>
          <w:p w:rsidR="00D8368E" w:rsidRPr="00ED303C" w:rsidP="003B7041" w14:paraId="6FCF00B0" w14:textId="77777777">
            <w:pPr>
              <w:jc w:val="center"/>
            </w:pPr>
            <w:r>
              <w:rPr>
                <w:color w:val="000000"/>
              </w:rPr>
              <w:t>1,771,620</w:t>
            </w:r>
          </w:p>
        </w:tc>
        <w:tc>
          <w:tcPr>
            <w:tcW w:w="1900" w:type="dxa"/>
            <w:noWrap/>
            <w:vAlign w:val="bottom"/>
            <w:hideMark/>
          </w:tcPr>
          <w:p w:rsidR="00D8368E" w:rsidRPr="00ED303C" w:rsidP="003B7041" w14:paraId="735A502D" w14:textId="77777777">
            <w:pPr>
              <w:jc w:val="center"/>
            </w:pPr>
            <w:r>
              <w:rPr>
                <w:color w:val="000000"/>
              </w:rPr>
              <w:t>1,748,287</w:t>
            </w:r>
          </w:p>
        </w:tc>
        <w:tc>
          <w:tcPr>
            <w:tcW w:w="1885" w:type="dxa"/>
            <w:noWrap/>
            <w:vAlign w:val="bottom"/>
            <w:hideMark/>
          </w:tcPr>
          <w:p w:rsidR="00D8368E" w:rsidRPr="00ED303C" w:rsidP="003B7041" w14:paraId="6AC2D272" w14:textId="77777777">
            <w:pPr>
              <w:jc w:val="center"/>
              <w:rPr>
                <w:color w:val="333333"/>
              </w:rPr>
            </w:pPr>
            <w:r>
              <w:rPr>
                <w:color w:val="333333"/>
              </w:rPr>
              <w:t xml:space="preserve"> $          15,390 </w:t>
            </w:r>
          </w:p>
        </w:tc>
      </w:tr>
      <w:tr w14:paraId="4F6C8221" w14:textId="77777777" w:rsidTr="003B7041">
        <w:tblPrEx>
          <w:tblW w:w="8545" w:type="dxa"/>
          <w:tblLook w:val="04A0"/>
        </w:tblPrEx>
        <w:trPr>
          <w:trHeight w:val="390"/>
        </w:trPr>
        <w:tc>
          <w:tcPr>
            <w:tcW w:w="1360" w:type="dxa"/>
            <w:noWrap/>
            <w:vAlign w:val="bottom"/>
            <w:hideMark/>
          </w:tcPr>
          <w:p w:rsidR="00D8368E" w:rsidRPr="00ED303C" w:rsidP="003B7041" w14:paraId="3DCA34C4" w14:textId="77777777">
            <w:pPr>
              <w:jc w:val="center"/>
              <w:rPr>
                <w:color w:val="333333"/>
              </w:rPr>
            </w:pPr>
            <w:r>
              <w:rPr>
                <w:color w:val="333333"/>
              </w:rPr>
              <w:t>31870</w:t>
            </w:r>
          </w:p>
        </w:tc>
        <w:tc>
          <w:tcPr>
            <w:tcW w:w="1600" w:type="dxa"/>
            <w:noWrap/>
            <w:vAlign w:val="bottom"/>
            <w:hideMark/>
          </w:tcPr>
          <w:p w:rsidR="00D8368E" w:rsidRPr="00ED303C" w:rsidP="003B7041" w14:paraId="115720CB" w14:textId="77777777">
            <w:pPr>
              <w:jc w:val="center"/>
              <w:rPr>
                <w:color w:val="333333"/>
              </w:rPr>
            </w:pPr>
            <w:r>
              <w:rPr>
                <w:color w:val="333333"/>
              </w:rPr>
              <w:t>KYAZ</w:t>
            </w:r>
          </w:p>
        </w:tc>
        <w:tc>
          <w:tcPr>
            <w:tcW w:w="1800" w:type="dxa"/>
            <w:noWrap/>
            <w:vAlign w:val="bottom"/>
            <w:hideMark/>
          </w:tcPr>
          <w:p w:rsidR="00D8368E" w:rsidRPr="00ED303C" w:rsidP="003B7041" w14:paraId="5691BA33" w14:textId="77777777">
            <w:pPr>
              <w:jc w:val="center"/>
            </w:pPr>
            <w:r>
              <w:rPr>
                <w:color w:val="000000"/>
              </w:rPr>
              <w:t>6,038,257</w:t>
            </w:r>
          </w:p>
        </w:tc>
        <w:tc>
          <w:tcPr>
            <w:tcW w:w="1900" w:type="dxa"/>
            <w:noWrap/>
            <w:vAlign w:val="bottom"/>
            <w:hideMark/>
          </w:tcPr>
          <w:p w:rsidR="00D8368E" w:rsidRPr="00ED303C" w:rsidP="003B7041" w14:paraId="2FA1280C" w14:textId="77777777">
            <w:pPr>
              <w:jc w:val="center"/>
            </w:pPr>
            <w:r>
              <w:rPr>
                <w:color w:val="000000"/>
              </w:rPr>
              <w:t>6,038,071</w:t>
            </w:r>
          </w:p>
        </w:tc>
        <w:tc>
          <w:tcPr>
            <w:tcW w:w="1885" w:type="dxa"/>
            <w:noWrap/>
            <w:vAlign w:val="bottom"/>
            <w:hideMark/>
          </w:tcPr>
          <w:p w:rsidR="00D8368E" w:rsidRPr="00ED303C" w:rsidP="003B7041" w14:paraId="548A0EF4" w14:textId="77777777">
            <w:pPr>
              <w:jc w:val="center"/>
              <w:rPr>
                <w:color w:val="333333"/>
              </w:rPr>
            </w:pPr>
            <w:r>
              <w:rPr>
                <w:color w:val="333333"/>
              </w:rPr>
              <w:t xml:space="preserve"> $          53,153 </w:t>
            </w:r>
          </w:p>
        </w:tc>
      </w:tr>
      <w:tr w14:paraId="6D7F07A7" w14:textId="77777777" w:rsidTr="003B7041">
        <w:tblPrEx>
          <w:tblW w:w="8545" w:type="dxa"/>
          <w:tblLook w:val="04A0"/>
        </w:tblPrEx>
        <w:trPr>
          <w:trHeight w:val="390"/>
        </w:trPr>
        <w:tc>
          <w:tcPr>
            <w:tcW w:w="1360" w:type="dxa"/>
            <w:noWrap/>
            <w:vAlign w:val="bottom"/>
            <w:hideMark/>
          </w:tcPr>
          <w:p w:rsidR="00D8368E" w:rsidRPr="00ED303C" w:rsidP="003B7041" w14:paraId="10C8FD83" w14:textId="77777777">
            <w:pPr>
              <w:jc w:val="center"/>
              <w:rPr>
                <w:color w:val="333333"/>
              </w:rPr>
            </w:pPr>
            <w:r>
              <w:rPr>
                <w:color w:val="333333"/>
              </w:rPr>
              <w:t>29086</w:t>
            </w:r>
          </w:p>
        </w:tc>
        <w:tc>
          <w:tcPr>
            <w:tcW w:w="1600" w:type="dxa"/>
            <w:noWrap/>
            <w:vAlign w:val="bottom"/>
            <w:hideMark/>
          </w:tcPr>
          <w:p w:rsidR="00D8368E" w:rsidRPr="00ED303C" w:rsidP="003B7041" w14:paraId="09B2560C" w14:textId="77777777">
            <w:pPr>
              <w:jc w:val="center"/>
              <w:rPr>
                <w:color w:val="333333"/>
              </w:rPr>
            </w:pPr>
            <w:r>
              <w:rPr>
                <w:color w:val="333333"/>
              </w:rPr>
              <w:t>KYIN</w:t>
            </w:r>
          </w:p>
        </w:tc>
        <w:tc>
          <w:tcPr>
            <w:tcW w:w="1800" w:type="dxa"/>
            <w:noWrap/>
            <w:vAlign w:val="bottom"/>
            <w:hideMark/>
          </w:tcPr>
          <w:p w:rsidR="00D8368E" w:rsidRPr="00ED303C" w:rsidP="003B7041" w14:paraId="199BBA77" w14:textId="77777777">
            <w:pPr>
              <w:jc w:val="center"/>
            </w:pPr>
            <w:r>
              <w:rPr>
                <w:color w:val="000000"/>
              </w:rPr>
              <w:t>581,748</w:t>
            </w:r>
          </w:p>
        </w:tc>
        <w:tc>
          <w:tcPr>
            <w:tcW w:w="1900" w:type="dxa"/>
            <w:noWrap/>
            <w:vAlign w:val="bottom"/>
            <w:hideMark/>
          </w:tcPr>
          <w:p w:rsidR="00D8368E" w:rsidRPr="00ED303C" w:rsidP="003B7041" w14:paraId="064D323D" w14:textId="77777777">
            <w:pPr>
              <w:jc w:val="center"/>
            </w:pPr>
            <w:r>
              <w:rPr>
                <w:color w:val="000000"/>
              </w:rPr>
              <w:t>574,691</w:t>
            </w:r>
          </w:p>
        </w:tc>
        <w:tc>
          <w:tcPr>
            <w:tcW w:w="1885" w:type="dxa"/>
            <w:noWrap/>
            <w:vAlign w:val="bottom"/>
            <w:hideMark/>
          </w:tcPr>
          <w:p w:rsidR="00D8368E" w:rsidRPr="00ED303C" w:rsidP="003B7041" w14:paraId="5A8CFAD1" w14:textId="77777777">
            <w:pPr>
              <w:jc w:val="center"/>
              <w:rPr>
                <w:color w:val="333333"/>
              </w:rPr>
            </w:pPr>
            <w:r>
              <w:rPr>
                <w:color w:val="333333"/>
              </w:rPr>
              <w:t xml:space="preserve"> $            5,059 </w:t>
            </w:r>
          </w:p>
        </w:tc>
      </w:tr>
      <w:tr w14:paraId="1631D384" w14:textId="77777777" w:rsidTr="003B7041">
        <w:tblPrEx>
          <w:tblW w:w="8545" w:type="dxa"/>
          <w:tblLook w:val="04A0"/>
        </w:tblPrEx>
        <w:trPr>
          <w:trHeight w:val="390"/>
        </w:trPr>
        <w:tc>
          <w:tcPr>
            <w:tcW w:w="1360" w:type="dxa"/>
            <w:noWrap/>
            <w:vAlign w:val="bottom"/>
            <w:hideMark/>
          </w:tcPr>
          <w:p w:rsidR="00D8368E" w:rsidRPr="00ED303C" w:rsidP="003B7041" w14:paraId="3D5588CE" w14:textId="77777777">
            <w:pPr>
              <w:jc w:val="center"/>
              <w:rPr>
                <w:color w:val="333333"/>
              </w:rPr>
            </w:pPr>
            <w:r>
              <w:rPr>
                <w:color w:val="333333"/>
              </w:rPr>
              <w:t>60384</w:t>
            </w:r>
          </w:p>
        </w:tc>
        <w:tc>
          <w:tcPr>
            <w:tcW w:w="1600" w:type="dxa"/>
            <w:noWrap/>
            <w:vAlign w:val="bottom"/>
            <w:hideMark/>
          </w:tcPr>
          <w:p w:rsidR="00D8368E" w:rsidRPr="00ED303C" w:rsidP="003B7041" w14:paraId="156E197C" w14:textId="77777777">
            <w:pPr>
              <w:jc w:val="center"/>
              <w:rPr>
                <w:color w:val="333333"/>
              </w:rPr>
            </w:pPr>
            <w:r>
              <w:rPr>
                <w:color w:val="333333"/>
              </w:rPr>
              <w:t>KYLE-TV</w:t>
            </w:r>
          </w:p>
        </w:tc>
        <w:tc>
          <w:tcPr>
            <w:tcW w:w="1800" w:type="dxa"/>
            <w:noWrap/>
            <w:vAlign w:val="bottom"/>
            <w:hideMark/>
          </w:tcPr>
          <w:p w:rsidR="00D8368E" w:rsidRPr="00ED303C" w:rsidP="003B7041" w14:paraId="3BD46AEF" w14:textId="77777777">
            <w:pPr>
              <w:jc w:val="center"/>
            </w:pPr>
            <w:r>
              <w:rPr>
                <w:color w:val="000000"/>
              </w:rPr>
              <w:t>323,330</w:t>
            </w:r>
          </w:p>
        </w:tc>
        <w:tc>
          <w:tcPr>
            <w:tcW w:w="1900" w:type="dxa"/>
            <w:noWrap/>
            <w:vAlign w:val="bottom"/>
            <w:hideMark/>
          </w:tcPr>
          <w:p w:rsidR="00D8368E" w:rsidRPr="00ED303C" w:rsidP="003B7041" w14:paraId="5F173833" w14:textId="77777777">
            <w:pPr>
              <w:jc w:val="center"/>
            </w:pPr>
            <w:r>
              <w:rPr>
                <w:color w:val="000000"/>
              </w:rPr>
              <w:t>323,225</w:t>
            </w:r>
          </w:p>
        </w:tc>
        <w:tc>
          <w:tcPr>
            <w:tcW w:w="1885" w:type="dxa"/>
            <w:noWrap/>
            <w:vAlign w:val="bottom"/>
            <w:hideMark/>
          </w:tcPr>
          <w:p w:rsidR="00D8368E" w:rsidRPr="00ED303C" w:rsidP="003B7041" w14:paraId="18D3F384" w14:textId="77777777">
            <w:pPr>
              <w:jc w:val="center"/>
              <w:rPr>
                <w:color w:val="333333"/>
              </w:rPr>
            </w:pPr>
            <w:r>
              <w:rPr>
                <w:color w:val="333333"/>
              </w:rPr>
              <w:t xml:space="preserve"> $            2,845 </w:t>
            </w:r>
          </w:p>
        </w:tc>
      </w:tr>
      <w:tr w14:paraId="0E4C6814" w14:textId="77777777" w:rsidTr="003B7041">
        <w:tblPrEx>
          <w:tblW w:w="8545" w:type="dxa"/>
          <w:tblLook w:val="04A0"/>
        </w:tblPrEx>
        <w:trPr>
          <w:trHeight w:val="390"/>
        </w:trPr>
        <w:tc>
          <w:tcPr>
            <w:tcW w:w="1360" w:type="dxa"/>
            <w:noWrap/>
            <w:vAlign w:val="bottom"/>
            <w:hideMark/>
          </w:tcPr>
          <w:p w:rsidR="00D8368E" w:rsidRPr="00ED303C" w:rsidP="003B7041" w14:paraId="108C2A26" w14:textId="77777777">
            <w:pPr>
              <w:jc w:val="center"/>
              <w:rPr>
                <w:color w:val="333333"/>
              </w:rPr>
            </w:pPr>
            <w:r>
              <w:rPr>
                <w:color w:val="333333"/>
              </w:rPr>
              <w:t>33639</w:t>
            </w:r>
          </w:p>
        </w:tc>
        <w:tc>
          <w:tcPr>
            <w:tcW w:w="1600" w:type="dxa"/>
            <w:noWrap/>
            <w:vAlign w:val="bottom"/>
            <w:hideMark/>
          </w:tcPr>
          <w:p w:rsidR="00D8368E" w:rsidRPr="00ED303C" w:rsidP="003B7041" w14:paraId="6C39BA4F" w14:textId="77777777">
            <w:pPr>
              <w:jc w:val="center"/>
              <w:rPr>
                <w:color w:val="333333"/>
              </w:rPr>
            </w:pPr>
            <w:r>
              <w:rPr>
                <w:color w:val="333333"/>
              </w:rPr>
              <w:t>KYMA-DT</w:t>
            </w:r>
          </w:p>
        </w:tc>
        <w:tc>
          <w:tcPr>
            <w:tcW w:w="1800" w:type="dxa"/>
            <w:noWrap/>
            <w:vAlign w:val="bottom"/>
            <w:hideMark/>
          </w:tcPr>
          <w:p w:rsidR="00D8368E" w:rsidRPr="00ED303C" w:rsidP="003B7041" w14:paraId="7DAD65FA" w14:textId="77777777">
            <w:pPr>
              <w:jc w:val="center"/>
            </w:pPr>
            <w:r>
              <w:rPr>
                <w:color w:val="000000"/>
              </w:rPr>
              <w:t>396,278</w:t>
            </w:r>
          </w:p>
        </w:tc>
        <w:tc>
          <w:tcPr>
            <w:tcW w:w="1900" w:type="dxa"/>
            <w:noWrap/>
            <w:vAlign w:val="bottom"/>
            <w:hideMark/>
          </w:tcPr>
          <w:p w:rsidR="00D8368E" w:rsidRPr="00ED303C" w:rsidP="003B7041" w14:paraId="002E1CA3" w14:textId="77777777">
            <w:pPr>
              <w:jc w:val="center"/>
            </w:pPr>
            <w:r>
              <w:rPr>
                <w:color w:val="000000"/>
              </w:rPr>
              <w:t>391,619</w:t>
            </w:r>
          </w:p>
        </w:tc>
        <w:tc>
          <w:tcPr>
            <w:tcW w:w="1885" w:type="dxa"/>
            <w:noWrap/>
            <w:vAlign w:val="bottom"/>
            <w:hideMark/>
          </w:tcPr>
          <w:p w:rsidR="00D8368E" w:rsidRPr="00ED303C" w:rsidP="003B7041" w14:paraId="040D5397" w14:textId="77777777">
            <w:pPr>
              <w:jc w:val="center"/>
              <w:rPr>
                <w:color w:val="333333"/>
              </w:rPr>
            </w:pPr>
            <w:r>
              <w:rPr>
                <w:color w:val="333333"/>
              </w:rPr>
              <w:t xml:space="preserve"> $            3,447 </w:t>
            </w:r>
          </w:p>
        </w:tc>
      </w:tr>
      <w:tr w14:paraId="16FA383F" w14:textId="77777777" w:rsidTr="003B7041">
        <w:tblPrEx>
          <w:tblW w:w="8545" w:type="dxa"/>
          <w:tblLook w:val="04A0"/>
        </w:tblPrEx>
        <w:trPr>
          <w:trHeight w:val="390"/>
        </w:trPr>
        <w:tc>
          <w:tcPr>
            <w:tcW w:w="1360" w:type="dxa"/>
            <w:noWrap/>
            <w:vAlign w:val="bottom"/>
            <w:hideMark/>
          </w:tcPr>
          <w:p w:rsidR="00D8368E" w:rsidRPr="00ED303C" w:rsidP="003B7041" w14:paraId="24418D29" w14:textId="77777777">
            <w:pPr>
              <w:jc w:val="center"/>
              <w:rPr>
                <w:color w:val="333333"/>
              </w:rPr>
            </w:pPr>
            <w:r>
              <w:rPr>
                <w:color w:val="333333"/>
              </w:rPr>
              <w:t>47974</w:t>
            </w:r>
          </w:p>
        </w:tc>
        <w:tc>
          <w:tcPr>
            <w:tcW w:w="1600" w:type="dxa"/>
            <w:noWrap/>
            <w:vAlign w:val="bottom"/>
            <w:hideMark/>
          </w:tcPr>
          <w:p w:rsidR="00D8368E" w:rsidRPr="00ED303C" w:rsidP="003B7041" w14:paraId="01D132E8" w14:textId="77777777">
            <w:pPr>
              <w:jc w:val="center"/>
              <w:rPr>
                <w:color w:val="333333"/>
              </w:rPr>
            </w:pPr>
            <w:r>
              <w:rPr>
                <w:color w:val="333333"/>
              </w:rPr>
              <w:t>KYNE-TV</w:t>
            </w:r>
          </w:p>
        </w:tc>
        <w:tc>
          <w:tcPr>
            <w:tcW w:w="1800" w:type="dxa"/>
            <w:noWrap/>
            <w:vAlign w:val="bottom"/>
            <w:hideMark/>
          </w:tcPr>
          <w:p w:rsidR="00D8368E" w:rsidRPr="00ED303C" w:rsidP="003B7041" w14:paraId="519A914F" w14:textId="77777777">
            <w:pPr>
              <w:jc w:val="center"/>
            </w:pPr>
            <w:r>
              <w:rPr>
                <w:color w:val="000000"/>
              </w:rPr>
              <w:t>980,094</w:t>
            </w:r>
          </w:p>
        </w:tc>
        <w:tc>
          <w:tcPr>
            <w:tcW w:w="1900" w:type="dxa"/>
            <w:noWrap/>
            <w:vAlign w:val="bottom"/>
            <w:hideMark/>
          </w:tcPr>
          <w:p w:rsidR="00D8368E" w:rsidRPr="00ED303C" w:rsidP="003B7041" w14:paraId="31C56D8A" w14:textId="77777777">
            <w:pPr>
              <w:jc w:val="center"/>
            </w:pPr>
            <w:r>
              <w:rPr>
                <w:color w:val="000000"/>
              </w:rPr>
              <w:t>979,887</w:t>
            </w:r>
          </w:p>
        </w:tc>
        <w:tc>
          <w:tcPr>
            <w:tcW w:w="1885" w:type="dxa"/>
            <w:noWrap/>
            <w:vAlign w:val="bottom"/>
            <w:hideMark/>
          </w:tcPr>
          <w:p w:rsidR="00D8368E" w:rsidRPr="00ED303C" w:rsidP="003B7041" w14:paraId="7E081428" w14:textId="77777777">
            <w:pPr>
              <w:jc w:val="center"/>
              <w:rPr>
                <w:color w:val="333333"/>
              </w:rPr>
            </w:pPr>
            <w:r>
              <w:rPr>
                <w:color w:val="333333"/>
              </w:rPr>
              <w:t xml:space="preserve"> $            8,626 </w:t>
            </w:r>
          </w:p>
        </w:tc>
      </w:tr>
      <w:tr w14:paraId="353579E3" w14:textId="77777777" w:rsidTr="003B7041">
        <w:tblPrEx>
          <w:tblW w:w="8545" w:type="dxa"/>
          <w:tblLook w:val="04A0"/>
        </w:tblPrEx>
        <w:trPr>
          <w:trHeight w:val="390"/>
        </w:trPr>
        <w:tc>
          <w:tcPr>
            <w:tcW w:w="1360" w:type="dxa"/>
            <w:noWrap/>
            <w:vAlign w:val="bottom"/>
            <w:hideMark/>
          </w:tcPr>
          <w:p w:rsidR="00D8368E" w:rsidRPr="00ED303C" w:rsidP="003B7041" w14:paraId="184C8A27" w14:textId="77777777">
            <w:pPr>
              <w:jc w:val="center"/>
              <w:rPr>
                <w:color w:val="333333"/>
              </w:rPr>
            </w:pPr>
            <w:r>
              <w:rPr>
                <w:color w:val="333333"/>
              </w:rPr>
              <w:t>53820</w:t>
            </w:r>
          </w:p>
        </w:tc>
        <w:tc>
          <w:tcPr>
            <w:tcW w:w="1600" w:type="dxa"/>
            <w:noWrap/>
            <w:vAlign w:val="bottom"/>
            <w:hideMark/>
          </w:tcPr>
          <w:p w:rsidR="00D8368E" w:rsidRPr="00ED303C" w:rsidP="003B7041" w14:paraId="4B5CB5A9" w14:textId="77777777">
            <w:pPr>
              <w:jc w:val="center"/>
              <w:rPr>
                <w:color w:val="333333"/>
              </w:rPr>
            </w:pPr>
            <w:r>
              <w:rPr>
                <w:color w:val="333333"/>
              </w:rPr>
              <w:t>KYOU-TV</w:t>
            </w:r>
          </w:p>
        </w:tc>
        <w:tc>
          <w:tcPr>
            <w:tcW w:w="1800" w:type="dxa"/>
            <w:noWrap/>
            <w:vAlign w:val="bottom"/>
            <w:hideMark/>
          </w:tcPr>
          <w:p w:rsidR="00D8368E" w:rsidRPr="00ED303C" w:rsidP="003B7041" w14:paraId="3EB1F6C7" w14:textId="77777777">
            <w:pPr>
              <w:jc w:val="center"/>
            </w:pPr>
            <w:r>
              <w:rPr>
                <w:color w:val="000000"/>
              </w:rPr>
              <w:t>651,334</w:t>
            </w:r>
          </w:p>
        </w:tc>
        <w:tc>
          <w:tcPr>
            <w:tcW w:w="1900" w:type="dxa"/>
            <w:noWrap/>
            <w:vAlign w:val="bottom"/>
            <w:hideMark/>
          </w:tcPr>
          <w:p w:rsidR="00D8368E" w:rsidRPr="00ED303C" w:rsidP="003B7041" w14:paraId="4C54F6BA" w14:textId="77777777">
            <w:pPr>
              <w:jc w:val="center"/>
            </w:pPr>
            <w:r>
              <w:rPr>
                <w:color w:val="000000"/>
              </w:rPr>
              <w:t>640,935</w:t>
            </w:r>
          </w:p>
        </w:tc>
        <w:tc>
          <w:tcPr>
            <w:tcW w:w="1885" w:type="dxa"/>
            <w:noWrap/>
            <w:vAlign w:val="bottom"/>
            <w:hideMark/>
          </w:tcPr>
          <w:p w:rsidR="00D8368E" w:rsidRPr="00ED303C" w:rsidP="003B7041" w14:paraId="728A0D84" w14:textId="77777777">
            <w:pPr>
              <w:jc w:val="center"/>
              <w:rPr>
                <w:color w:val="333333"/>
              </w:rPr>
            </w:pPr>
            <w:r>
              <w:rPr>
                <w:color w:val="333333"/>
              </w:rPr>
              <w:t xml:space="preserve"> $            5,642 </w:t>
            </w:r>
          </w:p>
        </w:tc>
      </w:tr>
      <w:tr w14:paraId="2CFB45E0" w14:textId="77777777" w:rsidTr="003B7041">
        <w:tblPrEx>
          <w:tblW w:w="8545" w:type="dxa"/>
          <w:tblLook w:val="04A0"/>
        </w:tblPrEx>
        <w:trPr>
          <w:trHeight w:val="390"/>
        </w:trPr>
        <w:tc>
          <w:tcPr>
            <w:tcW w:w="1360" w:type="dxa"/>
            <w:noWrap/>
            <w:vAlign w:val="bottom"/>
            <w:hideMark/>
          </w:tcPr>
          <w:p w:rsidR="00D8368E" w:rsidRPr="00ED303C" w:rsidP="003B7041" w14:paraId="5F91D9E5" w14:textId="77777777">
            <w:pPr>
              <w:jc w:val="center"/>
              <w:rPr>
                <w:color w:val="333333"/>
              </w:rPr>
            </w:pPr>
            <w:r>
              <w:rPr>
                <w:color w:val="333333"/>
              </w:rPr>
              <w:t>36003</w:t>
            </w:r>
          </w:p>
        </w:tc>
        <w:tc>
          <w:tcPr>
            <w:tcW w:w="1600" w:type="dxa"/>
            <w:noWrap/>
            <w:vAlign w:val="bottom"/>
            <w:hideMark/>
          </w:tcPr>
          <w:p w:rsidR="00D8368E" w:rsidRPr="00ED303C" w:rsidP="003B7041" w14:paraId="79611DA0" w14:textId="77777777">
            <w:pPr>
              <w:jc w:val="center"/>
              <w:rPr>
                <w:color w:val="333333"/>
              </w:rPr>
            </w:pPr>
            <w:r>
              <w:rPr>
                <w:color w:val="333333"/>
              </w:rPr>
              <w:t>KYTV</w:t>
            </w:r>
          </w:p>
        </w:tc>
        <w:tc>
          <w:tcPr>
            <w:tcW w:w="1800" w:type="dxa"/>
            <w:noWrap/>
            <w:vAlign w:val="bottom"/>
            <w:hideMark/>
          </w:tcPr>
          <w:p w:rsidR="00D8368E" w:rsidRPr="00ED303C" w:rsidP="003B7041" w14:paraId="1DBA717F" w14:textId="77777777">
            <w:pPr>
              <w:jc w:val="center"/>
            </w:pPr>
            <w:r>
              <w:rPr>
                <w:color w:val="000000"/>
              </w:rPr>
              <w:t>1,095,904</w:t>
            </w:r>
          </w:p>
        </w:tc>
        <w:tc>
          <w:tcPr>
            <w:tcW w:w="1900" w:type="dxa"/>
            <w:noWrap/>
            <w:vAlign w:val="bottom"/>
            <w:hideMark/>
          </w:tcPr>
          <w:p w:rsidR="00D8368E" w:rsidRPr="00ED303C" w:rsidP="003B7041" w14:paraId="14A0DE0B" w14:textId="77777777">
            <w:pPr>
              <w:jc w:val="center"/>
            </w:pPr>
            <w:r>
              <w:rPr>
                <w:color w:val="000000"/>
              </w:rPr>
              <w:t>1,083,524</w:t>
            </w:r>
          </w:p>
        </w:tc>
        <w:tc>
          <w:tcPr>
            <w:tcW w:w="1885" w:type="dxa"/>
            <w:noWrap/>
            <w:vAlign w:val="bottom"/>
            <w:hideMark/>
          </w:tcPr>
          <w:p w:rsidR="00D8368E" w:rsidRPr="00ED303C" w:rsidP="003B7041" w14:paraId="7A731BB7" w14:textId="77777777">
            <w:pPr>
              <w:jc w:val="center"/>
              <w:rPr>
                <w:color w:val="333333"/>
              </w:rPr>
            </w:pPr>
            <w:r>
              <w:rPr>
                <w:color w:val="333333"/>
              </w:rPr>
              <w:t xml:space="preserve"> $            9,538 </w:t>
            </w:r>
          </w:p>
        </w:tc>
      </w:tr>
      <w:tr w14:paraId="5231643F" w14:textId="77777777" w:rsidTr="003B7041">
        <w:tblPrEx>
          <w:tblW w:w="8545" w:type="dxa"/>
          <w:tblLook w:val="04A0"/>
        </w:tblPrEx>
        <w:trPr>
          <w:trHeight w:val="390"/>
        </w:trPr>
        <w:tc>
          <w:tcPr>
            <w:tcW w:w="1360" w:type="dxa"/>
            <w:noWrap/>
            <w:vAlign w:val="bottom"/>
            <w:hideMark/>
          </w:tcPr>
          <w:p w:rsidR="00D8368E" w:rsidRPr="00ED303C" w:rsidP="003B7041" w14:paraId="3EB468BC" w14:textId="77777777">
            <w:pPr>
              <w:jc w:val="center"/>
              <w:rPr>
                <w:color w:val="333333"/>
              </w:rPr>
            </w:pPr>
            <w:r>
              <w:rPr>
                <w:color w:val="333333"/>
              </w:rPr>
              <w:t>55644</w:t>
            </w:r>
          </w:p>
        </w:tc>
        <w:tc>
          <w:tcPr>
            <w:tcW w:w="1600" w:type="dxa"/>
            <w:noWrap/>
            <w:vAlign w:val="bottom"/>
            <w:hideMark/>
          </w:tcPr>
          <w:p w:rsidR="00D8368E" w:rsidRPr="00ED303C" w:rsidP="003B7041" w14:paraId="2A22BD47" w14:textId="77777777">
            <w:pPr>
              <w:jc w:val="center"/>
              <w:rPr>
                <w:color w:val="333333"/>
              </w:rPr>
            </w:pPr>
            <w:r>
              <w:rPr>
                <w:color w:val="333333"/>
              </w:rPr>
              <w:t>KYTX</w:t>
            </w:r>
          </w:p>
        </w:tc>
        <w:tc>
          <w:tcPr>
            <w:tcW w:w="1800" w:type="dxa"/>
            <w:noWrap/>
            <w:vAlign w:val="bottom"/>
            <w:hideMark/>
          </w:tcPr>
          <w:p w:rsidR="00D8368E" w:rsidRPr="00ED303C" w:rsidP="003B7041" w14:paraId="11C4237D" w14:textId="77777777">
            <w:pPr>
              <w:jc w:val="center"/>
            </w:pPr>
            <w:r>
              <w:rPr>
                <w:color w:val="000000"/>
              </w:rPr>
              <w:t>927,327</w:t>
            </w:r>
          </w:p>
        </w:tc>
        <w:tc>
          <w:tcPr>
            <w:tcW w:w="1900" w:type="dxa"/>
            <w:noWrap/>
            <w:vAlign w:val="bottom"/>
            <w:hideMark/>
          </w:tcPr>
          <w:p w:rsidR="00D8368E" w:rsidRPr="00ED303C" w:rsidP="003B7041" w14:paraId="2C922BF5" w14:textId="77777777">
            <w:pPr>
              <w:jc w:val="center"/>
            </w:pPr>
            <w:r>
              <w:rPr>
                <w:color w:val="000000"/>
              </w:rPr>
              <w:t>925,550</w:t>
            </w:r>
          </w:p>
        </w:tc>
        <w:tc>
          <w:tcPr>
            <w:tcW w:w="1885" w:type="dxa"/>
            <w:noWrap/>
            <w:vAlign w:val="bottom"/>
            <w:hideMark/>
          </w:tcPr>
          <w:p w:rsidR="00D8368E" w:rsidRPr="00ED303C" w:rsidP="003B7041" w14:paraId="7EAD1CA8" w14:textId="77777777">
            <w:pPr>
              <w:jc w:val="center"/>
              <w:rPr>
                <w:color w:val="333333"/>
              </w:rPr>
            </w:pPr>
            <w:r>
              <w:rPr>
                <w:color w:val="333333"/>
              </w:rPr>
              <w:t xml:space="preserve"> $            8,148 </w:t>
            </w:r>
          </w:p>
        </w:tc>
      </w:tr>
      <w:tr w14:paraId="35085BA0" w14:textId="77777777" w:rsidTr="003B7041">
        <w:tblPrEx>
          <w:tblW w:w="8545" w:type="dxa"/>
          <w:tblLook w:val="04A0"/>
        </w:tblPrEx>
        <w:trPr>
          <w:trHeight w:val="390"/>
        </w:trPr>
        <w:tc>
          <w:tcPr>
            <w:tcW w:w="1360" w:type="dxa"/>
            <w:noWrap/>
            <w:vAlign w:val="bottom"/>
            <w:hideMark/>
          </w:tcPr>
          <w:p w:rsidR="00D8368E" w:rsidRPr="00ED303C" w:rsidP="003B7041" w14:paraId="4BDFB19B" w14:textId="77777777">
            <w:pPr>
              <w:jc w:val="center"/>
              <w:rPr>
                <w:color w:val="333333"/>
              </w:rPr>
            </w:pPr>
            <w:r>
              <w:rPr>
                <w:color w:val="333333"/>
              </w:rPr>
              <w:t>13815</w:t>
            </w:r>
          </w:p>
        </w:tc>
        <w:tc>
          <w:tcPr>
            <w:tcW w:w="1600" w:type="dxa"/>
            <w:noWrap/>
            <w:vAlign w:val="bottom"/>
            <w:hideMark/>
          </w:tcPr>
          <w:p w:rsidR="00D8368E" w:rsidRPr="00ED303C" w:rsidP="003B7041" w14:paraId="5FAD76A7" w14:textId="77777777">
            <w:pPr>
              <w:jc w:val="center"/>
              <w:rPr>
                <w:color w:val="333333"/>
              </w:rPr>
            </w:pPr>
            <w:r>
              <w:rPr>
                <w:color w:val="333333"/>
              </w:rPr>
              <w:t>KYUR</w:t>
            </w:r>
          </w:p>
        </w:tc>
        <w:tc>
          <w:tcPr>
            <w:tcW w:w="1800" w:type="dxa"/>
            <w:noWrap/>
            <w:vAlign w:val="bottom"/>
            <w:hideMark/>
          </w:tcPr>
          <w:p w:rsidR="00D8368E" w:rsidRPr="00ED303C" w:rsidP="003B7041" w14:paraId="1CADBB5D" w14:textId="77777777">
            <w:pPr>
              <w:jc w:val="center"/>
            </w:pPr>
            <w:r>
              <w:rPr>
                <w:color w:val="000000"/>
              </w:rPr>
              <w:t>379,943</w:t>
            </w:r>
          </w:p>
        </w:tc>
        <w:tc>
          <w:tcPr>
            <w:tcW w:w="1900" w:type="dxa"/>
            <w:noWrap/>
            <w:vAlign w:val="bottom"/>
            <w:hideMark/>
          </w:tcPr>
          <w:p w:rsidR="00D8368E" w:rsidRPr="00ED303C" w:rsidP="003B7041" w14:paraId="4FF99854" w14:textId="77777777">
            <w:pPr>
              <w:jc w:val="center"/>
            </w:pPr>
            <w:r>
              <w:rPr>
                <w:color w:val="000000"/>
              </w:rPr>
              <w:t>379,027</w:t>
            </w:r>
          </w:p>
        </w:tc>
        <w:tc>
          <w:tcPr>
            <w:tcW w:w="1885" w:type="dxa"/>
            <w:noWrap/>
            <w:vAlign w:val="bottom"/>
            <w:hideMark/>
          </w:tcPr>
          <w:p w:rsidR="00D8368E" w:rsidRPr="00ED303C" w:rsidP="003B7041" w14:paraId="3555BB8A" w14:textId="77777777">
            <w:pPr>
              <w:jc w:val="center"/>
              <w:rPr>
                <w:color w:val="333333"/>
              </w:rPr>
            </w:pPr>
            <w:r>
              <w:rPr>
                <w:color w:val="333333"/>
              </w:rPr>
              <w:t xml:space="preserve"> $            3,337 </w:t>
            </w:r>
          </w:p>
        </w:tc>
      </w:tr>
      <w:tr w14:paraId="7917FE2F" w14:textId="77777777" w:rsidTr="003B7041">
        <w:tblPrEx>
          <w:tblW w:w="8545" w:type="dxa"/>
          <w:tblLook w:val="04A0"/>
        </w:tblPrEx>
        <w:trPr>
          <w:trHeight w:val="390"/>
        </w:trPr>
        <w:tc>
          <w:tcPr>
            <w:tcW w:w="1360" w:type="dxa"/>
            <w:noWrap/>
            <w:vAlign w:val="bottom"/>
            <w:hideMark/>
          </w:tcPr>
          <w:p w:rsidR="00D8368E" w:rsidRPr="00ED303C" w:rsidP="003B7041" w14:paraId="1CAFCF56" w14:textId="77777777">
            <w:pPr>
              <w:jc w:val="center"/>
              <w:rPr>
                <w:color w:val="333333"/>
              </w:rPr>
            </w:pPr>
            <w:r>
              <w:rPr>
                <w:color w:val="333333"/>
              </w:rPr>
              <w:t>5237</w:t>
            </w:r>
          </w:p>
        </w:tc>
        <w:tc>
          <w:tcPr>
            <w:tcW w:w="1600" w:type="dxa"/>
            <w:noWrap/>
            <w:vAlign w:val="bottom"/>
            <w:hideMark/>
          </w:tcPr>
          <w:p w:rsidR="00D8368E" w:rsidRPr="00ED303C" w:rsidP="003B7041" w14:paraId="1FB1D14A" w14:textId="77777777">
            <w:pPr>
              <w:jc w:val="center"/>
              <w:rPr>
                <w:color w:val="333333"/>
              </w:rPr>
            </w:pPr>
            <w:r>
              <w:rPr>
                <w:color w:val="333333"/>
              </w:rPr>
              <w:t>KYUS-TV</w:t>
            </w:r>
          </w:p>
        </w:tc>
        <w:tc>
          <w:tcPr>
            <w:tcW w:w="1800" w:type="dxa"/>
            <w:noWrap/>
            <w:vAlign w:val="bottom"/>
            <w:hideMark/>
          </w:tcPr>
          <w:p w:rsidR="00D8368E" w:rsidRPr="00ED303C" w:rsidP="003B7041" w14:paraId="03B6BC75" w14:textId="77777777">
            <w:pPr>
              <w:jc w:val="center"/>
            </w:pPr>
            <w:r>
              <w:rPr>
                <w:color w:val="000000"/>
              </w:rPr>
              <w:t>12,496</w:t>
            </w:r>
          </w:p>
        </w:tc>
        <w:tc>
          <w:tcPr>
            <w:tcW w:w="1900" w:type="dxa"/>
            <w:noWrap/>
            <w:vAlign w:val="bottom"/>
            <w:hideMark/>
          </w:tcPr>
          <w:p w:rsidR="00D8368E" w:rsidRPr="00ED303C" w:rsidP="003B7041" w14:paraId="14688D4D" w14:textId="77777777">
            <w:pPr>
              <w:jc w:val="center"/>
            </w:pPr>
            <w:r>
              <w:rPr>
                <w:color w:val="000000"/>
              </w:rPr>
              <w:t>12,356</w:t>
            </w:r>
          </w:p>
        </w:tc>
        <w:tc>
          <w:tcPr>
            <w:tcW w:w="1885" w:type="dxa"/>
            <w:noWrap/>
            <w:vAlign w:val="bottom"/>
            <w:hideMark/>
          </w:tcPr>
          <w:p w:rsidR="00D8368E" w:rsidRPr="00ED303C" w:rsidP="003B7041" w14:paraId="0A0190AD" w14:textId="77777777">
            <w:pPr>
              <w:jc w:val="center"/>
              <w:rPr>
                <w:color w:val="333333"/>
              </w:rPr>
            </w:pPr>
            <w:r>
              <w:rPr>
                <w:color w:val="333333"/>
              </w:rPr>
              <w:t xml:space="preserve"> $               109 </w:t>
            </w:r>
          </w:p>
        </w:tc>
      </w:tr>
      <w:tr w14:paraId="6A2BA44B" w14:textId="77777777" w:rsidTr="003B7041">
        <w:tblPrEx>
          <w:tblW w:w="8545" w:type="dxa"/>
          <w:tblLook w:val="04A0"/>
        </w:tblPrEx>
        <w:trPr>
          <w:trHeight w:val="390"/>
        </w:trPr>
        <w:tc>
          <w:tcPr>
            <w:tcW w:w="1360" w:type="dxa"/>
            <w:noWrap/>
            <w:vAlign w:val="bottom"/>
            <w:hideMark/>
          </w:tcPr>
          <w:p w:rsidR="00D8368E" w:rsidRPr="00ED303C" w:rsidP="003B7041" w14:paraId="287F39E7" w14:textId="77777777">
            <w:pPr>
              <w:jc w:val="center"/>
              <w:rPr>
                <w:color w:val="333333"/>
              </w:rPr>
            </w:pPr>
            <w:r>
              <w:rPr>
                <w:color w:val="333333"/>
              </w:rPr>
              <w:t>33752</w:t>
            </w:r>
          </w:p>
        </w:tc>
        <w:tc>
          <w:tcPr>
            <w:tcW w:w="1600" w:type="dxa"/>
            <w:noWrap/>
            <w:vAlign w:val="bottom"/>
            <w:hideMark/>
          </w:tcPr>
          <w:p w:rsidR="00D8368E" w:rsidRPr="00ED303C" w:rsidP="003B7041" w14:paraId="33DD0AE4" w14:textId="77777777">
            <w:pPr>
              <w:jc w:val="center"/>
              <w:rPr>
                <w:color w:val="333333"/>
              </w:rPr>
            </w:pPr>
            <w:r>
              <w:rPr>
                <w:color w:val="333333"/>
              </w:rPr>
              <w:t>KYVE</w:t>
            </w:r>
          </w:p>
        </w:tc>
        <w:tc>
          <w:tcPr>
            <w:tcW w:w="1800" w:type="dxa"/>
            <w:noWrap/>
            <w:vAlign w:val="bottom"/>
            <w:hideMark/>
          </w:tcPr>
          <w:p w:rsidR="00D8368E" w:rsidRPr="00ED303C" w:rsidP="003B7041" w14:paraId="41F79A9B" w14:textId="77777777">
            <w:pPr>
              <w:jc w:val="center"/>
            </w:pPr>
            <w:r>
              <w:rPr>
                <w:color w:val="000000"/>
              </w:rPr>
              <w:t>301,951</w:t>
            </w:r>
          </w:p>
        </w:tc>
        <w:tc>
          <w:tcPr>
            <w:tcW w:w="1900" w:type="dxa"/>
            <w:noWrap/>
            <w:vAlign w:val="bottom"/>
            <w:hideMark/>
          </w:tcPr>
          <w:p w:rsidR="00D8368E" w:rsidRPr="00ED303C" w:rsidP="003B7041" w14:paraId="52F2F49D" w14:textId="77777777">
            <w:pPr>
              <w:jc w:val="center"/>
            </w:pPr>
            <w:r>
              <w:rPr>
                <w:color w:val="000000"/>
              </w:rPr>
              <w:t>259,559</w:t>
            </w:r>
          </w:p>
        </w:tc>
        <w:tc>
          <w:tcPr>
            <w:tcW w:w="1885" w:type="dxa"/>
            <w:noWrap/>
            <w:vAlign w:val="bottom"/>
            <w:hideMark/>
          </w:tcPr>
          <w:p w:rsidR="00D8368E" w:rsidRPr="00ED303C" w:rsidP="003B7041" w14:paraId="4D9F0FBD" w14:textId="77777777">
            <w:pPr>
              <w:jc w:val="center"/>
              <w:rPr>
                <w:color w:val="333333"/>
              </w:rPr>
            </w:pPr>
            <w:r>
              <w:rPr>
                <w:color w:val="333333"/>
              </w:rPr>
              <w:t xml:space="preserve"> $            2,285 </w:t>
            </w:r>
          </w:p>
        </w:tc>
      </w:tr>
      <w:tr w14:paraId="1E5DA5A2" w14:textId="77777777" w:rsidTr="003B7041">
        <w:tblPrEx>
          <w:tblW w:w="8545" w:type="dxa"/>
          <w:tblLook w:val="04A0"/>
        </w:tblPrEx>
        <w:trPr>
          <w:trHeight w:val="390"/>
        </w:trPr>
        <w:tc>
          <w:tcPr>
            <w:tcW w:w="1360" w:type="dxa"/>
            <w:noWrap/>
            <w:vAlign w:val="bottom"/>
            <w:hideMark/>
          </w:tcPr>
          <w:p w:rsidR="00D8368E" w:rsidRPr="00ED303C" w:rsidP="003B7041" w14:paraId="274ABAE6" w14:textId="77777777">
            <w:pPr>
              <w:jc w:val="center"/>
              <w:rPr>
                <w:color w:val="333333"/>
              </w:rPr>
            </w:pPr>
            <w:r>
              <w:rPr>
                <w:color w:val="333333"/>
              </w:rPr>
              <w:t>55762</w:t>
            </w:r>
          </w:p>
        </w:tc>
        <w:tc>
          <w:tcPr>
            <w:tcW w:w="1600" w:type="dxa"/>
            <w:noWrap/>
            <w:vAlign w:val="bottom"/>
            <w:hideMark/>
          </w:tcPr>
          <w:p w:rsidR="00D8368E" w:rsidRPr="00ED303C" w:rsidP="003B7041" w14:paraId="78F0C160" w14:textId="77777777">
            <w:pPr>
              <w:jc w:val="center"/>
              <w:rPr>
                <w:color w:val="333333"/>
              </w:rPr>
            </w:pPr>
            <w:r>
              <w:rPr>
                <w:color w:val="333333"/>
              </w:rPr>
              <w:t>KYVV-TV</w:t>
            </w:r>
          </w:p>
        </w:tc>
        <w:tc>
          <w:tcPr>
            <w:tcW w:w="1800" w:type="dxa"/>
            <w:noWrap/>
            <w:vAlign w:val="bottom"/>
            <w:hideMark/>
          </w:tcPr>
          <w:p w:rsidR="00D8368E" w:rsidRPr="00ED303C" w:rsidP="003B7041" w14:paraId="47376614" w14:textId="77777777">
            <w:pPr>
              <w:jc w:val="center"/>
            </w:pPr>
            <w:r>
              <w:rPr>
                <w:color w:val="000000"/>
              </w:rPr>
              <w:t>67,201</w:t>
            </w:r>
          </w:p>
        </w:tc>
        <w:tc>
          <w:tcPr>
            <w:tcW w:w="1900" w:type="dxa"/>
            <w:noWrap/>
            <w:vAlign w:val="bottom"/>
            <w:hideMark/>
          </w:tcPr>
          <w:p w:rsidR="00D8368E" w:rsidRPr="00ED303C" w:rsidP="003B7041" w14:paraId="3353DDD1" w14:textId="77777777">
            <w:pPr>
              <w:jc w:val="center"/>
            </w:pPr>
            <w:r>
              <w:rPr>
                <w:color w:val="000000"/>
              </w:rPr>
              <w:t>67,201</w:t>
            </w:r>
          </w:p>
        </w:tc>
        <w:tc>
          <w:tcPr>
            <w:tcW w:w="1885" w:type="dxa"/>
            <w:noWrap/>
            <w:vAlign w:val="bottom"/>
            <w:hideMark/>
          </w:tcPr>
          <w:p w:rsidR="00D8368E" w:rsidRPr="00ED303C" w:rsidP="003B7041" w14:paraId="33715885" w14:textId="77777777">
            <w:pPr>
              <w:jc w:val="center"/>
              <w:rPr>
                <w:color w:val="333333"/>
              </w:rPr>
            </w:pPr>
            <w:r>
              <w:rPr>
                <w:color w:val="333333"/>
              </w:rPr>
              <w:t xml:space="preserve"> $               592 </w:t>
            </w:r>
          </w:p>
        </w:tc>
      </w:tr>
      <w:tr w14:paraId="51319579" w14:textId="77777777" w:rsidTr="003B7041">
        <w:tblPrEx>
          <w:tblW w:w="8545" w:type="dxa"/>
          <w:tblLook w:val="04A0"/>
        </w:tblPrEx>
        <w:trPr>
          <w:trHeight w:val="390"/>
        </w:trPr>
        <w:tc>
          <w:tcPr>
            <w:tcW w:w="1360" w:type="dxa"/>
            <w:noWrap/>
            <w:vAlign w:val="bottom"/>
            <w:hideMark/>
          </w:tcPr>
          <w:p w:rsidR="00D8368E" w:rsidRPr="00ED303C" w:rsidP="003B7041" w14:paraId="09A7FDFD" w14:textId="77777777">
            <w:pPr>
              <w:jc w:val="center"/>
              <w:rPr>
                <w:color w:val="333333"/>
              </w:rPr>
            </w:pPr>
            <w:r>
              <w:rPr>
                <w:color w:val="333333"/>
              </w:rPr>
              <w:t>25453</w:t>
            </w:r>
          </w:p>
        </w:tc>
        <w:tc>
          <w:tcPr>
            <w:tcW w:w="1600" w:type="dxa"/>
            <w:noWrap/>
            <w:vAlign w:val="bottom"/>
            <w:hideMark/>
          </w:tcPr>
          <w:p w:rsidR="00D8368E" w:rsidRPr="00ED303C" w:rsidP="003B7041" w14:paraId="0CC786FD" w14:textId="77777777">
            <w:pPr>
              <w:jc w:val="center"/>
              <w:rPr>
                <w:color w:val="333333"/>
              </w:rPr>
            </w:pPr>
            <w:r>
              <w:rPr>
                <w:color w:val="333333"/>
              </w:rPr>
              <w:t>KYW-TV</w:t>
            </w:r>
          </w:p>
        </w:tc>
        <w:tc>
          <w:tcPr>
            <w:tcW w:w="1800" w:type="dxa"/>
            <w:noWrap/>
            <w:vAlign w:val="bottom"/>
            <w:hideMark/>
          </w:tcPr>
          <w:p w:rsidR="00D8368E" w:rsidRPr="00ED303C" w:rsidP="003B7041" w14:paraId="5D92549A" w14:textId="77777777">
            <w:pPr>
              <w:jc w:val="center"/>
            </w:pPr>
            <w:r>
              <w:rPr>
                <w:color w:val="000000"/>
              </w:rPr>
              <w:t>11,212,189</w:t>
            </w:r>
          </w:p>
        </w:tc>
        <w:tc>
          <w:tcPr>
            <w:tcW w:w="1900" w:type="dxa"/>
            <w:noWrap/>
            <w:vAlign w:val="bottom"/>
            <w:hideMark/>
          </w:tcPr>
          <w:p w:rsidR="00D8368E" w:rsidRPr="00ED303C" w:rsidP="003B7041" w14:paraId="51C476BB" w14:textId="77777777">
            <w:pPr>
              <w:jc w:val="center"/>
            </w:pPr>
            <w:r>
              <w:rPr>
                <w:color w:val="000000"/>
              </w:rPr>
              <w:t>11,008,413</w:t>
            </w:r>
          </w:p>
        </w:tc>
        <w:tc>
          <w:tcPr>
            <w:tcW w:w="1885" w:type="dxa"/>
            <w:noWrap/>
            <w:vAlign w:val="bottom"/>
            <w:hideMark/>
          </w:tcPr>
          <w:p w:rsidR="00D8368E" w:rsidRPr="00ED303C" w:rsidP="003B7041" w14:paraId="790BB527" w14:textId="77777777">
            <w:pPr>
              <w:jc w:val="center"/>
              <w:rPr>
                <w:color w:val="333333"/>
              </w:rPr>
            </w:pPr>
            <w:r>
              <w:rPr>
                <w:color w:val="333333"/>
              </w:rPr>
              <w:t xml:space="preserve"> $          96,907 </w:t>
            </w:r>
          </w:p>
        </w:tc>
      </w:tr>
      <w:tr w14:paraId="176B0DCE" w14:textId="77777777" w:rsidTr="003B7041">
        <w:tblPrEx>
          <w:tblW w:w="8545" w:type="dxa"/>
          <w:tblLook w:val="04A0"/>
        </w:tblPrEx>
        <w:trPr>
          <w:trHeight w:val="390"/>
        </w:trPr>
        <w:tc>
          <w:tcPr>
            <w:tcW w:w="1360" w:type="dxa"/>
            <w:noWrap/>
            <w:vAlign w:val="bottom"/>
            <w:hideMark/>
          </w:tcPr>
          <w:p w:rsidR="00D8368E" w:rsidRPr="00ED303C" w:rsidP="003B7041" w14:paraId="764029FB" w14:textId="77777777">
            <w:pPr>
              <w:jc w:val="center"/>
              <w:rPr>
                <w:color w:val="333333"/>
              </w:rPr>
            </w:pPr>
            <w:r>
              <w:rPr>
                <w:color w:val="333333"/>
              </w:rPr>
              <w:t>69531</w:t>
            </w:r>
          </w:p>
        </w:tc>
        <w:tc>
          <w:tcPr>
            <w:tcW w:w="1600" w:type="dxa"/>
            <w:noWrap/>
            <w:vAlign w:val="bottom"/>
            <w:hideMark/>
          </w:tcPr>
          <w:p w:rsidR="00D8368E" w:rsidRPr="00ED303C" w:rsidP="003B7041" w14:paraId="16977906" w14:textId="77777777">
            <w:pPr>
              <w:jc w:val="center"/>
              <w:rPr>
                <w:color w:val="333333"/>
              </w:rPr>
            </w:pPr>
            <w:r>
              <w:rPr>
                <w:color w:val="333333"/>
              </w:rPr>
              <w:t>KZJL</w:t>
            </w:r>
          </w:p>
        </w:tc>
        <w:tc>
          <w:tcPr>
            <w:tcW w:w="1800" w:type="dxa"/>
            <w:noWrap/>
            <w:vAlign w:val="bottom"/>
            <w:hideMark/>
          </w:tcPr>
          <w:p w:rsidR="00D8368E" w:rsidRPr="00ED303C" w:rsidP="003B7041" w14:paraId="4C0A91F4" w14:textId="77777777">
            <w:pPr>
              <w:jc w:val="center"/>
            </w:pPr>
            <w:r>
              <w:rPr>
                <w:color w:val="000000"/>
              </w:rPr>
              <w:t>6,037,458</w:t>
            </w:r>
          </w:p>
        </w:tc>
        <w:tc>
          <w:tcPr>
            <w:tcW w:w="1900" w:type="dxa"/>
            <w:noWrap/>
            <w:vAlign w:val="bottom"/>
            <w:hideMark/>
          </w:tcPr>
          <w:p w:rsidR="00D8368E" w:rsidRPr="00ED303C" w:rsidP="003B7041" w14:paraId="4C8E0F03" w14:textId="77777777">
            <w:pPr>
              <w:jc w:val="center"/>
            </w:pPr>
            <w:r>
              <w:rPr>
                <w:color w:val="000000"/>
              </w:rPr>
              <w:t>6,037,272</w:t>
            </w:r>
          </w:p>
        </w:tc>
        <w:tc>
          <w:tcPr>
            <w:tcW w:w="1885" w:type="dxa"/>
            <w:noWrap/>
            <w:vAlign w:val="bottom"/>
            <w:hideMark/>
          </w:tcPr>
          <w:p w:rsidR="00D8368E" w:rsidRPr="00ED303C" w:rsidP="003B7041" w14:paraId="00E2C9F9" w14:textId="77777777">
            <w:pPr>
              <w:jc w:val="center"/>
              <w:rPr>
                <w:color w:val="333333"/>
              </w:rPr>
            </w:pPr>
            <w:r>
              <w:rPr>
                <w:color w:val="333333"/>
              </w:rPr>
              <w:t xml:space="preserve"> $          53,146 </w:t>
            </w:r>
          </w:p>
        </w:tc>
      </w:tr>
      <w:tr w14:paraId="5DA282FB" w14:textId="77777777" w:rsidTr="003B7041">
        <w:tblPrEx>
          <w:tblW w:w="8545" w:type="dxa"/>
          <w:tblLook w:val="04A0"/>
        </w:tblPrEx>
        <w:trPr>
          <w:trHeight w:val="390"/>
        </w:trPr>
        <w:tc>
          <w:tcPr>
            <w:tcW w:w="1360" w:type="dxa"/>
            <w:noWrap/>
            <w:vAlign w:val="bottom"/>
            <w:hideMark/>
          </w:tcPr>
          <w:p w:rsidR="00D8368E" w:rsidRPr="00ED303C" w:rsidP="003B7041" w14:paraId="00FD6218" w14:textId="77777777">
            <w:pPr>
              <w:jc w:val="center"/>
              <w:rPr>
                <w:color w:val="333333"/>
              </w:rPr>
            </w:pPr>
            <w:r>
              <w:rPr>
                <w:color w:val="333333"/>
              </w:rPr>
              <w:t>69571</w:t>
            </w:r>
          </w:p>
        </w:tc>
        <w:tc>
          <w:tcPr>
            <w:tcW w:w="1600" w:type="dxa"/>
            <w:noWrap/>
            <w:vAlign w:val="bottom"/>
            <w:hideMark/>
          </w:tcPr>
          <w:p w:rsidR="00D8368E" w:rsidRPr="00ED303C" w:rsidP="003B7041" w14:paraId="13A8F1EC" w14:textId="77777777">
            <w:pPr>
              <w:jc w:val="center"/>
              <w:rPr>
                <w:color w:val="333333"/>
              </w:rPr>
            </w:pPr>
            <w:r>
              <w:rPr>
                <w:color w:val="333333"/>
              </w:rPr>
              <w:t>KZJO</w:t>
            </w:r>
          </w:p>
        </w:tc>
        <w:tc>
          <w:tcPr>
            <w:tcW w:w="1800" w:type="dxa"/>
            <w:noWrap/>
            <w:vAlign w:val="bottom"/>
            <w:hideMark/>
          </w:tcPr>
          <w:p w:rsidR="00D8368E" w:rsidRPr="00ED303C" w:rsidP="003B7041" w14:paraId="5355B999" w14:textId="77777777">
            <w:pPr>
              <w:jc w:val="center"/>
            </w:pPr>
            <w:r>
              <w:rPr>
                <w:color w:val="000000"/>
              </w:rPr>
              <w:t>4,147,016</w:t>
            </w:r>
          </w:p>
        </w:tc>
        <w:tc>
          <w:tcPr>
            <w:tcW w:w="1900" w:type="dxa"/>
            <w:noWrap/>
            <w:vAlign w:val="bottom"/>
            <w:hideMark/>
          </w:tcPr>
          <w:p w:rsidR="00D8368E" w:rsidRPr="00ED303C" w:rsidP="003B7041" w14:paraId="1ABDFB86" w14:textId="77777777">
            <w:pPr>
              <w:jc w:val="center"/>
            </w:pPr>
            <w:r>
              <w:rPr>
                <w:color w:val="000000"/>
              </w:rPr>
              <w:t>4,097,776</w:t>
            </w:r>
          </w:p>
        </w:tc>
        <w:tc>
          <w:tcPr>
            <w:tcW w:w="1885" w:type="dxa"/>
            <w:noWrap/>
            <w:vAlign w:val="bottom"/>
            <w:hideMark/>
          </w:tcPr>
          <w:p w:rsidR="00D8368E" w:rsidRPr="00ED303C" w:rsidP="003B7041" w14:paraId="05670E76" w14:textId="77777777">
            <w:pPr>
              <w:jc w:val="center"/>
              <w:rPr>
                <w:color w:val="333333"/>
              </w:rPr>
            </w:pPr>
            <w:r>
              <w:rPr>
                <w:color w:val="333333"/>
              </w:rPr>
              <w:t xml:space="preserve"> $          36,073 </w:t>
            </w:r>
          </w:p>
        </w:tc>
      </w:tr>
      <w:tr w14:paraId="1A3FB28E" w14:textId="77777777" w:rsidTr="003B7041">
        <w:tblPrEx>
          <w:tblW w:w="8545" w:type="dxa"/>
          <w:tblLook w:val="04A0"/>
        </w:tblPrEx>
        <w:trPr>
          <w:trHeight w:val="390"/>
        </w:trPr>
        <w:tc>
          <w:tcPr>
            <w:tcW w:w="1360" w:type="dxa"/>
            <w:noWrap/>
            <w:vAlign w:val="bottom"/>
            <w:hideMark/>
          </w:tcPr>
          <w:p w:rsidR="00D8368E" w:rsidRPr="00ED303C" w:rsidP="003B7041" w14:paraId="3E87C747" w14:textId="77777777">
            <w:pPr>
              <w:jc w:val="center"/>
              <w:rPr>
                <w:color w:val="333333"/>
              </w:rPr>
            </w:pPr>
            <w:r>
              <w:rPr>
                <w:color w:val="333333"/>
              </w:rPr>
              <w:t>61062</w:t>
            </w:r>
          </w:p>
        </w:tc>
        <w:tc>
          <w:tcPr>
            <w:tcW w:w="1600" w:type="dxa"/>
            <w:noWrap/>
            <w:vAlign w:val="bottom"/>
            <w:hideMark/>
          </w:tcPr>
          <w:p w:rsidR="00D8368E" w:rsidRPr="00ED303C" w:rsidP="003B7041" w14:paraId="79F4BE70" w14:textId="77777777">
            <w:pPr>
              <w:jc w:val="center"/>
              <w:rPr>
                <w:color w:val="333333"/>
              </w:rPr>
            </w:pPr>
            <w:r>
              <w:rPr>
                <w:color w:val="333333"/>
              </w:rPr>
              <w:t>KZSD-TV</w:t>
            </w:r>
          </w:p>
        </w:tc>
        <w:tc>
          <w:tcPr>
            <w:tcW w:w="1800" w:type="dxa"/>
            <w:noWrap/>
            <w:vAlign w:val="bottom"/>
            <w:hideMark/>
          </w:tcPr>
          <w:p w:rsidR="00D8368E" w:rsidRPr="00ED303C" w:rsidP="003B7041" w14:paraId="3D3AD21D" w14:textId="77777777">
            <w:pPr>
              <w:jc w:val="center"/>
            </w:pPr>
            <w:r>
              <w:rPr>
                <w:color w:val="000000"/>
              </w:rPr>
              <w:t>41,207</w:t>
            </w:r>
          </w:p>
        </w:tc>
        <w:tc>
          <w:tcPr>
            <w:tcW w:w="1900" w:type="dxa"/>
            <w:noWrap/>
            <w:vAlign w:val="bottom"/>
            <w:hideMark/>
          </w:tcPr>
          <w:p w:rsidR="00D8368E" w:rsidRPr="00ED303C" w:rsidP="003B7041" w14:paraId="149B6D17" w14:textId="77777777">
            <w:pPr>
              <w:jc w:val="center"/>
            </w:pPr>
            <w:r>
              <w:rPr>
                <w:color w:val="000000"/>
              </w:rPr>
              <w:t>35,825</w:t>
            </w:r>
          </w:p>
        </w:tc>
        <w:tc>
          <w:tcPr>
            <w:tcW w:w="1885" w:type="dxa"/>
            <w:noWrap/>
            <w:vAlign w:val="bottom"/>
            <w:hideMark/>
          </w:tcPr>
          <w:p w:rsidR="00D8368E" w:rsidRPr="00ED303C" w:rsidP="003B7041" w14:paraId="29B4DAEE" w14:textId="77777777">
            <w:pPr>
              <w:jc w:val="center"/>
              <w:rPr>
                <w:color w:val="333333"/>
              </w:rPr>
            </w:pPr>
            <w:r>
              <w:rPr>
                <w:color w:val="333333"/>
              </w:rPr>
              <w:t xml:space="preserve"> $               315 </w:t>
            </w:r>
          </w:p>
        </w:tc>
      </w:tr>
      <w:tr w14:paraId="64AAB1D2" w14:textId="77777777" w:rsidTr="003B7041">
        <w:tblPrEx>
          <w:tblW w:w="8545" w:type="dxa"/>
          <w:tblLook w:val="04A0"/>
        </w:tblPrEx>
        <w:trPr>
          <w:trHeight w:val="390"/>
        </w:trPr>
        <w:tc>
          <w:tcPr>
            <w:tcW w:w="1360" w:type="dxa"/>
            <w:noWrap/>
            <w:vAlign w:val="bottom"/>
            <w:hideMark/>
          </w:tcPr>
          <w:p w:rsidR="00D8368E" w:rsidRPr="00ED303C" w:rsidP="003B7041" w14:paraId="18B1C01D" w14:textId="77777777">
            <w:pPr>
              <w:jc w:val="center"/>
              <w:rPr>
                <w:color w:val="333333"/>
              </w:rPr>
            </w:pPr>
            <w:r>
              <w:rPr>
                <w:color w:val="333333"/>
              </w:rPr>
              <w:t>33079</w:t>
            </w:r>
          </w:p>
        </w:tc>
        <w:tc>
          <w:tcPr>
            <w:tcW w:w="1600" w:type="dxa"/>
            <w:noWrap/>
            <w:vAlign w:val="bottom"/>
            <w:hideMark/>
          </w:tcPr>
          <w:p w:rsidR="00D8368E" w:rsidRPr="00ED303C" w:rsidP="003B7041" w14:paraId="7623D9CB" w14:textId="77777777">
            <w:pPr>
              <w:jc w:val="center"/>
              <w:rPr>
                <w:color w:val="333333"/>
              </w:rPr>
            </w:pPr>
            <w:r>
              <w:rPr>
                <w:color w:val="333333"/>
              </w:rPr>
              <w:t>KZTV</w:t>
            </w:r>
          </w:p>
        </w:tc>
        <w:tc>
          <w:tcPr>
            <w:tcW w:w="1800" w:type="dxa"/>
            <w:noWrap/>
            <w:vAlign w:val="bottom"/>
            <w:hideMark/>
          </w:tcPr>
          <w:p w:rsidR="00D8368E" w:rsidRPr="00ED303C" w:rsidP="003B7041" w14:paraId="586748F7" w14:textId="77777777">
            <w:pPr>
              <w:jc w:val="center"/>
            </w:pPr>
            <w:r>
              <w:rPr>
                <w:color w:val="000000"/>
              </w:rPr>
              <w:t>567,635</w:t>
            </w:r>
          </w:p>
        </w:tc>
        <w:tc>
          <w:tcPr>
            <w:tcW w:w="1900" w:type="dxa"/>
            <w:noWrap/>
            <w:vAlign w:val="bottom"/>
            <w:hideMark/>
          </w:tcPr>
          <w:p w:rsidR="00D8368E" w:rsidRPr="00ED303C" w:rsidP="003B7041" w14:paraId="0D670E44" w14:textId="77777777">
            <w:pPr>
              <w:jc w:val="center"/>
            </w:pPr>
            <w:r>
              <w:rPr>
                <w:color w:val="000000"/>
              </w:rPr>
              <w:t>564,464</w:t>
            </w:r>
          </w:p>
        </w:tc>
        <w:tc>
          <w:tcPr>
            <w:tcW w:w="1885" w:type="dxa"/>
            <w:noWrap/>
            <w:vAlign w:val="bottom"/>
            <w:hideMark/>
          </w:tcPr>
          <w:p w:rsidR="00D8368E" w:rsidRPr="00ED303C" w:rsidP="003B7041" w14:paraId="459AF4B6" w14:textId="77777777">
            <w:pPr>
              <w:jc w:val="center"/>
              <w:rPr>
                <w:color w:val="333333"/>
              </w:rPr>
            </w:pPr>
            <w:r>
              <w:rPr>
                <w:color w:val="333333"/>
              </w:rPr>
              <w:t xml:space="preserve"> $            4,969 </w:t>
            </w:r>
          </w:p>
        </w:tc>
      </w:tr>
      <w:tr w14:paraId="706295CA" w14:textId="77777777" w:rsidTr="003B7041">
        <w:tblPrEx>
          <w:tblW w:w="8545" w:type="dxa"/>
          <w:tblLook w:val="04A0"/>
        </w:tblPrEx>
        <w:trPr>
          <w:trHeight w:val="390"/>
        </w:trPr>
        <w:tc>
          <w:tcPr>
            <w:tcW w:w="1360" w:type="dxa"/>
            <w:noWrap/>
            <w:vAlign w:val="bottom"/>
            <w:hideMark/>
          </w:tcPr>
          <w:p w:rsidR="00D8368E" w:rsidRPr="00ED303C" w:rsidP="003B7041" w14:paraId="0374BEFA" w14:textId="77777777">
            <w:pPr>
              <w:jc w:val="center"/>
              <w:rPr>
                <w:color w:val="333333"/>
              </w:rPr>
            </w:pPr>
            <w:r>
              <w:rPr>
                <w:color w:val="333333"/>
              </w:rPr>
              <w:t>57292</w:t>
            </w:r>
          </w:p>
        </w:tc>
        <w:tc>
          <w:tcPr>
            <w:tcW w:w="1600" w:type="dxa"/>
            <w:noWrap/>
            <w:vAlign w:val="bottom"/>
            <w:hideMark/>
          </w:tcPr>
          <w:p w:rsidR="00D8368E" w:rsidRPr="00ED303C" w:rsidP="003B7041" w14:paraId="30CF2FB3" w14:textId="77777777">
            <w:pPr>
              <w:jc w:val="center"/>
              <w:rPr>
                <w:color w:val="333333"/>
              </w:rPr>
            </w:pPr>
            <w:r>
              <w:rPr>
                <w:color w:val="333333"/>
              </w:rPr>
              <w:t>WAAY-TV</w:t>
            </w:r>
          </w:p>
        </w:tc>
        <w:tc>
          <w:tcPr>
            <w:tcW w:w="1800" w:type="dxa"/>
            <w:noWrap/>
            <w:vAlign w:val="bottom"/>
            <w:hideMark/>
          </w:tcPr>
          <w:p w:rsidR="00D8368E" w:rsidRPr="00ED303C" w:rsidP="003B7041" w14:paraId="1765A652" w14:textId="77777777">
            <w:pPr>
              <w:jc w:val="center"/>
            </w:pPr>
            <w:r>
              <w:rPr>
                <w:color w:val="000000"/>
              </w:rPr>
              <w:t>1,498,006</w:t>
            </w:r>
          </w:p>
        </w:tc>
        <w:tc>
          <w:tcPr>
            <w:tcW w:w="1900" w:type="dxa"/>
            <w:noWrap/>
            <w:vAlign w:val="bottom"/>
            <w:hideMark/>
          </w:tcPr>
          <w:p w:rsidR="00D8368E" w:rsidRPr="00ED303C" w:rsidP="003B7041" w14:paraId="31AA456C" w14:textId="77777777">
            <w:pPr>
              <w:jc w:val="center"/>
            </w:pPr>
            <w:r>
              <w:rPr>
                <w:color w:val="000000"/>
              </w:rPr>
              <w:t>1,428,197</w:t>
            </w:r>
          </w:p>
        </w:tc>
        <w:tc>
          <w:tcPr>
            <w:tcW w:w="1885" w:type="dxa"/>
            <w:noWrap/>
            <w:vAlign w:val="bottom"/>
            <w:hideMark/>
          </w:tcPr>
          <w:p w:rsidR="00D8368E" w:rsidRPr="00ED303C" w:rsidP="003B7041" w14:paraId="6C360B76" w14:textId="77777777">
            <w:pPr>
              <w:jc w:val="center"/>
              <w:rPr>
                <w:color w:val="333333"/>
              </w:rPr>
            </w:pPr>
            <w:r>
              <w:rPr>
                <w:color w:val="333333"/>
              </w:rPr>
              <w:t xml:space="preserve"> $          12,572 </w:t>
            </w:r>
          </w:p>
        </w:tc>
      </w:tr>
      <w:tr w14:paraId="2302903D" w14:textId="77777777" w:rsidTr="003B7041">
        <w:tblPrEx>
          <w:tblW w:w="8545" w:type="dxa"/>
          <w:tblLook w:val="04A0"/>
        </w:tblPrEx>
        <w:trPr>
          <w:trHeight w:val="390"/>
        </w:trPr>
        <w:tc>
          <w:tcPr>
            <w:tcW w:w="1360" w:type="dxa"/>
            <w:noWrap/>
            <w:vAlign w:val="bottom"/>
            <w:hideMark/>
          </w:tcPr>
          <w:p w:rsidR="00D8368E" w:rsidRPr="00ED303C" w:rsidP="003B7041" w14:paraId="11196431" w14:textId="77777777">
            <w:pPr>
              <w:jc w:val="center"/>
              <w:rPr>
                <w:color w:val="333333"/>
              </w:rPr>
            </w:pPr>
            <w:r>
              <w:rPr>
                <w:color w:val="333333"/>
              </w:rPr>
              <w:t>1328</w:t>
            </w:r>
          </w:p>
        </w:tc>
        <w:tc>
          <w:tcPr>
            <w:tcW w:w="1600" w:type="dxa"/>
            <w:noWrap/>
            <w:vAlign w:val="bottom"/>
            <w:hideMark/>
          </w:tcPr>
          <w:p w:rsidR="00D8368E" w:rsidRPr="00ED303C" w:rsidP="003B7041" w14:paraId="16255E61" w14:textId="77777777">
            <w:pPr>
              <w:jc w:val="center"/>
              <w:rPr>
                <w:color w:val="333333"/>
              </w:rPr>
            </w:pPr>
            <w:r>
              <w:rPr>
                <w:color w:val="333333"/>
              </w:rPr>
              <w:t>WABC-TV</w:t>
            </w:r>
          </w:p>
        </w:tc>
        <w:tc>
          <w:tcPr>
            <w:tcW w:w="1800" w:type="dxa"/>
            <w:noWrap/>
            <w:vAlign w:val="bottom"/>
            <w:hideMark/>
          </w:tcPr>
          <w:p w:rsidR="00D8368E" w:rsidRPr="00ED303C" w:rsidP="003B7041" w14:paraId="32A27A05" w14:textId="77777777">
            <w:pPr>
              <w:jc w:val="center"/>
            </w:pPr>
            <w:r>
              <w:rPr>
                <w:color w:val="000000"/>
              </w:rPr>
              <w:t>20,948,273</w:t>
            </w:r>
          </w:p>
        </w:tc>
        <w:tc>
          <w:tcPr>
            <w:tcW w:w="1900" w:type="dxa"/>
            <w:noWrap/>
            <w:vAlign w:val="bottom"/>
            <w:hideMark/>
          </w:tcPr>
          <w:p w:rsidR="00D8368E" w:rsidRPr="00ED303C" w:rsidP="003B7041" w14:paraId="1E2FCFEF" w14:textId="77777777">
            <w:pPr>
              <w:jc w:val="center"/>
            </w:pPr>
            <w:r>
              <w:rPr>
                <w:color w:val="000000"/>
              </w:rPr>
              <w:t>20,560,001</w:t>
            </w:r>
          </w:p>
        </w:tc>
        <w:tc>
          <w:tcPr>
            <w:tcW w:w="1885" w:type="dxa"/>
            <w:noWrap/>
            <w:vAlign w:val="bottom"/>
            <w:hideMark/>
          </w:tcPr>
          <w:p w:rsidR="00D8368E" w:rsidRPr="00ED303C" w:rsidP="003B7041" w14:paraId="2B48CD8E" w14:textId="77777777">
            <w:pPr>
              <w:jc w:val="center"/>
              <w:rPr>
                <w:color w:val="333333"/>
              </w:rPr>
            </w:pPr>
            <w:r>
              <w:rPr>
                <w:color w:val="333333"/>
              </w:rPr>
              <w:t xml:space="preserve"> $        180,990 </w:t>
            </w:r>
          </w:p>
        </w:tc>
      </w:tr>
      <w:tr w14:paraId="6B9A1041" w14:textId="77777777" w:rsidTr="003B7041">
        <w:tblPrEx>
          <w:tblW w:w="8545" w:type="dxa"/>
          <w:tblLook w:val="04A0"/>
        </w:tblPrEx>
        <w:trPr>
          <w:trHeight w:val="390"/>
        </w:trPr>
        <w:tc>
          <w:tcPr>
            <w:tcW w:w="1360" w:type="dxa"/>
            <w:noWrap/>
            <w:vAlign w:val="bottom"/>
            <w:hideMark/>
          </w:tcPr>
          <w:p w:rsidR="00D8368E" w:rsidRPr="00ED303C" w:rsidP="003B7041" w14:paraId="34642ADC" w14:textId="77777777">
            <w:pPr>
              <w:jc w:val="center"/>
              <w:rPr>
                <w:color w:val="333333"/>
              </w:rPr>
            </w:pPr>
            <w:r>
              <w:rPr>
                <w:color w:val="333333"/>
              </w:rPr>
              <w:t>4190</w:t>
            </w:r>
          </w:p>
        </w:tc>
        <w:tc>
          <w:tcPr>
            <w:tcW w:w="1600" w:type="dxa"/>
            <w:noWrap/>
            <w:vAlign w:val="bottom"/>
            <w:hideMark/>
          </w:tcPr>
          <w:p w:rsidR="00D8368E" w:rsidRPr="00ED303C" w:rsidP="003B7041" w14:paraId="01CD0454" w14:textId="77777777">
            <w:pPr>
              <w:jc w:val="center"/>
              <w:rPr>
                <w:color w:val="333333"/>
              </w:rPr>
            </w:pPr>
            <w:r>
              <w:rPr>
                <w:color w:val="333333"/>
              </w:rPr>
              <w:t>WABE-TV</w:t>
            </w:r>
          </w:p>
        </w:tc>
        <w:tc>
          <w:tcPr>
            <w:tcW w:w="1800" w:type="dxa"/>
            <w:noWrap/>
            <w:vAlign w:val="bottom"/>
            <w:hideMark/>
          </w:tcPr>
          <w:p w:rsidR="00D8368E" w:rsidRPr="00ED303C" w:rsidP="003B7041" w14:paraId="312BCC27" w14:textId="77777777">
            <w:pPr>
              <w:jc w:val="center"/>
            </w:pPr>
            <w:r>
              <w:rPr>
                <w:color w:val="000000"/>
              </w:rPr>
              <w:t>5,308,575</w:t>
            </w:r>
          </w:p>
        </w:tc>
        <w:tc>
          <w:tcPr>
            <w:tcW w:w="1900" w:type="dxa"/>
            <w:noWrap/>
            <w:vAlign w:val="bottom"/>
            <w:hideMark/>
          </w:tcPr>
          <w:p w:rsidR="00D8368E" w:rsidRPr="00ED303C" w:rsidP="003B7041" w14:paraId="7843D280" w14:textId="77777777">
            <w:pPr>
              <w:jc w:val="center"/>
            </w:pPr>
            <w:r>
              <w:rPr>
                <w:color w:val="000000"/>
              </w:rPr>
              <w:t>5,291,523</w:t>
            </w:r>
          </w:p>
        </w:tc>
        <w:tc>
          <w:tcPr>
            <w:tcW w:w="1885" w:type="dxa"/>
            <w:noWrap/>
            <w:vAlign w:val="bottom"/>
            <w:hideMark/>
          </w:tcPr>
          <w:p w:rsidR="00D8368E" w:rsidRPr="00ED303C" w:rsidP="003B7041" w14:paraId="5CEF83A4" w14:textId="77777777">
            <w:pPr>
              <w:jc w:val="center"/>
              <w:rPr>
                <w:color w:val="333333"/>
              </w:rPr>
            </w:pPr>
            <w:r>
              <w:rPr>
                <w:color w:val="333333"/>
              </w:rPr>
              <w:t xml:space="preserve"> $          46,581 </w:t>
            </w:r>
          </w:p>
        </w:tc>
      </w:tr>
      <w:tr w14:paraId="3469B2C1" w14:textId="77777777" w:rsidTr="003B7041">
        <w:tblPrEx>
          <w:tblW w:w="8545" w:type="dxa"/>
          <w:tblLook w:val="04A0"/>
        </w:tblPrEx>
        <w:trPr>
          <w:trHeight w:val="390"/>
        </w:trPr>
        <w:tc>
          <w:tcPr>
            <w:tcW w:w="1360" w:type="dxa"/>
            <w:noWrap/>
            <w:vAlign w:val="bottom"/>
            <w:hideMark/>
          </w:tcPr>
          <w:p w:rsidR="00D8368E" w:rsidRPr="00ED303C" w:rsidP="003B7041" w14:paraId="106E7A1D" w14:textId="77777777">
            <w:pPr>
              <w:jc w:val="center"/>
              <w:rPr>
                <w:color w:val="333333"/>
              </w:rPr>
            </w:pPr>
            <w:r>
              <w:rPr>
                <w:color w:val="333333"/>
              </w:rPr>
              <w:t>43203</w:t>
            </w:r>
          </w:p>
        </w:tc>
        <w:tc>
          <w:tcPr>
            <w:tcW w:w="1600" w:type="dxa"/>
            <w:noWrap/>
            <w:vAlign w:val="bottom"/>
            <w:hideMark/>
          </w:tcPr>
          <w:p w:rsidR="00D8368E" w:rsidRPr="00ED303C" w:rsidP="003B7041" w14:paraId="794F5E9B" w14:textId="77777777">
            <w:pPr>
              <w:jc w:val="center"/>
              <w:rPr>
                <w:color w:val="333333"/>
              </w:rPr>
            </w:pPr>
            <w:r>
              <w:rPr>
                <w:color w:val="333333"/>
              </w:rPr>
              <w:t>WABG-TV</w:t>
            </w:r>
          </w:p>
        </w:tc>
        <w:tc>
          <w:tcPr>
            <w:tcW w:w="1800" w:type="dxa"/>
            <w:noWrap/>
            <w:vAlign w:val="bottom"/>
            <w:hideMark/>
          </w:tcPr>
          <w:p w:rsidR="00D8368E" w:rsidRPr="00ED303C" w:rsidP="003B7041" w14:paraId="74ED69B9" w14:textId="77777777">
            <w:pPr>
              <w:jc w:val="center"/>
            </w:pPr>
            <w:r>
              <w:rPr>
                <w:color w:val="000000"/>
              </w:rPr>
              <w:t>393,020</w:t>
            </w:r>
          </w:p>
        </w:tc>
        <w:tc>
          <w:tcPr>
            <w:tcW w:w="1900" w:type="dxa"/>
            <w:noWrap/>
            <w:vAlign w:val="bottom"/>
            <w:hideMark/>
          </w:tcPr>
          <w:p w:rsidR="00D8368E" w:rsidRPr="00ED303C" w:rsidP="003B7041" w14:paraId="52FDE381" w14:textId="77777777">
            <w:pPr>
              <w:jc w:val="center"/>
            </w:pPr>
            <w:r>
              <w:rPr>
                <w:color w:val="000000"/>
              </w:rPr>
              <w:t>392,348</w:t>
            </w:r>
          </w:p>
        </w:tc>
        <w:tc>
          <w:tcPr>
            <w:tcW w:w="1885" w:type="dxa"/>
            <w:noWrap/>
            <w:vAlign w:val="bottom"/>
            <w:hideMark/>
          </w:tcPr>
          <w:p w:rsidR="00D8368E" w:rsidRPr="00ED303C" w:rsidP="003B7041" w14:paraId="710DAB18" w14:textId="77777777">
            <w:pPr>
              <w:jc w:val="center"/>
              <w:rPr>
                <w:color w:val="333333"/>
              </w:rPr>
            </w:pPr>
            <w:r>
              <w:rPr>
                <w:color w:val="333333"/>
              </w:rPr>
              <w:t xml:space="preserve"> $            3,454 </w:t>
            </w:r>
          </w:p>
        </w:tc>
      </w:tr>
      <w:tr w14:paraId="31667973" w14:textId="77777777" w:rsidTr="003B7041">
        <w:tblPrEx>
          <w:tblW w:w="8545" w:type="dxa"/>
          <w:tblLook w:val="04A0"/>
        </w:tblPrEx>
        <w:trPr>
          <w:trHeight w:val="390"/>
        </w:trPr>
        <w:tc>
          <w:tcPr>
            <w:tcW w:w="1360" w:type="dxa"/>
            <w:noWrap/>
            <w:vAlign w:val="bottom"/>
            <w:hideMark/>
          </w:tcPr>
          <w:p w:rsidR="00D8368E" w:rsidRPr="00ED303C" w:rsidP="003B7041" w14:paraId="55FB537B" w14:textId="77777777">
            <w:pPr>
              <w:jc w:val="center"/>
              <w:rPr>
                <w:color w:val="333333"/>
              </w:rPr>
            </w:pPr>
            <w:r>
              <w:rPr>
                <w:color w:val="333333"/>
              </w:rPr>
              <w:t>17005</w:t>
            </w:r>
          </w:p>
        </w:tc>
        <w:tc>
          <w:tcPr>
            <w:tcW w:w="1600" w:type="dxa"/>
            <w:noWrap/>
            <w:vAlign w:val="bottom"/>
            <w:hideMark/>
          </w:tcPr>
          <w:p w:rsidR="00D8368E" w:rsidRPr="00ED303C" w:rsidP="003B7041" w14:paraId="25BE6675" w14:textId="77777777">
            <w:pPr>
              <w:jc w:val="center"/>
              <w:rPr>
                <w:color w:val="333333"/>
              </w:rPr>
            </w:pPr>
            <w:r>
              <w:rPr>
                <w:color w:val="333333"/>
              </w:rPr>
              <w:t>WABI-TV</w:t>
            </w:r>
          </w:p>
        </w:tc>
        <w:tc>
          <w:tcPr>
            <w:tcW w:w="1800" w:type="dxa"/>
            <w:noWrap/>
            <w:vAlign w:val="bottom"/>
            <w:hideMark/>
          </w:tcPr>
          <w:p w:rsidR="00D8368E" w:rsidRPr="00ED303C" w:rsidP="003B7041" w14:paraId="146D6901" w14:textId="77777777">
            <w:pPr>
              <w:jc w:val="center"/>
            </w:pPr>
            <w:r>
              <w:rPr>
                <w:color w:val="000000"/>
              </w:rPr>
              <w:t>530,773</w:t>
            </w:r>
          </w:p>
        </w:tc>
        <w:tc>
          <w:tcPr>
            <w:tcW w:w="1900" w:type="dxa"/>
            <w:noWrap/>
            <w:vAlign w:val="bottom"/>
            <w:hideMark/>
          </w:tcPr>
          <w:p w:rsidR="00D8368E" w:rsidRPr="00ED303C" w:rsidP="003B7041" w14:paraId="4461FE51" w14:textId="77777777">
            <w:pPr>
              <w:jc w:val="center"/>
            </w:pPr>
            <w:r>
              <w:rPr>
                <w:color w:val="000000"/>
              </w:rPr>
              <w:t>510,729</w:t>
            </w:r>
          </w:p>
        </w:tc>
        <w:tc>
          <w:tcPr>
            <w:tcW w:w="1885" w:type="dxa"/>
            <w:noWrap/>
            <w:vAlign w:val="bottom"/>
            <w:hideMark/>
          </w:tcPr>
          <w:p w:rsidR="00D8368E" w:rsidRPr="00ED303C" w:rsidP="003B7041" w14:paraId="7E6630AE" w14:textId="77777777">
            <w:pPr>
              <w:jc w:val="center"/>
              <w:rPr>
                <w:color w:val="333333"/>
              </w:rPr>
            </w:pPr>
            <w:r>
              <w:rPr>
                <w:color w:val="333333"/>
              </w:rPr>
              <w:t xml:space="preserve"> $            4,496 </w:t>
            </w:r>
          </w:p>
        </w:tc>
      </w:tr>
      <w:tr w14:paraId="26B2AEDE" w14:textId="77777777" w:rsidTr="003B7041">
        <w:tblPrEx>
          <w:tblW w:w="8545" w:type="dxa"/>
          <w:tblLook w:val="04A0"/>
        </w:tblPrEx>
        <w:trPr>
          <w:trHeight w:val="390"/>
        </w:trPr>
        <w:tc>
          <w:tcPr>
            <w:tcW w:w="1360" w:type="dxa"/>
            <w:noWrap/>
            <w:vAlign w:val="bottom"/>
            <w:hideMark/>
          </w:tcPr>
          <w:p w:rsidR="00D8368E" w:rsidRPr="00ED303C" w:rsidP="003B7041" w14:paraId="434DFC88" w14:textId="77777777">
            <w:pPr>
              <w:jc w:val="center"/>
              <w:rPr>
                <w:color w:val="333333"/>
              </w:rPr>
            </w:pPr>
            <w:r>
              <w:rPr>
                <w:color w:val="333333"/>
              </w:rPr>
              <w:t>16820</w:t>
            </w:r>
          </w:p>
        </w:tc>
        <w:tc>
          <w:tcPr>
            <w:tcW w:w="1600" w:type="dxa"/>
            <w:noWrap/>
            <w:vAlign w:val="bottom"/>
            <w:hideMark/>
          </w:tcPr>
          <w:p w:rsidR="00D8368E" w:rsidRPr="00ED303C" w:rsidP="003B7041" w14:paraId="21DDB963" w14:textId="77777777">
            <w:pPr>
              <w:jc w:val="center"/>
              <w:rPr>
                <w:color w:val="333333"/>
              </w:rPr>
            </w:pPr>
            <w:r>
              <w:rPr>
                <w:color w:val="333333"/>
              </w:rPr>
              <w:t>WABM</w:t>
            </w:r>
          </w:p>
        </w:tc>
        <w:tc>
          <w:tcPr>
            <w:tcW w:w="1800" w:type="dxa"/>
            <w:noWrap/>
            <w:vAlign w:val="bottom"/>
            <w:hideMark/>
          </w:tcPr>
          <w:p w:rsidR="00D8368E" w:rsidRPr="00ED303C" w:rsidP="003B7041" w14:paraId="521DC57C" w14:textId="77777777">
            <w:pPr>
              <w:jc w:val="center"/>
            </w:pPr>
            <w:r>
              <w:rPr>
                <w:color w:val="000000"/>
              </w:rPr>
              <w:t>1,772,367</w:t>
            </w:r>
          </w:p>
        </w:tc>
        <w:tc>
          <w:tcPr>
            <w:tcW w:w="1900" w:type="dxa"/>
            <w:noWrap/>
            <w:vAlign w:val="bottom"/>
            <w:hideMark/>
          </w:tcPr>
          <w:p w:rsidR="00D8368E" w:rsidRPr="00ED303C" w:rsidP="003B7041" w14:paraId="5B2DFA91" w14:textId="77777777">
            <w:pPr>
              <w:jc w:val="center"/>
            </w:pPr>
            <w:r>
              <w:rPr>
                <w:color w:val="000000"/>
              </w:rPr>
              <w:t>1,742,240</w:t>
            </w:r>
          </w:p>
        </w:tc>
        <w:tc>
          <w:tcPr>
            <w:tcW w:w="1885" w:type="dxa"/>
            <w:noWrap/>
            <w:vAlign w:val="bottom"/>
            <w:hideMark/>
          </w:tcPr>
          <w:p w:rsidR="00D8368E" w:rsidRPr="00ED303C" w:rsidP="003B7041" w14:paraId="0DF26252" w14:textId="77777777">
            <w:pPr>
              <w:jc w:val="center"/>
              <w:rPr>
                <w:color w:val="333333"/>
              </w:rPr>
            </w:pPr>
            <w:r>
              <w:rPr>
                <w:color w:val="333333"/>
              </w:rPr>
              <w:t xml:space="preserve"> $          15,337 </w:t>
            </w:r>
          </w:p>
        </w:tc>
      </w:tr>
      <w:tr w14:paraId="354DE86F" w14:textId="77777777" w:rsidTr="003B7041">
        <w:tblPrEx>
          <w:tblW w:w="8545" w:type="dxa"/>
          <w:tblLook w:val="04A0"/>
        </w:tblPrEx>
        <w:trPr>
          <w:trHeight w:val="390"/>
        </w:trPr>
        <w:tc>
          <w:tcPr>
            <w:tcW w:w="1360" w:type="dxa"/>
            <w:noWrap/>
            <w:vAlign w:val="bottom"/>
            <w:hideMark/>
          </w:tcPr>
          <w:p w:rsidR="00D8368E" w:rsidRPr="00ED303C" w:rsidP="003B7041" w14:paraId="2FEB54A3" w14:textId="77777777">
            <w:pPr>
              <w:jc w:val="center"/>
              <w:rPr>
                <w:color w:val="333333"/>
              </w:rPr>
            </w:pPr>
            <w:r>
              <w:rPr>
                <w:color w:val="333333"/>
              </w:rPr>
              <w:t>23917</w:t>
            </w:r>
          </w:p>
        </w:tc>
        <w:tc>
          <w:tcPr>
            <w:tcW w:w="1600" w:type="dxa"/>
            <w:noWrap/>
            <w:vAlign w:val="bottom"/>
            <w:hideMark/>
          </w:tcPr>
          <w:p w:rsidR="00D8368E" w:rsidRPr="00ED303C" w:rsidP="003B7041" w14:paraId="721AD0D2" w14:textId="77777777">
            <w:pPr>
              <w:jc w:val="center"/>
              <w:rPr>
                <w:color w:val="333333"/>
              </w:rPr>
            </w:pPr>
            <w:r>
              <w:rPr>
                <w:color w:val="333333"/>
              </w:rPr>
              <w:t>WABW-TV</w:t>
            </w:r>
          </w:p>
        </w:tc>
        <w:tc>
          <w:tcPr>
            <w:tcW w:w="1800" w:type="dxa"/>
            <w:noWrap/>
            <w:vAlign w:val="bottom"/>
            <w:hideMark/>
          </w:tcPr>
          <w:p w:rsidR="00D8368E" w:rsidRPr="00ED303C" w:rsidP="003B7041" w14:paraId="09C9FFCE" w14:textId="77777777">
            <w:pPr>
              <w:jc w:val="center"/>
            </w:pPr>
            <w:r>
              <w:rPr>
                <w:color w:val="000000"/>
              </w:rPr>
              <w:t>1,097,560</w:t>
            </w:r>
          </w:p>
        </w:tc>
        <w:tc>
          <w:tcPr>
            <w:tcW w:w="1900" w:type="dxa"/>
            <w:noWrap/>
            <w:vAlign w:val="bottom"/>
            <w:hideMark/>
          </w:tcPr>
          <w:p w:rsidR="00D8368E" w:rsidRPr="00ED303C" w:rsidP="003B7041" w14:paraId="25672A86" w14:textId="77777777">
            <w:pPr>
              <w:jc w:val="center"/>
            </w:pPr>
            <w:r>
              <w:rPr>
                <w:color w:val="000000"/>
              </w:rPr>
              <w:t>1,096,376</w:t>
            </w:r>
          </w:p>
        </w:tc>
        <w:tc>
          <w:tcPr>
            <w:tcW w:w="1885" w:type="dxa"/>
            <w:noWrap/>
            <w:vAlign w:val="bottom"/>
            <w:hideMark/>
          </w:tcPr>
          <w:p w:rsidR="00D8368E" w:rsidRPr="00ED303C" w:rsidP="003B7041" w14:paraId="01D7225D" w14:textId="77777777">
            <w:pPr>
              <w:jc w:val="center"/>
              <w:rPr>
                <w:color w:val="333333"/>
              </w:rPr>
            </w:pPr>
            <w:r>
              <w:rPr>
                <w:color w:val="333333"/>
              </w:rPr>
              <w:t xml:space="preserve"> $            9,651 </w:t>
            </w:r>
          </w:p>
        </w:tc>
      </w:tr>
      <w:tr w14:paraId="005FCF23" w14:textId="77777777" w:rsidTr="003B7041">
        <w:tblPrEx>
          <w:tblW w:w="8545" w:type="dxa"/>
          <w:tblLook w:val="04A0"/>
        </w:tblPrEx>
        <w:trPr>
          <w:trHeight w:val="390"/>
        </w:trPr>
        <w:tc>
          <w:tcPr>
            <w:tcW w:w="1360" w:type="dxa"/>
            <w:noWrap/>
            <w:vAlign w:val="bottom"/>
            <w:hideMark/>
          </w:tcPr>
          <w:p w:rsidR="00D8368E" w:rsidRPr="00ED303C" w:rsidP="003B7041" w14:paraId="08DAA8F8" w14:textId="77777777">
            <w:pPr>
              <w:jc w:val="center"/>
              <w:rPr>
                <w:color w:val="333333"/>
              </w:rPr>
            </w:pPr>
            <w:r>
              <w:rPr>
                <w:color w:val="333333"/>
              </w:rPr>
              <w:t>19199</w:t>
            </w:r>
          </w:p>
        </w:tc>
        <w:tc>
          <w:tcPr>
            <w:tcW w:w="1600" w:type="dxa"/>
            <w:noWrap/>
            <w:vAlign w:val="bottom"/>
            <w:hideMark/>
          </w:tcPr>
          <w:p w:rsidR="00D8368E" w:rsidRPr="00ED303C" w:rsidP="003B7041" w14:paraId="4790F6E1" w14:textId="77777777">
            <w:pPr>
              <w:jc w:val="center"/>
              <w:rPr>
                <w:color w:val="333333"/>
              </w:rPr>
            </w:pPr>
            <w:r>
              <w:rPr>
                <w:color w:val="333333"/>
              </w:rPr>
              <w:t>WACH</w:t>
            </w:r>
          </w:p>
        </w:tc>
        <w:tc>
          <w:tcPr>
            <w:tcW w:w="1800" w:type="dxa"/>
            <w:noWrap/>
            <w:vAlign w:val="bottom"/>
            <w:hideMark/>
          </w:tcPr>
          <w:p w:rsidR="00D8368E" w:rsidRPr="00ED303C" w:rsidP="003B7041" w14:paraId="1F5BE5D7" w14:textId="77777777">
            <w:pPr>
              <w:jc w:val="center"/>
            </w:pPr>
            <w:r>
              <w:rPr>
                <w:color w:val="000000"/>
              </w:rPr>
              <w:t>1,403,222</w:t>
            </w:r>
          </w:p>
        </w:tc>
        <w:tc>
          <w:tcPr>
            <w:tcW w:w="1900" w:type="dxa"/>
            <w:noWrap/>
            <w:vAlign w:val="bottom"/>
            <w:hideMark/>
          </w:tcPr>
          <w:p w:rsidR="00D8368E" w:rsidRPr="00ED303C" w:rsidP="003B7041" w14:paraId="238D2340" w14:textId="77777777">
            <w:pPr>
              <w:jc w:val="center"/>
            </w:pPr>
            <w:r>
              <w:rPr>
                <w:color w:val="000000"/>
              </w:rPr>
              <w:t>1,400,385</w:t>
            </w:r>
          </w:p>
        </w:tc>
        <w:tc>
          <w:tcPr>
            <w:tcW w:w="1885" w:type="dxa"/>
            <w:noWrap/>
            <w:vAlign w:val="bottom"/>
            <w:hideMark/>
          </w:tcPr>
          <w:p w:rsidR="00D8368E" w:rsidRPr="00ED303C" w:rsidP="003B7041" w14:paraId="788E264A" w14:textId="77777777">
            <w:pPr>
              <w:jc w:val="center"/>
              <w:rPr>
                <w:color w:val="333333"/>
              </w:rPr>
            </w:pPr>
            <w:r>
              <w:rPr>
                <w:color w:val="333333"/>
              </w:rPr>
              <w:t xml:space="preserve"> $          12,328 </w:t>
            </w:r>
          </w:p>
        </w:tc>
      </w:tr>
      <w:tr w14:paraId="570906E2" w14:textId="77777777" w:rsidTr="003B7041">
        <w:tblPrEx>
          <w:tblW w:w="8545" w:type="dxa"/>
          <w:tblLook w:val="04A0"/>
        </w:tblPrEx>
        <w:trPr>
          <w:trHeight w:val="390"/>
        </w:trPr>
        <w:tc>
          <w:tcPr>
            <w:tcW w:w="1360" w:type="dxa"/>
            <w:noWrap/>
            <w:vAlign w:val="bottom"/>
            <w:hideMark/>
          </w:tcPr>
          <w:p w:rsidR="00D8368E" w:rsidRPr="00ED303C" w:rsidP="003B7041" w14:paraId="769A14B4" w14:textId="77777777">
            <w:pPr>
              <w:jc w:val="center"/>
              <w:rPr>
                <w:color w:val="333333"/>
              </w:rPr>
            </w:pPr>
            <w:r>
              <w:rPr>
                <w:color w:val="333333"/>
              </w:rPr>
              <w:t>189358</w:t>
            </w:r>
          </w:p>
        </w:tc>
        <w:tc>
          <w:tcPr>
            <w:tcW w:w="1600" w:type="dxa"/>
            <w:noWrap/>
            <w:vAlign w:val="bottom"/>
            <w:hideMark/>
          </w:tcPr>
          <w:p w:rsidR="00D8368E" w:rsidRPr="00ED303C" w:rsidP="003B7041" w14:paraId="101936EE" w14:textId="77777777">
            <w:pPr>
              <w:jc w:val="center"/>
              <w:rPr>
                <w:color w:val="333333"/>
              </w:rPr>
            </w:pPr>
            <w:r>
              <w:rPr>
                <w:color w:val="333333"/>
              </w:rPr>
              <w:t>WACP</w:t>
            </w:r>
          </w:p>
        </w:tc>
        <w:tc>
          <w:tcPr>
            <w:tcW w:w="1800" w:type="dxa"/>
            <w:noWrap/>
            <w:vAlign w:val="bottom"/>
            <w:hideMark/>
          </w:tcPr>
          <w:p w:rsidR="00D8368E" w:rsidRPr="00ED303C" w:rsidP="003B7041" w14:paraId="325CFBCA" w14:textId="77777777">
            <w:pPr>
              <w:jc w:val="center"/>
            </w:pPr>
            <w:r>
              <w:rPr>
                <w:color w:val="000000"/>
              </w:rPr>
              <w:t>9,415,263</w:t>
            </w:r>
          </w:p>
        </w:tc>
        <w:tc>
          <w:tcPr>
            <w:tcW w:w="1900" w:type="dxa"/>
            <w:noWrap/>
            <w:vAlign w:val="bottom"/>
            <w:hideMark/>
          </w:tcPr>
          <w:p w:rsidR="00D8368E" w:rsidRPr="00ED303C" w:rsidP="003B7041" w14:paraId="3434381E" w14:textId="77777777">
            <w:pPr>
              <w:jc w:val="center"/>
            </w:pPr>
            <w:r>
              <w:rPr>
                <w:color w:val="000000"/>
              </w:rPr>
              <w:t>9,301,049</w:t>
            </w:r>
          </w:p>
        </w:tc>
        <w:tc>
          <w:tcPr>
            <w:tcW w:w="1885" w:type="dxa"/>
            <w:noWrap/>
            <w:vAlign w:val="bottom"/>
            <w:hideMark/>
          </w:tcPr>
          <w:p w:rsidR="00D8368E" w:rsidRPr="00ED303C" w:rsidP="003B7041" w14:paraId="5259B887" w14:textId="77777777">
            <w:pPr>
              <w:jc w:val="center"/>
              <w:rPr>
                <w:color w:val="333333"/>
              </w:rPr>
            </w:pPr>
            <w:r>
              <w:rPr>
                <w:color w:val="333333"/>
              </w:rPr>
              <w:t xml:space="preserve"> $          81,877 </w:t>
            </w:r>
          </w:p>
        </w:tc>
      </w:tr>
      <w:tr w14:paraId="6AB43FFC" w14:textId="77777777" w:rsidTr="003B7041">
        <w:tblPrEx>
          <w:tblW w:w="8545" w:type="dxa"/>
          <w:tblLook w:val="04A0"/>
        </w:tblPrEx>
        <w:trPr>
          <w:trHeight w:val="390"/>
        </w:trPr>
        <w:tc>
          <w:tcPr>
            <w:tcW w:w="1360" w:type="dxa"/>
            <w:noWrap/>
            <w:vAlign w:val="bottom"/>
            <w:hideMark/>
          </w:tcPr>
          <w:p w:rsidR="00D8368E" w:rsidRPr="00ED303C" w:rsidP="003B7041" w14:paraId="1059DEE7" w14:textId="77777777">
            <w:pPr>
              <w:jc w:val="center"/>
              <w:rPr>
                <w:color w:val="333333"/>
              </w:rPr>
            </w:pPr>
            <w:r>
              <w:rPr>
                <w:color w:val="333333"/>
              </w:rPr>
              <w:t>23930</w:t>
            </w:r>
          </w:p>
        </w:tc>
        <w:tc>
          <w:tcPr>
            <w:tcW w:w="1600" w:type="dxa"/>
            <w:noWrap/>
            <w:vAlign w:val="bottom"/>
            <w:hideMark/>
          </w:tcPr>
          <w:p w:rsidR="00D8368E" w:rsidRPr="00ED303C" w:rsidP="003B7041" w14:paraId="62C8EC61" w14:textId="77777777">
            <w:pPr>
              <w:jc w:val="center"/>
              <w:rPr>
                <w:color w:val="333333"/>
              </w:rPr>
            </w:pPr>
            <w:r>
              <w:rPr>
                <w:color w:val="333333"/>
              </w:rPr>
              <w:t>WACS-TV</w:t>
            </w:r>
          </w:p>
        </w:tc>
        <w:tc>
          <w:tcPr>
            <w:tcW w:w="1800" w:type="dxa"/>
            <w:noWrap/>
            <w:vAlign w:val="bottom"/>
            <w:hideMark/>
          </w:tcPr>
          <w:p w:rsidR="00D8368E" w:rsidRPr="00ED303C" w:rsidP="003B7041" w14:paraId="51212260" w14:textId="77777777">
            <w:pPr>
              <w:jc w:val="center"/>
            </w:pPr>
            <w:r>
              <w:rPr>
                <w:color w:val="000000"/>
              </w:rPr>
              <w:t>786,536</w:t>
            </w:r>
          </w:p>
        </w:tc>
        <w:tc>
          <w:tcPr>
            <w:tcW w:w="1900" w:type="dxa"/>
            <w:noWrap/>
            <w:vAlign w:val="bottom"/>
            <w:hideMark/>
          </w:tcPr>
          <w:p w:rsidR="00D8368E" w:rsidRPr="00ED303C" w:rsidP="003B7041" w14:paraId="7F308E3E" w14:textId="77777777">
            <w:pPr>
              <w:jc w:val="center"/>
            </w:pPr>
            <w:r>
              <w:rPr>
                <w:color w:val="000000"/>
              </w:rPr>
              <w:t>783,207</w:t>
            </w:r>
          </w:p>
        </w:tc>
        <w:tc>
          <w:tcPr>
            <w:tcW w:w="1885" w:type="dxa"/>
            <w:noWrap/>
            <w:vAlign w:val="bottom"/>
            <w:hideMark/>
          </w:tcPr>
          <w:p w:rsidR="00D8368E" w:rsidRPr="00ED303C" w:rsidP="003B7041" w14:paraId="04CDEAC5" w14:textId="77777777">
            <w:pPr>
              <w:jc w:val="center"/>
              <w:rPr>
                <w:color w:val="333333"/>
              </w:rPr>
            </w:pPr>
            <w:r>
              <w:rPr>
                <w:color w:val="333333"/>
              </w:rPr>
              <w:t xml:space="preserve"> $            6,895 </w:t>
            </w:r>
          </w:p>
        </w:tc>
      </w:tr>
      <w:tr w14:paraId="33764684" w14:textId="77777777" w:rsidTr="003B7041">
        <w:tblPrEx>
          <w:tblW w:w="8545" w:type="dxa"/>
          <w:tblLook w:val="04A0"/>
        </w:tblPrEx>
        <w:trPr>
          <w:trHeight w:val="390"/>
        </w:trPr>
        <w:tc>
          <w:tcPr>
            <w:tcW w:w="1360" w:type="dxa"/>
            <w:noWrap/>
            <w:vAlign w:val="bottom"/>
            <w:hideMark/>
          </w:tcPr>
          <w:p w:rsidR="00D8368E" w:rsidRPr="00ED303C" w:rsidP="003B7041" w14:paraId="20079E22" w14:textId="77777777">
            <w:pPr>
              <w:jc w:val="center"/>
              <w:rPr>
                <w:color w:val="333333"/>
              </w:rPr>
            </w:pPr>
            <w:r>
              <w:rPr>
                <w:color w:val="333333"/>
              </w:rPr>
              <w:t>60018</w:t>
            </w:r>
          </w:p>
        </w:tc>
        <w:tc>
          <w:tcPr>
            <w:tcW w:w="1600" w:type="dxa"/>
            <w:noWrap/>
            <w:vAlign w:val="bottom"/>
            <w:hideMark/>
          </w:tcPr>
          <w:p w:rsidR="00D8368E" w:rsidRPr="00ED303C" w:rsidP="003B7041" w14:paraId="5F4A544B" w14:textId="77777777">
            <w:pPr>
              <w:jc w:val="center"/>
              <w:rPr>
                <w:color w:val="333333"/>
              </w:rPr>
            </w:pPr>
            <w:r>
              <w:rPr>
                <w:color w:val="333333"/>
              </w:rPr>
              <w:t>WACX</w:t>
            </w:r>
          </w:p>
        </w:tc>
        <w:tc>
          <w:tcPr>
            <w:tcW w:w="1800" w:type="dxa"/>
            <w:noWrap/>
            <w:vAlign w:val="bottom"/>
            <w:hideMark/>
          </w:tcPr>
          <w:p w:rsidR="00D8368E" w:rsidRPr="00ED303C" w:rsidP="003B7041" w14:paraId="4190A833" w14:textId="77777777">
            <w:pPr>
              <w:jc w:val="center"/>
            </w:pPr>
            <w:r>
              <w:rPr>
                <w:color w:val="000000"/>
              </w:rPr>
              <w:t>4,292,829</w:t>
            </w:r>
          </w:p>
        </w:tc>
        <w:tc>
          <w:tcPr>
            <w:tcW w:w="1900" w:type="dxa"/>
            <w:noWrap/>
            <w:vAlign w:val="bottom"/>
            <w:hideMark/>
          </w:tcPr>
          <w:p w:rsidR="00D8368E" w:rsidRPr="00ED303C" w:rsidP="003B7041" w14:paraId="65917608" w14:textId="77777777">
            <w:pPr>
              <w:jc w:val="center"/>
            </w:pPr>
            <w:r>
              <w:rPr>
                <w:color w:val="000000"/>
              </w:rPr>
              <w:t>4,288,149</w:t>
            </w:r>
          </w:p>
        </w:tc>
        <w:tc>
          <w:tcPr>
            <w:tcW w:w="1885" w:type="dxa"/>
            <w:noWrap/>
            <w:vAlign w:val="bottom"/>
            <w:hideMark/>
          </w:tcPr>
          <w:p w:rsidR="00D8368E" w:rsidRPr="00ED303C" w:rsidP="003B7041" w14:paraId="1869F204" w14:textId="77777777">
            <w:pPr>
              <w:jc w:val="center"/>
              <w:rPr>
                <w:color w:val="333333"/>
              </w:rPr>
            </w:pPr>
            <w:r>
              <w:rPr>
                <w:color w:val="333333"/>
              </w:rPr>
              <w:t xml:space="preserve"> $          37,749 </w:t>
            </w:r>
          </w:p>
        </w:tc>
      </w:tr>
      <w:tr w14:paraId="7181E59D" w14:textId="77777777" w:rsidTr="003B7041">
        <w:tblPrEx>
          <w:tblW w:w="8545" w:type="dxa"/>
          <w:tblLook w:val="04A0"/>
        </w:tblPrEx>
        <w:trPr>
          <w:trHeight w:val="390"/>
        </w:trPr>
        <w:tc>
          <w:tcPr>
            <w:tcW w:w="1360" w:type="dxa"/>
            <w:noWrap/>
            <w:vAlign w:val="bottom"/>
            <w:hideMark/>
          </w:tcPr>
          <w:p w:rsidR="00D8368E" w:rsidRPr="00ED303C" w:rsidP="003B7041" w14:paraId="5B7BFF3B" w14:textId="77777777">
            <w:pPr>
              <w:jc w:val="center"/>
              <w:rPr>
                <w:color w:val="333333"/>
              </w:rPr>
            </w:pPr>
            <w:r>
              <w:rPr>
                <w:color w:val="333333"/>
              </w:rPr>
              <w:t>361</w:t>
            </w:r>
          </w:p>
        </w:tc>
        <w:tc>
          <w:tcPr>
            <w:tcW w:w="1600" w:type="dxa"/>
            <w:noWrap/>
            <w:vAlign w:val="bottom"/>
            <w:hideMark/>
          </w:tcPr>
          <w:p w:rsidR="00D8368E" w:rsidRPr="00ED303C" w:rsidP="003B7041" w14:paraId="3EFB6D00" w14:textId="77777777">
            <w:pPr>
              <w:jc w:val="center"/>
              <w:rPr>
                <w:color w:val="333333"/>
              </w:rPr>
            </w:pPr>
            <w:r>
              <w:rPr>
                <w:color w:val="333333"/>
              </w:rPr>
              <w:t>WACY-TV</w:t>
            </w:r>
          </w:p>
        </w:tc>
        <w:tc>
          <w:tcPr>
            <w:tcW w:w="1800" w:type="dxa"/>
            <w:noWrap/>
            <w:vAlign w:val="bottom"/>
            <w:hideMark/>
          </w:tcPr>
          <w:p w:rsidR="00D8368E" w:rsidRPr="00ED303C" w:rsidP="003B7041" w14:paraId="4E91686C" w14:textId="77777777">
            <w:pPr>
              <w:jc w:val="center"/>
            </w:pPr>
            <w:r>
              <w:rPr>
                <w:color w:val="000000"/>
              </w:rPr>
              <w:t>946,580</w:t>
            </w:r>
          </w:p>
        </w:tc>
        <w:tc>
          <w:tcPr>
            <w:tcW w:w="1900" w:type="dxa"/>
            <w:noWrap/>
            <w:vAlign w:val="bottom"/>
            <w:hideMark/>
          </w:tcPr>
          <w:p w:rsidR="00D8368E" w:rsidRPr="00ED303C" w:rsidP="003B7041" w14:paraId="3B5FE5C1" w14:textId="77777777">
            <w:pPr>
              <w:jc w:val="center"/>
            </w:pPr>
            <w:r>
              <w:rPr>
                <w:color w:val="000000"/>
              </w:rPr>
              <w:t>946,071</w:t>
            </w:r>
          </w:p>
        </w:tc>
        <w:tc>
          <w:tcPr>
            <w:tcW w:w="1885" w:type="dxa"/>
            <w:noWrap/>
            <w:vAlign w:val="bottom"/>
            <w:hideMark/>
          </w:tcPr>
          <w:p w:rsidR="00D8368E" w:rsidRPr="00ED303C" w:rsidP="003B7041" w14:paraId="68FDF3E1" w14:textId="77777777">
            <w:pPr>
              <w:jc w:val="center"/>
              <w:rPr>
                <w:color w:val="333333"/>
              </w:rPr>
            </w:pPr>
            <w:r>
              <w:rPr>
                <w:color w:val="333333"/>
              </w:rPr>
              <w:t xml:space="preserve"> $            8,328 </w:t>
            </w:r>
          </w:p>
        </w:tc>
      </w:tr>
      <w:tr w14:paraId="5E780993" w14:textId="77777777" w:rsidTr="003B7041">
        <w:tblPrEx>
          <w:tblW w:w="8545" w:type="dxa"/>
          <w:tblLook w:val="04A0"/>
        </w:tblPrEx>
        <w:trPr>
          <w:trHeight w:val="390"/>
        </w:trPr>
        <w:tc>
          <w:tcPr>
            <w:tcW w:w="1360" w:type="dxa"/>
            <w:noWrap/>
            <w:vAlign w:val="bottom"/>
            <w:hideMark/>
          </w:tcPr>
          <w:p w:rsidR="00D8368E" w:rsidRPr="00ED303C" w:rsidP="003B7041" w14:paraId="1F52A0F0" w14:textId="77777777">
            <w:pPr>
              <w:jc w:val="center"/>
              <w:rPr>
                <w:color w:val="333333"/>
              </w:rPr>
            </w:pPr>
            <w:r>
              <w:rPr>
                <w:color w:val="333333"/>
              </w:rPr>
              <w:t>455</w:t>
            </w:r>
          </w:p>
        </w:tc>
        <w:tc>
          <w:tcPr>
            <w:tcW w:w="1600" w:type="dxa"/>
            <w:noWrap/>
            <w:vAlign w:val="bottom"/>
            <w:hideMark/>
          </w:tcPr>
          <w:p w:rsidR="00D8368E" w:rsidRPr="00ED303C" w:rsidP="003B7041" w14:paraId="3FF4D60D" w14:textId="77777777">
            <w:pPr>
              <w:jc w:val="center"/>
              <w:rPr>
                <w:color w:val="333333"/>
              </w:rPr>
            </w:pPr>
            <w:r>
              <w:rPr>
                <w:color w:val="333333"/>
              </w:rPr>
              <w:t>WADL</w:t>
            </w:r>
          </w:p>
        </w:tc>
        <w:tc>
          <w:tcPr>
            <w:tcW w:w="1800" w:type="dxa"/>
            <w:noWrap/>
            <w:vAlign w:val="bottom"/>
            <w:hideMark/>
          </w:tcPr>
          <w:p w:rsidR="00D8368E" w:rsidRPr="00ED303C" w:rsidP="003B7041" w14:paraId="2EC499C6" w14:textId="77777777">
            <w:pPr>
              <w:jc w:val="center"/>
            </w:pPr>
            <w:r>
              <w:rPr>
                <w:color w:val="000000"/>
              </w:rPr>
              <w:t>4,610,065</w:t>
            </w:r>
          </w:p>
        </w:tc>
        <w:tc>
          <w:tcPr>
            <w:tcW w:w="1900" w:type="dxa"/>
            <w:noWrap/>
            <w:vAlign w:val="bottom"/>
            <w:hideMark/>
          </w:tcPr>
          <w:p w:rsidR="00D8368E" w:rsidRPr="00ED303C" w:rsidP="003B7041" w14:paraId="474C0DBB" w14:textId="77777777">
            <w:pPr>
              <w:jc w:val="center"/>
            </w:pPr>
            <w:r>
              <w:rPr>
                <w:color w:val="000000"/>
              </w:rPr>
              <w:t>4,606,521</w:t>
            </w:r>
          </w:p>
        </w:tc>
        <w:tc>
          <w:tcPr>
            <w:tcW w:w="1885" w:type="dxa"/>
            <w:noWrap/>
            <w:vAlign w:val="bottom"/>
            <w:hideMark/>
          </w:tcPr>
          <w:p w:rsidR="00D8368E" w:rsidRPr="00ED303C" w:rsidP="003B7041" w14:paraId="4BB79FBE" w14:textId="77777777">
            <w:pPr>
              <w:jc w:val="center"/>
              <w:rPr>
                <w:color w:val="333333"/>
              </w:rPr>
            </w:pPr>
            <w:r>
              <w:rPr>
                <w:color w:val="333333"/>
              </w:rPr>
              <w:t xml:space="preserve"> $          40,551 </w:t>
            </w:r>
          </w:p>
        </w:tc>
      </w:tr>
      <w:tr w14:paraId="15D6A180" w14:textId="77777777" w:rsidTr="003B7041">
        <w:tblPrEx>
          <w:tblW w:w="8545" w:type="dxa"/>
          <w:tblLook w:val="04A0"/>
        </w:tblPrEx>
        <w:trPr>
          <w:trHeight w:val="390"/>
        </w:trPr>
        <w:tc>
          <w:tcPr>
            <w:tcW w:w="1360" w:type="dxa"/>
            <w:noWrap/>
            <w:vAlign w:val="bottom"/>
            <w:hideMark/>
          </w:tcPr>
          <w:p w:rsidR="00D8368E" w:rsidRPr="00ED303C" w:rsidP="003B7041" w14:paraId="3E14262B" w14:textId="77777777">
            <w:pPr>
              <w:jc w:val="center"/>
              <w:rPr>
                <w:color w:val="333333"/>
              </w:rPr>
            </w:pPr>
            <w:r>
              <w:rPr>
                <w:color w:val="333333"/>
              </w:rPr>
              <w:t>589</w:t>
            </w:r>
          </w:p>
        </w:tc>
        <w:tc>
          <w:tcPr>
            <w:tcW w:w="1600" w:type="dxa"/>
            <w:noWrap/>
            <w:vAlign w:val="bottom"/>
            <w:hideMark/>
          </w:tcPr>
          <w:p w:rsidR="00D8368E" w:rsidRPr="00ED303C" w:rsidP="003B7041" w14:paraId="26090A54" w14:textId="77777777">
            <w:pPr>
              <w:jc w:val="center"/>
              <w:rPr>
                <w:color w:val="333333"/>
              </w:rPr>
            </w:pPr>
            <w:r>
              <w:rPr>
                <w:color w:val="333333"/>
              </w:rPr>
              <w:t>WAFB</w:t>
            </w:r>
          </w:p>
        </w:tc>
        <w:tc>
          <w:tcPr>
            <w:tcW w:w="1800" w:type="dxa"/>
            <w:noWrap/>
            <w:vAlign w:val="bottom"/>
            <w:hideMark/>
          </w:tcPr>
          <w:p w:rsidR="00D8368E" w:rsidRPr="00ED303C" w:rsidP="003B7041" w14:paraId="43DDEFAA" w14:textId="77777777">
            <w:pPr>
              <w:jc w:val="center"/>
            </w:pPr>
            <w:r>
              <w:rPr>
                <w:color w:val="000000"/>
              </w:rPr>
              <w:t>1,857,882</w:t>
            </w:r>
          </w:p>
        </w:tc>
        <w:tc>
          <w:tcPr>
            <w:tcW w:w="1900" w:type="dxa"/>
            <w:noWrap/>
            <w:vAlign w:val="bottom"/>
            <w:hideMark/>
          </w:tcPr>
          <w:p w:rsidR="00D8368E" w:rsidRPr="00ED303C" w:rsidP="003B7041" w14:paraId="34401A9C" w14:textId="77777777">
            <w:pPr>
              <w:jc w:val="center"/>
            </w:pPr>
            <w:r>
              <w:rPr>
                <w:color w:val="000000"/>
              </w:rPr>
              <w:t>1,857,418</w:t>
            </w:r>
          </w:p>
        </w:tc>
        <w:tc>
          <w:tcPr>
            <w:tcW w:w="1885" w:type="dxa"/>
            <w:noWrap/>
            <w:vAlign w:val="bottom"/>
            <w:hideMark/>
          </w:tcPr>
          <w:p w:rsidR="00D8368E" w:rsidRPr="00ED303C" w:rsidP="003B7041" w14:paraId="1A49A1F3" w14:textId="77777777">
            <w:pPr>
              <w:jc w:val="center"/>
              <w:rPr>
                <w:color w:val="333333"/>
              </w:rPr>
            </w:pPr>
            <w:r>
              <w:rPr>
                <w:color w:val="333333"/>
              </w:rPr>
              <w:t xml:space="preserve"> $          16,351 </w:t>
            </w:r>
          </w:p>
        </w:tc>
      </w:tr>
      <w:tr w14:paraId="7FA256EC" w14:textId="77777777" w:rsidTr="003B7041">
        <w:tblPrEx>
          <w:tblW w:w="8545" w:type="dxa"/>
          <w:tblLook w:val="04A0"/>
        </w:tblPrEx>
        <w:trPr>
          <w:trHeight w:val="390"/>
        </w:trPr>
        <w:tc>
          <w:tcPr>
            <w:tcW w:w="1360" w:type="dxa"/>
            <w:noWrap/>
            <w:vAlign w:val="bottom"/>
            <w:hideMark/>
          </w:tcPr>
          <w:p w:rsidR="00D8368E" w:rsidRPr="00ED303C" w:rsidP="003B7041" w14:paraId="65FE6425" w14:textId="77777777">
            <w:pPr>
              <w:jc w:val="center"/>
              <w:rPr>
                <w:color w:val="333333"/>
              </w:rPr>
            </w:pPr>
            <w:r>
              <w:rPr>
                <w:color w:val="333333"/>
              </w:rPr>
              <w:t>591</w:t>
            </w:r>
          </w:p>
        </w:tc>
        <w:tc>
          <w:tcPr>
            <w:tcW w:w="1600" w:type="dxa"/>
            <w:noWrap/>
            <w:vAlign w:val="bottom"/>
            <w:hideMark/>
          </w:tcPr>
          <w:p w:rsidR="00D8368E" w:rsidRPr="00ED303C" w:rsidP="003B7041" w14:paraId="6B54C591" w14:textId="77777777">
            <w:pPr>
              <w:jc w:val="center"/>
              <w:rPr>
                <w:color w:val="333333"/>
              </w:rPr>
            </w:pPr>
            <w:r>
              <w:rPr>
                <w:color w:val="333333"/>
              </w:rPr>
              <w:t>WAFF</w:t>
            </w:r>
          </w:p>
        </w:tc>
        <w:tc>
          <w:tcPr>
            <w:tcW w:w="1800" w:type="dxa"/>
            <w:noWrap/>
            <w:vAlign w:val="bottom"/>
            <w:hideMark/>
          </w:tcPr>
          <w:p w:rsidR="00D8368E" w:rsidRPr="00ED303C" w:rsidP="003B7041" w14:paraId="2E2C3B9F" w14:textId="77777777">
            <w:pPr>
              <w:jc w:val="center"/>
            </w:pPr>
            <w:r>
              <w:rPr>
                <w:color w:val="000000"/>
              </w:rPr>
              <w:t>1,527,517</w:t>
            </w:r>
          </w:p>
        </w:tc>
        <w:tc>
          <w:tcPr>
            <w:tcW w:w="1900" w:type="dxa"/>
            <w:noWrap/>
            <w:vAlign w:val="bottom"/>
            <w:hideMark/>
          </w:tcPr>
          <w:p w:rsidR="00D8368E" w:rsidRPr="00ED303C" w:rsidP="003B7041" w14:paraId="71F8049F" w14:textId="77777777">
            <w:pPr>
              <w:jc w:val="center"/>
            </w:pPr>
            <w:r>
              <w:rPr>
                <w:color w:val="000000"/>
              </w:rPr>
              <w:t>1,456,436</w:t>
            </w:r>
          </w:p>
        </w:tc>
        <w:tc>
          <w:tcPr>
            <w:tcW w:w="1885" w:type="dxa"/>
            <w:noWrap/>
            <w:vAlign w:val="bottom"/>
            <w:hideMark/>
          </w:tcPr>
          <w:p w:rsidR="00D8368E" w:rsidRPr="00ED303C" w:rsidP="003B7041" w14:paraId="52D63B00" w14:textId="77777777">
            <w:pPr>
              <w:jc w:val="center"/>
              <w:rPr>
                <w:color w:val="333333"/>
              </w:rPr>
            </w:pPr>
            <w:r>
              <w:rPr>
                <w:color w:val="333333"/>
              </w:rPr>
              <w:t xml:space="preserve"> $          12,821 </w:t>
            </w:r>
          </w:p>
        </w:tc>
      </w:tr>
      <w:tr w14:paraId="1A0CA105" w14:textId="77777777" w:rsidTr="003B7041">
        <w:tblPrEx>
          <w:tblW w:w="8545" w:type="dxa"/>
          <w:tblLook w:val="04A0"/>
        </w:tblPrEx>
        <w:trPr>
          <w:trHeight w:val="390"/>
        </w:trPr>
        <w:tc>
          <w:tcPr>
            <w:tcW w:w="1360" w:type="dxa"/>
            <w:noWrap/>
            <w:vAlign w:val="bottom"/>
            <w:hideMark/>
          </w:tcPr>
          <w:p w:rsidR="00D8368E" w:rsidRPr="00ED303C" w:rsidP="003B7041" w14:paraId="11ED9978" w14:textId="77777777">
            <w:pPr>
              <w:jc w:val="center"/>
              <w:rPr>
                <w:color w:val="333333"/>
              </w:rPr>
            </w:pPr>
            <w:r>
              <w:rPr>
                <w:color w:val="333333"/>
              </w:rPr>
              <w:t>70689</w:t>
            </w:r>
          </w:p>
        </w:tc>
        <w:tc>
          <w:tcPr>
            <w:tcW w:w="1600" w:type="dxa"/>
            <w:noWrap/>
            <w:vAlign w:val="bottom"/>
            <w:hideMark/>
          </w:tcPr>
          <w:p w:rsidR="00D8368E" w:rsidRPr="00ED303C" w:rsidP="003B7041" w14:paraId="63253C46" w14:textId="77777777">
            <w:pPr>
              <w:jc w:val="center"/>
              <w:rPr>
                <w:color w:val="333333"/>
              </w:rPr>
            </w:pPr>
            <w:r>
              <w:rPr>
                <w:color w:val="333333"/>
              </w:rPr>
              <w:t>WAGA-TV</w:t>
            </w:r>
          </w:p>
        </w:tc>
        <w:tc>
          <w:tcPr>
            <w:tcW w:w="1800" w:type="dxa"/>
            <w:noWrap/>
            <w:vAlign w:val="bottom"/>
            <w:hideMark/>
          </w:tcPr>
          <w:p w:rsidR="00D8368E" w:rsidRPr="00ED303C" w:rsidP="003B7041" w14:paraId="268645AA" w14:textId="77777777">
            <w:pPr>
              <w:jc w:val="center"/>
            </w:pPr>
            <w:r>
              <w:rPr>
                <w:color w:val="000000"/>
              </w:rPr>
              <w:t>6,000,355</w:t>
            </w:r>
          </w:p>
        </w:tc>
        <w:tc>
          <w:tcPr>
            <w:tcW w:w="1900" w:type="dxa"/>
            <w:noWrap/>
            <w:vAlign w:val="bottom"/>
            <w:hideMark/>
          </w:tcPr>
          <w:p w:rsidR="00D8368E" w:rsidRPr="00ED303C" w:rsidP="003B7041" w14:paraId="082B4462" w14:textId="77777777">
            <w:pPr>
              <w:jc w:val="center"/>
            </w:pPr>
            <w:r>
              <w:rPr>
                <w:color w:val="000000"/>
              </w:rPr>
              <w:t>5,923,191</w:t>
            </w:r>
          </w:p>
        </w:tc>
        <w:tc>
          <w:tcPr>
            <w:tcW w:w="1885" w:type="dxa"/>
            <w:noWrap/>
            <w:vAlign w:val="bottom"/>
            <w:hideMark/>
          </w:tcPr>
          <w:p w:rsidR="00D8368E" w:rsidRPr="00ED303C" w:rsidP="003B7041" w14:paraId="7EEB0ADC" w14:textId="77777777">
            <w:pPr>
              <w:jc w:val="center"/>
              <w:rPr>
                <w:color w:val="333333"/>
              </w:rPr>
            </w:pPr>
            <w:r>
              <w:rPr>
                <w:color w:val="333333"/>
              </w:rPr>
              <w:t xml:space="preserve"> $          52,142 </w:t>
            </w:r>
          </w:p>
        </w:tc>
      </w:tr>
      <w:tr w14:paraId="115C06E5" w14:textId="77777777" w:rsidTr="003B7041">
        <w:tblPrEx>
          <w:tblW w:w="8545" w:type="dxa"/>
          <w:tblLook w:val="04A0"/>
        </w:tblPrEx>
        <w:trPr>
          <w:trHeight w:val="390"/>
        </w:trPr>
        <w:tc>
          <w:tcPr>
            <w:tcW w:w="1360" w:type="dxa"/>
            <w:noWrap/>
            <w:vAlign w:val="bottom"/>
            <w:hideMark/>
          </w:tcPr>
          <w:p w:rsidR="00D8368E" w:rsidRPr="00ED303C" w:rsidP="003B7041" w14:paraId="718A0379" w14:textId="77777777">
            <w:pPr>
              <w:jc w:val="center"/>
              <w:rPr>
                <w:color w:val="333333"/>
              </w:rPr>
            </w:pPr>
            <w:r>
              <w:rPr>
                <w:color w:val="333333"/>
              </w:rPr>
              <w:t>48305</w:t>
            </w:r>
          </w:p>
        </w:tc>
        <w:tc>
          <w:tcPr>
            <w:tcW w:w="1600" w:type="dxa"/>
            <w:noWrap/>
            <w:vAlign w:val="bottom"/>
            <w:hideMark/>
          </w:tcPr>
          <w:p w:rsidR="00D8368E" w:rsidRPr="00ED303C" w:rsidP="003B7041" w14:paraId="56B41DCF" w14:textId="77777777">
            <w:pPr>
              <w:jc w:val="center"/>
              <w:rPr>
                <w:color w:val="333333"/>
              </w:rPr>
            </w:pPr>
            <w:r>
              <w:rPr>
                <w:color w:val="333333"/>
              </w:rPr>
              <w:t>WAGM-TV</w:t>
            </w:r>
          </w:p>
        </w:tc>
        <w:tc>
          <w:tcPr>
            <w:tcW w:w="1800" w:type="dxa"/>
            <w:noWrap/>
            <w:vAlign w:val="bottom"/>
            <w:hideMark/>
          </w:tcPr>
          <w:p w:rsidR="00D8368E" w:rsidRPr="00ED303C" w:rsidP="003B7041" w14:paraId="56E87AEB" w14:textId="77777777">
            <w:pPr>
              <w:jc w:val="center"/>
            </w:pPr>
            <w:r>
              <w:rPr>
                <w:color w:val="000000"/>
              </w:rPr>
              <w:t>64,721</w:t>
            </w:r>
          </w:p>
        </w:tc>
        <w:tc>
          <w:tcPr>
            <w:tcW w:w="1900" w:type="dxa"/>
            <w:noWrap/>
            <w:vAlign w:val="bottom"/>
            <w:hideMark/>
          </w:tcPr>
          <w:p w:rsidR="00D8368E" w:rsidRPr="00ED303C" w:rsidP="003B7041" w14:paraId="2FC078B7" w14:textId="77777777">
            <w:pPr>
              <w:jc w:val="center"/>
            </w:pPr>
            <w:r>
              <w:rPr>
                <w:color w:val="000000"/>
              </w:rPr>
              <w:t>63,331</w:t>
            </w:r>
          </w:p>
        </w:tc>
        <w:tc>
          <w:tcPr>
            <w:tcW w:w="1885" w:type="dxa"/>
            <w:noWrap/>
            <w:vAlign w:val="bottom"/>
            <w:hideMark/>
          </w:tcPr>
          <w:p w:rsidR="00D8368E" w:rsidRPr="00ED303C" w:rsidP="003B7041" w14:paraId="05E3DB2D" w14:textId="77777777">
            <w:pPr>
              <w:jc w:val="center"/>
              <w:rPr>
                <w:color w:val="333333"/>
              </w:rPr>
            </w:pPr>
            <w:r>
              <w:rPr>
                <w:color w:val="333333"/>
              </w:rPr>
              <w:t xml:space="preserve"> $               558 </w:t>
            </w:r>
          </w:p>
        </w:tc>
      </w:tr>
      <w:tr w14:paraId="21AA595D" w14:textId="77777777" w:rsidTr="003B7041">
        <w:tblPrEx>
          <w:tblW w:w="8545" w:type="dxa"/>
          <w:tblLook w:val="04A0"/>
        </w:tblPrEx>
        <w:trPr>
          <w:trHeight w:val="390"/>
        </w:trPr>
        <w:tc>
          <w:tcPr>
            <w:tcW w:w="1360" w:type="dxa"/>
            <w:noWrap/>
            <w:vAlign w:val="bottom"/>
            <w:hideMark/>
          </w:tcPr>
          <w:p w:rsidR="00D8368E" w:rsidRPr="00ED303C" w:rsidP="003B7041" w14:paraId="128145DA" w14:textId="77777777">
            <w:pPr>
              <w:jc w:val="center"/>
              <w:rPr>
                <w:color w:val="333333"/>
              </w:rPr>
            </w:pPr>
            <w:r>
              <w:rPr>
                <w:color w:val="333333"/>
              </w:rPr>
              <w:t>37809</w:t>
            </w:r>
          </w:p>
        </w:tc>
        <w:tc>
          <w:tcPr>
            <w:tcW w:w="1600" w:type="dxa"/>
            <w:noWrap/>
            <w:vAlign w:val="bottom"/>
            <w:hideMark/>
          </w:tcPr>
          <w:p w:rsidR="00D8368E" w:rsidRPr="00ED303C" w:rsidP="003B7041" w14:paraId="04617AB1" w14:textId="77777777">
            <w:pPr>
              <w:jc w:val="center"/>
              <w:rPr>
                <w:color w:val="333333"/>
              </w:rPr>
            </w:pPr>
            <w:r>
              <w:rPr>
                <w:color w:val="333333"/>
              </w:rPr>
              <w:t>WAGV</w:t>
            </w:r>
          </w:p>
        </w:tc>
        <w:tc>
          <w:tcPr>
            <w:tcW w:w="1800" w:type="dxa"/>
            <w:noWrap/>
            <w:vAlign w:val="bottom"/>
            <w:hideMark/>
          </w:tcPr>
          <w:p w:rsidR="00D8368E" w:rsidRPr="00ED303C" w:rsidP="003B7041" w14:paraId="2AAC7826" w14:textId="77777777">
            <w:pPr>
              <w:jc w:val="center"/>
            </w:pPr>
            <w:r>
              <w:rPr>
                <w:color w:val="000000"/>
              </w:rPr>
              <w:t>1,313,257</w:t>
            </w:r>
          </w:p>
        </w:tc>
        <w:tc>
          <w:tcPr>
            <w:tcW w:w="1900" w:type="dxa"/>
            <w:noWrap/>
            <w:vAlign w:val="bottom"/>
            <w:hideMark/>
          </w:tcPr>
          <w:p w:rsidR="00D8368E" w:rsidRPr="00ED303C" w:rsidP="003B7041" w14:paraId="358A04D9" w14:textId="77777777">
            <w:pPr>
              <w:jc w:val="center"/>
            </w:pPr>
            <w:r>
              <w:rPr>
                <w:color w:val="000000"/>
              </w:rPr>
              <w:t>1,159,076</w:t>
            </w:r>
          </w:p>
        </w:tc>
        <w:tc>
          <w:tcPr>
            <w:tcW w:w="1885" w:type="dxa"/>
            <w:noWrap/>
            <w:vAlign w:val="bottom"/>
            <w:hideMark/>
          </w:tcPr>
          <w:p w:rsidR="00D8368E" w:rsidRPr="00ED303C" w:rsidP="003B7041" w14:paraId="0AE8D7C5" w14:textId="77777777">
            <w:pPr>
              <w:jc w:val="center"/>
              <w:rPr>
                <w:color w:val="333333"/>
              </w:rPr>
            </w:pPr>
            <w:r>
              <w:rPr>
                <w:color w:val="333333"/>
              </w:rPr>
              <w:t xml:space="preserve"> $          10,203 </w:t>
            </w:r>
          </w:p>
        </w:tc>
      </w:tr>
      <w:tr w14:paraId="6A367849" w14:textId="77777777" w:rsidTr="003B7041">
        <w:tblPrEx>
          <w:tblW w:w="8545" w:type="dxa"/>
          <w:tblLook w:val="04A0"/>
        </w:tblPrEx>
        <w:trPr>
          <w:trHeight w:val="390"/>
        </w:trPr>
        <w:tc>
          <w:tcPr>
            <w:tcW w:w="1360" w:type="dxa"/>
            <w:noWrap/>
            <w:vAlign w:val="bottom"/>
            <w:hideMark/>
          </w:tcPr>
          <w:p w:rsidR="00D8368E" w:rsidRPr="00ED303C" w:rsidP="003B7041" w14:paraId="1F33127D" w14:textId="77777777">
            <w:pPr>
              <w:jc w:val="center"/>
              <w:rPr>
                <w:color w:val="333333"/>
              </w:rPr>
            </w:pPr>
            <w:r>
              <w:rPr>
                <w:color w:val="333333"/>
              </w:rPr>
              <w:t>706</w:t>
            </w:r>
          </w:p>
        </w:tc>
        <w:tc>
          <w:tcPr>
            <w:tcW w:w="1600" w:type="dxa"/>
            <w:noWrap/>
            <w:vAlign w:val="bottom"/>
            <w:hideMark/>
          </w:tcPr>
          <w:p w:rsidR="00D8368E" w:rsidRPr="00ED303C" w:rsidP="003B7041" w14:paraId="055906C0" w14:textId="77777777">
            <w:pPr>
              <w:jc w:val="center"/>
              <w:rPr>
                <w:color w:val="333333"/>
              </w:rPr>
            </w:pPr>
            <w:r>
              <w:rPr>
                <w:color w:val="333333"/>
              </w:rPr>
              <w:t>WAIQ</w:t>
            </w:r>
          </w:p>
        </w:tc>
        <w:tc>
          <w:tcPr>
            <w:tcW w:w="1800" w:type="dxa"/>
            <w:noWrap/>
            <w:vAlign w:val="bottom"/>
            <w:hideMark/>
          </w:tcPr>
          <w:p w:rsidR="00D8368E" w:rsidRPr="00ED303C" w:rsidP="003B7041" w14:paraId="4364B636" w14:textId="77777777">
            <w:pPr>
              <w:jc w:val="center"/>
            </w:pPr>
            <w:r>
              <w:rPr>
                <w:color w:val="000000"/>
              </w:rPr>
              <w:t>611,733</w:t>
            </w:r>
          </w:p>
        </w:tc>
        <w:tc>
          <w:tcPr>
            <w:tcW w:w="1900" w:type="dxa"/>
            <w:noWrap/>
            <w:vAlign w:val="bottom"/>
            <w:hideMark/>
          </w:tcPr>
          <w:p w:rsidR="00D8368E" w:rsidRPr="00ED303C" w:rsidP="003B7041" w14:paraId="09AF13E1" w14:textId="77777777">
            <w:pPr>
              <w:jc w:val="center"/>
            </w:pPr>
            <w:r>
              <w:rPr>
                <w:color w:val="000000"/>
              </w:rPr>
              <w:t>609,794</w:t>
            </w:r>
          </w:p>
        </w:tc>
        <w:tc>
          <w:tcPr>
            <w:tcW w:w="1885" w:type="dxa"/>
            <w:noWrap/>
            <w:vAlign w:val="bottom"/>
            <w:hideMark/>
          </w:tcPr>
          <w:p w:rsidR="00D8368E" w:rsidRPr="00ED303C" w:rsidP="003B7041" w14:paraId="1C9A658C" w14:textId="77777777">
            <w:pPr>
              <w:jc w:val="center"/>
              <w:rPr>
                <w:color w:val="333333"/>
              </w:rPr>
            </w:pPr>
            <w:r>
              <w:rPr>
                <w:color w:val="333333"/>
              </w:rPr>
              <w:t xml:space="preserve"> $            5,368 </w:t>
            </w:r>
          </w:p>
        </w:tc>
      </w:tr>
      <w:tr w14:paraId="62442B27" w14:textId="77777777" w:rsidTr="003B7041">
        <w:tblPrEx>
          <w:tblW w:w="8545" w:type="dxa"/>
          <w:tblLook w:val="04A0"/>
        </w:tblPrEx>
        <w:trPr>
          <w:trHeight w:val="390"/>
        </w:trPr>
        <w:tc>
          <w:tcPr>
            <w:tcW w:w="1360" w:type="dxa"/>
            <w:noWrap/>
            <w:vAlign w:val="bottom"/>
            <w:hideMark/>
          </w:tcPr>
          <w:p w:rsidR="00D8368E" w:rsidRPr="00ED303C" w:rsidP="003B7041" w14:paraId="46B16CD9" w14:textId="77777777">
            <w:pPr>
              <w:jc w:val="center"/>
              <w:rPr>
                <w:color w:val="333333"/>
              </w:rPr>
            </w:pPr>
            <w:r>
              <w:rPr>
                <w:color w:val="333333"/>
              </w:rPr>
              <w:t>701</w:t>
            </w:r>
          </w:p>
        </w:tc>
        <w:tc>
          <w:tcPr>
            <w:tcW w:w="1600" w:type="dxa"/>
            <w:noWrap/>
            <w:vAlign w:val="bottom"/>
            <w:hideMark/>
          </w:tcPr>
          <w:p w:rsidR="00D8368E" w:rsidRPr="00ED303C" w:rsidP="003B7041" w14:paraId="1FA9A2FE" w14:textId="77777777">
            <w:pPr>
              <w:jc w:val="center"/>
              <w:rPr>
                <w:color w:val="333333"/>
              </w:rPr>
            </w:pPr>
            <w:r>
              <w:rPr>
                <w:color w:val="333333"/>
              </w:rPr>
              <w:t>WAKA</w:t>
            </w:r>
          </w:p>
        </w:tc>
        <w:tc>
          <w:tcPr>
            <w:tcW w:w="1800" w:type="dxa"/>
            <w:noWrap/>
            <w:vAlign w:val="bottom"/>
            <w:hideMark/>
          </w:tcPr>
          <w:p w:rsidR="00D8368E" w:rsidRPr="00ED303C" w:rsidP="003B7041" w14:paraId="49DE9BCD" w14:textId="77777777">
            <w:pPr>
              <w:jc w:val="center"/>
            </w:pPr>
            <w:r>
              <w:rPr>
                <w:color w:val="000000"/>
              </w:rPr>
              <w:t>799,637</w:t>
            </w:r>
          </w:p>
        </w:tc>
        <w:tc>
          <w:tcPr>
            <w:tcW w:w="1900" w:type="dxa"/>
            <w:noWrap/>
            <w:vAlign w:val="bottom"/>
            <w:hideMark/>
          </w:tcPr>
          <w:p w:rsidR="00D8368E" w:rsidRPr="00ED303C" w:rsidP="003B7041" w14:paraId="7C0BE3C8" w14:textId="77777777">
            <w:pPr>
              <w:jc w:val="center"/>
            </w:pPr>
            <w:r>
              <w:rPr>
                <w:color w:val="000000"/>
              </w:rPr>
              <w:t>793,645</w:t>
            </w:r>
          </w:p>
        </w:tc>
        <w:tc>
          <w:tcPr>
            <w:tcW w:w="1885" w:type="dxa"/>
            <w:noWrap/>
            <w:vAlign w:val="bottom"/>
            <w:hideMark/>
          </w:tcPr>
          <w:p w:rsidR="00D8368E" w:rsidRPr="00ED303C" w:rsidP="003B7041" w14:paraId="6F2E6777" w14:textId="77777777">
            <w:pPr>
              <w:jc w:val="center"/>
              <w:rPr>
                <w:color w:val="333333"/>
              </w:rPr>
            </w:pPr>
            <w:r>
              <w:rPr>
                <w:color w:val="333333"/>
              </w:rPr>
              <w:t xml:space="preserve"> $            6,986 </w:t>
            </w:r>
          </w:p>
        </w:tc>
      </w:tr>
      <w:tr w14:paraId="6A7C3A88" w14:textId="77777777" w:rsidTr="003B7041">
        <w:tblPrEx>
          <w:tblW w:w="8545" w:type="dxa"/>
          <w:tblLook w:val="04A0"/>
        </w:tblPrEx>
        <w:trPr>
          <w:trHeight w:val="390"/>
        </w:trPr>
        <w:tc>
          <w:tcPr>
            <w:tcW w:w="1360" w:type="dxa"/>
            <w:noWrap/>
            <w:vAlign w:val="bottom"/>
            <w:hideMark/>
          </w:tcPr>
          <w:p w:rsidR="00D8368E" w:rsidRPr="00ED303C" w:rsidP="003B7041" w14:paraId="6C3858CC" w14:textId="77777777">
            <w:pPr>
              <w:jc w:val="center"/>
              <w:rPr>
                <w:color w:val="333333"/>
              </w:rPr>
            </w:pPr>
            <w:r>
              <w:rPr>
                <w:color w:val="333333"/>
              </w:rPr>
              <w:t>4143</w:t>
            </w:r>
          </w:p>
        </w:tc>
        <w:tc>
          <w:tcPr>
            <w:tcW w:w="1600" w:type="dxa"/>
            <w:noWrap/>
            <w:vAlign w:val="bottom"/>
            <w:hideMark/>
          </w:tcPr>
          <w:p w:rsidR="00D8368E" w:rsidRPr="00ED303C" w:rsidP="003B7041" w14:paraId="48B37DF3" w14:textId="77777777">
            <w:pPr>
              <w:jc w:val="center"/>
              <w:rPr>
                <w:color w:val="333333"/>
              </w:rPr>
            </w:pPr>
            <w:r>
              <w:rPr>
                <w:color w:val="333333"/>
              </w:rPr>
              <w:t>WALA-TV</w:t>
            </w:r>
          </w:p>
        </w:tc>
        <w:tc>
          <w:tcPr>
            <w:tcW w:w="1800" w:type="dxa"/>
            <w:noWrap/>
            <w:vAlign w:val="bottom"/>
            <w:hideMark/>
          </w:tcPr>
          <w:p w:rsidR="00D8368E" w:rsidRPr="00ED303C" w:rsidP="003B7041" w14:paraId="28F3A63A" w14:textId="77777777">
            <w:pPr>
              <w:jc w:val="center"/>
            </w:pPr>
            <w:r>
              <w:rPr>
                <w:color w:val="000000"/>
              </w:rPr>
              <w:t>1,320,419</w:t>
            </w:r>
          </w:p>
        </w:tc>
        <w:tc>
          <w:tcPr>
            <w:tcW w:w="1900" w:type="dxa"/>
            <w:noWrap/>
            <w:vAlign w:val="bottom"/>
            <w:hideMark/>
          </w:tcPr>
          <w:p w:rsidR="00D8368E" w:rsidRPr="00ED303C" w:rsidP="003B7041" w14:paraId="263CB578" w14:textId="77777777">
            <w:pPr>
              <w:jc w:val="center"/>
            </w:pPr>
            <w:r>
              <w:rPr>
                <w:color w:val="000000"/>
              </w:rPr>
              <w:t>1,318,127</w:t>
            </w:r>
          </w:p>
        </w:tc>
        <w:tc>
          <w:tcPr>
            <w:tcW w:w="1885" w:type="dxa"/>
            <w:noWrap/>
            <w:vAlign w:val="bottom"/>
            <w:hideMark/>
          </w:tcPr>
          <w:p w:rsidR="00D8368E" w:rsidRPr="00ED303C" w:rsidP="003B7041" w14:paraId="020A917E" w14:textId="77777777">
            <w:pPr>
              <w:jc w:val="center"/>
              <w:rPr>
                <w:color w:val="333333"/>
              </w:rPr>
            </w:pPr>
            <w:r>
              <w:rPr>
                <w:color w:val="333333"/>
              </w:rPr>
              <w:t xml:space="preserve"> $          11,603 </w:t>
            </w:r>
          </w:p>
        </w:tc>
      </w:tr>
      <w:tr w14:paraId="609276DE" w14:textId="77777777" w:rsidTr="003B7041">
        <w:tblPrEx>
          <w:tblW w:w="8545" w:type="dxa"/>
          <w:tblLook w:val="04A0"/>
        </w:tblPrEx>
        <w:trPr>
          <w:trHeight w:val="390"/>
        </w:trPr>
        <w:tc>
          <w:tcPr>
            <w:tcW w:w="1360" w:type="dxa"/>
            <w:noWrap/>
            <w:vAlign w:val="bottom"/>
            <w:hideMark/>
          </w:tcPr>
          <w:p w:rsidR="00D8368E" w:rsidRPr="00ED303C" w:rsidP="003B7041" w14:paraId="3ADE503F" w14:textId="77777777">
            <w:pPr>
              <w:jc w:val="center"/>
              <w:rPr>
                <w:color w:val="333333"/>
              </w:rPr>
            </w:pPr>
            <w:r>
              <w:rPr>
                <w:color w:val="333333"/>
              </w:rPr>
              <w:t>70713</w:t>
            </w:r>
          </w:p>
        </w:tc>
        <w:tc>
          <w:tcPr>
            <w:tcW w:w="1600" w:type="dxa"/>
            <w:noWrap/>
            <w:vAlign w:val="bottom"/>
            <w:hideMark/>
          </w:tcPr>
          <w:p w:rsidR="00D8368E" w:rsidRPr="00ED303C" w:rsidP="003B7041" w14:paraId="7DB94D63" w14:textId="77777777">
            <w:pPr>
              <w:jc w:val="center"/>
              <w:rPr>
                <w:color w:val="333333"/>
              </w:rPr>
            </w:pPr>
            <w:r>
              <w:rPr>
                <w:color w:val="333333"/>
              </w:rPr>
              <w:t>WALB</w:t>
            </w:r>
          </w:p>
        </w:tc>
        <w:tc>
          <w:tcPr>
            <w:tcW w:w="1800" w:type="dxa"/>
            <w:noWrap/>
            <w:vAlign w:val="bottom"/>
            <w:hideMark/>
          </w:tcPr>
          <w:p w:rsidR="00D8368E" w:rsidRPr="00ED303C" w:rsidP="003B7041" w14:paraId="48DABA43" w14:textId="77777777">
            <w:pPr>
              <w:jc w:val="center"/>
            </w:pPr>
            <w:r>
              <w:rPr>
                <w:color w:val="000000"/>
              </w:rPr>
              <w:t>773,899</w:t>
            </w:r>
          </w:p>
        </w:tc>
        <w:tc>
          <w:tcPr>
            <w:tcW w:w="1900" w:type="dxa"/>
            <w:noWrap/>
            <w:vAlign w:val="bottom"/>
            <w:hideMark/>
          </w:tcPr>
          <w:p w:rsidR="00D8368E" w:rsidRPr="00ED303C" w:rsidP="003B7041" w14:paraId="0A287A61" w14:textId="77777777">
            <w:pPr>
              <w:jc w:val="center"/>
            </w:pPr>
            <w:r>
              <w:rPr>
                <w:color w:val="000000"/>
              </w:rPr>
              <w:t>772,467</w:t>
            </w:r>
          </w:p>
        </w:tc>
        <w:tc>
          <w:tcPr>
            <w:tcW w:w="1885" w:type="dxa"/>
            <w:noWrap/>
            <w:vAlign w:val="bottom"/>
            <w:hideMark/>
          </w:tcPr>
          <w:p w:rsidR="00D8368E" w:rsidRPr="00ED303C" w:rsidP="003B7041" w14:paraId="4DEB8D24" w14:textId="77777777">
            <w:pPr>
              <w:jc w:val="center"/>
              <w:rPr>
                <w:color w:val="333333"/>
              </w:rPr>
            </w:pPr>
            <w:r>
              <w:rPr>
                <w:color w:val="333333"/>
              </w:rPr>
              <w:t xml:space="preserve"> $            6,800 </w:t>
            </w:r>
          </w:p>
        </w:tc>
      </w:tr>
      <w:tr w14:paraId="74D07C3B" w14:textId="77777777" w:rsidTr="003B7041">
        <w:tblPrEx>
          <w:tblW w:w="8545" w:type="dxa"/>
          <w:tblLook w:val="04A0"/>
        </w:tblPrEx>
        <w:trPr>
          <w:trHeight w:val="390"/>
        </w:trPr>
        <w:tc>
          <w:tcPr>
            <w:tcW w:w="1360" w:type="dxa"/>
            <w:noWrap/>
            <w:vAlign w:val="bottom"/>
            <w:hideMark/>
          </w:tcPr>
          <w:p w:rsidR="00D8368E" w:rsidRPr="00ED303C" w:rsidP="003B7041" w14:paraId="6DE705DA" w14:textId="77777777">
            <w:pPr>
              <w:jc w:val="center"/>
              <w:rPr>
                <w:color w:val="333333"/>
              </w:rPr>
            </w:pPr>
            <w:r>
              <w:rPr>
                <w:color w:val="333333"/>
              </w:rPr>
              <w:t>60536</w:t>
            </w:r>
          </w:p>
        </w:tc>
        <w:tc>
          <w:tcPr>
            <w:tcW w:w="1600" w:type="dxa"/>
            <w:noWrap/>
            <w:vAlign w:val="bottom"/>
            <w:hideMark/>
          </w:tcPr>
          <w:p w:rsidR="00D8368E" w:rsidRPr="00ED303C" w:rsidP="003B7041" w14:paraId="52D868EA" w14:textId="77777777">
            <w:pPr>
              <w:jc w:val="center"/>
              <w:rPr>
                <w:color w:val="333333"/>
              </w:rPr>
            </w:pPr>
            <w:r>
              <w:rPr>
                <w:color w:val="333333"/>
              </w:rPr>
              <w:t>WAMI-DT</w:t>
            </w:r>
          </w:p>
        </w:tc>
        <w:tc>
          <w:tcPr>
            <w:tcW w:w="1800" w:type="dxa"/>
            <w:noWrap/>
            <w:vAlign w:val="bottom"/>
            <w:hideMark/>
          </w:tcPr>
          <w:p w:rsidR="00D8368E" w:rsidRPr="00ED303C" w:rsidP="003B7041" w14:paraId="533DC86D" w14:textId="77777777">
            <w:pPr>
              <w:jc w:val="center"/>
            </w:pPr>
            <w:r>
              <w:rPr>
                <w:color w:val="000000"/>
              </w:rPr>
              <w:t>5,449,193</w:t>
            </w:r>
          </w:p>
        </w:tc>
        <w:tc>
          <w:tcPr>
            <w:tcW w:w="1900" w:type="dxa"/>
            <w:noWrap/>
            <w:vAlign w:val="bottom"/>
            <w:hideMark/>
          </w:tcPr>
          <w:p w:rsidR="00D8368E" w:rsidRPr="00ED303C" w:rsidP="003B7041" w14:paraId="043EDB43" w14:textId="77777777">
            <w:pPr>
              <w:jc w:val="center"/>
            </w:pPr>
            <w:r>
              <w:rPr>
                <w:color w:val="000000"/>
              </w:rPr>
              <w:t>5,449,193</w:t>
            </w:r>
          </w:p>
        </w:tc>
        <w:tc>
          <w:tcPr>
            <w:tcW w:w="1885" w:type="dxa"/>
            <w:noWrap/>
            <w:vAlign w:val="bottom"/>
            <w:hideMark/>
          </w:tcPr>
          <w:p w:rsidR="00D8368E" w:rsidRPr="00ED303C" w:rsidP="003B7041" w14:paraId="7A6E4EC3" w14:textId="77777777">
            <w:pPr>
              <w:jc w:val="center"/>
              <w:rPr>
                <w:color w:val="333333"/>
              </w:rPr>
            </w:pPr>
            <w:r>
              <w:rPr>
                <w:color w:val="333333"/>
              </w:rPr>
              <w:t xml:space="preserve"> $          47,969 </w:t>
            </w:r>
          </w:p>
        </w:tc>
      </w:tr>
      <w:tr w14:paraId="79B5B11F" w14:textId="77777777" w:rsidTr="003B7041">
        <w:tblPrEx>
          <w:tblW w:w="8545" w:type="dxa"/>
          <w:tblLook w:val="04A0"/>
        </w:tblPrEx>
        <w:trPr>
          <w:trHeight w:val="390"/>
        </w:trPr>
        <w:tc>
          <w:tcPr>
            <w:tcW w:w="1360" w:type="dxa"/>
            <w:noWrap/>
            <w:vAlign w:val="bottom"/>
            <w:hideMark/>
          </w:tcPr>
          <w:p w:rsidR="00D8368E" w:rsidRPr="00ED303C" w:rsidP="003B7041" w14:paraId="7D3AEB20" w14:textId="77777777">
            <w:pPr>
              <w:jc w:val="center"/>
              <w:rPr>
                <w:color w:val="333333"/>
              </w:rPr>
            </w:pPr>
            <w:r>
              <w:rPr>
                <w:color w:val="333333"/>
              </w:rPr>
              <w:t>70852</w:t>
            </w:r>
          </w:p>
        </w:tc>
        <w:tc>
          <w:tcPr>
            <w:tcW w:w="1600" w:type="dxa"/>
            <w:noWrap/>
            <w:vAlign w:val="bottom"/>
            <w:hideMark/>
          </w:tcPr>
          <w:p w:rsidR="00D8368E" w:rsidRPr="00ED303C" w:rsidP="003B7041" w14:paraId="585B2907" w14:textId="77777777">
            <w:pPr>
              <w:jc w:val="center"/>
              <w:rPr>
                <w:color w:val="333333"/>
              </w:rPr>
            </w:pPr>
            <w:r>
              <w:rPr>
                <w:color w:val="333333"/>
              </w:rPr>
              <w:t>WAND</w:t>
            </w:r>
          </w:p>
        </w:tc>
        <w:tc>
          <w:tcPr>
            <w:tcW w:w="1800" w:type="dxa"/>
            <w:noWrap/>
            <w:vAlign w:val="bottom"/>
            <w:hideMark/>
          </w:tcPr>
          <w:p w:rsidR="00D8368E" w:rsidRPr="00ED303C" w:rsidP="003B7041" w14:paraId="3C41DBDE" w14:textId="77777777">
            <w:pPr>
              <w:jc w:val="center"/>
            </w:pPr>
            <w:r>
              <w:rPr>
                <w:color w:val="000000"/>
              </w:rPr>
              <w:t>1,388,118</w:t>
            </w:r>
          </w:p>
        </w:tc>
        <w:tc>
          <w:tcPr>
            <w:tcW w:w="1900" w:type="dxa"/>
            <w:noWrap/>
            <w:vAlign w:val="bottom"/>
            <w:hideMark/>
          </w:tcPr>
          <w:p w:rsidR="00D8368E" w:rsidRPr="00ED303C" w:rsidP="003B7041" w14:paraId="459CA3D2" w14:textId="77777777">
            <w:pPr>
              <w:jc w:val="center"/>
            </w:pPr>
            <w:r>
              <w:rPr>
                <w:color w:val="000000"/>
              </w:rPr>
              <w:t>1,386,074</w:t>
            </w:r>
          </w:p>
        </w:tc>
        <w:tc>
          <w:tcPr>
            <w:tcW w:w="1885" w:type="dxa"/>
            <w:noWrap/>
            <w:vAlign w:val="bottom"/>
            <w:hideMark/>
          </w:tcPr>
          <w:p w:rsidR="00D8368E" w:rsidRPr="00ED303C" w:rsidP="003B7041" w14:paraId="254596C4" w14:textId="77777777">
            <w:pPr>
              <w:jc w:val="center"/>
              <w:rPr>
                <w:color w:val="333333"/>
              </w:rPr>
            </w:pPr>
            <w:r>
              <w:rPr>
                <w:color w:val="333333"/>
              </w:rPr>
              <w:t xml:space="preserve"> $          12,202 </w:t>
            </w:r>
          </w:p>
        </w:tc>
      </w:tr>
      <w:tr w14:paraId="1B3B637D" w14:textId="77777777" w:rsidTr="003B7041">
        <w:tblPrEx>
          <w:tblW w:w="8545" w:type="dxa"/>
          <w:tblLook w:val="04A0"/>
        </w:tblPrEx>
        <w:trPr>
          <w:trHeight w:val="390"/>
        </w:trPr>
        <w:tc>
          <w:tcPr>
            <w:tcW w:w="1360" w:type="dxa"/>
            <w:noWrap/>
            <w:vAlign w:val="bottom"/>
            <w:hideMark/>
          </w:tcPr>
          <w:p w:rsidR="00D8368E" w:rsidRPr="00ED303C" w:rsidP="003B7041" w14:paraId="4A58DCE2" w14:textId="77777777">
            <w:pPr>
              <w:jc w:val="center"/>
              <w:rPr>
                <w:color w:val="333333"/>
              </w:rPr>
            </w:pPr>
            <w:r>
              <w:rPr>
                <w:color w:val="333333"/>
              </w:rPr>
              <w:t>39270</w:t>
            </w:r>
          </w:p>
        </w:tc>
        <w:tc>
          <w:tcPr>
            <w:tcW w:w="1600" w:type="dxa"/>
            <w:noWrap/>
            <w:vAlign w:val="bottom"/>
            <w:hideMark/>
          </w:tcPr>
          <w:p w:rsidR="00D8368E" w:rsidRPr="00ED303C" w:rsidP="003B7041" w14:paraId="4E1EB639" w14:textId="77777777">
            <w:pPr>
              <w:jc w:val="center"/>
              <w:rPr>
                <w:color w:val="333333"/>
              </w:rPr>
            </w:pPr>
            <w:r>
              <w:rPr>
                <w:color w:val="333333"/>
              </w:rPr>
              <w:t>WANE-TV</w:t>
            </w:r>
          </w:p>
        </w:tc>
        <w:tc>
          <w:tcPr>
            <w:tcW w:w="1800" w:type="dxa"/>
            <w:noWrap/>
            <w:vAlign w:val="bottom"/>
            <w:hideMark/>
          </w:tcPr>
          <w:p w:rsidR="00D8368E" w:rsidRPr="00ED303C" w:rsidP="003B7041" w14:paraId="0B4186AC" w14:textId="77777777">
            <w:pPr>
              <w:jc w:val="center"/>
            </w:pPr>
            <w:r>
              <w:rPr>
                <w:color w:val="000000"/>
              </w:rPr>
              <w:t>1,146,442</w:t>
            </w:r>
          </w:p>
        </w:tc>
        <w:tc>
          <w:tcPr>
            <w:tcW w:w="1900" w:type="dxa"/>
            <w:noWrap/>
            <w:vAlign w:val="bottom"/>
            <w:hideMark/>
          </w:tcPr>
          <w:p w:rsidR="00D8368E" w:rsidRPr="00ED303C" w:rsidP="003B7041" w14:paraId="6BD81F6A" w14:textId="77777777">
            <w:pPr>
              <w:jc w:val="center"/>
            </w:pPr>
            <w:r>
              <w:rPr>
                <w:color w:val="000000"/>
              </w:rPr>
              <w:t>1,146,442</w:t>
            </w:r>
          </w:p>
        </w:tc>
        <w:tc>
          <w:tcPr>
            <w:tcW w:w="1885" w:type="dxa"/>
            <w:noWrap/>
            <w:vAlign w:val="bottom"/>
            <w:hideMark/>
          </w:tcPr>
          <w:p w:rsidR="00D8368E" w:rsidRPr="00ED303C" w:rsidP="003B7041" w14:paraId="5D3A28C8" w14:textId="77777777">
            <w:pPr>
              <w:jc w:val="center"/>
              <w:rPr>
                <w:color w:val="333333"/>
              </w:rPr>
            </w:pPr>
            <w:r>
              <w:rPr>
                <w:color w:val="333333"/>
              </w:rPr>
              <w:t xml:space="preserve"> $          10,092 </w:t>
            </w:r>
          </w:p>
        </w:tc>
      </w:tr>
      <w:tr w14:paraId="77DB212E" w14:textId="77777777" w:rsidTr="003B7041">
        <w:tblPrEx>
          <w:tblW w:w="8545" w:type="dxa"/>
          <w:tblLook w:val="04A0"/>
        </w:tblPrEx>
        <w:trPr>
          <w:trHeight w:val="390"/>
        </w:trPr>
        <w:tc>
          <w:tcPr>
            <w:tcW w:w="1360" w:type="dxa"/>
            <w:noWrap/>
            <w:vAlign w:val="bottom"/>
            <w:hideMark/>
          </w:tcPr>
          <w:p w:rsidR="00D8368E" w:rsidRPr="00ED303C" w:rsidP="003B7041" w14:paraId="50647C4A" w14:textId="77777777">
            <w:pPr>
              <w:jc w:val="center"/>
              <w:rPr>
                <w:color w:val="333333"/>
              </w:rPr>
            </w:pPr>
            <w:r>
              <w:rPr>
                <w:color w:val="333333"/>
              </w:rPr>
              <w:t>52280</w:t>
            </w:r>
          </w:p>
        </w:tc>
        <w:tc>
          <w:tcPr>
            <w:tcW w:w="1600" w:type="dxa"/>
            <w:noWrap/>
            <w:vAlign w:val="bottom"/>
            <w:hideMark/>
          </w:tcPr>
          <w:p w:rsidR="00D8368E" w:rsidRPr="00ED303C" w:rsidP="003B7041" w14:paraId="3A010078" w14:textId="77777777">
            <w:pPr>
              <w:jc w:val="center"/>
              <w:rPr>
                <w:color w:val="333333"/>
              </w:rPr>
            </w:pPr>
            <w:r>
              <w:rPr>
                <w:color w:val="333333"/>
              </w:rPr>
              <w:t>WAOE</w:t>
            </w:r>
          </w:p>
        </w:tc>
        <w:tc>
          <w:tcPr>
            <w:tcW w:w="1800" w:type="dxa"/>
            <w:noWrap/>
            <w:vAlign w:val="bottom"/>
            <w:hideMark/>
          </w:tcPr>
          <w:p w:rsidR="00D8368E" w:rsidRPr="00ED303C" w:rsidP="003B7041" w14:paraId="537BD069" w14:textId="77777777">
            <w:pPr>
              <w:jc w:val="center"/>
            </w:pPr>
            <w:r>
              <w:rPr>
                <w:color w:val="000000"/>
              </w:rPr>
              <w:t>2,963,253</w:t>
            </w:r>
          </w:p>
        </w:tc>
        <w:tc>
          <w:tcPr>
            <w:tcW w:w="1900" w:type="dxa"/>
            <w:noWrap/>
            <w:vAlign w:val="bottom"/>
            <w:hideMark/>
          </w:tcPr>
          <w:p w:rsidR="00D8368E" w:rsidRPr="00ED303C" w:rsidP="003B7041" w14:paraId="4FF73DA9" w14:textId="77777777">
            <w:pPr>
              <w:jc w:val="center"/>
            </w:pPr>
            <w:r>
              <w:rPr>
                <w:color w:val="000000"/>
              </w:rPr>
              <w:t>2,907,224</w:t>
            </w:r>
          </w:p>
        </w:tc>
        <w:tc>
          <w:tcPr>
            <w:tcW w:w="1885" w:type="dxa"/>
            <w:noWrap/>
            <w:vAlign w:val="bottom"/>
            <w:hideMark/>
          </w:tcPr>
          <w:p w:rsidR="00D8368E" w:rsidRPr="00ED303C" w:rsidP="003B7041" w14:paraId="5B055D5A" w14:textId="77777777">
            <w:pPr>
              <w:jc w:val="center"/>
              <w:rPr>
                <w:color w:val="333333"/>
              </w:rPr>
            </w:pPr>
            <w:r>
              <w:rPr>
                <w:color w:val="333333"/>
              </w:rPr>
              <w:t xml:space="preserve"> $          25,592 </w:t>
            </w:r>
          </w:p>
        </w:tc>
      </w:tr>
      <w:tr w14:paraId="0BCDF007" w14:textId="77777777" w:rsidTr="003B7041">
        <w:tblPrEx>
          <w:tblW w:w="8545" w:type="dxa"/>
          <w:tblLook w:val="04A0"/>
        </w:tblPrEx>
        <w:trPr>
          <w:trHeight w:val="390"/>
        </w:trPr>
        <w:tc>
          <w:tcPr>
            <w:tcW w:w="1360" w:type="dxa"/>
            <w:noWrap/>
            <w:vAlign w:val="bottom"/>
            <w:hideMark/>
          </w:tcPr>
          <w:p w:rsidR="00D8368E" w:rsidRPr="00ED303C" w:rsidP="003B7041" w14:paraId="2C94D999" w14:textId="77777777">
            <w:pPr>
              <w:jc w:val="center"/>
              <w:rPr>
                <w:color w:val="333333"/>
              </w:rPr>
            </w:pPr>
            <w:r>
              <w:rPr>
                <w:color w:val="333333"/>
              </w:rPr>
              <w:t>64546</w:t>
            </w:r>
          </w:p>
        </w:tc>
        <w:tc>
          <w:tcPr>
            <w:tcW w:w="1600" w:type="dxa"/>
            <w:noWrap/>
            <w:vAlign w:val="bottom"/>
            <w:hideMark/>
          </w:tcPr>
          <w:p w:rsidR="00D8368E" w:rsidRPr="00ED303C" w:rsidP="003B7041" w14:paraId="656C8E08" w14:textId="77777777">
            <w:pPr>
              <w:jc w:val="center"/>
              <w:rPr>
                <w:color w:val="333333"/>
              </w:rPr>
            </w:pPr>
            <w:r>
              <w:rPr>
                <w:color w:val="333333"/>
              </w:rPr>
              <w:t>WAOW</w:t>
            </w:r>
          </w:p>
        </w:tc>
        <w:tc>
          <w:tcPr>
            <w:tcW w:w="1800" w:type="dxa"/>
            <w:noWrap/>
            <w:vAlign w:val="bottom"/>
            <w:hideMark/>
          </w:tcPr>
          <w:p w:rsidR="00D8368E" w:rsidRPr="00ED303C" w:rsidP="003B7041" w14:paraId="1091C5BD" w14:textId="77777777">
            <w:pPr>
              <w:jc w:val="center"/>
            </w:pPr>
            <w:r>
              <w:rPr>
                <w:color w:val="000000"/>
              </w:rPr>
              <w:t>636,957</w:t>
            </w:r>
          </w:p>
        </w:tc>
        <w:tc>
          <w:tcPr>
            <w:tcW w:w="1900" w:type="dxa"/>
            <w:noWrap/>
            <w:vAlign w:val="bottom"/>
            <w:hideMark/>
          </w:tcPr>
          <w:p w:rsidR="00D8368E" w:rsidRPr="00ED303C" w:rsidP="003B7041" w14:paraId="435BAEAA" w14:textId="77777777">
            <w:pPr>
              <w:jc w:val="center"/>
            </w:pPr>
            <w:r>
              <w:rPr>
                <w:color w:val="000000"/>
              </w:rPr>
              <w:t>629,068</w:t>
            </w:r>
          </w:p>
        </w:tc>
        <w:tc>
          <w:tcPr>
            <w:tcW w:w="1885" w:type="dxa"/>
            <w:noWrap/>
            <w:vAlign w:val="bottom"/>
            <w:hideMark/>
          </w:tcPr>
          <w:p w:rsidR="00D8368E" w:rsidRPr="00ED303C" w:rsidP="003B7041" w14:paraId="2F4882C8" w14:textId="77777777">
            <w:pPr>
              <w:jc w:val="center"/>
              <w:rPr>
                <w:color w:val="333333"/>
              </w:rPr>
            </w:pPr>
            <w:r>
              <w:rPr>
                <w:color w:val="333333"/>
              </w:rPr>
              <w:t xml:space="preserve"> $            5,538 </w:t>
            </w:r>
          </w:p>
        </w:tc>
      </w:tr>
      <w:tr w14:paraId="3F938628" w14:textId="77777777" w:rsidTr="003B7041">
        <w:tblPrEx>
          <w:tblW w:w="8545" w:type="dxa"/>
          <w:tblLook w:val="04A0"/>
        </w:tblPrEx>
        <w:trPr>
          <w:trHeight w:val="390"/>
        </w:trPr>
        <w:tc>
          <w:tcPr>
            <w:tcW w:w="1360" w:type="dxa"/>
            <w:noWrap/>
            <w:vAlign w:val="bottom"/>
            <w:hideMark/>
          </w:tcPr>
          <w:p w:rsidR="00D8368E" w:rsidRPr="00ED303C" w:rsidP="003B7041" w14:paraId="767DE6F3" w14:textId="77777777">
            <w:pPr>
              <w:jc w:val="center"/>
              <w:rPr>
                <w:color w:val="333333"/>
              </w:rPr>
            </w:pPr>
            <w:r>
              <w:rPr>
                <w:color w:val="333333"/>
              </w:rPr>
              <w:t>52073</w:t>
            </w:r>
          </w:p>
        </w:tc>
        <w:tc>
          <w:tcPr>
            <w:tcW w:w="1600" w:type="dxa"/>
            <w:noWrap/>
            <w:vAlign w:val="bottom"/>
            <w:hideMark/>
          </w:tcPr>
          <w:p w:rsidR="00D8368E" w:rsidRPr="00ED303C" w:rsidP="003B7041" w14:paraId="5711F123" w14:textId="77777777">
            <w:pPr>
              <w:jc w:val="center"/>
              <w:rPr>
                <w:color w:val="333333"/>
              </w:rPr>
            </w:pPr>
            <w:r>
              <w:rPr>
                <w:color w:val="333333"/>
              </w:rPr>
              <w:t>WAPA-TV</w:t>
            </w:r>
          </w:p>
        </w:tc>
        <w:tc>
          <w:tcPr>
            <w:tcW w:w="1800" w:type="dxa"/>
            <w:noWrap/>
            <w:vAlign w:val="bottom"/>
            <w:hideMark/>
          </w:tcPr>
          <w:p w:rsidR="00D8368E" w:rsidRPr="00ED303C" w:rsidP="003B7041" w14:paraId="665CA51A" w14:textId="77777777">
            <w:pPr>
              <w:jc w:val="center"/>
            </w:pPr>
            <w:r>
              <w:rPr>
                <w:color w:val="000000"/>
              </w:rPr>
              <w:t>3,764,742</w:t>
            </w:r>
          </w:p>
        </w:tc>
        <w:tc>
          <w:tcPr>
            <w:tcW w:w="1900" w:type="dxa"/>
            <w:noWrap/>
            <w:vAlign w:val="bottom"/>
            <w:hideMark/>
          </w:tcPr>
          <w:p w:rsidR="00D8368E" w:rsidRPr="00ED303C" w:rsidP="003B7041" w14:paraId="0B36CB0A" w14:textId="77777777">
            <w:pPr>
              <w:jc w:val="center"/>
            </w:pPr>
            <w:r>
              <w:rPr>
                <w:color w:val="000000"/>
              </w:rPr>
              <w:t>2,794,738</w:t>
            </w:r>
          </w:p>
        </w:tc>
        <w:tc>
          <w:tcPr>
            <w:tcW w:w="1885" w:type="dxa"/>
            <w:noWrap/>
            <w:vAlign w:val="bottom"/>
            <w:hideMark/>
          </w:tcPr>
          <w:p w:rsidR="00D8368E" w:rsidRPr="00ED303C" w:rsidP="003B7041" w14:paraId="5017E405" w14:textId="77777777">
            <w:pPr>
              <w:jc w:val="center"/>
              <w:rPr>
                <w:color w:val="333333"/>
              </w:rPr>
            </w:pPr>
            <w:r>
              <w:rPr>
                <w:color w:val="333333"/>
              </w:rPr>
              <w:t xml:space="preserve"> $          24,602 </w:t>
            </w:r>
          </w:p>
        </w:tc>
      </w:tr>
      <w:tr w14:paraId="3A1AB029" w14:textId="77777777" w:rsidTr="003B7041">
        <w:tblPrEx>
          <w:tblW w:w="8545" w:type="dxa"/>
          <w:tblLook w:val="04A0"/>
        </w:tblPrEx>
        <w:trPr>
          <w:trHeight w:val="390"/>
        </w:trPr>
        <w:tc>
          <w:tcPr>
            <w:tcW w:w="1360" w:type="dxa"/>
            <w:noWrap/>
            <w:vAlign w:val="bottom"/>
            <w:hideMark/>
          </w:tcPr>
          <w:p w:rsidR="00D8368E" w:rsidRPr="00ED303C" w:rsidP="003B7041" w14:paraId="198E8D6B" w14:textId="77777777">
            <w:pPr>
              <w:jc w:val="center"/>
              <w:rPr>
                <w:color w:val="333333"/>
              </w:rPr>
            </w:pPr>
            <w:r>
              <w:rPr>
                <w:color w:val="333333"/>
              </w:rPr>
              <w:t>49712</w:t>
            </w:r>
          </w:p>
        </w:tc>
        <w:tc>
          <w:tcPr>
            <w:tcW w:w="1600" w:type="dxa"/>
            <w:noWrap/>
            <w:vAlign w:val="bottom"/>
            <w:hideMark/>
          </w:tcPr>
          <w:p w:rsidR="00D8368E" w:rsidRPr="00ED303C" w:rsidP="003B7041" w14:paraId="0CD3F008" w14:textId="77777777">
            <w:pPr>
              <w:jc w:val="center"/>
              <w:rPr>
                <w:color w:val="333333"/>
              </w:rPr>
            </w:pPr>
            <w:r>
              <w:rPr>
                <w:color w:val="333333"/>
              </w:rPr>
              <w:t>WAPT</w:t>
            </w:r>
          </w:p>
        </w:tc>
        <w:tc>
          <w:tcPr>
            <w:tcW w:w="1800" w:type="dxa"/>
            <w:noWrap/>
            <w:vAlign w:val="bottom"/>
            <w:hideMark/>
          </w:tcPr>
          <w:p w:rsidR="00D8368E" w:rsidRPr="00ED303C" w:rsidP="003B7041" w14:paraId="39AC1230" w14:textId="77777777">
            <w:pPr>
              <w:jc w:val="center"/>
            </w:pPr>
            <w:r>
              <w:rPr>
                <w:color w:val="000000"/>
              </w:rPr>
              <w:t>793,621</w:t>
            </w:r>
          </w:p>
        </w:tc>
        <w:tc>
          <w:tcPr>
            <w:tcW w:w="1900" w:type="dxa"/>
            <w:noWrap/>
            <w:vAlign w:val="bottom"/>
            <w:hideMark/>
          </w:tcPr>
          <w:p w:rsidR="00D8368E" w:rsidRPr="00ED303C" w:rsidP="003B7041" w14:paraId="19428685" w14:textId="77777777">
            <w:pPr>
              <w:jc w:val="center"/>
            </w:pPr>
            <w:r>
              <w:rPr>
                <w:color w:val="000000"/>
              </w:rPr>
              <w:t>791,620</w:t>
            </w:r>
          </w:p>
        </w:tc>
        <w:tc>
          <w:tcPr>
            <w:tcW w:w="1885" w:type="dxa"/>
            <w:noWrap/>
            <w:vAlign w:val="bottom"/>
            <w:hideMark/>
          </w:tcPr>
          <w:p w:rsidR="00D8368E" w:rsidRPr="00ED303C" w:rsidP="003B7041" w14:paraId="282F4FF2" w14:textId="77777777">
            <w:pPr>
              <w:jc w:val="center"/>
              <w:rPr>
                <w:color w:val="333333"/>
              </w:rPr>
            </w:pPr>
            <w:r>
              <w:rPr>
                <w:color w:val="333333"/>
              </w:rPr>
              <w:t xml:space="preserve"> $            6,969 </w:t>
            </w:r>
          </w:p>
        </w:tc>
      </w:tr>
      <w:tr w14:paraId="3E10B7E8" w14:textId="77777777" w:rsidTr="003B7041">
        <w:tblPrEx>
          <w:tblW w:w="8545" w:type="dxa"/>
          <w:tblLook w:val="04A0"/>
        </w:tblPrEx>
        <w:trPr>
          <w:trHeight w:val="390"/>
        </w:trPr>
        <w:tc>
          <w:tcPr>
            <w:tcW w:w="1360" w:type="dxa"/>
            <w:noWrap/>
            <w:vAlign w:val="bottom"/>
            <w:hideMark/>
          </w:tcPr>
          <w:p w:rsidR="00D8368E" w:rsidRPr="00ED303C" w:rsidP="003B7041" w14:paraId="2CE4E60B" w14:textId="77777777">
            <w:pPr>
              <w:jc w:val="center"/>
              <w:rPr>
                <w:color w:val="333333"/>
              </w:rPr>
            </w:pPr>
            <w:r>
              <w:rPr>
                <w:color w:val="333333"/>
              </w:rPr>
              <w:t>67792</w:t>
            </w:r>
          </w:p>
        </w:tc>
        <w:tc>
          <w:tcPr>
            <w:tcW w:w="1600" w:type="dxa"/>
            <w:noWrap/>
            <w:vAlign w:val="bottom"/>
            <w:hideMark/>
          </w:tcPr>
          <w:p w:rsidR="00D8368E" w:rsidRPr="00ED303C" w:rsidP="003B7041" w14:paraId="645A02F8" w14:textId="77777777">
            <w:pPr>
              <w:jc w:val="center"/>
              <w:rPr>
                <w:color w:val="333333"/>
              </w:rPr>
            </w:pPr>
            <w:r>
              <w:rPr>
                <w:color w:val="333333"/>
              </w:rPr>
              <w:t>WAQP</w:t>
            </w:r>
          </w:p>
        </w:tc>
        <w:tc>
          <w:tcPr>
            <w:tcW w:w="1800" w:type="dxa"/>
            <w:noWrap/>
            <w:vAlign w:val="bottom"/>
            <w:hideMark/>
          </w:tcPr>
          <w:p w:rsidR="00D8368E" w:rsidRPr="00ED303C" w:rsidP="003B7041" w14:paraId="6C30CF2A" w14:textId="77777777">
            <w:pPr>
              <w:jc w:val="center"/>
            </w:pPr>
            <w:r>
              <w:rPr>
                <w:color w:val="000000"/>
              </w:rPr>
              <w:t>2,135,670</w:t>
            </w:r>
          </w:p>
        </w:tc>
        <w:tc>
          <w:tcPr>
            <w:tcW w:w="1900" w:type="dxa"/>
            <w:noWrap/>
            <w:vAlign w:val="bottom"/>
            <w:hideMark/>
          </w:tcPr>
          <w:p w:rsidR="00D8368E" w:rsidRPr="00ED303C" w:rsidP="003B7041" w14:paraId="27886DC1" w14:textId="77777777">
            <w:pPr>
              <w:jc w:val="center"/>
            </w:pPr>
            <w:r>
              <w:rPr>
                <w:color w:val="000000"/>
              </w:rPr>
              <w:t>2,131,399</w:t>
            </w:r>
          </w:p>
        </w:tc>
        <w:tc>
          <w:tcPr>
            <w:tcW w:w="1885" w:type="dxa"/>
            <w:noWrap/>
            <w:vAlign w:val="bottom"/>
            <w:hideMark/>
          </w:tcPr>
          <w:p w:rsidR="00D8368E" w:rsidRPr="00ED303C" w:rsidP="003B7041" w14:paraId="37E74361" w14:textId="77777777">
            <w:pPr>
              <w:jc w:val="center"/>
              <w:rPr>
                <w:color w:val="333333"/>
              </w:rPr>
            </w:pPr>
            <w:r>
              <w:rPr>
                <w:color w:val="333333"/>
              </w:rPr>
              <w:t xml:space="preserve"> $          18,763 </w:t>
            </w:r>
          </w:p>
        </w:tc>
      </w:tr>
      <w:tr w14:paraId="7DAFAFCA" w14:textId="77777777" w:rsidTr="003B7041">
        <w:tblPrEx>
          <w:tblW w:w="8545" w:type="dxa"/>
          <w:tblLook w:val="04A0"/>
        </w:tblPrEx>
        <w:trPr>
          <w:trHeight w:val="390"/>
        </w:trPr>
        <w:tc>
          <w:tcPr>
            <w:tcW w:w="1360" w:type="dxa"/>
            <w:noWrap/>
            <w:vAlign w:val="bottom"/>
            <w:hideMark/>
          </w:tcPr>
          <w:p w:rsidR="00D8368E" w:rsidRPr="00ED303C" w:rsidP="003B7041" w14:paraId="226C06B1" w14:textId="77777777">
            <w:pPr>
              <w:jc w:val="center"/>
              <w:rPr>
                <w:color w:val="333333"/>
              </w:rPr>
            </w:pPr>
            <w:r>
              <w:rPr>
                <w:color w:val="333333"/>
              </w:rPr>
              <w:t>13206</w:t>
            </w:r>
          </w:p>
        </w:tc>
        <w:tc>
          <w:tcPr>
            <w:tcW w:w="1600" w:type="dxa"/>
            <w:noWrap/>
            <w:vAlign w:val="bottom"/>
            <w:hideMark/>
          </w:tcPr>
          <w:p w:rsidR="00D8368E" w:rsidRPr="00ED303C" w:rsidP="003B7041" w14:paraId="25496BC0" w14:textId="77777777">
            <w:pPr>
              <w:jc w:val="center"/>
              <w:rPr>
                <w:color w:val="333333"/>
              </w:rPr>
            </w:pPr>
            <w:r>
              <w:rPr>
                <w:color w:val="333333"/>
              </w:rPr>
              <w:t>WATC-DT</w:t>
            </w:r>
          </w:p>
        </w:tc>
        <w:tc>
          <w:tcPr>
            <w:tcW w:w="1800" w:type="dxa"/>
            <w:noWrap/>
            <w:vAlign w:val="bottom"/>
            <w:hideMark/>
          </w:tcPr>
          <w:p w:rsidR="00D8368E" w:rsidRPr="00ED303C" w:rsidP="003B7041" w14:paraId="0CB7681D" w14:textId="77777777">
            <w:pPr>
              <w:jc w:val="center"/>
            </w:pPr>
            <w:r>
              <w:rPr>
                <w:color w:val="000000"/>
              </w:rPr>
              <w:t>5,732,204</w:t>
            </w:r>
          </w:p>
        </w:tc>
        <w:tc>
          <w:tcPr>
            <w:tcW w:w="1900" w:type="dxa"/>
            <w:noWrap/>
            <w:vAlign w:val="bottom"/>
            <w:hideMark/>
          </w:tcPr>
          <w:p w:rsidR="00D8368E" w:rsidRPr="00ED303C" w:rsidP="003B7041" w14:paraId="7321DF53" w14:textId="77777777">
            <w:pPr>
              <w:jc w:val="center"/>
            </w:pPr>
            <w:r>
              <w:rPr>
                <w:color w:val="000000"/>
              </w:rPr>
              <w:t>5,705,819</w:t>
            </w:r>
          </w:p>
        </w:tc>
        <w:tc>
          <w:tcPr>
            <w:tcW w:w="1885" w:type="dxa"/>
            <w:noWrap/>
            <w:vAlign w:val="bottom"/>
            <w:hideMark/>
          </w:tcPr>
          <w:p w:rsidR="00D8368E" w:rsidRPr="00ED303C" w:rsidP="003B7041" w14:paraId="7581553B" w14:textId="77777777">
            <w:pPr>
              <w:jc w:val="center"/>
              <w:rPr>
                <w:color w:val="333333"/>
              </w:rPr>
            </w:pPr>
            <w:r>
              <w:rPr>
                <w:color w:val="333333"/>
              </w:rPr>
              <w:t xml:space="preserve"> $          50,228 </w:t>
            </w:r>
          </w:p>
        </w:tc>
      </w:tr>
      <w:tr w14:paraId="1C260837" w14:textId="77777777" w:rsidTr="003B7041">
        <w:tblPrEx>
          <w:tblW w:w="8545" w:type="dxa"/>
          <w:tblLook w:val="04A0"/>
        </w:tblPrEx>
        <w:trPr>
          <w:trHeight w:val="390"/>
        </w:trPr>
        <w:tc>
          <w:tcPr>
            <w:tcW w:w="1360" w:type="dxa"/>
            <w:noWrap/>
            <w:vAlign w:val="bottom"/>
            <w:hideMark/>
          </w:tcPr>
          <w:p w:rsidR="00D8368E" w:rsidRPr="00ED303C" w:rsidP="003B7041" w14:paraId="57F7E639" w14:textId="77777777">
            <w:pPr>
              <w:jc w:val="center"/>
              <w:rPr>
                <w:color w:val="333333"/>
              </w:rPr>
            </w:pPr>
            <w:r>
              <w:rPr>
                <w:color w:val="333333"/>
              </w:rPr>
              <w:t>71082</w:t>
            </w:r>
          </w:p>
        </w:tc>
        <w:tc>
          <w:tcPr>
            <w:tcW w:w="1600" w:type="dxa"/>
            <w:noWrap/>
            <w:vAlign w:val="bottom"/>
            <w:hideMark/>
          </w:tcPr>
          <w:p w:rsidR="00D8368E" w:rsidRPr="00ED303C" w:rsidP="003B7041" w14:paraId="5C47ECB3" w14:textId="77777777">
            <w:pPr>
              <w:jc w:val="center"/>
              <w:rPr>
                <w:color w:val="333333"/>
              </w:rPr>
            </w:pPr>
            <w:r>
              <w:rPr>
                <w:color w:val="333333"/>
              </w:rPr>
              <w:t>WATE-TV</w:t>
            </w:r>
          </w:p>
        </w:tc>
        <w:tc>
          <w:tcPr>
            <w:tcW w:w="1800" w:type="dxa"/>
            <w:noWrap/>
            <w:vAlign w:val="bottom"/>
            <w:hideMark/>
          </w:tcPr>
          <w:p w:rsidR="00D8368E" w:rsidRPr="00ED303C" w:rsidP="003B7041" w14:paraId="4E50809E" w14:textId="77777777">
            <w:pPr>
              <w:jc w:val="center"/>
            </w:pPr>
            <w:r>
              <w:rPr>
                <w:color w:val="000000"/>
              </w:rPr>
              <w:t>1,874,433</w:t>
            </w:r>
          </w:p>
        </w:tc>
        <w:tc>
          <w:tcPr>
            <w:tcW w:w="1900" w:type="dxa"/>
            <w:noWrap/>
            <w:vAlign w:val="bottom"/>
            <w:hideMark/>
          </w:tcPr>
          <w:p w:rsidR="00D8368E" w:rsidRPr="00ED303C" w:rsidP="003B7041" w14:paraId="01631554" w14:textId="77777777">
            <w:pPr>
              <w:jc w:val="center"/>
            </w:pPr>
            <w:r>
              <w:rPr>
                <w:color w:val="000000"/>
              </w:rPr>
              <w:t>1,638,059</w:t>
            </w:r>
          </w:p>
        </w:tc>
        <w:tc>
          <w:tcPr>
            <w:tcW w:w="1885" w:type="dxa"/>
            <w:noWrap/>
            <w:vAlign w:val="bottom"/>
            <w:hideMark/>
          </w:tcPr>
          <w:p w:rsidR="00D8368E" w:rsidRPr="00ED303C" w:rsidP="003B7041" w14:paraId="5135E885" w14:textId="77777777">
            <w:pPr>
              <w:jc w:val="center"/>
              <w:rPr>
                <w:color w:val="333333"/>
              </w:rPr>
            </w:pPr>
            <w:r>
              <w:rPr>
                <w:color w:val="333333"/>
              </w:rPr>
              <w:t xml:space="preserve"> $          14,420 </w:t>
            </w:r>
          </w:p>
        </w:tc>
      </w:tr>
      <w:tr w14:paraId="6BF9888A" w14:textId="77777777" w:rsidTr="003B7041">
        <w:tblPrEx>
          <w:tblW w:w="8545" w:type="dxa"/>
          <w:tblLook w:val="04A0"/>
        </w:tblPrEx>
        <w:trPr>
          <w:trHeight w:val="390"/>
        </w:trPr>
        <w:tc>
          <w:tcPr>
            <w:tcW w:w="1360" w:type="dxa"/>
            <w:noWrap/>
            <w:vAlign w:val="bottom"/>
            <w:hideMark/>
          </w:tcPr>
          <w:p w:rsidR="00D8368E" w:rsidRPr="00ED303C" w:rsidP="003B7041" w14:paraId="7A15F95F" w14:textId="77777777">
            <w:pPr>
              <w:jc w:val="center"/>
              <w:rPr>
                <w:color w:val="333333"/>
              </w:rPr>
            </w:pPr>
            <w:r>
              <w:rPr>
                <w:color w:val="333333"/>
              </w:rPr>
              <w:t>22819</w:t>
            </w:r>
          </w:p>
        </w:tc>
        <w:tc>
          <w:tcPr>
            <w:tcW w:w="1600" w:type="dxa"/>
            <w:noWrap/>
            <w:vAlign w:val="bottom"/>
            <w:hideMark/>
          </w:tcPr>
          <w:p w:rsidR="00D8368E" w:rsidRPr="00ED303C" w:rsidP="003B7041" w14:paraId="380CB815" w14:textId="77777777">
            <w:pPr>
              <w:jc w:val="center"/>
              <w:rPr>
                <w:color w:val="333333"/>
              </w:rPr>
            </w:pPr>
            <w:r>
              <w:rPr>
                <w:color w:val="333333"/>
              </w:rPr>
              <w:t>WATL</w:t>
            </w:r>
          </w:p>
        </w:tc>
        <w:tc>
          <w:tcPr>
            <w:tcW w:w="1800" w:type="dxa"/>
            <w:noWrap/>
            <w:vAlign w:val="bottom"/>
            <w:hideMark/>
          </w:tcPr>
          <w:p w:rsidR="00D8368E" w:rsidRPr="00ED303C" w:rsidP="003B7041" w14:paraId="5AFEE029" w14:textId="77777777">
            <w:pPr>
              <w:jc w:val="center"/>
            </w:pPr>
            <w:r>
              <w:rPr>
                <w:color w:val="000000"/>
              </w:rPr>
              <w:t>5,882,837</w:t>
            </w:r>
          </w:p>
        </w:tc>
        <w:tc>
          <w:tcPr>
            <w:tcW w:w="1900" w:type="dxa"/>
            <w:noWrap/>
            <w:vAlign w:val="bottom"/>
            <w:hideMark/>
          </w:tcPr>
          <w:p w:rsidR="00D8368E" w:rsidRPr="00ED303C" w:rsidP="003B7041" w14:paraId="7EEA5943" w14:textId="77777777">
            <w:pPr>
              <w:jc w:val="center"/>
            </w:pPr>
            <w:r>
              <w:rPr>
                <w:color w:val="000000"/>
              </w:rPr>
              <w:t>5,819,099</w:t>
            </w:r>
          </w:p>
        </w:tc>
        <w:tc>
          <w:tcPr>
            <w:tcW w:w="1885" w:type="dxa"/>
            <w:noWrap/>
            <w:vAlign w:val="bottom"/>
            <w:hideMark/>
          </w:tcPr>
          <w:p w:rsidR="00D8368E" w:rsidRPr="00ED303C" w:rsidP="003B7041" w14:paraId="7F6F4D68" w14:textId="77777777">
            <w:pPr>
              <w:jc w:val="center"/>
              <w:rPr>
                <w:color w:val="333333"/>
              </w:rPr>
            </w:pPr>
            <w:r>
              <w:rPr>
                <w:color w:val="333333"/>
              </w:rPr>
              <w:t xml:space="preserve"> $          51,226 </w:t>
            </w:r>
          </w:p>
        </w:tc>
      </w:tr>
      <w:tr w14:paraId="0A594BDA" w14:textId="77777777" w:rsidTr="003B7041">
        <w:tblPrEx>
          <w:tblW w:w="8545" w:type="dxa"/>
          <w:tblLook w:val="04A0"/>
        </w:tblPrEx>
        <w:trPr>
          <w:trHeight w:val="390"/>
        </w:trPr>
        <w:tc>
          <w:tcPr>
            <w:tcW w:w="1360" w:type="dxa"/>
            <w:noWrap/>
            <w:vAlign w:val="bottom"/>
            <w:hideMark/>
          </w:tcPr>
          <w:p w:rsidR="00D8368E" w:rsidRPr="00ED303C" w:rsidP="003B7041" w14:paraId="5EF7F66A" w14:textId="77777777">
            <w:pPr>
              <w:jc w:val="center"/>
              <w:rPr>
                <w:color w:val="333333"/>
              </w:rPr>
            </w:pPr>
            <w:r>
              <w:rPr>
                <w:color w:val="333333"/>
              </w:rPr>
              <w:t>20287</w:t>
            </w:r>
          </w:p>
        </w:tc>
        <w:tc>
          <w:tcPr>
            <w:tcW w:w="1600" w:type="dxa"/>
            <w:noWrap/>
            <w:vAlign w:val="bottom"/>
            <w:hideMark/>
          </w:tcPr>
          <w:p w:rsidR="00D8368E" w:rsidRPr="00ED303C" w:rsidP="003B7041" w14:paraId="69B52A14" w14:textId="77777777">
            <w:pPr>
              <w:jc w:val="center"/>
              <w:rPr>
                <w:color w:val="333333"/>
              </w:rPr>
            </w:pPr>
            <w:r>
              <w:rPr>
                <w:color w:val="333333"/>
              </w:rPr>
              <w:t>WATM-TV</w:t>
            </w:r>
          </w:p>
        </w:tc>
        <w:tc>
          <w:tcPr>
            <w:tcW w:w="1800" w:type="dxa"/>
            <w:noWrap/>
            <w:vAlign w:val="bottom"/>
            <w:hideMark/>
          </w:tcPr>
          <w:p w:rsidR="00D8368E" w:rsidRPr="00ED303C" w:rsidP="003B7041" w14:paraId="661C3ED8" w14:textId="77777777">
            <w:pPr>
              <w:jc w:val="center"/>
            </w:pPr>
            <w:r>
              <w:rPr>
                <w:color w:val="000000"/>
              </w:rPr>
              <w:t>893,989</w:t>
            </w:r>
          </w:p>
        </w:tc>
        <w:tc>
          <w:tcPr>
            <w:tcW w:w="1900" w:type="dxa"/>
            <w:noWrap/>
            <w:vAlign w:val="bottom"/>
            <w:hideMark/>
          </w:tcPr>
          <w:p w:rsidR="00D8368E" w:rsidRPr="00ED303C" w:rsidP="003B7041" w14:paraId="64A3CECA" w14:textId="77777777">
            <w:pPr>
              <w:jc w:val="center"/>
            </w:pPr>
            <w:r>
              <w:rPr>
                <w:color w:val="000000"/>
              </w:rPr>
              <w:t>749,183</w:t>
            </w:r>
          </w:p>
        </w:tc>
        <w:tc>
          <w:tcPr>
            <w:tcW w:w="1885" w:type="dxa"/>
            <w:noWrap/>
            <w:vAlign w:val="bottom"/>
            <w:hideMark/>
          </w:tcPr>
          <w:p w:rsidR="00D8368E" w:rsidRPr="00ED303C" w:rsidP="003B7041" w14:paraId="7B4111EB" w14:textId="77777777">
            <w:pPr>
              <w:jc w:val="center"/>
              <w:rPr>
                <w:color w:val="333333"/>
              </w:rPr>
            </w:pPr>
            <w:r>
              <w:rPr>
                <w:color w:val="333333"/>
              </w:rPr>
              <w:t xml:space="preserve"> $            6,595 </w:t>
            </w:r>
          </w:p>
        </w:tc>
      </w:tr>
      <w:tr w14:paraId="544ADA89" w14:textId="77777777" w:rsidTr="003B7041">
        <w:tblPrEx>
          <w:tblW w:w="8545" w:type="dxa"/>
          <w:tblLook w:val="04A0"/>
        </w:tblPrEx>
        <w:trPr>
          <w:trHeight w:val="390"/>
        </w:trPr>
        <w:tc>
          <w:tcPr>
            <w:tcW w:w="1360" w:type="dxa"/>
            <w:noWrap/>
            <w:vAlign w:val="bottom"/>
            <w:hideMark/>
          </w:tcPr>
          <w:p w:rsidR="00D8368E" w:rsidRPr="00ED303C" w:rsidP="003B7041" w14:paraId="1EBF97D4" w14:textId="77777777">
            <w:pPr>
              <w:jc w:val="center"/>
              <w:rPr>
                <w:color w:val="333333"/>
              </w:rPr>
            </w:pPr>
            <w:r>
              <w:rPr>
                <w:color w:val="333333"/>
              </w:rPr>
              <w:t>11907</w:t>
            </w:r>
          </w:p>
        </w:tc>
        <w:tc>
          <w:tcPr>
            <w:tcW w:w="1600" w:type="dxa"/>
            <w:noWrap/>
            <w:vAlign w:val="bottom"/>
            <w:hideMark/>
          </w:tcPr>
          <w:p w:rsidR="00D8368E" w:rsidRPr="00ED303C" w:rsidP="003B7041" w14:paraId="37306B3F" w14:textId="77777777">
            <w:pPr>
              <w:jc w:val="center"/>
              <w:rPr>
                <w:color w:val="333333"/>
              </w:rPr>
            </w:pPr>
            <w:r>
              <w:rPr>
                <w:color w:val="333333"/>
              </w:rPr>
              <w:t>WATN-TV</w:t>
            </w:r>
          </w:p>
        </w:tc>
        <w:tc>
          <w:tcPr>
            <w:tcW w:w="1800" w:type="dxa"/>
            <w:noWrap/>
            <w:vAlign w:val="bottom"/>
            <w:hideMark/>
          </w:tcPr>
          <w:p w:rsidR="00D8368E" w:rsidRPr="00ED303C" w:rsidP="003B7041" w14:paraId="578F1173" w14:textId="77777777">
            <w:pPr>
              <w:jc w:val="center"/>
            </w:pPr>
            <w:r>
              <w:rPr>
                <w:color w:val="000000"/>
              </w:rPr>
              <w:t>1,787,595</w:t>
            </w:r>
          </w:p>
        </w:tc>
        <w:tc>
          <w:tcPr>
            <w:tcW w:w="1900" w:type="dxa"/>
            <w:noWrap/>
            <w:vAlign w:val="bottom"/>
            <w:hideMark/>
          </w:tcPr>
          <w:p w:rsidR="00D8368E" w:rsidRPr="00ED303C" w:rsidP="003B7041" w14:paraId="269D4025" w14:textId="77777777">
            <w:pPr>
              <w:jc w:val="center"/>
            </w:pPr>
            <w:r>
              <w:rPr>
                <w:color w:val="000000"/>
              </w:rPr>
              <w:t>1,784,560</w:t>
            </w:r>
          </w:p>
        </w:tc>
        <w:tc>
          <w:tcPr>
            <w:tcW w:w="1885" w:type="dxa"/>
            <w:noWrap/>
            <w:vAlign w:val="bottom"/>
            <w:hideMark/>
          </w:tcPr>
          <w:p w:rsidR="00D8368E" w:rsidRPr="00ED303C" w:rsidP="003B7041" w14:paraId="79B29D56" w14:textId="77777777">
            <w:pPr>
              <w:jc w:val="center"/>
              <w:rPr>
                <w:color w:val="333333"/>
              </w:rPr>
            </w:pPr>
            <w:r>
              <w:rPr>
                <w:color w:val="333333"/>
              </w:rPr>
              <w:t xml:space="preserve"> $          15,709 </w:t>
            </w:r>
          </w:p>
        </w:tc>
      </w:tr>
      <w:tr w14:paraId="0E1B5A77" w14:textId="77777777" w:rsidTr="003B7041">
        <w:tblPrEx>
          <w:tblW w:w="8545" w:type="dxa"/>
          <w:tblLook w:val="04A0"/>
        </w:tblPrEx>
        <w:trPr>
          <w:trHeight w:val="390"/>
        </w:trPr>
        <w:tc>
          <w:tcPr>
            <w:tcW w:w="1360" w:type="dxa"/>
            <w:noWrap/>
            <w:vAlign w:val="bottom"/>
            <w:hideMark/>
          </w:tcPr>
          <w:p w:rsidR="00D8368E" w:rsidRPr="00ED303C" w:rsidP="003B7041" w14:paraId="56AEA1FE" w14:textId="77777777">
            <w:pPr>
              <w:jc w:val="center"/>
              <w:rPr>
                <w:color w:val="333333"/>
              </w:rPr>
            </w:pPr>
            <w:r>
              <w:rPr>
                <w:color w:val="333333"/>
              </w:rPr>
              <w:t>13989</w:t>
            </w:r>
          </w:p>
        </w:tc>
        <w:tc>
          <w:tcPr>
            <w:tcW w:w="1600" w:type="dxa"/>
            <w:noWrap/>
            <w:vAlign w:val="bottom"/>
            <w:hideMark/>
          </w:tcPr>
          <w:p w:rsidR="00D8368E" w:rsidRPr="00ED303C" w:rsidP="003B7041" w14:paraId="04898084" w14:textId="77777777">
            <w:pPr>
              <w:jc w:val="center"/>
              <w:rPr>
                <w:color w:val="333333"/>
              </w:rPr>
            </w:pPr>
            <w:r>
              <w:rPr>
                <w:color w:val="333333"/>
              </w:rPr>
              <w:t>WAVE</w:t>
            </w:r>
          </w:p>
        </w:tc>
        <w:tc>
          <w:tcPr>
            <w:tcW w:w="1800" w:type="dxa"/>
            <w:noWrap/>
            <w:vAlign w:val="bottom"/>
            <w:hideMark/>
          </w:tcPr>
          <w:p w:rsidR="00D8368E" w:rsidRPr="00ED303C" w:rsidP="003B7041" w14:paraId="2A14095E" w14:textId="77777777">
            <w:pPr>
              <w:jc w:val="center"/>
            </w:pPr>
            <w:r>
              <w:rPr>
                <w:color w:val="000000"/>
              </w:rPr>
              <w:t>1,891,797</w:t>
            </w:r>
          </w:p>
        </w:tc>
        <w:tc>
          <w:tcPr>
            <w:tcW w:w="1900" w:type="dxa"/>
            <w:noWrap/>
            <w:vAlign w:val="bottom"/>
            <w:hideMark/>
          </w:tcPr>
          <w:p w:rsidR="00D8368E" w:rsidRPr="00ED303C" w:rsidP="003B7041" w14:paraId="5DB82494" w14:textId="77777777">
            <w:pPr>
              <w:jc w:val="center"/>
            </w:pPr>
            <w:r>
              <w:rPr>
                <w:color w:val="000000"/>
              </w:rPr>
              <w:t>1,880,563</w:t>
            </w:r>
          </w:p>
        </w:tc>
        <w:tc>
          <w:tcPr>
            <w:tcW w:w="1885" w:type="dxa"/>
            <w:noWrap/>
            <w:vAlign w:val="bottom"/>
            <w:hideMark/>
          </w:tcPr>
          <w:p w:rsidR="00D8368E" w:rsidRPr="00ED303C" w:rsidP="003B7041" w14:paraId="7C601BE7" w14:textId="77777777">
            <w:pPr>
              <w:jc w:val="center"/>
              <w:rPr>
                <w:color w:val="333333"/>
              </w:rPr>
            </w:pPr>
            <w:r>
              <w:rPr>
                <w:color w:val="333333"/>
              </w:rPr>
              <w:t xml:space="preserve"> $          16,555 </w:t>
            </w:r>
          </w:p>
        </w:tc>
      </w:tr>
      <w:tr w14:paraId="0228E985" w14:textId="77777777" w:rsidTr="003B7041">
        <w:tblPrEx>
          <w:tblW w:w="8545" w:type="dxa"/>
          <w:tblLook w:val="04A0"/>
        </w:tblPrEx>
        <w:trPr>
          <w:trHeight w:val="390"/>
        </w:trPr>
        <w:tc>
          <w:tcPr>
            <w:tcW w:w="1360" w:type="dxa"/>
            <w:noWrap/>
            <w:vAlign w:val="bottom"/>
            <w:hideMark/>
          </w:tcPr>
          <w:p w:rsidR="00D8368E" w:rsidRPr="00ED303C" w:rsidP="003B7041" w14:paraId="4A6A5049" w14:textId="77777777">
            <w:pPr>
              <w:jc w:val="center"/>
              <w:rPr>
                <w:color w:val="333333"/>
              </w:rPr>
            </w:pPr>
            <w:r>
              <w:rPr>
                <w:color w:val="333333"/>
              </w:rPr>
              <w:t>71127</w:t>
            </w:r>
          </w:p>
        </w:tc>
        <w:tc>
          <w:tcPr>
            <w:tcW w:w="1600" w:type="dxa"/>
            <w:noWrap/>
            <w:vAlign w:val="bottom"/>
            <w:hideMark/>
          </w:tcPr>
          <w:p w:rsidR="00D8368E" w:rsidRPr="00ED303C" w:rsidP="003B7041" w14:paraId="6B96DE2D" w14:textId="77777777">
            <w:pPr>
              <w:jc w:val="center"/>
              <w:rPr>
                <w:color w:val="333333"/>
              </w:rPr>
            </w:pPr>
            <w:r>
              <w:rPr>
                <w:color w:val="333333"/>
              </w:rPr>
              <w:t>WAVY-TV</w:t>
            </w:r>
          </w:p>
        </w:tc>
        <w:tc>
          <w:tcPr>
            <w:tcW w:w="1800" w:type="dxa"/>
            <w:noWrap/>
            <w:vAlign w:val="bottom"/>
            <w:hideMark/>
          </w:tcPr>
          <w:p w:rsidR="00D8368E" w:rsidRPr="00ED303C" w:rsidP="003B7041" w14:paraId="15D66680" w14:textId="77777777">
            <w:pPr>
              <w:jc w:val="center"/>
            </w:pPr>
            <w:r>
              <w:rPr>
                <w:color w:val="000000"/>
              </w:rPr>
              <w:t>2,080,708</w:t>
            </w:r>
          </w:p>
        </w:tc>
        <w:tc>
          <w:tcPr>
            <w:tcW w:w="1900" w:type="dxa"/>
            <w:noWrap/>
            <w:vAlign w:val="bottom"/>
            <w:hideMark/>
          </w:tcPr>
          <w:p w:rsidR="00D8368E" w:rsidRPr="00ED303C" w:rsidP="003B7041" w14:paraId="5D27039B" w14:textId="77777777">
            <w:pPr>
              <w:jc w:val="center"/>
            </w:pPr>
            <w:r>
              <w:rPr>
                <w:color w:val="000000"/>
              </w:rPr>
              <w:t>2,080,691</w:t>
            </w:r>
          </w:p>
        </w:tc>
        <w:tc>
          <w:tcPr>
            <w:tcW w:w="1885" w:type="dxa"/>
            <w:noWrap/>
            <w:vAlign w:val="bottom"/>
            <w:hideMark/>
          </w:tcPr>
          <w:p w:rsidR="00D8368E" w:rsidRPr="00ED303C" w:rsidP="003B7041" w14:paraId="3CC2399C" w14:textId="77777777">
            <w:pPr>
              <w:jc w:val="center"/>
              <w:rPr>
                <w:color w:val="333333"/>
              </w:rPr>
            </w:pPr>
            <w:r>
              <w:rPr>
                <w:color w:val="333333"/>
              </w:rPr>
              <w:t xml:space="preserve"> $          18,316 </w:t>
            </w:r>
          </w:p>
        </w:tc>
      </w:tr>
      <w:tr w14:paraId="7583FDEE" w14:textId="77777777" w:rsidTr="003B7041">
        <w:tblPrEx>
          <w:tblW w:w="8545" w:type="dxa"/>
          <w:tblLook w:val="04A0"/>
        </w:tblPrEx>
        <w:trPr>
          <w:trHeight w:val="390"/>
        </w:trPr>
        <w:tc>
          <w:tcPr>
            <w:tcW w:w="1360" w:type="dxa"/>
            <w:noWrap/>
            <w:vAlign w:val="bottom"/>
            <w:hideMark/>
          </w:tcPr>
          <w:p w:rsidR="00D8368E" w:rsidRPr="00ED303C" w:rsidP="003B7041" w14:paraId="7693509B" w14:textId="77777777">
            <w:pPr>
              <w:jc w:val="center"/>
              <w:rPr>
                <w:color w:val="333333"/>
              </w:rPr>
            </w:pPr>
            <w:r>
              <w:rPr>
                <w:color w:val="333333"/>
              </w:rPr>
              <w:t>54938</w:t>
            </w:r>
          </w:p>
        </w:tc>
        <w:tc>
          <w:tcPr>
            <w:tcW w:w="1600" w:type="dxa"/>
            <w:noWrap/>
            <w:vAlign w:val="bottom"/>
            <w:hideMark/>
          </w:tcPr>
          <w:p w:rsidR="00D8368E" w:rsidRPr="00ED303C" w:rsidP="003B7041" w14:paraId="0C883A7B" w14:textId="77777777">
            <w:pPr>
              <w:jc w:val="center"/>
              <w:rPr>
                <w:color w:val="333333"/>
              </w:rPr>
            </w:pPr>
            <w:r>
              <w:rPr>
                <w:color w:val="333333"/>
              </w:rPr>
              <w:t>WAWD</w:t>
            </w:r>
          </w:p>
        </w:tc>
        <w:tc>
          <w:tcPr>
            <w:tcW w:w="1800" w:type="dxa"/>
            <w:noWrap/>
            <w:vAlign w:val="bottom"/>
            <w:hideMark/>
          </w:tcPr>
          <w:p w:rsidR="00D8368E" w:rsidRPr="00ED303C" w:rsidP="003B7041" w14:paraId="613847F0" w14:textId="77777777">
            <w:pPr>
              <w:jc w:val="center"/>
            </w:pPr>
            <w:r>
              <w:rPr>
                <w:color w:val="000000"/>
              </w:rPr>
              <w:t>579,079</w:t>
            </w:r>
          </w:p>
        </w:tc>
        <w:tc>
          <w:tcPr>
            <w:tcW w:w="1900" w:type="dxa"/>
            <w:noWrap/>
            <w:vAlign w:val="bottom"/>
            <w:hideMark/>
          </w:tcPr>
          <w:p w:rsidR="00D8368E" w:rsidRPr="00ED303C" w:rsidP="003B7041" w14:paraId="472CB86D" w14:textId="77777777">
            <w:pPr>
              <w:jc w:val="center"/>
            </w:pPr>
            <w:r>
              <w:rPr>
                <w:color w:val="000000"/>
              </w:rPr>
              <w:t>579,023</w:t>
            </w:r>
          </w:p>
        </w:tc>
        <w:tc>
          <w:tcPr>
            <w:tcW w:w="1885" w:type="dxa"/>
            <w:noWrap/>
            <w:vAlign w:val="bottom"/>
            <w:hideMark/>
          </w:tcPr>
          <w:p w:rsidR="00D8368E" w:rsidRPr="00ED303C" w:rsidP="003B7041" w14:paraId="19ABF934" w14:textId="77777777">
            <w:pPr>
              <w:jc w:val="center"/>
              <w:rPr>
                <w:color w:val="333333"/>
              </w:rPr>
            </w:pPr>
            <w:r>
              <w:rPr>
                <w:color w:val="333333"/>
              </w:rPr>
              <w:t xml:space="preserve"> $            5,097 </w:t>
            </w:r>
          </w:p>
        </w:tc>
      </w:tr>
      <w:tr w14:paraId="0456D994" w14:textId="77777777" w:rsidTr="003B7041">
        <w:tblPrEx>
          <w:tblW w:w="8545" w:type="dxa"/>
          <w:tblLook w:val="04A0"/>
        </w:tblPrEx>
        <w:trPr>
          <w:trHeight w:val="390"/>
        </w:trPr>
        <w:tc>
          <w:tcPr>
            <w:tcW w:w="1360" w:type="dxa"/>
            <w:noWrap/>
            <w:vAlign w:val="bottom"/>
            <w:hideMark/>
          </w:tcPr>
          <w:p w:rsidR="00D8368E" w:rsidRPr="00ED303C" w:rsidP="003B7041" w14:paraId="63B17C95" w14:textId="77777777">
            <w:pPr>
              <w:jc w:val="center"/>
              <w:rPr>
                <w:color w:val="333333"/>
              </w:rPr>
            </w:pPr>
            <w:r>
              <w:rPr>
                <w:color w:val="333333"/>
              </w:rPr>
              <w:t>65247</w:t>
            </w:r>
          </w:p>
        </w:tc>
        <w:tc>
          <w:tcPr>
            <w:tcW w:w="1600" w:type="dxa"/>
            <w:noWrap/>
            <w:vAlign w:val="bottom"/>
            <w:hideMark/>
          </w:tcPr>
          <w:p w:rsidR="00D8368E" w:rsidRPr="00ED303C" w:rsidP="003B7041" w14:paraId="2B055A57" w14:textId="77777777">
            <w:pPr>
              <w:jc w:val="center"/>
              <w:rPr>
                <w:color w:val="333333"/>
              </w:rPr>
            </w:pPr>
            <w:r>
              <w:rPr>
                <w:color w:val="333333"/>
              </w:rPr>
              <w:t>WAWV-TV</w:t>
            </w:r>
          </w:p>
        </w:tc>
        <w:tc>
          <w:tcPr>
            <w:tcW w:w="1800" w:type="dxa"/>
            <w:noWrap/>
            <w:vAlign w:val="bottom"/>
            <w:hideMark/>
          </w:tcPr>
          <w:p w:rsidR="00D8368E" w:rsidRPr="00ED303C" w:rsidP="003B7041" w14:paraId="076778E7" w14:textId="77777777">
            <w:pPr>
              <w:jc w:val="center"/>
            </w:pPr>
            <w:r>
              <w:rPr>
                <w:color w:val="000000"/>
              </w:rPr>
              <w:t>705,790</w:t>
            </w:r>
          </w:p>
        </w:tc>
        <w:tc>
          <w:tcPr>
            <w:tcW w:w="1900" w:type="dxa"/>
            <w:noWrap/>
            <w:vAlign w:val="bottom"/>
            <w:hideMark/>
          </w:tcPr>
          <w:p w:rsidR="00D8368E" w:rsidRPr="00ED303C" w:rsidP="003B7041" w14:paraId="2795D95C" w14:textId="77777777">
            <w:pPr>
              <w:jc w:val="center"/>
            </w:pPr>
            <w:r>
              <w:rPr>
                <w:color w:val="000000"/>
              </w:rPr>
              <w:t>700,361</w:t>
            </w:r>
          </w:p>
        </w:tc>
        <w:tc>
          <w:tcPr>
            <w:tcW w:w="1885" w:type="dxa"/>
            <w:noWrap/>
            <w:vAlign w:val="bottom"/>
            <w:hideMark/>
          </w:tcPr>
          <w:p w:rsidR="00D8368E" w:rsidRPr="00ED303C" w:rsidP="003B7041" w14:paraId="3AC0750A" w14:textId="77777777">
            <w:pPr>
              <w:jc w:val="center"/>
              <w:rPr>
                <w:color w:val="333333"/>
              </w:rPr>
            </w:pPr>
            <w:r>
              <w:rPr>
                <w:color w:val="333333"/>
              </w:rPr>
              <w:t xml:space="preserve"> $            6,165 </w:t>
            </w:r>
          </w:p>
        </w:tc>
      </w:tr>
      <w:tr w14:paraId="51B4AC35" w14:textId="77777777" w:rsidTr="003B7041">
        <w:tblPrEx>
          <w:tblW w:w="8545" w:type="dxa"/>
          <w:tblLook w:val="04A0"/>
        </w:tblPrEx>
        <w:trPr>
          <w:trHeight w:val="390"/>
        </w:trPr>
        <w:tc>
          <w:tcPr>
            <w:tcW w:w="1360" w:type="dxa"/>
            <w:noWrap/>
            <w:vAlign w:val="bottom"/>
            <w:hideMark/>
          </w:tcPr>
          <w:p w:rsidR="00D8368E" w:rsidRPr="00ED303C" w:rsidP="003B7041" w14:paraId="12E5A72F" w14:textId="77777777">
            <w:pPr>
              <w:jc w:val="center"/>
              <w:rPr>
                <w:color w:val="333333"/>
              </w:rPr>
            </w:pPr>
            <w:r>
              <w:rPr>
                <w:color w:val="333333"/>
              </w:rPr>
              <w:t>12793</w:t>
            </w:r>
          </w:p>
        </w:tc>
        <w:tc>
          <w:tcPr>
            <w:tcW w:w="1600" w:type="dxa"/>
            <w:noWrap/>
            <w:vAlign w:val="bottom"/>
            <w:hideMark/>
          </w:tcPr>
          <w:p w:rsidR="00D8368E" w:rsidRPr="00ED303C" w:rsidP="003B7041" w14:paraId="0F4B7431" w14:textId="77777777">
            <w:pPr>
              <w:jc w:val="center"/>
              <w:rPr>
                <w:color w:val="333333"/>
              </w:rPr>
            </w:pPr>
            <w:r>
              <w:rPr>
                <w:color w:val="333333"/>
              </w:rPr>
              <w:t>WAXN-TV</w:t>
            </w:r>
          </w:p>
        </w:tc>
        <w:tc>
          <w:tcPr>
            <w:tcW w:w="1800" w:type="dxa"/>
            <w:noWrap/>
            <w:vAlign w:val="bottom"/>
            <w:hideMark/>
          </w:tcPr>
          <w:p w:rsidR="00D8368E" w:rsidRPr="00ED303C" w:rsidP="003B7041" w14:paraId="5CB54587" w14:textId="77777777">
            <w:pPr>
              <w:jc w:val="center"/>
            </w:pPr>
            <w:r>
              <w:rPr>
                <w:color w:val="000000"/>
              </w:rPr>
              <w:t>2,677,951</w:t>
            </w:r>
          </w:p>
        </w:tc>
        <w:tc>
          <w:tcPr>
            <w:tcW w:w="1900" w:type="dxa"/>
            <w:noWrap/>
            <w:vAlign w:val="bottom"/>
            <w:hideMark/>
          </w:tcPr>
          <w:p w:rsidR="00D8368E" w:rsidRPr="00ED303C" w:rsidP="003B7041" w14:paraId="3139420E" w14:textId="77777777">
            <w:pPr>
              <w:jc w:val="center"/>
            </w:pPr>
            <w:r>
              <w:rPr>
                <w:color w:val="000000"/>
              </w:rPr>
              <w:t>2,669,224</w:t>
            </w:r>
          </w:p>
        </w:tc>
        <w:tc>
          <w:tcPr>
            <w:tcW w:w="1885" w:type="dxa"/>
            <w:noWrap/>
            <w:vAlign w:val="bottom"/>
            <w:hideMark/>
          </w:tcPr>
          <w:p w:rsidR="00D8368E" w:rsidRPr="00ED303C" w:rsidP="003B7041" w14:paraId="7CA7F025" w14:textId="77777777">
            <w:pPr>
              <w:jc w:val="center"/>
              <w:rPr>
                <w:color w:val="333333"/>
              </w:rPr>
            </w:pPr>
            <w:r>
              <w:rPr>
                <w:color w:val="333333"/>
              </w:rPr>
              <w:t xml:space="preserve"> $          23,497 </w:t>
            </w:r>
          </w:p>
        </w:tc>
      </w:tr>
      <w:tr w14:paraId="355C0E86" w14:textId="77777777" w:rsidTr="003B7041">
        <w:tblPrEx>
          <w:tblW w:w="8545" w:type="dxa"/>
          <w:tblLook w:val="04A0"/>
        </w:tblPrEx>
        <w:trPr>
          <w:trHeight w:val="390"/>
        </w:trPr>
        <w:tc>
          <w:tcPr>
            <w:tcW w:w="1360" w:type="dxa"/>
            <w:noWrap/>
            <w:vAlign w:val="bottom"/>
            <w:hideMark/>
          </w:tcPr>
          <w:p w:rsidR="00D8368E" w:rsidRPr="00ED303C" w:rsidP="003B7041" w14:paraId="1B3F5555" w14:textId="77777777">
            <w:pPr>
              <w:jc w:val="center"/>
              <w:rPr>
                <w:color w:val="333333"/>
              </w:rPr>
            </w:pPr>
            <w:r>
              <w:rPr>
                <w:color w:val="333333"/>
              </w:rPr>
              <w:t>65696</w:t>
            </w:r>
          </w:p>
        </w:tc>
        <w:tc>
          <w:tcPr>
            <w:tcW w:w="1600" w:type="dxa"/>
            <w:noWrap/>
            <w:vAlign w:val="bottom"/>
            <w:hideMark/>
          </w:tcPr>
          <w:p w:rsidR="00D8368E" w:rsidRPr="00ED303C" w:rsidP="003B7041" w14:paraId="67B95CD1" w14:textId="77777777">
            <w:pPr>
              <w:jc w:val="center"/>
              <w:rPr>
                <w:color w:val="333333"/>
              </w:rPr>
            </w:pPr>
            <w:r>
              <w:rPr>
                <w:color w:val="333333"/>
              </w:rPr>
              <w:t>WBAL-TV</w:t>
            </w:r>
          </w:p>
        </w:tc>
        <w:tc>
          <w:tcPr>
            <w:tcW w:w="1800" w:type="dxa"/>
            <w:noWrap/>
            <w:vAlign w:val="bottom"/>
            <w:hideMark/>
          </w:tcPr>
          <w:p w:rsidR="00D8368E" w:rsidRPr="00ED303C" w:rsidP="003B7041" w14:paraId="4D2AADF1" w14:textId="77777777">
            <w:pPr>
              <w:jc w:val="center"/>
            </w:pPr>
            <w:r>
              <w:rPr>
                <w:color w:val="000000"/>
              </w:rPr>
              <w:t>9,743,335</w:t>
            </w:r>
          </w:p>
        </w:tc>
        <w:tc>
          <w:tcPr>
            <w:tcW w:w="1900" w:type="dxa"/>
            <w:noWrap/>
            <w:vAlign w:val="bottom"/>
            <w:hideMark/>
          </w:tcPr>
          <w:p w:rsidR="00D8368E" w:rsidRPr="00ED303C" w:rsidP="003B7041" w14:paraId="795FE597" w14:textId="77777777">
            <w:pPr>
              <w:jc w:val="center"/>
            </w:pPr>
            <w:r>
              <w:rPr>
                <w:color w:val="000000"/>
              </w:rPr>
              <w:t>9,344,875</w:t>
            </w:r>
          </w:p>
        </w:tc>
        <w:tc>
          <w:tcPr>
            <w:tcW w:w="1885" w:type="dxa"/>
            <w:noWrap/>
            <w:vAlign w:val="bottom"/>
            <w:hideMark/>
          </w:tcPr>
          <w:p w:rsidR="00D8368E" w:rsidRPr="00ED303C" w:rsidP="003B7041" w14:paraId="6EF7D966" w14:textId="77777777">
            <w:pPr>
              <w:jc w:val="center"/>
              <w:rPr>
                <w:color w:val="333333"/>
              </w:rPr>
            </w:pPr>
            <w:r>
              <w:rPr>
                <w:color w:val="333333"/>
              </w:rPr>
              <w:t xml:space="preserve"> $          82,263 </w:t>
            </w:r>
          </w:p>
        </w:tc>
      </w:tr>
      <w:tr w14:paraId="5C123F3C" w14:textId="77777777" w:rsidTr="003B7041">
        <w:tblPrEx>
          <w:tblW w:w="8545" w:type="dxa"/>
          <w:tblLook w:val="04A0"/>
        </w:tblPrEx>
        <w:trPr>
          <w:trHeight w:val="390"/>
        </w:trPr>
        <w:tc>
          <w:tcPr>
            <w:tcW w:w="1360" w:type="dxa"/>
            <w:noWrap/>
            <w:vAlign w:val="bottom"/>
            <w:hideMark/>
          </w:tcPr>
          <w:p w:rsidR="00D8368E" w:rsidRPr="00ED303C" w:rsidP="003B7041" w14:paraId="27A5F6E2" w14:textId="77777777">
            <w:pPr>
              <w:jc w:val="center"/>
              <w:rPr>
                <w:color w:val="333333"/>
              </w:rPr>
            </w:pPr>
            <w:r>
              <w:rPr>
                <w:color w:val="333333"/>
              </w:rPr>
              <w:t>74417</w:t>
            </w:r>
          </w:p>
        </w:tc>
        <w:tc>
          <w:tcPr>
            <w:tcW w:w="1600" w:type="dxa"/>
            <w:noWrap/>
            <w:vAlign w:val="bottom"/>
            <w:hideMark/>
          </w:tcPr>
          <w:p w:rsidR="00D8368E" w:rsidRPr="00ED303C" w:rsidP="003B7041" w14:paraId="24FD0B87" w14:textId="77777777">
            <w:pPr>
              <w:jc w:val="center"/>
              <w:rPr>
                <w:color w:val="333333"/>
              </w:rPr>
            </w:pPr>
            <w:r>
              <w:rPr>
                <w:color w:val="333333"/>
              </w:rPr>
              <w:t>WBAY-TV</w:t>
            </w:r>
          </w:p>
        </w:tc>
        <w:tc>
          <w:tcPr>
            <w:tcW w:w="1800" w:type="dxa"/>
            <w:noWrap/>
            <w:vAlign w:val="bottom"/>
            <w:hideMark/>
          </w:tcPr>
          <w:p w:rsidR="00D8368E" w:rsidRPr="00ED303C" w:rsidP="003B7041" w14:paraId="1AB00234" w14:textId="77777777">
            <w:pPr>
              <w:jc w:val="center"/>
            </w:pPr>
            <w:r>
              <w:rPr>
                <w:color w:val="000000"/>
              </w:rPr>
              <w:t>1,225,928</w:t>
            </w:r>
          </w:p>
        </w:tc>
        <w:tc>
          <w:tcPr>
            <w:tcW w:w="1900" w:type="dxa"/>
            <w:noWrap/>
            <w:vAlign w:val="bottom"/>
            <w:hideMark/>
          </w:tcPr>
          <w:p w:rsidR="00D8368E" w:rsidRPr="00ED303C" w:rsidP="003B7041" w14:paraId="6D51354B" w14:textId="77777777">
            <w:pPr>
              <w:jc w:val="center"/>
            </w:pPr>
            <w:r>
              <w:rPr>
                <w:color w:val="000000"/>
              </w:rPr>
              <w:t>1,225,335</w:t>
            </w:r>
          </w:p>
        </w:tc>
        <w:tc>
          <w:tcPr>
            <w:tcW w:w="1885" w:type="dxa"/>
            <w:noWrap/>
            <w:vAlign w:val="bottom"/>
            <w:hideMark/>
          </w:tcPr>
          <w:p w:rsidR="00D8368E" w:rsidRPr="00ED303C" w:rsidP="003B7041" w14:paraId="5F76651F" w14:textId="77777777">
            <w:pPr>
              <w:jc w:val="center"/>
              <w:rPr>
                <w:color w:val="333333"/>
              </w:rPr>
            </w:pPr>
            <w:r>
              <w:rPr>
                <w:color w:val="333333"/>
              </w:rPr>
              <w:t xml:space="preserve"> $          10,787 </w:t>
            </w:r>
          </w:p>
        </w:tc>
      </w:tr>
      <w:tr w14:paraId="211D4DC5" w14:textId="77777777" w:rsidTr="003B7041">
        <w:tblPrEx>
          <w:tblW w:w="8545" w:type="dxa"/>
          <w:tblLook w:val="04A0"/>
        </w:tblPrEx>
        <w:trPr>
          <w:trHeight w:val="390"/>
        </w:trPr>
        <w:tc>
          <w:tcPr>
            <w:tcW w:w="1360" w:type="dxa"/>
            <w:noWrap/>
            <w:vAlign w:val="bottom"/>
            <w:hideMark/>
          </w:tcPr>
          <w:p w:rsidR="00D8368E" w:rsidRPr="00ED303C" w:rsidP="003B7041" w14:paraId="4310CCFE" w14:textId="77777777">
            <w:pPr>
              <w:jc w:val="center"/>
              <w:rPr>
                <w:color w:val="333333"/>
              </w:rPr>
            </w:pPr>
            <w:r>
              <w:rPr>
                <w:color w:val="333333"/>
              </w:rPr>
              <w:t>71085</w:t>
            </w:r>
          </w:p>
        </w:tc>
        <w:tc>
          <w:tcPr>
            <w:tcW w:w="1600" w:type="dxa"/>
            <w:noWrap/>
            <w:vAlign w:val="bottom"/>
            <w:hideMark/>
          </w:tcPr>
          <w:p w:rsidR="00D8368E" w:rsidRPr="00ED303C" w:rsidP="003B7041" w14:paraId="76951133" w14:textId="77777777">
            <w:pPr>
              <w:jc w:val="center"/>
              <w:rPr>
                <w:color w:val="333333"/>
              </w:rPr>
            </w:pPr>
            <w:r>
              <w:rPr>
                <w:color w:val="333333"/>
              </w:rPr>
              <w:t>WBBH-TV</w:t>
            </w:r>
          </w:p>
        </w:tc>
        <w:tc>
          <w:tcPr>
            <w:tcW w:w="1800" w:type="dxa"/>
            <w:noWrap/>
            <w:vAlign w:val="bottom"/>
            <w:hideMark/>
          </w:tcPr>
          <w:p w:rsidR="00D8368E" w:rsidRPr="00ED303C" w:rsidP="003B7041" w14:paraId="4FC1C511" w14:textId="77777777">
            <w:pPr>
              <w:jc w:val="center"/>
            </w:pPr>
            <w:r>
              <w:rPr>
                <w:color w:val="000000"/>
              </w:rPr>
              <w:t>2,017,267</w:t>
            </w:r>
          </w:p>
        </w:tc>
        <w:tc>
          <w:tcPr>
            <w:tcW w:w="1900" w:type="dxa"/>
            <w:noWrap/>
            <w:vAlign w:val="bottom"/>
            <w:hideMark/>
          </w:tcPr>
          <w:p w:rsidR="00D8368E" w:rsidRPr="00ED303C" w:rsidP="003B7041" w14:paraId="57B1FA9C" w14:textId="77777777">
            <w:pPr>
              <w:jc w:val="center"/>
            </w:pPr>
            <w:r>
              <w:rPr>
                <w:color w:val="000000"/>
              </w:rPr>
              <w:t>2,017,267</w:t>
            </w:r>
          </w:p>
        </w:tc>
        <w:tc>
          <w:tcPr>
            <w:tcW w:w="1885" w:type="dxa"/>
            <w:noWrap/>
            <w:vAlign w:val="bottom"/>
            <w:hideMark/>
          </w:tcPr>
          <w:p w:rsidR="00D8368E" w:rsidRPr="00ED303C" w:rsidP="003B7041" w14:paraId="61E81FEA" w14:textId="77777777">
            <w:pPr>
              <w:jc w:val="center"/>
              <w:rPr>
                <w:color w:val="333333"/>
              </w:rPr>
            </w:pPr>
            <w:r>
              <w:rPr>
                <w:color w:val="333333"/>
              </w:rPr>
              <w:t xml:space="preserve"> $          17,758 </w:t>
            </w:r>
          </w:p>
        </w:tc>
      </w:tr>
      <w:tr w14:paraId="2E7DE484" w14:textId="77777777" w:rsidTr="003B7041">
        <w:tblPrEx>
          <w:tblW w:w="8545" w:type="dxa"/>
          <w:tblLook w:val="04A0"/>
        </w:tblPrEx>
        <w:trPr>
          <w:trHeight w:val="390"/>
        </w:trPr>
        <w:tc>
          <w:tcPr>
            <w:tcW w:w="1360" w:type="dxa"/>
            <w:noWrap/>
            <w:vAlign w:val="bottom"/>
            <w:hideMark/>
          </w:tcPr>
          <w:p w:rsidR="00D8368E" w:rsidRPr="00ED303C" w:rsidP="003B7041" w14:paraId="7C3D3868" w14:textId="77777777">
            <w:pPr>
              <w:jc w:val="center"/>
              <w:rPr>
                <w:color w:val="333333"/>
              </w:rPr>
            </w:pPr>
            <w:r>
              <w:rPr>
                <w:color w:val="333333"/>
              </w:rPr>
              <w:t>65204</w:t>
            </w:r>
          </w:p>
        </w:tc>
        <w:tc>
          <w:tcPr>
            <w:tcW w:w="1600" w:type="dxa"/>
            <w:noWrap/>
            <w:vAlign w:val="bottom"/>
            <w:hideMark/>
          </w:tcPr>
          <w:p w:rsidR="00D8368E" w:rsidRPr="00ED303C" w:rsidP="003B7041" w14:paraId="53A9F6AD" w14:textId="77777777">
            <w:pPr>
              <w:jc w:val="center"/>
              <w:rPr>
                <w:color w:val="333333"/>
              </w:rPr>
            </w:pPr>
            <w:r>
              <w:rPr>
                <w:color w:val="333333"/>
              </w:rPr>
              <w:t>WBBJ-TV</w:t>
            </w:r>
          </w:p>
        </w:tc>
        <w:tc>
          <w:tcPr>
            <w:tcW w:w="1800" w:type="dxa"/>
            <w:noWrap/>
            <w:vAlign w:val="bottom"/>
            <w:hideMark/>
          </w:tcPr>
          <w:p w:rsidR="00D8368E" w:rsidRPr="00ED303C" w:rsidP="003B7041" w14:paraId="3A691F4B" w14:textId="77777777">
            <w:pPr>
              <w:jc w:val="center"/>
            </w:pPr>
            <w:r>
              <w:rPr>
                <w:color w:val="000000"/>
              </w:rPr>
              <w:t>662,148</w:t>
            </w:r>
          </w:p>
        </w:tc>
        <w:tc>
          <w:tcPr>
            <w:tcW w:w="1900" w:type="dxa"/>
            <w:noWrap/>
            <w:vAlign w:val="bottom"/>
            <w:hideMark/>
          </w:tcPr>
          <w:p w:rsidR="00D8368E" w:rsidRPr="00ED303C" w:rsidP="003B7041" w14:paraId="6DE24EEB" w14:textId="77777777">
            <w:pPr>
              <w:jc w:val="center"/>
            </w:pPr>
            <w:r>
              <w:rPr>
                <w:color w:val="000000"/>
              </w:rPr>
              <w:t>658,839</w:t>
            </w:r>
          </w:p>
        </w:tc>
        <w:tc>
          <w:tcPr>
            <w:tcW w:w="1885" w:type="dxa"/>
            <w:noWrap/>
            <w:vAlign w:val="bottom"/>
            <w:hideMark/>
          </w:tcPr>
          <w:p w:rsidR="00D8368E" w:rsidRPr="00ED303C" w:rsidP="003B7041" w14:paraId="1DFA82F0" w14:textId="77777777">
            <w:pPr>
              <w:jc w:val="center"/>
              <w:rPr>
                <w:color w:val="333333"/>
              </w:rPr>
            </w:pPr>
            <w:r>
              <w:rPr>
                <w:color w:val="333333"/>
              </w:rPr>
              <w:t xml:space="preserve"> $            5,800 </w:t>
            </w:r>
          </w:p>
        </w:tc>
      </w:tr>
      <w:tr w14:paraId="4E111388" w14:textId="77777777" w:rsidTr="003B7041">
        <w:tblPrEx>
          <w:tblW w:w="8545" w:type="dxa"/>
          <w:tblLook w:val="04A0"/>
        </w:tblPrEx>
        <w:trPr>
          <w:trHeight w:val="390"/>
        </w:trPr>
        <w:tc>
          <w:tcPr>
            <w:tcW w:w="1360" w:type="dxa"/>
            <w:noWrap/>
            <w:vAlign w:val="bottom"/>
            <w:hideMark/>
          </w:tcPr>
          <w:p w:rsidR="00D8368E" w:rsidRPr="00ED303C" w:rsidP="003B7041" w14:paraId="2EB45FB1" w14:textId="77777777">
            <w:pPr>
              <w:jc w:val="center"/>
              <w:rPr>
                <w:color w:val="333333"/>
              </w:rPr>
            </w:pPr>
            <w:r>
              <w:rPr>
                <w:color w:val="333333"/>
              </w:rPr>
              <w:t>9617</w:t>
            </w:r>
          </w:p>
        </w:tc>
        <w:tc>
          <w:tcPr>
            <w:tcW w:w="1600" w:type="dxa"/>
            <w:noWrap/>
            <w:vAlign w:val="bottom"/>
            <w:hideMark/>
          </w:tcPr>
          <w:p w:rsidR="00D8368E" w:rsidRPr="00ED303C" w:rsidP="003B7041" w14:paraId="58C7C491" w14:textId="77777777">
            <w:pPr>
              <w:jc w:val="center"/>
              <w:rPr>
                <w:color w:val="333333"/>
              </w:rPr>
            </w:pPr>
            <w:r>
              <w:rPr>
                <w:color w:val="333333"/>
              </w:rPr>
              <w:t>WBBM-TV</w:t>
            </w:r>
          </w:p>
        </w:tc>
        <w:tc>
          <w:tcPr>
            <w:tcW w:w="1800" w:type="dxa"/>
            <w:noWrap/>
            <w:vAlign w:val="bottom"/>
            <w:hideMark/>
          </w:tcPr>
          <w:p w:rsidR="00D8368E" w:rsidRPr="00ED303C" w:rsidP="003B7041" w14:paraId="02CCE285" w14:textId="77777777">
            <w:pPr>
              <w:jc w:val="center"/>
            </w:pPr>
            <w:r>
              <w:rPr>
                <w:color w:val="000000"/>
              </w:rPr>
              <w:t>9,914,233</w:t>
            </w:r>
          </w:p>
        </w:tc>
        <w:tc>
          <w:tcPr>
            <w:tcW w:w="1900" w:type="dxa"/>
            <w:noWrap/>
            <w:vAlign w:val="bottom"/>
            <w:hideMark/>
          </w:tcPr>
          <w:p w:rsidR="00D8368E" w:rsidRPr="00ED303C" w:rsidP="003B7041" w14:paraId="091AB4C1" w14:textId="77777777">
            <w:pPr>
              <w:jc w:val="center"/>
            </w:pPr>
            <w:r>
              <w:rPr>
                <w:color w:val="000000"/>
              </w:rPr>
              <w:t>9,907,806</w:t>
            </w:r>
          </w:p>
        </w:tc>
        <w:tc>
          <w:tcPr>
            <w:tcW w:w="1885" w:type="dxa"/>
            <w:noWrap/>
            <w:vAlign w:val="bottom"/>
            <w:hideMark/>
          </w:tcPr>
          <w:p w:rsidR="00D8368E" w:rsidRPr="00ED303C" w:rsidP="003B7041" w14:paraId="6094F893" w14:textId="77777777">
            <w:pPr>
              <w:jc w:val="center"/>
              <w:rPr>
                <w:color w:val="333333"/>
              </w:rPr>
            </w:pPr>
            <w:r>
              <w:rPr>
                <w:color w:val="333333"/>
              </w:rPr>
              <w:t xml:space="preserve"> $          87,218 </w:t>
            </w:r>
          </w:p>
        </w:tc>
      </w:tr>
      <w:tr w14:paraId="153424CF" w14:textId="77777777" w:rsidTr="003B7041">
        <w:tblPrEx>
          <w:tblW w:w="8545" w:type="dxa"/>
          <w:tblLook w:val="04A0"/>
        </w:tblPrEx>
        <w:trPr>
          <w:trHeight w:val="390"/>
        </w:trPr>
        <w:tc>
          <w:tcPr>
            <w:tcW w:w="1360" w:type="dxa"/>
            <w:noWrap/>
            <w:vAlign w:val="bottom"/>
            <w:hideMark/>
          </w:tcPr>
          <w:p w:rsidR="00D8368E" w:rsidRPr="00ED303C" w:rsidP="003B7041" w14:paraId="002727CB" w14:textId="77777777">
            <w:pPr>
              <w:jc w:val="center"/>
              <w:rPr>
                <w:color w:val="333333"/>
              </w:rPr>
            </w:pPr>
            <w:r>
              <w:rPr>
                <w:color w:val="333333"/>
              </w:rPr>
              <w:t>9088</w:t>
            </w:r>
          </w:p>
        </w:tc>
        <w:tc>
          <w:tcPr>
            <w:tcW w:w="1600" w:type="dxa"/>
            <w:noWrap/>
            <w:vAlign w:val="bottom"/>
            <w:hideMark/>
          </w:tcPr>
          <w:p w:rsidR="00D8368E" w:rsidRPr="00ED303C" w:rsidP="003B7041" w14:paraId="792E52FC" w14:textId="77777777">
            <w:pPr>
              <w:jc w:val="center"/>
              <w:rPr>
                <w:color w:val="333333"/>
              </w:rPr>
            </w:pPr>
            <w:r>
              <w:rPr>
                <w:color w:val="333333"/>
              </w:rPr>
              <w:t>WBBZ-TV</w:t>
            </w:r>
          </w:p>
        </w:tc>
        <w:tc>
          <w:tcPr>
            <w:tcW w:w="1800" w:type="dxa"/>
            <w:noWrap/>
            <w:vAlign w:val="bottom"/>
            <w:hideMark/>
          </w:tcPr>
          <w:p w:rsidR="00D8368E" w:rsidRPr="00ED303C" w:rsidP="003B7041" w14:paraId="01328F41" w14:textId="77777777">
            <w:pPr>
              <w:jc w:val="center"/>
            </w:pPr>
            <w:r>
              <w:rPr>
                <w:color w:val="000000"/>
              </w:rPr>
              <w:t>1,269,256</w:t>
            </w:r>
          </w:p>
        </w:tc>
        <w:tc>
          <w:tcPr>
            <w:tcW w:w="1900" w:type="dxa"/>
            <w:noWrap/>
            <w:vAlign w:val="bottom"/>
            <w:hideMark/>
          </w:tcPr>
          <w:p w:rsidR="00D8368E" w:rsidRPr="00ED303C" w:rsidP="003B7041" w14:paraId="0BAE5C4D" w14:textId="77777777">
            <w:pPr>
              <w:jc w:val="center"/>
            </w:pPr>
            <w:r>
              <w:rPr>
                <w:color w:val="000000"/>
              </w:rPr>
              <w:t>1,260,686</w:t>
            </w:r>
          </w:p>
        </w:tc>
        <w:tc>
          <w:tcPr>
            <w:tcW w:w="1885" w:type="dxa"/>
            <w:noWrap/>
            <w:vAlign w:val="bottom"/>
            <w:hideMark/>
          </w:tcPr>
          <w:p w:rsidR="00D8368E" w:rsidRPr="00ED303C" w:rsidP="003B7041" w14:paraId="3B17A57B" w14:textId="77777777">
            <w:pPr>
              <w:jc w:val="center"/>
              <w:rPr>
                <w:color w:val="333333"/>
              </w:rPr>
            </w:pPr>
            <w:r>
              <w:rPr>
                <w:color w:val="333333"/>
              </w:rPr>
              <w:t xml:space="preserve"> $          11,098 </w:t>
            </w:r>
          </w:p>
        </w:tc>
      </w:tr>
      <w:tr w14:paraId="681DF0DB" w14:textId="77777777" w:rsidTr="003B7041">
        <w:tblPrEx>
          <w:tblW w:w="8545" w:type="dxa"/>
          <w:tblLook w:val="04A0"/>
        </w:tblPrEx>
        <w:trPr>
          <w:trHeight w:val="390"/>
        </w:trPr>
        <w:tc>
          <w:tcPr>
            <w:tcW w:w="1360" w:type="dxa"/>
            <w:noWrap/>
            <w:vAlign w:val="bottom"/>
            <w:hideMark/>
          </w:tcPr>
          <w:p w:rsidR="00D8368E" w:rsidRPr="00ED303C" w:rsidP="003B7041" w14:paraId="0C74CF27" w14:textId="77777777">
            <w:pPr>
              <w:jc w:val="center"/>
              <w:rPr>
                <w:color w:val="333333"/>
              </w:rPr>
            </w:pPr>
            <w:r>
              <w:rPr>
                <w:color w:val="333333"/>
              </w:rPr>
              <w:t>70138</w:t>
            </w:r>
          </w:p>
        </w:tc>
        <w:tc>
          <w:tcPr>
            <w:tcW w:w="1600" w:type="dxa"/>
            <w:noWrap/>
            <w:vAlign w:val="bottom"/>
            <w:hideMark/>
          </w:tcPr>
          <w:p w:rsidR="00D8368E" w:rsidRPr="00ED303C" w:rsidP="003B7041" w14:paraId="783BB640" w14:textId="77777777">
            <w:pPr>
              <w:jc w:val="center"/>
              <w:rPr>
                <w:color w:val="333333"/>
              </w:rPr>
            </w:pPr>
            <w:r>
              <w:rPr>
                <w:color w:val="333333"/>
              </w:rPr>
              <w:t>WBDT</w:t>
            </w:r>
          </w:p>
        </w:tc>
        <w:tc>
          <w:tcPr>
            <w:tcW w:w="1800" w:type="dxa"/>
            <w:noWrap/>
            <w:vAlign w:val="bottom"/>
            <w:hideMark/>
          </w:tcPr>
          <w:p w:rsidR="00D8368E" w:rsidRPr="00ED303C" w:rsidP="003B7041" w14:paraId="25CBA01A" w14:textId="77777777">
            <w:pPr>
              <w:jc w:val="center"/>
            </w:pPr>
            <w:r>
              <w:rPr>
                <w:color w:val="000000"/>
              </w:rPr>
              <w:t>3,831,757</w:t>
            </w:r>
          </w:p>
        </w:tc>
        <w:tc>
          <w:tcPr>
            <w:tcW w:w="1900" w:type="dxa"/>
            <w:noWrap/>
            <w:vAlign w:val="bottom"/>
            <w:hideMark/>
          </w:tcPr>
          <w:p w:rsidR="00D8368E" w:rsidRPr="00ED303C" w:rsidP="003B7041" w14:paraId="0FC9B9D3" w14:textId="77777777">
            <w:pPr>
              <w:jc w:val="center"/>
            </w:pPr>
            <w:r>
              <w:rPr>
                <w:color w:val="000000"/>
              </w:rPr>
              <w:t>3,819,550</w:t>
            </w:r>
          </w:p>
        </w:tc>
        <w:tc>
          <w:tcPr>
            <w:tcW w:w="1885" w:type="dxa"/>
            <w:noWrap/>
            <w:vAlign w:val="bottom"/>
            <w:hideMark/>
          </w:tcPr>
          <w:p w:rsidR="00D8368E" w:rsidRPr="00ED303C" w:rsidP="003B7041" w14:paraId="48EA85DB" w14:textId="77777777">
            <w:pPr>
              <w:jc w:val="center"/>
              <w:rPr>
                <w:color w:val="333333"/>
              </w:rPr>
            </w:pPr>
            <w:r>
              <w:rPr>
                <w:color w:val="333333"/>
              </w:rPr>
              <w:t xml:space="preserve"> $          33,623 </w:t>
            </w:r>
          </w:p>
        </w:tc>
      </w:tr>
      <w:tr w14:paraId="1255F66C" w14:textId="77777777" w:rsidTr="003B7041">
        <w:tblPrEx>
          <w:tblW w:w="8545" w:type="dxa"/>
          <w:tblLook w:val="04A0"/>
        </w:tblPrEx>
        <w:trPr>
          <w:trHeight w:val="390"/>
        </w:trPr>
        <w:tc>
          <w:tcPr>
            <w:tcW w:w="1360" w:type="dxa"/>
            <w:noWrap/>
            <w:vAlign w:val="bottom"/>
            <w:hideMark/>
          </w:tcPr>
          <w:p w:rsidR="00D8368E" w:rsidRPr="00ED303C" w:rsidP="003B7041" w14:paraId="5FADFAA4" w14:textId="77777777">
            <w:pPr>
              <w:jc w:val="center"/>
              <w:rPr>
                <w:color w:val="333333"/>
              </w:rPr>
            </w:pPr>
            <w:r>
              <w:rPr>
                <w:color w:val="333333"/>
              </w:rPr>
              <w:t>51349</w:t>
            </w:r>
          </w:p>
        </w:tc>
        <w:tc>
          <w:tcPr>
            <w:tcW w:w="1600" w:type="dxa"/>
            <w:noWrap/>
            <w:vAlign w:val="bottom"/>
            <w:hideMark/>
          </w:tcPr>
          <w:p w:rsidR="00D8368E" w:rsidRPr="00ED303C" w:rsidP="003B7041" w14:paraId="307553CD" w14:textId="77777777">
            <w:pPr>
              <w:jc w:val="center"/>
              <w:rPr>
                <w:color w:val="333333"/>
              </w:rPr>
            </w:pPr>
            <w:r>
              <w:rPr>
                <w:color w:val="333333"/>
              </w:rPr>
              <w:t>WBEC-TV</w:t>
            </w:r>
          </w:p>
        </w:tc>
        <w:tc>
          <w:tcPr>
            <w:tcW w:w="1800" w:type="dxa"/>
            <w:noWrap/>
            <w:vAlign w:val="bottom"/>
            <w:hideMark/>
          </w:tcPr>
          <w:p w:rsidR="00D8368E" w:rsidRPr="00ED303C" w:rsidP="003B7041" w14:paraId="201C9A5E" w14:textId="77777777">
            <w:pPr>
              <w:jc w:val="center"/>
            </w:pPr>
            <w:r>
              <w:rPr>
                <w:color w:val="000000"/>
              </w:rPr>
              <w:t>5,421,355</w:t>
            </w:r>
          </w:p>
        </w:tc>
        <w:tc>
          <w:tcPr>
            <w:tcW w:w="1900" w:type="dxa"/>
            <w:noWrap/>
            <w:vAlign w:val="bottom"/>
            <w:hideMark/>
          </w:tcPr>
          <w:p w:rsidR="00D8368E" w:rsidRPr="00ED303C" w:rsidP="003B7041" w14:paraId="045AD926" w14:textId="77777777">
            <w:pPr>
              <w:jc w:val="center"/>
            </w:pPr>
            <w:r>
              <w:rPr>
                <w:color w:val="000000"/>
              </w:rPr>
              <w:t>5,421,355</w:t>
            </w:r>
          </w:p>
        </w:tc>
        <w:tc>
          <w:tcPr>
            <w:tcW w:w="1885" w:type="dxa"/>
            <w:noWrap/>
            <w:vAlign w:val="bottom"/>
            <w:hideMark/>
          </w:tcPr>
          <w:p w:rsidR="00D8368E" w:rsidRPr="00ED303C" w:rsidP="003B7041" w14:paraId="2C4947D8" w14:textId="77777777">
            <w:pPr>
              <w:jc w:val="center"/>
              <w:rPr>
                <w:color w:val="333333"/>
              </w:rPr>
            </w:pPr>
            <w:r>
              <w:rPr>
                <w:color w:val="333333"/>
              </w:rPr>
              <w:t xml:space="preserve"> $          47,724 </w:t>
            </w:r>
          </w:p>
        </w:tc>
      </w:tr>
      <w:tr w14:paraId="53037065" w14:textId="77777777" w:rsidTr="003B7041">
        <w:tblPrEx>
          <w:tblW w:w="8545" w:type="dxa"/>
          <w:tblLook w:val="04A0"/>
        </w:tblPrEx>
        <w:trPr>
          <w:trHeight w:val="390"/>
        </w:trPr>
        <w:tc>
          <w:tcPr>
            <w:tcW w:w="1360" w:type="dxa"/>
            <w:noWrap/>
            <w:vAlign w:val="bottom"/>
            <w:hideMark/>
          </w:tcPr>
          <w:p w:rsidR="00D8368E" w:rsidRPr="00ED303C" w:rsidP="003B7041" w14:paraId="06DB559E" w14:textId="77777777">
            <w:pPr>
              <w:jc w:val="center"/>
              <w:rPr>
                <w:color w:val="333333"/>
              </w:rPr>
            </w:pPr>
            <w:r>
              <w:rPr>
                <w:color w:val="333333"/>
              </w:rPr>
              <w:t>10758</w:t>
            </w:r>
          </w:p>
        </w:tc>
        <w:tc>
          <w:tcPr>
            <w:tcW w:w="1600" w:type="dxa"/>
            <w:noWrap/>
            <w:vAlign w:val="bottom"/>
            <w:hideMark/>
          </w:tcPr>
          <w:p w:rsidR="00D8368E" w:rsidRPr="00ED303C" w:rsidP="003B7041" w14:paraId="277053B5" w14:textId="77777777">
            <w:pPr>
              <w:jc w:val="center"/>
              <w:rPr>
                <w:color w:val="333333"/>
              </w:rPr>
            </w:pPr>
            <w:r>
              <w:rPr>
                <w:color w:val="333333"/>
              </w:rPr>
              <w:t>WBFF</w:t>
            </w:r>
          </w:p>
        </w:tc>
        <w:tc>
          <w:tcPr>
            <w:tcW w:w="1800" w:type="dxa"/>
            <w:noWrap/>
            <w:vAlign w:val="bottom"/>
            <w:hideMark/>
          </w:tcPr>
          <w:p w:rsidR="00D8368E" w:rsidRPr="00ED303C" w:rsidP="003B7041" w14:paraId="1B482145" w14:textId="77777777">
            <w:pPr>
              <w:jc w:val="center"/>
            </w:pPr>
            <w:r>
              <w:rPr>
                <w:color w:val="000000"/>
              </w:rPr>
              <w:t>8,523,983</w:t>
            </w:r>
          </w:p>
        </w:tc>
        <w:tc>
          <w:tcPr>
            <w:tcW w:w="1900" w:type="dxa"/>
            <w:noWrap/>
            <w:vAlign w:val="bottom"/>
            <w:hideMark/>
          </w:tcPr>
          <w:p w:rsidR="00D8368E" w:rsidRPr="00ED303C" w:rsidP="003B7041" w14:paraId="393117BA" w14:textId="77777777">
            <w:pPr>
              <w:jc w:val="center"/>
            </w:pPr>
            <w:r>
              <w:rPr>
                <w:color w:val="000000"/>
              </w:rPr>
              <w:t>8,381,042</w:t>
            </w:r>
          </w:p>
        </w:tc>
        <w:tc>
          <w:tcPr>
            <w:tcW w:w="1885" w:type="dxa"/>
            <w:noWrap/>
            <w:vAlign w:val="bottom"/>
            <w:hideMark/>
          </w:tcPr>
          <w:p w:rsidR="00D8368E" w:rsidRPr="00ED303C" w:rsidP="003B7041" w14:paraId="2B68153C" w14:textId="77777777">
            <w:pPr>
              <w:jc w:val="center"/>
              <w:rPr>
                <w:color w:val="333333"/>
              </w:rPr>
            </w:pPr>
            <w:r>
              <w:rPr>
                <w:color w:val="333333"/>
              </w:rPr>
              <w:t xml:space="preserve"> $          73,778 </w:t>
            </w:r>
          </w:p>
        </w:tc>
      </w:tr>
      <w:tr w14:paraId="46F2AF2C" w14:textId="77777777" w:rsidTr="003B7041">
        <w:tblPrEx>
          <w:tblW w:w="8545" w:type="dxa"/>
          <w:tblLook w:val="04A0"/>
        </w:tblPrEx>
        <w:trPr>
          <w:trHeight w:val="390"/>
        </w:trPr>
        <w:tc>
          <w:tcPr>
            <w:tcW w:w="1360" w:type="dxa"/>
            <w:noWrap/>
            <w:vAlign w:val="bottom"/>
            <w:hideMark/>
          </w:tcPr>
          <w:p w:rsidR="00D8368E" w:rsidRPr="00ED303C" w:rsidP="003B7041" w14:paraId="45FBA51D" w14:textId="77777777">
            <w:pPr>
              <w:jc w:val="center"/>
              <w:rPr>
                <w:color w:val="333333"/>
              </w:rPr>
            </w:pPr>
            <w:r>
              <w:rPr>
                <w:color w:val="333333"/>
              </w:rPr>
              <w:t>12497</w:t>
            </w:r>
          </w:p>
        </w:tc>
        <w:tc>
          <w:tcPr>
            <w:tcW w:w="1600" w:type="dxa"/>
            <w:noWrap/>
            <w:vAlign w:val="bottom"/>
            <w:hideMark/>
          </w:tcPr>
          <w:p w:rsidR="00D8368E" w:rsidRPr="00ED303C" w:rsidP="003B7041" w14:paraId="61FA1BE1" w14:textId="77777777">
            <w:pPr>
              <w:jc w:val="center"/>
              <w:rPr>
                <w:color w:val="333333"/>
              </w:rPr>
            </w:pPr>
            <w:r>
              <w:rPr>
                <w:color w:val="333333"/>
              </w:rPr>
              <w:t>WBFS-TV</w:t>
            </w:r>
          </w:p>
        </w:tc>
        <w:tc>
          <w:tcPr>
            <w:tcW w:w="1800" w:type="dxa"/>
            <w:noWrap/>
            <w:vAlign w:val="bottom"/>
            <w:hideMark/>
          </w:tcPr>
          <w:p w:rsidR="00D8368E" w:rsidRPr="00ED303C" w:rsidP="003B7041" w14:paraId="530C787B" w14:textId="77777777">
            <w:pPr>
              <w:jc w:val="center"/>
            </w:pPr>
            <w:r>
              <w:rPr>
                <w:color w:val="000000"/>
              </w:rPr>
              <w:t>5,349,613</w:t>
            </w:r>
          </w:p>
        </w:tc>
        <w:tc>
          <w:tcPr>
            <w:tcW w:w="1900" w:type="dxa"/>
            <w:noWrap/>
            <w:vAlign w:val="bottom"/>
            <w:hideMark/>
          </w:tcPr>
          <w:p w:rsidR="00D8368E" w:rsidRPr="00ED303C" w:rsidP="003B7041" w14:paraId="2076D62F" w14:textId="77777777">
            <w:pPr>
              <w:jc w:val="center"/>
            </w:pPr>
            <w:r>
              <w:rPr>
                <w:color w:val="000000"/>
              </w:rPr>
              <w:t>5,349,613</w:t>
            </w:r>
          </w:p>
        </w:tc>
        <w:tc>
          <w:tcPr>
            <w:tcW w:w="1885" w:type="dxa"/>
            <w:noWrap/>
            <w:vAlign w:val="bottom"/>
            <w:hideMark/>
          </w:tcPr>
          <w:p w:rsidR="00D8368E" w:rsidRPr="00ED303C" w:rsidP="003B7041" w14:paraId="0A039834" w14:textId="77777777">
            <w:pPr>
              <w:jc w:val="center"/>
              <w:rPr>
                <w:color w:val="333333"/>
              </w:rPr>
            </w:pPr>
            <w:r>
              <w:rPr>
                <w:color w:val="333333"/>
              </w:rPr>
              <w:t xml:space="preserve"> $          47,093 </w:t>
            </w:r>
          </w:p>
        </w:tc>
      </w:tr>
      <w:tr w14:paraId="4CC12899" w14:textId="77777777" w:rsidTr="003B7041">
        <w:tblPrEx>
          <w:tblW w:w="8545" w:type="dxa"/>
          <w:tblLook w:val="04A0"/>
        </w:tblPrEx>
        <w:trPr>
          <w:trHeight w:val="390"/>
        </w:trPr>
        <w:tc>
          <w:tcPr>
            <w:tcW w:w="1360" w:type="dxa"/>
            <w:noWrap/>
            <w:vAlign w:val="bottom"/>
            <w:hideMark/>
          </w:tcPr>
          <w:p w:rsidR="00D8368E" w:rsidRPr="00ED303C" w:rsidP="003B7041" w14:paraId="6737123C" w14:textId="77777777">
            <w:pPr>
              <w:jc w:val="center"/>
              <w:rPr>
                <w:color w:val="333333"/>
              </w:rPr>
            </w:pPr>
            <w:r>
              <w:rPr>
                <w:color w:val="333333"/>
              </w:rPr>
              <w:t>6568</w:t>
            </w:r>
          </w:p>
        </w:tc>
        <w:tc>
          <w:tcPr>
            <w:tcW w:w="1600" w:type="dxa"/>
            <w:noWrap/>
            <w:vAlign w:val="bottom"/>
            <w:hideMark/>
          </w:tcPr>
          <w:p w:rsidR="00D8368E" w:rsidRPr="00ED303C" w:rsidP="003B7041" w14:paraId="46C36D2D" w14:textId="77777777">
            <w:pPr>
              <w:jc w:val="center"/>
              <w:rPr>
                <w:color w:val="333333"/>
              </w:rPr>
            </w:pPr>
            <w:r>
              <w:rPr>
                <w:color w:val="333333"/>
              </w:rPr>
              <w:t>WBGU-TV</w:t>
            </w:r>
          </w:p>
        </w:tc>
        <w:tc>
          <w:tcPr>
            <w:tcW w:w="1800" w:type="dxa"/>
            <w:noWrap/>
            <w:vAlign w:val="bottom"/>
            <w:hideMark/>
          </w:tcPr>
          <w:p w:rsidR="00D8368E" w:rsidRPr="00ED303C" w:rsidP="003B7041" w14:paraId="524027F8" w14:textId="77777777">
            <w:pPr>
              <w:jc w:val="center"/>
            </w:pPr>
            <w:r>
              <w:rPr>
                <w:color w:val="000000"/>
              </w:rPr>
              <w:t>1,343,816</w:t>
            </w:r>
          </w:p>
        </w:tc>
        <w:tc>
          <w:tcPr>
            <w:tcW w:w="1900" w:type="dxa"/>
            <w:noWrap/>
            <w:vAlign w:val="bottom"/>
            <w:hideMark/>
          </w:tcPr>
          <w:p w:rsidR="00D8368E" w:rsidRPr="00ED303C" w:rsidP="003B7041" w14:paraId="024A4005" w14:textId="77777777">
            <w:pPr>
              <w:jc w:val="center"/>
            </w:pPr>
            <w:r>
              <w:rPr>
                <w:color w:val="000000"/>
              </w:rPr>
              <w:t>1,343,816</w:t>
            </w:r>
          </w:p>
        </w:tc>
        <w:tc>
          <w:tcPr>
            <w:tcW w:w="1885" w:type="dxa"/>
            <w:noWrap/>
            <w:vAlign w:val="bottom"/>
            <w:hideMark/>
          </w:tcPr>
          <w:p w:rsidR="00D8368E" w:rsidRPr="00ED303C" w:rsidP="003B7041" w14:paraId="7586BB02" w14:textId="77777777">
            <w:pPr>
              <w:jc w:val="center"/>
              <w:rPr>
                <w:color w:val="333333"/>
              </w:rPr>
            </w:pPr>
            <w:r>
              <w:rPr>
                <w:color w:val="333333"/>
              </w:rPr>
              <w:t xml:space="preserve"> $          11,830 </w:t>
            </w:r>
          </w:p>
        </w:tc>
      </w:tr>
      <w:tr w14:paraId="2C0840CF" w14:textId="77777777" w:rsidTr="003B7041">
        <w:tblPrEx>
          <w:tblW w:w="8545" w:type="dxa"/>
          <w:tblLook w:val="04A0"/>
        </w:tblPrEx>
        <w:trPr>
          <w:trHeight w:val="390"/>
        </w:trPr>
        <w:tc>
          <w:tcPr>
            <w:tcW w:w="1360" w:type="dxa"/>
            <w:noWrap/>
            <w:vAlign w:val="bottom"/>
            <w:hideMark/>
          </w:tcPr>
          <w:p w:rsidR="00D8368E" w:rsidRPr="00ED303C" w:rsidP="003B7041" w14:paraId="293F6381" w14:textId="77777777">
            <w:pPr>
              <w:jc w:val="center"/>
              <w:rPr>
                <w:color w:val="333333"/>
              </w:rPr>
            </w:pPr>
            <w:r>
              <w:rPr>
                <w:color w:val="333333"/>
              </w:rPr>
              <w:t>81594</w:t>
            </w:r>
          </w:p>
        </w:tc>
        <w:tc>
          <w:tcPr>
            <w:tcW w:w="1600" w:type="dxa"/>
            <w:noWrap/>
            <w:vAlign w:val="bottom"/>
            <w:hideMark/>
          </w:tcPr>
          <w:p w:rsidR="00D8368E" w:rsidRPr="00ED303C" w:rsidP="003B7041" w14:paraId="7FD9113E" w14:textId="77777777">
            <w:pPr>
              <w:jc w:val="center"/>
              <w:rPr>
                <w:color w:val="333333"/>
              </w:rPr>
            </w:pPr>
            <w:r>
              <w:rPr>
                <w:color w:val="333333"/>
              </w:rPr>
              <w:t>WBIF</w:t>
            </w:r>
          </w:p>
        </w:tc>
        <w:tc>
          <w:tcPr>
            <w:tcW w:w="1800" w:type="dxa"/>
            <w:noWrap/>
            <w:vAlign w:val="bottom"/>
            <w:hideMark/>
          </w:tcPr>
          <w:p w:rsidR="00D8368E" w:rsidRPr="00ED303C" w:rsidP="003B7041" w14:paraId="45777F5E" w14:textId="77777777">
            <w:pPr>
              <w:jc w:val="center"/>
            </w:pPr>
            <w:r>
              <w:rPr>
                <w:color w:val="000000"/>
              </w:rPr>
              <w:t>309,707</w:t>
            </w:r>
          </w:p>
        </w:tc>
        <w:tc>
          <w:tcPr>
            <w:tcW w:w="1900" w:type="dxa"/>
            <w:noWrap/>
            <w:vAlign w:val="bottom"/>
            <w:hideMark/>
          </w:tcPr>
          <w:p w:rsidR="00D8368E" w:rsidRPr="00ED303C" w:rsidP="003B7041" w14:paraId="145E1F21" w14:textId="77777777">
            <w:pPr>
              <w:jc w:val="center"/>
            </w:pPr>
            <w:r>
              <w:rPr>
                <w:color w:val="000000"/>
              </w:rPr>
              <w:t>309,707</w:t>
            </w:r>
          </w:p>
        </w:tc>
        <w:tc>
          <w:tcPr>
            <w:tcW w:w="1885" w:type="dxa"/>
            <w:noWrap/>
            <w:vAlign w:val="bottom"/>
            <w:hideMark/>
          </w:tcPr>
          <w:p w:rsidR="00D8368E" w:rsidRPr="00ED303C" w:rsidP="003B7041" w14:paraId="79DCF0A1" w14:textId="77777777">
            <w:pPr>
              <w:jc w:val="center"/>
              <w:rPr>
                <w:color w:val="333333"/>
              </w:rPr>
            </w:pPr>
            <w:r>
              <w:rPr>
                <w:color w:val="333333"/>
              </w:rPr>
              <w:t xml:space="preserve"> $            2,726 </w:t>
            </w:r>
          </w:p>
        </w:tc>
      </w:tr>
      <w:tr w14:paraId="0D5EDBC5" w14:textId="77777777" w:rsidTr="003B7041">
        <w:tblPrEx>
          <w:tblW w:w="8545" w:type="dxa"/>
          <w:tblLook w:val="04A0"/>
        </w:tblPrEx>
        <w:trPr>
          <w:trHeight w:val="390"/>
        </w:trPr>
        <w:tc>
          <w:tcPr>
            <w:tcW w:w="1360" w:type="dxa"/>
            <w:noWrap/>
            <w:vAlign w:val="bottom"/>
            <w:hideMark/>
          </w:tcPr>
          <w:p w:rsidR="00D8368E" w:rsidRPr="00ED303C" w:rsidP="003B7041" w14:paraId="53AB0377" w14:textId="77777777">
            <w:pPr>
              <w:jc w:val="center"/>
              <w:rPr>
                <w:color w:val="333333"/>
              </w:rPr>
            </w:pPr>
            <w:r>
              <w:rPr>
                <w:color w:val="333333"/>
              </w:rPr>
              <w:t>84802</w:t>
            </w:r>
          </w:p>
        </w:tc>
        <w:tc>
          <w:tcPr>
            <w:tcW w:w="1600" w:type="dxa"/>
            <w:noWrap/>
            <w:vAlign w:val="bottom"/>
            <w:hideMark/>
          </w:tcPr>
          <w:p w:rsidR="00D8368E" w:rsidRPr="00ED303C" w:rsidP="003B7041" w14:paraId="62B0C3E5" w14:textId="77777777">
            <w:pPr>
              <w:jc w:val="center"/>
              <w:rPr>
                <w:color w:val="333333"/>
              </w:rPr>
            </w:pPr>
            <w:r>
              <w:rPr>
                <w:color w:val="333333"/>
              </w:rPr>
              <w:t>WBIH</w:t>
            </w:r>
          </w:p>
        </w:tc>
        <w:tc>
          <w:tcPr>
            <w:tcW w:w="1800" w:type="dxa"/>
            <w:noWrap/>
            <w:vAlign w:val="bottom"/>
            <w:hideMark/>
          </w:tcPr>
          <w:p w:rsidR="00D8368E" w:rsidRPr="00ED303C" w:rsidP="003B7041" w14:paraId="325815F6" w14:textId="77777777">
            <w:pPr>
              <w:jc w:val="center"/>
            </w:pPr>
            <w:r>
              <w:rPr>
                <w:color w:val="000000"/>
              </w:rPr>
              <w:t>718,439</w:t>
            </w:r>
          </w:p>
        </w:tc>
        <w:tc>
          <w:tcPr>
            <w:tcW w:w="1900" w:type="dxa"/>
            <w:noWrap/>
            <w:vAlign w:val="bottom"/>
            <w:hideMark/>
          </w:tcPr>
          <w:p w:rsidR="00D8368E" w:rsidRPr="00ED303C" w:rsidP="003B7041" w14:paraId="784F5C2D" w14:textId="77777777">
            <w:pPr>
              <w:jc w:val="center"/>
            </w:pPr>
            <w:r>
              <w:rPr>
                <w:color w:val="000000"/>
              </w:rPr>
              <w:t>706,994</w:t>
            </w:r>
          </w:p>
        </w:tc>
        <w:tc>
          <w:tcPr>
            <w:tcW w:w="1885" w:type="dxa"/>
            <w:noWrap/>
            <w:vAlign w:val="bottom"/>
            <w:hideMark/>
          </w:tcPr>
          <w:p w:rsidR="00D8368E" w:rsidRPr="00ED303C" w:rsidP="003B7041" w14:paraId="17901413" w14:textId="77777777">
            <w:pPr>
              <w:jc w:val="center"/>
              <w:rPr>
                <w:color w:val="333333"/>
              </w:rPr>
            </w:pPr>
            <w:r>
              <w:rPr>
                <w:color w:val="333333"/>
              </w:rPr>
              <w:t xml:space="preserve"> $            6,224 </w:t>
            </w:r>
          </w:p>
        </w:tc>
      </w:tr>
      <w:tr w14:paraId="261E2925" w14:textId="77777777" w:rsidTr="003B7041">
        <w:tblPrEx>
          <w:tblW w:w="8545" w:type="dxa"/>
          <w:tblLook w:val="04A0"/>
        </w:tblPrEx>
        <w:trPr>
          <w:trHeight w:val="390"/>
        </w:trPr>
        <w:tc>
          <w:tcPr>
            <w:tcW w:w="1360" w:type="dxa"/>
            <w:noWrap/>
            <w:vAlign w:val="bottom"/>
            <w:hideMark/>
          </w:tcPr>
          <w:p w:rsidR="00D8368E" w:rsidRPr="00ED303C" w:rsidP="003B7041" w14:paraId="0B21D742" w14:textId="77777777">
            <w:pPr>
              <w:jc w:val="center"/>
              <w:rPr>
                <w:color w:val="333333"/>
              </w:rPr>
            </w:pPr>
            <w:r>
              <w:rPr>
                <w:color w:val="333333"/>
              </w:rPr>
              <w:t>717</w:t>
            </w:r>
          </w:p>
        </w:tc>
        <w:tc>
          <w:tcPr>
            <w:tcW w:w="1600" w:type="dxa"/>
            <w:noWrap/>
            <w:vAlign w:val="bottom"/>
            <w:hideMark/>
          </w:tcPr>
          <w:p w:rsidR="00D8368E" w:rsidRPr="00ED303C" w:rsidP="003B7041" w14:paraId="2C4BA56B" w14:textId="77777777">
            <w:pPr>
              <w:jc w:val="center"/>
              <w:rPr>
                <w:color w:val="333333"/>
              </w:rPr>
            </w:pPr>
            <w:r>
              <w:rPr>
                <w:color w:val="333333"/>
              </w:rPr>
              <w:t>WBIQ</w:t>
            </w:r>
          </w:p>
        </w:tc>
        <w:tc>
          <w:tcPr>
            <w:tcW w:w="1800" w:type="dxa"/>
            <w:noWrap/>
            <w:vAlign w:val="bottom"/>
            <w:hideMark/>
          </w:tcPr>
          <w:p w:rsidR="00D8368E" w:rsidRPr="00ED303C" w:rsidP="003B7041" w14:paraId="6D15B450" w14:textId="77777777">
            <w:pPr>
              <w:jc w:val="center"/>
            </w:pPr>
            <w:r>
              <w:rPr>
                <w:color w:val="000000"/>
              </w:rPr>
              <w:t>1,563,080</w:t>
            </w:r>
          </w:p>
        </w:tc>
        <w:tc>
          <w:tcPr>
            <w:tcW w:w="1900" w:type="dxa"/>
            <w:noWrap/>
            <w:vAlign w:val="bottom"/>
            <w:hideMark/>
          </w:tcPr>
          <w:p w:rsidR="00D8368E" w:rsidRPr="00ED303C" w:rsidP="003B7041" w14:paraId="74B354F9" w14:textId="77777777">
            <w:pPr>
              <w:jc w:val="center"/>
            </w:pPr>
            <w:r>
              <w:rPr>
                <w:color w:val="000000"/>
              </w:rPr>
              <w:t>1,532,266</w:t>
            </w:r>
          </w:p>
        </w:tc>
        <w:tc>
          <w:tcPr>
            <w:tcW w:w="1885" w:type="dxa"/>
            <w:noWrap/>
            <w:vAlign w:val="bottom"/>
            <w:hideMark/>
          </w:tcPr>
          <w:p w:rsidR="00D8368E" w:rsidRPr="00ED303C" w:rsidP="003B7041" w14:paraId="1ECFD4A9" w14:textId="77777777">
            <w:pPr>
              <w:jc w:val="center"/>
              <w:rPr>
                <w:color w:val="333333"/>
              </w:rPr>
            </w:pPr>
            <w:r>
              <w:rPr>
                <w:color w:val="333333"/>
              </w:rPr>
              <w:t xml:space="preserve"> $          13,489 </w:t>
            </w:r>
          </w:p>
        </w:tc>
      </w:tr>
      <w:tr w14:paraId="55C44084" w14:textId="77777777" w:rsidTr="003B7041">
        <w:tblPrEx>
          <w:tblW w:w="8545" w:type="dxa"/>
          <w:tblLook w:val="04A0"/>
        </w:tblPrEx>
        <w:trPr>
          <w:trHeight w:val="390"/>
        </w:trPr>
        <w:tc>
          <w:tcPr>
            <w:tcW w:w="1360" w:type="dxa"/>
            <w:noWrap/>
            <w:vAlign w:val="bottom"/>
            <w:hideMark/>
          </w:tcPr>
          <w:p w:rsidR="00D8368E" w:rsidRPr="00ED303C" w:rsidP="003B7041" w14:paraId="6E1D2A6F" w14:textId="77777777">
            <w:pPr>
              <w:jc w:val="center"/>
              <w:rPr>
                <w:color w:val="333333"/>
              </w:rPr>
            </w:pPr>
            <w:r>
              <w:rPr>
                <w:color w:val="333333"/>
              </w:rPr>
              <w:t>46984</w:t>
            </w:r>
          </w:p>
        </w:tc>
        <w:tc>
          <w:tcPr>
            <w:tcW w:w="1600" w:type="dxa"/>
            <w:noWrap/>
            <w:vAlign w:val="bottom"/>
            <w:hideMark/>
          </w:tcPr>
          <w:p w:rsidR="00D8368E" w:rsidRPr="00ED303C" w:rsidP="003B7041" w14:paraId="6FF1D4CA" w14:textId="77777777">
            <w:pPr>
              <w:jc w:val="center"/>
              <w:rPr>
                <w:color w:val="333333"/>
              </w:rPr>
            </w:pPr>
            <w:r>
              <w:rPr>
                <w:color w:val="333333"/>
              </w:rPr>
              <w:t>WBIR-TV</w:t>
            </w:r>
          </w:p>
        </w:tc>
        <w:tc>
          <w:tcPr>
            <w:tcW w:w="1800" w:type="dxa"/>
            <w:noWrap/>
            <w:vAlign w:val="bottom"/>
            <w:hideMark/>
          </w:tcPr>
          <w:p w:rsidR="00D8368E" w:rsidRPr="00ED303C" w:rsidP="003B7041" w14:paraId="2B7D3BF3" w14:textId="77777777">
            <w:pPr>
              <w:jc w:val="center"/>
            </w:pPr>
            <w:r>
              <w:rPr>
                <w:color w:val="000000"/>
              </w:rPr>
              <w:t>1,978,347</w:t>
            </w:r>
          </w:p>
        </w:tc>
        <w:tc>
          <w:tcPr>
            <w:tcW w:w="1900" w:type="dxa"/>
            <w:noWrap/>
            <w:vAlign w:val="bottom"/>
            <w:hideMark/>
          </w:tcPr>
          <w:p w:rsidR="00D8368E" w:rsidRPr="00ED303C" w:rsidP="003B7041" w14:paraId="7E71A8C6" w14:textId="77777777">
            <w:pPr>
              <w:jc w:val="center"/>
            </w:pPr>
            <w:r>
              <w:rPr>
                <w:color w:val="000000"/>
              </w:rPr>
              <w:t>1,701,857</w:t>
            </w:r>
          </w:p>
        </w:tc>
        <w:tc>
          <w:tcPr>
            <w:tcW w:w="1885" w:type="dxa"/>
            <w:noWrap/>
            <w:vAlign w:val="bottom"/>
            <w:hideMark/>
          </w:tcPr>
          <w:p w:rsidR="00D8368E" w:rsidRPr="00ED303C" w:rsidP="003B7041" w14:paraId="6964A96A" w14:textId="77777777">
            <w:pPr>
              <w:jc w:val="center"/>
              <w:rPr>
                <w:color w:val="333333"/>
              </w:rPr>
            </w:pPr>
            <w:r>
              <w:rPr>
                <w:color w:val="333333"/>
              </w:rPr>
              <w:t xml:space="preserve"> $          14,981 </w:t>
            </w:r>
          </w:p>
        </w:tc>
      </w:tr>
      <w:tr w14:paraId="2807DA31" w14:textId="77777777" w:rsidTr="003B7041">
        <w:tblPrEx>
          <w:tblW w:w="8545" w:type="dxa"/>
          <w:tblLook w:val="04A0"/>
        </w:tblPrEx>
        <w:trPr>
          <w:trHeight w:val="390"/>
        </w:trPr>
        <w:tc>
          <w:tcPr>
            <w:tcW w:w="1360" w:type="dxa"/>
            <w:noWrap/>
            <w:vAlign w:val="bottom"/>
            <w:hideMark/>
          </w:tcPr>
          <w:p w:rsidR="00D8368E" w:rsidRPr="00ED303C" w:rsidP="003B7041" w14:paraId="64EBEF34" w14:textId="77777777">
            <w:pPr>
              <w:jc w:val="center"/>
              <w:rPr>
                <w:color w:val="333333"/>
              </w:rPr>
            </w:pPr>
            <w:r>
              <w:rPr>
                <w:color w:val="333333"/>
              </w:rPr>
              <w:t>67048</w:t>
            </w:r>
          </w:p>
        </w:tc>
        <w:tc>
          <w:tcPr>
            <w:tcW w:w="1600" w:type="dxa"/>
            <w:noWrap/>
            <w:vAlign w:val="bottom"/>
            <w:hideMark/>
          </w:tcPr>
          <w:p w:rsidR="00D8368E" w:rsidRPr="00ED303C" w:rsidP="003B7041" w14:paraId="4A448345" w14:textId="77777777">
            <w:pPr>
              <w:jc w:val="center"/>
              <w:rPr>
                <w:color w:val="333333"/>
              </w:rPr>
            </w:pPr>
            <w:r>
              <w:rPr>
                <w:color w:val="333333"/>
              </w:rPr>
              <w:t>WBKB-TV</w:t>
            </w:r>
          </w:p>
        </w:tc>
        <w:tc>
          <w:tcPr>
            <w:tcW w:w="1800" w:type="dxa"/>
            <w:noWrap/>
            <w:vAlign w:val="bottom"/>
            <w:hideMark/>
          </w:tcPr>
          <w:p w:rsidR="00D8368E" w:rsidRPr="00ED303C" w:rsidP="003B7041" w14:paraId="416CBEB1" w14:textId="77777777">
            <w:pPr>
              <w:jc w:val="center"/>
            </w:pPr>
            <w:r>
              <w:rPr>
                <w:color w:val="000000"/>
              </w:rPr>
              <w:t>136,823</w:t>
            </w:r>
          </w:p>
        </w:tc>
        <w:tc>
          <w:tcPr>
            <w:tcW w:w="1900" w:type="dxa"/>
            <w:noWrap/>
            <w:vAlign w:val="bottom"/>
            <w:hideMark/>
          </w:tcPr>
          <w:p w:rsidR="00D8368E" w:rsidRPr="00ED303C" w:rsidP="003B7041" w14:paraId="03DC50DD" w14:textId="77777777">
            <w:pPr>
              <w:jc w:val="center"/>
            </w:pPr>
            <w:r>
              <w:rPr>
                <w:color w:val="000000"/>
              </w:rPr>
              <w:t>130,625</w:t>
            </w:r>
          </w:p>
        </w:tc>
        <w:tc>
          <w:tcPr>
            <w:tcW w:w="1885" w:type="dxa"/>
            <w:noWrap/>
            <w:vAlign w:val="bottom"/>
            <w:hideMark/>
          </w:tcPr>
          <w:p w:rsidR="00D8368E" w:rsidRPr="00ED303C" w:rsidP="003B7041" w14:paraId="3616E97B" w14:textId="77777777">
            <w:pPr>
              <w:jc w:val="center"/>
              <w:rPr>
                <w:color w:val="333333"/>
              </w:rPr>
            </w:pPr>
            <w:r>
              <w:rPr>
                <w:color w:val="333333"/>
              </w:rPr>
              <w:t xml:space="preserve"> $            1,150 </w:t>
            </w:r>
          </w:p>
        </w:tc>
      </w:tr>
      <w:tr w14:paraId="294A727C" w14:textId="77777777" w:rsidTr="003B7041">
        <w:tblPrEx>
          <w:tblW w:w="8545" w:type="dxa"/>
          <w:tblLook w:val="04A0"/>
        </w:tblPrEx>
        <w:trPr>
          <w:trHeight w:val="390"/>
        </w:trPr>
        <w:tc>
          <w:tcPr>
            <w:tcW w:w="1360" w:type="dxa"/>
            <w:noWrap/>
            <w:vAlign w:val="bottom"/>
            <w:hideMark/>
          </w:tcPr>
          <w:p w:rsidR="00D8368E" w:rsidRPr="00ED303C" w:rsidP="003B7041" w14:paraId="504A60B8" w14:textId="77777777">
            <w:pPr>
              <w:jc w:val="center"/>
              <w:rPr>
                <w:color w:val="333333"/>
              </w:rPr>
            </w:pPr>
            <w:r>
              <w:rPr>
                <w:color w:val="333333"/>
              </w:rPr>
              <w:t>34167</w:t>
            </w:r>
          </w:p>
        </w:tc>
        <w:tc>
          <w:tcPr>
            <w:tcW w:w="1600" w:type="dxa"/>
            <w:noWrap/>
            <w:vAlign w:val="bottom"/>
            <w:hideMark/>
          </w:tcPr>
          <w:p w:rsidR="00D8368E" w:rsidRPr="00ED303C" w:rsidP="003B7041" w14:paraId="506D414B" w14:textId="77777777">
            <w:pPr>
              <w:jc w:val="center"/>
              <w:rPr>
                <w:color w:val="333333"/>
              </w:rPr>
            </w:pPr>
            <w:r>
              <w:rPr>
                <w:color w:val="333333"/>
              </w:rPr>
              <w:t>WBKI</w:t>
            </w:r>
          </w:p>
        </w:tc>
        <w:tc>
          <w:tcPr>
            <w:tcW w:w="1800" w:type="dxa"/>
            <w:noWrap/>
            <w:vAlign w:val="bottom"/>
            <w:hideMark/>
          </w:tcPr>
          <w:p w:rsidR="00D8368E" w:rsidRPr="00ED303C" w:rsidP="003B7041" w14:paraId="0A6EBAE8" w14:textId="77777777">
            <w:pPr>
              <w:jc w:val="center"/>
            </w:pPr>
            <w:r>
              <w:rPr>
                <w:color w:val="000000"/>
              </w:rPr>
              <w:t>2,104,090</w:t>
            </w:r>
          </w:p>
        </w:tc>
        <w:tc>
          <w:tcPr>
            <w:tcW w:w="1900" w:type="dxa"/>
            <w:noWrap/>
            <w:vAlign w:val="bottom"/>
            <w:hideMark/>
          </w:tcPr>
          <w:p w:rsidR="00D8368E" w:rsidRPr="00ED303C" w:rsidP="003B7041" w14:paraId="550515E5" w14:textId="77777777">
            <w:pPr>
              <w:jc w:val="center"/>
            </w:pPr>
            <w:r>
              <w:rPr>
                <w:color w:val="000000"/>
              </w:rPr>
              <w:t>2,085,393</w:t>
            </w:r>
          </w:p>
        </w:tc>
        <w:tc>
          <w:tcPr>
            <w:tcW w:w="1885" w:type="dxa"/>
            <w:noWrap/>
            <w:vAlign w:val="bottom"/>
            <w:hideMark/>
          </w:tcPr>
          <w:p w:rsidR="00D8368E" w:rsidRPr="00ED303C" w:rsidP="003B7041" w14:paraId="3F25D433" w14:textId="77777777">
            <w:pPr>
              <w:jc w:val="center"/>
              <w:rPr>
                <w:color w:val="333333"/>
              </w:rPr>
            </w:pPr>
            <w:r>
              <w:rPr>
                <w:color w:val="333333"/>
              </w:rPr>
              <w:t xml:space="preserve"> $          18,358 </w:t>
            </w:r>
          </w:p>
        </w:tc>
      </w:tr>
      <w:tr w14:paraId="73AFE28C" w14:textId="77777777" w:rsidTr="003B7041">
        <w:tblPrEx>
          <w:tblW w:w="8545" w:type="dxa"/>
          <w:tblLook w:val="04A0"/>
        </w:tblPrEx>
        <w:trPr>
          <w:trHeight w:val="390"/>
        </w:trPr>
        <w:tc>
          <w:tcPr>
            <w:tcW w:w="1360" w:type="dxa"/>
            <w:noWrap/>
            <w:vAlign w:val="bottom"/>
            <w:hideMark/>
          </w:tcPr>
          <w:p w:rsidR="00D8368E" w:rsidRPr="00ED303C" w:rsidP="003B7041" w14:paraId="2816BD3D" w14:textId="77777777">
            <w:pPr>
              <w:jc w:val="center"/>
              <w:rPr>
                <w:color w:val="333333"/>
              </w:rPr>
            </w:pPr>
            <w:r>
              <w:rPr>
                <w:color w:val="333333"/>
              </w:rPr>
              <w:t>4692</w:t>
            </w:r>
          </w:p>
        </w:tc>
        <w:tc>
          <w:tcPr>
            <w:tcW w:w="1600" w:type="dxa"/>
            <w:noWrap/>
            <w:vAlign w:val="bottom"/>
            <w:hideMark/>
          </w:tcPr>
          <w:p w:rsidR="00D8368E" w:rsidRPr="00ED303C" w:rsidP="003B7041" w14:paraId="0B669DDD" w14:textId="77777777">
            <w:pPr>
              <w:jc w:val="center"/>
              <w:rPr>
                <w:color w:val="333333"/>
              </w:rPr>
            </w:pPr>
            <w:r>
              <w:rPr>
                <w:color w:val="333333"/>
              </w:rPr>
              <w:t>WBKO</w:t>
            </w:r>
          </w:p>
        </w:tc>
        <w:tc>
          <w:tcPr>
            <w:tcW w:w="1800" w:type="dxa"/>
            <w:noWrap/>
            <w:vAlign w:val="bottom"/>
            <w:hideMark/>
          </w:tcPr>
          <w:p w:rsidR="00D8368E" w:rsidRPr="00ED303C" w:rsidP="003B7041" w14:paraId="7AC2CC72" w14:textId="77777777">
            <w:pPr>
              <w:jc w:val="center"/>
            </w:pPr>
            <w:r>
              <w:rPr>
                <w:color w:val="000000"/>
              </w:rPr>
              <w:t>963,413</w:t>
            </w:r>
          </w:p>
        </w:tc>
        <w:tc>
          <w:tcPr>
            <w:tcW w:w="1900" w:type="dxa"/>
            <w:noWrap/>
            <w:vAlign w:val="bottom"/>
            <w:hideMark/>
          </w:tcPr>
          <w:p w:rsidR="00D8368E" w:rsidRPr="00ED303C" w:rsidP="003B7041" w14:paraId="1E2A3537" w14:textId="77777777">
            <w:pPr>
              <w:jc w:val="center"/>
            </w:pPr>
            <w:r>
              <w:rPr>
                <w:color w:val="000000"/>
              </w:rPr>
              <w:t>862,651</w:t>
            </w:r>
          </w:p>
        </w:tc>
        <w:tc>
          <w:tcPr>
            <w:tcW w:w="1885" w:type="dxa"/>
            <w:noWrap/>
            <w:vAlign w:val="bottom"/>
            <w:hideMark/>
          </w:tcPr>
          <w:p w:rsidR="00D8368E" w:rsidRPr="00ED303C" w:rsidP="003B7041" w14:paraId="544845F0" w14:textId="77777777">
            <w:pPr>
              <w:jc w:val="center"/>
              <w:rPr>
                <w:color w:val="333333"/>
              </w:rPr>
            </w:pPr>
            <w:r>
              <w:rPr>
                <w:color w:val="333333"/>
              </w:rPr>
              <w:t xml:space="preserve"> $            7,594 </w:t>
            </w:r>
          </w:p>
        </w:tc>
      </w:tr>
      <w:tr w14:paraId="457AE361" w14:textId="77777777" w:rsidTr="003B7041">
        <w:tblPrEx>
          <w:tblW w:w="8545" w:type="dxa"/>
          <w:tblLook w:val="04A0"/>
        </w:tblPrEx>
        <w:trPr>
          <w:trHeight w:val="390"/>
        </w:trPr>
        <w:tc>
          <w:tcPr>
            <w:tcW w:w="1360" w:type="dxa"/>
            <w:noWrap/>
            <w:vAlign w:val="bottom"/>
            <w:hideMark/>
          </w:tcPr>
          <w:p w:rsidR="00D8368E" w:rsidRPr="00ED303C" w:rsidP="003B7041" w14:paraId="3D93174F" w14:textId="77777777">
            <w:pPr>
              <w:jc w:val="center"/>
              <w:rPr>
                <w:color w:val="333333"/>
              </w:rPr>
            </w:pPr>
            <w:r>
              <w:rPr>
                <w:color w:val="333333"/>
              </w:rPr>
              <w:t>76001</w:t>
            </w:r>
          </w:p>
        </w:tc>
        <w:tc>
          <w:tcPr>
            <w:tcW w:w="1600" w:type="dxa"/>
            <w:noWrap/>
            <w:vAlign w:val="bottom"/>
            <w:hideMark/>
          </w:tcPr>
          <w:p w:rsidR="00D8368E" w:rsidRPr="00ED303C" w:rsidP="003B7041" w14:paraId="4EF214AE" w14:textId="77777777">
            <w:pPr>
              <w:jc w:val="center"/>
              <w:rPr>
                <w:color w:val="333333"/>
              </w:rPr>
            </w:pPr>
            <w:r>
              <w:rPr>
                <w:color w:val="333333"/>
              </w:rPr>
              <w:t>WBKP</w:t>
            </w:r>
          </w:p>
        </w:tc>
        <w:tc>
          <w:tcPr>
            <w:tcW w:w="1800" w:type="dxa"/>
            <w:noWrap/>
            <w:vAlign w:val="bottom"/>
            <w:hideMark/>
          </w:tcPr>
          <w:p w:rsidR="00D8368E" w:rsidRPr="00ED303C" w:rsidP="003B7041" w14:paraId="38102F07" w14:textId="77777777">
            <w:pPr>
              <w:jc w:val="center"/>
            </w:pPr>
            <w:r>
              <w:rPr>
                <w:color w:val="000000"/>
              </w:rPr>
              <w:t>55,655</w:t>
            </w:r>
          </w:p>
        </w:tc>
        <w:tc>
          <w:tcPr>
            <w:tcW w:w="1900" w:type="dxa"/>
            <w:noWrap/>
            <w:vAlign w:val="bottom"/>
            <w:hideMark/>
          </w:tcPr>
          <w:p w:rsidR="00D8368E" w:rsidRPr="00ED303C" w:rsidP="003B7041" w14:paraId="5FE8F4E2" w14:textId="77777777">
            <w:pPr>
              <w:jc w:val="center"/>
            </w:pPr>
            <w:r>
              <w:rPr>
                <w:color w:val="000000"/>
              </w:rPr>
              <w:t>55,305</w:t>
            </w:r>
          </w:p>
        </w:tc>
        <w:tc>
          <w:tcPr>
            <w:tcW w:w="1885" w:type="dxa"/>
            <w:noWrap/>
            <w:vAlign w:val="bottom"/>
            <w:hideMark/>
          </w:tcPr>
          <w:p w:rsidR="00D8368E" w:rsidRPr="00ED303C" w:rsidP="003B7041" w14:paraId="07077E09" w14:textId="77777777">
            <w:pPr>
              <w:jc w:val="center"/>
              <w:rPr>
                <w:color w:val="333333"/>
              </w:rPr>
            </w:pPr>
            <w:r>
              <w:rPr>
                <w:color w:val="333333"/>
              </w:rPr>
              <w:t xml:space="preserve"> $               487 </w:t>
            </w:r>
          </w:p>
        </w:tc>
      </w:tr>
      <w:tr w14:paraId="2D466F30" w14:textId="77777777" w:rsidTr="003B7041">
        <w:tblPrEx>
          <w:tblW w:w="8545" w:type="dxa"/>
          <w:tblLook w:val="04A0"/>
        </w:tblPrEx>
        <w:trPr>
          <w:trHeight w:val="390"/>
        </w:trPr>
        <w:tc>
          <w:tcPr>
            <w:tcW w:w="1360" w:type="dxa"/>
            <w:noWrap/>
            <w:vAlign w:val="bottom"/>
            <w:hideMark/>
          </w:tcPr>
          <w:p w:rsidR="00D8368E" w:rsidRPr="00ED303C" w:rsidP="003B7041" w14:paraId="1671DE5A" w14:textId="77777777">
            <w:pPr>
              <w:jc w:val="center"/>
              <w:rPr>
                <w:color w:val="333333"/>
              </w:rPr>
            </w:pPr>
            <w:r>
              <w:rPr>
                <w:color w:val="333333"/>
              </w:rPr>
              <w:t>68427</w:t>
            </w:r>
          </w:p>
        </w:tc>
        <w:tc>
          <w:tcPr>
            <w:tcW w:w="1600" w:type="dxa"/>
            <w:noWrap/>
            <w:vAlign w:val="bottom"/>
            <w:hideMark/>
          </w:tcPr>
          <w:p w:rsidR="00D8368E" w:rsidRPr="00ED303C" w:rsidP="003B7041" w14:paraId="296BDB91" w14:textId="77777777">
            <w:pPr>
              <w:jc w:val="center"/>
              <w:rPr>
                <w:color w:val="333333"/>
              </w:rPr>
            </w:pPr>
            <w:r>
              <w:rPr>
                <w:color w:val="333333"/>
              </w:rPr>
              <w:t>WBMM</w:t>
            </w:r>
          </w:p>
        </w:tc>
        <w:tc>
          <w:tcPr>
            <w:tcW w:w="1800" w:type="dxa"/>
            <w:noWrap/>
            <w:vAlign w:val="bottom"/>
            <w:hideMark/>
          </w:tcPr>
          <w:p w:rsidR="00D8368E" w:rsidRPr="00ED303C" w:rsidP="003B7041" w14:paraId="29D31E59" w14:textId="77777777">
            <w:pPr>
              <w:jc w:val="center"/>
            </w:pPr>
            <w:r>
              <w:rPr>
                <w:color w:val="000000"/>
              </w:rPr>
              <w:t>562,284</w:t>
            </w:r>
          </w:p>
        </w:tc>
        <w:tc>
          <w:tcPr>
            <w:tcW w:w="1900" w:type="dxa"/>
            <w:noWrap/>
            <w:vAlign w:val="bottom"/>
            <w:hideMark/>
          </w:tcPr>
          <w:p w:rsidR="00D8368E" w:rsidRPr="00ED303C" w:rsidP="003B7041" w14:paraId="233FF98D" w14:textId="77777777">
            <w:pPr>
              <w:jc w:val="center"/>
            </w:pPr>
            <w:r>
              <w:rPr>
                <w:color w:val="000000"/>
              </w:rPr>
              <w:t>562,123</w:t>
            </w:r>
          </w:p>
        </w:tc>
        <w:tc>
          <w:tcPr>
            <w:tcW w:w="1885" w:type="dxa"/>
            <w:noWrap/>
            <w:vAlign w:val="bottom"/>
            <w:hideMark/>
          </w:tcPr>
          <w:p w:rsidR="00D8368E" w:rsidRPr="00ED303C" w:rsidP="003B7041" w14:paraId="6855590E" w14:textId="77777777">
            <w:pPr>
              <w:jc w:val="center"/>
              <w:rPr>
                <w:color w:val="333333"/>
              </w:rPr>
            </w:pPr>
            <w:r>
              <w:rPr>
                <w:color w:val="333333"/>
              </w:rPr>
              <w:t xml:space="preserve"> $            4,948 </w:t>
            </w:r>
          </w:p>
        </w:tc>
      </w:tr>
      <w:tr w14:paraId="192BEBC3" w14:textId="77777777" w:rsidTr="003B7041">
        <w:tblPrEx>
          <w:tblW w:w="8545" w:type="dxa"/>
          <w:tblLook w:val="04A0"/>
        </w:tblPrEx>
        <w:trPr>
          <w:trHeight w:val="390"/>
        </w:trPr>
        <w:tc>
          <w:tcPr>
            <w:tcW w:w="1360" w:type="dxa"/>
            <w:noWrap/>
            <w:vAlign w:val="bottom"/>
            <w:hideMark/>
          </w:tcPr>
          <w:p w:rsidR="00D8368E" w:rsidRPr="00ED303C" w:rsidP="003B7041" w14:paraId="02245D02" w14:textId="77777777">
            <w:pPr>
              <w:jc w:val="center"/>
              <w:rPr>
                <w:color w:val="333333"/>
              </w:rPr>
            </w:pPr>
            <w:r>
              <w:rPr>
                <w:color w:val="333333"/>
              </w:rPr>
              <w:t>73692</w:t>
            </w:r>
          </w:p>
        </w:tc>
        <w:tc>
          <w:tcPr>
            <w:tcW w:w="1600" w:type="dxa"/>
            <w:noWrap/>
            <w:vAlign w:val="bottom"/>
            <w:hideMark/>
          </w:tcPr>
          <w:p w:rsidR="00D8368E" w:rsidRPr="00ED303C" w:rsidP="003B7041" w14:paraId="4810BDAA" w14:textId="77777777">
            <w:pPr>
              <w:jc w:val="center"/>
              <w:rPr>
                <w:color w:val="333333"/>
              </w:rPr>
            </w:pPr>
            <w:r>
              <w:rPr>
                <w:color w:val="333333"/>
              </w:rPr>
              <w:t>WBNA</w:t>
            </w:r>
          </w:p>
        </w:tc>
        <w:tc>
          <w:tcPr>
            <w:tcW w:w="1800" w:type="dxa"/>
            <w:noWrap/>
            <w:vAlign w:val="bottom"/>
            <w:hideMark/>
          </w:tcPr>
          <w:p w:rsidR="00D8368E" w:rsidRPr="00ED303C" w:rsidP="003B7041" w14:paraId="4548F57B" w14:textId="77777777">
            <w:pPr>
              <w:jc w:val="center"/>
            </w:pPr>
            <w:r>
              <w:rPr>
                <w:color w:val="000000"/>
              </w:rPr>
              <w:t>1,699,683</w:t>
            </w:r>
          </w:p>
        </w:tc>
        <w:tc>
          <w:tcPr>
            <w:tcW w:w="1900" w:type="dxa"/>
            <w:noWrap/>
            <w:vAlign w:val="bottom"/>
            <w:hideMark/>
          </w:tcPr>
          <w:p w:rsidR="00D8368E" w:rsidRPr="00ED303C" w:rsidP="003B7041" w14:paraId="1AFE4E8C" w14:textId="77777777">
            <w:pPr>
              <w:jc w:val="center"/>
            </w:pPr>
            <w:r>
              <w:rPr>
                <w:color w:val="000000"/>
              </w:rPr>
              <w:t>1,666,248</w:t>
            </w:r>
          </w:p>
        </w:tc>
        <w:tc>
          <w:tcPr>
            <w:tcW w:w="1885" w:type="dxa"/>
            <w:noWrap/>
            <w:vAlign w:val="bottom"/>
            <w:hideMark/>
          </w:tcPr>
          <w:p w:rsidR="00D8368E" w:rsidRPr="00ED303C" w:rsidP="003B7041" w14:paraId="291802B0" w14:textId="77777777">
            <w:pPr>
              <w:jc w:val="center"/>
              <w:rPr>
                <w:color w:val="333333"/>
              </w:rPr>
            </w:pPr>
            <w:r>
              <w:rPr>
                <w:color w:val="333333"/>
              </w:rPr>
              <w:t xml:space="preserve"> $          14,668 </w:t>
            </w:r>
          </w:p>
        </w:tc>
      </w:tr>
      <w:tr w14:paraId="1FE63628" w14:textId="77777777" w:rsidTr="003B7041">
        <w:tblPrEx>
          <w:tblW w:w="8545" w:type="dxa"/>
          <w:tblLook w:val="04A0"/>
        </w:tblPrEx>
        <w:trPr>
          <w:trHeight w:val="390"/>
        </w:trPr>
        <w:tc>
          <w:tcPr>
            <w:tcW w:w="1360" w:type="dxa"/>
            <w:noWrap/>
            <w:vAlign w:val="bottom"/>
            <w:hideMark/>
          </w:tcPr>
          <w:p w:rsidR="00D8368E" w:rsidRPr="00ED303C" w:rsidP="003B7041" w14:paraId="450058CD" w14:textId="77777777">
            <w:pPr>
              <w:jc w:val="center"/>
              <w:rPr>
                <w:color w:val="333333"/>
              </w:rPr>
            </w:pPr>
            <w:r>
              <w:rPr>
                <w:color w:val="333333"/>
              </w:rPr>
              <w:t>23337</w:t>
            </w:r>
          </w:p>
        </w:tc>
        <w:tc>
          <w:tcPr>
            <w:tcW w:w="1600" w:type="dxa"/>
            <w:noWrap/>
            <w:vAlign w:val="bottom"/>
            <w:hideMark/>
          </w:tcPr>
          <w:p w:rsidR="00D8368E" w:rsidRPr="00ED303C" w:rsidP="003B7041" w14:paraId="395B9CD2" w14:textId="77777777">
            <w:pPr>
              <w:jc w:val="center"/>
              <w:rPr>
                <w:color w:val="333333"/>
              </w:rPr>
            </w:pPr>
            <w:r>
              <w:rPr>
                <w:color w:val="333333"/>
              </w:rPr>
              <w:t>WBNG-TV</w:t>
            </w:r>
          </w:p>
        </w:tc>
        <w:tc>
          <w:tcPr>
            <w:tcW w:w="1800" w:type="dxa"/>
            <w:noWrap/>
            <w:vAlign w:val="bottom"/>
            <w:hideMark/>
          </w:tcPr>
          <w:p w:rsidR="00D8368E" w:rsidRPr="00ED303C" w:rsidP="003B7041" w14:paraId="0A9BF0CB" w14:textId="77777777">
            <w:pPr>
              <w:jc w:val="center"/>
            </w:pPr>
            <w:r>
              <w:rPr>
                <w:color w:val="000000"/>
              </w:rPr>
              <w:t>1,435,634</w:t>
            </w:r>
          </w:p>
        </w:tc>
        <w:tc>
          <w:tcPr>
            <w:tcW w:w="1900" w:type="dxa"/>
            <w:noWrap/>
            <w:vAlign w:val="bottom"/>
            <w:hideMark/>
          </w:tcPr>
          <w:p w:rsidR="00D8368E" w:rsidRPr="00ED303C" w:rsidP="003B7041" w14:paraId="1B7160AF" w14:textId="77777777">
            <w:pPr>
              <w:jc w:val="center"/>
            </w:pPr>
            <w:r>
              <w:rPr>
                <w:color w:val="000000"/>
              </w:rPr>
              <w:t>1,051,932</w:t>
            </w:r>
          </w:p>
        </w:tc>
        <w:tc>
          <w:tcPr>
            <w:tcW w:w="1885" w:type="dxa"/>
            <w:noWrap/>
            <w:vAlign w:val="bottom"/>
            <w:hideMark/>
          </w:tcPr>
          <w:p w:rsidR="00D8368E" w:rsidRPr="00ED303C" w:rsidP="003B7041" w14:paraId="6796D13E" w14:textId="77777777">
            <w:pPr>
              <w:jc w:val="center"/>
              <w:rPr>
                <w:color w:val="333333"/>
              </w:rPr>
            </w:pPr>
            <w:r>
              <w:rPr>
                <w:color w:val="333333"/>
              </w:rPr>
              <w:t xml:space="preserve"> $            9,260 </w:t>
            </w:r>
          </w:p>
        </w:tc>
      </w:tr>
      <w:tr w14:paraId="6CF64E76" w14:textId="77777777" w:rsidTr="003B7041">
        <w:tblPrEx>
          <w:tblW w:w="8545" w:type="dxa"/>
          <w:tblLook w:val="04A0"/>
        </w:tblPrEx>
        <w:trPr>
          <w:trHeight w:val="390"/>
        </w:trPr>
        <w:tc>
          <w:tcPr>
            <w:tcW w:w="1360" w:type="dxa"/>
            <w:noWrap/>
            <w:vAlign w:val="bottom"/>
            <w:hideMark/>
          </w:tcPr>
          <w:p w:rsidR="00D8368E" w:rsidRPr="00ED303C" w:rsidP="003B7041" w14:paraId="5DB84EF5" w14:textId="77777777">
            <w:pPr>
              <w:jc w:val="center"/>
              <w:rPr>
                <w:color w:val="333333"/>
              </w:rPr>
            </w:pPr>
            <w:r>
              <w:rPr>
                <w:color w:val="333333"/>
              </w:rPr>
              <w:t>71217</w:t>
            </w:r>
          </w:p>
        </w:tc>
        <w:tc>
          <w:tcPr>
            <w:tcW w:w="1600" w:type="dxa"/>
            <w:noWrap/>
            <w:vAlign w:val="bottom"/>
            <w:hideMark/>
          </w:tcPr>
          <w:p w:rsidR="00D8368E" w:rsidRPr="00ED303C" w:rsidP="003B7041" w14:paraId="02B9F037" w14:textId="77777777">
            <w:pPr>
              <w:jc w:val="center"/>
              <w:rPr>
                <w:color w:val="333333"/>
              </w:rPr>
            </w:pPr>
            <w:r>
              <w:rPr>
                <w:color w:val="333333"/>
              </w:rPr>
              <w:t>WBNS-TV</w:t>
            </w:r>
          </w:p>
        </w:tc>
        <w:tc>
          <w:tcPr>
            <w:tcW w:w="1800" w:type="dxa"/>
            <w:noWrap/>
            <w:vAlign w:val="bottom"/>
            <w:hideMark/>
          </w:tcPr>
          <w:p w:rsidR="00D8368E" w:rsidRPr="00ED303C" w:rsidP="003B7041" w14:paraId="32410DFA" w14:textId="77777777">
            <w:pPr>
              <w:jc w:val="center"/>
            </w:pPr>
            <w:r>
              <w:rPr>
                <w:color w:val="000000"/>
              </w:rPr>
              <w:t>2,847,721</w:t>
            </w:r>
          </w:p>
        </w:tc>
        <w:tc>
          <w:tcPr>
            <w:tcW w:w="1900" w:type="dxa"/>
            <w:noWrap/>
            <w:vAlign w:val="bottom"/>
            <w:hideMark/>
          </w:tcPr>
          <w:p w:rsidR="00D8368E" w:rsidRPr="00ED303C" w:rsidP="003B7041" w14:paraId="04C1F8CF" w14:textId="77777777">
            <w:pPr>
              <w:jc w:val="center"/>
            </w:pPr>
            <w:r>
              <w:rPr>
                <w:color w:val="000000"/>
              </w:rPr>
              <w:t>2,784,795</w:t>
            </w:r>
          </w:p>
        </w:tc>
        <w:tc>
          <w:tcPr>
            <w:tcW w:w="1885" w:type="dxa"/>
            <w:noWrap/>
            <w:vAlign w:val="bottom"/>
            <w:hideMark/>
          </w:tcPr>
          <w:p w:rsidR="00D8368E" w:rsidRPr="00ED303C" w:rsidP="003B7041" w14:paraId="2072BE2C" w14:textId="77777777">
            <w:pPr>
              <w:jc w:val="center"/>
              <w:rPr>
                <w:color w:val="333333"/>
              </w:rPr>
            </w:pPr>
            <w:r>
              <w:rPr>
                <w:color w:val="333333"/>
              </w:rPr>
              <w:t xml:space="preserve"> $          24,515 </w:t>
            </w:r>
          </w:p>
        </w:tc>
      </w:tr>
      <w:tr w14:paraId="1E628555" w14:textId="77777777" w:rsidTr="003B7041">
        <w:tblPrEx>
          <w:tblW w:w="8545" w:type="dxa"/>
          <w:tblLook w:val="04A0"/>
        </w:tblPrEx>
        <w:trPr>
          <w:trHeight w:val="390"/>
        </w:trPr>
        <w:tc>
          <w:tcPr>
            <w:tcW w:w="1360" w:type="dxa"/>
            <w:noWrap/>
            <w:vAlign w:val="bottom"/>
            <w:hideMark/>
          </w:tcPr>
          <w:p w:rsidR="00D8368E" w:rsidRPr="00ED303C" w:rsidP="003B7041" w14:paraId="402CF2B6" w14:textId="77777777">
            <w:pPr>
              <w:jc w:val="center"/>
              <w:rPr>
                <w:color w:val="333333"/>
              </w:rPr>
            </w:pPr>
            <w:r>
              <w:rPr>
                <w:color w:val="333333"/>
              </w:rPr>
              <w:t>72958</w:t>
            </w:r>
          </w:p>
        </w:tc>
        <w:tc>
          <w:tcPr>
            <w:tcW w:w="1600" w:type="dxa"/>
            <w:noWrap/>
            <w:vAlign w:val="bottom"/>
            <w:hideMark/>
          </w:tcPr>
          <w:p w:rsidR="00D8368E" w:rsidRPr="00ED303C" w:rsidP="003B7041" w14:paraId="1768150C" w14:textId="77777777">
            <w:pPr>
              <w:jc w:val="center"/>
              <w:rPr>
                <w:color w:val="333333"/>
              </w:rPr>
            </w:pPr>
            <w:r>
              <w:rPr>
                <w:color w:val="333333"/>
              </w:rPr>
              <w:t>WBNX-TV</w:t>
            </w:r>
          </w:p>
        </w:tc>
        <w:tc>
          <w:tcPr>
            <w:tcW w:w="1800" w:type="dxa"/>
            <w:noWrap/>
            <w:vAlign w:val="bottom"/>
            <w:hideMark/>
          </w:tcPr>
          <w:p w:rsidR="00D8368E" w:rsidRPr="00ED303C" w:rsidP="003B7041" w14:paraId="0EFC3A8A" w14:textId="77777777">
            <w:pPr>
              <w:jc w:val="center"/>
            </w:pPr>
            <w:r>
              <w:rPr>
                <w:color w:val="000000"/>
              </w:rPr>
              <w:t>3,639,256</w:t>
            </w:r>
          </w:p>
        </w:tc>
        <w:tc>
          <w:tcPr>
            <w:tcW w:w="1900" w:type="dxa"/>
            <w:noWrap/>
            <w:vAlign w:val="bottom"/>
            <w:hideMark/>
          </w:tcPr>
          <w:p w:rsidR="00D8368E" w:rsidRPr="00ED303C" w:rsidP="003B7041" w14:paraId="7D5E770D" w14:textId="77777777">
            <w:pPr>
              <w:jc w:val="center"/>
            </w:pPr>
            <w:r>
              <w:rPr>
                <w:color w:val="000000"/>
              </w:rPr>
              <w:t>3,630,531</w:t>
            </w:r>
          </w:p>
        </w:tc>
        <w:tc>
          <w:tcPr>
            <w:tcW w:w="1885" w:type="dxa"/>
            <w:noWrap/>
            <w:vAlign w:val="bottom"/>
            <w:hideMark/>
          </w:tcPr>
          <w:p w:rsidR="00D8368E" w:rsidRPr="00ED303C" w:rsidP="003B7041" w14:paraId="2C0A3365" w14:textId="77777777">
            <w:pPr>
              <w:jc w:val="center"/>
              <w:rPr>
                <w:color w:val="333333"/>
              </w:rPr>
            </w:pPr>
            <w:r>
              <w:rPr>
                <w:color w:val="333333"/>
              </w:rPr>
              <w:t xml:space="preserve"> $          31,960 </w:t>
            </w:r>
          </w:p>
        </w:tc>
      </w:tr>
      <w:tr w14:paraId="6DED441A" w14:textId="77777777" w:rsidTr="003B7041">
        <w:tblPrEx>
          <w:tblW w:w="8545" w:type="dxa"/>
          <w:tblLook w:val="04A0"/>
        </w:tblPrEx>
        <w:trPr>
          <w:trHeight w:val="390"/>
        </w:trPr>
        <w:tc>
          <w:tcPr>
            <w:tcW w:w="1360" w:type="dxa"/>
            <w:noWrap/>
            <w:vAlign w:val="bottom"/>
            <w:hideMark/>
          </w:tcPr>
          <w:p w:rsidR="00D8368E" w:rsidRPr="00ED303C" w:rsidP="003B7041" w14:paraId="44A1C6F9" w14:textId="77777777">
            <w:pPr>
              <w:jc w:val="center"/>
              <w:rPr>
                <w:color w:val="333333"/>
              </w:rPr>
            </w:pPr>
            <w:r>
              <w:rPr>
                <w:color w:val="333333"/>
              </w:rPr>
              <w:t>71218</w:t>
            </w:r>
          </w:p>
        </w:tc>
        <w:tc>
          <w:tcPr>
            <w:tcW w:w="1600" w:type="dxa"/>
            <w:noWrap/>
            <w:vAlign w:val="bottom"/>
            <w:hideMark/>
          </w:tcPr>
          <w:p w:rsidR="00D8368E" w:rsidRPr="00ED303C" w:rsidP="003B7041" w14:paraId="0D5B2809" w14:textId="77777777">
            <w:pPr>
              <w:jc w:val="center"/>
              <w:rPr>
                <w:color w:val="333333"/>
              </w:rPr>
            </w:pPr>
            <w:r>
              <w:rPr>
                <w:color w:val="333333"/>
              </w:rPr>
              <w:t>WBOC-TV</w:t>
            </w:r>
          </w:p>
        </w:tc>
        <w:tc>
          <w:tcPr>
            <w:tcW w:w="1800" w:type="dxa"/>
            <w:noWrap/>
            <w:vAlign w:val="bottom"/>
            <w:hideMark/>
          </w:tcPr>
          <w:p w:rsidR="00D8368E" w:rsidRPr="00ED303C" w:rsidP="003B7041" w14:paraId="7D1B921F" w14:textId="77777777">
            <w:pPr>
              <w:jc w:val="center"/>
            </w:pPr>
            <w:r>
              <w:rPr>
                <w:color w:val="000000"/>
              </w:rPr>
              <w:t>813,888</w:t>
            </w:r>
          </w:p>
        </w:tc>
        <w:tc>
          <w:tcPr>
            <w:tcW w:w="1900" w:type="dxa"/>
            <w:noWrap/>
            <w:vAlign w:val="bottom"/>
            <w:hideMark/>
          </w:tcPr>
          <w:p w:rsidR="00D8368E" w:rsidRPr="00ED303C" w:rsidP="003B7041" w14:paraId="25C19996" w14:textId="77777777">
            <w:pPr>
              <w:jc w:val="center"/>
            </w:pPr>
            <w:r>
              <w:rPr>
                <w:color w:val="000000"/>
              </w:rPr>
              <w:t>813,888</w:t>
            </w:r>
          </w:p>
        </w:tc>
        <w:tc>
          <w:tcPr>
            <w:tcW w:w="1885" w:type="dxa"/>
            <w:noWrap/>
            <w:vAlign w:val="bottom"/>
            <w:hideMark/>
          </w:tcPr>
          <w:p w:rsidR="00D8368E" w:rsidRPr="00ED303C" w:rsidP="003B7041" w14:paraId="0F2DDFBE" w14:textId="77777777">
            <w:pPr>
              <w:jc w:val="center"/>
              <w:rPr>
                <w:color w:val="333333"/>
              </w:rPr>
            </w:pPr>
            <w:r>
              <w:rPr>
                <w:color w:val="333333"/>
              </w:rPr>
              <w:t xml:space="preserve"> $            7,165 </w:t>
            </w:r>
          </w:p>
        </w:tc>
      </w:tr>
      <w:tr w14:paraId="0A02CD77" w14:textId="77777777" w:rsidTr="003B7041">
        <w:tblPrEx>
          <w:tblW w:w="8545" w:type="dxa"/>
          <w:tblLook w:val="04A0"/>
        </w:tblPrEx>
        <w:trPr>
          <w:trHeight w:val="390"/>
        </w:trPr>
        <w:tc>
          <w:tcPr>
            <w:tcW w:w="1360" w:type="dxa"/>
            <w:noWrap/>
            <w:vAlign w:val="bottom"/>
            <w:hideMark/>
          </w:tcPr>
          <w:p w:rsidR="00D8368E" w:rsidRPr="00ED303C" w:rsidP="003B7041" w14:paraId="425A8F9B" w14:textId="77777777">
            <w:pPr>
              <w:jc w:val="center"/>
              <w:rPr>
                <w:color w:val="333333"/>
              </w:rPr>
            </w:pPr>
            <w:r>
              <w:rPr>
                <w:color w:val="333333"/>
              </w:rPr>
              <w:t>71220</w:t>
            </w:r>
          </w:p>
        </w:tc>
        <w:tc>
          <w:tcPr>
            <w:tcW w:w="1600" w:type="dxa"/>
            <w:noWrap/>
            <w:vAlign w:val="bottom"/>
            <w:hideMark/>
          </w:tcPr>
          <w:p w:rsidR="00D8368E" w:rsidRPr="00ED303C" w:rsidP="003B7041" w14:paraId="27441862" w14:textId="77777777">
            <w:pPr>
              <w:jc w:val="center"/>
              <w:rPr>
                <w:color w:val="333333"/>
              </w:rPr>
            </w:pPr>
            <w:r>
              <w:rPr>
                <w:color w:val="333333"/>
              </w:rPr>
              <w:t>WBOY-TV</w:t>
            </w:r>
          </w:p>
        </w:tc>
        <w:tc>
          <w:tcPr>
            <w:tcW w:w="1800" w:type="dxa"/>
            <w:noWrap/>
            <w:vAlign w:val="bottom"/>
            <w:hideMark/>
          </w:tcPr>
          <w:p w:rsidR="00D8368E" w:rsidRPr="00ED303C" w:rsidP="003B7041" w14:paraId="7A6830BA" w14:textId="77777777">
            <w:pPr>
              <w:jc w:val="center"/>
            </w:pPr>
            <w:r>
              <w:rPr>
                <w:color w:val="000000"/>
              </w:rPr>
              <w:t>711,302</w:t>
            </w:r>
          </w:p>
        </w:tc>
        <w:tc>
          <w:tcPr>
            <w:tcW w:w="1900" w:type="dxa"/>
            <w:noWrap/>
            <w:vAlign w:val="bottom"/>
            <w:hideMark/>
          </w:tcPr>
          <w:p w:rsidR="00D8368E" w:rsidRPr="00ED303C" w:rsidP="003B7041" w14:paraId="0A225A91" w14:textId="77777777">
            <w:pPr>
              <w:jc w:val="center"/>
            </w:pPr>
            <w:r>
              <w:rPr>
                <w:color w:val="000000"/>
              </w:rPr>
              <w:t>621,367</w:t>
            </w:r>
          </w:p>
        </w:tc>
        <w:tc>
          <w:tcPr>
            <w:tcW w:w="1885" w:type="dxa"/>
            <w:noWrap/>
            <w:vAlign w:val="bottom"/>
            <w:hideMark/>
          </w:tcPr>
          <w:p w:rsidR="00D8368E" w:rsidRPr="00ED303C" w:rsidP="003B7041" w14:paraId="62F91E0D" w14:textId="77777777">
            <w:pPr>
              <w:jc w:val="center"/>
              <w:rPr>
                <w:color w:val="333333"/>
              </w:rPr>
            </w:pPr>
            <w:r>
              <w:rPr>
                <w:color w:val="333333"/>
              </w:rPr>
              <w:t xml:space="preserve"> $            5,470 </w:t>
            </w:r>
          </w:p>
        </w:tc>
      </w:tr>
      <w:tr w14:paraId="7614EFC1" w14:textId="77777777" w:rsidTr="003B7041">
        <w:tblPrEx>
          <w:tblW w:w="8545" w:type="dxa"/>
          <w:tblLook w:val="04A0"/>
        </w:tblPrEx>
        <w:trPr>
          <w:trHeight w:val="390"/>
        </w:trPr>
        <w:tc>
          <w:tcPr>
            <w:tcW w:w="1360" w:type="dxa"/>
            <w:noWrap/>
            <w:vAlign w:val="bottom"/>
            <w:hideMark/>
          </w:tcPr>
          <w:p w:rsidR="00D8368E" w:rsidRPr="00ED303C" w:rsidP="003B7041" w14:paraId="2891018F" w14:textId="77777777">
            <w:pPr>
              <w:jc w:val="center"/>
              <w:rPr>
                <w:color w:val="333333"/>
              </w:rPr>
            </w:pPr>
            <w:r>
              <w:rPr>
                <w:color w:val="333333"/>
              </w:rPr>
              <w:t>60850</w:t>
            </w:r>
          </w:p>
        </w:tc>
        <w:tc>
          <w:tcPr>
            <w:tcW w:w="1600" w:type="dxa"/>
            <w:noWrap/>
            <w:vAlign w:val="bottom"/>
            <w:hideMark/>
          </w:tcPr>
          <w:p w:rsidR="00D8368E" w:rsidRPr="00ED303C" w:rsidP="003B7041" w14:paraId="5DF58EAF" w14:textId="77777777">
            <w:pPr>
              <w:jc w:val="center"/>
              <w:rPr>
                <w:color w:val="333333"/>
              </w:rPr>
            </w:pPr>
            <w:r>
              <w:rPr>
                <w:color w:val="333333"/>
              </w:rPr>
              <w:t>WBPH-TV</w:t>
            </w:r>
          </w:p>
        </w:tc>
        <w:tc>
          <w:tcPr>
            <w:tcW w:w="1800" w:type="dxa"/>
            <w:noWrap/>
            <w:vAlign w:val="bottom"/>
            <w:hideMark/>
          </w:tcPr>
          <w:p w:rsidR="00D8368E" w:rsidRPr="00ED303C" w:rsidP="003B7041" w14:paraId="306FB135" w14:textId="77777777">
            <w:pPr>
              <w:jc w:val="center"/>
            </w:pPr>
            <w:r>
              <w:rPr>
                <w:color w:val="000000"/>
              </w:rPr>
              <w:t>10,613,847</w:t>
            </w:r>
          </w:p>
        </w:tc>
        <w:tc>
          <w:tcPr>
            <w:tcW w:w="1900" w:type="dxa"/>
            <w:noWrap/>
            <w:vAlign w:val="bottom"/>
            <w:hideMark/>
          </w:tcPr>
          <w:p w:rsidR="00D8368E" w:rsidRPr="00ED303C" w:rsidP="003B7041" w14:paraId="47EE0BBB" w14:textId="77777777">
            <w:pPr>
              <w:jc w:val="center"/>
            </w:pPr>
            <w:r>
              <w:rPr>
                <w:color w:val="000000"/>
              </w:rPr>
              <w:t>9,474,797</w:t>
            </w:r>
          </w:p>
        </w:tc>
        <w:tc>
          <w:tcPr>
            <w:tcW w:w="1885" w:type="dxa"/>
            <w:noWrap/>
            <w:vAlign w:val="bottom"/>
            <w:hideMark/>
          </w:tcPr>
          <w:p w:rsidR="00D8368E" w:rsidRPr="00ED303C" w:rsidP="003B7041" w14:paraId="1244D7BC" w14:textId="77777777">
            <w:pPr>
              <w:jc w:val="center"/>
              <w:rPr>
                <w:color w:val="333333"/>
              </w:rPr>
            </w:pPr>
            <w:r>
              <w:rPr>
                <w:color w:val="333333"/>
              </w:rPr>
              <w:t xml:space="preserve"> $          83,407 </w:t>
            </w:r>
          </w:p>
        </w:tc>
      </w:tr>
      <w:tr w14:paraId="2A34E63F" w14:textId="77777777" w:rsidTr="003B7041">
        <w:tblPrEx>
          <w:tblW w:w="8545" w:type="dxa"/>
          <w:tblLook w:val="04A0"/>
        </w:tblPrEx>
        <w:trPr>
          <w:trHeight w:val="390"/>
        </w:trPr>
        <w:tc>
          <w:tcPr>
            <w:tcW w:w="1360" w:type="dxa"/>
            <w:noWrap/>
            <w:vAlign w:val="bottom"/>
            <w:hideMark/>
          </w:tcPr>
          <w:p w:rsidR="00D8368E" w:rsidRPr="00ED303C" w:rsidP="003B7041" w14:paraId="1C3EC29D" w14:textId="77777777">
            <w:pPr>
              <w:jc w:val="center"/>
              <w:rPr>
                <w:color w:val="333333"/>
              </w:rPr>
            </w:pPr>
            <w:r>
              <w:rPr>
                <w:color w:val="333333"/>
              </w:rPr>
              <w:t>7692</w:t>
            </w:r>
          </w:p>
        </w:tc>
        <w:tc>
          <w:tcPr>
            <w:tcW w:w="1600" w:type="dxa"/>
            <w:noWrap/>
            <w:vAlign w:val="bottom"/>
            <w:hideMark/>
          </w:tcPr>
          <w:p w:rsidR="00D8368E" w:rsidRPr="00ED303C" w:rsidP="003B7041" w14:paraId="2EBCD27C" w14:textId="77777777">
            <w:pPr>
              <w:jc w:val="center"/>
              <w:rPr>
                <w:color w:val="333333"/>
              </w:rPr>
            </w:pPr>
            <w:r>
              <w:rPr>
                <w:color w:val="333333"/>
              </w:rPr>
              <w:t>WBPX-TV</w:t>
            </w:r>
          </w:p>
        </w:tc>
        <w:tc>
          <w:tcPr>
            <w:tcW w:w="1800" w:type="dxa"/>
            <w:noWrap/>
            <w:vAlign w:val="bottom"/>
            <w:hideMark/>
          </w:tcPr>
          <w:p w:rsidR="00D8368E" w:rsidRPr="00ED303C" w:rsidP="003B7041" w14:paraId="1CE3A389" w14:textId="77777777">
            <w:pPr>
              <w:jc w:val="center"/>
            </w:pPr>
            <w:r>
              <w:rPr>
                <w:color w:val="000000"/>
              </w:rPr>
              <w:t>6,833,712</w:t>
            </w:r>
          </w:p>
        </w:tc>
        <w:tc>
          <w:tcPr>
            <w:tcW w:w="1900" w:type="dxa"/>
            <w:noWrap/>
            <w:vAlign w:val="bottom"/>
            <w:hideMark/>
          </w:tcPr>
          <w:p w:rsidR="00D8368E" w:rsidRPr="00ED303C" w:rsidP="003B7041" w14:paraId="640572FE" w14:textId="77777777">
            <w:pPr>
              <w:jc w:val="center"/>
            </w:pPr>
            <w:r>
              <w:rPr>
                <w:color w:val="000000"/>
              </w:rPr>
              <w:t>6,761,949</w:t>
            </w:r>
          </w:p>
        </w:tc>
        <w:tc>
          <w:tcPr>
            <w:tcW w:w="1885" w:type="dxa"/>
            <w:noWrap/>
            <w:vAlign w:val="bottom"/>
            <w:hideMark/>
          </w:tcPr>
          <w:p w:rsidR="00D8368E" w:rsidRPr="00ED303C" w:rsidP="003B7041" w14:paraId="40196B44" w14:textId="77777777">
            <w:pPr>
              <w:jc w:val="center"/>
              <w:rPr>
                <w:color w:val="333333"/>
              </w:rPr>
            </w:pPr>
            <w:r>
              <w:rPr>
                <w:color w:val="333333"/>
              </w:rPr>
              <w:t xml:space="preserve"> $          59,525 </w:t>
            </w:r>
          </w:p>
        </w:tc>
      </w:tr>
      <w:tr w14:paraId="3A679FE5" w14:textId="77777777" w:rsidTr="003B7041">
        <w:tblPrEx>
          <w:tblW w:w="8545" w:type="dxa"/>
          <w:tblLook w:val="04A0"/>
        </w:tblPrEx>
        <w:trPr>
          <w:trHeight w:val="390"/>
        </w:trPr>
        <w:tc>
          <w:tcPr>
            <w:tcW w:w="1360" w:type="dxa"/>
            <w:noWrap/>
            <w:vAlign w:val="bottom"/>
            <w:hideMark/>
          </w:tcPr>
          <w:p w:rsidR="00D8368E" w:rsidRPr="00ED303C" w:rsidP="003B7041" w14:paraId="4A71D0DC" w14:textId="77777777">
            <w:pPr>
              <w:jc w:val="center"/>
              <w:rPr>
                <w:color w:val="333333"/>
              </w:rPr>
            </w:pPr>
            <w:r>
              <w:rPr>
                <w:color w:val="333333"/>
              </w:rPr>
              <w:t>5981</w:t>
            </w:r>
          </w:p>
        </w:tc>
        <w:tc>
          <w:tcPr>
            <w:tcW w:w="1600" w:type="dxa"/>
            <w:noWrap/>
            <w:vAlign w:val="bottom"/>
            <w:hideMark/>
          </w:tcPr>
          <w:p w:rsidR="00D8368E" w:rsidRPr="00ED303C" w:rsidP="003B7041" w14:paraId="0B6656D3" w14:textId="77777777">
            <w:pPr>
              <w:jc w:val="center"/>
              <w:rPr>
                <w:color w:val="333333"/>
              </w:rPr>
            </w:pPr>
            <w:r>
              <w:rPr>
                <w:color w:val="333333"/>
              </w:rPr>
              <w:t>WBRA-TV</w:t>
            </w:r>
          </w:p>
        </w:tc>
        <w:tc>
          <w:tcPr>
            <w:tcW w:w="1800" w:type="dxa"/>
            <w:noWrap/>
            <w:vAlign w:val="bottom"/>
            <w:hideMark/>
          </w:tcPr>
          <w:p w:rsidR="00D8368E" w:rsidRPr="00ED303C" w:rsidP="003B7041" w14:paraId="701D9A64" w14:textId="77777777">
            <w:pPr>
              <w:jc w:val="center"/>
            </w:pPr>
            <w:r>
              <w:rPr>
                <w:color w:val="000000"/>
              </w:rPr>
              <w:t>1,726,408</w:t>
            </w:r>
          </w:p>
        </w:tc>
        <w:tc>
          <w:tcPr>
            <w:tcW w:w="1900" w:type="dxa"/>
            <w:noWrap/>
            <w:vAlign w:val="bottom"/>
            <w:hideMark/>
          </w:tcPr>
          <w:p w:rsidR="00D8368E" w:rsidRPr="00ED303C" w:rsidP="003B7041" w14:paraId="3AB8E1F1" w14:textId="77777777">
            <w:pPr>
              <w:jc w:val="center"/>
            </w:pPr>
            <w:r>
              <w:rPr>
                <w:color w:val="000000"/>
              </w:rPr>
              <w:t>1,677,204</w:t>
            </w:r>
          </w:p>
        </w:tc>
        <w:tc>
          <w:tcPr>
            <w:tcW w:w="1885" w:type="dxa"/>
            <w:noWrap/>
            <w:vAlign w:val="bottom"/>
            <w:hideMark/>
          </w:tcPr>
          <w:p w:rsidR="00D8368E" w:rsidRPr="00ED303C" w:rsidP="003B7041" w14:paraId="61C0BEE1" w14:textId="77777777">
            <w:pPr>
              <w:jc w:val="center"/>
              <w:rPr>
                <w:color w:val="333333"/>
              </w:rPr>
            </w:pPr>
            <w:r>
              <w:rPr>
                <w:color w:val="333333"/>
              </w:rPr>
              <w:t xml:space="preserve"> $          14,764 </w:t>
            </w:r>
          </w:p>
        </w:tc>
      </w:tr>
      <w:tr w14:paraId="0742D0E3" w14:textId="77777777" w:rsidTr="003B7041">
        <w:tblPrEx>
          <w:tblW w:w="8545" w:type="dxa"/>
          <w:tblLook w:val="04A0"/>
        </w:tblPrEx>
        <w:trPr>
          <w:trHeight w:val="390"/>
        </w:trPr>
        <w:tc>
          <w:tcPr>
            <w:tcW w:w="1360" w:type="dxa"/>
            <w:noWrap/>
            <w:vAlign w:val="bottom"/>
            <w:hideMark/>
          </w:tcPr>
          <w:p w:rsidR="00D8368E" w:rsidRPr="00ED303C" w:rsidP="003B7041" w14:paraId="346DEC15" w14:textId="77777777">
            <w:pPr>
              <w:jc w:val="center"/>
              <w:rPr>
                <w:color w:val="333333"/>
              </w:rPr>
            </w:pPr>
            <w:r>
              <w:rPr>
                <w:color w:val="333333"/>
              </w:rPr>
              <w:t>71221</w:t>
            </w:r>
          </w:p>
        </w:tc>
        <w:tc>
          <w:tcPr>
            <w:tcW w:w="1600" w:type="dxa"/>
            <w:noWrap/>
            <w:vAlign w:val="bottom"/>
            <w:hideMark/>
          </w:tcPr>
          <w:p w:rsidR="00D8368E" w:rsidRPr="00ED303C" w:rsidP="003B7041" w14:paraId="7806BDF0" w14:textId="77777777">
            <w:pPr>
              <w:jc w:val="center"/>
              <w:rPr>
                <w:color w:val="333333"/>
              </w:rPr>
            </w:pPr>
            <w:r>
              <w:rPr>
                <w:color w:val="333333"/>
              </w:rPr>
              <w:t>WBRC</w:t>
            </w:r>
          </w:p>
        </w:tc>
        <w:tc>
          <w:tcPr>
            <w:tcW w:w="1800" w:type="dxa"/>
            <w:noWrap/>
            <w:vAlign w:val="bottom"/>
            <w:hideMark/>
          </w:tcPr>
          <w:p w:rsidR="00D8368E" w:rsidRPr="00ED303C" w:rsidP="003B7041" w14:paraId="35B19800" w14:textId="77777777">
            <w:pPr>
              <w:jc w:val="center"/>
            </w:pPr>
            <w:r>
              <w:rPr>
                <w:color w:val="000000"/>
              </w:rPr>
              <w:t>1,884,007</w:t>
            </w:r>
          </w:p>
        </w:tc>
        <w:tc>
          <w:tcPr>
            <w:tcW w:w="1900" w:type="dxa"/>
            <w:noWrap/>
            <w:vAlign w:val="bottom"/>
            <w:hideMark/>
          </w:tcPr>
          <w:p w:rsidR="00D8368E" w:rsidRPr="00ED303C" w:rsidP="003B7041" w14:paraId="7920FC8E" w14:textId="77777777">
            <w:pPr>
              <w:jc w:val="center"/>
            </w:pPr>
            <w:r>
              <w:rPr>
                <w:color w:val="000000"/>
              </w:rPr>
              <w:t>1,849,135</w:t>
            </w:r>
          </w:p>
        </w:tc>
        <w:tc>
          <w:tcPr>
            <w:tcW w:w="1885" w:type="dxa"/>
            <w:noWrap/>
            <w:vAlign w:val="bottom"/>
            <w:hideMark/>
          </w:tcPr>
          <w:p w:rsidR="00D8368E" w:rsidRPr="00ED303C" w:rsidP="003B7041" w14:paraId="0185DB83" w14:textId="77777777">
            <w:pPr>
              <w:jc w:val="center"/>
              <w:rPr>
                <w:color w:val="333333"/>
              </w:rPr>
            </w:pPr>
            <w:r>
              <w:rPr>
                <w:color w:val="333333"/>
              </w:rPr>
              <w:t xml:space="preserve"> $          16,278 </w:t>
            </w:r>
          </w:p>
        </w:tc>
      </w:tr>
      <w:tr w14:paraId="28308971" w14:textId="77777777" w:rsidTr="003B7041">
        <w:tblPrEx>
          <w:tblW w:w="8545" w:type="dxa"/>
          <w:tblLook w:val="04A0"/>
        </w:tblPrEx>
        <w:trPr>
          <w:trHeight w:val="390"/>
        </w:trPr>
        <w:tc>
          <w:tcPr>
            <w:tcW w:w="1360" w:type="dxa"/>
            <w:noWrap/>
            <w:vAlign w:val="bottom"/>
            <w:hideMark/>
          </w:tcPr>
          <w:p w:rsidR="00D8368E" w:rsidRPr="00ED303C" w:rsidP="003B7041" w14:paraId="295452F5" w14:textId="77777777">
            <w:pPr>
              <w:jc w:val="center"/>
              <w:rPr>
                <w:color w:val="333333"/>
              </w:rPr>
            </w:pPr>
            <w:r>
              <w:rPr>
                <w:color w:val="333333"/>
              </w:rPr>
              <w:t>71225</w:t>
            </w:r>
          </w:p>
        </w:tc>
        <w:tc>
          <w:tcPr>
            <w:tcW w:w="1600" w:type="dxa"/>
            <w:noWrap/>
            <w:vAlign w:val="bottom"/>
            <w:hideMark/>
          </w:tcPr>
          <w:p w:rsidR="00D8368E" w:rsidRPr="00ED303C" w:rsidP="003B7041" w14:paraId="22FF52B7" w14:textId="77777777">
            <w:pPr>
              <w:jc w:val="center"/>
              <w:rPr>
                <w:color w:val="333333"/>
              </w:rPr>
            </w:pPr>
            <w:r>
              <w:rPr>
                <w:color w:val="333333"/>
              </w:rPr>
              <w:t>WBRE-TV</w:t>
            </w:r>
          </w:p>
        </w:tc>
        <w:tc>
          <w:tcPr>
            <w:tcW w:w="1800" w:type="dxa"/>
            <w:noWrap/>
            <w:vAlign w:val="bottom"/>
            <w:hideMark/>
          </w:tcPr>
          <w:p w:rsidR="00D8368E" w:rsidRPr="00ED303C" w:rsidP="003B7041" w14:paraId="3815002C" w14:textId="77777777">
            <w:pPr>
              <w:jc w:val="center"/>
            </w:pPr>
            <w:r>
              <w:rPr>
                <w:color w:val="000000"/>
              </w:rPr>
              <w:t>2,879,196</w:t>
            </w:r>
          </w:p>
        </w:tc>
        <w:tc>
          <w:tcPr>
            <w:tcW w:w="1900" w:type="dxa"/>
            <w:noWrap/>
            <w:vAlign w:val="bottom"/>
            <w:hideMark/>
          </w:tcPr>
          <w:p w:rsidR="00D8368E" w:rsidRPr="00ED303C" w:rsidP="003B7041" w14:paraId="18B47755" w14:textId="77777777">
            <w:pPr>
              <w:jc w:val="center"/>
            </w:pPr>
            <w:r>
              <w:rPr>
                <w:color w:val="000000"/>
              </w:rPr>
              <w:t>2,244,735</w:t>
            </w:r>
          </w:p>
        </w:tc>
        <w:tc>
          <w:tcPr>
            <w:tcW w:w="1885" w:type="dxa"/>
            <w:noWrap/>
            <w:vAlign w:val="bottom"/>
            <w:hideMark/>
          </w:tcPr>
          <w:p w:rsidR="00D8368E" w:rsidRPr="00ED303C" w:rsidP="003B7041" w14:paraId="5E52C3DB" w14:textId="77777777">
            <w:pPr>
              <w:jc w:val="center"/>
              <w:rPr>
                <w:color w:val="333333"/>
              </w:rPr>
            </w:pPr>
            <w:r>
              <w:rPr>
                <w:color w:val="333333"/>
              </w:rPr>
              <w:t xml:space="preserve"> $          19,760 </w:t>
            </w:r>
          </w:p>
        </w:tc>
      </w:tr>
      <w:tr w14:paraId="17AEE675" w14:textId="77777777" w:rsidTr="003B7041">
        <w:tblPrEx>
          <w:tblW w:w="8545" w:type="dxa"/>
          <w:tblLook w:val="04A0"/>
        </w:tblPrEx>
        <w:trPr>
          <w:trHeight w:val="390"/>
        </w:trPr>
        <w:tc>
          <w:tcPr>
            <w:tcW w:w="1360" w:type="dxa"/>
            <w:noWrap/>
            <w:vAlign w:val="bottom"/>
            <w:hideMark/>
          </w:tcPr>
          <w:p w:rsidR="00D8368E" w:rsidRPr="00ED303C" w:rsidP="003B7041" w14:paraId="69158891" w14:textId="77777777">
            <w:pPr>
              <w:jc w:val="center"/>
              <w:rPr>
                <w:color w:val="333333"/>
              </w:rPr>
            </w:pPr>
            <w:r>
              <w:rPr>
                <w:color w:val="333333"/>
              </w:rPr>
              <w:t>38616</w:t>
            </w:r>
          </w:p>
        </w:tc>
        <w:tc>
          <w:tcPr>
            <w:tcW w:w="1600" w:type="dxa"/>
            <w:noWrap/>
            <w:vAlign w:val="bottom"/>
            <w:hideMark/>
          </w:tcPr>
          <w:p w:rsidR="00D8368E" w:rsidRPr="00ED303C" w:rsidP="003B7041" w14:paraId="7A251EAE" w14:textId="77777777">
            <w:pPr>
              <w:jc w:val="center"/>
              <w:rPr>
                <w:color w:val="333333"/>
              </w:rPr>
            </w:pPr>
            <w:r>
              <w:rPr>
                <w:color w:val="333333"/>
              </w:rPr>
              <w:t>WBRZ-TV</w:t>
            </w:r>
          </w:p>
        </w:tc>
        <w:tc>
          <w:tcPr>
            <w:tcW w:w="1800" w:type="dxa"/>
            <w:noWrap/>
            <w:vAlign w:val="bottom"/>
            <w:hideMark/>
          </w:tcPr>
          <w:p w:rsidR="00D8368E" w:rsidRPr="00ED303C" w:rsidP="003B7041" w14:paraId="7D16EAA6" w14:textId="77777777">
            <w:pPr>
              <w:jc w:val="center"/>
            </w:pPr>
            <w:r>
              <w:rPr>
                <w:color w:val="000000"/>
              </w:rPr>
              <w:t>2,223,336</w:t>
            </w:r>
          </w:p>
        </w:tc>
        <w:tc>
          <w:tcPr>
            <w:tcW w:w="1900" w:type="dxa"/>
            <w:noWrap/>
            <w:vAlign w:val="bottom"/>
            <w:hideMark/>
          </w:tcPr>
          <w:p w:rsidR="00D8368E" w:rsidRPr="00ED303C" w:rsidP="003B7041" w14:paraId="7334E2CE" w14:textId="77777777">
            <w:pPr>
              <w:jc w:val="center"/>
            </w:pPr>
            <w:r>
              <w:rPr>
                <w:color w:val="000000"/>
              </w:rPr>
              <w:t>2,222,309</w:t>
            </w:r>
          </w:p>
        </w:tc>
        <w:tc>
          <w:tcPr>
            <w:tcW w:w="1885" w:type="dxa"/>
            <w:noWrap/>
            <w:vAlign w:val="bottom"/>
            <w:hideMark/>
          </w:tcPr>
          <w:p w:rsidR="00D8368E" w:rsidRPr="00ED303C" w:rsidP="003B7041" w14:paraId="4EEDE675" w14:textId="77777777">
            <w:pPr>
              <w:jc w:val="center"/>
              <w:rPr>
                <w:color w:val="333333"/>
              </w:rPr>
            </w:pPr>
            <w:r>
              <w:rPr>
                <w:color w:val="333333"/>
              </w:rPr>
              <w:t xml:space="preserve"> $          19,563 </w:t>
            </w:r>
          </w:p>
        </w:tc>
      </w:tr>
      <w:tr w14:paraId="2637CC53" w14:textId="77777777" w:rsidTr="003B7041">
        <w:tblPrEx>
          <w:tblW w:w="8545" w:type="dxa"/>
          <w:tblLook w:val="04A0"/>
        </w:tblPrEx>
        <w:trPr>
          <w:trHeight w:val="390"/>
        </w:trPr>
        <w:tc>
          <w:tcPr>
            <w:tcW w:w="1360" w:type="dxa"/>
            <w:noWrap/>
            <w:vAlign w:val="bottom"/>
            <w:hideMark/>
          </w:tcPr>
          <w:p w:rsidR="00D8368E" w:rsidRPr="00ED303C" w:rsidP="003B7041" w14:paraId="2BCBC2B7" w14:textId="77777777">
            <w:pPr>
              <w:jc w:val="center"/>
              <w:rPr>
                <w:color w:val="333333"/>
              </w:rPr>
            </w:pPr>
            <w:r>
              <w:rPr>
                <w:color w:val="333333"/>
              </w:rPr>
              <w:t>82627</w:t>
            </w:r>
          </w:p>
        </w:tc>
        <w:tc>
          <w:tcPr>
            <w:tcW w:w="1600" w:type="dxa"/>
            <w:noWrap/>
            <w:vAlign w:val="bottom"/>
            <w:hideMark/>
          </w:tcPr>
          <w:p w:rsidR="00D8368E" w:rsidRPr="00ED303C" w:rsidP="003B7041" w14:paraId="42F9A066" w14:textId="77777777">
            <w:pPr>
              <w:jc w:val="center"/>
              <w:rPr>
                <w:color w:val="333333"/>
              </w:rPr>
            </w:pPr>
            <w:r>
              <w:rPr>
                <w:color w:val="333333"/>
              </w:rPr>
              <w:t>WBSF</w:t>
            </w:r>
          </w:p>
        </w:tc>
        <w:tc>
          <w:tcPr>
            <w:tcW w:w="1800" w:type="dxa"/>
            <w:noWrap/>
            <w:vAlign w:val="bottom"/>
            <w:hideMark/>
          </w:tcPr>
          <w:p w:rsidR="00D8368E" w:rsidRPr="00ED303C" w:rsidP="003B7041" w14:paraId="7D8B528D" w14:textId="77777777">
            <w:pPr>
              <w:jc w:val="center"/>
            </w:pPr>
            <w:r>
              <w:rPr>
                <w:color w:val="000000"/>
              </w:rPr>
              <w:t>1,836,543</w:t>
            </w:r>
          </w:p>
        </w:tc>
        <w:tc>
          <w:tcPr>
            <w:tcW w:w="1900" w:type="dxa"/>
            <w:noWrap/>
            <w:vAlign w:val="bottom"/>
            <w:hideMark/>
          </w:tcPr>
          <w:p w:rsidR="00D8368E" w:rsidRPr="00ED303C" w:rsidP="003B7041" w14:paraId="64EAE1D5" w14:textId="77777777">
            <w:pPr>
              <w:jc w:val="center"/>
            </w:pPr>
            <w:r>
              <w:rPr>
                <w:color w:val="000000"/>
              </w:rPr>
              <w:t>1,832,446</w:t>
            </w:r>
          </w:p>
        </w:tc>
        <w:tc>
          <w:tcPr>
            <w:tcW w:w="1885" w:type="dxa"/>
            <w:noWrap/>
            <w:vAlign w:val="bottom"/>
            <w:hideMark/>
          </w:tcPr>
          <w:p w:rsidR="00D8368E" w:rsidRPr="00ED303C" w:rsidP="003B7041" w14:paraId="21E696E6" w14:textId="77777777">
            <w:pPr>
              <w:jc w:val="center"/>
              <w:rPr>
                <w:color w:val="333333"/>
              </w:rPr>
            </w:pPr>
            <w:r>
              <w:rPr>
                <w:color w:val="333333"/>
              </w:rPr>
              <w:t xml:space="preserve"> $          16,131 </w:t>
            </w:r>
          </w:p>
        </w:tc>
      </w:tr>
      <w:tr w14:paraId="44EE92C7" w14:textId="77777777" w:rsidTr="003B7041">
        <w:tblPrEx>
          <w:tblW w:w="8545" w:type="dxa"/>
          <w:tblLook w:val="04A0"/>
        </w:tblPrEx>
        <w:trPr>
          <w:trHeight w:val="390"/>
        </w:trPr>
        <w:tc>
          <w:tcPr>
            <w:tcW w:w="1360" w:type="dxa"/>
            <w:noWrap/>
            <w:vAlign w:val="bottom"/>
            <w:hideMark/>
          </w:tcPr>
          <w:p w:rsidR="00D8368E" w:rsidRPr="00ED303C" w:rsidP="003B7041" w14:paraId="45A64CAA" w14:textId="77777777">
            <w:pPr>
              <w:jc w:val="center"/>
              <w:rPr>
                <w:color w:val="333333"/>
              </w:rPr>
            </w:pPr>
            <w:r>
              <w:rPr>
                <w:color w:val="333333"/>
              </w:rPr>
              <w:t>30826</w:t>
            </w:r>
          </w:p>
        </w:tc>
        <w:tc>
          <w:tcPr>
            <w:tcW w:w="1600" w:type="dxa"/>
            <w:noWrap/>
            <w:vAlign w:val="bottom"/>
            <w:hideMark/>
          </w:tcPr>
          <w:p w:rsidR="00D8368E" w:rsidRPr="00ED303C" w:rsidP="003B7041" w14:paraId="17D7FEA9" w14:textId="77777777">
            <w:pPr>
              <w:jc w:val="center"/>
              <w:rPr>
                <w:color w:val="333333"/>
              </w:rPr>
            </w:pPr>
            <w:r>
              <w:rPr>
                <w:color w:val="333333"/>
              </w:rPr>
              <w:t>WBTV</w:t>
            </w:r>
          </w:p>
        </w:tc>
        <w:tc>
          <w:tcPr>
            <w:tcW w:w="1800" w:type="dxa"/>
            <w:noWrap/>
            <w:vAlign w:val="bottom"/>
            <w:hideMark/>
          </w:tcPr>
          <w:p w:rsidR="00D8368E" w:rsidRPr="00ED303C" w:rsidP="003B7041" w14:paraId="54515842" w14:textId="77777777">
            <w:pPr>
              <w:jc w:val="center"/>
            </w:pPr>
            <w:r>
              <w:rPr>
                <w:color w:val="000000"/>
              </w:rPr>
              <w:t>4,433,795</w:t>
            </w:r>
          </w:p>
        </w:tc>
        <w:tc>
          <w:tcPr>
            <w:tcW w:w="1900" w:type="dxa"/>
            <w:noWrap/>
            <w:vAlign w:val="bottom"/>
            <w:hideMark/>
          </w:tcPr>
          <w:p w:rsidR="00D8368E" w:rsidRPr="00ED303C" w:rsidP="003B7041" w14:paraId="4FB3C507" w14:textId="77777777">
            <w:pPr>
              <w:jc w:val="center"/>
            </w:pPr>
            <w:r>
              <w:rPr>
                <w:color w:val="000000"/>
              </w:rPr>
              <w:t>4,296,893</w:t>
            </w:r>
          </w:p>
        </w:tc>
        <w:tc>
          <w:tcPr>
            <w:tcW w:w="1885" w:type="dxa"/>
            <w:noWrap/>
            <w:vAlign w:val="bottom"/>
            <w:hideMark/>
          </w:tcPr>
          <w:p w:rsidR="00D8368E" w:rsidRPr="00ED303C" w:rsidP="003B7041" w14:paraId="3E9A6A58" w14:textId="77777777">
            <w:pPr>
              <w:jc w:val="center"/>
              <w:rPr>
                <w:color w:val="333333"/>
              </w:rPr>
            </w:pPr>
            <w:r>
              <w:rPr>
                <w:color w:val="333333"/>
              </w:rPr>
              <w:t xml:space="preserve"> $          37,826 </w:t>
            </w:r>
          </w:p>
        </w:tc>
      </w:tr>
      <w:tr w14:paraId="741217B6" w14:textId="77777777" w:rsidTr="003B7041">
        <w:tblPrEx>
          <w:tblW w:w="8545" w:type="dxa"/>
          <w:tblLook w:val="04A0"/>
        </w:tblPrEx>
        <w:trPr>
          <w:trHeight w:val="390"/>
        </w:trPr>
        <w:tc>
          <w:tcPr>
            <w:tcW w:w="1360" w:type="dxa"/>
            <w:noWrap/>
            <w:vAlign w:val="bottom"/>
            <w:hideMark/>
          </w:tcPr>
          <w:p w:rsidR="00D8368E" w:rsidRPr="00ED303C" w:rsidP="003B7041" w14:paraId="0F81A9D9" w14:textId="77777777">
            <w:pPr>
              <w:jc w:val="center"/>
              <w:rPr>
                <w:color w:val="333333"/>
              </w:rPr>
            </w:pPr>
            <w:r>
              <w:rPr>
                <w:color w:val="333333"/>
              </w:rPr>
              <w:t>66407</w:t>
            </w:r>
          </w:p>
        </w:tc>
        <w:tc>
          <w:tcPr>
            <w:tcW w:w="1600" w:type="dxa"/>
            <w:noWrap/>
            <w:vAlign w:val="bottom"/>
            <w:hideMark/>
          </w:tcPr>
          <w:p w:rsidR="00D8368E" w:rsidRPr="00ED303C" w:rsidP="003B7041" w14:paraId="7C5D9D3B" w14:textId="77777777">
            <w:pPr>
              <w:jc w:val="center"/>
              <w:rPr>
                <w:color w:val="333333"/>
              </w:rPr>
            </w:pPr>
            <w:r>
              <w:rPr>
                <w:color w:val="333333"/>
              </w:rPr>
              <w:t>WBTW</w:t>
            </w:r>
          </w:p>
        </w:tc>
        <w:tc>
          <w:tcPr>
            <w:tcW w:w="1800" w:type="dxa"/>
            <w:noWrap/>
            <w:vAlign w:val="bottom"/>
            <w:hideMark/>
          </w:tcPr>
          <w:p w:rsidR="00D8368E" w:rsidRPr="00ED303C" w:rsidP="003B7041" w14:paraId="2E65D180" w14:textId="77777777">
            <w:pPr>
              <w:jc w:val="center"/>
            </w:pPr>
            <w:r>
              <w:rPr>
                <w:color w:val="000000"/>
              </w:rPr>
              <w:t>1,975,457</w:t>
            </w:r>
          </w:p>
        </w:tc>
        <w:tc>
          <w:tcPr>
            <w:tcW w:w="1900" w:type="dxa"/>
            <w:noWrap/>
            <w:vAlign w:val="bottom"/>
            <w:hideMark/>
          </w:tcPr>
          <w:p w:rsidR="00D8368E" w:rsidRPr="00ED303C" w:rsidP="003B7041" w14:paraId="1322F917" w14:textId="77777777">
            <w:pPr>
              <w:jc w:val="center"/>
            </w:pPr>
            <w:r>
              <w:rPr>
                <w:color w:val="000000"/>
              </w:rPr>
              <w:t>1,959,172</w:t>
            </w:r>
          </w:p>
        </w:tc>
        <w:tc>
          <w:tcPr>
            <w:tcW w:w="1885" w:type="dxa"/>
            <w:noWrap/>
            <w:vAlign w:val="bottom"/>
            <w:hideMark/>
          </w:tcPr>
          <w:p w:rsidR="00D8368E" w:rsidRPr="00ED303C" w:rsidP="003B7041" w14:paraId="3FBA95D0" w14:textId="77777777">
            <w:pPr>
              <w:jc w:val="center"/>
              <w:rPr>
                <w:color w:val="333333"/>
              </w:rPr>
            </w:pPr>
            <w:r>
              <w:rPr>
                <w:color w:val="333333"/>
              </w:rPr>
              <w:t xml:space="preserve"> $          17,247 </w:t>
            </w:r>
          </w:p>
        </w:tc>
      </w:tr>
      <w:tr w14:paraId="1CFA58F9" w14:textId="77777777" w:rsidTr="003B7041">
        <w:tblPrEx>
          <w:tblW w:w="8545" w:type="dxa"/>
          <w:tblLook w:val="04A0"/>
        </w:tblPrEx>
        <w:trPr>
          <w:trHeight w:val="390"/>
        </w:trPr>
        <w:tc>
          <w:tcPr>
            <w:tcW w:w="1360" w:type="dxa"/>
            <w:noWrap/>
            <w:vAlign w:val="bottom"/>
            <w:hideMark/>
          </w:tcPr>
          <w:p w:rsidR="00D8368E" w:rsidRPr="00ED303C" w:rsidP="003B7041" w14:paraId="7524A86F" w14:textId="77777777">
            <w:pPr>
              <w:jc w:val="center"/>
              <w:rPr>
                <w:color w:val="333333"/>
              </w:rPr>
            </w:pPr>
            <w:r>
              <w:rPr>
                <w:color w:val="333333"/>
              </w:rPr>
              <w:t>16363</w:t>
            </w:r>
          </w:p>
        </w:tc>
        <w:tc>
          <w:tcPr>
            <w:tcW w:w="1600" w:type="dxa"/>
            <w:noWrap/>
            <w:vAlign w:val="bottom"/>
            <w:hideMark/>
          </w:tcPr>
          <w:p w:rsidR="00D8368E" w:rsidRPr="00ED303C" w:rsidP="003B7041" w14:paraId="1A5EAC54" w14:textId="77777777">
            <w:pPr>
              <w:jc w:val="center"/>
              <w:rPr>
                <w:color w:val="333333"/>
              </w:rPr>
            </w:pPr>
            <w:r>
              <w:rPr>
                <w:color w:val="333333"/>
              </w:rPr>
              <w:t>WBUI</w:t>
            </w:r>
          </w:p>
        </w:tc>
        <w:tc>
          <w:tcPr>
            <w:tcW w:w="1800" w:type="dxa"/>
            <w:noWrap/>
            <w:vAlign w:val="bottom"/>
            <w:hideMark/>
          </w:tcPr>
          <w:p w:rsidR="00D8368E" w:rsidRPr="00ED303C" w:rsidP="003B7041" w14:paraId="3D05CBB0" w14:textId="77777777">
            <w:pPr>
              <w:jc w:val="center"/>
            </w:pPr>
            <w:r>
              <w:rPr>
                <w:color w:val="000000"/>
              </w:rPr>
              <w:t>981,884</w:t>
            </w:r>
          </w:p>
        </w:tc>
        <w:tc>
          <w:tcPr>
            <w:tcW w:w="1900" w:type="dxa"/>
            <w:noWrap/>
            <w:vAlign w:val="bottom"/>
            <w:hideMark/>
          </w:tcPr>
          <w:p w:rsidR="00D8368E" w:rsidRPr="00ED303C" w:rsidP="003B7041" w14:paraId="2263E91E" w14:textId="77777777">
            <w:pPr>
              <w:jc w:val="center"/>
            </w:pPr>
            <w:r>
              <w:rPr>
                <w:color w:val="000000"/>
              </w:rPr>
              <w:t>981,868</w:t>
            </w:r>
          </w:p>
        </w:tc>
        <w:tc>
          <w:tcPr>
            <w:tcW w:w="1885" w:type="dxa"/>
            <w:noWrap/>
            <w:vAlign w:val="bottom"/>
            <w:hideMark/>
          </w:tcPr>
          <w:p w:rsidR="00D8368E" w:rsidRPr="00ED303C" w:rsidP="003B7041" w14:paraId="6DF2F6FE" w14:textId="77777777">
            <w:pPr>
              <w:jc w:val="center"/>
              <w:rPr>
                <w:color w:val="333333"/>
              </w:rPr>
            </w:pPr>
            <w:r>
              <w:rPr>
                <w:color w:val="333333"/>
              </w:rPr>
              <w:t xml:space="preserve"> $            8,643 </w:t>
            </w:r>
          </w:p>
        </w:tc>
      </w:tr>
      <w:tr w14:paraId="1B2985D5" w14:textId="77777777" w:rsidTr="003B7041">
        <w:tblPrEx>
          <w:tblW w:w="8545" w:type="dxa"/>
          <w:tblLook w:val="04A0"/>
        </w:tblPrEx>
        <w:trPr>
          <w:trHeight w:val="390"/>
        </w:trPr>
        <w:tc>
          <w:tcPr>
            <w:tcW w:w="1360" w:type="dxa"/>
            <w:noWrap/>
            <w:vAlign w:val="bottom"/>
            <w:hideMark/>
          </w:tcPr>
          <w:p w:rsidR="00D8368E" w:rsidRPr="00ED303C" w:rsidP="003B7041" w14:paraId="4B34151C" w14:textId="77777777">
            <w:pPr>
              <w:jc w:val="center"/>
              <w:rPr>
                <w:color w:val="333333"/>
              </w:rPr>
            </w:pPr>
            <w:r>
              <w:rPr>
                <w:color w:val="333333"/>
              </w:rPr>
              <w:t>59281</w:t>
            </w:r>
          </w:p>
        </w:tc>
        <w:tc>
          <w:tcPr>
            <w:tcW w:w="1600" w:type="dxa"/>
            <w:noWrap/>
            <w:vAlign w:val="bottom"/>
            <w:hideMark/>
          </w:tcPr>
          <w:p w:rsidR="00D8368E" w:rsidRPr="00ED303C" w:rsidP="003B7041" w14:paraId="281AA60B" w14:textId="77777777">
            <w:pPr>
              <w:jc w:val="center"/>
              <w:rPr>
                <w:color w:val="333333"/>
              </w:rPr>
            </w:pPr>
            <w:r>
              <w:rPr>
                <w:color w:val="333333"/>
              </w:rPr>
              <w:t>WBUP</w:t>
            </w:r>
          </w:p>
        </w:tc>
        <w:tc>
          <w:tcPr>
            <w:tcW w:w="1800" w:type="dxa"/>
            <w:noWrap/>
            <w:vAlign w:val="bottom"/>
            <w:hideMark/>
          </w:tcPr>
          <w:p w:rsidR="00D8368E" w:rsidRPr="00ED303C" w:rsidP="003B7041" w14:paraId="2160C9CB" w14:textId="77777777">
            <w:pPr>
              <w:jc w:val="center"/>
            </w:pPr>
            <w:r>
              <w:rPr>
                <w:color w:val="000000"/>
              </w:rPr>
              <w:t>126,472</w:t>
            </w:r>
          </w:p>
        </w:tc>
        <w:tc>
          <w:tcPr>
            <w:tcW w:w="1900" w:type="dxa"/>
            <w:noWrap/>
            <w:vAlign w:val="bottom"/>
            <w:hideMark/>
          </w:tcPr>
          <w:p w:rsidR="00D8368E" w:rsidRPr="00ED303C" w:rsidP="003B7041" w14:paraId="192A2366" w14:textId="77777777">
            <w:pPr>
              <w:jc w:val="center"/>
            </w:pPr>
            <w:r>
              <w:rPr>
                <w:color w:val="000000"/>
              </w:rPr>
              <w:t>112,603</w:t>
            </w:r>
          </w:p>
        </w:tc>
        <w:tc>
          <w:tcPr>
            <w:tcW w:w="1885" w:type="dxa"/>
            <w:noWrap/>
            <w:vAlign w:val="bottom"/>
            <w:hideMark/>
          </w:tcPr>
          <w:p w:rsidR="00D8368E" w:rsidRPr="00ED303C" w:rsidP="003B7041" w14:paraId="009CD1CE" w14:textId="77777777">
            <w:pPr>
              <w:jc w:val="center"/>
              <w:rPr>
                <w:color w:val="333333"/>
              </w:rPr>
            </w:pPr>
            <w:r>
              <w:rPr>
                <w:color w:val="333333"/>
              </w:rPr>
              <w:t xml:space="preserve"> $               991 </w:t>
            </w:r>
          </w:p>
        </w:tc>
      </w:tr>
      <w:tr w14:paraId="73831CA7" w14:textId="77777777" w:rsidTr="003B7041">
        <w:tblPrEx>
          <w:tblW w:w="8545" w:type="dxa"/>
          <w:tblLook w:val="04A0"/>
        </w:tblPrEx>
        <w:trPr>
          <w:trHeight w:val="390"/>
        </w:trPr>
        <w:tc>
          <w:tcPr>
            <w:tcW w:w="1360" w:type="dxa"/>
            <w:noWrap/>
            <w:vAlign w:val="bottom"/>
            <w:hideMark/>
          </w:tcPr>
          <w:p w:rsidR="00D8368E" w:rsidRPr="00ED303C" w:rsidP="003B7041" w14:paraId="2300067C" w14:textId="77777777">
            <w:pPr>
              <w:jc w:val="center"/>
              <w:rPr>
                <w:color w:val="333333"/>
              </w:rPr>
            </w:pPr>
            <w:r>
              <w:rPr>
                <w:color w:val="333333"/>
              </w:rPr>
              <w:t>60830</w:t>
            </w:r>
          </w:p>
        </w:tc>
        <w:tc>
          <w:tcPr>
            <w:tcW w:w="1600" w:type="dxa"/>
            <w:noWrap/>
            <w:vAlign w:val="bottom"/>
            <w:hideMark/>
          </w:tcPr>
          <w:p w:rsidR="00D8368E" w:rsidRPr="00ED303C" w:rsidP="003B7041" w14:paraId="53059AAD" w14:textId="77777777">
            <w:pPr>
              <w:jc w:val="center"/>
              <w:rPr>
                <w:color w:val="333333"/>
              </w:rPr>
            </w:pPr>
            <w:r>
              <w:rPr>
                <w:color w:val="333333"/>
              </w:rPr>
              <w:t>WBUY-TV</w:t>
            </w:r>
          </w:p>
        </w:tc>
        <w:tc>
          <w:tcPr>
            <w:tcW w:w="1800" w:type="dxa"/>
            <w:noWrap/>
            <w:vAlign w:val="bottom"/>
            <w:hideMark/>
          </w:tcPr>
          <w:p w:rsidR="00D8368E" w:rsidRPr="00ED303C" w:rsidP="003B7041" w14:paraId="190BB5F4" w14:textId="77777777">
            <w:pPr>
              <w:jc w:val="center"/>
            </w:pPr>
            <w:r>
              <w:rPr>
                <w:color w:val="000000"/>
              </w:rPr>
              <w:t>1,569,254</w:t>
            </w:r>
          </w:p>
        </w:tc>
        <w:tc>
          <w:tcPr>
            <w:tcW w:w="1900" w:type="dxa"/>
            <w:noWrap/>
            <w:vAlign w:val="bottom"/>
            <w:hideMark/>
          </w:tcPr>
          <w:p w:rsidR="00D8368E" w:rsidRPr="00ED303C" w:rsidP="003B7041" w14:paraId="71501E5D" w14:textId="77777777">
            <w:pPr>
              <w:jc w:val="center"/>
            </w:pPr>
            <w:r>
              <w:rPr>
                <w:color w:val="000000"/>
              </w:rPr>
              <w:t>1,567,815</w:t>
            </w:r>
          </w:p>
        </w:tc>
        <w:tc>
          <w:tcPr>
            <w:tcW w:w="1885" w:type="dxa"/>
            <w:noWrap/>
            <w:vAlign w:val="bottom"/>
            <w:hideMark/>
          </w:tcPr>
          <w:p w:rsidR="00D8368E" w:rsidRPr="00ED303C" w:rsidP="003B7041" w14:paraId="29A9D5FD" w14:textId="77777777">
            <w:pPr>
              <w:jc w:val="center"/>
              <w:rPr>
                <w:color w:val="333333"/>
              </w:rPr>
            </w:pPr>
            <w:r>
              <w:rPr>
                <w:color w:val="333333"/>
              </w:rPr>
              <w:t xml:space="preserve"> $          13,801 </w:t>
            </w:r>
          </w:p>
        </w:tc>
      </w:tr>
      <w:tr w14:paraId="164DF0B5" w14:textId="77777777" w:rsidTr="003B7041">
        <w:tblPrEx>
          <w:tblW w:w="8545" w:type="dxa"/>
          <w:tblLook w:val="04A0"/>
        </w:tblPrEx>
        <w:trPr>
          <w:trHeight w:val="390"/>
        </w:trPr>
        <w:tc>
          <w:tcPr>
            <w:tcW w:w="1360" w:type="dxa"/>
            <w:noWrap/>
            <w:vAlign w:val="bottom"/>
            <w:hideMark/>
          </w:tcPr>
          <w:p w:rsidR="00D8368E" w:rsidRPr="00ED303C" w:rsidP="003B7041" w14:paraId="07EF3965" w14:textId="77777777">
            <w:pPr>
              <w:jc w:val="center"/>
              <w:rPr>
                <w:color w:val="333333"/>
              </w:rPr>
            </w:pPr>
            <w:r>
              <w:rPr>
                <w:color w:val="333333"/>
              </w:rPr>
              <w:t>72971</w:t>
            </w:r>
          </w:p>
        </w:tc>
        <w:tc>
          <w:tcPr>
            <w:tcW w:w="1600" w:type="dxa"/>
            <w:noWrap/>
            <w:vAlign w:val="bottom"/>
            <w:hideMark/>
          </w:tcPr>
          <w:p w:rsidR="00D8368E" w:rsidRPr="00ED303C" w:rsidP="003B7041" w14:paraId="7F797B94" w14:textId="77777777">
            <w:pPr>
              <w:jc w:val="center"/>
              <w:rPr>
                <w:color w:val="333333"/>
              </w:rPr>
            </w:pPr>
            <w:r>
              <w:rPr>
                <w:color w:val="333333"/>
              </w:rPr>
              <w:t>WBXX-TV</w:t>
            </w:r>
          </w:p>
        </w:tc>
        <w:tc>
          <w:tcPr>
            <w:tcW w:w="1800" w:type="dxa"/>
            <w:noWrap/>
            <w:vAlign w:val="bottom"/>
            <w:hideMark/>
          </w:tcPr>
          <w:p w:rsidR="00D8368E" w:rsidRPr="00ED303C" w:rsidP="003B7041" w14:paraId="7286DD31" w14:textId="77777777">
            <w:pPr>
              <w:jc w:val="center"/>
            </w:pPr>
            <w:r>
              <w:rPr>
                <w:color w:val="000000"/>
              </w:rPr>
              <w:t>2,142,759</w:t>
            </w:r>
          </w:p>
        </w:tc>
        <w:tc>
          <w:tcPr>
            <w:tcW w:w="1900" w:type="dxa"/>
            <w:noWrap/>
            <w:vAlign w:val="bottom"/>
            <w:hideMark/>
          </w:tcPr>
          <w:p w:rsidR="00D8368E" w:rsidRPr="00ED303C" w:rsidP="003B7041" w14:paraId="3AE08787" w14:textId="77777777">
            <w:pPr>
              <w:jc w:val="center"/>
            </w:pPr>
            <w:r>
              <w:rPr>
                <w:color w:val="000000"/>
              </w:rPr>
              <w:t>1,984,544</w:t>
            </w:r>
          </w:p>
        </w:tc>
        <w:tc>
          <w:tcPr>
            <w:tcW w:w="1885" w:type="dxa"/>
            <w:noWrap/>
            <w:vAlign w:val="bottom"/>
            <w:hideMark/>
          </w:tcPr>
          <w:p w:rsidR="00D8368E" w:rsidRPr="00ED303C" w:rsidP="003B7041" w14:paraId="52BC2114" w14:textId="77777777">
            <w:pPr>
              <w:jc w:val="center"/>
              <w:rPr>
                <w:color w:val="333333"/>
              </w:rPr>
            </w:pPr>
            <w:r>
              <w:rPr>
                <w:color w:val="333333"/>
              </w:rPr>
              <w:t xml:space="preserve"> $          17,470 </w:t>
            </w:r>
          </w:p>
        </w:tc>
      </w:tr>
      <w:tr w14:paraId="06E823EE" w14:textId="77777777" w:rsidTr="003B7041">
        <w:tblPrEx>
          <w:tblW w:w="8545" w:type="dxa"/>
          <w:tblLook w:val="04A0"/>
        </w:tblPrEx>
        <w:trPr>
          <w:trHeight w:val="390"/>
        </w:trPr>
        <w:tc>
          <w:tcPr>
            <w:tcW w:w="1360" w:type="dxa"/>
            <w:noWrap/>
            <w:vAlign w:val="bottom"/>
            <w:hideMark/>
          </w:tcPr>
          <w:p w:rsidR="00D8368E" w:rsidRPr="00ED303C" w:rsidP="003B7041" w14:paraId="47180D92" w14:textId="77777777">
            <w:pPr>
              <w:jc w:val="center"/>
              <w:rPr>
                <w:color w:val="333333"/>
              </w:rPr>
            </w:pPr>
            <w:r>
              <w:rPr>
                <w:color w:val="333333"/>
              </w:rPr>
              <w:t>25456</w:t>
            </w:r>
          </w:p>
        </w:tc>
        <w:tc>
          <w:tcPr>
            <w:tcW w:w="1600" w:type="dxa"/>
            <w:noWrap/>
            <w:vAlign w:val="bottom"/>
            <w:hideMark/>
          </w:tcPr>
          <w:p w:rsidR="00D8368E" w:rsidRPr="00ED303C" w:rsidP="003B7041" w14:paraId="00CD6E43" w14:textId="77777777">
            <w:pPr>
              <w:jc w:val="center"/>
              <w:rPr>
                <w:color w:val="333333"/>
              </w:rPr>
            </w:pPr>
            <w:r>
              <w:rPr>
                <w:color w:val="333333"/>
              </w:rPr>
              <w:t>WBZ-TV</w:t>
            </w:r>
          </w:p>
        </w:tc>
        <w:tc>
          <w:tcPr>
            <w:tcW w:w="1800" w:type="dxa"/>
            <w:noWrap/>
            <w:vAlign w:val="bottom"/>
            <w:hideMark/>
          </w:tcPr>
          <w:p w:rsidR="00D8368E" w:rsidRPr="00ED303C" w:rsidP="003B7041" w14:paraId="640BBA1C" w14:textId="77777777">
            <w:pPr>
              <w:jc w:val="center"/>
            </w:pPr>
            <w:r>
              <w:rPr>
                <w:color w:val="000000"/>
              </w:rPr>
              <w:t>7,960,556</w:t>
            </w:r>
          </w:p>
        </w:tc>
        <w:tc>
          <w:tcPr>
            <w:tcW w:w="1900" w:type="dxa"/>
            <w:noWrap/>
            <w:vAlign w:val="bottom"/>
            <w:hideMark/>
          </w:tcPr>
          <w:p w:rsidR="00D8368E" w:rsidRPr="00ED303C" w:rsidP="003B7041" w14:paraId="30EF9FBD" w14:textId="77777777">
            <w:pPr>
              <w:jc w:val="center"/>
            </w:pPr>
            <w:r>
              <w:rPr>
                <w:color w:val="000000"/>
              </w:rPr>
              <w:t>7,730,847</w:t>
            </w:r>
          </w:p>
        </w:tc>
        <w:tc>
          <w:tcPr>
            <w:tcW w:w="1885" w:type="dxa"/>
            <w:noWrap/>
            <w:vAlign w:val="bottom"/>
            <w:hideMark/>
          </w:tcPr>
          <w:p w:rsidR="00D8368E" w:rsidRPr="00ED303C" w:rsidP="003B7041" w14:paraId="73CFD340" w14:textId="77777777">
            <w:pPr>
              <w:jc w:val="center"/>
              <w:rPr>
                <w:color w:val="333333"/>
              </w:rPr>
            </w:pPr>
            <w:r>
              <w:rPr>
                <w:color w:val="333333"/>
              </w:rPr>
              <w:t xml:space="preserve"> $          68,055 </w:t>
            </w:r>
          </w:p>
        </w:tc>
      </w:tr>
      <w:tr w14:paraId="0337EDE2" w14:textId="77777777" w:rsidTr="003B7041">
        <w:tblPrEx>
          <w:tblW w:w="8545" w:type="dxa"/>
          <w:tblLook w:val="04A0"/>
        </w:tblPrEx>
        <w:trPr>
          <w:trHeight w:val="390"/>
        </w:trPr>
        <w:tc>
          <w:tcPr>
            <w:tcW w:w="1360" w:type="dxa"/>
            <w:noWrap/>
            <w:vAlign w:val="bottom"/>
            <w:hideMark/>
          </w:tcPr>
          <w:p w:rsidR="00D8368E" w:rsidRPr="00ED303C" w:rsidP="003B7041" w14:paraId="12B727AC" w14:textId="77777777">
            <w:pPr>
              <w:jc w:val="center"/>
              <w:rPr>
                <w:color w:val="333333"/>
              </w:rPr>
            </w:pPr>
            <w:r>
              <w:rPr>
                <w:color w:val="333333"/>
              </w:rPr>
              <w:t>63153</w:t>
            </w:r>
          </w:p>
        </w:tc>
        <w:tc>
          <w:tcPr>
            <w:tcW w:w="1600" w:type="dxa"/>
            <w:noWrap/>
            <w:vAlign w:val="bottom"/>
            <w:hideMark/>
          </w:tcPr>
          <w:p w:rsidR="00D8368E" w:rsidRPr="00ED303C" w:rsidP="003B7041" w14:paraId="1779AC88" w14:textId="77777777">
            <w:pPr>
              <w:jc w:val="center"/>
              <w:rPr>
                <w:color w:val="333333"/>
              </w:rPr>
            </w:pPr>
            <w:r>
              <w:rPr>
                <w:color w:val="333333"/>
              </w:rPr>
              <w:t>WCAU</w:t>
            </w:r>
          </w:p>
        </w:tc>
        <w:tc>
          <w:tcPr>
            <w:tcW w:w="1800" w:type="dxa"/>
            <w:noWrap/>
            <w:vAlign w:val="bottom"/>
            <w:hideMark/>
          </w:tcPr>
          <w:p w:rsidR="00D8368E" w:rsidRPr="00ED303C" w:rsidP="003B7041" w14:paraId="31DC95FA" w14:textId="77777777">
            <w:pPr>
              <w:jc w:val="center"/>
            </w:pPr>
            <w:r>
              <w:rPr>
                <w:color w:val="000000"/>
              </w:rPr>
              <w:t>11,269,831</w:t>
            </w:r>
          </w:p>
        </w:tc>
        <w:tc>
          <w:tcPr>
            <w:tcW w:w="1900" w:type="dxa"/>
            <w:noWrap/>
            <w:vAlign w:val="bottom"/>
            <w:hideMark/>
          </w:tcPr>
          <w:p w:rsidR="00D8368E" w:rsidRPr="00ED303C" w:rsidP="003B7041" w14:paraId="767276FA" w14:textId="77777777">
            <w:pPr>
              <w:jc w:val="center"/>
            </w:pPr>
            <w:r>
              <w:rPr>
                <w:color w:val="000000"/>
              </w:rPr>
              <w:t>11,098,540</w:t>
            </w:r>
          </w:p>
        </w:tc>
        <w:tc>
          <w:tcPr>
            <w:tcW w:w="1885" w:type="dxa"/>
            <w:noWrap/>
            <w:vAlign w:val="bottom"/>
            <w:hideMark/>
          </w:tcPr>
          <w:p w:rsidR="00D8368E" w:rsidRPr="00ED303C" w:rsidP="003B7041" w14:paraId="204B48E3" w14:textId="77777777">
            <w:pPr>
              <w:jc w:val="center"/>
              <w:rPr>
                <w:color w:val="333333"/>
              </w:rPr>
            </w:pPr>
            <w:r>
              <w:rPr>
                <w:color w:val="333333"/>
              </w:rPr>
              <w:t xml:space="preserve"> $          97,700 </w:t>
            </w:r>
          </w:p>
        </w:tc>
      </w:tr>
      <w:tr w14:paraId="280881C3" w14:textId="77777777" w:rsidTr="003B7041">
        <w:tblPrEx>
          <w:tblW w:w="8545" w:type="dxa"/>
          <w:tblLook w:val="04A0"/>
        </w:tblPrEx>
        <w:trPr>
          <w:trHeight w:val="390"/>
        </w:trPr>
        <w:tc>
          <w:tcPr>
            <w:tcW w:w="1360" w:type="dxa"/>
            <w:noWrap/>
            <w:vAlign w:val="bottom"/>
            <w:hideMark/>
          </w:tcPr>
          <w:p w:rsidR="00D8368E" w:rsidRPr="00ED303C" w:rsidP="003B7041" w14:paraId="13AD9A2C" w14:textId="77777777">
            <w:pPr>
              <w:jc w:val="center"/>
              <w:rPr>
                <w:color w:val="333333"/>
              </w:rPr>
            </w:pPr>
            <w:r>
              <w:rPr>
                <w:color w:val="333333"/>
              </w:rPr>
              <w:t>363</w:t>
            </w:r>
          </w:p>
        </w:tc>
        <w:tc>
          <w:tcPr>
            <w:tcW w:w="1600" w:type="dxa"/>
            <w:noWrap/>
            <w:vAlign w:val="bottom"/>
            <w:hideMark/>
          </w:tcPr>
          <w:p w:rsidR="00D8368E" w:rsidRPr="00ED303C" w:rsidP="003B7041" w14:paraId="06003DC4" w14:textId="77777777">
            <w:pPr>
              <w:jc w:val="center"/>
              <w:rPr>
                <w:color w:val="333333"/>
              </w:rPr>
            </w:pPr>
            <w:r>
              <w:rPr>
                <w:color w:val="333333"/>
              </w:rPr>
              <w:t>WCAV</w:t>
            </w:r>
          </w:p>
        </w:tc>
        <w:tc>
          <w:tcPr>
            <w:tcW w:w="1800" w:type="dxa"/>
            <w:noWrap/>
            <w:vAlign w:val="bottom"/>
            <w:hideMark/>
          </w:tcPr>
          <w:p w:rsidR="00D8368E" w:rsidRPr="00ED303C" w:rsidP="003B7041" w14:paraId="524E4006" w14:textId="77777777">
            <w:pPr>
              <w:jc w:val="center"/>
            </w:pPr>
            <w:r>
              <w:rPr>
                <w:color w:val="000000"/>
              </w:rPr>
              <w:t>1,032,270</w:t>
            </w:r>
          </w:p>
        </w:tc>
        <w:tc>
          <w:tcPr>
            <w:tcW w:w="1900" w:type="dxa"/>
            <w:noWrap/>
            <w:vAlign w:val="bottom"/>
            <w:hideMark/>
          </w:tcPr>
          <w:p w:rsidR="00D8368E" w:rsidRPr="00ED303C" w:rsidP="003B7041" w14:paraId="1EFB0C62" w14:textId="77777777">
            <w:pPr>
              <w:jc w:val="center"/>
            </w:pPr>
            <w:r>
              <w:rPr>
                <w:color w:val="000000"/>
              </w:rPr>
              <w:t>874,886</w:t>
            </w:r>
          </w:p>
        </w:tc>
        <w:tc>
          <w:tcPr>
            <w:tcW w:w="1885" w:type="dxa"/>
            <w:noWrap/>
            <w:vAlign w:val="bottom"/>
            <w:hideMark/>
          </w:tcPr>
          <w:p w:rsidR="00D8368E" w:rsidRPr="00ED303C" w:rsidP="003B7041" w14:paraId="2016DC27" w14:textId="77777777">
            <w:pPr>
              <w:jc w:val="center"/>
              <w:rPr>
                <w:color w:val="333333"/>
              </w:rPr>
            </w:pPr>
            <w:r>
              <w:rPr>
                <w:color w:val="333333"/>
              </w:rPr>
              <w:t xml:space="preserve"> $            7,702 </w:t>
            </w:r>
          </w:p>
        </w:tc>
      </w:tr>
      <w:tr w14:paraId="02871C4A" w14:textId="77777777" w:rsidTr="003B7041">
        <w:tblPrEx>
          <w:tblW w:w="8545" w:type="dxa"/>
          <w:tblLook w:val="04A0"/>
        </w:tblPrEx>
        <w:trPr>
          <w:trHeight w:val="390"/>
        </w:trPr>
        <w:tc>
          <w:tcPr>
            <w:tcW w:w="1360" w:type="dxa"/>
            <w:noWrap/>
            <w:vAlign w:val="bottom"/>
            <w:hideMark/>
          </w:tcPr>
          <w:p w:rsidR="00D8368E" w:rsidRPr="00ED303C" w:rsidP="003B7041" w14:paraId="6966D527" w14:textId="77777777">
            <w:pPr>
              <w:jc w:val="center"/>
              <w:rPr>
                <w:color w:val="333333"/>
              </w:rPr>
            </w:pPr>
            <w:r>
              <w:rPr>
                <w:color w:val="333333"/>
              </w:rPr>
              <w:t>46728</w:t>
            </w:r>
          </w:p>
        </w:tc>
        <w:tc>
          <w:tcPr>
            <w:tcW w:w="1600" w:type="dxa"/>
            <w:noWrap/>
            <w:vAlign w:val="bottom"/>
            <w:hideMark/>
          </w:tcPr>
          <w:p w:rsidR="00D8368E" w:rsidRPr="00ED303C" w:rsidP="003B7041" w14:paraId="290C25AA" w14:textId="77777777">
            <w:pPr>
              <w:jc w:val="center"/>
              <w:rPr>
                <w:color w:val="333333"/>
              </w:rPr>
            </w:pPr>
            <w:r>
              <w:rPr>
                <w:color w:val="333333"/>
              </w:rPr>
              <w:t>WCAX-TV</w:t>
            </w:r>
          </w:p>
        </w:tc>
        <w:tc>
          <w:tcPr>
            <w:tcW w:w="1800" w:type="dxa"/>
            <w:noWrap/>
            <w:vAlign w:val="bottom"/>
            <w:hideMark/>
          </w:tcPr>
          <w:p w:rsidR="00D8368E" w:rsidRPr="00ED303C" w:rsidP="003B7041" w14:paraId="520DC532" w14:textId="77777777">
            <w:pPr>
              <w:jc w:val="center"/>
            </w:pPr>
            <w:r>
              <w:rPr>
                <w:color w:val="000000"/>
              </w:rPr>
              <w:t>784,748</w:t>
            </w:r>
          </w:p>
        </w:tc>
        <w:tc>
          <w:tcPr>
            <w:tcW w:w="1900" w:type="dxa"/>
            <w:noWrap/>
            <w:vAlign w:val="bottom"/>
            <w:hideMark/>
          </w:tcPr>
          <w:p w:rsidR="00D8368E" w:rsidRPr="00ED303C" w:rsidP="003B7041" w14:paraId="7552F237" w14:textId="77777777">
            <w:pPr>
              <w:jc w:val="center"/>
            </w:pPr>
            <w:r>
              <w:rPr>
                <w:color w:val="000000"/>
              </w:rPr>
              <w:t>665,685</w:t>
            </w:r>
          </w:p>
        </w:tc>
        <w:tc>
          <w:tcPr>
            <w:tcW w:w="1885" w:type="dxa"/>
            <w:noWrap/>
            <w:vAlign w:val="bottom"/>
            <w:hideMark/>
          </w:tcPr>
          <w:p w:rsidR="00D8368E" w:rsidRPr="00ED303C" w:rsidP="003B7041" w14:paraId="0A232D22" w14:textId="77777777">
            <w:pPr>
              <w:jc w:val="center"/>
              <w:rPr>
                <w:color w:val="333333"/>
              </w:rPr>
            </w:pPr>
            <w:r>
              <w:rPr>
                <w:color w:val="333333"/>
              </w:rPr>
              <w:t xml:space="preserve"> $            5,860 </w:t>
            </w:r>
          </w:p>
        </w:tc>
      </w:tr>
      <w:tr w14:paraId="705C7D96" w14:textId="77777777" w:rsidTr="003B7041">
        <w:tblPrEx>
          <w:tblW w:w="8545" w:type="dxa"/>
          <w:tblLook w:val="04A0"/>
        </w:tblPrEx>
        <w:trPr>
          <w:trHeight w:val="390"/>
        </w:trPr>
        <w:tc>
          <w:tcPr>
            <w:tcW w:w="1360" w:type="dxa"/>
            <w:noWrap/>
            <w:vAlign w:val="bottom"/>
            <w:hideMark/>
          </w:tcPr>
          <w:p w:rsidR="00D8368E" w:rsidRPr="00ED303C" w:rsidP="003B7041" w14:paraId="1454F96F" w14:textId="77777777">
            <w:pPr>
              <w:jc w:val="center"/>
              <w:rPr>
                <w:color w:val="333333"/>
              </w:rPr>
            </w:pPr>
            <w:r>
              <w:rPr>
                <w:color w:val="333333"/>
              </w:rPr>
              <w:t>39659</w:t>
            </w:r>
          </w:p>
        </w:tc>
        <w:tc>
          <w:tcPr>
            <w:tcW w:w="1600" w:type="dxa"/>
            <w:noWrap/>
            <w:vAlign w:val="bottom"/>
            <w:hideMark/>
          </w:tcPr>
          <w:p w:rsidR="00D8368E" w:rsidRPr="00ED303C" w:rsidP="003B7041" w14:paraId="1AF1D3CC" w14:textId="77777777">
            <w:pPr>
              <w:jc w:val="center"/>
              <w:rPr>
                <w:color w:val="333333"/>
              </w:rPr>
            </w:pPr>
            <w:r>
              <w:rPr>
                <w:color w:val="333333"/>
              </w:rPr>
              <w:t>WCBB</w:t>
            </w:r>
          </w:p>
        </w:tc>
        <w:tc>
          <w:tcPr>
            <w:tcW w:w="1800" w:type="dxa"/>
            <w:noWrap/>
            <w:vAlign w:val="bottom"/>
            <w:hideMark/>
          </w:tcPr>
          <w:p w:rsidR="00D8368E" w:rsidRPr="00ED303C" w:rsidP="003B7041" w14:paraId="4A56F3A1" w14:textId="77777777">
            <w:pPr>
              <w:jc w:val="center"/>
            </w:pPr>
            <w:r>
              <w:rPr>
                <w:color w:val="000000"/>
              </w:rPr>
              <w:t>964,079</w:t>
            </w:r>
          </w:p>
        </w:tc>
        <w:tc>
          <w:tcPr>
            <w:tcW w:w="1900" w:type="dxa"/>
            <w:noWrap/>
            <w:vAlign w:val="bottom"/>
            <w:hideMark/>
          </w:tcPr>
          <w:p w:rsidR="00D8368E" w:rsidRPr="00ED303C" w:rsidP="003B7041" w14:paraId="04CD3C03" w14:textId="77777777">
            <w:pPr>
              <w:jc w:val="center"/>
            </w:pPr>
            <w:r>
              <w:rPr>
                <w:color w:val="000000"/>
              </w:rPr>
              <w:t>910,222</w:t>
            </w:r>
          </w:p>
        </w:tc>
        <w:tc>
          <w:tcPr>
            <w:tcW w:w="1885" w:type="dxa"/>
            <w:noWrap/>
            <w:vAlign w:val="bottom"/>
            <w:hideMark/>
          </w:tcPr>
          <w:p w:rsidR="00D8368E" w:rsidRPr="00ED303C" w:rsidP="003B7041" w14:paraId="5083EE5E" w14:textId="77777777">
            <w:pPr>
              <w:jc w:val="center"/>
              <w:rPr>
                <w:color w:val="333333"/>
              </w:rPr>
            </w:pPr>
            <w:r>
              <w:rPr>
                <w:color w:val="333333"/>
              </w:rPr>
              <w:t xml:space="preserve"> $            8,013 </w:t>
            </w:r>
          </w:p>
        </w:tc>
      </w:tr>
      <w:tr w14:paraId="4950D5FA" w14:textId="77777777" w:rsidTr="003B7041">
        <w:tblPrEx>
          <w:tblW w:w="8545" w:type="dxa"/>
          <w:tblLook w:val="04A0"/>
        </w:tblPrEx>
        <w:trPr>
          <w:trHeight w:val="390"/>
        </w:trPr>
        <w:tc>
          <w:tcPr>
            <w:tcW w:w="1360" w:type="dxa"/>
            <w:noWrap/>
            <w:vAlign w:val="bottom"/>
            <w:hideMark/>
          </w:tcPr>
          <w:p w:rsidR="00D8368E" w:rsidRPr="00ED303C" w:rsidP="003B7041" w14:paraId="274AE3D9" w14:textId="77777777">
            <w:pPr>
              <w:jc w:val="center"/>
              <w:rPr>
                <w:color w:val="333333"/>
              </w:rPr>
            </w:pPr>
            <w:r>
              <w:rPr>
                <w:color w:val="333333"/>
              </w:rPr>
              <w:t>10587</w:t>
            </w:r>
          </w:p>
        </w:tc>
        <w:tc>
          <w:tcPr>
            <w:tcW w:w="1600" w:type="dxa"/>
            <w:noWrap/>
            <w:vAlign w:val="bottom"/>
            <w:hideMark/>
          </w:tcPr>
          <w:p w:rsidR="00D8368E" w:rsidRPr="00ED303C" w:rsidP="003B7041" w14:paraId="7F13B526" w14:textId="77777777">
            <w:pPr>
              <w:jc w:val="center"/>
              <w:rPr>
                <w:color w:val="333333"/>
              </w:rPr>
            </w:pPr>
            <w:r>
              <w:rPr>
                <w:color w:val="333333"/>
              </w:rPr>
              <w:t>WCBD-TV</w:t>
            </w:r>
          </w:p>
        </w:tc>
        <w:tc>
          <w:tcPr>
            <w:tcW w:w="1800" w:type="dxa"/>
            <w:noWrap/>
            <w:vAlign w:val="bottom"/>
            <w:hideMark/>
          </w:tcPr>
          <w:p w:rsidR="00D8368E" w:rsidRPr="00ED303C" w:rsidP="003B7041" w14:paraId="32197149" w14:textId="77777777">
            <w:pPr>
              <w:jc w:val="center"/>
            </w:pPr>
            <w:r>
              <w:rPr>
                <w:color w:val="000000"/>
              </w:rPr>
              <w:t>1,149,489</w:t>
            </w:r>
          </w:p>
        </w:tc>
        <w:tc>
          <w:tcPr>
            <w:tcW w:w="1900" w:type="dxa"/>
            <w:noWrap/>
            <w:vAlign w:val="bottom"/>
            <w:hideMark/>
          </w:tcPr>
          <w:p w:rsidR="00D8368E" w:rsidRPr="00ED303C" w:rsidP="003B7041" w14:paraId="151BC860" w14:textId="77777777">
            <w:pPr>
              <w:jc w:val="center"/>
            </w:pPr>
            <w:r>
              <w:rPr>
                <w:color w:val="000000"/>
              </w:rPr>
              <w:t>1,149,489</w:t>
            </w:r>
          </w:p>
        </w:tc>
        <w:tc>
          <w:tcPr>
            <w:tcW w:w="1885" w:type="dxa"/>
            <w:noWrap/>
            <w:vAlign w:val="bottom"/>
            <w:hideMark/>
          </w:tcPr>
          <w:p w:rsidR="00D8368E" w:rsidRPr="00ED303C" w:rsidP="003B7041" w14:paraId="65E2CFF5" w14:textId="77777777">
            <w:pPr>
              <w:jc w:val="center"/>
              <w:rPr>
                <w:color w:val="333333"/>
              </w:rPr>
            </w:pPr>
            <w:r>
              <w:rPr>
                <w:color w:val="333333"/>
              </w:rPr>
              <w:t xml:space="preserve"> $          10,119 </w:t>
            </w:r>
          </w:p>
        </w:tc>
      </w:tr>
      <w:tr w14:paraId="2CAB4DB8" w14:textId="77777777" w:rsidTr="003B7041">
        <w:tblPrEx>
          <w:tblW w:w="8545" w:type="dxa"/>
          <w:tblLook w:val="04A0"/>
        </w:tblPrEx>
        <w:trPr>
          <w:trHeight w:val="390"/>
        </w:trPr>
        <w:tc>
          <w:tcPr>
            <w:tcW w:w="1360" w:type="dxa"/>
            <w:noWrap/>
            <w:vAlign w:val="bottom"/>
            <w:hideMark/>
          </w:tcPr>
          <w:p w:rsidR="00D8368E" w:rsidRPr="00ED303C" w:rsidP="003B7041" w14:paraId="3D2DA7D8" w14:textId="77777777">
            <w:pPr>
              <w:jc w:val="center"/>
              <w:rPr>
                <w:color w:val="333333"/>
              </w:rPr>
            </w:pPr>
            <w:r>
              <w:rPr>
                <w:color w:val="333333"/>
              </w:rPr>
              <w:t>12477</w:t>
            </w:r>
          </w:p>
        </w:tc>
        <w:tc>
          <w:tcPr>
            <w:tcW w:w="1600" w:type="dxa"/>
            <w:noWrap/>
            <w:vAlign w:val="bottom"/>
            <w:hideMark/>
          </w:tcPr>
          <w:p w:rsidR="00D8368E" w:rsidRPr="00ED303C" w:rsidP="003B7041" w14:paraId="1B8CE303" w14:textId="77777777">
            <w:pPr>
              <w:jc w:val="center"/>
              <w:rPr>
                <w:color w:val="333333"/>
              </w:rPr>
            </w:pPr>
            <w:r>
              <w:rPr>
                <w:color w:val="333333"/>
              </w:rPr>
              <w:t>WCBI-TV</w:t>
            </w:r>
          </w:p>
        </w:tc>
        <w:tc>
          <w:tcPr>
            <w:tcW w:w="1800" w:type="dxa"/>
            <w:noWrap/>
            <w:vAlign w:val="bottom"/>
            <w:hideMark/>
          </w:tcPr>
          <w:p w:rsidR="00D8368E" w:rsidRPr="00ED303C" w:rsidP="003B7041" w14:paraId="06ED9FE4" w14:textId="77777777">
            <w:pPr>
              <w:jc w:val="center"/>
            </w:pPr>
            <w:r>
              <w:rPr>
                <w:color w:val="000000"/>
              </w:rPr>
              <w:t>680,511</w:t>
            </w:r>
          </w:p>
        </w:tc>
        <w:tc>
          <w:tcPr>
            <w:tcW w:w="1900" w:type="dxa"/>
            <w:noWrap/>
            <w:vAlign w:val="bottom"/>
            <w:hideMark/>
          </w:tcPr>
          <w:p w:rsidR="00D8368E" w:rsidRPr="00ED303C" w:rsidP="003B7041" w14:paraId="651BB156" w14:textId="77777777">
            <w:pPr>
              <w:jc w:val="center"/>
            </w:pPr>
            <w:r>
              <w:rPr>
                <w:color w:val="000000"/>
              </w:rPr>
              <w:t>678,424</w:t>
            </w:r>
          </w:p>
        </w:tc>
        <w:tc>
          <w:tcPr>
            <w:tcW w:w="1885" w:type="dxa"/>
            <w:noWrap/>
            <w:vAlign w:val="bottom"/>
            <w:hideMark/>
          </w:tcPr>
          <w:p w:rsidR="00D8368E" w:rsidRPr="00ED303C" w:rsidP="003B7041" w14:paraId="726F2354" w14:textId="77777777">
            <w:pPr>
              <w:jc w:val="center"/>
              <w:rPr>
                <w:color w:val="333333"/>
              </w:rPr>
            </w:pPr>
            <w:r>
              <w:rPr>
                <w:color w:val="333333"/>
              </w:rPr>
              <w:t xml:space="preserve"> $            5,972 </w:t>
            </w:r>
          </w:p>
        </w:tc>
      </w:tr>
      <w:tr w14:paraId="6EF7CC02" w14:textId="77777777" w:rsidTr="003B7041">
        <w:tblPrEx>
          <w:tblW w:w="8545" w:type="dxa"/>
          <w:tblLook w:val="04A0"/>
        </w:tblPrEx>
        <w:trPr>
          <w:trHeight w:val="390"/>
        </w:trPr>
        <w:tc>
          <w:tcPr>
            <w:tcW w:w="1360" w:type="dxa"/>
            <w:noWrap/>
            <w:vAlign w:val="bottom"/>
            <w:hideMark/>
          </w:tcPr>
          <w:p w:rsidR="00D8368E" w:rsidRPr="00ED303C" w:rsidP="003B7041" w14:paraId="42D15D97" w14:textId="77777777">
            <w:pPr>
              <w:jc w:val="center"/>
              <w:rPr>
                <w:color w:val="333333"/>
              </w:rPr>
            </w:pPr>
            <w:r>
              <w:rPr>
                <w:color w:val="333333"/>
              </w:rPr>
              <w:t>9610</w:t>
            </w:r>
          </w:p>
        </w:tc>
        <w:tc>
          <w:tcPr>
            <w:tcW w:w="1600" w:type="dxa"/>
            <w:noWrap/>
            <w:vAlign w:val="bottom"/>
            <w:hideMark/>
          </w:tcPr>
          <w:p w:rsidR="00D8368E" w:rsidRPr="00ED303C" w:rsidP="003B7041" w14:paraId="75004A36" w14:textId="77777777">
            <w:pPr>
              <w:jc w:val="center"/>
              <w:rPr>
                <w:color w:val="333333"/>
              </w:rPr>
            </w:pPr>
            <w:r>
              <w:rPr>
                <w:color w:val="333333"/>
              </w:rPr>
              <w:t>WCBS-TV</w:t>
            </w:r>
          </w:p>
        </w:tc>
        <w:tc>
          <w:tcPr>
            <w:tcW w:w="1800" w:type="dxa"/>
            <w:noWrap/>
            <w:vAlign w:val="bottom"/>
            <w:hideMark/>
          </w:tcPr>
          <w:p w:rsidR="00D8368E" w:rsidRPr="00ED303C" w:rsidP="003B7041" w14:paraId="272BEA16" w14:textId="77777777">
            <w:pPr>
              <w:jc w:val="center"/>
            </w:pPr>
            <w:r>
              <w:rPr>
                <w:color w:val="000000"/>
              </w:rPr>
              <w:t>22,087,789</w:t>
            </w:r>
          </w:p>
        </w:tc>
        <w:tc>
          <w:tcPr>
            <w:tcW w:w="1900" w:type="dxa"/>
            <w:noWrap/>
            <w:vAlign w:val="bottom"/>
            <w:hideMark/>
          </w:tcPr>
          <w:p w:rsidR="00D8368E" w:rsidRPr="00ED303C" w:rsidP="003B7041" w14:paraId="5AC01A31" w14:textId="77777777">
            <w:pPr>
              <w:jc w:val="center"/>
            </w:pPr>
            <w:r>
              <w:rPr>
                <w:color w:val="000000"/>
              </w:rPr>
              <w:t>21,511,236</w:t>
            </w:r>
          </w:p>
        </w:tc>
        <w:tc>
          <w:tcPr>
            <w:tcW w:w="1885" w:type="dxa"/>
            <w:noWrap/>
            <w:vAlign w:val="bottom"/>
            <w:hideMark/>
          </w:tcPr>
          <w:p w:rsidR="00D8368E" w:rsidRPr="00ED303C" w:rsidP="003B7041" w14:paraId="16B9BF97" w14:textId="77777777">
            <w:pPr>
              <w:jc w:val="center"/>
              <w:rPr>
                <w:color w:val="333333"/>
              </w:rPr>
            </w:pPr>
            <w:r>
              <w:rPr>
                <w:color w:val="333333"/>
              </w:rPr>
              <w:t xml:space="preserve"> $        189,363 </w:t>
            </w:r>
          </w:p>
        </w:tc>
      </w:tr>
      <w:tr w14:paraId="01C2D8EB" w14:textId="77777777" w:rsidTr="003B7041">
        <w:tblPrEx>
          <w:tblW w:w="8545" w:type="dxa"/>
          <w:tblLook w:val="04A0"/>
        </w:tblPrEx>
        <w:trPr>
          <w:trHeight w:val="390"/>
        </w:trPr>
        <w:tc>
          <w:tcPr>
            <w:tcW w:w="1360" w:type="dxa"/>
            <w:noWrap/>
            <w:vAlign w:val="bottom"/>
            <w:hideMark/>
          </w:tcPr>
          <w:p w:rsidR="00D8368E" w:rsidRPr="00ED303C" w:rsidP="003B7041" w14:paraId="335A65DC" w14:textId="77777777">
            <w:pPr>
              <w:jc w:val="center"/>
              <w:rPr>
                <w:color w:val="333333"/>
              </w:rPr>
            </w:pPr>
            <w:r>
              <w:rPr>
                <w:color w:val="333333"/>
              </w:rPr>
              <w:t>49157</w:t>
            </w:r>
          </w:p>
        </w:tc>
        <w:tc>
          <w:tcPr>
            <w:tcW w:w="1600" w:type="dxa"/>
            <w:noWrap/>
            <w:vAlign w:val="bottom"/>
            <w:hideMark/>
          </w:tcPr>
          <w:p w:rsidR="00D8368E" w:rsidRPr="00ED303C" w:rsidP="003B7041" w14:paraId="2E026996" w14:textId="77777777">
            <w:pPr>
              <w:jc w:val="center"/>
              <w:rPr>
                <w:color w:val="333333"/>
              </w:rPr>
            </w:pPr>
            <w:r>
              <w:rPr>
                <w:color w:val="333333"/>
              </w:rPr>
              <w:t>WCCB</w:t>
            </w:r>
          </w:p>
        </w:tc>
        <w:tc>
          <w:tcPr>
            <w:tcW w:w="1800" w:type="dxa"/>
            <w:noWrap/>
            <w:vAlign w:val="bottom"/>
            <w:hideMark/>
          </w:tcPr>
          <w:p w:rsidR="00D8368E" w:rsidRPr="00ED303C" w:rsidP="003B7041" w14:paraId="2D996FF7" w14:textId="77777777">
            <w:pPr>
              <w:jc w:val="center"/>
            </w:pPr>
            <w:r>
              <w:rPr>
                <w:color w:val="000000"/>
              </w:rPr>
              <w:t>3,642,232</w:t>
            </w:r>
          </w:p>
        </w:tc>
        <w:tc>
          <w:tcPr>
            <w:tcW w:w="1900" w:type="dxa"/>
            <w:noWrap/>
            <w:vAlign w:val="bottom"/>
            <w:hideMark/>
          </w:tcPr>
          <w:p w:rsidR="00D8368E" w:rsidRPr="00ED303C" w:rsidP="003B7041" w14:paraId="726933B7" w14:textId="77777777">
            <w:pPr>
              <w:jc w:val="center"/>
            </w:pPr>
            <w:r>
              <w:rPr>
                <w:color w:val="000000"/>
              </w:rPr>
              <w:t>3,574,928</w:t>
            </w:r>
          </w:p>
        </w:tc>
        <w:tc>
          <w:tcPr>
            <w:tcW w:w="1885" w:type="dxa"/>
            <w:noWrap/>
            <w:vAlign w:val="bottom"/>
            <w:hideMark/>
          </w:tcPr>
          <w:p w:rsidR="00D8368E" w:rsidRPr="00ED303C" w:rsidP="003B7041" w14:paraId="48F1DD47" w14:textId="77777777">
            <w:pPr>
              <w:jc w:val="center"/>
              <w:rPr>
                <w:color w:val="333333"/>
              </w:rPr>
            </w:pPr>
            <w:r>
              <w:rPr>
                <w:color w:val="333333"/>
              </w:rPr>
              <w:t xml:space="preserve"> $          31,470 </w:t>
            </w:r>
          </w:p>
        </w:tc>
      </w:tr>
      <w:tr w14:paraId="15FAABC4" w14:textId="77777777" w:rsidTr="003B7041">
        <w:tblPrEx>
          <w:tblW w:w="8545" w:type="dxa"/>
          <w:tblLook w:val="04A0"/>
        </w:tblPrEx>
        <w:trPr>
          <w:trHeight w:val="390"/>
        </w:trPr>
        <w:tc>
          <w:tcPr>
            <w:tcW w:w="1360" w:type="dxa"/>
            <w:noWrap/>
            <w:vAlign w:val="bottom"/>
            <w:hideMark/>
          </w:tcPr>
          <w:p w:rsidR="00D8368E" w:rsidRPr="00ED303C" w:rsidP="003B7041" w14:paraId="2B0866F8" w14:textId="77777777">
            <w:pPr>
              <w:jc w:val="center"/>
              <w:rPr>
                <w:color w:val="333333"/>
              </w:rPr>
            </w:pPr>
            <w:r>
              <w:rPr>
                <w:color w:val="333333"/>
              </w:rPr>
              <w:t>9629</w:t>
            </w:r>
          </w:p>
        </w:tc>
        <w:tc>
          <w:tcPr>
            <w:tcW w:w="1600" w:type="dxa"/>
            <w:noWrap/>
            <w:vAlign w:val="bottom"/>
            <w:hideMark/>
          </w:tcPr>
          <w:p w:rsidR="00D8368E" w:rsidRPr="00ED303C" w:rsidP="003B7041" w14:paraId="7C630964" w14:textId="77777777">
            <w:pPr>
              <w:jc w:val="center"/>
              <w:rPr>
                <w:color w:val="333333"/>
              </w:rPr>
            </w:pPr>
            <w:r>
              <w:rPr>
                <w:color w:val="333333"/>
              </w:rPr>
              <w:t>WCCO-TV</w:t>
            </w:r>
          </w:p>
        </w:tc>
        <w:tc>
          <w:tcPr>
            <w:tcW w:w="1800" w:type="dxa"/>
            <w:noWrap/>
            <w:vAlign w:val="bottom"/>
            <w:hideMark/>
          </w:tcPr>
          <w:p w:rsidR="00D8368E" w:rsidRPr="00ED303C" w:rsidP="003B7041" w14:paraId="7E6C353D" w14:textId="77777777">
            <w:pPr>
              <w:jc w:val="center"/>
            </w:pPr>
            <w:r>
              <w:rPr>
                <w:color w:val="000000"/>
              </w:rPr>
              <w:t>3,837,442</w:t>
            </w:r>
          </w:p>
        </w:tc>
        <w:tc>
          <w:tcPr>
            <w:tcW w:w="1900" w:type="dxa"/>
            <w:noWrap/>
            <w:vAlign w:val="bottom"/>
            <w:hideMark/>
          </w:tcPr>
          <w:p w:rsidR="00D8368E" w:rsidRPr="00ED303C" w:rsidP="003B7041" w14:paraId="1843655D" w14:textId="77777777">
            <w:pPr>
              <w:jc w:val="center"/>
            </w:pPr>
            <w:r>
              <w:rPr>
                <w:color w:val="000000"/>
              </w:rPr>
              <w:t>3,829,714</w:t>
            </w:r>
          </w:p>
        </w:tc>
        <w:tc>
          <w:tcPr>
            <w:tcW w:w="1885" w:type="dxa"/>
            <w:noWrap/>
            <w:vAlign w:val="bottom"/>
            <w:hideMark/>
          </w:tcPr>
          <w:p w:rsidR="00D8368E" w:rsidRPr="00ED303C" w:rsidP="003B7041" w14:paraId="6C947288" w14:textId="77777777">
            <w:pPr>
              <w:jc w:val="center"/>
              <w:rPr>
                <w:color w:val="333333"/>
              </w:rPr>
            </w:pPr>
            <w:r>
              <w:rPr>
                <w:color w:val="333333"/>
              </w:rPr>
              <w:t xml:space="preserve"> $          33,713 </w:t>
            </w:r>
          </w:p>
        </w:tc>
      </w:tr>
      <w:tr w14:paraId="6A252EA5" w14:textId="77777777" w:rsidTr="003B7041">
        <w:tblPrEx>
          <w:tblW w:w="8545" w:type="dxa"/>
          <w:tblLook w:val="04A0"/>
        </w:tblPrEx>
        <w:trPr>
          <w:trHeight w:val="390"/>
        </w:trPr>
        <w:tc>
          <w:tcPr>
            <w:tcW w:w="1360" w:type="dxa"/>
            <w:noWrap/>
            <w:vAlign w:val="bottom"/>
            <w:hideMark/>
          </w:tcPr>
          <w:p w:rsidR="00D8368E" w:rsidRPr="00ED303C" w:rsidP="003B7041" w14:paraId="4C9C4875" w14:textId="77777777">
            <w:pPr>
              <w:jc w:val="center"/>
              <w:rPr>
                <w:color w:val="333333"/>
              </w:rPr>
            </w:pPr>
            <w:r>
              <w:rPr>
                <w:color w:val="333333"/>
              </w:rPr>
              <w:t>14050</w:t>
            </w:r>
          </w:p>
        </w:tc>
        <w:tc>
          <w:tcPr>
            <w:tcW w:w="1600" w:type="dxa"/>
            <w:noWrap/>
            <w:vAlign w:val="bottom"/>
            <w:hideMark/>
          </w:tcPr>
          <w:p w:rsidR="00D8368E" w:rsidRPr="00ED303C" w:rsidP="003B7041" w14:paraId="22948A92" w14:textId="77777777">
            <w:pPr>
              <w:jc w:val="center"/>
              <w:rPr>
                <w:color w:val="333333"/>
              </w:rPr>
            </w:pPr>
            <w:r>
              <w:rPr>
                <w:color w:val="333333"/>
              </w:rPr>
              <w:t>WCCT-TV</w:t>
            </w:r>
          </w:p>
        </w:tc>
        <w:tc>
          <w:tcPr>
            <w:tcW w:w="1800" w:type="dxa"/>
            <w:noWrap/>
            <w:vAlign w:val="bottom"/>
            <w:hideMark/>
          </w:tcPr>
          <w:p w:rsidR="00D8368E" w:rsidRPr="00ED303C" w:rsidP="003B7041" w14:paraId="3794C341" w14:textId="77777777">
            <w:pPr>
              <w:jc w:val="center"/>
            </w:pPr>
            <w:r>
              <w:rPr>
                <w:color w:val="000000"/>
              </w:rPr>
              <w:t>5,818,471</w:t>
            </w:r>
          </w:p>
        </w:tc>
        <w:tc>
          <w:tcPr>
            <w:tcW w:w="1900" w:type="dxa"/>
            <w:noWrap/>
            <w:vAlign w:val="bottom"/>
            <w:hideMark/>
          </w:tcPr>
          <w:p w:rsidR="00D8368E" w:rsidRPr="00ED303C" w:rsidP="003B7041" w14:paraId="611361A3" w14:textId="77777777">
            <w:pPr>
              <w:jc w:val="center"/>
            </w:pPr>
            <w:r>
              <w:rPr>
                <w:color w:val="000000"/>
              </w:rPr>
              <w:t>5,307,612</w:t>
            </w:r>
          </w:p>
        </w:tc>
        <w:tc>
          <w:tcPr>
            <w:tcW w:w="1885" w:type="dxa"/>
            <w:noWrap/>
            <w:vAlign w:val="bottom"/>
            <w:hideMark/>
          </w:tcPr>
          <w:p w:rsidR="00D8368E" w:rsidRPr="00ED303C" w:rsidP="003B7041" w14:paraId="3F959FED" w14:textId="77777777">
            <w:pPr>
              <w:jc w:val="center"/>
              <w:rPr>
                <w:color w:val="333333"/>
              </w:rPr>
            </w:pPr>
            <w:r>
              <w:rPr>
                <w:color w:val="333333"/>
              </w:rPr>
              <w:t xml:space="preserve"> $          46,723 </w:t>
            </w:r>
          </w:p>
        </w:tc>
      </w:tr>
      <w:tr w14:paraId="0CBB9BF4" w14:textId="77777777" w:rsidTr="003B7041">
        <w:tblPrEx>
          <w:tblW w:w="8545" w:type="dxa"/>
          <w:tblLook w:val="04A0"/>
        </w:tblPrEx>
        <w:trPr>
          <w:trHeight w:val="390"/>
        </w:trPr>
        <w:tc>
          <w:tcPr>
            <w:tcW w:w="1360" w:type="dxa"/>
            <w:noWrap/>
            <w:vAlign w:val="bottom"/>
            <w:hideMark/>
          </w:tcPr>
          <w:p w:rsidR="00D8368E" w:rsidRPr="00ED303C" w:rsidP="003B7041" w14:paraId="2F7B7132" w14:textId="77777777">
            <w:pPr>
              <w:jc w:val="center"/>
              <w:rPr>
                <w:color w:val="333333"/>
              </w:rPr>
            </w:pPr>
            <w:r>
              <w:rPr>
                <w:color w:val="333333"/>
              </w:rPr>
              <w:t>69544</w:t>
            </w:r>
          </w:p>
        </w:tc>
        <w:tc>
          <w:tcPr>
            <w:tcW w:w="1600" w:type="dxa"/>
            <w:noWrap/>
            <w:vAlign w:val="bottom"/>
            <w:hideMark/>
          </w:tcPr>
          <w:p w:rsidR="00D8368E" w:rsidRPr="00ED303C" w:rsidP="003B7041" w14:paraId="2DB24B4E" w14:textId="77777777">
            <w:pPr>
              <w:jc w:val="center"/>
              <w:rPr>
                <w:color w:val="333333"/>
              </w:rPr>
            </w:pPr>
            <w:r>
              <w:rPr>
                <w:color w:val="333333"/>
              </w:rPr>
              <w:t>WCCU</w:t>
            </w:r>
          </w:p>
        </w:tc>
        <w:tc>
          <w:tcPr>
            <w:tcW w:w="1800" w:type="dxa"/>
            <w:noWrap/>
            <w:vAlign w:val="bottom"/>
            <w:hideMark/>
          </w:tcPr>
          <w:p w:rsidR="00D8368E" w:rsidRPr="00ED303C" w:rsidP="003B7041" w14:paraId="2BFFB565" w14:textId="77777777">
            <w:pPr>
              <w:jc w:val="center"/>
            </w:pPr>
            <w:r>
              <w:rPr>
                <w:color w:val="000000"/>
              </w:rPr>
              <w:t>694,550</w:t>
            </w:r>
          </w:p>
        </w:tc>
        <w:tc>
          <w:tcPr>
            <w:tcW w:w="1900" w:type="dxa"/>
            <w:noWrap/>
            <w:vAlign w:val="bottom"/>
            <w:hideMark/>
          </w:tcPr>
          <w:p w:rsidR="00D8368E" w:rsidRPr="00ED303C" w:rsidP="003B7041" w14:paraId="0BDEB72A" w14:textId="77777777">
            <w:pPr>
              <w:jc w:val="center"/>
            </w:pPr>
            <w:r>
              <w:rPr>
                <w:color w:val="000000"/>
              </w:rPr>
              <w:t>693,317</w:t>
            </w:r>
          </w:p>
        </w:tc>
        <w:tc>
          <w:tcPr>
            <w:tcW w:w="1885" w:type="dxa"/>
            <w:noWrap/>
            <w:vAlign w:val="bottom"/>
            <w:hideMark/>
          </w:tcPr>
          <w:p w:rsidR="00D8368E" w:rsidRPr="00ED303C" w:rsidP="003B7041" w14:paraId="7A258711" w14:textId="77777777">
            <w:pPr>
              <w:jc w:val="center"/>
              <w:rPr>
                <w:color w:val="333333"/>
              </w:rPr>
            </w:pPr>
            <w:r>
              <w:rPr>
                <w:color w:val="333333"/>
              </w:rPr>
              <w:t xml:space="preserve"> $            6,103 </w:t>
            </w:r>
          </w:p>
        </w:tc>
      </w:tr>
      <w:tr w14:paraId="08C0D409" w14:textId="77777777" w:rsidTr="003B7041">
        <w:tblPrEx>
          <w:tblW w:w="8545" w:type="dxa"/>
          <w:tblLook w:val="04A0"/>
        </w:tblPrEx>
        <w:trPr>
          <w:trHeight w:val="390"/>
        </w:trPr>
        <w:tc>
          <w:tcPr>
            <w:tcW w:w="1360" w:type="dxa"/>
            <w:noWrap/>
            <w:vAlign w:val="bottom"/>
            <w:hideMark/>
          </w:tcPr>
          <w:p w:rsidR="00D8368E" w:rsidRPr="00ED303C" w:rsidP="003B7041" w14:paraId="145A8E06" w14:textId="77777777">
            <w:pPr>
              <w:jc w:val="center"/>
              <w:rPr>
                <w:color w:val="333333"/>
              </w:rPr>
            </w:pPr>
            <w:r>
              <w:rPr>
                <w:color w:val="333333"/>
              </w:rPr>
              <w:t>3001</w:t>
            </w:r>
          </w:p>
        </w:tc>
        <w:tc>
          <w:tcPr>
            <w:tcW w:w="1600" w:type="dxa"/>
            <w:noWrap/>
            <w:vAlign w:val="bottom"/>
            <w:hideMark/>
          </w:tcPr>
          <w:p w:rsidR="00D8368E" w:rsidRPr="00ED303C" w:rsidP="003B7041" w14:paraId="7107405D" w14:textId="77777777">
            <w:pPr>
              <w:jc w:val="center"/>
              <w:rPr>
                <w:color w:val="333333"/>
              </w:rPr>
            </w:pPr>
            <w:r>
              <w:rPr>
                <w:color w:val="333333"/>
              </w:rPr>
              <w:t>WCCV-TV</w:t>
            </w:r>
          </w:p>
        </w:tc>
        <w:tc>
          <w:tcPr>
            <w:tcW w:w="1800" w:type="dxa"/>
            <w:noWrap/>
            <w:vAlign w:val="bottom"/>
            <w:hideMark/>
          </w:tcPr>
          <w:p w:rsidR="00D8368E" w:rsidRPr="00ED303C" w:rsidP="003B7041" w14:paraId="3E3D14DD" w14:textId="77777777">
            <w:pPr>
              <w:jc w:val="center"/>
            </w:pPr>
            <w:r>
              <w:rPr>
                <w:color w:val="000000"/>
              </w:rPr>
              <w:t>3,391,703</w:t>
            </w:r>
          </w:p>
        </w:tc>
        <w:tc>
          <w:tcPr>
            <w:tcW w:w="1900" w:type="dxa"/>
            <w:noWrap/>
            <w:vAlign w:val="bottom"/>
            <w:hideMark/>
          </w:tcPr>
          <w:p w:rsidR="00D8368E" w:rsidRPr="00ED303C" w:rsidP="003B7041" w14:paraId="48563D79" w14:textId="77777777">
            <w:pPr>
              <w:jc w:val="center"/>
            </w:pPr>
            <w:r>
              <w:rPr>
                <w:color w:val="000000"/>
              </w:rPr>
              <w:t>2,062,994</w:t>
            </w:r>
          </w:p>
        </w:tc>
        <w:tc>
          <w:tcPr>
            <w:tcW w:w="1885" w:type="dxa"/>
            <w:noWrap/>
            <w:vAlign w:val="bottom"/>
            <w:hideMark/>
          </w:tcPr>
          <w:p w:rsidR="00D8368E" w:rsidRPr="00ED303C" w:rsidP="003B7041" w14:paraId="2F8126F8" w14:textId="77777777">
            <w:pPr>
              <w:jc w:val="center"/>
              <w:rPr>
                <w:color w:val="333333"/>
              </w:rPr>
            </w:pPr>
            <w:r>
              <w:rPr>
                <w:color w:val="333333"/>
              </w:rPr>
              <w:t xml:space="preserve"> $          18,161 </w:t>
            </w:r>
          </w:p>
        </w:tc>
      </w:tr>
      <w:tr w14:paraId="2CA9BCE9" w14:textId="77777777" w:rsidTr="003B7041">
        <w:tblPrEx>
          <w:tblW w:w="8545" w:type="dxa"/>
          <w:tblLook w:val="04A0"/>
        </w:tblPrEx>
        <w:trPr>
          <w:trHeight w:val="390"/>
        </w:trPr>
        <w:tc>
          <w:tcPr>
            <w:tcW w:w="1360" w:type="dxa"/>
            <w:noWrap/>
            <w:vAlign w:val="bottom"/>
            <w:hideMark/>
          </w:tcPr>
          <w:p w:rsidR="00D8368E" w:rsidRPr="00ED303C" w:rsidP="003B7041" w14:paraId="68930BDF" w14:textId="77777777">
            <w:pPr>
              <w:jc w:val="center"/>
              <w:rPr>
                <w:color w:val="333333"/>
              </w:rPr>
            </w:pPr>
            <w:r>
              <w:rPr>
                <w:color w:val="333333"/>
              </w:rPr>
              <w:t>23937</w:t>
            </w:r>
          </w:p>
        </w:tc>
        <w:tc>
          <w:tcPr>
            <w:tcW w:w="1600" w:type="dxa"/>
            <w:noWrap/>
            <w:vAlign w:val="bottom"/>
            <w:hideMark/>
          </w:tcPr>
          <w:p w:rsidR="00D8368E" w:rsidRPr="00ED303C" w:rsidP="003B7041" w14:paraId="6C3B6976" w14:textId="77777777">
            <w:pPr>
              <w:jc w:val="center"/>
              <w:rPr>
                <w:color w:val="333333"/>
              </w:rPr>
            </w:pPr>
            <w:r>
              <w:rPr>
                <w:color w:val="333333"/>
              </w:rPr>
              <w:t>WCES-TV</w:t>
            </w:r>
          </w:p>
        </w:tc>
        <w:tc>
          <w:tcPr>
            <w:tcW w:w="1800" w:type="dxa"/>
            <w:noWrap/>
            <w:vAlign w:val="bottom"/>
            <w:hideMark/>
          </w:tcPr>
          <w:p w:rsidR="00D8368E" w:rsidRPr="00ED303C" w:rsidP="003B7041" w14:paraId="3E49D2F2" w14:textId="77777777">
            <w:pPr>
              <w:jc w:val="center"/>
            </w:pPr>
            <w:r>
              <w:rPr>
                <w:color w:val="000000"/>
              </w:rPr>
              <w:t>1,098,868</w:t>
            </w:r>
          </w:p>
        </w:tc>
        <w:tc>
          <w:tcPr>
            <w:tcW w:w="1900" w:type="dxa"/>
            <w:noWrap/>
            <w:vAlign w:val="bottom"/>
            <w:hideMark/>
          </w:tcPr>
          <w:p w:rsidR="00D8368E" w:rsidRPr="00ED303C" w:rsidP="003B7041" w14:paraId="312E6A27" w14:textId="77777777">
            <w:pPr>
              <w:jc w:val="center"/>
            </w:pPr>
            <w:r>
              <w:rPr>
                <w:color w:val="000000"/>
              </w:rPr>
              <w:t>1,097,706</w:t>
            </w:r>
          </w:p>
        </w:tc>
        <w:tc>
          <w:tcPr>
            <w:tcW w:w="1885" w:type="dxa"/>
            <w:noWrap/>
            <w:vAlign w:val="bottom"/>
            <w:hideMark/>
          </w:tcPr>
          <w:p w:rsidR="00D8368E" w:rsidRPr="00ED303C" w:rsidP="003B7041" w14:paraId="5CAB24A5" w14:textId="77777777">
            <w:pPr>
              <w:jc w:val="center"/>
              <w:rPr>
                <w:color w:val="333333"/>
              </w:rPr>
            </w:pPr>
            <w:r>
              <w:rPr>
                <w:color w:val="333333"/>
              </w:rPr>
              <w:t xml:space="preserve"> $            9,663 </w:t>
            </w:r>
          </w:p>
        </w:tc>
      </w:tr>
      <w:tr w14:paraId="007A9657" w14:textId="77777777" w:rsidTr="003B7041">
        <w:tblPrEx>
          <w:tblW w:w="8545" w:type="dxa"/>
          <w:tblLook w:val="04A0"/>
        </w:tblPrEx>
        <w:trPr>
          <w:trHeight w:val="390"/>
        </w:trPr>
        <w:tc>
          <w:tcPr>
            <w:tcW w:w="1360" w:type="dxa"/>
            <w:noWrap/>
            <w:vAlign w:val="bottom"/>
            <w:hideMark/>
          </w:tcPr>
          <w:p w:rsidR="00D8368E" w:rsidRPr="00ED303C" w:rsidP="003B7041" w14:paraId="06C110DD" w14:textId="77777777">
            <w:pPr>
              <w:jc w:val="center"/>
              <w:rPr>
                <w:color w:val="333333"/>
              </w:rPr>
            </w:pPr>
            <w:r>
              <w:rPr>
                <w:color w:val="333333"/>
              </w:rPr>
              <w:t>65666</w:t>
            </w:r>
          </w:p>
        </w:tc>
        <w:tc>
          <w:tcPr>
            <w:tcW w:w="1600" w:type="dxa"/>
            <w:noWrap/>
            <w:vAlign w:val="bottom"/>
            <w:hideMark/>
          </w:tcPr>
          <w:p w:rsidR="00D8368E" w:rsidRPr="00ED303C" w:rsidP="003B7041" w14:paraId="37B09613" w14:textId="77777777">
            <w:pPr>
              <w:jc w:val="center"/>
              <w:rPr>
                <w:color w:val="333333"/>
              </w:rPr>
            </w:pPr>
            <w:r>
              <w:rPr>
                <w:color w:val="333333"/>
              </w:rPr>
              <w:t>WCET</w:t>
            </w:r>
          </w:p>
        </w:tc>
        <w:tc>
          <w:tcPr>
            <w:tcW w:w="1800" w:type="dxa"/>
            <w:noWrap/>
            <w:vAlign w:val="bottom"/>
            <w:hideMark/>
          </w:tcPr>
          <w:p w:rsidR="00D8368E" w:rsidRPr="00ED303C" w:rsidP="003B7041" w14:paraId="0C7A1BB1" w14:textId="77777777">
            <w:pPr>
              <w:jc w:val="center"/>
            </w:pPr>
            <w:r>
              <w:rPr>
                <w:color w:val="000000"/>
              </w:rPr>
              <w:t>3,123,290</w:t>
            </w:r>
          </w:p>
        </w:tc>
        <w:tc>
          <w:tcPr>
            <w:tcW w:w="1900" w:type="dxa"/>
            <w:noWrap/>
            <w:vAlign w:val="bottom"/>
            <w:hideMark/>
          </w:tcPr>
          <w:p w:rsidR="00D8368E" w:rsidRPr="00ED303C" w:rsidP="003B7041" w14:paraId="4384FF09" w14:textId="77777777">
            <w:pPr>
              <w:jc w:val="center"/>
            </w:pPr>
            <w:r>
              <w:rPr>
                <w:color w:val="000000"/>
              </w:rPr>
              <w:t>3,110,519</w:t>
            </w:r>
          </w:p>
        </w:tc>
        <w:tc>
          <w:tcPr>
            <w:tcW w:w="1885" w:type="dxa"/>
            <w:noWrap/>
            <w:vAlign w:val="bottom"/>
            <w:hideMark/>
          </w:tcPr>
          <w:p w:rsidR="00D8368E" w:rsidRPr="00ED303C" w:rsidP="003B7041" w14:paraId="6038DCC7" w14:textId="77777777">
            <w:pPr>
              <w:jc w:val="center"/>
              <w:rPr>
                <w:color w:val="333333"/>
              </w:rPr>
            </w:pPr>
            <w:r>
              <w:rPr>
                <w:color w:val="333333"/>
              </w:rPr>
              <w:t xml:space="preserve"> $          27,382 </w:t>
            </w:r>
          </w:p>
        </w:tc>
      </w:tr>
      <w:tr w14:paraId="6A540F5C" w14:textId="77777777" w:rsidTr="003B7041">
        <w:tblPrEx>
          <w:tblW w:w="8545" w:type="dxa"/>
          <w:tblLook w:val="04A0"/>
        </w:tblPrEx>
        <w:trPr>
          <w:trHeight w:val="390"/>
        </w:trPr>
        <w:tc>
          <w:tcPr>
            <w:tcW w:w="1360" w:type="dxa"/>
            <w:noWrap/>
            <w:vAlign w:val="bottom"/>
            <w:hideMark/>
          </w:tcPr>
          <w:p w:rsidR="00D8368E" w:rsidRPr="00ED303C" w:rsidP="003B7041" w14:paraId="79E62520" w14:textId="77777777">
            <w:pPr>
              <w:jc w:val="center"/>
              <w:rPr>
                <w:color w:val="333333"/>
              </w:rPr>
            </w:pPr>
            <w:r>
              <w:rPr>
                <w:color w:val="333333"/>
              </w:rPr>
              <w:t>46755</w:t>
            </w:r>
          </w:p>
        </w:tc>
        <w:tc>
          <w:tcPr>
            <w:tcW w:w="1600" w:type="dxa"/>
            <w:noWrap/>
            <w:vAlign w:val="bottom"/>
            <w:hideMark/>
          </w:tcPr>
          <w:p w:rsidR="00D8368E" w:rsidRPr="00ED303C" w:rsidP="003B7041" w14:paraId="0D2B2C33" w14:textId="77777777">
            <w:pPr>
              <w:jc w:val="center"/>
              <w:rPr>
                <w:color w:val="333333"/>
              </w:rPr>
            </w:pPr>
            <w:r>
              <w:rPr>
                <w:color w:val="333333"/>
              </w:rPr>
              <w:t>WCFE-TV</w:t>
            </w:r>
          </w:p>
        </w:tc>
        <w:tc>
          <w:tcPr>
            <w:tcW w:w="1800" w:type="dxa"/>
            <w:noWrap/>
            <w:vAlign w:val="bottom"/>
            <w:hideMark/>
          </w:tcPr>
          <w:p w:rsidR="00D8368E" w:rsidRPr="00ED303C" w:rsidP="003B7041" w14:paraId="4C4B4B03" w14:textId="77777777">
            <w:pPr>
              <w:jc w:val="center"/>
            </w:pPr>
            <w:r>
              <w:rPr>
                <w:color w:val="000000"/>
              </w:rPr>
              <w:t>459,417</w:t>
            </w:r>
          </w:p>
        </w:tc>
        <w:tc>
          <w:tcPr>
            <w:tcW w:w="1900" w:type="dxa"/>
            <w:noWrap/>
            <w:vAlign w:val="bottom"/>
            <w:hideMark/>
          </w:tcPr>
          <w:p w:rsidR="00D8368E" w:rsidRPr="00ED303C" w:rsidP="003B7041" w14:paraId="7F898B8D" w14:textId="77777777">
            <w:pPr>
              <w:jc w:val="center"/>
            </w:pPr>
            <w:r>
              <w:rPr>
                <w:color w:val="000000"/>
              </w:rPr>
              <w:t>419,756</w:t>
            </w:r>
          </w:p>
        </w:tc>
        <w:tc>
          <w:tcPr>
            <w:tcW w:w="1885" w:type="dxa"/>
            <w:noWrap/>
            <w:vAlign w:val="bottom"/>
            <w:hideMark/>
          </w:tcPr>
          <w:p w:rsidR="00D8368E" w:rsidRPr="00ED303C" w:rsidP="003B7041" w14:paraId="5ABB9BC7" w14:textId="77777777">
            <w:pPr>
              <w:jc w:val="center"/>
              <w:rPr>
                <w:color w:val="333333"/>
              </w:rPr>
            </w:pPr>
            <w:r>
              <w:rPr>
                <w:color w:val="333333"/>
              </w:rPr>
              <w:t xml:space="preserve"> $            3,695 </w:t>
            </w:r>
          </w:p>
        </w:tc>
      </w:tr>
      <w:tr w14:paraId="2A9ED845" w14:textId="77777777" w:rsidTr="003B7041">
        <w:tblPrEx>
          <w:tblW w:w="8545" w:type="dxa"/>
          <w:tblLook w:val="04A0"/>
        </w:tblPrEx>
        <w:trPr>
          <w:trHeight w:val="390"/>
        </w:trPr>
        <w:tc>
          <w:tcPr>
            <w:tcW w:w="1360" w:type="dxa"/>
            <w:noWrap/>
            <w:vAlign w:val="bottom"/>
            <w:hideMark/>
          </w:tcPr>
          <w:p w:rsidR="00D8368E" w:rsidRPr="00ED303C" w:rsidP="003B7041" w14:paraId="35DE361B" w14:textId="77777777">
            <w:pPr>
              <w:jc w:val="center"/>
              <w:rPr>
                <w:color w:val="333333"/>
              </w:rPr>
            </w:pPr>
            <w:r>
              <w:rPr>
                <w:color w:val="333333"/>
              </w:rPr>
              <w:t>71280</w:t>
            </w:r>
          </w:p>
        </w:tc>
        <w:tc>
          <w:tcPr>
            <w:tcW w:w="1600" w:type="dxa"/>
            <w:noWrap/>
            <w:vAlign w:val="bottom"/>
            <w:hideMark/>
          </w:tcPr>
          <w:p w:rsidR="00D8368E" w:rsidRPr="00ED303C" w:rsidP="003B7041" w14:paraId="28CE830D" w14:textId="77777777">
            <w:pPr>
              <w:jc w:val="center"/>
              <w:rPr>
                <w:color w:val="333333"/>
              </w:rPr>
            </w:pPr>
            <w:r>
              <w:rPr>
                <w:color w:val="333333"/>
              </w:rPr>
              <w:t>WCHS-TV</w:t>
            </w:r>
          </w:p>
        </w:tc>
        <w:tc>
          <w:tcPr>
            <w:tcW w:w="1800" w:type="dxa"/>
            <w:noWrap/>
            <w:vAlign w:val="bottom"/>
            <w:hideMark/>
          </w:tcPr>
          <w:p w:rsidR="00D8368E" w:rsidRPr="00ED303C" w:rsidP="003B7041" w14:paraId="15864A04" w14:textId="77777777">
            <w:pPr>
              <w:jc w:val="center"/>
            </w:pPr>
            <w:r>
              <w:rPr>
                <w:color w:val="000000"/>
              </w:rPr>
              <w:t>1,352,824</w:t>
            </w:r>
          </w:p>
        </w:tc>
        <w:tc>
          <w:tcPr>
            <w:tcW w:w="1900" w:type="dxa"/>
            <w:noWrap/>
            <w:vAlign w:val="bottom"/>
            <w:hideMark/>
          </w:tcPr>
          <w:p w:rsidR="00D8368E" w:rsidRPr="00ED303C" w:rsidP="003B7041" w14:paraId="5BD22915" w14:textId="77777777">
            <w:pPr>
              <w:jc w:val="center"/>
            </w:pPr>
            <w:r>
              <w:rPr>
                <w:color w:val="000000"/>
              </w:rPr>
              <w:t>1,274,766</w:t>
            </w:r>
          </w:p>
        </w:tc>
        <w:tc>
          <w:tcPr>
            <w:tcW w:w="1885" w:type="dxa"/>
            <w:noWrap/>
            <w:vAlign w:val="bottom"/>
            <w:hideMark/>
          </w:tcPr>
          <w:p w:rsidR="00D8368E" w:rsidRPr="00ED303C" w:rsidP="003B7041" w14:paraId="287EFC39" w14:textId="77777777">
            <w:pPr>
              <w:jc w:val="center"/>
              <w:rPr>
                <w:color w:val="333333"/>
              </w:rPr>
            </w:pPr>
            <w:r>
              <w:rPr>
                <w:color w:val="333333"/>
              </w:rPr>
              <w:t xml:space="preserve"> $          11,222 </w:t>
            </w:r>
          </w:p>
        </w:tc>
      </w:tr>
      <w:tr w14:paraId="3B45F3D2" w14:textId="77777777" w:rsidTr="003B7041">
        <w:tblPrEx>
          <w:tblW w:w="8545" w:type="dxa"/>
          <w:tblLook w:val="04A0"/>
        </w:tblPrEx>
        <w:trPr>
          <w:trHeight w:val="390"/>
        </w:trPr>
        <w:tc>
          <w:tcPr>
            <w:tcW w:w="1360" w:type="dxa"/>
            <w:noWrap/>
            <w:vAlign w:val="bottom"/>
            <w:hideMark/>
          </w:tcPr>
          <w:p w:rsidR="00D8368E" w:rsidRPr="00ED303C" w:rsidP="003B7041" w14:paraId="2ADBA66F" w14:textId="77777777">
            <w:pPr>
              <w:jc w:val="center"/>
              <w:rPr>
                <w:color w:val="333333"/>
              </w:rPr>
            </w:pPr>
            <w:r>
              <w:rPr>
                <w:color w:val="333333"/>
              </w:rPr>
              <w:t>42124</w:t>
            </w:r>
          </w:p>
        </w:tc>
        <w:tc>
          <w:tcPr>
            <w:tcW w:w="1600" w:type="dxa"/>
            <w:noWrap/>
            <w:vAlign w:val="bottom"/>
            <w:hideMark/>
          </w:tcPr>
          <w:p w:rsidR="00D8368E" w:rsidRPr="00ED303C" w:rsidP="003B7041" w14:paraId="478CC239" w14:textId="77777777">
            <w:pPr>
              <w:jc w:val="center"/>
              <w:rPr>
                <w:color w:val="333333"/>
              </w:rPr>
            </w:pPr>
            <w:r>
              <w:rPr>
                <w:color w:val="333333"/>
              </w:rPr>
              <w:t>WCIA</w:t>
            </w:r>
          </w:p>
        </w:tc>
        <w:tc>
          <w:tcPr>
            <w:tcW w:w="1800" w:type="dxa"/>
            <w:noWrap/>
            <w:vAlign w:val="bottom"/>
            <w:hideMark/>
          </w:tcPr>
          <w:p w:rsidR="00D8368E" w:rsidRPr="00ED303C" w:rsidP="003B7041" w14:paraId="7E03CCA2" w14:textId="77777777">
            <w:pPr>
              <w:jc w:val="center"/>
            </w:pPr>
            <w:r>
              <w:rPr>
                <w:color w:val="000000"/>
              </w:rPr>
              <w:t>834,084</w:t>
            </w:r>
          </w:p>
        </w:tc>
        <w:tc>
          <w:tcPr>
            <w:tcW w:w="1900" w:type="dxa"/>
            <w:noWrap/>
            <w:vAlign w:val="bottom"/>
            <w:hideMark/>
          </w:tcPr>
          <w:p w:rsidR="00D8368E" w:rsidRPr="00ED303C" w:rsidP="003B7041" w14:paraId="72CE7170" w14:textId="77777777">
            <w:pPr>
              <w:jc w:val="center"/>
            </w:pPr>
            <w:r>
              <w:rPr>
                <w:color w:val="000000"/>
              </w:rPr>
              <w:t>833,547</w:t>
            </w:r>
          </w:p>
        </w:tc>
        <w:tc>
          <w:tcPr>
            <w:tcW w:w="1885" w:type="dxa"/>
            <w:noWrap/>
            <w:vAlign w:val="bottom"/>
            <w:hideMark/>
          </w:tcPr>
          <w:p w:rsidR="00D8368E" w:rsidRPr="00ED303C" w:rsidP="003B7041" w14:paraId="74E2C900" w14:textId="77777777">
            <w:pPr>
              <w:jc w:val="center"/>
              <w:rPr>
                <w:color w:val="333333"/>
              </w:rPr>
            </w:pPr>
            <w:r>
              <w:rPr>
                <w:color w:val="333333"/>
              </w:rPr>
              <w:t xml:space="preserve"> $            7,338 </w:t>
            </w:r>
          </w:p>
        </w:tc>
      </w:tr>
      <w:tr w14:paraId="3B7FE966" w14:textId="77777777" w:rsidTr="003B7041">
        <w:tblPrEx>
          <w:tblW w:w="8545" w:type="dxa"/>
          <w:tblLook w:val="04A0"/>
        </w:tblPrEx>
        <w:trPr>
          <w:trHeight w:val="390"/>
        </w:trPr>
        <w:tc>
          <w:tcPr>
            <w:tcW w:w="1360" w:type="dxa"/>
            <w:noWrap/>
            <w:vAlign w:val="bottom"/>
            <w:hideMark/>
          </w:tcPr>
          <w:p w:rsidR="00D8368E" w:rsidRPr="00ED303C" w:rsidP="003B7041" w14:paraId="05A78BA5" w14:textId="77777777">
            <w:pPr>
              <w:jc w:val="center"/>
              <w:rPr>
                <w:color w:val="333333"/>
              </w:rPr>
            </w:pPr>
            <w:r>
              <w:rPr>
                <w:color w:val="333333"/>
              </w:rPr>
              <w:t>711</w:t>
            </w:r>
          </w:p>
        </w:tc>
        <w:tc>
          <w:tcPr>
            <w:tcW w:w="1600" w:type="dxa"/>
            <w:noWrap/>
            <w:vAlign w:val="bottom"/>
            <w:hideMark/>
          </w:tcPr>
          <w:p w:rsidR="00D8368E" w:rsidRPr="00ED303C" w:rsidP="003B7041" w14:paraId="07A4EFF1" w14:textId="77777777">
            <w:pPr>
              <w:jc w:val="center"/>
              <w:rPr>
                <w:color w:val="333333"/>
              </w:rPr>
            </w:pPr>
            <w:r>
              <w:rPr>
                <w:color w:val="333333"/>
              </w:rPr>
              <w:t>WCIQ</w:t>
            </w:r>
          </w:p>
        </w:tc>
        <w:tc>
          <w:tcPr>
            <w:tcW w:w="1800" w:type="dxa"/>
            <w:noWrap/>
            <w:vAlign w:val="bottom"/>
            <w:hideMark/>
          </w:tcPr>
          <w:p w:rsidR="00D8368E" w:rsidRPr="00ED303C" w:rsidP="003B7041" w14:paraId="5D95B077" w14:textId="77777777">
            <w:pPr>
              <w:jc w:val="center"/>
            </w:pPr>
            <w:r>
              <w:rPr>
                <w:color w:val="000000"/>
              </w:rPr>
              <w:t>3,186,320</w:t>
            </w:r>
          </w:p>
        </w:tc>
        <w:tc>
          <w:tcPr>
            <w:tcW w:w="1900" w:type="dxa"/>
            <w:noWrap/>
            <w:vAlign w:val="bottom"/>
            <w:hideMark/>
          </w:tcPr>
          <w:p w:rsidR="00D8368E" w:rsidRPr="00ED303C" w:rsidP="003B7041" w14:paraId="529F9CBF" w14:textId="77777777">
            <w:pPr>
              <w:jc w:val="center"/>
            </w:pPr>
            <w:r>
              <w:rPr>
                <w:color w:val="000000"/>
              </w:rPr>
              <w:t>3,016,907</w:t>
            </w:r>
          </w:p>
        </w:tc>
        <w:tc>
          <w:tcPr>
            <w:tcW w:w="1885" w:type="dxa"/>
            <w:noWrap/>
            <w:vAlign w:val="bottom"/>
            <w:hideMark/>
          </w:tcPr>
          <w:p w:rsidR="00D8368E" w:rsidRPr="00ED303C" w:rsidP="003B7041" w14:paraId="504D2B38" w14:textId="77777777">
            <w:pPr>
              <w:jc w:val="center"/>
              <w:rPr>
                <w:color w:val="333333"/>
              </w:rPr>
            </w:pPr>
            <w:r>
              <w:rPr>
                <w:color w:val="333333"/>
              </w:rPr>
              <w:t xml:space="preserve"> $          26,558 </w:t>
            </w:r>
          </w:p>
        </w:tc>
      </w:tr>
      <w:tr w14:paraId="1AACEAC2" w14:textId="77777777" w:rsidTr="003B7041">
        <w:tblPrEx>
          <w:tblW w:w="8545" w:type="dxa"/>
          <w:tblLook w:val="04A0"/>
        </w:tblPrEx>
        <w:trPr>
          <w:trHeight w:val="390"/>
        </w:trPr>
        <w:tc>
          <w:tcPr>
            <w:tcW w:w="1360" w:type="dxa"/>
            <w:noWrap/>
            <w:vAlign w:val="bottom"/>
            <w:hideMark/>
          </w:tcPr>
          <w:p w:rsidR="00D8368E" w:rsidRPr="00ED303C" w:rsidP="003B7041" w14:paraId="3529B0AB" w14:textId="77777777">
            <w:pPr>
              <w:jc w:val="center"/>
              <w:rPr>
                <w:color w:val="333333"/>
              </w:rPr>
            </w:pPr>
            <w:r>
              <w:rPr>
                <w:color w:val="333333"/>
              </w:rPr>
              <w:t>71428</w:t>
            </w:r>
          </w:p>
        </w:tc>
        <w:tc>
          <w:tcPr>
            <w:tcW w:w="1600" w:type="dxa"/>
            <w:noWrap/>
            <w:vAlign w:val="bottom"/>
            <w:hideMark/>
          </w:tcPr>
          <w:p w:rsidR="00D8368E" w:rsidRPr="00ED303C" w:rsidP="003B7041" w14:paraId="1B6B55F5" w14:textId="77777777">
            <w:pPr>
              <w:jc w:val="center"/>
              <w:rPr>
                <w:color w:val="333333"/>
              </w:rPr>
            </w:pPr>
            <w:r>
              <w:rPr>
                <w:color w:val="333333"/>
              </w:rPr>
              <w:t>WCIU-TV</w:t>
            </w:r>
          </w:p>
        </w:tc>
        <w:tc>
          <w:tcPr>
            <w:tcW w:w="1800" w:type="dxa"/>
            <w:noWrap/>
            <w:vAlign w:val="bottom"/>
            <w:hideMark/>
          </w:tcPr>
          <w:p w:rsidR="00D8368E" w:rsidRPr="00ED303C" w:rsidP="003B7041" w14:paraId="7FCD5691" w14:textId="77777777">
            <w:pPr>
              <w:jc w:val="center"/>
            </w:pPr>
            <w:r>
              <w:rPr>
                <w:color w:val="000000"/>
              </w:rPr>
              <w:t>10,052,136</w:t>
            </w:r>
          </w:p>
        </w:tc>
        <w:tc>
          <w:tcPr>
            <w:tcW w:w="1900" w:type="dxa"/>
            <w:noWrap/>
            <w:vAlign w:val="bottom"/>
            <w:hideMark/>
          </w:tcPr>
          <w:p w:rsidR="00D8368E" w:rsidRPr="00ED303C" w:rsidP="003B7041" w14:paraId="037EEC38" w14:textId="77777777">
            <w:pPr>
              <w:jc w:val="center"/>
            </w:pPr>
            <w:r>
              <w:rPr>
                <w:color w:val="000000"/>
              </w:rPr>
              <w:t>10,049,244</w:t>
            </w:r>
          </w:p>
        </w:tc>
        <w:tc>
          <w:tcPr>
            <w:tcW w:w="1885" w:type="dxa"/>
            <w:noWrap/>
            <w:vAlign w:val="bottom"/>
            <w:hideMark/>
          </w:tcPr>
          <w:p w:rsidR="00D8368E" w:rsidRPr="00ED303C" w:rsidP="003B7041" w14:paraId="3738D76B" w14:textId="77777777">
            <w:pPr>
              <w:jc w:val="center"/>
              <w:rPr>
                <w:color w:val="333333"/>
              </w:rPr>
            </w:pPr>
            <w:r>
              <w:rPr>
                <w:color w:val="333333"/>
              </w:rPr>
              <w:t xml:space="preserve"> $          88,463 </w:t>
            </w:r>
          </w:p>
        </w:tc>
      </w:tr>
      <w:tr w14:paraId="08E7C7F2" w14:textId="77777777" w:rsidTr="003B7041">
        <w:tblPrEx>
          <w:tblW w:w="8545" w:type="dxa"/>
          <w:tblLook w:val="04A0"/>
        </w:tblPrEx>
        <w:trPr>
          <w:trHeight w:val="390"/>
        </w:trPr>
        <w:tc>
          <w:tcPr>
            <w:tcW w:w="1360" w:type="dxa"/>
            <w:noWrap/>
            <w:vAlign w:val="bottom"/>
            <w:hideMark/>
          </w:tcPr>
          <w:p w:rsidR="00D8368E" w:rsidRPr="00ED303C" w:rsidP="003B7041" w14:paraId="76B6C181" w14:textId="77777777">
            <w:pPr>
              <w:jc w:val="center"/>
              <w:rPr>
                <w:color w:val="333333"/>
              </w:rPr>
            </w:pPr>
            <w:r>
              <w:rPr>
                <w:color w:val="333333"/>
              </w:rPr>
              <w:t>9015</w:t>
            </w:r>
          </w:p>
        </w:tc>
        <w:tc>
          <w:tcPr>
            <w:tcW w:w="1600" w:type="dxa"/>
            <w:noWrap/>
            <w:vAlign w:val="bottom"/>
            <w:hideMark/>
          </w:tcPr>
          <w:p w:rsidR="00D8368E" w:rsidRPr="00ED303C" w:rsidP="003B7041" w14:paraId="5C2A786F" w14:textId="77777777">
            <w:pPr>
              <w:jc w:val="center"/>
              <w:rPr>
                <w:color w:val="333333"/>
              </w:rPr>
            </w:pPr>
            <w:r>
              <w:rPr>
                <w:color w:val="333333"/>
              </w:rPr>
              <w:t>WCIV</w:t>
            </w:r>
          </w:p>
        </w:tc>
        <w:tc>
          <w:tcPr>
            <w:tcW w:w="1800" w:type="dxa"/>
            <w:noWrap/>
            <w:vAlign w:val="bottom"/>
            <w:hideMark/>
          </w:tcPr>
          <w:p w:rsidR="00D8368E" w:rsidRPr="00ED303C" w:rsidP="003B7041" w14:paraId="645B1CDA" w14:textId="77777777">
            <w:pPr>
              <w:jc w:val="center"/>
            </w:pPr>
            <w:r>
              <w:rPr>
                <w:color w:val="000000"/>
              </w:rPr>
              <w:t>1,152,800</w:t>
            </w:r>
          </w:p>
        </w:tc>
        <w:tc>
          <w:tcPr>
            <w:tcW w:w="1900" w:type="dxa"/>
            <w:noWrap/>
            <w:vAlign w:val="bottom"/>
            <w:hideMark/>
          </w:tcPr>
          <w:p w:rsidR="00D8368E" w:rsidRPr="00ED303C" w:rsidP="003B7041" w14:paraId="166ED1EE" w14:textId="77777777">
            <w:pPr>
              <w:jc w:val="center"/>
            </w:pPr>
            <w:r>
              <w:rPr>
                <w:color w:val="000000"/>
              </w:rPr>
              <w:t>1,152,800</w:t>
            </w:r>
          </w:p>
        </w:tc>
        <w:tc>
          <w:tcPr>
            <w:tcW w:w="1885" w:type="dxa"/>
            <w:noWrap/>
            <w:vAlign w:val="bottom"/>
            <w:hideMark/>
          </w:tcPr>
          <w:p w:rsidR="00D8368E" w:rsidRPr="00ED303C" w:rsidP="003B7041" w14:paraId="34785F2B" w14:textId="77777777">
            <w:pPr>
              <w:jc w:val="center"/>
              <w:rPr>
                <w:color w:val="333333"/>
              </w:rPr>
            </w:pPr>
            <w:r>
              <w:rPr>
                <w:color w:val="333333"/>
              </w:rPr>
              <w:t xml:space="preserve"> $          10,148 </w:t>
            </w:r>
          </w:p>
        </w:tc>
      </w:tr>
      <w:tr w14:paraId="5976C455" w14:textId="77777777" w:rsidTr="003B7041">
        <w:tblPrEx>
          <w:tblW w:w="8545" w:type="dxa"/>
          <w:tblLook w:val="04A0"/>
        </w:tblPrEx>
        <w:trPr>
          <w:trHeight w:val="390"/>
        </w:trPr>
        <w:tc>
          <w:tcPr>
            <w:tcW w:w="1360" w:type="dxa"/>
            <w:noWrap/>
            <w:vAlign w:val="bottom"/>
            <w:hideMark/>
          </w:tcPr>
          <w:p w:rsidR="00D8368E" w:rsidRPr="00ED303C" w:rsidP="003B7041" w14:paraId="3EEE41CA" w14:textId="77777777">
            <w:pPr>
              <w:jc w:val="center"/>
              <w:rPr>
                <w:color w:val="333333"/>
              </w:rPr>
            </w:pPr>
            <w:r>
              <w:rPr>
                <w:color w:val="333333"/>
              </w:rPr>
              <w:t>42116</w:t>
            </w:r>
          </w:p>
        </w:tc>
        <w:tc>
          <w:tcPr>
            <w:tcW w:w="1600" w:type="dxa"/>
            <w:noWrap/>
            <w:vAlign w:val="bottom"/>
            <w:hideMark/>
          </w:tcPr>
          <w:p w:rsidR="00D8368E" w:rsidRPr="00ED303C" w:rsidP="003B7041" w14:paraId="555EC909" w14:textId="77777777">
            <w:pPr>
              <w:jc w:val="center"/>
              <w:rPr>
                <w:color w:val="333333"/>
              </w:rPr>
            </w:pPr>
            <w:r>
              <w:rPr>
                <w:color w:val="333333"/>
              </w:rPr>
              <w:t>WCIX</w:t>
            </w:r>
          </w:p>
        </w:tc>
        <w:tc>
          <w:tcPr>
            <w:tcW w:w="1800" w:type="dxa"/>
            <w:noWrap/>
            <w:vAlign w:val="bottom"/>
            <w:hideMark/>
          </w:tcPr>
          <w:p w:rsidR="00D8368E" w:rsidRPr="00ED303C" w:rsidP="003B7041" w14:paraId="30533244" w14:textId="77777777">
            <w:pPr>
              <w:jc w:val="center"/>
            </w:pPr>
            <w:r>
              <w:rPr>
                <w:color w:val="000000"/>
              </w:rPr>
              <w:t>554,002</w:t>
            </w:r>
          </w:p>
        </w:tc>
        <w:tc>
          <w:tcPr>
            <w:tcW w:w="1900" w:type="dxa"/>
            <w:noWrap/>
            <w:vAlign w:val="bottom"/>
            <w:hideMark/>
          </w:tcPr>
          <w:p w:rsidR="00D8368E" w:rsidRPr="00ED303C" w:rsidP="003B7041" w14:paraId="02BC25EF" w14:textId="77777777">
            <w:pPr>
              <w:jc w:val="center"/>
            </w:pPr>
            <w:r>
              <w:rPr>
                <w:color w:val="000000"/>
              </w:rPr>
              <w:t>549,911</w:t>
            </w:r>
          </w:p>
        </w:tc>
        <w:tc>
          <w:tcPr>
            <w:tcW w:w="1885" w:type="dxa"/>
            <w:noWrap/>
            <w:vAlign w:val="bottom"/>
            <w:hideMark/>
          </w:tcPr>
          <w:p w:rsidR="00D8368E" w:rsidRPr="00ED303C" w:rsidP="003B7041" w14:paraId="07080364" w14:textId="77777777">
            <w:pPr>
              <w:jc w:val="center"/>
              <w:rPr>
                <w:color w:val="333333"/>
              </w:rPr>
            </w:pPr>
            <w:r>
              <w:rPr>
                <w:color w:val="333333"/>
              </w:rPr>
              <w:t xml:space="preserve"> $            4,841 </w:t>
            </w:r>
          </w:p>
        </w:tc>
      </w:tr>
      <w:tr w14:paraId="60F30432" w14:textId="77777777" w:rsidTr="003B7041">
        <w:tblPrEx>
          <w:tblW w:w="8545" w:type="dxa"/>
          <w:tblLook w:val="04A0"/>
        </w:tblPrEx>
        <w:trPr>
          <w:trHeight w:val="390"/>
        </w:trPr>
        <w:tc>
          <w:tcPr>
            <w:tcW w:w="1360" w:type="dxa"/>
            <w:noWrap/>
            <w:vAlign w:val="bottom"/>
            <w:hideMark/>
          </w:tcPr>
          <w:p w:rsidR="00D8368E" w:rsidRPr="00ED303C" w:rsidP="003B7041" w14:paraId="3C56D9C5" w14:textId="77777777">
            <w:pPr>
              <w:jc w:val="center"/>
              <w:rPr>
                <w:color w:val="333333"/>
              </w:rPr>
            </w:pPr>
            <w:r>
              <w:rPr>
                <w:color w:val="333333"/>
              </w:rPr>
              <w:t>16993</w:t>
            </w:r>
          </w:p>
        </w:tc>
        <w:tc>
          <w:tcPr>
            <w:tcW w:w="1600" w:type="dxa"/>
            <w:noWrap/>
            <w:vAlign w:val="bottom"/>
            <w:hideMark/>
          </w:tcPr>
          <w:p w:rsidR="00D8368E" w:rsidRPr="00ED303C" w:rsidP="003B7041" w14:paraId="6AED3082" w14:textId="77777777">
            <w:pPr>
              <w:jc w:val="center"/>
              <w:rPr>
                <w:color w:val="333333"/>
              </w:rPr>
            </w:pPr>
            <w:r>
              <w:rPr>
                <w:color w:val="333333"/>
              </w:rPr>
              <w:t>WCJB-TV</w:t>
            </w:r>
          </w:p>
        </w:tc>
        <w:tc>
          <w:tcPr>
            <w:tcW w:w="1800" w:type="dxa"/>
            <w:noWrap/>
            <w:vAlign w:val="bottom"/>
            <w:hideMark/>
          </w:tcPr>
          <w:p w:rsidR="00D8368E" w:rsidRPr="00ED303C" w:rsidP="003B7041" w14:paraId="286AD22E" w14:textId="77777777">
            <w:pPr>
              <w:jc w:val="center"/>
            </w:pPr>
            <w:r>
              <w:rPr>
                <w:color w:val="000000"/>
              </w:rPr>
              <w:t>977,492</w:t>
            </w:r>
          </w:p>
        </w:tc>
        <w:tc>
          <w:tcPr>
            <w:tcW w:w="1900" w:type="dxa"/>
            <w:noWrap/>
            <w:vAlign w:val="bottom"/>
            <w:hideMark/>
          </w:tcPr>
          <w:p w:rsidR="00D8368E" w:rsidRPr="00ED303C" w:rsidP="003B7041" w14:paraId="250DF85E" w14:textId="77777777">
            <w:pPr>
              <w:jc w:val="center"/>
            </w:pPr>
            <w:r>
              <w:rPr>
                <w:color w:val="000000"/>
              </w:rPr>
              <w:t>977,492</w:t>
            </w:r>
          </w:p>
        </w:tc>
        <w:tc>
          <w:tcPr>
            <w:tcW w:w="1885" w:type="dxa"/>
            <w:noWrap/>
            <w:vAlign w:val="bottom"/>
            <w:hideMark/>
          </w:tcPr>
          <w:p w:rsidR="00D8368E" w:rsidRPr="00ED303C" w:rsidP="003B7041" w14:paraId="23FDF6D5" w14:textId="77777777">
            <w:pPr>
              <w:jc w:val="center"/>
              <w:rPr>
                <w:color w:val="333333"/>
              </w:rPr>
            </w:pPr>
            <w:r>
              <w:rPr>
                <w:color w:val="333333"/>
              </w:rPr>
              <w:t xml:space="preserve"> $            8,605 </w:t>
            </w:r>
          </w:p>
        </w:tc>
      </w:tr>
      <w:tr w14:paraId="6D451AEF" w14:textId="77777777" w:rsidTr="003B7041">
        <w:tblPrEx>
          <w:tblW w:w="8545" w:type="dxa"/>
          <w:tblLook w:val="04A0"/>
        </w:tblPrEx>
        <w:trPr>
          <w:trHeight w:val="390"/>
        </w:trPr>
        <w:tc>
          <w:tcPr>
            <w:tcW w:w="1360" w:type="dxa"/>
            <w:noWrap/>
            <w:vAlign w:val="bottom"/>
            <w:hideMark/>
          </w:tcPr>
          <w:p w:rsidR="00D8368E" w:rsidRPr="00ED303C" w:rsidP="003B7041" w14:paraId="65F4E28E" w14:textId="77777777">
            <w:pPr>
              <w:jc w:val="center"/>
              <w:rPr>
                <w:color w:val="333333"/>
              </w:rPr>
            </w:pPr>
            <w:r>
              <w:rPr>
                <w:color w:val="333333"/>
              </w:rPr>
              <w:t>11125</w:t>
            </w:r>
          </w:p>
        </w:tc>
        <w:tc>
          <w:tcPr>
            <w:tcW w:w="1600" w:type="dxa"/>
            <w:noWrap/>
            <w:vAlign w:val="bottom"/>
            <w:hideMark/>
          </w:tcPr>
          <w:p w:rsidR="00D8368E" w:rsidRPr="00ED303C" w:rsidP="003B7041" w14:paraId="7EA44D1B" w14:textId="77777777">
            <w:pPr>
              <w:jc w:val="center"/>
              <w:rPr>
                <w:color w:val="333333"/>
              </w:rPr>
            </w:pPr>
            <w:r>
              <w:rPr>
                <w:color w:val="333333"/>
              </w:rPr>
              <w:t>WCLF</w:t>
            </w:r>
          </w:p>
        </w:tc>
        <w:tc>
          <w:tcPr>
            <w:tcW w:w="1800" w:type="dxa"/>
            <w:noWrap/>
            <w:vAlign w:val="bottom"/>
            <w:hideMark/>
          </w:tcPr>
          <w:p w:rsidR="00D8368E" w:rsidRPr="00ED303C" w:rsidP="003B7041" w14:paraId="002EF7C1" w14:textId="77777777">
            <w:pPr>
              <w:jc w:val="center"/>
            </w:pPr>
            <w:r>
              <w:rPr>
                <w:color w:val="000000"/>
              </w:rPr>
              <w:t>4,097,389</w:t>
            </w:r>
          </w:p>
        </w:tc>
        <w:tc>
          <w:tcPr>
            <w:tcW w:w="1900" w:type="dxa"/>
            <w:noWrap/>
            <w:vAlign w:val="bottom"/>
            <w:hideMark/>
          </w:tcPr>
          <w:p w:rsidR="00D8368E" w:rsidRPr="00ED303C" w:rsidP="003B7041" w14:paraId="24E34CCE" w14:textId="77777777">
            <w:pPr>
              <w:jc w:val="center"/>
            </w:pPr>
            <w:r>
              <w:rPr>
                <w:color w:val="000000"/>
              </w:rPr>
              <w:t>4,096,624</w:t>
            </w:r>
          </w:p>
        </w:tc>
        <w:tc>
          <w:tcPr>
            <w:tcW w:w="1885" w:type="dxa"/>
            <w:noWrap/>
            <w:vAlign w:val="bottom"/>
            <w:hideMark/>
          </w:tcPr>
          <w:p w:rsidR="00D8368E" w:rsidRPr="00ED303C" w:rsidP="003B7041" w14:paraId="3F063C53" w14:textId="77777777">
            <w:pPr>
              <w:jc w:val="center"/>
              <w:rPr>
                <w:color w:val="333333"/>
              </w:rPr>
            </w:pPr>
            <w:r>
              <w:rPr>
                <w:color w:val="333333"/>
              </w:rPr>
              <w:t xml:space="preserve"> $          36,063 </w:t>
            </w:r>
          </w:p>
        </w:tc>
      </w:tr>
      <w:tr w14:paraId="664CEC06" w14:textId="77777777" w:rsidTr="003B7041">
        <w:tblPrEx>
          <w:tblW w:w="8545" w:type="dxa"/>
          <w:tblLook w:val="04A0"/>
        </w:tblPrEx>
        <w:trPr>
          <w:trHeight w:val="390"/>
        </w:trPr>
        <w:tc>
          <w:tcPr>
            <w:tcW w:w="1360" w:type="dxa"/>
            <w:noWrap/>
            <w:vAlign w:val="bottom"/>
            <w:hideMark/>
          </w:tcPr>
          <w:p w:rsidR="00D8368E" w:rsidRPr="00ED303C" w:rsidP="003B7041" w14:paraId="0F273A6A" w14:textId="77777777">
            <w:pPr>
              <w:jc w:val="center"/>
              <w:rPr>
                <w:color w:val="333333"/>
              </w:rPr>
            </w:pPr>
            <w:r>
              <w:rPr>
                <w:color w:val="333333"/>
              </w:rPr>
              <w:t>68007</w:t>
            </w:r>
          </w:p>
        </w:tc>
        <w:tc>
          <w:tcPr>
            <w:tcW w:w="1600" w:type="dxa"/>
            <w:noWrap/>
            <w:vAlign w:val="bottom"/>
            <w:hideMark/>
          </w:tcPr>
          <w:p w:rsidR="00D8368E" w:rsidRPr="00ED303C" w:rsidP="003B7041" w14:paraId="6EF8A416" w14:textId="77777777">
            <w:pPr>
              <w:jc w:val="center"/>
              <w:rPr>
                <w:color w:val="333333"/>
              </w:rPr>
            </w:pPr>
            <w:r>
              <w:rPr>
                <w:color w:val="333333"/>
              </w:rPr>
              <w:t>WCLJ-TV</w:t>
            </w:r>
          </w:p>
        </w:tc>
        <w:tc>
          <w:tcPr>
            <w:tcW w:w="1800" w:type="dxa"/>
            <w:noWrap/>
            <w:vAlign w:val="bottom"/>
            <w:hideMark/>
          </w:tcPr>
          <w:p w:rsidR="00D8368E" w:rsidRPr="00ED303C" w:rsidP="003B7041" w14:paraId="53BBC6F1" w14:textId="77777777">
            <w:pPr>
              <w:jc w:val="center"/>
            </w:pPr>
            <w:r>
              <w:rPr>
                <w:color w:val="000000"/>
              </w:rPr>
              <w:t>2,305,723</w:t>
            </w:r>
          </w:p>
        </w:tc>
        <w:tc>
          <w:tcPr>
            <w:tcW w:w="1900" w:type="dxa"/>
            <w:noWrap/>
            <w:vAlign w:val="bottom"/>
            <w:hideMark/>
          </w:tcPr>
          <w:p w:rsidR="00D8368E" w:rsidRPr="00ED303C" w:rsidP="003B7041" w14:paraId="65CBFB91" w14:textId="77777777">
            <w:pPr>
              <w:jc w:val="center"/>
            </w:pPr>
            <w:r>
              <w:rPr>
                <w:color w:val="000000"/>
              </w:rPr>
              <w:t>2,303,534</w:t>
            </w:r>
          </w:p>
        </w:tc>
        <w:tc>
          <w:tcPr>
            <w:tcW w:w="1885" w:type="dxa"/>
            <w:noWrap/>
            <w:vAlign w:val="bottom"/>
            <w:hideMark/>
          </w:tcPr>
          <w:p w:rsidR="00D8368E" w:rsidRPr="00ED303C" w:rsidP="003B7041" w14:paraId="5D7ED8B8" w14:textId="77777777">
            <w:pPr>
              <w:jc w:val="center"/>
              <w:rPr>
                <w:color w:val="333333"/>
              </w:rPr>
            </w:pPr>
            <w:r>
              <w:rPr>
                <w:color w:val="333333"/>
              </w:rPr>
              <w:t xml:space="preserve"> $          20,278 </w:t>
            </w:r>
          </w:p>
        </w:tc>
      </w:tr>
      <w:tr w14:paraId="04001C7A" w14:textId="77777777" w:rsidTr="003B7041">
        <w:tblPrEx>
          <w:tblW w:w="8545" w:type="dxa"/>
          <w:tblLook w:val="04A0"/>
        </w:tblPrEx>
        <w:trPr>
          <w:trHeight w:val="390"/>
        </w:trPr>
        <w:tc>
          <w:tcPr>
            <w:tcW w:w="1360" w:type="dxa"/>
            <w:noWrap/>
            <w:vAlign w:val="bottom"/>
            <w:hideMark/>
          </w:tcPr>
          <w:p w:rsidR="00D8368E" w:rsidRPr="00ED303C" w:rsidP="003B7041" w14:paraId="30079293" w14:textId="77777777">
            <w:pPr>
              <w:jc w:val="center"/>
              <w:rPr>
                <w:color w:val="333333"/>
              </w:rPr>
            </w:pPr>
            <w:r>
              <w:rPr>
                <w:color w:val="333333"/>
              </w:rPr>
              <w:t>50781</w:t>
            </w:r>
          </w:p>
        </w:tc>
        <w:tc>
          <w:tcPr>
            <w:tcW w:w="1600" w:type="dxa"/>
            <w:noWrap/>
            <w:vAlign w:val="bottom"/>
            <w:hideMark/>
          </w:tcPr>
          <w:p w:rsidR="00D8368E" w:rsidRPr="00ED303C" w:rsidP="003B7041" w14:paraId="2D8ED690" w14:textId="77777777">
            <w:pPr>
              <w:jc w:val="center"/>
              <w:rPr>
                <w:color w:val="333333"/>
              </w:rPr>
            </w:pPr>
            <w:r>
              <w:rPr>
                <w:color w:val="333333"/>
              </w:rPr>
              <w:t>WCMH-TV</w:t>
            </w:r>
          </w:p>
        </w:tc>
        <w:tc>
          <w:tcPr>
            <w:tcW w:w="1800" w:type="dxa"/>
            <w:noWrap/>
            <w:vAlign w:val="bottom"/>
            <w:hideMark/>
          </w:tcPr>
          <w:p w:rsidR="00D8368E" w:rsidRPr="00ED303C" w:rsidP="003B7041" w14:paraId="5BCA1EE3" w14:textId="77777777">
            <w:pPr>
              <w:jc w:val="center"/>
            </w:pPr>
            <w:r>
              <w:rPr>
                <w:color w:val="000000"/>
              </w:rPr>
              <w:t>2,756,260</w:t>
            </w:r>
          </w:p>
        </w:tc>
        <w:tc>
          <w:tcPr>
            <w:tcW w:w="1900" w:type="dxa"/>
            <w:noWrap/>
            <w:vAlign w:val="bottom"/>
            <w:hideMark/>
          </w:tcPr>
          <w:p w:rsidR="00D8368E" w:rsidRPr="00ED303C" w:rsidP="003B7041" w14:paraId="740FDCBA" w14:textId="77777777">
            <w:pPr>
              <w:jc w:val="center"/>
            </w:pPr>
            <w:r>
              <w:rPr>
                <w:color w:val="000000"/>
              </w:rPr>
              <w:t>2,712,989</w:t>
            </w:r>
          </w:p>
        </w:tc>
        <w:tc>
          <w:tcPr>
            <w:tcW w:w="1885" w:type="dxa"/>
            <w:noWrap/>
            <w:vAlign w:val="bottom"/>
            <w:hideMark/>
          </w:tcPr>
          <w:p w:rsidR="00D8368E" w:rsidRPr="00ED303C" w:rsidP="003B7041" w14:paraId="1F93CBDA" w14:textId="77777777">
            <w:pPr>
              <w:jc w:val="center"/>
              <w:rPr>
                <w:color w:val="333333"/>
              </w:rPr>
            </w:pPr>
            <w:r>
              <w:rPr>
                <w:color w:val="333333"/>
              </w:rPr>
              <w:t xml:space="preserve"> $          23,882 </w:t>
            </w:r>
          </w:p>
        </w:tc>
      </w:tr>
      <w:tr w14:paraId="7101AB92" w14:textId="77777777" w:rsidTr="003B7041">
        <w:tblPrEx>
          <w:tblW w:w="8545" w:type="dxa"/>
          <w:tblLook w:val="04A0"/>
        </w:tblPrEx>
        <w:trPr>
          <w:trHeight w:val="390"/>
        </w:trPr>
        <w:tc>
          <w:tcPr>
            <w:tcW w:w="1360" w:type="dxa"/>
            <w:noWrap/>
            <w:vAlign w:val="bottom"/>
            <w:hideMark/>
          </w:tcPr>
          <w:p w:rsidR="00D8368E" w:rsidRPr="00ED303C" w:rsidP="003B7041" w14:paraId="1351233A" w14:textId="77777777">
            <w:pPr>
              <w:jc w:val="center"/>
              <w:rPr>
                <w:color w:val="333333"/>
              </w:rPr>
            </w:pPr>
            <w:r>
              <w:rPr>
                <w:color w:val="333333"/>
              </w:rPr>
              <w:t>9917</w:t>
            </w:r>
          </w:p>
        </w:tc>
        <w:tc>
          <w:tcPr>
            <w:tcW w:w="1600" w:type="dxa"/>
            <w:noWrap/>
            <w:vAlign w:val="bottom"/>
            <w:hideMark/>
          </w:tcPr>
          <w:p w:rsidR="00D8368E" w:rsidRPr="00ED303C" w:rsidP="003B7041" w14:paraId="2AC136AC" w14:textId="77777777">
            <w:pPr>
              <w:jc w:val="center"/>
              <w:rPr>
                <w:color w:val="333333"/>
              </w:rPr>
            </w:pPr>
            <w:r>
              <w:rPr>
                <w:color w:val="333333"/>
              </w:rPr>
              <w:t>WCML</w:t>
            </w:r>
          </w:p>
        </w:tc>
        <w:tc>
          <w:tcPr>
            <w:tcW w:w="1800" w:type="dxa"/>
            <w:noWrap/>
            <w:vAlign w:val="bottom"/>
            <w:hideMark/>
          </w:tcPr>
          <w:p w:rsidR="00D8368E" w:rsidRPr="00ED303C" w:rsidP="003B7041" w14:paraId="515B2CB7" w14:textId="77777777">
            <w:pPr>
              <w:jc w:val="center"/>
            </w:pPr>
            <w:r>
              <w:rPr>
                <w:color w:val="000000"/>
              </w:rPr>
              <w:t>233,439</w:t>
            </w:r>
          </w:p>
        </w:tc>
        <w:tc>
          <w:tcPr>
            <w:tcW w:w="1900" w:type="dxa"/>
            <w:noWrap/>
            <w:vAlign w:val="bottom"/>
            <w:hideMark/>
          </w:tcPr>
          <w:p w:rsidR="00D8368E" w:rsidRPr="00ED303C" w:rsidP="003B7041" w14:paraId="31CF4638" w14:textId="77777777">
            <w:pPr>
              <w:jc w:val="center"/>
            </w:pPr>
            <w:r>
              <w:rPr>
                <w:color w:val="000000"/>
              </w:rPr>
              <w:t>224,255</w:t>
            </w:r>
          </w:p>
        </w:tc>
        <w:tc>
          <w:tcPr>
            <w:tcW w:w="1885" w:type="dxa"/>
            <w:noWrap/>
            <w:vAlign w:val="bottom"/>
            <w:hideMark/>
          </w:tcPr>
          <w:p w:rsidR="00D8368E" w:rsidRPr="00ED303C" w:rsidP="003B7041" w14:paraId="77C58EBC" w14:textId="77777777">
            <w:pPr>
              <w:jc w:val="center"/>
              <w:rPr>
                <w:color w:val="333333"/>
              </w:rPr>
            </w:pPr>
            <w:r>
              <w:rPr>
                <w:color w:val="333333"/>
              </w:rPr>
              <w:t xml:space="preserve"> $            1,974 </w:t>
            </w:r>
          </w:p>
        </w:tc>
      </w:tr>
      <w:tr w14:paraId="5FC071C1" w14:textId="77777777" w:rsidTr="003B7041">
        <w:tblPrEx>
          <w:tblW w:w="8545" w:type="dxa"/>
          <w:tblLook w:val="04A0"/>
        </w:tblPrEx>
        <w:trPr>
          <w:trHeight w:val="390"/>
        </w:trPr>
        <w:tc>
          <w:tcPr>
            <w:tcW w:w="1360" w:type="dxa"/>
            <w:noWrap/>
            <w:vAlign w:val="bottom"/>
            <w:hideMark/>
          </w:tcPr>
          <w:p w:rsidR="00D8368E" w:rsidRPr="00ED303C" w:rsidP="003B7041" w14:paraId="681FE1D2" w14:textId="77777777">
            <w:pPr>
              <w:jc w:val="center"/>
              <w:rPr>
                <w:color w:val="333333"/>
              </w:rPr>
            </w:pPr>
            <w:r>
              <w:rPr>
                <w:color w:val="333333"/>
              </w:rPr>
              <w:t>9908</w:t>
            </w:r>
          </w:p>
        </w:tc>
        <w:tc>
          <w:tcPr>
            <w:tcW w:w="1600" w:type="dxa"/>
            <w:noWrap/>
            <w:vAlign w:val="bottom"/>
            <w:hideMark/>
          </w:tcPr>
          <w:p w:rsidR="00D8368E" w:rsidRPr="00ED303C" w:rsidP="003B7041" w14:paraId="2A2710C7" w14:textId="77777777">
            <w:pPr>
              <w:jc w:val="center"/>
              <w:rPr>
                <w:color w:val="333333"/>
              </w:rPr>
            </w:pPr>
            <w:r>
              <w:rPr>
                <w:color w:val="333333"/>
              </w:rPr>
              <w:t>WCMU-TV</w:t>
            </w:r>
          </w:p>
        </w:tc>
        <w:tc>
          <w:tcPr>
            <w:tcW w:w="1800" w:type="dxa"/>
            <w:noWrap/>
            <w:vAlign w:val="bottom"/>
            <w:hideMark/>
          </w:tcPr>
          <w:p w:rsidR="00D8368E" w:rsidRPr="00ED303C" w:rsidP="003B7041" w14:paraId="37BB73D1" w14:textId="77777777">
            <w:pPr>
              <w:jc w:val="center"/>
            </w:pPr>
            <w:r>
              <w:rPr>
                <w:color w:val="000000"/>
              </w:rPr>
              <w:t>707,702</w:t>
            </w:r>
          </w:p>
        </w:tc>
        <w:tc>
          <w:tcPr>
            <w:tcW w:w="1900" w:type="dxa"/>
            <w:noWrap/>
            <w:vAlign w:val="bottom"/>
            <w:hideMark/>
          </w:tcPr>
          <w:p w:rsidR="00D8368E" w:rsidRPr="00ED303C" w:rsidP="003B7041" w14:paraId="2D56E461" w14:textId="77777777">
            <w:pPr>
              <w:jc w:val="center"/>
            </w:pPr>
            <w:r>
              <w:rPr>
                <w:color w:val="000000"/>
              </w:rPr>
              <w:t>699,551</w:t>
            </w:r>
          </w:p>
        </w:tc>
        <w:tc>
          <w:tcPr>
            <w:tcW w:w="1885" w:type="dxa"/>
            <w:noWrap/>
            <w:vAlign w:val="bottom"/>
            <w:hideMark/>
          </w:tcPr>
          <w:p w:rsidR="00D8368E" w:rsidRPr="00ED303C" w:rsidP="003B7041" w14:paraId="798433B4" w14:textId="77777777">
            <w:pPr>
              <w:jc w:val="center"/>
              <w:rPr>
                <w:color w:val="333333"/>
              </w:rPr>
            </w:pPr>
            <w:r>
              <w:rPr>
                <w:color w:val="333333"/>
              </w:rPr>
              <w:t xml:space="preserve"> $            6,158 </w:t>
            </w:r>
          </w:p>
        </w:tc>
      </w:tr>
      <w:tr w14:paraId="736CBB69" w14:textId="77777777" w:rsidTr="003B7041">
        <w:tblPrEx>
          <w:tblW w:w="8545" w:type="dxa"/>
          <w:tblLook w:val="04A0"/>
        </w:tblPrEx>
        <w:trPr>
          <w:trHeight w:val="390"/>
        </w:trPr>
        <w:tc>
          <w:tcPr>
            <w:tcW w:w="1360" w:type="dxa"/>
            <w:noWrap/>
            <w:vAlign w:val="bottom"/>
            <w:hideMark/>
          </w:tcPr>
          <w:p w:rsidR="00D8368E" w:rsidRPr="00ED303C" w:rsidP="003B7041" w14:paraId="74D8F292" w14:textId="77777777">
            <w:pPr>
              <w:jc w:val="center"/>
              <w:rPr>
                <w:color w:val="333333"/>
              </w:rPr>
            </w:pPr>
            <w:r>
              <w:rPr>
                <w:color w:val="333333"/>
              </w:rPr>
              <w:t>9922</w:t>
            </w:r>
          </w:p>
        </w:tc>
        <w:tc>
          <w:tcPr>
            <w:tcW w:w="1600" w:type="dxa"/>
            <w:noWrap/>
            <w:vAlign w:val="bottom"/>
            <w:hideMark/>
          </w:tcPr>
          <w:p w:rsidR="00D8368E" w:rsidRPr="00ED303C" w:rsidP="003B7041" w14:paraId="41DEB5BD" w14:textId="77777777">
            <w:pPr>
              <w:jc w:val="center"/>
              <w:rPr>
                <w:color w:val="333333"/>
              </w:rPr>
            </w:pPr>
            <w:r>
              <w:rPr>
                <w:color w:val="333333"/>
              </w:rPr>
              <w:t>WCMV</w:t>
            </w:r>
          </w:p>
        </w:tc>
        <w:tc>
          <w:tcPr>
            <w:tcW w:w="1800" w:type="dxa"/>
            <w:noWrap/>
            <w:vAlign w:val="bottom"/>
            <w:hideMark/>
          </w:tcPr>
          <w:p w:rsidR="00D8368E" w:rsidRPr="00ED303C" w:rsidP="003B7041" w14:paraId="17EEE051" w14:textId="77777777">
            <w:pPr>
              <w:jc w:val="center"/>
            </w:pPr>
            <w:r>
              <w:rPr>
                <w:color w:val="000000"/>
              </w:rPr>
              <w:t>425,499</w:t>
            </w:r>
          </w:p>
        </w:tc>
        <w:tc>
          <w:tcPr>
            <w:tcW w:w="1900" w:type="dxa"/>
            <w:noWrap/>
            <w:vAlign w:val="bottom"/>
            <w:hideMark/>
          </w:tcPr>
          <w:p w:rsidR="00D8368E" w:rsidRPr="00ED303C" w:rsidP="003B7041" w14:paraId="42202FEF" w14:textId="77777777">
            <w:pPr>
              <w:jc w:val="center"/>
            </w:pPr>
            <w:r>
              <w:rPr>
                <w:color w:val="000000"/>
              </w:rPr>
              <w:t>411,288</w:t>
            </w:r>
          </w:p>
        </w:tc>
        <w:tc>
          <w:tcPr>
            <w:tcW w:w="1885" w:type="dxa"/>
            <w:noWrap/>
            <w:vAlign w:val="bottom"/>
            <w:hideMark/>
          </w:tcPr>
          <w:p w:rsidR="00D8368E" w:rsidRPr="00ED303C" w:rsidP="003B7041" w14:paraId="67DBB99D" w14:textId="77777777">
            <w:pPr>
              <w:jc w:val="center"/>
              <w:rPr>
                <w:color w:val="333333"/>
              </w:rPr>
            </w:pPr>
            <w:r>
              <w:rPr>
                <w:color w:val="333333"/>
              </w:rPr>
              <w:t xml:space="preserve"> $            3,621 </w:t>
            </w:r>
          </w:p>
        </w:tc>
      </w:tr>
      <w:tr w14:paraId="6ED08FDF" w14:textId="77777777" w:rsidTr="003B7041">
        <w:tblPrEx>
          <w:tblW w:w="8545" w:type="dxa"/>
          <w:tblLook w:val="04A0"/>
        </w:tblPrEx>
        <w:trPr>
          <w:trHeight w:val="390"/>
        </w:trPr>
        <w:tc>
          <w:tcPr>
            <w:tcW w:w="1360" w:type="dxa"/>
            <w:noWrap/>
            <w:vAlign w:val="bottom"/>
            <w:hideMark/>
          </w:tcPr>
          <w:p w:rsidR="00D8368E" w:rsidRPr="00ED303C" w:rsidP="003B7041" w14:paraId="2D5EA342" w14:textId="77777777">
            <w:pPr>
              <w:jc w:val="center"/>
              <w:rPr>
                <w:color w:val="333333"/>
              </w:rPr>
            </w:pPr>
            <w:r>
              <w:rPr>
                <w:color w:val="333333"/>
              </w:rPr>
              <w:t>9913</w:t>
            </w:r>
          </w:p>
        </w:tc>
        <w:tc>
          <w:tcPr>
            <w:tcW w:w="1600" w:type="dxa"/>
            <w:noWrap/>
            <w:vAlign w:val="bottom"/>
            <w:hideMark/>
          </w:tcPr>
          <w:p w:rsidR="00D8368E" w:rsidRPr="00ED303C" w:rsidP="003B7041" w14:paraId="22A9D50C" w14:textId="77777777">
            <w:pPr>
              <w:jc w:val="center"/>
              <w:rPr>
                <w:color w:val="333333"/>
              </w:rPr>
            </w:pPr>
            <w:r>
              <w:rPr>
                <w:color w:val="333333"/>
              </w:rPr>
              <w:t>WCMW</w:t>
            </w:r>
          </w:p>
        </w:tc>
        <w:tc>
          <w:tcPr>
            <w:tcW w:w="1800" w:type="dxa"/>
            <w:noWrap/>
            <w:vAlign w:val="bottom"/>
            <w:hideMark/>
          </w:tcPr>
          <w:p w:rsidR="00D8368E" w:rsidRPr="00ED303C" w:rsidP="003B7041" w14:paraId="685EFE6E" w14:textId="77777777">
            <w:pPr>
              <w:jc w:val="center"/>
            </w:pPr>
            <w:r>
              <w:rPr>
                <w:color w:val="000000"/>
              </w:rPr>
              <w:t>106,975</w:t>
            </w:r>
          </w:p>
        </w:tc>
        <w:tc>
          <w:tcPr>
            <w:tcW w:w="1900" w:type="dxa"/>
            <w:noWrap/>
            <w:vAlign w:val="bottom"/>
            <w:hideMark/>
          </w:tcPr>
          <w:p w:rsidR="00D8368E" w:rsidRPr="00ED303C" w:rsidP="003B7041" w14:paraId="1F53B055" w14:textId="77777777">
            <w:pPr>
              <w:jc w:val="center"/>
            </w:pPr>
            <w:r>
              <w:rPr>
                <w:color w:val="000000"/>
              </w:rPr>
              <w:t>104,859</w:t>
            </w:r>
          </w:p>
        </w:tc>
        <w:tc>
          <w:tcPr>
            <w:tcW w:w="1885" w:type="dxa"/>
            <w:noWrap/>
            <w:vAlign w:val="bottom"/>
            <w:hideMark/>
          </w:tcPr>
          <w:p w:rsidR="00D8368E" w:rsidRPr="00ED303C" w:rsidP="003B7041" w14:paraId="68A075B5" w14:textId="77777777">
            <w:pPr>
              <w:jc w:val="center"/>
              <w:rPr>
                <w:color w:val="333333"/>
              </w:rPr>
            </w:pPr>
            <w:r>
              <w:rPr>
                <w:color w:val="333333"/>
              </w:rPr>
              <w:t xml:space="preserve"> $               923 </w:t>
            </w:r>
          </w:p>
        </w:tc>
      </w:tr>
      <w:tr w14:paraId="4B095BB1" w14:textId="77777777" w:rsidTr="003B7041">
        <w:tblPrEx>
          <w:tblW w:w="8545" w:type="dxa"/>
          <w:tblLook w:val="04A0"/>
        </w:tblPrEx>
        <w:trPr>
          <w:trHeight w:val="390"/>
        </w:trPr>
        <w:tc>
          <w:tcPr>
            <w:tcW w:w="1360" w:type="dxa"/>
            <w:noWrap/>
            <w:vAlign w:val="bottom"/>
            <w:hideMark/>
          </w:tcPr>
          <w:p w:rsidR="00D8368E" w:rsidRPr="00ED303C" w:rsidP="003B7041" w14:paraId="522C4629" w14:textId="77777777">
            <w:pPr>
              <w:jc w:val="center"/>
              <w:rPr>
                <w:color w:val="333333"/>
              </w:rPr>
            </w:pPr>
            <w:r>
              <w:rPr>
                <w:color w:val="333333"/>
              </w:rPr>
              <w:t>32326</w:t>
            </w:r>
          </w:p>
        </w:tc>
        <w:tc>
          <w:tcPr>
            <w:tcW w:w="1600" w:type="dxa"/>
            <w:noWrap/>
            <w:vAlign w:val="bottom"/>
            <w:hideMark/>
          </w:tcPr>
          <w:p w:rsidR="00D8368E" w:rsidRPr="00ED303C" w:rsidP="003B7041" w14:paraId="078C7F52" w14:textId="77777777">
            <w:pPr>
              <w:jc w:val="center"/>
              <w:rPr>
                <w:color w:val="333333"/>
              </w:rPr>
            </w:pPr>
            <w:r>
              <w:rPr>
                <w:color w:val="333333"/>
              </w:rPr>
              <w:t>WCNC-TV</w:t>
            </w:r>
          </w:p>
        </w:tc>
        <w:tc>
          <w:tcPr>
            <w:tcW w:w="1800" w:type="dxa"/>
            <w:noWrap/>
            <w:vAlign w:val="bottom"/>
            <w:hideMark/>
          </w:tcPr>
          <w:p w:rsidR="00D8368E" w:rsidRPr="00ED303C" w:rsidP="003B7041" w14:paraId="33FD19E6" w14:textId="77777777">
            <w:pPr>
              <w:jc w:val="center"/>
            </w:pPr>
            <w:r>
              <w:rPr>
                <w:color w:val="000000"/>
              </w:rPr>
              <w:t>3,883,049</w:t>
            </w:r>
          </w:p>
        </w:tc>
        <w:tc>
          <w:tcPr>
            <w:tcW w:w="1900" w:type="dxa"/>
            <w:noWrap/>
            <w:vAlign w:val="bottom"/>
            <w:hideMark/>
          </w:tcPr>
          <w:p w:rsidR="00D8368E" w:rsidRPr="00ED303C" w:rsidP="003B7041" w14:paraId="0FD74D5F" w14:textId="77777777">
            <w:pPr>
              <w:jc w:val="center"/>
            </w:pPr>
            <w:r>
              <w:rPr>
                <w:color w:val="000000"/>
              </w:rPr>
              <w:t>3,809,706</w:t>
            </w:r>
          </w:p>
        </w:tc>
        <w:tc>
          <w:tcPr>
            <w:tcW w:w="1885" w:type="dxa"/>
            <w:noWrap/>
            <w:vAlign w:val="bottom"/>
            <w:hideMark/>
          </w:tcPr>
          <w:p w:rsidR="00D8368E" w:rsidRPr="00ED303C" w:rsidP="003B7041" w14:paraId="51BFED8F" w14:textId="77777777">
            <w:pPr>
              <w:jc w:val="center"/>
              <w:rPr>
                <w:color w:val="333333"/>
              </w:rPr>
            </w:pPr>
            <w:r>
              <w:rPr>
                <w:color w:val="333333"/>
              </w:rPr>
              <w:t xml:space="preserve"> $          33,537 </w:t>
            </w:r>
          </w:p>
        </w:tc>
      </w:tr>
      <w:tr w14:paraId="2DD37157" w14:textId="77777777" w:rsidTr="003B7041">
        <w:tblPrEx>
          <w:tblW w:w="8545" w:type="dxa"/>
          <w:tblLook w:val="04A0"/>
        </w:tblPrEx>
        <w:trPr>
          <w:trHeight w:val="390"/>
        </w:trPr>
        <w:tc>
          <w:tcPr>
            <w:tcW w:w="1360" w:type="dxa"/>
            <w:noWrap/>
            <w:vAlign w:val="bottom"/>
            <w:hideMark/>
          </w:tcPr>
          <w:p w:rsidR="00D8368E" w:rsidRPr="00ED303C" w:rsidP="003B7041" w14:paraId="410F7FD9" w14:textId="77777777">
            <w:pPr>
              <w:jc w:val="center"/>
              <w:rPr>
                <w:color w:val="333333"/>
              </w:rPr>
            </w:pPr>
            <w:r>
              <w:rPr>
                <w:color w:val="333333"/>
              </w:rPr>
              <w:t>53734</w:t>
            </w:r>
          </w:p>
        </w:tc>
        <w:tc>
          <w:tcPr>
            <w:tcW w:w="1600" w:type="dxa"/>
            <w:noWrap/>
            <w:vAlign w:val="bottom"/>
            <w:hideMark/>
          </w:tcPr>
          <w:p w:rsidR="00D8368E" w:rsidRPr="00ED303C" w:rsidP="003B7041" w14:paraId="0AA88CEA" w14:textId="77777777">
            <w:pPr>
              <w:jc w:val="center"/>
              <w:rPr>
                <w:color w:val="333333"/>
              </w:rPr>
            </w:pPr>
            <w:r>
              <w:rPr>
                <w:color w:val="333333"/>
              </w:rPr>
              <w:t>WCNY-TV</w:t>
            </w:r>
          </w:p>
        </w:tc>
        <w:tc>
          <w:tcPr>
            <w:tcW w:w="1800" w:type="dxa"/>
            <w:noWrap/>
            <w:vAlign w:val="bottom"/>
            <w:hideMark/>
          </w:tcPr>
          <w:p w:rsidR="00D8368E" w:rsidRPr="00ED303C" w:rsidP="003B7041" w14:paraId="7F32A1C1" w14:textId="77777777">
            <w:pPr>
              <w:jc w:val="center"/>
            </w:pPr>
            <w:r>
              <w:rPr>
                <w:color w:val="000000"/>
              </w:rPr>
              <w:t>1,342,821</w:t>
            </w:r>
          </w:p>
        </w:tc>
        <w:tc>
          <w:tcPr>
            <w:tcW w:w="1900" w:type="dxa"/>
            <w:noWrap/>
            <w:vAlign w:val="bottom"/>
            <w:hideMark/>
          </w:tcPr>
          <w:p w:rsidR="00D8368E" w:rsidRPr="00ED303C" w:rsidP="003B7041" w14:paraId="54746485" w14:textId="77777777">
            <w:pPr>
              <w:jc w:val="center"/>
            </w:pPr>
            <w:r>
              <w:rPr>
                <w:color w:val="000000"/>
              </w:rPr>
              <w:t>1,279,429</w:t>
            </w:r>
          </w:p>
        </w:tc>
        <w:tc>
          <w:tcPr>
            <w:tcW w:w="1885" w:type="dxa"/>
            <w:noWrap/>
            <w:vAlign w:val="bottom"/>
            <w:hideMark/>
          </w:tcPr>
          <w:p w:rsidR="00D8368E" w:rsidRPr="00ED303C" w:rsidP="003B7041" w14:paraId="10412274" w14:textId="77777777">
            <w:pPr>
              <w:jc w:val="center"/>
              <w:rPr>
                <w:color w:val="333333"/>
              </w:rPr>
            </w:pPr>
            <w:r>
              <w:rPr>
                <w:color w:val="333333"/>
              </w:rPr>
              <w:t xml:space="preserve"> $          11,263 </w:t>
            </w:r>
          </w:p>
        </w:tc>
      </w:tr>
      <w:tr w14:paraId="641C923A" w14:textId="77777777" w:rsidTr="003B7041">
        <w:tblPrEx>
          <w:tblW w:w="8545" w:type="dxa"/>
          <w:tblLook w:val="04A0"/>
        </w:tblPrEx>
        <w:trPr>
          <w:trHeight w:val="390"/>
        </w:trPr>
        <w:tc>
          <w:tcPr>
            <w:tcW w:w="1360" w:type="dxa"/>
            <w:noWrap/>
            <w:vAlign w:val="bottom"/>
            <w:hideMark/>
          </w:tcPr>
          <w:p w:rsidR="00D8368E" w:rsidRPr="00ED303C" w:rsidP="003B7041" w14:paraId="23AFEF19" w14:textId="77777777">
            <w:pPr>
              <w:jc w:val="center"/>
              <w:rPr>
                <w:color w:val="333333"/>
              </w:rPr>
            </w:pPr>
            <w:r>
              <w:rPr>
                <w:color w:val="333333"/>
              </w:rPr>
              <w:t>73642</w:t>
            </w:r>
          </w:p>
        </w:tc>
        <w:tc>
          <w:tcPr>
            <w:tcW w:w="1600" w:type="dxa"/>
            <w:noWrap/>
            <w:vAlign w:val="bottom"/>
            <w:hideMark/>
          </w:tcPr>
          <w:p w:rsidR="00D8368E" w:rsidRPr="00ED303C" w:rsidP="003B7041" w14:paraId="2F74596A" w14:textId="77777777">
            <w:pPr>
              <w:jc w:val="center"/>
              <w:rPr>
                <w:color w:val="333333"/>
              </w:rPr>
            </w:pPr>
            <w:r>
              <w:rPr>
                <w:color w:val="333333"/>
              </w:rPr>
              <w:t>WCOV-TV</w:t>
            </w:r>
          </w:p>
        </w:tc>
        <w:tc>
          <w:tcPr>
            <w:tcW w:w="1800" w:type="dxa"/>
            <w:noWrap/>
            <w:vAlign w:val="bottom"/>
            <w:hideMark/>
          </w:tcPr>
          <w:p w:rsidR="00D8368E" w:rsidRPr="00ED303C" w:rsidP="003B7041" w14:paraId="1D970E5A" w14:textId="77777777">
            <w:pPr>
              <w:jc w:val="center"/>
            </w:pPr>
            <w:r>
              <w:rPr>
                <w:color w:val="000000"/>
              </w:rPr>
              <w:t>889,102</w:t>
            </w:r>
          </w:p>
        </w:tc>
        <w:tc>
          <w:tcPr>
            <w:tcW w:w="1900" w:type="dxa"/>
            <w:noWrap/>
            <w:vAlign w:val="bottom"/>
            <w:hideMark/>
          </w:tcPr>
          <w:p w:rsidR="00D8368E" w:rsidRPr="00ED303C" w:rsidP="003B7041" w14:paraId="470E5A2D" w14:textId="77777777">
            <w:pPr>
              <w:jc w:val="center"/>
            </w:pPr>
            <w:r>
              <w:rPr>
                <w:color w:val="000000"/>
              </w:rPr>
              <w:t>884,417</w:t>
            </w:r>
          </w:p>
        </w:tc>
        <w:tc>
          <w:tcPr>
            <w:tcW w:w="1885" w:type="dxa"/>
            <w:noWrap/>
            <w:vAlign w:val="bottom"/>
            <w:hideMark/>
          </w:tcPr>
          <w:p w:rsidR="00D8368E" w:rsidRPr="00ED303C" w:rsidP="003B7041" w14:paraId="0CA65521" w14:textId="77777777">
            <w:pPr>
              <w:jc w:val="center"/>
              <w:rPr>
                <w:color w:val="333333"/>
              </w:rPr>
            </w:pPr>
            <w:r>
              <w:rPr>
                <w:color w:val="333333"/>
              </w:rPr>
              <w:t xml:space="preserve"> $            7,786 </w:t>
            </w:r>
          </w:p>
        </w:tc>
      </w:tr>
      <w:tr w14:paraId="4B69C91E" w14:textId="77777777" w:rsidTr="003B7041">
        <w:tblPrEx>
          <w:tblW w:w="8545" w:type="dxa"/>
          <w:tblLook w:val="04A0"/>
        </w:tblPrEx>
        <w:trPr>
          <w:trHeight w:val="390"/>
        </w:trPr>
        <w:tc>
          <w:tcPr>
            <w:tcW w:w="1360" w:type="dxa"/>
            <w:noWrap/>
            <w:vAlign w:val="bottom"/>
            <w:hideMark/>
          </w:tcPr>
          <w:p w:rsidR="00D8368E" w:rsidRPr="00ED303C" w:rsidP="003B7041" w14:paraId="3722A099" w14:textId="77777777">
            <w:pPr>
              <w:jc w:val="center"/>
              <w:rPr>
                <w:color w:val="333333"/>
              </w:rPr>
            </w:pPr>
            <w:r>
              <w:rPr>
                <w:color w:val="333333"/>
              </w:rPr>
              <w:t>40618</w:t>
            </w:r>
          </w:p>
        </w:tc>
        <w:tc>
          <w:tcPr>
            <w:tcW w:w="1600" w:type="dxa"/>
            <w:noWrap/>
            <w:vAlign w:val="bottom"/>
            <w:hideMark/>
          </w:tcPr>
          <w:p w:rsidR="00D8368E" w:rsidRPr="00ED303C" w:rsidP="003B7041" w14:paraId="4677EC24" w14:textId="77777777">
            <w:pPr>
              <w:jc w:val="center"/>
              <w:rPr>
                <w:color w:val="333333"/>
              </w:rPr>
            </w:pPr>
            <w:r>
              <w:rPr>
                <w:color w:val="333333"/>
              </w:rPr>
              <w:t>WCPB</w:t>
            </w:r>
          </w:p>
        </w:tc>
        <w:tc>
          <w:tcPr>
            <w:tcW w:w="1800" w:type="dxa"/>
            <w:noWrap/>
            <w:vAlign w:val="bottom"/>
            <w:hideMark/>
          </w:tcPr>
          <w:p w:rsidR="00D8368E" w:rsidRPr="00ED303C" w:rsidP="003B7041" w14:paraId="01AB03C3" w14:textId="77777777">
            <w:pPr>
              <w:jc w:val="center"/>
            </w:pPr>
            <w:r>
              <w:rPr>
                <w:color w:val="000000"/>
              </w:rPr>
              <w:t>560,426</w:t>
            </w:r>
          </w:p>
        </w:tc>
        <w:tc>
          <w:tcPr>
            <w:tcW w:w="1900" w:type="dxa"/>
            <w:noWrap/>
            <w:vAlign w:val="bottom"/>
            <w:hideMark/>
          </w:tcPr>
          <w:p w:rsidR="00D8368E" w:rsidRPr="00ED303C" w:rsidP="003B7041" w14:paraId="18BC0BC9" w14:textId="77777777">
            <w:pPr>
              <w:jc w:val="center"/>
            </w:pPr>
            <w:r>
              <w:rPr>
                <w:color w:val="000000"/>
              </w:rPr>
              <w:t>560,426</w:t>
            </w:r>
          </w:p>
        </w:tc>
        <w:tc>
          <w:tcPr>
            <w:tcW w:w="1885" w:type="dxa"/>
            <w:noWrap/>
            <w:vAlign w:val="bottom"/>
            <w:hideMark/>
          </w:tcPr>
          <w:p w:rsidR="00D8368E" w:rsidRPr="00ED303C" w:rsidP="003B7041" w14:paraId="011CDD7E" w14:textId="77777777">
            <w:pPr>
              <w:jc w:val="center"/>
              <w:rPr>
                <w:color w:val="333333"/>
              </w:rPr>
            </w:pPr>
            <w:r>
              <w:rPr>
                <w:color w:val="333333"/>
              </w:rPr>
              <w:t xml:space="preserve"> $            4,933 </w:t>
            </w:r>
          </w:p>
        </w:tc>
      </w:tr>
      <w:tr w14:paraId="6642C865" w14:textId="77777777" w:rsidTr="003B7041">
        <w:tblPrEx>
          <w:tblW w:w="8545" w:type="dxa"/>
          <w:tblLook w:val="04A0"/>
        </w:tblPrEx>
        <w:trPr>
          <w:trHeight w:val="390"/>
        </w:trPr>
        <w:tc>
          <w:tcPr>
            <w:tcW w:w="1360" w:type="dxa"/>
            <w:noWrap/>
            <w:vAlign w:val="bottom"/>
            <w:hideMark/>
          </w:tcPr>
          <w:p w:rsidR="00D8368E" w:rsidRPr="00ED303C" w:rsidP="003B7041" w14:paraId="34557365" w14:textId="77777777">
            <w:pPr>
              <w:jc w:val="center"/>
              <w:rPr>
                <w:color w:val="333333"/>
              </w:rPr>
            </w:pPr>
            <w:r>
              <w:rPr>
                <w:color w:val="333333"/>
              </w:rPr>
              <w:t>59438</w:t>
            </w:r>
          </w:p>
        </w:tc>
        <w:tc>
          <w:tcPr>
            <w:tcW w:w="1600" w:type="dxa"/>
            <w:noWrap/>
            <w:vAlign w:val="bottom"/>
            <w:hideMark/>
          </w:tcPr>
          <w:p w:rsidR="00D8368E" w:rsidRPr="00ED303C" w:rsidP="003B7041" w14:paraId="4D38B36C" w14:textId="77777777">
            <w:pPr>
              <w:jc w:val="center"/>
              <w:rPr>
                <w:color w:val="333333"/>
              </w:rPr>
            </w:pPr>
            <w:r>
              <w:rPr>
                <w:color w:val="333333"/>
              </w:rPr>
              <w:t>WCPO-TV</w:t>
            </w:r>
          </w:p>
        </w:tc>
        <w:tc>
          <w:tcPr>
            <w:tcW w:w="1800" w:type="dxa"/>
            <w:noWrap/>
            <w:vAlign w:val="bottom"/>
            <w:hideMark/>
          </w:tcPr>
          <w:p w:rsidR="00D8368E" w:rsidRPr="00ED303C" w:rsidP="003B7041" w14:paraId="134805E3" w14:textId="77777777">
            <w:pPr>
              <w:jc w:val="center"/>
            </w:pPr>
            <w:r>
              <w:rPr>
                <w:color w:val="000000"/>
              </w:rPr>
              <w:t>3,330,885</w:t>
            </w:r>
          </w:p>
        </w:tc>
        <w:tc>
          <w:tcPr>
            <w:tcW w:w="1900" w:type="dxa"/>
            <w:noWrap/>
            <w:vAlign w:val="bottom"/>
            <w:hideMark/>
          </w:tcPr>
          <w:p w:rsidR="00D8368E" w:rsidRPr="00ED303C" w:rsidP="003B7041" w14:paraId="4D168C29" w14:textId="77777777">
            <w:pPr>
              <w:jc w:val="center"/>
            </w:pPr>
            <w:r>
              <w:rPr>
                <w:color w:val="000000"/>
              </w:rPr>
              <w:t>3,313,654</w:t>
            </w:r>
          </w:p>
        </w:tc>
        <w:tc>
          <w:tcPr>
            <w:tcW w:w="1885" w:type="dxa"/>
            <w:noWrap/>
            <w:vAlign w:val="bottom"/>
            <w:hideMark/>
          </w:tcPr>
          <w:p w:rsidR="00D8368E" w:rsidRPr="00ED303C" w:rsidP="003B7041" w14:paraId="750BF1A9" w14:textId="77777777">
            <w:pPr>
              <w:jc w:val="center"/>
              <w:rPr>
                <w:color w:val="333333"/>
              </w:rPr>
            </w:pPr>
            <w:r>
              <w:rPr>
                <w:color w:val="333333"/>
              </w:rPr>
              <w:t xml:space="preserve"> $          29,170 </w:t>
            </w:r>
          </w:p>
        </w:tc>
      </w:tr>
      <w:tr w14:paraId="3D6C3F30" w14:textId="77777777" w:rsidTr="003B7041">
        <w:tblPrEx>
          <w:tblW w:w="8545" w:type="dxa"/>
          <w:tblLook w:val="04A0"/>
        </w:tblPrEx>
        <w:trPr>
          <w:trHeight w:val="390"/>
        </w:trPr>
        <w:tc>
          <w:tcPr>
            <w:tcW w:w="1360" w:type="dxa"/>
            <w:noWrap/>
            <w:vAlign w:val="bottom"/>
            <w:hideMark/>
          </w:tcPr>
          <w:p w:rsidR="00D8368E" w:rsidRPr="00ED303C" w:rsidP="003B7041" w14:paraId="2B0EA907" w14:textId="77777777">
            <w:pPr>
              <w:jc w:val="center"/>
              <w:rPr>
                <w:color w:val="333333"/>
              </w:rPr>
            </w:pPr>
            <w:r>
              <w:rPr>
                <w:color w:val="333333"/>
              </w:rPr>
              <w:t>10981</w:t>
            </w:r>
          </w:p>
        </w:tc>
        <w:tc>
          <w:tcPr>
            <w:tcW w:w="1600" w:type="dxa"/>
            <w:noWrap/>
            <w:vAlign w:val="bottom"/>
            <w:hideMark/>
          </w:tcPr>
          <w:p w:rsidR="00D8368E" w:rsidRPr="00ED303C" w:rsidP="003B7041" w14:paraId="6C773F51" w14:textId="77777777">
            <w:pPr>
              <w:jc w:val="center"/>
              <w:rPr>
                <w:color w:val="333333"/>
              </w:rPr>
            </w:pPr>
            <w:r>
              <w:rPr>
                <w:color w:val="333333"/>
              </w:rPr>
              <w:t>WCPX-TV</w:t>
            </w:r>
          </w:p>
        </w:tc>
        <w:tc>
          <w:tcPr>
            <w:tcW w:w="1800" w:type="dxa"/>
            <w:noWrap/>
            <w:vAlign w:val="bottom"/>
            <w:hideMark/>
          </w:tcPr>
          <w:p w:rsidR="00D8368E" w:rsidRPr="00ED303C" w:rsidP="003B7041" w14:paraId="35C4F519" w14:textId="77777777">
            <w:pPr>
              <w:jc w:val="center"/>
            </w:pPr>
            <w:r>
              <w:rPr>
                <w:color w:val="000000"/>
              </w:rPr>
              <w:t>9,753,235</w:t>
            </w:r>
          </w:p>
        </w:tc>
        <w:tc>
          <w:tcPr>
            <w:tcW w:w="1900" w:type="dxa"/>
            <w:noWrap/>
            <w:vAlign w:val="bottom"/>
            <w:hideMark/>
          </w:tcPr>
          <w:p w:rsidR="00D8368E" w:rsidRPr="00ED303C" w:rsidP="003B7041" w14:paraId="5FFB7E7F" w14:textId="77777777">
            <w:pPr>
              <w:jc w:val="center"/>
            </w:pPr>
            <w:r>
              <w:rPr>
                <w:color w:val="000000"/>
              </w:rPr>
              <w:t>9,751,916</w:t>
            </w:r>
          </w:p>
        </w:tc>
        <w:tc>
          <w:tcPr>
            <w:tcW w:w="1885" w:type="dxa"/>
            <w:noWrap/>
            <w:vAlign w:val="bottom"/>
            <w:hideMark/>
          </w:tcPr>
          <w:p w:rsidR="00D8368E" w:rsidRPr="00ED303C" w:rsidP="003B7041" w14:paraId="4E30B3BD" w14:textId="77777777">
            <w:pPr>
              <w:jc w:val="center"/>
              <w:rPr>
                <w:color w:val="333333"/>
              </w:rPr>
            </w:pPr>
            <w:r>
              <w:rPr>
                <w:color w:val="333333"/>
              </w:rPr>
              <w:t xml:space="preserve"> $          85,846 </w:t>
            </w:r>
          </w:p>
        </w:tc>
      </w:tr>
      <w:tr w14:paraId="5AAD780B" w14:textId="77777777" w:rsidTr="003B7041">
        <w:tblPrEx>
          <w:tblW w:w="8545" w:type="dxa"/>
          <w:tblLook w:val="04A0"/>
        </w:tblPrEx>
        <w:trPr>
          <w:trHeight w:val="390"/>
        </w:trPr>
        <w:tc>
          <w:tcPr>
            <w:tcW w:w="1360" w:type="dxa"/>
            <w:noWrap/>
            <w:vAlign w:val="bottom"/>
            <w:hideMark/>
          </w:tcPr>
          <w:p w:rsidR="00D8368E" w:rsidRPr="00ED303C" w:rsidP="003B7041" w14:paraId="7CC0F2FE" w14:textId="77777777">
            <w:pPr>
              <w:jc w:val="center"/>
              <w:rPr>
                <w:color w:val="333333"/>
              </w:rPr>
            </w:pPr>
            <w:r>
              <w:rPr>
                <w:color w:val="333333"/>
              </w:rPr>
              <w:t>71297</w:t>
            </w:r>
          </w:p>
        </w:tc>
        <w:tc>
          <w:tcPr>
            <w:tcW w:w="1600" w:type="dxa"/>
            <w:noWrap/>
            <w:vAlign w:val="bottom"/>
            <w:hideMark/>
          </w:tcPr>
          <w:p w:rsidR="00D8368E" w:rsidRPr="00ED303C" w:rsidP="003B7041" w14:paraId="11370352" w14:textId="77777777">
            <w:pPr>
              <w:jc w:val="center"/>
              <w:rPr>
                <w:color w:val="333333"/>
              </w:rPr>
            </w:pPr>
            <w:r>
              <w:rPr>
                <w:color w:val="333333"/>
              </w:rPr>
              <w:t>WCSC-TV</w:t>
            </w:r>
          </w:p>
        </w:tc>
        <w:tc>
          <w:tcPr>
            <w:tcW w:w="1800" w:type="dxa"/>
            <w:noWrap/>
            <w:vAlign w:val="bottom"/>
            <w:hideMark/>
          </w:tcPr>
          <w:p w:rsidR="00D8368E" w:rsidRPr="00ED303C" w:rsidP="003B7041" w14:paraId="06871CCF" w14:textId="77777777">
            <w:pPr>
              <w:jc w:val="center"/>
            </w:pPr>
            <w:r>
              <w:rPr>
                <w:color w:val="000000"/>
              </w:rPr>
              <w:t>1,028,018</w:t>
            </w:r>
          </w:p>
        </w:tc>
        <w:tc>
          <w:tcPr>
            <w:tcW w:w="1900" w:type="dxa"/>
            <w:noWrap/>
            <w:vAlign w:val="bottom"/>
            <w:hideMark/>
          </w:tcPr>
          <w:p w:rsidR="00D8368E" w:rsidRPr="00ED303C" w:rsidP="003B7041" w14:paraId="0868F7A3" w14:textId="77777777">
            <w:pPr>
              <w:jc w:val="center"/>
            </w:pPr>
            <w:r>
              <w:rPr>
                <w:color w:val="000000"/>
              </w:rPr>
              <w:t>1,028,018</w:t>
            </w:r>
          </w:p>
        </w:tc>
        <w:tc>
          <w:tcPr>
            <w:tcW w:w="1885" w:type="dxa"/>
            <w:noWrap/>
            <w:vAlign w:val="bottom"/>
            <w:hideMark/>
          </w:tcPr>
          <w:p w:rsidR="00D8368E" w:rsidRPr="00ED303C" w:rsidP="003B7041" w14:paraId="3DF0D1CD" w14:textId="77777777">
            <w:pPr>
              <w:jc w:val="center"/>
              <w:rPr>
                <w:color w:val="333333"/>
              </w:rPr>
            </w:pPr>
            <w:r>
              <w:rPr>
                <w:color w:val="333333"/>
              </w:rPr>
              <w:t xml:space="preserve"> $            9,050 </w:t>
            </w:r>
          </w:p>
        </w:tc>
      </w:tr>
      <w:tr w14:paraId="3FE8A813" w14:textId="77777777" w:rsidTr="003B7041">
        <w:tblPrEx>
          <w:tblW w:w="8545" w:type="dxa"/>
          <w:tblLook w:val="04A0"/>
        </w:tblPrEx>
        <w:trPr>
          <w:trHeight w:val="390"/>
        </w:trPr>
        <w:tc>
          <w:tcPr>
            <w:tcW w:w="1360" w:type="dxa"/>
            <w:noWrap/>
            <w:vAlign w:val="bottom"/>
            <w:hideMark/>
          </w:tcPr>
          <w:p w:rsidR="00D8368E" w:rsidRPr="00ED303C" w:rsidP="003B7041" w14:paraId="4BE31E47" w14:textId="77777777">
            <w:pPr>
              <w:jc w:val="center"/>
              <w:rPr>
                <w:color w:val="333333"/>
              </w:rPr>
            </w:pPr>
            <w:r>
              <w:rPr>
                <w:color w:val="333333"/>
              </w:rPr>
              <w:t>39664</w:t>
            </w:r>
          </w:p>
        </w:tc>
        <w:tc>
          <w:tcPr>
            <w:tcW w:w="1600" w:type="dxa"/>
            <w:noWrap/>
            <w:vAlign w:val="bottom"/>
            <w:hideMark/>
          </w:tcPr>
          <w:p w:rsidR="00D8368E" w:rsidRPr="00ED303C" w:rsidP="003B7041" w14:paraId="630D734A" w14:textId="77777777">
            <w:pPr>
              <w:jc w:val="center"/>
              <w:rPr>
                <w:color w:val="333333"/>
              </w:rPr>
            </w:pPr>
            <w:r>
              <w:rPr>
                <w:color w:val="333333"/>
              </w:rPr>
              <w:t>WCSH</w:t>
            </w:r>
          </w:p>
        </w:tc>
        <w:tc>
          <w:tcPr>
            <w:tcW w:w="1800" w:type="dxa"/>
            <w:noWrap/>
            <w:vAlign w:val="bottom"/>
            <w:hideMark/>
          </w:tcPr>
          <w:p w:rsidR="00D8368E" w:rsidRPr="00ED303C" w:rsidP="003B7041" w14:paraId="160CD47F" w14:textId="77777777">
            <w:pPr>
              <w:jc w:val="center"/>
            </w:pPr>
            <w:r>
              <w:rPr>
                <w:color w:val="000000"/>
              </w:rPr>
              <w:t>1,755,325</w:t>
            </w:r>
          </w:p>
        </w:tc>
        <w:tc>
          <w:tcPr>
            <w:tcW w:w="1900" w:type="dxa"/>
            <w:noWrap/>
            <w:vAlign w:val="bottom"/>
            <w:hideMark/>
          </w:tcPr>
          <w:p w:rsidR="00D8368E" w:rsidRPr="00ED303C" w:rsidP="003B7041" w14:paraId="0540D439" w14:textId="77777777">
            <w:pPr>
              <w:jc w:val="center"/>
            </w:pPr>
            <w:r>
              <w:rPr>
                <w:color w:val="000000"/>
              </w:rPr>
              <w:t>1,548,824</w:t>
            </w:r>
          </w:p>
        </w:tc>
        <w:tc>
          <w:tcPr>
            <w:tcW w:w="1885" w:type="dxa"/>
            <w:noWrap/>
            <w:vAlign w:val="bottom"/>
            <w:hideMark/>
          </w:tcPr>
          <w:p w:rsidR="00D8368E" w:rsidRPr="00ED303C" w:rsidP="003B7041" w14:paraId="231A3825" w14:textId="77777777">
            <w:pPr>
              <w:jc w:val="center"/>
              <w:rPr>
                <w:color w:val="333333"/>
              </w:rPr>
            </w:pPr>
            <w:r>
              <w:rPr>
                <w:color w:val="333333"/>
              </w:rPr>
              <w:t xml:space="preserve"> $          13,634 </w:t>
            </w:r>
          </w:p>
        </w:tc>
      </w:tr>
      <w:tr w14:paraId="29CF9891" w14:textId="77777777" w:rsidTr="003B7041">
        <w:tblPrEx>
          <w:tblW w:w="8545" w:type="dxa"/>
          <w:tblLook w:val="04A0"/>
        </w:tblPrEx>
        <w:trPr>
          <w:trHeight w:val="390"/>
        </w:trPr>
        <w:tc>
          <w:tcPr>
            <w:tcW w:w="1360" w:type="dxa"/>
            <w:noWrap/>
            <w:vAlign w:val="bottom"/>
            <w:hideMark/>
          </w:tcPr>
          <w:p w:rsidR="00D8368E" w:rsidRPr="00ED303C" w:rsidP="003B7041" w14:paraId="5B84C96D" w14:textId="77777777">
            <w:pPr>
              <w:jc w:val="center"/>
              <w:rPr>
                <w:color w:val="333333"/>
              </w:rPr>
            </w:pPr>
            <w:r>
              <w:rPr>
                <w:color w:val="333333"/>
              </w:rPr>
              <w:t>69479</w:t>
            </w:r>
          </w:p>
        </w:tc>
        <w:tc>
          <w:tcPr>
            <w:tcW w:w="1600" w:type="dxa"/>
            <w:noWrap/>
            <w:vAlign w:val="bottom"/>
            <w:hideMark/>
          </w:tcPr>
          <w:p w:rsidR="00D8368E" w:rsidRPr="00ED303C" w:rsidP="003B7041" w14:paraId="1030435A" w14:textId="77777777">
            <w:pPr>
              <w:jc w:val="center"/>
              <w:rPr>
                <w:color w:val="333333"/>
              </w:rPr>
            </w:pPr>
            <w:r>
              <w:rPr>
                <w:color w:val="333333"/>
              </w:rPr>
              <w:t>WCTE</w:t>
            </w:r>
          </w:p>
        </w:tc>
        <w:tc>
          <w:tcPr>
            <w:tcW w:w="1800" w:type="dxa"/>
            <w:noWrap/>
            <w:vAlign w:val="bottom"/>
            <w:hideMark/>
          </w:tcPr>
          <w:p w:rsidR="00D8368E" w:rsidRPr="00ED303C" w:rsidP="003B7041" w14:paraId="269484A0" w14:textId="77777777">
            <w:pPr>
              <w:jc w:val="center"/>
            </w:pPr>
            <w:r>
              <w:rPr>
                <w:color w:val="000000"/>
              </w:rPr>
              <w:t>612,760</w:t>
            </w:r>
          </w:p>
        </w:tc>
        <w:tc>
          <w:tcPr>
            <w:tcW w:w="1900" w:type="dxa"/>
            <w:noWrap/>
            <w:vAlign w:val="bottom"/>
            <w:hideMark/>
          </w:tcPr>
          <w:p w:rsidR="00D8368E" w:rsidRPr="00ED303C" w:rsidP="003B7041" w14:paraId="2AB0B90E" w14:textId="77777777">
            <w:pPr>
              <w:jc w:val="center"/>
            </w:pPr>
            <w:r>
              <w:rPr>
                <w:color w:val="000000"/>
              </w:rPr>
              <w:t>541,314</w:t>
            </w:r>
          </w:p>
        </w:tc>
        <w:tc>
          <w:tcPr>
            <w:tcW w:w="1885" w:type="dxa"/>
            <w:noWrap/>
            <w:vAlign w:val="bottom"/>
            <w:hideMark/>
          </w:tcPr>
          <w:p w:rsidR="00D8368E" w:rsidRPr="00ED303C" w:rsidP="003B7041" w14:paraId="58B81A23" w14:textId="77777777">
            <w:pPr>
              <w:jc w:val="center"/>
              <w:rPr>
                <w:color w:val="333333"/>
              </w:rPr>
            </w:pPr>
            <w:r>
              <w:rPr>
                <w:color w:val="333333"/>
              </w:rPr>
              <w:t xml:space="preserve"> $            4,765 </w:t>
            </w:r>
          </w:p>
        </w:tc>
      </w:tr>
      <w:tr w14:paraId="6D994CFE" w14:textId="77777777" w:rsidTr="003B7041">
        <w:tblPrEx>
          <w:tblW w:w="8545" w:type="dxa"/>
          <w:tblLook w:val="04A0"/>
        </w:tblPrEx>
        <w:trPr>
          <w:trHeight w:val="390"/>
        </w:trPr>
        <w:tc>
          <w:tcPr>
            <w:tcW w:w="1360" w:type="dxa"/>
            <w:noWrap/>
            <w:vAlign w:val="bottom"/>
            <w:hideMark/>
          </w:tcPr>
          <w:p w:rsidR="00D8368E" w:rsidRPr="00ED303C" w:rsidP="003B7041" w14:paraId="1C1CC314" w14:textId="77777777">
            <w:pPr>
              <w:jc w:val="center"/>
              <w:rPr>
                <w:color w:val="333333"/>
              </w:rPr>
            </w:pPr>
            <w:r>
              <w:rPr>
                <w:color w:val="333333"/>
              </w:rPr>
              <w:t>18334</w:t>
            </w:r>
          </w:p>
        </w:tc>
        <w:tc>
          <w:tcPr>
            <w:tcW w:w="1600" w:type="dxa"/>
            <w:noWrap/>
            <w:vAlign w:val="bottom"/>
            <w:hideMark/>
          </w:tcPr>
          <w:p w:rsidR="00D8368E" w:rsidRPr="00ED303C" w:rsidP="003B7041" w14:paraId="167485EC" w14:textId="77777777">
            <w:pPr>
              <w:jc w:val="center"/>
              <w:rPr>
                <w:color w:val="333333"/>
              </w:rPr>
            </w:pPr>
            <w:r>
              <w:rPr>
                <w:color w:val="333333"/>
              </w:rPr>
              <w:t>WCTI-TV</w:t>
            </w:r>
          </w:p>
        </w:tc>
        <w:tc>
          <w:tcPr>
            <w:tcW w:w="1800" w:type="dxa"/>
            <w:noWrap/>
            <w:vAlign w:val="bottom"/>
            <w:hideMark/>
          </w:tcPr>
          <w:p w:rsidR="00D8368E" w:rsidRPr="00ED303C" w:rsidP="003B7041" w14:paraId="0F42764B" w14:textId="77777777">
            <w:pPr>
              <w:jc w:val="center"/>
            </w:pPr>
            <w:r>
              <w:rPr>
                <w:color w:val="000000"/>
              </w:rPr>
              <w:t>1,688,065</w:t>
            </w:r>
          </w:p>
        </w:tc>
        <w:tc>
          <w:tcPr>
            <w:tcW w:w="1900" w:type="dxa"/>
            <w:noWrap/>
            <w:vAlign w:val="bottom"/>
            <w:hideMark/>
          </w:tcPr>
          <w:p w:rsidR="00D8368E" w:rsidRPr="00ED303C" w:rsidP="003B7041" w14:paraId="03C0E0A2" w14:textId="77777777">
            <w:pPr>
              <w:jc w:val="center"/>
            </w:pPr>
            <w:r>
              <w:rPr>
                <w:color w:val="000000"/>
              </w:rPr>
              <w:t>1,685,638</w:t>
            </w:r>
          </w:p>
        </w:tc>
        <w:tc>
          <w:tcPr>
            <w:tcW w:w="1885" w:type="dxa"/>
            <w:noWrap/>
            <w:vAlign w:val="bottom"/>
            <w:hideMark/>
          </w:tcPr>
          <w:p w:rsidR="00D8368E" w:rsidRPr="00ED303C" w:rsidP="003B7041" w14:paraId="197661F9" w14:textId="77777777">
            <w:pPr>
              <w:jc w:val="center"/>
              <w:rPr>
                <w:color w:val="333333"/>
              </w:rPr>
            </w:pPr>
            <w:r>
              <w:rPr>
                <w:color w:val="333333"/>
              </w:rPr>
              <w:t xml:space="preserve"> $          14,839 </w:t>
            </w:r>
          </w:p>
        </w:tc>
      </w:tr>
      <w:tr w14:paraId="5FF21F11" w14:textId="77777777" w:rsidTr="003B7041">
        <w:tblPrEx>
          <w:tblW w:w="8545" w:type="dxa"/>
          <w:tblLook w:val="04A0"/>
        </w:tblPrEx>
        <w:trPr>
          <w:trHeight w:val="390"/>
        </w:trPr>
        <w:tc>
          <w:tcPr>
            <w:tcW w:w="1360" w:type="dxa"/>
            <w:noWrap/>
            <w:vAlign w:val="bottom"/>
            <w:hideMark/>
          </w:tcPr>
          <w:p w:rsidR="00D8368E" w:rsidRPr="00ED303C" w:rsidP="003B7041" w14:paraId="2D2BADAD" w14:textId="77777777">
            <w:pPr>
              <w:jc w:val="center"/>
              <w:rPr>
                <w:color w:val="333333"/>
              </w:rPr>
            </w:pPr>
            <w:r>
              <w:rPr>
                <w:color w:val="333333"/>
              </w:rPr>
              <w:t>31590</w:t>
            </w:r>
          </w:p>
        </w:tc>
        <w:tc>
          <w:tcPr>
            <w:tcW w:w="1600" w:type="dxa"/>
            <w:noWrap/>
            <w:vAlign w:val="bottom"/>
            <w:hideMark/>
          </w:tcPr>
          <w:p w:rsidR="00D8368E" w:rsidRPr="00ED303C" w:rsidP="003B7041" w14:paraId="7FB293FF" w14:textId="77777777">
            <w:pPr>
              <w:jc w:val="center"/>
              <w:rPr>
                <w:color w:val="333333"/>
              </w:rPr>
            </w:pPr>
            <w:r>
              <w:rPr>
                <w:color w:val="333333"/>
              </w:rPr>
              <w:t>WCTV</w:t>
            </w:r>
          </w:p>
        </w:tc>
        <w:tc>
          <w:tcPr>
            <w:tcW w:w="1800" w:type="dxa"/>
            <w:noWrap/>
            <w:vAlign w:val="bottom"/>
            <w:hideMark/>
          </w:tcPr>
          <w:p w:rsidR="00D8368E" w:rsidRPr="00ED303C" w:rsidP="003B7041" w14:paraId="00E488CA" w14:textId="77777777">
            <w:pPr>
              <w:jc w:val="center"/>
            </w:pPr>
            <w:r>
              <w:rPr>
                <w:color w:val="000000"/>
              </w:rPr>
              <w:t>1,065,524</w:t>
            </w:r>
          </w:p>
        </w:tc>
        <w:tc>
          <w:tcPr>
            <w:tcW w:w="1900" w:type="dxa"/>
            <w:noWrap/>
            <w:vAlign w:val="bottom"/>
            <w:hideMark/>
          </w:tcPr>
          <w:p w:rsidR="00D8368E" w:rsidRPr="00ED303C" w:rsidP="003B7041" w14:paraId="5A605744" w14:textId="77777777">
            <w:pPr>
              <w:jc w:val="center"/>
            </w:pPr>
            <w:r>
              <w:rPr>
                <w:color w:val="000000"/>
              </w:rPr>
              <w:t>1,065,464</w:t>
            </w:r>
          </w:p>
        </w:tc>
        <w:tc>
          <w:tcPr>
            <w:tcW w:w="1885" w:type="dxa"/>
            <w:noWrap/>
            <w:vAlign w:val="bottom"/>
            <w:hideMark/>
          </w:tcPr>
          <w:p w:rsidR="00D8368E" w:rsidRPr="00ED303C" w:rsidP="003B7041" w14:paraId="3D00BA26" w14:textId="77777777">
            <w:pPr>
              <w:jc w:val="center"/>
              <w:rPr>
                <w:color w:val="333333"/>
              </w:rPr>
            </w:pPr>
            <w:r>
              <w:rPr>
                <w:color w:val="333333"/>
              </w:rPr>
              <w:t xml:space="preserve"> $            9,379 </w:t>
            </w:r>
          </w:p>
        </w:tc>
      </w:tr>
      <w:tr w14:paraId="3617AA2F" w14:textId="77777777" w:rsidTr="003B7041">
        <w:tblPrEx>
          <w:tblW w:w="8545" w:type="dxa"/>
          <w:tblLook w:val="04A0"/>
        </w:tblPrEx>
        <w:trPr>
          <w:trHeight w:val="390"/>
        </w:trPr>
        <w:tc>
          <w:tcPr>
            <w:tcW w:w="1360" w:type="dxa"/>
            <w:noWrap/>
            <w:vAlign w:val="bottom"/>
            <w:hideMark/>
          </w:tcPr>
          <w:p w:rsidR="00D8368E" w:rsidRPr="00ED303C" w:rsidP="003B7041" w14:paraId="669EB227" w14:textId="77777777">
            <w:pPr>
              <w:jc w:val="center"/>
              <w:rPr>
                <w:color w:val="333333"/>
              </w:rPr>
            </w:pPr>
            <w:r>
              <w:rPr>
                <w:color w:val="333333"/>
              </w:rPr>
              <w:t>33081</w:t>
            </w:r>
          </w:p>
        </w:tc>
        <w:tc>
          <w:tcPr>
            <w:tcW w:w="1600" w:type="dxa"/>
            <w:noWrap/>
            <w:vAlign w:val="bottom"/>
            <w:hideMark/>
          </w:tcPr>
          <w:p w:rsidR="00D8368E" w:rsidRPr="00ED303C" w:rsidP="003B7041" w14:paraId="71258058" w14:textId="77777777">
            <w:pPr>
              <w:jc w:val="center"/>
              <w:rPr>
                <w:color w:val="333333"/>
              </w:rPr>
            </w:pPr>
            <w:r>
              <w:rPr>
                <w:color w:val="333333"/>
              </w:rPr>
              <w:t>WCTX</w:t>
            </w:r>
          </w:p>
        </w:tc>
        <w:tc>
          <w:tcPr>
            <w:tcW w:w="1800" w:type="dxa"/>
            <w:noWrap/>
            <w:vAlign w:val="bottom"/>
            <w:hideMark/>
          </w:tcPr>
          <w:p w:rsidR="00D8368E" w:rsidRPr="00ED303C" w:rsidP="003B7041" w14:paraId="46B9ABAD" w14:textId="77777777">
            <w:pPr>
              <w:jc w:val="center"/>
            </w:pPr>
            <w:r>
              <w:rPr>
                <w:color w:val="000000"/>
              </w:rPr>
              <w:t>7,844,936</w:t>
            </w:r>
          </w:p>
        </w:tc>
        <w:tc>
          <w:tcPr>
            <w:tcW w:w="1900" w:type="dxa"/>
            <w:noWrap/>
            <w:vAlign w:val="bottom"/>
            <w:hideMark/>
          </w:tcPr>
          <w:p w:rsidR="00D8368E" w:rsidRPr="00ED303C" w:rsidP="003B7041" w14:paraId="5BFBE17D" w14:textId="77777777">
            <w:pPr>
              <w:jc w:val="center"/>
            </w:pPr>
            <w:r>
              <w:rPr>
                <w:color w:val="000000"/>
              </w:rPr>
              <w:t>7,332,431</w:t>
            </w:r>
          </w:p>
        </w:tc>
        <w:tc>
          <w:tcPr>
            <w:tcW w:w="1885" w:type="dxa"/>
            <w:noWrap/>
            <w:vAlign w:val="bottom"/>
            <w:hideMark/>
          </w:tcPr>
          <w:p w:rsidR="00D8368E" w:rsidRPr="00ED303C" w:rsidP="003B7041" w14:paraId="690669D9" w14:textId="77777777">
            <w:pPr>
              <w:jc w:val="center"/>
              <w:rPr>
                <w:color w:val="333333"/>
              </w:rPr>
            </w:pPr>
            <w:r>
              <w:rPr>
                <w:color w:val="333333"/>
              </w:rPr>
              <w:t xml:space="preserve"> $          64,547 </w:t>
            </w:r>
          </w:p>
        </w:tc>
      </w:tr>
      <w:tr w14:paraId="27235361" w14:textId="77777777" w:rsidTr="003B7041">
        <w:tblPrEx>
          <w:tblW w:w="8545" w:type="dxa"/>
          <w:tblLook w:val="04A0"/>
        </w:tblPrEx>
        <w:trPr>
          <w:trHeight w:val="390"/>
        </w:trPr>
        <w:tc>
          <w:tcPr>
            <w:tcW w:w="1360" w:type="dxa"/>
            <w:noWrap/>
            <w:vAlign w:val="bottom"/>
            <w:hideMark/>
          </w:tcPr>
          <w:p w:rsidR="00D8368E" w:rsidRPr="00ED303C" w:rsidP="003B7041" w14:paraId="44E8ACAF" w14:textId="77777777">
            <w:pPr>
              <w:jc w:val="center"/>
              <w:rPr>
                <w:color w:val="333333"/>
              </w:rPr>
            </w:pPr>
            <w:r>
              <w:rPr>
                <w:color w:val="333333"/>
              </w:rPr>
              <w:t>65684</w:t>
            </w:r>
          </w:p>
        </w:tc>
        <w:tc>
          <w:tcPr>
            <w:tcW w:w="1600" w:type="dxa"/>
            <w:noWrap/>
            <w:vAlign w:val="bottom"/>
            <w:hideMark/>
          </w:tcPr>
          <w:p w:rsidR="00D8368E" w:rsidRPr="00ED303C" w:rsidP="003B7041" w14:paraId="2D3586B9" w14:textId="77777777">
            <w:pPr>
              <w:jc w:val="center"/>
              <w:rPr>
                <w:color w:val="333333"/>
              </w:rPr>
            </w:pPr>
            <w:r>
              <w:rPr>
                <w:color w:val="333333"/>
              </w:rPr>
              <w:t>WCVB-TV</w:t>
            </w:r>
          </w:p>
        </w:tc>
        <w:tc>
          <w:tcPr>
            <w:tcW w:w="1800" w:type="dxa"/>
            <w:noWrap/>
            <w:vAlign w:val="bottom"/>
            <w:hideMark/>
          </w:tcPr>
          <w:p w:rsidR="00D8368E" w:rsidRPr="00ED303C" w:rsidP="003B7041" w14:paraId="797E362E" w14:textId="77777777">
            <w:pPr>
              <w:jc w:val="center"/>
            </w:pPr>
            <w:r>
              <w:rPr>
                <w:color w:val="000000"/>
              </w:rPr>
              <w:t>7,780,868</w:t>
            </w:r>
          </w:p>
        </w:tc>
        <w:tc>
          <w:tcPr>
            <w:tcW w:w="1900" w:type="dxa"/>
            <w:noWrap/>
            <w:vAlign w:val="bottom"/>
            <w:hideMark/>
          </w:tcPr>
          <w:p w:rsidR="00D8368E" w:rsidRPr="00ED303C" w:rsidP="003B7041" w14:paraId="79F16DC8" w14:textId="77777777">
            <w:pPr>
              <w:jc w:val="center"/>
            </w:pPr>
            <w:r>
              <w:rPr>
                <w:color w:val="000000"/>
              </w:rPr>
              <w:t>7,618,496</w:t>
            </w:r>
          </w:p>
        </w:tc>
        <w:tc>
          <w:tcPr>
            <w:tcW w:w="1885" w:type="dxa"/>
            <w:noWrap/>
            <w:vAlign w:val="bottom"/>
            <w:hideMark/>
          </w:tcPr>
          <w:p w:rsidR="00D8368E" w:rsidRPr="00ED303C" w:rsidP="003B7041" w14:paraId="3E0D813A" w14:textId="77777777">
            <w:pPr>
              <w:jc w:val="center"/>
              <w:rPr>
                <w:color w:val="333333"/>
              </w:rPr>
            </w:pPr>
            <w:r>
              <w:rPr>
                <w:color w:val="333333"/>
              </w:rPr>
              <w:t xml:space="preserve"> $          67,066 </w:t>
            </w:r>
          </w:p>
        </w:tc>
      </w:tr>
      <w:tr w14:paraId="2E8CD3AE" w14:textId="77777777" w:rsidTr="003B7041">
        <w:tblPrEx>
          <w:tblW w:w="8545" w:type="dxa"/>
          <w:tblLook w:val="04A0"/>
        </w:tblPrEx>
        <w:trPr>
          <w:trHeight w:val="390"/>
        </w:trPr>
        <w:tc>
          <w:tcPr>
            <w:tcW w:w="1360" w:type="dxa"/>
            <w:noWrap/>
            <w:vAlign w:val="bottom"/>
            <w:hideMark/>
          </w:tcPr>
          <w:p w:rsidR="00D8368E" w:rsidRPr="00ED303C" w:rsidP="003B7041" w14:paraId="11428AC1" w14:textId="77777777">
            <w:pPr>
              <w:jc w:val="center"/>
              <w:rPr>
                <w:color w:val="333333"/>
              </w:rPr>
            </w:pPr>
            <w:r>
              <w:rPr>
                <w:color w:val="333333"/>
              </w:rPr>
              <w:t>9987</w:t>
            </w:r>
          </w:p>
        </w:tc>
        <w:tc>
          <w:tcPr>
            <w:tcW w:w="1600" w:type="dxa"/>
            <w:noWrap/>
            <w:vAlign w:val="bottom"/>
            <w:hideMark/>
          </w:tcPr>
          <w:p w:rsidR="00D8368E" w:rsidRPr="00ED303C" w:rsidP="003B7041" w14:paraId="40D1D1C6" w14:textId="77777777">
            <w:pPr>
              <w:jc w:val="center"/>
              <w:rPr>
                <w:color w:val="333333"/>
              </w:rPr>
            </w:pPr>
            <w:r>
              <w:rPr>
                <w:color w:val="333333"/>
              </w:rPr>
              <w:t>WCVE-TV</w:t>
            </w:r>
          </w:p>
        </w:tc>
        <w:tc>
          <w:tcPr>
            <w:tcW w:w="1800" w:type="dxa"/>
            <w:noWrap/>
            <w:vAlign w:val="bottom"/>
            <w:hideMark/>
          </w:tcPr>
          <w:p w:rsidR="00D8368E" w:rsidRPr="00ED303C" w:rsidP="003B7041" w14:paraId="4C697398" w14:textId="77777777">
            <w:pPr>
              <w:jc w:val="center"/>
            </w:pPr>
            <w:r>
              <w:rPr>
                <w:color w:val="000000"/>
              </w:rPr>
              <w:t>1,721,004</w:t>
            </w:r>
          </w:p>
        </w:tc>
        <w:tc>
          <w:tcPr>
            <w:tcW w:w="1900" w:type="dxa"/>
            <w:noWrap/>
            <w:vAlign w:val="bottom"/>
            <w:hideMark/>
          </w:tcPr>
          <w:p w:rsidR="00D8368E" w:rsidRPr="00ED303C" w:rsidP="003B7041" w14:paraId="04845FD2" w14:textId="77777777">
            <w:pPr>
              <w:jc w:val="center"/>
            </w:pPr>
            <w:r>
              <w:rPr>
                <w:color w:val="000000"/>
              </w:rPr>
              <w:t>1,712,249</w:t>
            </w:r>
          </w:p>
        </w:tc>
        <w:tc>
          <w:tcPr>
            <w:tcW w:w="1885" w:type="dxa"/>
            <w:noWrap/>
            <w:vAlign w:val="bottom"/>
            <w:hideMark/>
          </w:tcPr>
          <w:p w:rsidR="00D8368E" w:rsidRPr="00ED303C" w:rsidP="003B7041" w14:paraId="655CA758" w14:textId="77777777">
            <w:pPr>
              <w:jc w:val="center"/>
              <w:rPr>
                <w:color w:val="333333"/>
              </w:rPr>
            </w:pPr>
            <w:r>
              <w:rPr>
                <w:color w:val="333333"/>
              </w:rPr>
              <w:t xml:space="preserve"> $          15,073 </w:t>
            </w:r>
          </w:p>
        </w:tc>
      </w:tr>
      <w:tr w14:paraId="06B5704E" w14:textId="77777777" w:rsidTr="003B7041">
        <w:tblPrEx>
          <w:tblW w:w="8545" w:type="dxa"/>
          <w:tblLook w:val="04A0"/>
        </w:tblPrEx>
        <w:trPr>
          <w:trHeight w:val="390"/>
        </w:trPr>
        <w:tc>
          <w:tcPr>
            <w:tcW w:w="1360" w:type="dxa"/>
            <w:noWrap/>
            <w:vAlign w:val="bottom"/>
            <w:hideMark/>
          </w:tcPr>
          <w:p w:rsidR="00D8368E" w:rsidRPr="00ED303C" w:rsidP="003B7041" w14:paraId="6BA18596" w14:textId="77777777">
            <w:pPr>
              <w:jc w:val="center"/>
              <w:rPr>
                <w:color w:val="333333"/>
              </w:rPr>
            </w:pPr>
            <w:r>
              <w:rPr>
                <w:color w:val="333333"/>
              </w:rPr>
              <w:t>83304</w:t>
            </w:r>
          </w:p>
        </w:tc>
        <w:tc>
          <w:tcPr>
            <w:tcW w:w="1600" w:type="dxa"/>
            <w:noWrap/>
            <w:vAlign w:val="bottom"/>
            <w:hideMark/>
          </w:tcPr>
          <w:p w:rsidR="00D8368E" w:rsidRPr="00ED303C" w:rsidP="003B7041" w14:paraId="2E8EC15B" w14:textId="77777777">
            <w:pPr>
              <w:jc w:val="center"/>
              <w:rPr>
                <w:color w:val="333333"/>
              </w:rPr>
            </w:pPr>
            <w:r>
              <w:rPr>
                <w:color w:val="333333"/>
              </w:rPr>
              <w:t>WCVI-TV</w:t>
            </w:r>
          </w:p>
        </w:tc>
        <w:tc>
          <w:tcPr>
            <w:tcW w:w="1800" w:type="dxa"/>
            <w:noWrap/>
            <w:vAlign w:val="bottom"/>
            <w:hideMark/>
          </w:tcPr>
          <w:p w:rsidR="00D8368E" w:rsidRPr="00ED303C" w:rsidP="003B7041" w14:paraId="359C8F42" w14:textId="77777777">
            <w:pPr>
              <w:jc w:val="center"/>
            </w:pPr>
            <w:r>
              <w:rPr>
                <w:color w:val="000000"/>
              </w:rPr>
              <w:t>50,601</w:t>
            </w:r>
          </w:p>
        </w:tc>
        <w:tc>
          <w:tcPr>
            <w:tcW w:w="1900" w:type="dxa"/>
            <w:noWrap/>
            <w:vAlign w:val="bottom"/>
            <w:hideMark/>
          </w:tcPr>
          <w:p w:rsidR="00D8368E" w:rsidRPr="00ED303C" w:rsidP="003B7041" w14:paraId="5230B097" w14:textId="77777777">
            <w:pPr>
              <w:jc w:val="center"/>
            </w:pPr>
            <w:r>
              <w:rPr>
                <w:color w:val="000000"/>
              </w:rPr>
              <w:t>50,495</w:t>
            </w:r>
          </w:p>
        </w:tc>
        <w:tc>
          <w:tcPr>
            <w:tcW w:w="1885" w:type="dxa"/>
            <w:noWrap/>
            <w:vAlign w:val="bottom"/>
            <w:hideMark/>
          </w:tcPr>
          <w:p w:rsidR="00D8368E" w:rsidRPr="00ED303C" w:rsidP="003B7041" w14:paraId="30F373FD" w14:textId="77777777">
            <w:pPr>
              <w:jc w:val="center"/>
              <w:rPr>
                <w:color w:val="333333"/>
              </w:rPr>
            </w:pPr>
            <w:r>
              <w:rPr>
                <w:color w:val="333333"/>
              </w:rPr>
              <w:t xml:space="preserve"> $               445 </w:t>
            </w:r>
          </w:p>
        </w:tc>
      </w:tr>
      <w:tr w14:paraId="326C9E79" w14:textId="77777777" w:rsidTr="003B7041">
        <w:tblPrEx>
          <w:tblW w:w="8545" w:type="dxa"/>
          <w:tblLook w:val="04A0"/>
        </w:tblPrEx>
        <w:trPr>
          <w:trHeight w:val="390"/>
        </w:trPr>
        <w:tc>
          <w:tcPr>
            <w:tcW w:w="1360" w:type="dxa"/>
            <w:noWrap/>
            <w:vAlign w:val="bottom"/>
            <w:hideMark/>
          </w:tcPr>
          <w:p w:rsidR="00D8368E" w:rsidRPr="00ED303C" w:rsidP="003B7041" w14:paraId="79A20712" w14:textId="77777777">
            <w:pPr>
              <w:jc w:val="center"/>
              <w:rPr>
                <w:color w:val="333333"/>
              </w:rPr>
            </w:pPr>
            <w:r>
              <w:rPr>
                <w:color w:val="333333"/>
              </w:rPr>
              <w:t>34204</w:t>
            </w:r>
          </w:p>
        </w:tc>
        <w:tc>
          <w:tcPr>
            <w:tcW w:w="1600" w:type="dxa"/>
            <w:noWrap/>
            <w:vAlign w:val="bottom"/>
            <w:hideMark/>
          </w:tcPr>
          <w:p w:rsidR="00D8368E" w:rsidRPr="00ED303C" w:rsidP="003B7041" w14:paraId="57F63A38" w14:textId="77777777">
            <w:pPr>
              <w:jc w:val="center"/>
              <w:rPr>
                <w:color w:val="333333"/>
              </w:rPr>
            </w:pPr>
            <w:r>
              <w:rPr>
                <w:color w:val="333333"/>
              </w:rPr>
              <w:t>WCVN-TV</w:t>
            </w:r>
          </w:p>
        </w:tc>
        <w:tc>
          <w:tcPr>
            <w:tcW w:w="1800" w:type="dxa"/>
            <w:noWrap/>
            <w:vAlign w:val="bottom"/>
            <w:hideMark/>
          </w:tcPr>
          <w:p w:rsidR="00D8368E" w:rsidRPr="00ED303C" w:rsidP="003B7041" w14:paraId="1C2459C7" w14:textId="77777777">
            <w:pPr>
              <w:jc w:val="center"/>
            </w:pPr>
            <w:r>
              <w:rPr>
                <w:color w:val="000000"/>
              </w:rPr>
              <w:t>2,129,816</w:t>
            </w:r>
          </w:p>
        </w:tc>
        <w:tc>
          <w:tcPr>
            <w:tcW w:w="1900" w:type="dxa"/>
            <w:noWrap/>
            <w:vAlign w:val="bottom"/>
            <w:hideMark/>
          </w:tcPr>
          <w:p w:rsidR="00D8368E" w:rsidRPr="00ED303C" w:rsidP="003B7041" w14:paraId="3994DC31" w14:textId="77777777">
            <w:pPr>
              <w:jc w:val="center"/>
            </w:pPr>
            <w:r>
              <w:rPr>
                <w:color w:val="000000"/>
              </w:rPr>
              <w:t>2,120,349</w:t>
            </w:r>
          </w:p>
        </w:tc>
        <w:tc>
          <w:tcPr>
            <w:tcW w:w="1885" w:type="dxa"/>
            <w:noWrap/>
            <w:vAlign w:val="bottom"/>
            <w:hideMark/>
          </w:tcPr>
          <w:p w:rsidR="00D8368E" w:rsidRPr="00ED303C" w:rsidP="003B7041" w14:paraId="1ED026C9" w14:textId="77777777">
            <w:pPr>
              <w:jc w:val="center"/>
              <w:rPr>
                <w:color w:val="333333"/>
              </w:rPr>
            </w:pPr>
            <w:r>
              <w:rPr>
                <w:color w:val="333333"/>
              </w:rPr>
              <w:t xml:space="preserve"> $          18,665 </w:t>
            </w:r>
          </w:p>
        </w:tc>
      </w:tr>
      <w:tr w14:paraId="75A0A07A" w14:textId="77777777" w:rsidTr="003B7041">
        <w:tblPrEx>
          <w:tblW w:w="8545" w:type="dxa"/>
          <w:tblLook w:val="04A0"/>
        </w:tblPrEx>
        <w:trPr>
          <w:trHeight w:val="390"/>
        </w:trPr>
        <w:tc>
          <w:tcPr>
            <w:tcW w:w="1360" w:type="dxa"/>
            <w:noWrap/>
            <w:vAlign w:val="bottom"/>
            <w:hideMark/>
          </w:tcPr>
          <w:p w:rsidR="00D8368E" w:rsidRPr="00ED303C" w:rsidP="003B7041" w14:paraId="0C085D4E" w14:textId="77777777">
            <w:pPr>
              <w:jc w:val="center"/>
              <w:rPr>
                <w:color w:val="333333"/>
              </w:rPr>
            </w:pPr>
            <w:r>
              <w:rPr>
                <w:color w:val="333333"/>
              </w:rPr>
              <w:t>9989</w:t>
            </w:r>
          </w:p>
        </w:tc>
        <w:tc>
          <w:tcPr>
            <w:tcW w:w="1600" w:type="dxa"/>
            <w:noWrap/>
            <w:vAlign w:val="bottom"/>
            <w:hideMark/>
          </w:tcPr>
          <w:p w:rsidR="00D8368E" w:rsidRPr="00ED303C" w:rsidP="003B7041" w14:paraId="37F0288B" w14:textId="77777777">
            <w:pPr>
              <w:jc w:val="center"/>
              <w:rPr>
                <w:color w:val="333333"/>
              </w:rPr>
            </w:pPr>
            <w:r>
              <w:rPr>
                <w:color w:val="333333"/>
              </w:rPr>
              <w:t>WCVW</w:t>
            </w:r>
          </w:p>
        </w:tc>
        <w:tc>
          <w:tcPr>
            <w:tcW w:w="1800" w:type="dxa"/>
            <w:noWrap/>
            <w:vAlign w:val="bottom"/>
            <w:hideMark/>
          </w:tcPr>
          <w:p w:rsidR="00D8368E" w:rsidRPr="00ED303C" w:rsidP="003B7041" w14:paraId="1350209C" w14:textId="77777777">
            <w:pPr>
              <w:jc w:val="center"/>
            </w:pPr>
            <w:r>
              <w:rPr>
                <w:color w:val="000000"/>
              </w:rPr>
              <w:t>1,505,484</w:t>
            </w:r>
          </w:p>
        </w:tc>
        <w:tc>
          <w:tcPr>
            <w:tcW w:w="1900" w:type="dxa"/>
            <w:noWrap/>
            <w:vAlign w:val="bottom"/>
            <w:hideMark/>
          </w:tcPr>
          <w:p w:rsidR="00D8368E" w:rsidRPr="00ED303C" w:rsidP="003B7041" w14:paraId="03FFB86C" w14:textId="77777777">
            <w:pPr>
              <w:jc w:val="center"/>
            </w:pPr>
            <w:r>
              <w:rPr>
                <w:color w:val="000000"/>
              </w:rPr>
              <w:t>1,505,330</w:t>
            </w:r>
          </w:p>
        </w:tc>
        <w:tc>
          <w:tcPr>
            <w:tcW w:w="1885" w:type="dxa"/>
            <w:noWrap/>
            <w:vAlign w:val="bottom"/>
            <w:hideMark/>
          </w:tcPr>
          <w:p w:rsidR="00D8368E" w:rsidRPr="00ED303C" w:rsidP="003B7041" w14:paraId="0452C01C" w14:textId="77777777">
            <w:pPr>
              <w:jc w:val="center"/>
              <w:rPr>
                <w:color w:val="333333"/>
              </w:rPr>
            </w:pPr>
            <w:r>
              <w:rPr>
                <w:color w:val="333333"/>
              </w:rPr>
              <w:t xml:space="preserve"> $          13,251 </w:t>
            </w:r>
          </w:p>
        </w:tc>
      </w:tr>
      <w:tr w14:paraId="6061222B" w14:textId="77777777" w:rsidTr="003B7041">
        <w:tblPrEx>
          <w:tblW w:w="8545" w:type="dxa"/>
          <w:tblLook w:val="04A0"/>
        </w:tblPrEx>
        <w:trPr>
          <w:trHeight w:val="390"/>
        </w:trPr>
        <w:tc>
          <w:tcPr>
            <w:tcW w:w="1360" w:type="dxa"/>
            <w:noWrap/>
            <w:vAlign w:val="bottom"/>
            <w:hideMark/>
          </w:tcPr>
          <w:p w:rsidR="00D8368E" w:rsidRPr="00ED303C" w:rsidP="003B7041" w14:paraId="2E394BE7" w14:textId="77777777">
            <w:pPr>
              <w:jc w:val="center"/>
              <w:rPr>
                <w:color w:val="333333"/>
              </w:rPr>
            </w:pPr>
            <w:r>
              <w:rPr>
                <w:color w:val="333333"/>
              </w:rPr>
              <w:t>73042</w:t>
            </w:r>
          </w:p>
        </w:tc>
        <w:tc>
          <w:tcPr>
            <w:tcW w:w="1600" w:type="dxa"/>
            <w:noWrap/>
            <w:vAlign w:val="bottom"/>
            <w:hideMark/>
          </w:tcPr>
          <w:p w:rsidR="00D8368E" w:rsidRPr="00ED303C" w:rsidP="003B7041" w14:paraId="67219FD4" w14:textId="77777777">
            <w:pPr>
              <w:jc w:val="center"/>
              <w:rPr>
                <w:color w:val="333333"/>
              </w:rPr>
            </w:pPr>
            <w:r>
              <w:rPr>
                <w:color w:val="333333"/>
              </w:rPr>
              <w:t>WCWF</w:t>
            </w:r>
          </w:p>
        </w:tc>
        <w:tc>
          <w:tcPr>
            <w:tcW w:w="1800" w:type="dxa"/>
            <w:noWrap/>
            <w:vAlign w:val="bottom"/>
            <w:hideMark/>
          </w:tcPr>
          <w:p w:rsidR="00D8368E" w:rsidRPr="00ED303C" w:rsidP="003B7041" w14:paraId="0FFD69BA" w14:textId="77777777">
            <w:pPr>
              <w:jc w:val="center"/>
            </w:pPr>
            <w:r>
              <w:rPr>
                <w:color w:val="000000"/>
              </w:rPr>
              <w:t>1,077,314</w:t>
            </w:r>
          </w:p>
        </w:tc>
        <w:tc>
          <w:tcPr>
            <w:tcW w:w="1900" w:type="dxa"/>
            <w:noWrap/>
            <w:vAlign w:val="bottom"/>
            <w:hideMark/>
          </w:tcPr>
          <w:p w:rsidR="00D8368E" w:rsidRPr="00ED303C" w:rsidP="003B7041" w14:paraId="07CDB2A8" w14:textId="77777777">
            <w:pPr>
              <w:jc w:val="center"/>
            </w:pPr>
            <w:r>
              <w:rPr>
                <w:color w:val="000000"/>
              </w:rPr>
              <w:t>1,077,194</w:t>
            </w:r>
          </w:p>
        </w:tc>
        <w:tc>
          <w:tcPr>
            <w:tcW w:w="1885" w:type="dxa"/>
            <w:noWrap/>
            <w:vAlign w:val="bottom"/>
            <w:hideMark/>
          </w:tcPr>
          <w:p w:rsidR="00D8368E" w:rsidRPr="00ED303C" w:rsidP="003B7041" w14:paraId="794B7F57" w14:textId="77777777">
            <w:pPr>
              <w:jc w:val="center"/>
              <w:rPr>
                <w:color w:val="333333"/>
              </w:rPr>
            </w:pPr>
            <w:r>
              <w:rPr>
                <w:color w:val="333333"/>
              </w:rPr>
              <w:t xml:space="preserve"> $            9,483 </w:t>
            </w:r>
          </w:p>
        </w:tc>
      </w:tr>
      <w:tr w14:paraId="4827456F" w14:textId="77777777" w:rsidTr="003B7041">
        <w:tblPrEx>
          <w:tblW w:w="8545" w:type="dxa"/>
          <w:tblLook w:val="04A0"/>
        </w:tblPrEx>
        <w:trPr>
          <w:trHeight w:val="390"/>
        </w:trPr>
        <w:tc>
          <w:tcPr>
            <w:tcW w:w="1360" w:type="dxa"/>
            <w:noWrap/>
            <w:vAlign w:val="bottom"/>
            <w:hideMark/>
          </w:tcPr>
          <w:p w:rsidR="00D8368E" w:rsidRPr="00ED303C" w:rsidP="003B7041" w14:paraId="0968A550" w14:textId="77777777">
            <w:pPr>
              <w:jc w:val="center"/>
              <w:rPr>
                <w:color w:val="333333"/>
              </w:rPr>
            </w:pPr>
            <w:r>
              <w:rPr>
                <w:color w:val="333333"/>
              </w:rPr>
              <w:t>35385</w:t>
            </w:r>
          </w:p>
        </w:tc>
        <w:tc>
          <w:tcPr>
            <w:tcW w:w="1600" w:type="dxa"/>
            <w:noWrap/>
            <w:vAlign w:val="bottom"/>
            <w:hideMark/>
          </w:tcPr>
          <w:p w:rsidR="00D8368E" w:rsidRPr="00ED303C" w:rsidP="003B7041" w14:paraId="0E9AB1CD" w14:textId="77777777">
            <w:pPr>
              <w:jc w:val="center"/>
              <w:rPr>
                <w:color w:val="333333"/>
              </w:rPr>
            </w:pPr>
            <w:r>
              <w:rPr>
                <w:color w:val="333333"/>
              </w:rPr>
              <w:t>WCWG</w:t>
            </w:r>
          </w:p>
        </w:tc>
        <w:tc>
          <w:tcPr>
            <w:tcW w:w="1800" w:type="dxa"/>
            <w:noWrap/>
            <w:vAlign w:val="bottom"/>
            <w:hideMark/>
          </w:tcPr>
          <w:p w:rsidR="00D8368E" w:rsidRPr="00ED303C" w:rsidP="003B7041" w14:paraId="5FA3C0BD" w14:textId="77777777">
            <w:pPr>
              <w:jc w:val="center"/>
            </w:pPr>
            <w:r>
              <w:rPr>
                <w:color w:val="000000"/>
              </w:rPr>
              <w:t>3,630,551</w:t>
            </w:r>
          </w:p>
        </w:tc>
        <w:tc>
          <w:tcPr>
            <w:tcW w:w="1900" w:type="dxa"/>
            <w:noWrap/>
            <w:vAlign w:val="bottom"/>
            <w:hideMark/>
          </w:tcPr>
          <w:p w:rsidR="00D8368E" w:rsidRPr="00ED303C" w:rsidP="003B7041" w14:paraId="28260680" w14:textId="77777777">
            <w:pPr>
              <w:jc w:val="center"/>
            </w:pPr>
            <w:r>
              <w:rPr>
                <w:color w:val="000000"/>
              </w:rPr>
              <w:t>3,299,114</w:t>
            </w:r>
          </w:p>
        </w:tc>
        <w:tc>
          <w:tcPr>
            <w:tcW w:w="1885" w:type="dxa"/>
            <w:noWrap/>
            <w:vAlign w:val="bottom"/>
            <w:hideMark/>
          </w:tcPr>
          <w:p w:rsidR="00D8368E" w:rsidRPr="00ED303C" w:rsidP="003B7041" w14:paraId="55D42F4B" w14:textId="77777777">
            <w:pPr>
              <w:jc w:val="center"/>
              <w:rPr>
                <w:color w:val="333333"/>
              </w:rPr>
            </w:pPr>
            <w:r>
              <w:rPr>
                <w:color w:val="333333"/>
              </w:rPr>
              <w:t xml:space="preserve"> $          29,042 </w:t>
            </w:r>
          </w:p>
        </w:tc>
      </w:tr>
      <w:tr w14:paraId="5A2266A9" w14:textId="77777777" w:rsidTr="003B7041">
        <w:tblPrEx>
          <w:tblW w:w="8545" w:type="dxa"/>
          <w:tblLook w:val="04A0"/>
        </w:tblPrEx>
        <w:trPr>
          <w:trHeight w:val="390"/>
        </w:trPr>
        <w:tc>
          <w:tcPr>
            <w:tcW w:w="1360" w:type="dxa"/>
            <w:noWrap/>
            <w:vAlign w:val="bottom"/>
            <w:hideMark/>
          </w:tcPr>
          <w:p w:rsidR="00D8368E" w:rsidRPr="00ED303C" w:rsidP="003B7041" w14:paraId="259F9076" w14:textId="77777777">
            <w:pPr>
              <w:jc w:val="center"/>
              <w:rPr>
                <w:color w:val="333333"/>
              </w:rPr>
            </w:pPr>
            <w:r>
              <w:rPr>
                <w:color w:val="333333"/>
              </w:rPr>
              <w:t>29712</w:t>
            </w:r>
          </w:p>
        </w:tc>
        <w:tc>
          <w:tcPr>
            <w:tcW w:w="1600" w:type="dxa"/>
            <w:noWrap/>
            <w:vAlign w:val="bottom"/>
            <w:hideMark/>
          </w:tcPr>
          <w:p w:rsidR="00D8368E" w:rsidRPr="00ED303C" w:rsidP="003B7041" w14:paraId="7575D03D" w14:textId="77777777">
            <w:pPr>
              <w:jc w:val="center"/>
              <w:rPr>
                <w:color w:val="333333"/>
              </w:rPr>
            </w:pPr>
            <w:r>
              <w:rPr>
                <w:color w:val="333333"/>
              </w:rPr>
              <w:t>WCWJ</w:t>
            </w:r>
          </w:p>
        </w:tc>
        <w:tc>
          <w:tcPr>
            <w:tcW w:w="1800" w:type="dxa"/>
            <w:noWrap/>
            <w:vAlign w:val="bottom"/>
            <w:hideMark/>
          </w:tcPr>
          <w:p w:rsidR="00D8368E" w:rsidRPr="00ED303C" w:rsidP="003B7041" w14:paraId="43C2980A" w14:textId="77777777">
            <w:pPr>
              <w:jc w:val="center"/>
            </w:pPr>
            <w:r>
              <w:rPr>
                <w:color w:val="000000"/>
              </w:rPr>
              <w:t>1,661,270</w:t>
            </w:r>
          </w:p>
        </w:tc>
        <w:tc>
          <w:tcPr>
            <w:tcW w:w="1900" w:type="dxa"/>
            <w:noWrap/>
            <w:vAlign w:val="bottom"/>
            <w:hideMark/>
          </w:tcPr>
          <w:p w:rsidR="00D8368E" w:rsidRPr="00ED303C" w:rsidP="003B7041" w14:paraId="1B4F966B" w14:textId="77777777">
            <w:pPr>
              <w:jc w:val="center"/>
            </w:pPr>
            <w:r>
              <w:rPr>
                <w:color w:val="000000"/>
              </w:rPr>
              <w:t>1,661,132</w:t>
            </w:r>
          </w:p>
        </w:tc>
        <w:tc>
          <w:tcPr>
            <w:tcW w:w="1885" w:type="dxa"/>
            <w:noWrap/>
            <w:vAlign w:val="bottom"/>
            <w:hideMark/>
          </w:tcPr>
          <w:p w:rsidR="00D8368E" w:rsidRPr="00ED303C" w:rsidP="003B7041" w14:paraId="574A5818" w14:textId="77777777">
            <w:pPr>
              <w:jc w:val="center"/>
              <w:rPr>
                <w:color w:val="333333"/>
              </w:rPr>
            </w:pPr>
            <w:r>
              <w:rPr>
                <w:color w:val="333333"/>
              </w:rPr>
              <w:t xml:space="preserve"> $          14,623 </w:t>
            </w:r>
          </w:p>
        </w:tc>
      </w:tr>
      <w:tr w14:paraId="4323E862" w14:textId="77777777" w:rsidTr="003B7041">
        <w:tblPrEx>
          <w:tblW w:w="8545" w:type="dxa"/>
          <w:tblLook w:val="04A0"/>
        </w:tblPrEx>
        <w:trPr>
          <w:trHeight w:val="390"/>
        </w:trPr>
        <w:tc>
          <w:tcPr>
            <w:tcW w:w="1360" w:type="dxa"/>
            <w:noWrap/>
            <w:vAlign w:val="bottom"/>
            <w:hideMark/>
          </w:tcPr>
          <w:p w:rsidR="00D8368E" w:rsidRPr="00ED303C" w:rsidP="003B7041" w14:paraId="74C94858" w14:textId="77777777">
            <w:pPr>
              <w:jc w:val="center"/>
              <w:rPr>
                <w:color w:val="333333"/>
              </w:rPr>
            </w:pPr>
            <w:r>
              <w:rPr>
                <w:color w:val="333333"/>
              </w:rPr>
              <w:t>73264</w:t>
            </w:r>
          </w:p>
        </w:tc>
        <w:tc>
          <w:tcPr>
            <w:tcW w:w="1600" w:type="dxa"/>
            <w:noWrap/>
            <w:vAlign w:val="bottom"/>
            <w:hideMark/>
          </w:tcPr>
          <w:p w:rsidR="00D8368E" w:rsidRPr="00ED303C" w:rsidP="003B7041" w14:paraId="68E947D6" w14:textId="77777777">
            <w:pPr>
              <w:jc w:val="center"/>
              <w:rPr>
                <w:color w:val="333333"/>
              </w:rPr>
            </w:pPr>
            <w:r>
              <w:rPr>
                <w:color w:val="333333"/>
              </w:rPr>
              <w:t>WCWN</w:t>
            </w:r>
          </w:p>
        </w:tc>
        <w:tc>
          <w:tcPr>
            <w:tcW w:w="1800" w:type="dxa"/>
            <w:noWrap/>
            <w:vAlign w:val="bottom"/>
            <w:hideMark/>
          </w:tcPr>
          <w:p w:rsidR="00D8368E" w:rsidRPr="00ED303C" w:rsidP="003B7041" w14:paraId="5875BDEC" w14:textId="77777777">
            <w:pPr>
              <w:jc w:val="center"/>
            </w:pPr>
            <w:r>
              <w:rPr>
                <w:color w:val="000000"/>
              </w:rPr>
              <w:t>1,909,223</w:t>
            </w:r>
          </w:p>
        </w:tc>
        <w:tc>
          <w:tcPr>
            <w:tcW w:w="1900" w:type="dxa"/>
            <w:noWrap/>
            <w:vAlign w:val="bottom"/>
            <w:hideMark/>
          </w:tcPr>
          <w:p w:rsidR="00D8368E" w:rsidRPr="00ED303C" w:rsidP="003B7041" w14:paraId="3803F721" w14:textId="77777777">
            <w:pPr>
              <w:jc w:val="center"/>
            </w:pPr>
            <w:r>
              <w:rPr>
                <w:color w:val="000000"/>
              </w:rPr>
              <w:t>1,621,751</w:t>
            </w:r>
          </w:p>
        </w:tc>
        <w:tc>
          <w:tcPr>
            <w:tcW w:w="1885" w:type="dxa"/>
            <w:noWrap/>
            <w:vAlign w:val="bottom"/>
            <w:hideMark/>
          </w:tcPr>
          <w:p w:rsidR="00D8368E" w:rsidRPr="00ED303C" w:rsidP="003B7041" w14:paraId="0B2C7227" w14:textId="77777777">
            <w:pPr>
              <w:jc w:val="center"/>
              <w:rPr>
                <w:color w:val="333333"/>
              </w:rPr>
            </w:pPr>
            <w:r>
              <w:rPr>
                <w:color w:val="333333"/>
              </w:rPr>
              <w:t xml:space="preserve"> $          14,276 </w:t>
            </w:r>
          </w:p>
        </w:tc>
      </w:tr>
      <w:tr w14:paraId="734C3A04" w14:textId="77777777" w:rsidTr="003B7041">
        <w:tblPrEx>
          <w:tblW w:w="8545" w:type="dxa"/>
          <w:tblLook w:val="04A0"/>
        </w:tblPrEx>
        <w:trPr>
          <w:trHeight w:val="390"/>
        </w:trPr>
        <w:tc>
          <w:tcPr>
            <w:tcW w:w="1360" w:type="dxa"/>
            <w:noWrap/>
            <w:vAlign w:val="bottom"/>
            <w:hideMark/>
          </w:tcPr>
          <w:p w:rsidR="00D8368E" w:rsidRPr="00ED303C" w:rsidP="003B7041" w14:paraId="5396C381" w14:textId="77777777">
            <w:pPr>
              <w:jc w:val="center"/>
              <w:rPr>
                <w:color w:val="333333"/>
              </w:rPr>
            </w:pPr>
            <w:r>
              <w:rPr>
                <w:color w:val="333333"/>
              </w:rPr>
              <w:t>2455</w:t>
            </w:r>
          </w:p>
        </w:tc>
        <w:tc>
          <w:tcPr>
            <w:tcW w:w="1600" w:type="dxa"/>
            <w:noWrap/>
            <w:vAlign w:val="bottom"/>
            <w:hideMark/>
          </w:tcPr>
          <w:p w:rsidR="00D8368E" w:rsidRPr="00ED303C" w:rsidP="003B7041" w14:paraId="59D705C7" w14:textId="77777777">
            <w:pPr>
              <w:jc w:val="center"/>
              <w:rPr>
                <w:color w:val="333333"/>
              </w:rPr>
            </w:pPr>
            <w:r>
              <w:rPr>
                <w:color w:val="333333"/>
              </w:rPr>
              <w:t>WCYB-TV</w:t>
            </w:r>
          </w:p>
        </w:tc>
        <w:tc>
          <w:tcPr>
            <w:tcW w:w="1800" w:type="dxa"/>
            <w:noWrap/>
            <w:vAlign w:val="bottom"/>
            <w:hideMark/>
          </w:tcPr>
          <w:p w:rsidR="00D8368E" w:rsidRPr="00ED303C" w:rsidP="003B7041" w14:paraId="29057BEF" w14:textId="77777777">
            <w:pPr>
              <w:jc w:val="center"/>
            </w:pPr>
            <w:r>
              <w:rPr>
                <w:color w:val="000000"/>
              </w:rPr>
              <w:t>2,363,002</w:t>
            </w:r>
          </w:p>
        </w:tc>
        <w:tc>
          <w:tcPr>
            <w:tcW w:w="1900" w:type="dxa"/>
            <w:noWrap/>
            <w:vAlign w:val="bottom"/>
            <w:hideMark/>
          </w:tcPr>
          <w:p w:rsidR="00D8368E" w:rsidRPr="00ED303C" w:rsidP="003B7041" w14:paraId="52705518" w14:textId="77777777">
            <w:pPr>
              <w:jc w:val="center"/>
            </w:pPr>
            <w:r>
              <w:rPr>
                <w:color w:val="000000"/>
              </w:rPr>
              <w:t>2,057,404</w:t>
            </w:r>
          </w:p>
        </w:tc>
        <w:tc>
          <w:tcPr>
            <w:tcW w:w="1885" w:type="dxa"/>
            <w:noWrap/>
            <w:vAlign w:val="bottom"/>
            <w:hideMark/>
          </w:tcPr>
          <w:p w:rsidR="00D8368E" w:rsidRPr="00ED303C" w:rsidP="003B7041" w14:paraId="3A7D4852" w14:textId="77777777">
            <w:pPr>
              <w:jc w:val="center"/>
              <w:rPr>
                <w:color w:val="333333"/>
              </w:rPr>
            </w:pPr>
            <w:r>
              <w:rPr>
                <w:color w:val="333333"/>
              </w:rPr>
              <w:t xml:space="preserve"> $          18,111 </w:t>
            </w:r>
          </w:p>
        </w:tc>
      </w:tr>
      <w:tr w14:paraId="0CF2AE0B" w14:textId="77777777" w:rsidTr="003B7041">
        <w:tblPrEx>
          <w:tblW w:w="8545" w:type="dxa"/>
          <w:tblLook w:val="04A0"/>
        </w:tblPrEx>
        <w:trPr>
          <w:trHeight w:val="390"/>
        </w:trPr>
        <w:tc>
          <w:tcPr>
            <w:tcW w:w="1360" w:type="dxa"/>
            <w:noWrap/>
            <w:vAlign w:val="bottom"/>
            <w:hideMark/>
          </w:tcPr>
          <w:p w:rsidR="00D8368E" w:rsidRPr="00ED303C" w:rsidP="003B7041" w14:paraId="4E5AAF8D" w14:textId="77777777">
            <w:pPr>
              <w:jc w:val="center"/>
              <w:rPr>
                <w:color w:val="333333"/>
              </w:rPr>
            </w:pPr>
            <w:r>
              <w:rPr>
                <w:color w:val="333333"/>
              </w:rPr>
              <w:t>11291</w:t>
            </w:r>
          </w:p>
        </w:tc>
        <w:tc>
          <w:tcPr>
            <w:tcW w:w="1600" w:type="dxa"/>
            <w:noWrap/>
            <w:vAlign w:val="bottom"/>
            <w:hideMark/>
          </w:tcPr>
          <w:p w:rsidR="00D8368E" w:rsidRPr="00ED303C" w:rsidP="003B7041" w14:paraId="080D970F" w14:textId="77777777">
            <w:pPr>
              <w:jc w:val="center"/>
              <w:rPr>
                <w:color w:val="333333"/>
              </w:rPr>
            </w:pPr>
            <w:r>
              <w:rPr>
                <w:color w:val="333333"/>
              </w:rPr>
              <w:t>WDAF-TV</w:t>
            </w:r>
          </w:p>
        </w:tc>
        <w:tc>
          <w:tcPr>
            <w:tcW w:w="1800" w:type="dxa"/>
            <w:noWrap/>
            <w:vAlign w:val="bottom"/>
            <w:hideMark/>
          </w:tcPr>
          <w:p w:rsidR="00D8368E" w:rsidRPr="00ED303C" w:rsidP="003B7041" w14:paraId="0C68BDF8" w14:textId="77777777">
            <w:pPr>
              <w:jc w:val="center"/>
            </w:pPr>
            <w:r>
              <w:rPr>
                <w:color w:val="000000"/>
              </w:rPr>
              <w:t>2,539,581</w:t>
            </w:r>
          </w:p>
        </w:tc>
        <w:tc>
          <w:tcPr>
            <w:tcW w:w="1900" w:type="dxa"/>
            <w:noWrap/>
            <w:vAlign w:val="bottom"/>
            <w:hideMark/>
          </w:tcPr>
          <w:p w:rsidR="00D8368E" w:rsidRPr="00ED303C" w:rsidP="003B7041" w14:paraId="294C8A51" w14:textId="77777777">
            <w:pPr>
              <w:jc w:val="center"/>
            </w:pPr>
            <w:r>
              <w:rPr>
                <w:color w:val="000000"/>
              </w:rPr>
              <w:t>2,537,411</w:t>
            </w:r>
          </w:p>
        </w:tc>
        <w:tc>
          <w:tcPr>
            <w:tcW w:w="1885" w:type="dxa"/>
            <w:noWrap/>
            <w:vAlign w:val="bottom"/>
            <w:hideMark/>
          </w:tcPr>
          <w:p w:rsidR="00D8368E" w:rsidRPr="00ED303C" w:rsidP="003B7041" w14:paraId="78631A3E" w14:textId="77777777">
            <w:pPr>
              <w:jc w:val="center"/>
              <w:rPr>
                <w:color w:val="333333"/>
              </w:rPr>
            </w:pPr>
            <w:r>
              <w:rPr>
                <w:color w:val="333333"/>
              </w:rPr>
              <w:t xml:space="preserve"> $          22,337 </w:t>
            </w:r>
          </w:p>
        </w:tc>
      </w:tr>
      <w:tr w14:paraId="7A03BB0A" w14:textId="77777777" w:rsidTr="003B7041">
        <w:tblPrEx>
          <w:tblW w:w="8545" w:type="dxa"/>
          <w:tblLook w:val="04A0"/>
        </w:tblPrEx>
        <w:trPr>
          <w:trHeight w:val="390"/>
        </w:trPr>
        <w:tc>
          <w:tcPr>
            <w:tcW w:w="1360" w:type="dxa"/>
            <w:noWrap/>
            <w:vAlign w:val="bottom"/>
            <w:hideMark/>
          </w:tcPr>
          <w:p w:rsidR="00D8368E" w:rsidRPr="00ED303C" w:rsidP="003B7041" w14:paraId="550B96AA" w14:textId="77777777">
            <w:pPr>
              <w:jc w:val="center"/>
              <w:rPr>
                <w:color w:val="333333"/>
              </w:rPr>
            </w:pPr>
            <w:r>
              <w:rPr>
                <w:color w:val="333333"/>
              </w:rPr>
              <w:t>21250</w:t>
            </w:r>
          </w:p>
        </w:tc>
        <w:tc>
          <w:tcPr>
            <w:tcW w:w="1600" w:type="dxa"/>
            <w:noWrap/>
            <w:vAlign w:val="bottom"/>
            <w:hideMark/>
          </w:tcPr>
          <w:p w:rsidR="00D8368E" w:rsidRPr="00ED303C" w:rsidP="003B7041" w14:paraId="389FDA37" w14:textId="77777777">
            <w:pPr>
              <w:jc w:val="center"/>
              <w:rPr>
                <w:color w:val="333333"/>
              </w:rPr>
            </w:pPr>
            <w:r>
              <w:rPr>
                <w:color w:val="333333"/>
              </w:rPr>
              <w:t>WDAM-TV</w:t>
            </w:r>
          </w:p>
        </w:tc>
        <w:tc>
          <w:tcPr>
            <w:tcW w:w="1800" w:type="dxa"/>
            <w:noWrap/>
            <w:vAlign w:val="bottom"/>
            <w:hideMark/>
          </w:tcPr>
          <w:p w:rsidR="00D8368E" w:rsidRPr="00ED303C" w:rsidP="003B7041" w14:paraId="67833D61" w14:textId="77777777">
            <w:pPr>
              <w:jc w:val="center"/>
            </w:pPr>
            <w:r>
              <w:rPr>
                <w:color w:val="000000"/>
              </w:rPr>
              <w:t>512,594</w:t>
            </w:r>
          </w:p>
        </w:tc>
        <w:tc>
          <w:tcPr>
            <w:tcW w:w="1900" w:type="dxa"/>
            <w:noWrap/>
            <w:vAlign w:val="bottom"/>
            <w:hideMark/>
          </w:tcPr>
          <w:p w:rsidR="00D8368E" w:rsidRPr="00ED303C" w:rsidP="003B7041" w14:paraId="30D6A46E" w14:textId="77777777">
            <w:pPr>
              <w:jc w:val="center"/>
            </w:pPr>
            <w:r>
              <w:rPr>
                <w:color w:val="000000"/>
              </w:rPr>
              <w:t>500,343</w:t>
            </w:r>
          </w:p>
        </w:tc>
        <w:tc>
          <w:tcPr>
            <w:tcW w:w="1885" w:type="dxa"/>
            <w:noWrap/>
            <w:vAlign w:val="bottom"/>
            <w:hideMark/>
          </w:tcPr>
          <w:p w:rsidR="00D8368E" w:rsidRPr="00ED303C" w:rsidP="003B7041" w14:paraId="356EE2E8" w14:textId="77777777">
            <w:pPr>
              <w:jc w:val="center"/>
              <w:rPr>
                <w:color w:val="333333"/>
              </w:rPr>
            </w:pPr>
            <w:r>
              <w:rPr>
                <w:color w:val="333333"/>
              </w:rPr>
              <w:t xml:space="preserve"> $            4,405 </w:t>
            </w:r>
          </w:p>
        </w:tc>
      </w:tr>
      <w:tr w14:paraId="41FAA0DE" w14:textId="77777777" w:rsidTr="003B7041">
        <w:tblPrEx>
          <w:tblW w:w="8545" w:type="dxa"/>
          <w:tblLook w:val="04A0"/>
        </w:tblPrEx>
        <w:trPr>
          <w:trHeight w:val="390"/>
        </w:trPr>
        <w:tc>
          <w:tcPr>
            <w:tcW w:w="1360" w:type="dxa"/>
            <w:noWrap/>
            <w:vAlign w:val="bottom"/>
            <w:hideMark/>
          </w:tcPr>
          <w:p w:rsidR="00D8368E" w:rsidRPr="00ED303C" w:rsidP="003B7041" w14:paraId="7C2B69E3" w14:textId="77777777">
            <w:pPr>
              <w:jc w:val="center"/>
              <w:rPr>
                <w:color w:val="333333"/>
              </w:rPr>
            </w:pPr>
            <w:r>
              <w:rPr>
                <w:color w:val="333333"/>
              </w:rPr>
              <w:t>22129</w:t>
            </w:r>
          </w:p>
        </w:tc>
        <w:tc>
          <w:tcPr>
            <w:tcW w:w="1600" w:type="dxa"/>
            <w:noWrap/>
            <w:vAlign w:val="bottom"/>
            <w:hideMark/>
          </w:tcPr>
          <w:p w:rsidR="00D8368E" w:rsidRPr="00ED303C" w:rsidP="003B7041" w14:paraId="288A2207" w14:textId="77777777">
            <w:pPr>
              <w:jc w:val="center"/>
              <w:rPr>
                <w:color w:val="333333"/>
              </w:rPr>
            </w:pPr>
            <w:r>
              <w:rPr>
                <w:color w:val="333333"/>
              </w:rPr>
              <w:t>WDAY-TV</w:t>
            </w:r>
          </w:p>
        </w:tc>
        <w:tc>
          <w:tcPr>
            <w:tcW w:w="1800" w:type="dxa"/>
            <w:noWrap/>
            <w:vAlign w:val="bottom"/>
            <w:hideMark/>
          </w:tcPr>
          <w:p w:rsidR="00D8368E" w:rsidRPr="00ED303C" w:rsidP="003B7041" w14:paraId="5648240F" w14:textId="77777777">
            <w:pPr>
              <w:jc w:val="center"/>
            </w:pPr>
            <w:r>
              <w:rPr>
                <w:color w:val="000000"/>
              </w:rPr>
              <w:t>339,239</w:t>
            </w:r>
          </w:p>
        </w:tc>
        <w:tc>
          <w:tcPr>
            <w:tcW w:w="1900" w:type="dxa"/>
            <w:noWrap/>
            <w:vAlign w:val="bottom"/>
            <w:hideMark/>
          </w:tcPr>
          <w:p w:rsidR="00D8368E" w:rsidRPr="00ED303C" w:rsidP="003B7041" w14:paraId="289C3229" w14:textId="77777777">
            <w:pPr>
              <w:jc w:val="center"/>
            </w:pPr>
            <w:r>
              <w:rPr>
                <w:color w:val="000000"/>
              </w:rPr>
              <w:t>338,856</w:t>
            </w:r>
          </w:p>
        </w:tc>
        <w:tc>
          <w:tcPr>
            <w:tcW w:w="1885" w:type="dxa"/>
            <w:noWrap/>
            <w:vAlign w:val="bottom"/>
            <w:hideMark/>
          </w:tcPr>
          <w:p w:rsidR="00D8368E" w:rsidRPr="00ED303C" w:rsidP="003B7041" w14:paraId="0B3D1927" w14:textId="77777777">
            <w:pPr>
              <w:jc w:val="center"/>
              <w:rPr>
                <w:color w:val="333333"/>
              </w:rPr>
            </w:pPr>
            <w:r>
              <w:rPr>
                <w:color w:val="333333"/>
              </w:rPr>
              <w:t xml:space="preserve"> $            2,983 </w:t>
            </w:r>
          </w:p>
        </w:tc>
      </w:tr>
      <w:tr w14:paraId="22CA08D3" w14:textId="77777777" w:rsidTr="003B7041">
        <w:tblPrEx>
          <w:tblW w:w="8545" w:type="dxa"/>
          <w:tblLook w:val="04A0"/>
        </w:tblPrEx>
        <w:trPr>
          <w:trHeight w:val="390"/>
        </w:trPr>
        <w:tc>
          <w:tcPr>
            <w:tcW w:w="1360" w:type="dxa"/>
            <w:noWrap/>
            <w:vAlign w:val="bottom"/>
            <w:hideMark/>
          </w:tcPr>
          <w:p w:rsidR="00D8368E" w:rsidRPr="00ED303C" w:rsidP="003B7041" w14:paraId="46FA4B3A" w14:textId="77777777">
            <w:pPr>
              <w:jc w:val="center"/>
              <w:rPr>
                <w:color w:val="333333"/>
              </w:rPr>
            </w:pPr>
            <w:r>
              <w:rPr>
                <w:color w:val="333333"/>
              </w:rPr>
              <w:t>22124</w:t>
            </w:r>
          </w:p>
        </w:tc>
        <w:tc>
          <w:tcPr>
            <w:tcW w:w="1600" w:type="dxa"/>
            <w:noWrap/>
            <w:vAlign w:val="bottom"/>
            <w:hideMark/>
          </w:tcPr>
          <w:p w:rsidR="00D8368E" w:rsidRPr="00ED303C" w:rsidP="003B7041" w14:paraId="0B24BD1A" w14:textId="77777777">
            <w:pPr>
              <w:jc w:val="center"/>
              <w:rPr>
                <w:color w:val="333333"/>
              </w:rPr>
            </w:pPr>
            <w:r>
              <w:rPr>
                <w:color w:val="333333"/>
              </w:rPr>
              <w:t>WDAZ-TV</w:t>
            </w:r>
          </w:p>
        </w:tc>
        <w:tc>
          <w:tcPr>
            <w:tcW w:w="1800" w:type="dxa"/>
            <w:noWrap/>
            <w:vAlign w:val="bottom"/>
            <w:hideMark/>
          </w:tcPr>
          <w:p w:rsidR="00D8368E" w:rsidRPr="00ED303C" w:rsidP="003B7041" w14:paraId="1B77376F" w14:textId="77777777">
            <w:pPr>
              <w:jc w:val="center"/>
            </w:pPr>
            <w:r>
              <w:rPr>
                <w:color w:val="000000"/>
              </w:rPr>
              <w:t>151,720</w:t>
            </w:r>
          </w:p>
        </w:tc>
        <w:tc>
          <w:tcPr>
            <w:tcW w:w="1900" w:type="dxa"/>
            <w:noWrap/>
            <w:vAlign w:val="bottom"/>
            <w:hideMark/>
          </w:tcPr>
          <w:p w:rsidR="00D8368E" w:rsidRPr="00ED303C" w:rsidP="003B7041" w14:paraId="47965E83" w14:textId="77777777">
            <w:pPr>
              <w:jc w:val="center"/>
            </w:pPr>
            <w:r>
              <w:rPr>
                <w:color w:val="000000"/>
              </w:rPr>
              <w:t>151,659</w:t>
            </w:r>
          </w:p>
        </w:tc>
        <w:tc>
          <w:tcPr>
            <w:tcW w:w="1885" w:type="dxa"/>
            <w:noWrap/>
            <w:vAlign w:val="bottom"/>
            <w:hideMark/>
          </w:tcPr>
          <w:p w:rsidR="00D8368E" w:rsidRPr="00ED303C" w:rsidP="003B7041" w14:paraId="6EB4A27A" w14:textId="77777777">
            <w:pPr>
              <w:jc w:val="center"/>
              <w:rPr>
                <w:color w:val="333333"/>
              </w:rPr>
            </w:pPr>
            <w:r>
              <w:rPr>
                <w:color w:val="333333"/>
              </w:rPr>
              <w:t xml:space="preserve"> $            1,335 </w:t>
            </w:r>
          </w:p>
        </w:tc>
      </w:tr>
      <w:tr w14:paraId="1E259E91" w14:textId="77777777" w:rsidTr="003B7041">
        <w:tblPrEx>
          <w:tblW w:w="8545" w:type="dxa"/>
          <w:tblLook w:val="04A0"/>
        </w:tblPrEx>
        <w:trPr>
          <w:trHeight w:val="390"/>
        </w:trPr>
        <w:tc>
          <w:tcPr>
            <w:tcW w:w="1360" w:type="dxa"/>
            <w:noWrap/>
            <w:vAlign w:val="bottom"/>
            <w:hideMark/>
          </w:tcPr>
          <w:p w:rsidR="00D8368E" w:rsidRPr="00ED303C" w:rsidP="003B7041" w14:paraId="3BC14CB6" w14:textId="77777777">
            <w:pPr>
              <w:jc w:val="center"/>
              <w:rPr>
                <w:color w:val="333333"/>
              </w:rPr>
            </w:pPr>
            <w:r>
              <w:rPr>
                <w:color w:val="333333"/>
              </w:rPr>
              <w:t>71325</w:t>
            </w:r>
          </w:p>
        </w:tc>
        <w:tc>
          <w:tcPr>
            <w:tcW w:w="1600" w:type="dxa"/>
            <w:noWrap/>
            <w:vAlign w:val="bottom"/>
            <w:hideMark/>
          </w:tcPr>
          <w:p w:rsidR="00D8368E" w:rsidRPr="00ED303C" w:rsidP="003B7041" w14:paraId="01A8B597" w14:textId="77777777">
            <w:pPr>
              <w:jc w:val="center"/>
              <w:rPr>
                <w:color w:val="333333"/>
              </w:rPr>
            </w:pPr>
            <w:r>
              <w:rPr>
                <w:color w:val="333333"/>
              </w:rPr>
              <w:t>WDBB</w:t>
            </w:r>
          </w:p>
        </w:tc>
        <w:tc>
          <w:tcPr>
            <w:tcW w:w="1800" w:type="dxa"/>
            <w:noWrap/>
            <w:vAlign w:val="bottom"/>
            <w:hideMark/>
          </w:tcPr>
          <w:p w:rsidR="00D8368E" w:rsidRPr="00ED303C" w:rsidP="003B7041" w14:paraId="404B22AB" w14:textId="77777777">
            <w:pPr>
              <w:jc w:val="center"/>
            </w:pPr>
            <w:r>
              <w:rPr>
                <w:color w:val="000000"/>
              </w:rPr>
              <w:t>1,792,728</w:t>
            </w:r>
          </w:p>
        </w:tc>
        <w:tc>
          <w:tcPr>
            <w:tcW w:w="1900" w:type="dxa"/>
            <w:noWrap/>
            <w:vAlign w:val="bottom"/>
            <w:hideMark/>
          </w:tcPr>
          <w:p w:rsidR="00D8368E" w:rsidRPr="00ED303C" w:rsidP="003B7041" w14:paraId="1D7DD889" w14:textId="77777777">
            <w:pPr>
              <w:jc w:val="center"/>
            </w:pPr>
            <w:r>
              <w:rPr>
                <w:color w:val="000000"/>
              </w:rPr>
              <w:t>1,762,643</w:t>
            </w:r>
          </w:p>
        </w:tc>
        <w:tc>
          <w:tcPr>
            <w:tcW w:w="1885" w:type="dxa"/>
            <w:noWrap/>
            <w:vAlign w:val="bottom"/>
            <w:hideMark/>
          </w:tcPr>
          <w:p w:rsidR="00D8368E" w:rsidRPr="00ED303C" w:rsidP="003B7041" w14:paraId="7FE8B99C" w14:textId="77777777">
            <w:pPr>
              <w:jc w:val="center"/>
              <w:rPr>
                <w:color w:val="333333"/>
              </w:rPr>
            </w:pPr>
            <w:r>
              <w:rPr>
                <w:color w:val="333333"/>
              </w:rPr>
              <w:t xml:space="preserve"> $          15,517 </w:t>
            </w:r>
          </w:p>
        </w:tc>
      </w:tr>
      <w:tr w14:paraId="00B869D7" w14:textId="77777777" w:rsidTr="003B7041">
        <w:tblPrEx>
          <w:tblW w:w="8545" w:type="dxa"/>
          <w:tblLook w:val="04A0"/>
        </w:tblPrEx>
        <w:trPr>
          <w:trHeight w:val="390"/>
        </w:trPr>
        <w:tc>
          <w:tcPr>
            <w:tcW w:w="1360" w:type="dxa"/>
            <w:noWrap/>
            <w:vAlign w:val="bottom"/>
            <w:hideMark/>
          </w:tcPr>
          <w:p w:rsidR="00D8368E" w:rsidRPr="00ED303C" w:rsidP="003B7041" w14:paraId="2440F51F" w14:textId="77777777">
            <w:pPr>
              <w:jc w:val="center"/>
              <w:rPr>
                <w:color w:val="333333"/>
              </w:rPr>
            </w:pPr>
            <w:r>
              <w:rPr>
                <w:color w:val="333333"/>
              </w:rPr>
              <w:t>71326</w:t>
            </w:r>
          </w:p>
        </w:tc>
        <w:tc>
          <w:tcPr>
            <w:tcW w:w="1600" w:type="dxa"/>
            <w:noWrap/>
            <w:vAlign w:val="bottom"/>
            <w:hideMark/>
          </w:tcPr>
          <w:p w:rsidR="00D8368E" w:rsidRPr="00ED303C" w:rsidP="003B7041" w14:paraId="6B0874EF" w14:textId="77777777">
            <w:pPr>
              <w:jc w:val="center"/>
              <w:rPr>
                <w:color w:val="333333"/>
              </w:rPr>
            </w:pPr>
            <w:r>
              <w:rPr>
                <w:color w:val="333333"/>
              </w:rPr>
              <w:t>WDBD</w:t>
            </w:r>
          </w:p>
        </w:tc>
        <w:tc>
          <w:tcPr>
            <w:tcW w:w="1800" w:type="dxa"/>
            <w:noWrap/>
            <w:vAlign w:val="bottom"/>
            <w:hideMark/>
          </w:tcPr>
          <w:p w:rsidR="00D8368E" w:rsidRPr="00ED303C" w:rsidP="003B7041" w14:paraId="3E7AEA63" w14:textId="77777777">
            <w:pPr>
              <w:jc w:val="center"/>
            </w:pPr>
            <w:r>
              <w:rPr>
                <w:color w:val="000000"/>
              </w:rPr>
              <w:t>940,665</w:t>
            </w:r>
          </w:p>
        </w:tc>
        <w:tc>
          <w:tcPr>
            <w:tcW w:w="1900" w:type="dxa"/>
            <w:noWrap/>
            <w:vAlign w:val="bottom"/>
            <w:hideMark/>
          </w:tcPr>
          <w:p w:rsidR="00D8368E" w:rsidRPr="00ED303C" w:rsidP="003B7041" w14:paraId="0C7EB1A8" w14:textId="77777777">
            <w:pPr>
              <w:jc w:val="center"/>
            </w:pPr>
            <w:r>
              <w:rPr>
                <w:color w:val="000000"/>
              </w:rPr>
              <w:t>939,489</w:t>
            </w:r>
          </w:p>
        </w:tc>
        <w:tc>
          <w:tcPr>
            <w:tcW w:w="1885" w:type="dxa"/>
            <w:noWrap/>
            <w:vAlign w:val="bottom"/>
            <w:hideMark/>
          </w:tcPr>
          <w:p w:rsidR="00D8368E" w:rsidRPr="00ED303C" w:rsidP="003B7041" w14:paraId="73723DC3" w14:textId="77777777">
            <w:pPr>
              <w:jc w:val="center"/>
              <w:rPr>
                <w:color w:val="333333"/>
              </w:rPr>
            </w:pPr>
            <w:r>
              <w:rPr>
                <w:color w:val="333333"/>
              </w:rPr>
              <w:t xml:space="preserve"> $            8,270 </w:t>
            </w:r>
          </w:p>
        </w:tc>
      </w:tr>
      <w:tr w14:paraId="02A7AD43" w14:textId="77777777" w:rsidTr="003B7041">
        <w:tblPrEx>
          <w:tblW w:w="8545" w:type="dxa"/>
          <w:tblLook w:val="04A0"/>
        </w:tblPrEx>
        <w:trPr>
          <w:trHeight w:val="390"/>
        </w:trPr>
        <w:tc>
          <w:tcPr>
            <w:tcW w:w="1360" w:type="dxa"/>
            <w:noWrap/>
            <w:vAlign w:val="bottom"/>
            <w:hideMark/>
          </w:tcPr>
          <w:p w:rsidR="00D8368E" w:rsidRPr="00ED303C" w:rsidP="003B7041" w14:paraId="3DC1044B" w14:textId="77777777">
            <w:pPr>
              <w:jc w:val="center"/>
              <w:rPr>
                <w:color w:val="333333"/>
              </w:rPr>
            </w:pPr>
            <w:r>
              <w:rPr>
                <w:color w:val="333333"/>
              </w:rPr>
              <w:t>71329</w:t>
            </w:r>
          </w:p>
        </w:tc>
        <w:tc>
          <w:tcPr>
            <w:tcW w:w="1600" w:type="dxa"/>
            <w:noWrap/>
            <w:vAlign w:val="bottom"/>
            <w:hideMark/>
          </w:tcPr>
          <w:p w:rsidR="00D8368E" w:rsidRPr="00ED303C" w:rsidP="003B7041" w14:paraId="30CE8B03" w14:textId="77777777">
            <w:pPr>
              <w:jc w:val="center"/>
              <w:rPr>
                <w:color w:val="333333"/>
              </w:rPr>
            </w:pPr>
            <w:r>
              <w:rPr>
                <w:color w:val="333333"/>
              </w:rPr>
              <w:t>WDBJ</w:t>
            </w:r>
          </w:p>
        </w:tc>
        <w:tc>
          <w:tcPr>
            <w:tcW w:w="1800" w:type="dxa"/>
            <w:noWrap/>
            <w:vAlign w:val="bottom"/>
            <w:hideMark/>
          </w:tcPr>
          <w:p w:rsidR="00D8368E" w:rsidRPr="00ED303C" w:rsidP="003B7041" w14:paraId="7EB7C841" w14:textId="77777777">
            <w:pPr>
              <w:jc w:val="center"/>
            </w:pPr>
            <w:r>
              <w:rPr>
                <w:color w:val="000000"/>
              </w:rPr>
              <w:t>1,626,017</w:t>
            </w:r>
          </w:p>
        </w:tc>
        <w:tc>
          <w:tcPr>
            <w:tcW w:w="1900" w:type="dxa"/>
            <w:noWrap/>
            <w:vAlign w:val="bottom"/>
            <w:hideMark/>
          </w:tcPr>
          <w:p w:rsidR="00D8368E" w:rsidRPr="00ED303C" w:rsidP="003B7041" w14:paraId="6B8A6178" w14:textId="77777777">
            <w:pPr>
              <w:jc w:val="center"/>
            </w:pPr>
            <w:r>
              <w:rPr>
                <w:color w:val="000000"/>
              </w:rPr>
              <w:t>1,435,762</w:t>
            </w:r>
          </w:p>
        </w:tc>
        <w:tc>
          <w:tcPr>
            <w:tcW w:w="1885" w:type="dxa"/>
            <w:noWrap/>
            <w:vAlign w:val="bottom"/>
            <w:hideMark/>
          </w:tcPr>
          <w:p w:rsidR="00D8368E" w:rsidRPr="00ED303C" w:rsidP="003B7041" w14:paraId="36CA1C2D" w14:textId="77777777">
            <w:pPr>
              <w:jc w:val="center"/>
              <w:rPr>
                <w:color w:val="333333"/>
              </w:rPr>
            </w:pPr>
            <w:r>
              <w:rPr>
                <w:color w:val="333333"/>
              </w:rPr>
              <w:t xml:space="preserve"> $          12,639 </w:t>
            </w:r>
          </w:p>
        </w:tc>
      </w:tr>
      <w:tr w14:paraId="4042AFEC" w14:textId="77777777" w:rsidTr="003B7041">
        <w:tblPrEx>
          <w:tblW w:w="8545" w:type="dxa"/>
          <w:tblLook w:val="04A0"/>
        </w:tblPrEx>
        <w:trPr>
          <w:trHeight w:val="390"/>
        </w:trPr>
        <w:tc>
          <w:tcPr>
            <w:tcW w:w="1360" w:type="dxa"/>
            <w:noWrap/>
            <w:vAlign w:val="bottom"/>
            <w:hideMark/>
          </w:tcPr>
          <w:p w:rsidR="00D8368E" w:rsidRPr="00ED303C" w:rsidP="003B7041" w14:paraId="75AE9EAE" w14:textId="77777777">
            <w:pPr>
              <w:jc w:val="center"/>
              <w:rPr>
                <w:color w:val="333333"/>
              </w:rPr>
            </w:pPr>
            <w:r>
              <w:rPr>
                <w:color w:val="333333"/>
              </w:rPr>
              <w:t>51567</w:t>
            </w:r>
          </w:p>
        </w:tc>
        <w:tc>
          <w:tcPr>
            <w:tcW w:w="1600" w:type="dxa"/>
            <w:noWrap/>
            <w:vAlign w:val="bottom"/>
            <w:hideMark/>
          </w:tcPr>
          <w:p w:rsidR="00D8368E" w:rsidRPr="00ED303C" w:rsidP="003B7041" w14:paraId="470A7405" w14:textId="77777777">
            <w:pPr>
              <w:jc w:val="center"/>
              <w:rPr>
                <w:color w:val="333333"/>
              </w:rPr>
            </w:pPr>
            <w:r>
              <w:rPr>
                <w:color w:val="333333"/>
              </w:rPr>
              <w:t>WDCA</w:t>
            </w:r>
          </w:p>
        </w:tc>
        <w:tc>
          <w:tcPr>
            <w:tcW w:w="1800" w:type="dxa"/>
            <w:noWrap/>
            <w:vAlign w:val="bottom"/>
            <w:hideMark/>
          </w:tcPr>
          <w:p w:rsidR="00D8368E" w:rsidRPr="00ED303C" w:rsidP="003B7041" w14:paraId="7711C97E" w14:textId="77777777">
            <w:pPr>
              <w:jc w:val="center"/>
            </w:pPr>
            <w:r>
              <w:rPr>
                <w:color w:val="000000"/>
              </w:rPr>
              <w:t>8,101,358</w:t>
            </w:r>
          </w:p>
        </w:tc>
        <w:tc>
          <w:tcPr>
            <w:tcW w:w="1900" w:type="dxa"/>
            <w:noWrap/>
            <w:vAlign w:val="bottom"/>
            <w:hideMark/>
          </w:tcPr>
          <w:p w:rsidR="00D8368E" w:rsidRPr="00ED303C" w:rsidP="003B7041" w14:paraId="006BD346" w14:textId="77777777">
            <w:pPr>
              <w:jc w:val="center"/>
            </w:pPr>
            <w:r>
              <w:rPr>
                <w:color w:val="000000"/>
              </w:rPr>
              <w:t>8,049,329</w:t>
            </w:r>
          </w:p>
        </w:tc>
        <w:tc>
          <w:tcPr>
            <w:tcW w:w="1885" w:type="dxa"/>
            <w:noWrap/>
            <w:vAlign w:val="bottom"/>
            <w:hideMark/>
          </w:tcPr>
          <w:p w:rsidR="00D8368E" w:rsidRPr="00ED303C" w:rsidP="003B7041" w14:paraId="4394D881" w14:textId="77777777">
            <w:pPr>
              <w:jc w:val="center"/>
              <w:rPr>
                <w:color w:val="333333"/>
              </w:rPr>
            </w:pPr>
            <w:r>
              <w:rPr>
                <w:color w:val="333333"/>
              </w:rPr>
              <w:t xml:space="preserve"> $          70,858 </w:t>
            </w:r>
          </w:p>
        </w:tc>
      </w:tr>
      <w:tr w14:paraId="0D64BF62" w14:textId="77777777" w:rsidTr="003B7041">
        <w:tblPrEx>
          <w:tblW w:w="8545" w:type="dxa"/>
          <w:tblLook w:val="04A0"/>
        </w:tblPrEx>
        <w:trPr>
          <w:trHeight w:val="390"/>
        </w:trPr>
        <w:tc>
          <w:tcPr>
            <w:tcW w:w="1360" w:type="dxa"/>
            <w:noWrap/>
            <w:vAlign w:val="bottom"/>
            <w:hideMark/>
          </w:tcPr>
          <w:p w:rsidR="00D8368E" w:rsidRPr="00ED303C" w:rsidP="003B7041" w14:paraId="5963B49E" w14:textId="77777777">
            <w:pPr>
              <w:jc w:val="center"/>
              <w:rPr>
                <w:color w:val="333333"/>
              </w:rPr>
            </w:pPr>
            <w:r>
              <w:rPr>
                <w:color w:val="333333"/>
              </w:rPr>
              <w:t>16530</w:t>
            </w:r>
          </w:p>
        </w:tc>
        <w:tc>
          <w:tcPr>
            <w:tcW w:w="1600" w:type="dxa"/>
            <w:noWrap/>
            <w:vAlign w:val="bottom"/>
            <w:hideMark/>
          </w:tcPr>
          <w:p w:rsidR="00D8368E" w:rsidRPr="00ED303C" w:rsidP="003B7041" w14:paraId="611500F7" w14:textId="77777777">
            <w:pPr>
              <w:jc w:val="center"/>
              <w:rPr>
                <w:color w:val="333333"/>
              </w:rPr>
            </w:pPr>
            <w:r>
              <w:rPr>
                <w:color w:val="333333"/>
              </w:rPr>
              <w:t>WDCQ-TV</w:t>
            </w:r>
          </w:p>
        </w:tc>
        <w:tc>
          <w:tcPr>
            <w:tcW w:w="1800" w:type="dxa"/>
            <w:noWrap/>
            <w:vAlign w:val="bottom"/>
            <w:hideMark/>
          </w:tcPr>
          <w:p w:rsidR="00D8368E" w:rsidRPr="00ED303C" w:rsidP="003B7041" w14:paraId="7DD2EF53" w14:textId="77777777">
            <w:pPr>
              <w:jc w:val="center"/>
            </w:pPr>
            <w:r>
              <w:rPr>
                <w:color w:val="000000"/>
              </w:rPr>
              <w:t>1,269,199</w:t>
            </w:r>
          </w:p>
        </w:tc>
        <w:tc>
          <w:tcPr>
            <w:tcW w:w="1900" w:type="dxa"/>
            <w:noWrap/>
            <w:vAlign w:val="bottom"/>
            <w:hideMark/>
          </w:tcPr>
          <w:p w:rsidR="00D8368E" w:rsidRPr="00ED303C" w:rsidP="003B7041" w14:paraId="20343D10" w14:textId="77777777">
            <w:pPr>
              <w:jc w:val="center"/>
            </w:pPr>
            <w:r>
              <w:rPr>
                <w:color w:val="000000"/>
              </w:rPr>
              <w:t>1,269,199</w:t>
            </w:r>
          </w:p>
        </w:tc>
        <w:tc>
          <w:tcPr>
            <w:tcW w:w="1885" w:type="dxa"/>
            <w:noWrap/>
            <w:vAlign w:val="bottom"/>
            <w:hideMark/>
          </w:tcPr>
          <w:p w:rsidR="00D8368E" w:rsidRPr="00ED303C" w:rsidP="003B7041" w14:paraId="0F1756AC" w14:textId="77777777">
            <w:pPr>
              <w:jc w:val="center"/>
              <w:rPr>
                <w:color w:val="333333"/>
              </w:rPr>
            </w:pPr>
            <w:r>
              <w:rPr>
                <w:color w:val="333333"/>
              </w:rPr>
              <w:t xml:space="preserve"> $          11,173 </w:t>
            </w:r>
          </w:p>
        </w:tc>
      </w:tr>
      <w:tr w14:paraId="03F52E90" w14:textId="77777777" w:rsidTr="003B7041">
        <w:tblPrEx>
          <w:tblW w:w="8545" w:type="dxa"/>
          <w:tblLook w:val="04A0"/>
        </w:tblPrEx>
        <w:trPr>
          <w:trHeight w:val="390"/>
        </w:trPr>
        <w:tc>
          <w:tcPr>
            <w:tcW w:w="1360" w:type="dxa"/>
            <w:noWrap/>
            <w:vAlign w:val="bottom"/>
            <w:hideMark/>
          </w:tcPr>
          <w:p w:rsidR="00D8368E" w:rsidRPr="00ED303C" w:rsidP="003B7041" w14:paraId="6D0EBD3C" w14:textId="77777777">
            <w:pPr>
              <w:jc w:val="center"/>
              <w:rPr>
                <w:color w:val="333333"/>
              </w:rPr>
            </w:pPr>
            <w:r>
              <w:rPr>
                <w:color w:val="333333"/>
              </w:rPr>
              <w:t>30576</w:t>
            </w:r>
          </w:p>
        </w:tc>
        <w:tc>
          <w:tcPr>
            <w:tcW w:w="1600" w:type="dxa"/>
            <w:noWrap/>
            <w:vAlign w:val="bottom"/>
            <w:hideMark/>
          </w:tcPr>
          <w:p w:rsidR="00D8368E" w:rsidRPr="00ED303C" w:rsidP="003B7041" w14:paraId="697E8E32" w14:textId="77777777">
            <w:pPr>
              <w:jc w:val="center"/>
              <w:rPr>
                <w:color w:val="333333"/>
              </w:rPr>
            </w:pPr>
            <w:r>
              <w:rPr>
                <w:color w:val="333333"/>
              </w:rPr>
              <w:t>WDCW</w:t>
            </w:r>
          </w:p>
        </w:tc>
        <w:tc>
          <w:tcPr>
            <w:tcW w:w="1800" w:type="dxa"/>
            <w:noWrap/>
            <w:vAlign w:val="bottom"/>
            <w:hideMark/>
          </w:tcPr>
          <w:p w:rsidR="00D8368E" w:rsidRPr="00ED303C" w:rsidP="003B7041" w14:paraId="3722077B" w14:textId="77777777">
            <w:pPr>
              <w:jc w:val="center"/>
            </w:pPr>
            <w:r>
              <w:rPr>
                <w:color w:val="000000"/>
              </w:rPr>
              <w:t>8,155,998</w:t>
            </w:r>
          </w:p>
        </w:tc>
        <w:tc>
          <w:tcPr>
            <w:tcW w:w="1900" w:type="dxa"/>
            <w:noWrap/>
            <w:vAlign w:val="bottom"/>
            <w:hideMark/>
          </w:tcPr>
          <w:p w:rsidR="00D8368E" w:rsidRPr="00ED303C" w:rsidP="003B7041" w14:paraId="2F85C211" w14:textId="77777777">
            <w:pPr>
              <w:jc w:val="center"/>
            </w:pPr>
            <w:r>
              <w:rPr>
                <w:color w:val="000000"/>
              </w:rPr>
              <w:t>8,114,847</w:t>
            </w:r>
          </w:p>
        </w:tc>
        <w:tc>
          <w:tcPr>
            <w:tcW w:w="1885" w:type="dxa"/>
            <w:noWrap/>
            <w:vAlign w:val="bottom"/>
            <w:hideMark/>
          </w:tcPr>
          <w:p w:rsidR="00D8368E" w:rsidRPr="00ED303C" w:rsidP="003B7041" w14:paraId="3972CB7C" w14:textId="77777777">
            <w:pPr>
              <w:jc w:val="center"/>
              <w:rPr>
                <w:color w:val="333333"/>
              </w:rPr>
            </w:pPr>
            <w:r>
              <w:rPr>
                <w:color w:val="333333"/>
              </w:rPr>
              <w:t xml:space="preserve"> $          71,435 </w:t>
            </w:r>
          </w:p>
        </w:tc>
      </w:tr>
      <w:tr w14:paraId="5B5B359F" w14:textId="77777777" w:rsidTr="003B7041">
        <w:tblPrEx>
          <w:tblW w:w="8545" w:type="dxa"/>
          <w:tblLook w:val="04A0"/>
        </w:tblPrEx>
        <w:trPr>
          <w:trHeight w:val="390"/>
        </w:trPr>
        <w:tc>
          <w:tcPr>
            <w:tcW w:w="1360" w:type="dxa"/>
            <w:noWrap/>
            <w:vAlign w:val="bottom"/>
            <w:hideMark/>
          </w:tcPr>
          <w:p w:rsidR="00D8368E" w:rsidRPr="00ED303C" w:rsidP="003B7041" w14:paraId="70080DF8" w14:textId="77777777">
            <w:pPr>
              <w:jc w:val="center"/>
              <w:rPr>
                <w:color w:val="333333"/>
              </w:rPr>
            </w:pPr>
            <w:r>
              <w:rPr>
                <w:color w:val="333333"/>
              </w:rPr>
              <w:t>54385</w:t>
            </w:r>
          </w:p>
        </w:tc>
        <w:tc>
          <w:tcPr>
            <w:tcW w:w="1600" w:type="dxa"/>
            <w:noWrap/>
            <w:vAlign w:val="bottom"/>
            <w:hideMark/>
          </w:tcPr>
          <w:p w:rsidR="00D8368E" w:rsidRPr="00ED303C" w:rsidP="003B7041" w14:paraId="000CE420" w14:textId="77777777">
            <w:pPr>
              <w:jc w:val="center"/>
              <w:rPr>
                <w:color w:val="333333"/>
              </w:rPr>
            </w:pPr>
            <w:r>
              <w:rPr>
                <w:color w:val="333333"/>
              </w:rPr>
              <w:t>WDEF-TV</w:t>
            </w:r>
          </w:p>
        </w:tc>
        <w:tc>
          <w:tcPr>
            <w:tcW w:w="1800" w:type="dxa"/>
            <w:noWrap/>
            <w:vAlign w:val="bottom"/>
            <w:hideMark/>
          </w:tcPr>
          <w:p w:rsidR="00D8368E" w:rsidRPr="00ED303C" w:rsidP="003B7041" w14:paraId="09984B03" w14:textId="77777777">
            <w:pPr>
              <w:jc w:val="center"/>
            </w:pPr>
            <w:r>
              <w:rPr>
                <w:color w:val="000000"/>
              </w:rPr>
              <w:t>1,730,762</w:t>
            </w:r>
          </w:p>
        </w:tc>
        <w:tc>
          <w:tcPr>
            <w:tcW w:w="1900" w:type="dxa"/>
            <w:noWrap/>
            <w:vAlign w:val="bottom"/>
            <w:hideMark/>
          </w:tcPr>
          <w:p w:rsidR="00D8368E" w:rsidRPr="00ED303C" w:rsidP="003B7041" w14:paraId="32826C16" w14:textId="77777777">
            <w:pPr>
              <w:jc w:val="center"/>
            </w:pPr>
            <w:r>
              <w:rPr>
                <w:color w:val="000000"/>
              </w:rPr>
              <w:t>1,530,403</w:t>
            </w:r>
          </w:p>
        </w:tc>
        <w:tc>
          <w:tcPr>
            <w:tcW w:w="1885" w:type="dxa"/>
            <w:noWrap/>
            <w:vAlign w:val="bottom"/>
            <w:hideMark/>
          </w:tcPr>
          <w:p w:rsidR="00D8368E" w:rsidRPr="00ED303C" w:rsidP="003B7041" w14:paraId="50795FC0" w14:textId="77777777">
            <w:pPr>
              <w:jc w:val="center"/>
              <w:rPr>
                <w:color w:val="333333"/>
              </w:rPr>
            </w:pPr>
            <w:r>
              <w:rPr>
                <w:color w:val="333333"/>
              </w:rPr>
              <w:t xml:space="preserve"> $          13,472 </w:t>
            </w:r>
          </w:p>
        </w:tc>
      </w:tr>
      <w:tr w14:paraId="0EDDC03A" w14:textId="77777777" w:rsidTr="003B7041">
        <w:tblPrEx>
          <w:tblW w:w="8545" w:type="dxa"/>
          <w:tblLook w:val="04A0"/>
        </w:tblPrEx>
        <w:trPr>
          <w:trHeight w:val="390"/>
        </w:trPr>
        <w:tc>
          <w:tcPr>
            <w:tcW w:w="1360" w:type="dxa"/>
            <w:noWrap/>
            <w:vAlign w:val="bottom"/>
            <w:hideMark/>
          </w:tcPr>
          <w:p w:rsidR="00D8368E" w:rsidRPr="00ED303C" w:rsidP="003B7041" w14:paraId="5524EBAD" w14:textId="77777777">
            <w:pPr>
              <w:jc w:val="center"/>
              <w:rPr>
                <w:color w:val="333333"/>
              </w:rPr>
            </w:pPr>
            <w:r>
              <w:rPr>
                <w:color w:val="333333"/>
              </w:rPr>
              <w:t>32851</w:t>
            </w:r>
          </w:p>
        </w:tc>
        <w:tc>
          <w:tcPr>
            <w:tcW w:w="1600" w:type="dxa"/>
            <w:noWrap/>
            <w:vAlign w:val="bottom"/>
            <w:hideMark/>
          </w:tcPr>
          <w:p w:rsidR="00D8368E" w:rsidRPr="00ED303C" w:rsidP="003B7041" w14:paraId="047240AA" w14:textId="77777777">
            <w:pPr>
              <w:jc w:val="center"/>
              <w:rPr>
                <w:color w:val="333333"/>
              </w:rPr>
            </w:pPr>
            <w:r>
              <w:rPr>
                <w:color w:val="333333"/>
              </w:rPr>
              <w:t>WDFX-TV</w:t>
            </w:r>
          </w:p>
        </w:tc>
        <w:tc>
          <w:tcPr>
            <w:tcW w:w="1800" w:type="dxa"/>
            <w:noWrap/>
            <w:vAlign w:val="bottom"/>
            <w:hideMark/>
          </w:tcPr>
          <w:p w:rsidR="00D8368E" w:rsidRPr="00ED303C" w:rsidP="003B7041" w14:paraId="2E27740E" w14:textId="77777777">
            <w:pPr>
              <w:jc w:val="center"/>
            </w:pPr>
            <w:r>
              <w:rPr>
                <w:color w:val="000000"/>
              </w:rPr>
              <w:t>271,499</w:t>
            </w:r>
          </w:p>
        </w:tc>
        <w:tc>
          <w:tcPr>
            <w:tcW w:w="1900" w:type="dxa"/>
            <w:noWrap/>
            <w:vAlign w:val="bottom"/>
            <w:hideMark/>
          </w:tcPr>
          <w:p w:rsidR="00D8368E" w:rsidRPr="00ED303C" w:rsidP="003B7041" w14:paraId="3A9BFCB3" w14:textId="77777777">
            <w:pPr>
              <w:jc w:val="center"/>
            </w:pPr>
            <w:r>
              <w:rPr>
                <w:color w:val="000000"/>
              </w:rPr>
              <w:t>270,942</w:t>
            </w:r>
          </w:p>
        </w:tc>
        <w:tc>
          <w:tcPr>
            <w:tcW w:w="1885" w:type="dxa"/>
            <w:noWrap/>
            <w:vAlign w:val="bottom"/>
            <w:hideMark/>
          </w:tcPr>
          <w:p w:rsidR="00D8368E" w:rsidRPr="00ED303C" w:rsidP="003B7041" w14:paraId="0D3A4109" w14:textId="77777777">
            <w:pPr>
              <w:jc w:val="center"/>
              <w:rPr>
                <w:color w:val="333333"/>
              </w:rPr>
            </w:pPr>
            <w:r>
              <w:rPr>
                <w:color w:val="333333"/>
              </w:rPr>
              <w:t xml:space="preserve"> $            2,385 </w:t>
            </w:r>
          </w:p>
        </w:tc>
      </w:tr>
      <w:tr w14:paraId="5D3C4A70" w14:textId="77777777" w:rsidTr="003B7041">
        <w:tblPrEx>
          <w:tblW w:w="8545" w:type="dxa"/>
          <w:tblLook w:val="04A0"/>
        </w:tblPrEx>
        <w:trPr>
          <w:trHeight w:val="390"/>
        </w:trPr>
        <w:tc>
          <w:tcPr>
            <w:tcW w:w="1360" w:type="dxa"/>
            <w:noWrap/>
            <w:vAlign w:val="bottom"/>
            <w:hideMark/>
          </w:tcPr>
          <w:p w:rsidR="00D8368E" w:rsidRPr="00ED303C" w:rsidP="003B7041" w14:paraId="6C242F42" w14:textId="77777777">
            <w:pPr>
              <w:jc w:val="center"/>
              <w:rPr>
                <w:color w:val="333333"/>
              </w:rPr>
            </w:pPr>
            <w:r>
              <w:rPr>
                <w:color w:val="333333"/>
              </w:rPr>
              <w:t>43846</w:t>
            </w:r>
          </w:p>
        </w:tc>
        <w:tc>
          <w:tcPr>
            <w:tcW w:w="1600" w:type="dxa"/>
            <w:noWrap/>
            <w:vAlign w:val="bottom"/>
            <w:hideMark/>
          </w:tcPr>
          <w:p w:rsidR="00D8368E" w:rsidRPr="00ED303C" w:rsidP="003B7041" w14:paraId="4335EE0A" w14:textId="77777777">
            <w:pPr>
              <w:jc w:val="center"/>
              <w:rPr>
                <w:color w:val="333333"/>
              </w:rPr>
            </w:pPr>
            <w:r>
              <w:rPr>
                <w:color w:val="333333"/>
              </w:rPr>
              <w:t>WDHN</w:t>
            </w:r>
          </w:p>
        </w:tc>
        <w:tc>
          <w:tcPr>
            <w:tcW w:w="1800" w:type="dxa"/>
            <w:noWrap/>
            <w:vAlign w:val="bottom"/>
            <w:hideMark/>
          </w:tcPr>
          <w:p w:rsidR="00D8368E" w:rsidRPr="00ED303C" w:rsidP="003B7041" w14:paraId="06F9C13D" w14:textId="77777777">
            <w:pPr>
              <w:jc w:val="center"/>
            </w:pPr>
            <w:r>
              <w:rPr>
                <w:color w:val="000000"/>
              </w:rPr>
              <w:t>452,377</w:t>
            </w:r>
          </w:p>
        </w:tc>
        <w:tc>
          <w:tcPr>
            <w:tcW w:w="1900" w:type="dxa"/>
            <w:noWrap/>
            <w:vAlign w:val="bottom"/>
            <w:hideMark/>
          </w:tcPr>
          <w:p w:rsidR="00D8368E" w:rsidRPr="00ED303C" w:rsidP="003B7041" w14:paraId="3676FF34" w14:textId="77777777">
            <w:pPr>
              <w:jc w:val="center"/>
            </w:pPr>
            <w:r>
              <w:rPr>
                <w:color w:val="000000"/>
              </w:rPr>
              <w:t>451,978</w:t>
            </w:r>
          </w:p>
        </w:tc>
        <w:tc>
          <w:tcPr>
            <w:tcW w:w="1885" w:type="dxa"/>
            <w:noWrap/>
            <w:vAlign w:val="bottom"/>
            <w:hideMark/>
          </w:tcPr>
          <w:p w:rsidR="00D8368E" w:rsidRPr="00ED303C" w:rsidP="003B7041" w14:paraId="0E2930A8" w14:textId="77777777">
            <w:pPr>
              <w:jc w:val="center"/>
              <w:rPr>
                <w:color w:val="333333"/>
              </w:rPr>
            </w:pPr>
            <w:r>
              <w:rPr>
                <w:color w:val="333333"/>
              </w:rPr>
              <w:t xml:space="preserve"> $            3,979 </w:t>
            </w:r>
          </w:p>
        </w:tc>
      </w:tr>
      <w:tr w14:paraId="4219B881" w14:textId="77777777" w:rsidTr="003B7041">
        <w:tblPrEx>
          <w:tblW w:w="8545" w:type="dxa"/>
          <w:tblLook w:val="04A0"/>
        </w:tblPrEx>
        <w:trPr>
          <w:trHeight w:val="390"/>
        </w:trPr>
        <w:tc>
          <w:tcPr>
            <w:tcW w:w="1360" w:type="dxa"/>
            <w:noWrap/>
            <w:vAlign w:val="bottom"/>
            <w:hideMark/>
          </w:tcPr>
          <w:p w:rsidR="00D8368E" w:rsidRPr="00ED303C" w:rsidP="003B7041" w14:paraId="6D00875F" w14:textId="77777777">
            <w:pPr>
              <w:jc w:val="center"/>
              <w:rPr>
                <w:color w:val="333333"/>
              </w:rPr>
            </w:pPr>
            <w:r>
              <w:rPr>
                <w:color w:val="333333"/>
              </w:rPr>
              <w:t>71338</w:t>
            </w:r>
          </w:p>
        </w:tc>
        <w:tc>
          <w:tcPr>
            <w:tcW w:w="1600" w:type="dxa"/>
            <w:noWrap/>
            <w:vAlign w:val="bottom"/>
            <w:hideMark/>
          </w:tcPr>
          <w:p w:rsidR="00D8368E" w:rsidRPr="00ED303C" w:rsidP="003B7041" w14:paraId="48563BCD" w14:textId="77777777">
            <w:pPr>
              <w:jc w:val="center"/>
              <w:rPr>
                <w:color w:val="333333"/>
              </w:rPr>
            </w:pPr>
            <w:r>
              <w:rPr>
                <w:color w:val="333333"/>
              </w:rPr>
              <w:t>WDIO-DT</w:t>
            </w:r>
          </w:p>
        </w:tc>
        <w:tc>
          <w:tcPr>
            <w:tcW w:w="1800" w:type="dxa"/>
            <w:noWrap/>
            <w:vAlign w:val="bottom"/>
            <w:hideMark/>
          </w:tcPr>
          <w:p w:rsidR="00D8368E" w:rsidRPr="00ED303C" w:rsidP="003B7041" w14:paraId="2F40FDB7" w14:textId="77777777">
            <w:pPr>
              <w:jc w:val="center"/>
            </w:pPr>
            <w:r>
              <w:rPr>
                <w:color w:val="000000"/>
              </w:rPr>
              <w:t>341,506</w:t>
            </w:r>
          </w:p>
        </w:tc>
        <w:tc>
          <w:tcPr>
            <w:tcW w:w="1900" w:type="dxa"/>
            <w:noWrap/>
            <w:vAlign w:val="bottom"/>
            <w:hideMark/>
          </w:tcPr>
          <w:p w:rsidR="00D8368E" w:rsidRPr="00ED303C" w:rsidP="003B7041" w14:paraId="6B5231F1" w14:textId="77777777">
            <w:pPr>
              <w:jc w:val="center"/>
            </w:pPr>
            <w:r>
              <w:rPr>
                <w:color w:val="000000"/>
              </w:rPr>
              <w:t>327,469</w:t>
            </w:r>
          </w:p>
        </w:tc>
        <w:tc>
          <w:tcPr>
            <w:tcW w:w="1885" w:type="dxa"/>
            <w:noWrap/>
            <w:vAlign w:val="bottom"/>
            <w:hideMark/>
          </w:tcPr>
          <w:p w:rsidR="00D8368E" w:rsidRPr="00ED303C" w:rsidP="003B7041" w14:paraId="4B52C9EF" w14:textId="77777777">
            <w:pPr>
              <w:jc w:val="center"/>
              <w:rPr>
                <w:color w:val="333333"/>
              </w:rPr>
            </w:pPr>
            <w:r>
              <w:rPr>
                <w:color w:val="333333"/>
              </w:rPr>
              <w:t xml:space="preserve"> $            2,883 </w:t>
            </w:r>
          </w:p>
        </w:tc>
      </w:tr>
      <w:tr w14:paraId="7943F204" w14:textId="77777777" w:rsidTr="003B7041">
        <w:tblPrEx>
          <w:tblW w:w="8545" w:type="dxa"/>
          <w:tblLook w:val="04A0"/>
        </w:tblPrEx>
        <w:trPr>
          <w:trHeight w:val="390"/>
        </w:trPr>
        <w:tc>
          <w:tcPr>
            <w:tcW w:w="1360" w:type="dxa"/>
            <w:noWrap/>
            <w:vAlign w:val="bottom"/>
            <w:hideMark/>
          </w:tcPr>
          <w:p w:rsidR="00D8368E" w:rsidRPr="00ED303C" w:rsidP="003B7041" w14:paraId="6FC80F2B" w14:textId="77777777">
            <w:pPr>
              <w:jc w:val="center"/>
              <w:rPr>
                <w:color w:val="333333"/>
              </w:rPr>
            </w:pPr>
            <w:r>
              <w:rPr>
                <w:color w:val="333333"/>
              </w:rPr>
              <w:t>714</w:t>
            </w:r>
          </w:p>
        </w:tc>
        <w:tc>
          <w:tcPr>
            <w:tcW w:w="1600" w:type="dxa"/>
            <w:noWrap/>
            <w:vAlign w:val="bottom"/>
            <w:hideMark/>
          </w:tcPr>
          <w:p w:rsidR="00D8368E" w:rsidRPr="00ED303C" w:rsidP="003B7041" w14:paraId="68FACA72" w14:textId="77777777">
            <w:pPr>
              <w:jc w:val="center"/>
              <w:rPr>
                <w:color w:val="333333"/>
              </w:rPr>
            </w:pPr>
            <w:r>
              <w:rPr>
                <w:color w:val="333333"/>
              </w:rPr>
              <w:t>WDIQ</w:t>
            </w:r>
          </w:p>
        </w:tc>
        <w:tc>
          <w:tcPr>
            <w:tcW w:w="1800" w:type="dxa"/>
            <w:noWrap/>
            <w:vAlign w:val="bottom"/>
            <w:hideMark/>
          </w:tcPr>
          <w:p w:rsidR="00D8368E" w:rsidRPr="00ED303C" w:rsidP="003B7041" w14:paraId="783571EB" w14:textId="77777777">
            <w:pPr>
              <w:jc w:val="center"/>
            </w:pPr>
            <w:r>
              <w:rPr>
                <w:color w:val="000000"/>
              </w:rPr>
              <w:t>663,062</w:t>
            </w:r>
          </w:p>
        </w:tc>
        <w:tc>
          <w:tcPr>
            <w:tcW w:w="1900" w:type="dxa"/>
            <w:noWrap/>
            <w:vAlign w:val="bottom"/>
            <w:hideMark/>
          </w:tcPr>
          <w:p w:rsidR="00D8368E" w:rsidRPr="00ED303C" w:rsidP="003B7041" w14:paraId="356043E6" w14:textId="77777777">
            <w:pPr>
              <w:jc w:val="center"/>
            </w:pPr>
            <w:r>
              <w:rPr>
                <w:color w:val="000000"/>
              </w:rPr>
              <w:t>620,124</w:t>
            </w:r>
          </w:p>
        </w:tc>
        <w:tc>
          <w:tcPr>
            <w:tcW w:w="1885" w:type="dxa"/>
            <w:noWrap/>
            <w:vAlign w:val="bottom"/>
            <w:hideMark/>
          </w:tcPr>
          <w:p w:rsidR="00D8368E" w:rsidRPr="00ED303C" w:rsidP="003B7041" w14:paraId="4919AE63" w14:textId="77777777">
            <w:pPr>
              <w:jc w:val="center"/>
              <w:rPr>
                <w:color w:val="333333"/>
              </w:rPr>
            </w:pPr>
            <w:r>
              <w:rPr>
                <w:color w:val="333333"/>
              </w:rPr>
              <w:t xml:space="preserve"> $            5,459 </w:t>
            </w:r>
          </w:p>
        </w:tc>
      </w:tr>
      <w:tr w14:paraId="1F0909E9" w14:textId="77777777" w:rsidTr="003B7041">
        <w:tblPrEx>
          <w:tblW w:w="8545" w:type="dxa"/>
          <w:tblLook w:val="04A0"/>
        </w:tblPrEx>
        <w:trPr>
          <w:trHeight w:val="390"/>
        </w:trPr>
        <w:tc>
          <w:tcPr>
            <w:tcW w:w="1360" w:type="dxa"/>
            <w:noWrap/>
            <w:vAlign w:val="bottom"/>
            <w:hideMark/>
          </w:tcPr>
          <w:p w:rsidR="00D8368E" w:rsidRPr="00ED303C" w:rsidP="003B7041" w14:paraId="3EA86C6E" w14:textId="77777777">
            <w:pPr>
              <w:jc w:val="center"/>
              <w:rPr>
                <w:color w:val="333333"/>
              </w:rPr>
            </w:pPr>
            <w:r>
              <w:rPr>
                <w:color w:val="333333"/>
              </w:rPr>
              <w:t>53114</w:t>
            </w:r>
          </w:p>
        </w:tc>
        <w:tc>
          <w:tcPr>
            <w:tcW w:w="1600" w:type="dxa"/>
            <w:noWrap/>
            <w:vAlign w:val="bottom"/>
            <w:hideMark/>
          </w:tcPr>
          <w:p w:rsidR="00D8368E" w:rsidRPr="00ED303C" w:rsidP="003B7041" w14:paraId="5E547DDE" w14:textId="77777777">
            <w:pPr>
              <w:jc w:val="center"/>
              <w:rPr>
                <w:color w:val="333333"/>
              </w:rPr>
            </w:pPr>
            <w:r>
              <w:rPr>
                <w:color w:val="333333"/>
              </w:rPr>
              <w:t>WDIV-TV</w:t>
            </w:r>
          </w:p>
        </w:tc>
        <w:tc>
          <w:tcPr>
            <w:tcW w:w="1800" w:type="dxa"/>
            <w:noWrap/>
            <w:vAlign w:val="bottom"/>
            <w:hideMark/>
          </w:tcPr>
          <w:p w:rsidR="00D8368E" w:rsidRPr="00ED303C" w:rsidP="003B7041" w14:paraId="6A6D998B" w14:textId="77777777">
            <w:pPr>
              <w:jc w:val="center"/>
            </w:pPr>
            <w:r>
              <w:rPr>
                <w:color w:val="000000"/>
              </w:rPr>
              <w:t>5,450,318</w:t>
            </w:r>
          </w:p>
        </w:tc>
        <w:tc>
          <w:tcPr>
            <w:tcW w:w="1900" w:type="dxa"/>
            <w:noWrap/>
            <w:vAlign w:val="bottom"/>
            <w:hideMark/>
          </w:tcPr>
          <w:p w:rsidR="00D8368E" w:rsidRPr="00ED303C" w:rsidP="003B7041" w14:paraId="09A858EB" w14:textId="77777777">
            <w:pPr>
              <w:jc w:val="center"/>
            </w:pPr>
            <w:r>
              <w:rPr>
                <w:color w:val="000000"/>
              </w:rPr>
              <w:t>5,450,174</w:t>
            </w:r>
          </w:p>
        </w:tc>
        <w:tc>
          <w:tcPr>
            <w:tcW w:w="1885" w:type="dxa"/>
            <w:noWrap/>
            <w:vAlign w:val="bottom"/>
            <w:hideMark/>
          </w:tcPr>
          <w:p w:rsidR="00D8368E" w:rsidRPr="00ED303C" w:rsidP="003B7041" w14:paraId="1A67E6AC" w14:textId="77777777">
            <w:pPr>
              <w:jc w:val="center"/>
              <w:rPr>
                <w:color w:val="333333"/>
              </w:rPr>
            </w:pPr>
            <w:r>
              <w:rPr>
                <w:color w:val="333333"/>
              </w:rPr>
              <w:t xml:space="preserve"> $          47,978 </w:t>
            </w:r>
          </w:p>
        </w:tc>
      </w:tr>
      <w:tr w14:paraId="35191328" w14:textId="77777777" w:rsidTr="003B7041">
        <w:tblPrEx>
          <w:tblW w:w="8545" w:type="dxa"/>
          <w:tblLook w:val="04A0"/>
        </w:tblPrEx>
        <w:trPr>
          <w:trHeight w:val="390"/>
        </w:trPr>
        <w:tc>
          <w:tcPr>
            <w:tcW w:w="1360" w:type="dxa"/>
            <w:noWrap/>
            <w:vAlign w:val="bottom"/>
            <w:hideMark/>
          </w:tcPr>
          <w:p w:rsidR="00D8368E" w:rsidRPr="00ED303C" w:rsidP="003B7041" w14:paraId="38CDF6AD" w14:textId="77777777">
            <w:pPr>
              <w:jc w:val="center"/>
              <w:rPr>
                <w:color w:val="333333"/>
              </w:rPr>
            </w:pPr>
            <w:r>
              <w:rPr>
                <w:color w:val="333333"/>
              </w:rPr>
              <w:t>71427</w:t>
            </w:r>
          </w:p>
        </w:tc>
        <w:tc>
          <w:tcPr>
            <w:tcW w:w="1600" w:type="dxa"/>
            <w:noWrap/>
            <w:vAlign w:val="bottom"/>
            <w:hideMark/>
          </w:tcPr>
          <w:p w:rsidR="00D8368E" w:rsidRPr="00ED303C" w:rsidP="003B7041" w14:paraId="507D2C2E" w14:textId="77777777">
            <w:pPr>
              <w:jc w:val="center"/>
              <w:rPr>
                <w:color w:val="333333"/>
              </w:rPr>
            </w:pPr>
            <w:r>
              <w:rPr>
                <w:color w:val="333333"/>
              </w:rPr>
              <w:t>WDJT-TV</w:t>
            </w:r>
          </w:p>
        </w:tc>
        <w:tc>
          <w:tcPr>
            <w:tcW w:w="1800" w:type="dxa"/>
            <w:noWrap/>
            <w:vAlign w:val="bottom"/>
            <w:hideMark/>
          </w:tcPr>
          <w:p w:rsidR="00D8368E" w:rsidRPr="00ED303C" w:rsidP="003B7041" w14:paraId="6D14B8AD" w14:textId="77777777">
            <w:pPr>
              <w:jc w:val="center"/>
            </w:pPr>
            <w:r>
              <w:rPr>
                <w:color w:val="000000"/>
              </w:rPr>
              <w:t>3,267,652</w:t>
            </w:r>
          </w:p>
        </w:tc>
        <w:tc>
          <w:tcPr>
            <w:tcW w:w="1900" w:type="dxa"/>
            <w:noWrap/>
            <w:vAlign w:val="bottom"/>
            <w:hideMark/>
          </w:tcPr>
          <w:p w:rsidR="00D8368E" w:rsidRPr="00ED303C" w:rsidP="003B7041" w14:paraId="4EFDA821" w14:textId="77777777">
            <w:pPr>
              <w:jc w:val="center"/>
            </w:pPr>
            <w:r>
              <w:rPr>
                <w:color w:val="000000"/>
              </w:rPr>
              <w:t>3,256,507</w:t>
            </w:r>
          </w:p>
        </w:tc>
        <w:tc>
          <w:tcPr>
            <w:tcW w:w="1885" w:type="dxa"/>
            <w:noWrap/>
            <w:vAlign w:val="bottom"/>
            <w:hideMark/>
          </w:tcPr>
          <w:p w:rsidR="00D8368E" w:rsidRPr="00ED303C" w:rsidP="003B7041" w14:paraId="7427C763" w14:textId="77777777">
            <w:pPr>
              <w:jc w:val="center"/>
              <w:rPr>
                <w:color w:val="333333"/>
              </w:rPr>
            </w:pPr>
            <w:r>
              <w:rPr>
                <w:color w:val="333333"/>
              </w:rPr>
              <w:t xml:space="preserve"> $          28,667 </w:t>
            </w:r>
          </w:p>
        </w:tc>
      </w:tr>
      <w:tr w14:paraId="5D68D890" w14:textId="77777777" w:rsidTr="003B7041">
        <w:tblPrEx>
          <w:tblW w:w="8545" w:type="dxa"/>
          <w:tblLook w:val="04A0"/>
        </w:tblPrEx>
        <w:trPr>
          <w:trHeight w:val="390"/>
        </w:trPr>
        <w:tc>
          <w:tcPr>
            <w:tcW w:w="1360" w:type="dxa"/>
            <w:noWrap/>
            <w:vAlign w:val="bottom"/>
            <w:hideMark/>
          </w:tcPr>
          <w:p w:rsidR="00D8368E" w:rsidRPr="00ED303C" w:rsidP="003B7041" w14:paraId="1E00B87B" w14:textId="77777777">
            <w:pPr>
              <w:jc w:val="center"/>
              <w:rPr>
                <w:color w:val="333333"/>
              </w:rPr>
            </w:pPr>
            <w:r>
              <w:rPr>
                <w:color w:val="333333"/>
              </w:rPr>
              <w:t>39561</w:t>
            </w:r>
          </w:p>
        </w:tc>
        <w:tc>
          <w:tcPr>
            <w:tcW w:w="1600" w:type="dxa"/>
            <w:noWrap/>
            <w:vAlign w:val="bottom"/>
            <w:hideMark/>
          </w:tcPr>
          <w:p w:rsidR="00D8368E" w:rsidRPr="00ED303C" w:rsidP="003B7041" w14:paraId="1CB1FD16" w14:textId="77777777">
            <w:pPr>
              <w:jc w:val="center"/>
              <w:rPr>
                <w:color w:val="333333"/>
              </w:rPr>
            </w:pPr>
            <w:r>
              <w:rPr>
                <w:color w:val="333333"/>
              </w:rPr>
              <w:t>WDKA</w:t>
            </w:r>
          </w:p>
        </w:tc>
        <w:tc>
          <w:tcPr>
            <w:tcW w:w="1800" w:type="dxa"/>
            <w:noWrap/>
            <w:vAlign w:val="bottom"/>
            <w:hideMark/>
          </w:tcPr>
          <w:p w:rsidR="00D8368E" w:rsidRPr="00ED303C" w:rsidP="003B7041" w14:paraId="7346E385" w14:textId="77777777">
            <w:pPr>
              <w:jc w:val="center"/>
            </w:pPr>
            <w:r>
              <w:rPr>
                <w:color w:val="000000"/>
              </w:rPr>
              <w:t>658,699</w:t>
            </w:r>
          </w:p>
        </w:tc>
        <w:tc>
          <w:tcPr>
            <w:tcW w:w="1900" w:type="dxa"/>
            <w:noWrap/>
            <w:vAlign w:val="bottom"/>
            <w:hideMark/>
          </w:tcPr>
          <w:p w:rsidR="00D8368E" w:rsidRPr="00ED303C" w:rsidP="003B7041" w14:paraId="01935DCE" w14:textId="77777777">
            <w:pPr>
              <w:jc w:val="center"/>
            </w:pPr>
            <w:r>
              <w:rPr>
                <w:color w:val="000000"/>
              </w:rPr>
              <w:t>658,277</w:t>
            </w:r>
          </w:p>
        </w:tc>
        <w:tc>
          <w:tcPr>
            <w:tcW w:w="1885" w:type="dxa"/>
            <w:noWrap/>
            <w:vAlign w:val="bottom"/>
            <w:hideMark/>
          </w:tcPr>
          <w:p w:rsidR="00D8368E" w:rsidRPr="00ED303C" w:rsidP="003B7041" w14:paraId="0D825E50" w14:textId="77777777">
            <w:pPr>
              <w:jc w:val="center"/>
              <w:rPr>
                <w:color w:val="333333"/>
              </w:rPr>
            </w:pPr>
            <w:r>
              <w:rPr>
                <w:color w:val="333333"/>
              </w:rPr>
              <w:t xml:space="preserve"> $            5,795 </w:t>
            </w:r>
          </w:p>
        </w:tc>
      </w:tr>
      <w:tr w14:paraId="3D2A539B" w14:textId="77777777" w:rsidTr="003B7041">
        <w:tblPrEx>
          <w:tblW w:w="8545" w:type="dxa"/>
          <w:tblLook w:val="04A0"/>
        </w:tblPrEx>
        <w:trPr>
          <w:trHeight w:val="390"/>
        </w:trPr>
        <w:tc>
          <w:tcPr>
            <w:tcW w:w="1360" w:type="dxa"/>
            <w:noWrap/>
            <w:vAlign w:val="bottom"/>
            <w:hideMark/>
          </w:tcPr>
          <w:p w:rsidR="00D8368E" w:rsidRPr="00ED303C" w:rsidP="003B7041" w14:paraId="1A48E5D1" w14:textId="77777777">
            <w:pPr>
              <w:jc w:val="center"/>
              <w:rPr>
                <w:color w:val="333333"/>
              </w:rPr>
            </w:pPr>
            <w:r>
              <w:rPr>
                <w:color w:val="333333"/>
              </w:rPr>
              <w:t>64017</w:t>
            </w:r>
          </w:p>
        </w:tc>
        <w:tc>
          <w:tcPr>
            <w:tcW w:w="1600" w:type="dxa"/>
            <w:noWrap/>
            <w:vAlign w:val="bottom"/>
            <w:hideMark/>
          </w:tcPr>
          <w:p w:rsidR="00D8368E" w:rsidRPr="00ED303C" w:rsidP="003B7041" w14:paraId="79A54875" w14:textId="77777777">
            <w:pPr>
              <w:jc w:val="center"/>
              <w:rPr>
                <w:color w:val="333333"/>
              </w:rPr>
            </w:pPr>
            <w:r>
              <w:rPr>
                <w:color w:val="333333"/>
              </w:rPr>
              <w:t>WDKY-TV</w:t>
            </w:r>
          </w:p>
        </w:tc>
        <w:tc>
          <w:tcPr>
            <w:tcW w:w="1800" w:type="dxa"/>
            <w:noWrap/>
            <w:vAlign w:val="bottom"/>
            <w:hideMark/>
          </w:tcPr>
          <w:p w:rsidR="00D8368E" w:rsidRPr="00ED303C" w:rsidP="003B7041" w14:paraId="54D99FEC" w14:textId="77777777">
            <w:pPr>
              <w:jc w:val="center"/>
            </w:pPr>
            <w:r>
              <w:rPr>
                <w:color w:val="000000"/>
              </w:rPr>
              <w:t>1,204,817</w:t>
            </w:r>
          </w:p>
        </w:tc>
        <w:tc>
          <w:tcPr>
            <w:tcW w:w="1900" w:type="dxa"/>
            <w:noWrap/>
            <w:vAlign w:val="bottom"/>
            <w:hideMark/>
          </w:tcPr>
          <w:p w:rsidR="00D8368E" w:rsidRPr="00ED303C" w:rsidP="003B7041" w14:paraId="3BD8FE78" w14:textId="77777777">
            <w:pPr>
              <w:jc w:val="center"/>
            </w:pPr>
            <w:r>
              <w:rPr>
                <w:color w:val="000000"/>
              </w:rPr>
              <w:t>1,173,579</w:t>
            </w:r>
          </w:p>
        </w:tc>
        <w:tc>
          <w:tcPr>
            <w:tcW w:w="1885" w:type="dxa"/>
            <w:noWrap/>
            <w:vAlign w:val="bottom"/>
            <w:hideMark/>
          </w:tcPr>
          <w:p w:rsidR="00D8368E" w:rsidRPr="00ED303C" w:rsidP="003B7041" w14:paraId="0EA7245A" w14:textId="77777777">
            <w:pPr>
              <w:jc w:val="center"/>
              <w:rPr>
                <w:color w:val="333333"/>
              </w:rPr>
            </w:pPr>
            <w:r>
              <w:rPr>
                <w:color w:val="333333"/>
              </w:rPr>
              <w:t xml:space="preserve"> $          10,331 </w:t>
            </w:r>
          </w:p>
        </w:tc>
      </w:tr>
      <w:tr w14:paraId="01E8F03C" w14:textId="77777777" w:rsidTr="003B7041">
        <w:tblPrEx>
          <w:tblW w:w="8545" w:type="dxa"/>
          <w:tblLook w:val="04A0"/>
        </w:tblPrEx>
        <w:trPr>
          <w:trHeight w:val="390"/>
        </w:trPr>
        <w:tc>
          <w:tcPr>
            <w:tcW w:w="1360" w:type="dxa"/>
            <w:noWrap/>
            <w:vAlign w:val="bottom"/>
            <w:hideMark/>
          </w:tcPr>
          <w:p w:rsidR="00D8368E" w:rsidRPr="00ED303C" w:rsidP="003B7041" w14:paraId="1BD64305" w14:textId="77777777">
            <w:pPr>
              <w:jc w:val="center"/>
              <w:rPr>
                <w:color w:val="333333"/>
              </w:rPr>
            </w:pPr>
            <w:r>
              <w:rPr>
                <w:color w:val="333333"/>
              </w:rPr>
              <w:t>67893</w:t>
            </w:r>
          </w:p>
        </w:tc>
        <w:tc>
          <w:tcPr>
            <w:tcW w:w="1600" w:type="dxa"/>
            <w:noWrap/>
            <w:vAlign w:val="bottom"/>
            <w:hideMark/>
          </w:tcPr>
          <w:p w:rsidR="00D8368E" w:rsidRPr="00ED303C" w:rsidP="003B7041" w14:paraId="05D5C4E7" w14:textId="77777777">
            <w:pPr>
              <w:jc w:val="center"/>
              <w:rPr>
                <w:color w:val="333333"/>
              </w:rPr>
            </w:pPr>
            <w:r>
              <w:rPr>
                <w:color w:val="333333"/>
              </w:rPr>
              <w:t>WDLI-TV</w:t>
            </w:r>
          </w:p>
        </w:tc>
        <w:tc>
          <w:tcPr>
            <w:tcW w:w="1800" w:type="dxa"/>
            <w:noWrap/>
            <w:vAlign w:val="bottom"/>
            <w:hideMark/>
          </w:tcPr>
          <w:p w:rsidR="00D8368E" w:rsidRPr="00ED303C" w:rsidP="003B7041" w14:paraId="74EF7A3A" w14:textId="77777777">
            <w:pPr>
              <w:jc w:val="center"/>
            </w:pPr>
            <w:r>
              <w:rPr>
                <w:color w:val="000000"/>
              </w:rPr>
              <w:t>4,147,298</w:t>
            </w:r>
          </w:p>
        </w:tc>
        <w:tc>
          <w:tcPr>
            <w:tcW w:w="1900" w:type="dxa"/>
            <w:noWrap/>
            <w:vAlign w:val="bottom"/>
            <w:hideMark/>
          </w:tcPr>
          <w:p w:rsidR="00D8368E" w:rsidRPr="00ED303C" w:rsidP="003B7041" w14:paraId="2230F8A3" w14:textId="77777777">
            <w:pPr>
              <w:jc w:val="center"/>
            </w:pPr>
            <w:r>
              <w:rPr>
                <w:color w:val="000000"/>
              </w:rPr>
              <w:t>4,114,920</w:t>
            </w:r>
          </w:p>
        </w:tc>
        <w:tc>
          <w:tcPr>
            <w:tcW w:w="1885" w:type="dxa"/>
            <w:noWrap/>
            <w:vAlign w:val="bottom"/>
            <w:hideMark/>
          </w:tcPr>
          <w:p w:rsidR="00D8368E" w:rsidRPr="00ED303C" w:rsidP="003B7041" w14:paraId="4BBF388A" w14:textId="77777777">
            <w:pPr>
              <w:jc w:val="center"/>
              <w:rPr>
                <w:color w:val="333333"/>
              </w:rPr>
            </w:pPr>
            <w:r>
              <w:rPr>
                <w:color w:val="333333"/>
              </w:rPr>
              <w:t xml:space="preserve"> $          36,224 </w:t>
            </w:r>
          </w:p>
        </w:tc>
      </w:tr>
      <w:tr w14:paraId="23034755" w14:textId="77777777" w:rsidTr="003B7041">
        <w:tblPrEx>
          <w:tblW w:w="8545" w:type="dxa"/>
          <w:tblLook w:val="04A0"/>
        </w:tblPrEx>
        <w:trPr>
          <w:trHeight w:val="390"/>
        </w:trPr>
        <w:tc>
          <w:tcPr>
            <w:tcW w:w="1360" w:type="dxa"/>
            <w:noWrap/>
            <w:vAlign w:val="bottom"/>
            <w:hideMark/>
          </w:tcPr>
          <w:p w:rsidR="00D8368E" w:rsidRPr="00ED303C" w:rsidP="003B7041" w14:paraId="6054E910" w14:textId="77777777">
            <w:pPr>
              <w:jc w:val="center"/>
              <w:rPr>
                <w:color w:val="333333"/>
              </w:rPr>
            </w:pPr>
            <w:r>
              <w:rPr>
                <w:color w:val="333333"/>
              </w:rPr>
              <w:t>72335</w:t>
            </w:r>
          </w:p>
        </w:tc>
        <w:tc>
          <w:tcPr>
            <w:tcW w:w="1600" w:type="dxa"/>
            <w:noWrap/>
            <w:vAlign w:val="bottom"/>
            <w:hideMark/>
          </w:tcPr>
          <w:p w:rsidR="00D8368E" w:rsidRPr="00ED303C" w:rsidP="003B7041" w14:paraId="347DFEA8" w14:textId="77777777">
            <w:pPr>
              <w:jc w:val="center"/>
              <w:rPr>
                <w:color w:val="333333"/>
              </w:rPr>
            </w:pPr>
            <w:r>
              <w:rPr>
                <w:color w:val="333333"/>
              </w:rPr>
              <w:t>WDPB</w:t>
            </w:r>
          </w:p>
        </w:tc>
        <w:tc>
          <w:tcPr>
            <w:tcW w:w="1800" w:type="dxa"/>
            <w:noWrap/>
            <w:vAlign w:val="bottom"/>
            <w:hideMark/>
          </w:tcPr>
          <w:p w:rsidR="00D8368E" w:rsidRPr="00ED303C" w:rsidP="003B7041" w14:paraId="609F3677" w14:textId="77777777">
            <w:pPr>
              <w:jc w:val="center"/>
            </w:pPr>
            <w:r>
              <w:rPr>
                <w:color w:val="000000"/>
              </w:rPr>
              <w:t>596,888</w:t>
            </w:r>
          </w:p>
        </w:tc>
        <w:tc>
          <w:tcPr>
            <w:tcW w:w="1900" w:type="dxa"/>
            <w:noWrap/>
            <w:vAlign w:val="bottom"/>
            <w:hideMark/>
          </w:tcPr>
          <w:p w:rsidR="00D8368E" w:rsidRPr="00ED303C" w:rsidP="003B7041" w14:paraId="56F95F5A" w14:textId="77777777">
            <w:pPr>
              <w:jc w:val="center"/>
            </w:pPr>
            <w:r>
              <w:rPr>
                <w:color w:val="000000"/>
              </w:rPr>
              <w:t>596,888</w:t>
            </w:r>
          </w:p>
        </w:tc>
        <w:tc>
          <w:tcPr>
            <w:tcW w:w="1885" w:type="dxa"/>
            <w:noWrap/>
            <w:vAlign w:val="bottom"/>
            <w:hideMark/>
          </w:tcPr>
          <w:p w:rsidR="00D8368E" w:rsidRPr="00ED303C" w:rsidP="003B7041" w14:paraId="37CBDDA8" w14:textId="77777777">
            <w:pPr>
              <w:jc w:val="center"/>
              <w:rPr>
                <w:color w:val="333333"/>
              </w:rPr>
            </w:pPr>
            <w:r>
              <w:rPr>
                <w:color w:val="333333"/>
              </w:rPr>
              <w:t xml:space="preserve"> $            5,254 </w:t>
            </w:r>
          </w:p>
        </w:tc>
      </w:tr>
      <w:tr w14:paraId="2BAB535D" w14:textId="77777777" w:rsidTr="003B7041">
        <w:tblPrEx>
          <w:tblW w:w="8545" w:type="dxa"/>
          <w:tblLook w:val="04A0"/>
        </w:tblPrEx>
        <w:trPr>
          <w:trHeight w:val="390"/>
        </w:trPr>
        <w:tc>
          <w:tcPr>
            <w:tcW w:w="1360" w:type="dxa"/>
            <w:noWrap/>
            <w:vAlign w:val="bottom"/>
            <w:hideMark/>
          </w:tcPr>
          <w:p w:rsidR="00D8368E" w:rsidRPr="00ED303C" w:rsidP="003B7041" w14:paraId="4FD43E6D" w14:textId="77777777">
            <w:pPr>
              <w:jc w:val="center"/>
              <w:rPr>
                <w:color w:val="333333"/>
              </w:rPr>
            </w:pPr>
            <w:r>
              <w:rPr>
                <w:color w:val="333333"/>
              </w:rPr>
              <w:t>83740</w:t>
            </w:r>
          </w:p>
        </w:tc>
        <w:tc>
          <w:tcPr>
            <w:tcW w:w="1600" w:type="dxa"/>
            <w:noWrap/>
            <w:vAlign w:val="bottom"/>
            <w:hideMark/>
          </w:tcPr>
          <w:p w:rsidR="00D8368E" w:rsidRPr="00ED303C" w:rsidP="003B7041" w14:paraId="1C6BBE6E" w14:textId="77777777">
            <w:pPr>
              <w:jc w:val="center"/>
              <w:rPr>
                <w:color w:val="333333"/>
              </w:rPr>
            </w:pPr>
            <w:r>
              <w:rPr>
                <w:color w:val="333333"/>
              </w:rPr>
              <w:t>WDPM-DT</w:t>
            </w:r>
          </w:p>
        </w:tc>
        <w:tc>
          <w:tcPr>
            <w:tcW w:w="1800" w:type="dxa"/>
            <w:noWrap/>
            <w:vAlign w:val="bottom"/>
            <w:hideMark/>
          </w:tcPr>
          <w:p w:rsidR="00D8368E" w:rsidRPr="00ED303C" w:rsidP="003B7041" w14:paraId="6C754BD6" w14:textId="77777777">
            <w:pPr>
              <w:jc w:val="center"/>
            </w:pPr>
            <w:r>
              <w:rPr>
                <w:color w:val="000000"/>
              </w:rPr>
              <w:t>1,365,977</w:t>
            </w:r>
          </w:p>
        </w:tc>
        <w:tc>
          <w:tcPr>
            <w:tcW w:w="1900" w:type="dxa"/>
            <w:noWrap/>
            <w:vAlign w:val="bottom"/>
            <w:hideMark/>
          </w:tcPr>
          <w:p w:rsidR="00D8368E" w:rsidRPr="00ED303C" w:rsidP="003B7041" w14:paraId="6AEB54B0" w14:textId="77777777">
            <w:pPr>
              <w:jc w:val="center"/>
            </w:pPr>
            <w:r>
              <w:rPr>
                <w:color w:val="000000"/>
              </w:rPr>
              <w:t>1,364,744</w:t>
            </w:r>
          </w:p>
        </w:tc>
        <w:tc>
          <w:tcPr>
            <w:tcW w:w="1885" w:type="dxa"/>
            <w:noWrap/>
            <w:vAlign w:val="bottom"/>
            <w:hideMark/>
          </w:tcPr>
          <w:p w:rsidR="00D8368E" w:rsidRPr="00ED303C" w:rsidP="003B7041" w14:paraId="611CDF31" w14:textId="77777777">
            <w:pPr>
              <w:jc w:val="center"/>
              <w:rPr>
                <w:color w:val="333333"/>
              </w:rPr>
            </w:pPr>
            <w:r>
              <w:rPr>
                <w:color w:val="333333"/>
              </w:rPr>
              <w:t xml:space="preserve"> $          12,014 </w:t>
            </w:r>
          </w:p>
        </w:tc>
      </w:tr>
      <w:tr w14:paraId="32C02B97" w14:textId="77777777" w:rsidTr="003B7041">
        <w:tblPrEx>
          <w:tblW w:w="8545" w:type="dxa"/>
          <w:tblLook w:val="04A0"/>
        </w:tblPrEx>
        <w:trPr>
          <w:trHeight w:val="390"/>
        </w:trPr>
        <w:tc>
          <w:tcPr>
            <w:tcW w:w="1360" w:type="dxa"/>
            <w:noWrap/>
            <w:vAlign w:val="bottom"/>
            <w:hideMark/>
          </w:tcPr>
          <w:p w:rsidR="00D8368E" w:rsidRPr="00ED303C" w:rsidP="003B7041" w14:paraId="66A9D439" w14:textId="77777777">
            <w:pPr>
              <w:jc w:val="center"/>
              <w:rPr>
                <w:color w:val="333333"/>
              </w:rPr>
            </w:pPr>
            <w:r>
              <w:rPr>
                <w:color w:val="333333"/>
              </w:rPr>
              <w:t>1283</w:t>
            </w:r>
          </w:p>
        </w:tc>
        <w:tc>
          <w:tcPr>
            <w:tcW w:w="1600" w:type="dxa"/>
            <w:noWrap/>
            <w:vAlign w:val="bottom"/>
            <w:hideMark/>
          </w:tcPr>
          <w:p w:rsidR="00D8368E" w:rsidRPr="00ED303C" w:rsidP="003B7041" w14:paraId="1C3F8CD0" w14:textId="77777777">
            <w:pPr>
              <w:jc w:val="center"/>
              <w:rPr>
                <w:color w:val="333333"/>
              </w:rPr>
            </w:pPr>
            <w:r>
              <w:rPr>
                <w:color w:val="333333"/>
              </w:rPr>
              <w:t>WDPN-TV</w:t>
            </w:r>
          </w:p>
        </w:tc>
        <w:tc>
          <w:tcPr>
            <w:tcW w:w="1800" w:type="dxa"/>
            <w:noWrap/>
            <w:vAlign w:val="bottom"/>
            <w:hideMark/>
          </w:tcPr>
          <w:p w:rsidR="00D8368E" w:rsidRPr="00ED303C" w:rsidP="003B7041" w14:paraId="4D09D5F0" w14:textId="77777777">
            <w:pPr>
              <w:jc w:val="center"/>
            </w:pPr>
            <w:r>
              <w:rPr>
                <w:color w:val="000000"/>
              </w:rPr>
              <w:t>11,594,463</w:t>
            </w:r>
          </w:p>
        </w:tc>
        <w:tc>
          <w:tcPr>
            <w:tcW w:w="1900" w:type="dxa"/>
            <w:noWrap/>
            <w:vAlign w:val="bottom"/>
            <w:hideMark/>
          </w:tcPr>
          <w:p w:rsidR="00D8368E" w:rsidRPr="00ED303C" w:rsidP="003B7041" w14:paraId="0D6131E1" w14:textId="77777777">
            <w:pPr>
              <w:jc w:val="center"/>
            </w:pPr>
            <w:r>
              <w:rPr>
                <w:color w:val="000000"/>
              </w:rPr>
              <w:t>11,467,616</w:t>
            </w:r>
          </w:p>
        </w:tc>
        <w:tc>
          <w:tcPr>
            <w:tcW w:w="1885" w:type="dxa"/>
            <w:noWrap/>
            <w:vAlign w:val="bottom"/>
            <w:hideMark/>
          </w:tcPr>
          <w:p w:rsidR="00D8368E" w:rsidRPr="00ED303C" w:rsidP="003B7041" w14:paraId="64C34879" w14:textId="77777777">
            <w:pPr>
              <w:jc w:val="center"/>
              <w:rPr>
                <w:color w:val="333333"/>
              </w:rPr>
            </w:pPr>
            <w:r>
              <w:rPr>
                <w:color w:val="333333"/>
              </w:rPr>
              <w:t xml:space="preserve"> $        100,949 </w:t>
            </w:r>
          </w:p>
        </w:tc>
      </w:tr>
      <w:tr w14:paraId="6716573B" w14:textId="77777777" w:rsidTr="003B7041">
        <w:tblPrEx>
          <w:tblW w:w="8545" w:type="dxa"/>
          <w:tblLook w:val="04A0"/>
        </w:tblPrEx>
        <w:trPr>
          <w:trHeight w:val="390"/>
        </w:trPr>
        <w:tc>
          <w:tcPr>
            <w:tcW w:w="1360" w:type="dxa"/>
            <w:noWrap/>
            <w:vAlign w:val="bottom"/>
            <w:hideMark/>
          </w:tcPr>
          <w:p w:rsidR="00D8368E" w:rsidRPr="00ED303C" w:rsidP="003B7041" w14:paraId="11550D56" w14:textId="77777777">
            <w:pPr>
              <w:jc w:val="center"/>
              <w:rPr>
                <w:color w:val="333333"/>
              </w:rPr>
            </w:pPr>
            <w:r>
              <w:rPr>
                <w:color w:val="333333"/>
              </w:rPr>
              <w:t>6476</w:t>
            </w:r>
          </w:p>
        </w:tc>
        <w:tc>
          <w:tcPr>
            <w:tcW w:w="1600" w:type="dxa"/>
            <w:noWrap/>
            <w:vAlign w:val="bottom"/>
            <w:hideMark/>
          </w:tcPr>
          <w:p w:rsidR="00D8368E" w:rsidRPr="00ED303C" w:rsidP="003B7041" w14:paraId="06ED48AE" w14:textId="77777777">
            <w:pPr>
              <w:jc w:val="center"/>
              <w:rPr>
                <w:color w:val="333333"/>
              </w:rPr>
            </w:pPr>
            <w:r>
              <w:rPr>
                <w:color w:val="333333"/>
              </w:rPr>
              <w:t>WDPX-TV</w:t>
            </w:r>
          </w:p>
        </w:tc>
        <w:tc>
          <w:tcPr>
            <w:tcW w:w="1800" w:type="dxa"/>
            <w:noWrap/>
            <w:vAlign w:val="bottom"/>
            <w:hideMark/>
          </w:tcPr>
          <w:p w:rsidR="00D8368E" w:rsidRPr="00ED303C" w:rsidP="003B7041" w14:paraId="5809E3AC" w14:textId="77777777">
            <w:pPr>
              <w:jc w:val="center"/>
            </w:pPr>
            <w:r>
              <w:rPr>
                <w:color w:val="000000"/>
              </w:rPr>
              <w:t>6,833,712</w:t>
            </w:r>
          </w:p>
        </w:tc>
        <w:tc>
          <w:tcPr>
            <w:tcW w:w="1900" w:type="dxa"/>
            <w:noWrap/>
            <w:vAlign w:val="bottom"/>
            <w:hideMark/>
          </w:tcPr>
          <w:p w:rsidR="00D8368E" w:rsidRPr="00ED303C" w:rsidP="003B7041" w14:paraId="0E701AA0" w14:textId="77777777">
            <w:pPr>
              <w:jc w:val="center"/>
            </w:pPr>
            <w:r>
              <w:rPr>
                <w:color w:val="000000"/>
              </w:rPr>
              <w:t>6,761,949</w:t>
            </w:r>
          </w:p>
        </w:tc>
        <w:tc>
          <w:tcPr>
            <w:tcW w:w="1885" w:type="dxa"/>
            <w:noWrap/>
            <w:vAlign w:val="bottom"/>
            <w:hideMark/>
          </w:tcPr>
          <w:p w:rsidR="00D8368E" w:rsidRPr="00ED303C" w:rsidP="003B7041" w14:paraId="7DBA1721" w14:textId="77777777">
            <w:pPr>
              <w:jc w:val="center"/>
              <w:rPr>
                <w:color w:val="333333"/>
              </w:rPr>
            </w:pPr>
            <w:r>
              <w:rPr>
                <w:color w:val="333333"/>
              </w:rPr>
              <w:t xml:space="preserve"> $          59,525 </w:t>
            </w:r>
          </w:p>
        </w:tc>
      </w:tr>
      <w:tr w14:paraId="3AE2B1EF" w14:textId="77777777" w:rsidTr="003B7041">
        <w:tblPrEx>
          <w:tblW w:w="8545" w:type="dxa"/>
          <w:tblLook w:val="04A0"/>
        </w:tblPrEx>
        <w:trPr>
          <w:trHeight w:val="390"/>
        </w:trPr>
        <w:tc>
          <w:tcPr>
            <w:tcW w:w="1360" w:type="dxa"/>
            <w:noWrap/>
            <w:vAlign w:val="bottom"/>
            <w:hideMark/>
          </w:tcPr>
          <w:p w:rsidR="00D8368E" w:rsidRPr="00ED303C" w:rsidP="003B7041" w14:paraId="5F1D5137" w14:textId="77777777">
            <w:pPr>
              <w:jc w:val="center"/>
              <w:rPr>
                <w:color w:val="333333"/>
              </w:rPr>
            </w:pPr>
            <w:r>
              <w:rPr>
                <w:color w:val="333333"/>
              </w:rPr>
              <w:t>28476</w:t>
            </w:r>
          </w:p>
        </w:tc>
        <w:tc>
          <w:tcPr>
            <w:tcW w:w="1600" w:type="dxa"/>
            <w:noWrap/>
            <w:vAlign w:val="bottom"/>
            <w:hideMark/>
          </w:tcPr>
          <w:p w:rsidR="00D8368E" w:rsidRPr="00ED303C" w:rsidP="003B7041" w14:paraId="02C1A292" w14:textId="77777777">
            <w:pPr>
              <w:jc w:val="center"/>
              <w:rPr>
                <w:color w:val="333333"/>
              </w:rPr>
            </w:pPr>
            <w:r>
              <w:rPr>
                <w:color w:val="333333"/>
              </w:rPr>
              <w:t>WDRB</w:t>
            </w:r>
          </w:p>
        </w:tc>
        <w:tc>
          <w:tcPr>
            <w:tcW w:w="1800" w:type="dxa"/>
            <w:noWrap/>
            <w:vAlign w:val="bottom"/>
            <w:hideMark/>
          </w:tcPr>
          <w:p w:rsidR="00D8368E" w:rsidRPr="00ED303C" w:rsidP="003B7041" w14:paraId="59866A9E" w14:textId="77777777">
            <w:pPr>
              <w:jc w:val="center"/>
            </w:pPr>
            <w:r>
              <w:rPr>
                <w:color w:val="000000"/>
              </w:rPr>
              <w:t>2,054,813</w:t>
            </w:r>
          </w:p>
        </w:tc>
        <w:tc>
          <w:tcPr>
            <w:tcW w:w="1900" w:type="dxa"/>
            <w:noWrap/>
            <w:vAlign w:val="bottom"/>
            <w:hideMark/>
          </w:tcPr>
          <w:p w:rsidR="00D8368E" w:rsidRPr="00ED303C" w:rsidP="003B7041" w14:paraId="14B5165B" w14:textId="77777777">
            <w:pPr>
              <w:jc w:val="center"/>
            </w:pPr>
            <w:r>
              <w:rPr>
                <w:color w:val="000000"/>
              </w:rPr>
              <w:t>2,037,086</w:t>
            </w:r>
          </w:p>
        </w:tc>
        <w:tc>
          <w:tcPr>
            <w:tcW w:w="1885" w:type="dxa"/>
            <w:noWrap/>
            <w:vAlign w:val="bottom"/>
            <w:hideMark/>
          </w:tcPr>
          <w:p w:rsidR="00D8368E" w:rsidRPr="00ED303C" w:rsidP="003B7041" w14:paraId="02275B35" w14:textId="77777777">
            <w:pPr>
              <w:jc w:val="center"/>
              <w:rPr>
                <w:color w:val="333333"/>
              </w:rPr>
            </w:pPr>
            <w:r>
              <w:rPr>
                <w:color w:val="333333"/>
              </w:rPr>
              <w:t xml:space="preserve"> $          17,932 </w:t>
            </w:r>
          </w:p>
        </w:tc>
      </w:tr>
      <w:tr w14:paraId="6B15C814" w14:textId="77777777" w:rsidTr="003B7041">
        <w:tblPrEx>
          <w:tblW w:w="8545" w:type="dxa"/>
          <w:tblLook w:val="04A0"/>
        </w:tblPrEx>
        <w:trPr>
          <w:trHeight w:val="390"/>
        </w:trPr>
        <w:tc>
          <w:tcPr>
            <w:tcW w:w="1360" w:type="dxa"/>
            <w:noWrap/>
            <w:vAlign w:val="bottom"/>
            <w:hideMark/>
          </w:tcPr>
          <w:p w:rsidR="00D8368E" w:rsidRPr="00ED303C" w:rsidP="003B7041" w14:paraId="25D0E1B7" w14:textId="77777777">
            <w:pPr>
              <w:jc w:val="center"/>
              <w:rPr>
                <w:color w:val="333333"/>
              </w:rPr>
            </w:pPr>
            <w:r>
              <w:rPr>
                <w:color w:val="333333"/>
              </w:rPr>
              <w:t>12171</w:t>
            </w:r>
          </w:p>
        </w:tc>
        <w:tc>
          <w:tcPr>
            <w:tcW w:w="1600" w:type="dxa"/>
            <w:noWrap/>
            <w:vAlign w:val="bottom"/>
            <w:hideMark/>
          </w:tcPr>
          <w:p w:rsidR="00D8368E" w:rsidRPr="00ED303C" w:rsidP="003B7041" w14:paraId="596FE353" w14:textId="77777777">
            <w:pPr>
              <w:jc w:val="center"/>
              <w:rPr>
                <w:color w:val="333333"/>
              </w:rPr>
            </w:pPr>
            <w:r>
              <w:rPr>
                <w:color w:val="333333"/>
              </w:rPr>
              <w:t>WDSC-TV</w:t>
            </w:r>
          </w:p>
        </w:tc>
        <w:tc>
          <w:tcPr>
            <w:tcW w:w="1800" w:type="dxa"/>
            <w:noWrap/>
            <w:vAlign w:val="bottom"/>
            <w:hideMark/>
          </w:tcPr>
          <w:p w:rsidR="00D8368E" w:rsidRPr="00ED303C" w:rsidP="003B7041" w14:paraId="3470C9AF" w14:textId="77777777">
            <w:pPr>
              <w:jc w:val="center"/>
            </w:pPr>
            <w:r>
              <w:rPr>
                <w:color w:val="000000"/>
              </w:rPr>
              <w:t>3,389,559</w:t>
            </w:r>
          </w:p>
        </w:tc>
        <w:tc>
          <w:tcPr>
            <w:tcW w:w="1900" w:type="dxa"/>
            <w:noWrap/>
            <w:vAlign w:val="bottom"/>
            <w:hideMark/>
          </w:tcPr>
          <w:p w:rsidR="00D8368E" w:rsidRPr="00ED303C" w:rsidP="003B7041" w14:paraId="65F612F1" w14:textId="77777777">
            <w:pPr>
              <w:jc w:val="center"/>
            </w:pPr>
            <w:r>
              <w:rPr>
                <w:color w:val="000000"/>
              </w:rPr>
              <w:t>3,389,559</w:t>
            </w:r>
          </w:p>
        </w:tc>
        <w:tc>
          <w:tcPr>
            <w:tcW w:w="1885" w:type="dxa"/>
            <w:noWrap/>
            <w:vAlign w:val="bottom"/>
            <w:hideMark/>
          </w:tcPr>
          <w:p w:rsidR="00D8368E" w:rsidRPr="00ED303C" w:rsidP="003B7041" w14:paraId="2C41959F" w14:textId="77777777">
            <w:pPr>
              <w:jc w:val="center"/>
              <w:rPr>
                <w:color w:val="333333"/>
              </w:rPr>
            </w:pPr>
            <w:r>
              <w:rPr>
                <w:color w:val="333333"/>
              </w:rPr>
              <w:t xml:space="preserve"> $          29,838 </w:t>
            </w:r>
          </w:p>
        </w:tc>
      </w:tr>
      <w:tr w14:paraId="1966DF38" w14:textId="77777777" w:rsidTr="003B7041">
        <w:tblPrEx>
          <w:tblW w:w="8545" w:type="dxa"/>
          <w:tblLook w:val="04A0"/>
        </w:tblPrEx>
        <w:trPr>
          <w:trHeight w:val="390"/>
        </w:trPr>
        <w:tc>
          <w:tcPr>
            <w:tcW w:w="1360" w:type="dxa"/>
            <w:noWrap/>
            <w:vAlign w:val="bottom"/>
            <w:hideMark/>
          </w:tcPr>
          <w:p w:rsidR="00D8368E" w:rsidRPr="00ED303C" w:rsidP="003B7041" w14:paraId="3DA9A6DE" w14:textId="77777777">
            <w:pPr>
              <w:jc w:val="center"/>
              <w:rPr>
                <w:color w:val="333333"/>
              </w:rPr>
            </w:pPr>
            <w:r>
              <w:rPr>
                <w:color w:val="333333"/>
              </w:rPr>
              <w:t>17726</w:t>
            </w:r>
          </w:p>
        </w:tc>
        <w:tc>
          <w:tcPr>
            <w:tcW w:w="1600" w:type="dxa"/>
            <w:noWrap/>
            <w:vAlign w:val="bottom"/>
            <w:hideMark/>
          </w:tcPr>
          <w:p w:rsidR="00D8368E" w:rsidRPr="00ED303C" w:rsidP="003B7041" w14:paraId="30737960" w14:textId="77777777">
            <w:pPr>
              <w:jc w:val="center"/>
              <w:rPr>
                <w:color w:val="333333"/>
              </w:rPr>
            </w:pPr>
            <w:r>
              <w:rPr>
                <w:color w:val="333333"/>
              </w:rPr>
              <w:t>WDSE</w:t>
            </w:r>
          </w:p>
        </w:tc>
        <w:tc>
          <w:tcPr>
            <w:tcW w:w="1800" w:type="dxa"/>
            <w:noWrap/>
            <w:vAlign w:val="bottom"/>
            <w:hideMark/>
          </w:tcPr>
          <w:p w:rsidR="00D8368E" w:rsidRPr="00ED303C" w:rsidP="003B7041" w14:paraId="590432D6" w14:textId="77777777">
            <w:pPr>
              <w:jc w:val="center"/>
            </w:pPr>
            <w:r>
              <w:rPr>
                <w:color w:val="000000"/>
              </w:rPr>
              <w:t>330,994</w:t>
            </w:r>
          </w:p>
        </w:tc>
        <w:tc>
          <w:tcPr>
            <w:tcW w:w="1900" w:type="dxa"/>
            <w:noWrap/>
            <w:vAlign w:val="bottom"/>
            <w:hideMark/>
          </w:tcPr>
          <w:p w:rsidR="00D8368E" w:rsidRPr="00ED303C" w:rsidP="003B7041" w14:paraId="111F2937" w14:textId="77777777">
            <w:pPr>
              <w:jc w:val="center"/>
            </w:pPr>
            <w:r>
              <w:rPr>
                <w:color w:val="000000"/>
              </w:rPr>
              <w:t>316,643</w:t>
            </w:r>
          </w:p>
        </w:tc>
        <w:tc>
          <w:tcPr>
            <w:tcW w:w="1885" w:type="dxa"/>
            <w:noWrap/>
            <w:vAlign w:val="bottom"/>
            <w:hideMark/>
          </w:tcPr>
          <w:p w:rsidR="00D8368E" w:rsidRPr="00ED303C" w:rsidP="003B7041" w14:paraId="737CE4EA" w14:textId="77777777">
            <w:pPr>
              <w:jc w:val="center"/>
              <w:rPr>
                <w:color w:val="333333"/>
              </w:rPr>
            </w:pPr>
            <w:r>
              <w:rPr>
                <w:color w:val="333333"/>
              </w:rPr>
              <w:t xml:space="preserve"> $            2,787 </w:t>
            </w:r>
          </w:p>
        </w:tc>
      </w:tr>
      <w:tr w14:paraId="30138112" w14:textId="77777777" w:rsidTr="003B7041">
        <w:tblPrEx>
          <w:tblW w:w="8545" w:type="dxa"/>
          <w:tblLook w:val="04A0"/>
        </w:tblPrEx>
        <w:trPr>
          <w:trHeight w:val="390"/>
        </w:trPr>
        <w:tc>
          <w:tcPr>
            <w:tcW w:w="1360" w:type="dxa"/>
            <w:noWrap/>
            <w:vAlign w:val="bottom"/>
            <w:hideMark/>
          </w:tcPr>
          <w:p w:rsidR="00D8368E" w:rsidRPr="00ED303C" w:rsidP="003B7041" w14:paraId="1A8E24B6" w14:textId="77777777">
            <w:pPr>
              <w:jc w:val="center"/>
              <w:rPr>
                <w:color w:val="333333"/>
              </w:rPr>
            </w:pPr>
            <w:r>
              <w:rPr>
                <w:color w:val="333333"/>
              </w:rPr>
              <w:t>71353</w:t>
            </w:r>
          </w:p>
        </w:tc>
        <w:tc>
          <w:tcPr>
            <w:tcW w:w="1600" w:type="dxa"/>
            <w:noWrap/>
            <w:vAlign w:val="bottom"/>
            <w:hideMark/>
          </w:tcPr>
          <w:p w:rsidR="00D8368E" w:rsidRPr="00ED303C" w:rsidP="003B7041" w14:paraId="5A232AE3" w14:textId="77777777">
            <w:pPr>
              <w:jc w:val="center"/>
              <w:rPr>
                <w:color w:val="333333"/>
              </w:rPr>
            </w:pPr>
            <w:r>
              <w:rPr>
                <w:color w:val="333333"/>
              </w:rPr>
              <w:t>WDSI-TV</w:t>
            </w:r>
          </w:p>
        </w:tc>
        <w:tc>
          <w:tcPr>
            <w:tcW w:w="1800" w:type="dxa"/>
            <w:noWrap/>
            <w:vAlign w:val="bottom"/>
            <w:hideMark/>
          </w:tcPr>
          <w:p w:rsidR="00D8368E" w:rsidRPr="00ED303C" w:rsidP="003B7041" w14:paraId="12313F54" w14:textId="77777777">
            <w:pPr>
              <w:jc w:val="center"/>
            </w:pPr>
            <w:r>
              <w:rPr>
                <w:color w:val="000000"/>
              </w:rPr>
              <w:t>1,100,302</w:t>
            </w:r>
          </w:p>
        </w:tc>
        <w:tc>
          <w:tcPr>
            <w:tcW w:w="1900" w:type="dxa"/>
            <w:noWrap/>
            <w:vAlign w:val="bottom"/>
            <w:hideMark/>
          </w:tcPr>
          <w:p w:rsidR="00D8368E" w:rsidRPr="00ED303C" w:rsidP="003B7041" w14:paraId="06572C79" w14:textId="77777777">
            <w:pPr>
              <w:jc w:val="center"/>
            </w:pPr>
            <w:r>
              <w:rPr>
                <w:color w:val="000000"/>
              </w:rPr>
              <w:t>1,042,191</w:t>
            </w:r>
          </w:p>
        </w:tc>
        <w:tc>
          <w:tcPr>
            <w:tcW w:w="1885" w:type="dxa"/>
            <w:noWrap/>
            <w:vAlign w:val="bottom"/>
            <w:hideMark/>
          </w:tcPr>
          <w:p w:rsidR="00D8368E" w:rsidRPr="00ED303C" w:rsidP="003B7041" w14:paraId="5951BED9" w14:textId="77777777">
            <w:pPr>
              <w:jc w:val="center"/>
              <w:rPr>
                <w:color w:val="333333"/>
              </w:rPr>
            </w:pPr>
            <w:r>
              <w:rPr>
                <w:color w:val="333333"/>
              </w:rPr>
              <w:t xml:space="preserve"> $            9,174 </w:t>
            </w:r>
          </w:p>
        </w:tc>
      </w:tr>
      <w:tr w14:paraId="34981795" w14:textId="77777777" w:rsidTr="003B7041">
        <w:tblPrEx>
          <w:tblW w:w="8545" w:type="dxa"/>
          <w:tblLook w:val="04A0"/>
        </w:tblPrEx>
        <w:trPr>
          <w:trHeight w:val="390"/>
        </w:trPr>
        <w:tc>
          <w:tcPr>
            <w:tcW w:w="1360" w:type="dxa"/>
            <w:noWrap/>
            <w:vAlign w:val="bottom"/>
            <w:hideMark/>
          </w:tcPr>
          <w:p w:rsidR="00D8368E" w:rsidRPr="00ED303C" w:rsidP="003B7041" w14:paraId="774B5B23" w14:textId="77777777">
            <w:pPr>
              <w:jc w:val="center"/>
              <w:rPr>
                <w:color w:val="333333"/>
              </w:rPr>
            </w:pPr>
            <w:r>
              <w:rPr>
                <w:color w:val="333333"/>
              </w:rPr>
              <w:t>71357</w:t>
            </w:r>
          </w:p>
        </w:tc>
        <w:tc>
          <w:tcPr>
            <w:tcW w:w="1600" w:type="dxa"/>
            <w:noWrap/>
            <w:vAlign w:val="bottom"/>
            <w:hideMark/>
          </w:tcPr>
          <w:p w:rsidR="00D8368E" w:rsidRPr="00ED303C" w:rsidP="003B7041" w14:paraId="20F4587C" w14:textId="77777777">
            <w:pPr>
              <w:jc w:val="center"/>
              <w:rPr>
                <w:color w:val="333333"/>
              </w:rPr>
            </w:pPr>
            <w:r>
              <w:rPr>
                <w:color w:val="333333"/>
              </w:rPr>
              <w:t>WDSU</w:t>
            </w:r>
          </w:p>
        </w:tc>
        <w:tc>
          <w:tcPr>
            <w:tcW w:w="1800" w:type="dxa"/>
            <w:noWrap/>
            <w:vAlign w:val="bottom"/>
            <w:hideMark/>
          </w:tcPr>
          <w:p w:rsidR="00D8368E" w:rsidRPr="00ED303C" w:rsidP="003B7041" w14:paraId="58F34FCF" w14:textId="77777777">
            <w:pPr>
              <w:jc w:val="center"/>
            </w:pPr>
            <w:r>
              <w:rPr>
                <w:color w:val="000000"/>
              </w:rPr>
              <w:t>1,649,083</w:t>
            </w:r>
          </w:p>
        </w:tc>
        <w:tc>
          <w:tcPr>
            <w:tcW w:w="1900" w:type="dxa"/>
            <w:noWrap/>
            <w:vAlign w:val="bottom"/>
            <w:hideMark/>
          </w:tcPr>
          <w:p w:rsidR="00D8368E" w:rsidRPr="00ED303C" w:rsidP="003B7041" w14:paraId="09498BF9" w14:textId="77777777">
            <w:pPr>
              <w:jc w:val="center"/>
            </w:pPr>
            <w:r>
              <w:rPr>
                <w:color w:val="000000"/>
              </w:rPr>
              <w:t>1,649,083</w:t>
            </w:r>
          </w:p>
        </w:tc>
        <w:tc>
          <w:tcPr>
            <w:tcW w:w="1885" w:type="dxa"/>
            <w:noWrap/>
            <w:vAlign w:val="bottom"/>
            <w:hideMark/>
          </w:tcPr>
          <w:p w:rsidR="00D8368E" w:rsidRPr="00ED303C" w:rsidP="003B7041" w14:paraId="658B85C7" w14:textId="77777777">
            <w:pPr>
              <w:jc w:val="center"/>
              <w:rPr>
                <w:color w:val="333333"/>
              </w:rPr>
            </w:pPr>
            <w:r>
              <w:rPr>
                <w:color w:val="333333"/>
              </w:rPr>
              <w:t xml:space="preserve"> $          14,517 </w:t>
            </w:r>
          </w:p>
        </w:tc>
      </w:tr>
      <w:tr w14:paraId="0CE3C0FC" w14:textId="77777777" w:rsidTr="003B7041">
        <w:tblPrEx>
          <w:tblW w:w="8545" w:type="dxa"/>
          <w:tblLook w:val="04A0"/>
        </w:tblPrEx>
        <w:trPr>
          <w:trHeight w:val="390"/>
        </w:trPr>
        <w:tc>
          <w:tcPr>
            <w:tcW w:w="1360" w:type="dxa"/>
            <w:noWrap/>
            <w:vAlign w:val="bottom"/>
            <w:hideMark/>
          </w:tcPr>
          <w:p w:rsidR="00D8368E" w:rsidRPr="00ED303C" w:rsidP="003B7041" w14:paraId="49CD855F" w14:textId="77777777">
            <w:pPr>
              <w:jc w:val="center"/>
              <w:rPr>
                <w:color w:val="333333"/>
              </w:rPr>
            </w:pPr>
            <w:r>
              <w:rPr>
                <w:color w:val="333333"/>
              </w:rPr>
              <w:t>7908</w:t>
            </w:r>
          </w:p>
        </w:tc>
        <w:tc>
          <w:tcPr>
            <w:tcW w:w="1600" w:type="dxa"/>
            <w:noWrap/>
            <w:vAlign w:val="bottom"/>
            <w:hideMark/>
          </w:tcPr>
          <w:p w:rsidR="00D8368E" w:rsidRPr="00ED303C" w:rsidP="003B7041" w14:paraId="6C8269F9" w14:textId="77777777">
            <w:pPr>
              <w:jc w:val="center"/>
              <w:rPr>
                <w:color w:val="333333"/>
              </w:rPr>
            </w:pPr>
            <w:r>
              <w:rPr>
                <w:color w:val="333333"/>
              </w:rPr>
              <w:t>WDTI</w:t>
            </w:r>
          </w:p>
        </w:tc>
        <w:tc>
          <w:tcPr>
            <w:tcW w:w="1800" w:type="dxa"/>
            <w:noWrap/>
            <w:vAlign w:val="bottom"/>
            <w:hideMark/>
          </w:tcPr>
          <w:p w:rsidR="00D8368E" w:rsidRPr="00ED303C" w:rsidP="003B7041" w14:paraId="622854D7" w14:textId="77777777">
            <w:pPr>
              <w:jc w:val="center"/>
            </w:pPr>
            <w:r>
              <w:rPr>
                <w:color w:val="000000"/>
              </w:rPr>
              <w:t>2,092,242</w:t>
            </w:r>
          </w:p>
        </w:tc>
        <w:tc>
          <w:tcPr>
            <w:tcW w:w="1900" w:type="dxa"/>
            <w:noWrap/>
            <w:vAlign w:val="bottom"/>
            <w:hideMark/>
          </w:tcPr>
          <w:p w:rsidR="00D8368E" w:rsidRPr="00ED303C" w:rsidP="003B7041" w14:paraId="404B9EC9" w14:textId="77777777">
            <w:pPr>
              <w:jc w:val="center"/>
            </w:pPr>
            <w:r>
              <w:rPr>
                <w:color w:val="000000"/>
              </w:rPr>
              <w:t>2,091,941</w:t>
            </w:r>
          </w:p>
        </w:tc>
        <w:tc>
          <w:tcPr>
            <w:tcW w:w="1885" w:type="dxa"/>
            <w:noWrap/>
            <w:vAlign w:val="bottom"/>
            <w:hideMark/>
          </w:tcPr>
          <w:p w:rsidR="00D8368E" w:rsidRPr="00ED303C" w:rsidP="003B7041" w14:paraId="30176754" w14:textId="77777777">
            <w:pPr>
              <w:jc w:val="center"/>
              <w:rPr>
                <w:color w:val="333333"/>
              </w:rPr>
            </w:pPr>
            <w:r>
              <w:rPr>
                <w:color w:val="333333"/>
              </w:rPr>
              <w:t xml:space="preserve"> $          18,415 </w:t>
            </w:r>
          </w:p>
        </w:tc>
      </w:tr>
      <w:tr w14:paraId="4E0C2DC3" w14:textId="77777777" w:rsidTr="003B7041">
        <w:tblPrEx>
          <w:tblW w:w="8545" w:type="dxa"/>
          <w:tblLook w:val="04A0"/>
        </w:tblPrEx>
        <w:trPr>
          <w:trHeight w:val="390"/>
        </w:trPr>
        <w:tc>
          <w:tcPr>
            <w:tcW w:w="1360" w:type="dxa"/>
            <w:noWrap/>
            <w:vAlign w:val="bottom"/>
            <w:hideMark/>
          </w:tcPr>
          <w:p w:rsidR="00D8368E" w:rsidRPr="00ED303C" w:rsidP="003B7041" w14:paraId="186F3142" w14:textId="77777777">
            <w:pPr>
              <w:jc w:val="center"/>
              <w:rPr>
                <w:color w:val="333333"/>
              </w:rPr>
            </w:pPr>
            <w:r>
              <w:rPr>
                <w:color w:val="333333"/>
              </w:rPr>
              <w:t>65690</w:t>
            </w:r>
          </w:p>
        </w:tc>
        <w:tc>
          <w:tcPr>
            <w:tcW w:w="1600" w:type="dxa"/>
            <w:noWrap/>
            <w:vAlign w:val="bottom"/>
            <w:hideMark/>
          </w:tcPr>
          <w:p w:rsidR="00D8368E" w:rsidRPr="00ED303C" w:rsidP="003B7041" w14:paraId="7CC15CCE" w14:textId="77777777">
            <w:pPr>
              <w:jc w:val="center"/>
              <w:rPr>
                <w:color w:val="333333"/>
              </w:rPr>
            </w:pPr>
            <w:r>
              <w:rPr>
                <w:color w:val="333333"/>
              </w:rPr>
              <w:t>WDTN</w:t>
            </w:r>
          </w:p>
        </w:tc>
        <w:tc>
          <w:tcPr>
            <w:tcW w:w="1800" w:type="dxa"/>
            <w:noWrap/>
            <w:vAlign w:val="bottom"/>
            <w:hideMark/>
          </w:tcPr>
          <w:p w:rsidR="00D8368E" w:rsidRPr="00ED303C" w:rsidP="003B7041" w14:paraId="21125502" w14:textId="77777777">
            <w:pPr>
              <w:jc w:val="center"/>
            </w:pPr>
            <w:r>
              <w:rPr>
                <w:color w:val="000000"/>
              </w:rPr>
              <w:t>3,831,757</w:t>
            </w:r>
          </w:p>
        </w:tc>
        <w:tc>
          <w:tcPr>
            <w:tcW w:w="1900" w:type="dxa"/>
            <w:noWrap/>
            <w:vAlign w:val="bottom"/>
            <w:hideMark/>
          </w:tcPr>
          <w:p w:rsidR="00D8368E" w:rsidRPr="00ED303C" w:rsidP="003B7041" w14:paraId="5753DF1A" w14:textId="77777777">
            <w:pPr>
              <w:jc w:val="center"/>
            </w:pPr>
            <w:r>
              <w:rPr>
                <w:color w:val="000000"/>
              </w:rPr>
              <w:t>3,819,550</w:t>
            </w:r>
          </w:p>
        </w:tc>
        <w:tc>
          <w:tcPr>
            <w:tcW w:w="1885" w:type="dxa"/>
            <w:noWrap/>
            <w:vAlign w:val="bottom"/>
            <w:hideMark/>
          </w:tcPr>
          <w:p w:rsidR="00D8368E" w:rsidRPr="00ED303C" w:rsidP="003B7041" w14:paraId="47A2DD2F" w14:textId="77777777">
            <w:pPr>
              <w:jc w:val="center"/>
              <w:rPr>
                <w:color w:val="333333"/>
              </w:rPr>
            </w:pPr>
            <w:r>
              <w:rPr>
                <w:color w:val="333333"/>
              </w:rPr>
              <w:t xml:space="preserve"> $          33,623 </w:t>
            </w:r>
          </w:p>
        </w:tc>
      </w:tr>
      <w:tr w14:paraId="0CBA23CB" w14:textId="77777777" w:rsidTr="003B7041">
        <w:tblPrEx>
          <w:tblW w:w="8545" w:type="dxa"/>
          <w:tblLook w:val="04A0"/>
        </w:tblPrEx>
        <w:trPr>
          <w:trHeight w:val="390"/>
        </w:trPr>
        <w:tc>
          <w:tcPr>
            <w:tcW w:w="1360" w:type="dxa"/>
            <w:noWrap/>
            <w:vAlign w:val="bottom"/>
            <w:hideMark/>
          </w:tcPr>
          <w:p w:rsidR="00D8368E" w:rsidRPr="00ED303C" w:rsidP="003B7041" w14:paraId="44447BF0" w14:textId="77777777">
            <w:pPr>
              <w:jc w:val="center"/>
              <w:rPr>
                <w:color w:val="333333"/>
              </w:rPr>
            </w:pPr>
            <w:r>
              <w:rPr>
                <w:color w:val="333333"/>
              </w:rPr>
              <w:t>70592</w:t>
            </w:r>
          </w:p>
        </w:tc>
        <w:tc>
          <w:tcPr>
            <w:tcW w:w="1600" w:type="dxa"/>
            <w:noWrap/>
            <w:vAlign w:val="bottom"/>
            <w:hideMark/>
          </w:tcPr>
          <w:p w:rsidR="00D8368E" w:rsidRPr="00ED303C" w:rsidP="003B7041" w14:paraId="125387D2" w14:textId="77777777">
            <w:pPr>
              <w:jc w:val="center"/>
              <w:rPr>
                <w:color w:val="333333"/>
              </w:rPr>
            </w:pPr>
            <w:r>
              <w:rPr>
                <w:color w:val="333333"/>
              </w:rPr>
              <w:t>WDTV</w:t>
            </w:r>
          </w:p>
        </w:tc>
        <w:tc>
          <w:tcPr>
            <w:tcW w:w="1800" w:type="dxa"/>
            <w:noWrap/>
            <w:vAlign w:val="bottom"/>
            <w:hideMark/>
          </w:tcPr>
          <w:p w:rsidR="00D8368E" w:rsidRPr="00ED303C" w:rsidP="003B7041" w14:paraId="298E50C4" w14:textId="77777777">
            <w:pPr>
              <w:jc w:val="center"/>
            </w:pPr>
            <w:r>
              <w:rPr>
                <w:color w:val="000000"/>
              </w:rPr>
              <w:t>962,532</w:t>
            </w:r>
          </w:p>
        </w:tc>
        <w:tc>
          <w:tcPr>
            <w:tcW w:w="1900" w:type="dxa"/>
            <w:noWrap/>
            <w:vAlign w:val="bottom"/>
            <w:hideMark/>
          </w:tcPr>
          <w:p w:rsidR="00D8368E" w:rsidRPr="00ED303C" w:rsidP="003B7041" w14:paraId="53BD41FF" w14:textId="77777777">
            <w:pPr>
              <w:jc w:val="center"/>
            </w:pPr>
            <w:r>
              <w:rPr>
                <w:color w:val="000000"/>
              </w:rPr>
              <w:t>850,394</w:t>
            </w:r>
          </w:p>
        </w:tc>
        <w:tc>
          <w:tcPr>
            <w:tcW w:w="1885" w:type="dxa"/>
            <w:noWrap/>
            <w:vAlign w:val="bottom"/>
            <w:hideMark/>
          </w:tcPr>
          <w:p w:rsidR="00D8368E" w:rsidRPr="00ED303C" w:rsidP="003B7041" w14:paraId="1E99C8D4" w14:textId="77777777">
            <w:pPr>
              <w:jc w:val="center"/>
              <w:rPr>
                <w:color w:val="333333"/>
              </w:rPr>
            </w:pPr>
            <w:r>
              <w:rPr>
                <w:color w:val="333333"/>
              </w:rPr>
              <w:t xml:space="preserve"> $            7,486 </w:t>
            </w:r>
          </w:p>
        </w:tc>
      </w:tr>
      <w:tr w14:paraId="156D9B59" w14:textId="77777777" w:rsidTr="003B7041">
        <w:tblPrEx>
          <w:tblW w:w="8545" w:type="dxa"/>
          <w:tblLook w:val="04A0"/>
        </w:tblPrEx>
        <w:trPr>
          <w:trHeight w:val="390"/>
        </w:trPr>
        <w:tc>
          <w:tcPr>
            <w:tcW w:w="1360" w:type="dxa"/>
            <w:noWrap/>
            <w:vAlign w:val="bottom"/>
            <w:hideMark/>
          </w:tcPr>
          <w:p w:rsidR="00D8368E" w:rsidRPr="00ED303C" w:rsidP="003B7041" w14:paraId="5BFBCDC1" w14:textId="77777777">
            <w:pPr>
              <w:jc w:val="center"/>
              <w:rPr>
                <w:color w:val="333333"/>
              </w:rPr>
            </w:pPr>
            <w:r>
              <w:rPr>
                <w:color w:val="333333"/>
              </w:rPr>
              <w:t>25045</w:t>
            </w:r>
          </w:p>
        </w:tc>
        <w:tc>
          <w:tcPr>
            <w:tcW w:w="1600" w:type="dxa"/>
            <w:noWrap/>
            <w:vAlign w:val="bottom"/>
            <w:hideMark/>
          </w:tcPr>
          <w:p w:rsidR="00D8368E" w:rsidRPr="00ED303C" w:rsidP="003B7041" w14:paraId="661148FE" w14:textId="77777777">
            <w:pPr>
              <w:jc w:val="center"/>
              <w:rPr>
                <w:color w:val="333333"/>
              </w:rPr>
            </w:pPr>
            <w:r>
              <w:rPr>
                <w:color w:val="333333"/>
              </w:rPr>
              <w:t>WDVM-TV</w:t>
            </w:r>
          </w:p>
        </w:tc>
        <w:tc>
          <w:tcPr>
            <w:tcW w:w="1800" w:type="dxa"/>
            <w:noWrap/>
            <w:vAlign w:val="bottom"/>
            <w:hideMark/>
          </w:tcPr>
          <w:p w:rsidR="00D8368E" w:rsidRPr="00ED303C" w:rsidP="003B7041" w14:paraId="402A16FC" w14:textId="77777777">
            <w:pPr>
              <w:jc w:val="center"/>
            </w:pPr>
            <w:r>
              <w:rPr>
                <w:color w:val="000000"/>
              </w:rPr>
              <w:t>3,074,837</w:t>
            </w:r>
          </w:p>
        </w:tc>
        <w:tc>
          <w:tcPr>
            <w:tcW w:w="1900" w:type="dxa"/>
            <w:noWrap/>
            <w:vAlign w:val="bottom"/>
            <w:hideMark/>
          </w:tcPr>
          <w:p w:rsidR="00D8368E" w:rsidRPr="00ED303C" w:rsidP="003B7041" w14:paraId="29C08BCD" w14:textId="77777777">
            <w:pPr>
              <w:jc w:val="center"/>
            </w:pPr>
            <w:r>
              <w:rPr>
                <w:color w:val="000000"/>
              </w:rPr>
              <w:t>2,646,508</w:t>
            </w:r>
          </w:p>
        </w:tc>
        <w:tc>
          <w:tcPr>
            <w:tcW w:w="1885" w:type="dxa"/>
            <w:noWrap/>
            <w:vAlign w:val="bottom"/>
            <w:hideMark/>
          </w:tcPr>
          <w:p w:rsidR="00D8368E" w:rsidRPr="00ED303C" w:rsidP="003B7041" w14:paraId="5AC01189" w14:textId="77777777">
            <w:pPr>
              <w:jc w:val="center"/>
              <w:rPr>
                <w:color w:val="333333"/>
              </w:rPr>
            </w:pPr>
            <w:r>
              <w:rPr>
                <w:color w:val="333333"/>
              </w:rPr>
              <w:t xml:space="preserve"> $          23,297 </w:t>
            </w:r>
          </w:p>
        </w:tc>
      </w:tr>
      <w:tr w14:paraId="6A384FBC" w14:textId="77777777" w:rsidTr="003B7041">
        <w:tblPrEx>
          <w:tblW w:w="8545" w:type="dxa"/>
          <w:tblLook w:val="04A0"/>
        </w:tblPrEx>
        <w:trPr>
          <w:trHeight w:val="390"/>
        </w:trPr>
        <w:tc>
          <w:tcPr>
            <w:tcW w:w="1360" w:type="dxa"/>
            <w:noWrap/>
            <w:vAlign w:val="bottom"/>
            <w:hideMark/>
          </w:tcPr>
          <w:p w:rsidR="00D8368E" w:rsidRPr="00ED303C" w:rsidP="003B7041" w14:paraId="28ED725C" w14:textId="77777777">
            <w:pPr>
              <w:jc w:val="center"/>
              <w:rPr>
                <w:color w:val="333333"/>
              </w:rPr>
            </w:pPr>
            <w:r>
              <w:rPr>
                <w:color w:val="333333"/>
              </w:rPr>
              <w:t>4110</w:t>
            </w:r>
          </w:p>
        </w:tc>
        <w:tc>
          <w:tcPr>
            <w:tcW w:w="1600" w:type="dxa"/>
            <w:noWrap/>
            <w:vAlign w:val="bottom"/>
            <w:hideMark/>
          </w:tcPr>
          <w:p w:rsidR="00D8368E" w:rsidRPr="00ED303C" w:rsidP="003B7041" w14:paraId="384902C6" w14:textId="77777777">
            <w:pPr>
              <w:jc w:val="center"/>
              <w:rPr>
                <w:color w:val="333333"/>
              </w:rPr>
            </w:pPr>
            <w:r>
              <w:rPr>
                <w:color w:val="333333"/>
              </w:rPr>
              <w:t>WDWL</w:t>
            </w:r>
          </w:p>
        </w:tc>
        <w:tc>
          <w:tcPr>
            <w:tcW w:w="1800" w:type="dxa"/>
            <w:noWrap/>
            <w:vAlign w:val="bottom"/>
            <w:hideMark/>
          </w:tcPr>
          <w:p w:rsidR="00D8368E" w:rsidRPr="00ED303C" w:rsidP="003B7041" w14:paraId="63FC271E" w14:textId="77777777">
            <w:pPr>
              <w:jc w:val="center"/>
            </w:pPr>
            <w:r>
              <w:rPr>
                <w:color w:val="000000"/>
              </w:rPr>
              <w:t>2,638,361</w:t>
            </w:r>
          </w:p>
        </w:tc>
        <w:tc>
          <w:tcPr>
            <w:tcW w:w="1900" w:type="dxa"/>
            <w:noWrap/>
            <w:vAlign w:val="bottom"/>
            <w:hideMark/>
          </w:tcPr>
          <w:p w:rsidR="00D8368E" w:rsidRPr="00ED303C" w:rsidP="003B7041" w14:paraId="5B7584C9" w14:textId="77777777">
            <w:pPr>
              <w:jc w:val="center"/>
            </w:pPr>
            <w:r>
              <w:rPr>
                <w:color w:val="000000"/>
              </w:rPr>
              <w:t>1,977,410</w:t>
            </w:r>
          </w:p>
        </w:tc>
        <w:tc>
          <w:tcPr>
            <w:tcW w:w="1885" w:type="dxa"/>
            <w:noWrap/>
            <w:vAlign w:val="bottom"/>
            <w:hideMark/>
          </w:tcPr>
          <w:p w:rsidR="00D8368E" w:rsidRPr="00ED303C" w:rsidP="003B7041" w14:paraId="4673F985" w14:textId="77777777">
            <w:pPr>
              <w:jc w:val="center"/>
              <w:rPr>
                <w:color w:val="333333"/>
              </w:rPr>
            </w:pPr>
            <w:r>
              <w:rPr>
                <w:color w:val="333333"/>
              </w:rPr>
              <w:t xml:space="preserve"> $          17,407 </w:t>
            </w:r>
          </w:p>
        </w:tc>
      </w:tr>
      <w:tr w14:paraId="1EE3A776" w14:textId="77777777" w:rsidTr="003B7041">
        <w:tblPrEx>
          <w:tblW w:w="8545" w:type="dxa"/>
          <w:tblLook w:val="04A0"/>
        </w:tblPrEx>
        <w:trPr>
          <w:trHeight w:val="390"/>
        </w:trPr>
        <w:tc>
          <w:tcPr>
            <w:tcW w:w="1360" w:type="dxa"/>
            <w:noWrap/>
            <w:vAlign w:val="bottom"/>
            <w:hideMark/>
          </w:tcPr>
          <w:p w:rsidR="00D8368E" w:rsidRPr="00ED303C" w:rsidP="003B7041" w14:paraId="0D57D922" w14:textId="77777777">
            <w:pPr>
              <w:jc w:val="center"/>
              <w:rPr>
                <w:color w:val="333333"/>
              </w:rPr>
            </w:pPr>
            <w:r>
              <w:rPr>
                <w:color w:val="333333"/>
              </w:rPr>
              <w:t>49421</w:t>
            </w:r>
          </w:p>
        </w:tc>
        <w:tc>
          <w:tcPr>
            <w:tcW w:w="1600" w:type="dxa"/>
            <w:noWrap/>
            <w:vAlign w:val="bottom"/>
            <w:hideMark/>
          </w:tcPr>
          <w:p w:rsidR="00D8368E" w:rsidRPr="00ED303C" w:rsidP="003B7041" w14:paraId="7E31AE29" w14:textId="77777777">
            <w:pPr>
              <w:jc w:val="center"/>
              <w:rPr>
                <w:color w:val="333333"/>
              </w:rPr>
            </w:pPr>
            <w:r>
              <w:rPr>
                <w:color w:val="333333"/>
              </w:rPr>
              <w:t>WEAO</w:t>
            </w:r>
          </w:p>
        </w:tc>
        <w:tc>
          <w:tcPr>
            <w:tcW w:w="1800" w:type="dxa"/>
            <w:noWrap/>
            <w:vAlign w:val="bottom"/>
            <w:hideMark/>
          </w:tcPr>
          <w:p w:rsidR="00D8368E" w:rsidRPr="00ED303C" w:rsidP="003B7041" w14:paraId="52F35FAB" w14:textId="77777777">
            <w:pPr>
              <w:jc w:val="center"/>
            </w:pPr>
            <w:r>
              <w:rPr>
                <w:color w:val="000000"/>
              </w:rPr>
              <w:t>3,960,217</w:t>
            </w:r>
          </w:p>
        </w:tc>
        <w:tc>
          <w:tcPr>
            <w:tcW w:w="1900" w:type="dxa"/>
            <w:noWrap/>
            <w:vAlign w:val="bottom"/>
            <w:hideMark/>
          </w:tcPr>
          <w:p w:rsidR="00D8368E" w:rsidRPr="00ED303C" w:rsidP="003B7041" w14:paraId="5DA9F7DD" w14:textId="77777777">
            <w:pPr>
              <w:jc w:val="center"/>
            </w:pPr>
            <w:r>
              <w:rPr>
                <w:color w:val="000000"/>
              </w:rPr>
              <w:t>3,945,408</w:t>
            </w:r>
          </w:p>
        </w:tc>
        <w:tc>
          <w:tcPr>
            <w:tcW w:w="1885" w:type="dxa"/>
            <w:noWrap/>
            <w:vAlign w:val="bottom"/>
            <w:hideMark/>
          </w:tcPr>
          <w:p w:rsidR="00D8368E" w:rsidRPr="00ED303C" w:rsidP="003B7041" w14:paraId="5C96C3D5" w14:textId="77777777">
            <w:pPr>
              <w:jc w:val="center"/>
              <w:rPr>
                <w:color w:val="333333"/>
              </w:rPr>
            </w:pPr>
            <w:r>
              <w:rPr>
                <w:color w:val="333333"/>
              </w:rPr>
              <w:t xml:space="preserve"> $          34,731 </w:t>
            </w:r>
          </w:p>
        </w:tc>
      </w:tr>
      <w:tr w14:paraId="063B60E3" w14:textId="77777777" w:rsidTr="003B7041">
        <w:tblPrEx>
          <w:tblW w:w="8545" w:type="dxa"/>
          <w:tblLook w:val="04A0"/>
        </w:tblPrEx>
        <w:trPr>
          <w:trHeight w:val="390"/>
        </w:trPr>
        <w:tc>
          <w:tcPr>
            <w:tcW w:w="1360" w:type="dxa"/>
            <w:noWrap/>
            <w:vAlign w:val="bottom"/>
            <w:hideMark/>
          </w:tcPr>
          <w:p w:rsidR="00D8368E" w:rsidRPr="00ED303C" w:rsidP="003B7041" w14:paraId="1E9C0E9E" w14:textId="77777777">
            <w:pPr>
              <w:jc w:val="center"/>
              <w:rPr>
                <w:color w:val="333333"/>
              </w:rPr>
            </w:pPr>
            <w:r>
              <w:rPr>
                <w:color w:val="333333"/>
              </w:rPr>
              <w:t>71363</w:t>
            </w:r>
          </w:p>
        </w:tc>
        <w:tc>
          <w:tcPr>
            <w:tcW w:w="1600" w:type="dxa"/>
            <w:noWrap/>
            <w:vAlign w:val="bottom"/>
            <w:hideMark/>
          </w:tcPr>
          <w:p w:rsidR="00D8368E" w:rsidRPr="00ED303C" w:rsidP="003B7041" w14:paraId="63E99871" w14:textId="77777777">
            <w:pPr>
              <w:jc w:val="center"/>
              <w:rPr>
                <w:color w:val="333333"/>
              </w:rPr>
            </w:pPr>
            <w:r>
              <w:rPr>
                <w:color w:val="333333"/>
              </w:rPr>
              <w:t>WEAR-TV</w:t>
            </w:r>
          </w:p>
        </w:tc>
        <w:tc>
          <w:tcPr>
            <w:tcW w:w="1800" w:type="dxa"/>
            <w:noWrap/>
            <w:vAlign w:val="bottom"/>
            <w:hideMark/>
          </w:tcPr>
          <w:p w:rsidR="00D8368E" w:rsidRPr="00ED303C" w:rsidP="003B7041" w14:paraId="138A071D" w14:textId="77777777">
            <w:pPr>
              <w:jc w:val="center"/>
            </w:pPr>
            <w:r>
              <w:rPr>
                <w:color w:val="000000"/>
              </w:rPr>
              <w:t>1,520,973</w:t>
            </w:r>
          </w:p>
        </w:tc>
        <w:tc>
          <w:tcPr>
            <w:tcW w:w="1900" w:type="dxa"/>
            <w:noWrap/>
            <w:vAlign w:val="bottom"/>
            <w:hideMark/>
          </w:tcPr>
          <w:p w:rsidR="00D8368E" w:rsidRPr="00ED303C" w:rsidP="003B7041" w14:paraId="313F91C4" w14:textId="77777777">
            <w:pPr>
              <w:jc w:val="center"/>
            </w:pPr>
            <w:r>
              <w:rPr>
                <w:color w:val="000000"/>
              </w:rPr>
              <w:t>1,520,386</w:t>
            </w:r>
          </w:p>
        </w:tc>
        <w:tc>
          <w:tcPr>
            <w:tcW w:w="1885" w:type="dxa"/>
            <w:noWrap/>
            <w:vAlign w:val="bottom"/>
            <w:hideMark/>
          </w:tcPr>
          <w:p w:rsidR="00D8368E" w:rsidRPr="00ED303C" w:rsidP="003B7041" w14:paraId="6EC7E8D0" w14:textId="77777777">
            <w:pPr>
              <w:jc w:val="center"/>
              <w:rPr>
                <w:color w:val="333333"/>
              </w:rPr>
            </w:pPr>
            <w:r>
              <w:rPr>
                <w:color w:val="333333"/>
              </w:rPr>
              <w:t xml:space="preserve"> $          13,384 </w:t>
            </w:r>
          </w:p>
        </w:tc>
      </w:tr>
      <w:tr w14:paraId="0A7DB25F" w14:textId="77777777" w:rsidTr="003B7041">
        <w:tblPrEx>
          <w:tblW w:w="8545" w:type="dxa"/>
          <w:tblLook w:val="04A0"/>
        </w:tblPrEx>
        <w:trPr>
          <w:trHeight w:val="390"/>
        </w:trPr>
        <w:tc>
          <w:tcPr>
            <w:tcW w:w="1360" w:type="dxa"/>
            <w:noWrap/>
            <w:vAlign w:val="bottom"/>
            <w:hideMark/>
          </w:tcPr>
          <w:p w:rsidR="00D8368E" w:rsidRPr="00ED303C" w:rsidP="003B7041" w14:paraId="2F00988B" w14:textId="77777777">
            <w:pPr>
              <w:jc w:val="center"/>
              <w:rPr>
                <w:color w:val="333333"/>
              </w:rPr>
            </w:pPr>
            <w:r>
              <w:rPr>
                <w:color w:val="333333"/>
              </w:rPr>
              <w:t>7893</w:t>
            </w:r>
          </w:p>
        </w:tc>
        <w:tc>
          <w:tcPr>
            <w:tcW w:w="1600" w:type="dxa"/>
            <w:noWrap/>
            <w:vAlign w:val="bottom"/>
            <w:hideMark/>
          </w:tcPr>
          <w:p w:rsidR="00D8368E" w:rsidRPr="00ED303C" w:rsidP="003B7041" w14:paraId="44E8C930" w14:textId="77777777">
            <w:pPr>
              <w:jc w:val="center"/>
              <w:rPr>
                <w:color w:val="333333"/>
              </w:rPr>
            </w:pPr>
            <w:r>
              <w:rPr>
                <w:color w:val="333333"/>
              </w:rPr>
              <w:t>WEAU</w:t>
            </w:r>
          </w:p>
        </w:tc>
        <w:tc>
          <w:tcPr>
            <w:tcW w:w="1800" w:type="dxa"/>
            <w:noWrap/>
            <w:vAlign w:val="bottom"/>
            <w:hideMark/>
          </w:tcPr>
          <w:p w:rsidR="00D8368E" w:rsidRPr="00ED303C" w:rsidP="003B7041" w14:paraId="317B1539" w14:textId="77777777">
            <w:pPr>
              <w:jc w:val="center"/>
            </w:pPr>
            <w:r>
              <w:rPr>
                <w:color w:val="000000"/>
              </w:rPr>
              <w:t>1,006,393</w:t>
            </w:r>
          </w:p>
        </w:tc>
        <w:tc>
          <w:tcPr>
            <w:tcW w:w="1900" w:type="dxa"/>
            <w:noWrap/>
            <w:vAlign w:val="bottom"/>
            <w:hideMark/>
          </w:tcPr>
          <w:p w:rsidR="00D8368E" w:rsidRPr="00ED303C" w:rsidP="003B7041" w14:paraId="59E9FCEE" w14:textId="77777777">
            <w:pPr>
              <w:jc w:val="center"/>
            </w:pPr>
            <w:r>
              <w:rPr>
                <w:color w:val="000000"/>
              </w:rPr>
              <w:t>971,050</w:t>
            </w:r>
          </w:p>
        </w:tc>
        <w:tc>
          <w:tcPr>
            <w:tcW w:w="1885" w:type="dxa"/>
            <w:noWrap/>
            <w:vAlign w:val="bottom"/>
            <w:hideMark/>
          </w:tcPr>
          <w:p w:rsidR="00D8368E" w:rsidRPr="00ED303C" w:rsidP="003B7041" w14:paraId="00990C68" w14:textId="77777777">
            <w:pPr>
              <w:jc w:val="center"/>
              <w:rPr>
                <w:color w:val="333333"/>
              </w:rPr>
            </w:pPr>
            <w:r>
              <w:rPr>
                <w:color w:val="333333"/>
              </w:rPr>
              <w:t xml:space="preserve"> $            8,548 </w:t>
            </w:r>
          </w:p>
        </w:tc>
      </w:tr>
      <w:tr w14:paraId="0F6B7ECF" w14:textId="77777777" w:rsidTr="003B7041">
        <w:tblPrEx>
          <w:tblW w:w="8545" w:type="dxa"/>
          <w:tblLook w:val="04A0"/>
        </w:tblPrEx>
        <w:trPr>
          <w:trHeight w:val="390"/>
        </w:trPr>
        <w:tc>
          <w:tcPr>
            <w:tcW w:w="1360" w:type="dxa"/>
            <w:noWrap/>
            <w:vAlign w:val="bottom"/>
            <w:hideMark/>
          </w:tcPr>
          <w:p w:rsidR="00D8368E" w:rsidRPr="00ED303C" w:rsidP="003B7041" w14:paraId="1330B005" w14:textId="77777777">
            <w:pPr>
              <w:jc w:val="center"/>
              <w:rPr>
                <w:color w:val="333333"/>
              </w:rPr>
            </w:pPr>
            <w:r>
              <w:rPr>
                <w:color w:val="333333"/>
              </w:rPr>
              <w:t>61003</w:t>
            </w:r>
          </w:p>
        </w:tc>
        <w:tc>
          <w:tcPr>
            <w:tcW w:w="1600" w:type="dxa"/>
            <w:noWrap/>
            <w:vAlign w:val="bottom"/>
            <w:hideMark/>
          </w:tcPr>
          <w:p w:rsidR="00D8368E" w:rsidRPr="00ED303C" w:rsidP="003B7041" w14:paraId="4DDD7610" w14:textId="77777777">
            <w:pPr>
              <w:jc w:val="center"/>
              <w:rPr>
                <w:color w:val="333333"/>
              </w:rPr>
            </w:pPr>
            <w:r>
              <w:rPr>
                <w:color w:val="333333"/>
              </w:rPr>
              <w:t>WEBA-TV</w:t>
            </w:r>
          </w:p>
        </w:tc>
        <w:tc>
          <w:tcPr>
            <w:tcW w:w="1800" w:type="dxa"/>
            <w:noWrap/>
            <w:vAlign w:val="bottom"/>
            <w:hideMark/>
          </w:tcPr>
          <w:p w:rsidR="00D8368E" w:rsidRPr="00ED303C" w:rsidP="003B7041" w14:paraId="44071586" w14:textId="77777777">
            <w:pPr>
              <w:jc w:val="center"/>
            </w:pPr>
            <w:r>
              <w:rPr>
                <w:color w:val="000000"/>
              </w:rPr>
              <w:t>641,354</w:t>
            </w:r>
          </w:p>
        </w:tc>
        <w:tc>
          <w:tcPr>
            <w:tcW w:w="1900" w:type="dxa"/>
            <w:noWrap/>
            <w:vAlign w:val="bottom"/>
            <w:hideMark/>
          </w:tcPr>
          <w:p w:rsidR="00D8368E" w:rsidRPr="00ED303C" w:rsidP="003B7041" w14:paraId="5ED17F68" w14:textId="77777777">
            <w:pPr>
              <w:jc w:val="center"/>
            </w:pPr>
            <w:r>
              <w:rPr>
                <w:color w:val="000000"/>
              </w:rPr>
              <w:t>632,282</w:t>
            </w:r>
          </w:p>
        </w:tc>
        <w:tc>
          <w:tcPr>
            <w:tcW w:w="1885" w:type="dxa"/>
            <w:noWrap/>
            <w:vAlign w:val="bottom"/>
            <w:hideMark/>
          </w:tcPr>
          <w:p w:rsidR="00D8368E" w:rsidRPr="00ED303C" w:rsidP="003B7041" w14:paraId="2611AECC" w14:textId="77777777">
            <w:pPr>
              <w:jc w:val="center"/>
              <w:rPr>
                <w:color w:val="333333"/>
              </w:rPr>
            </w:pPr>
            <w:r>
              <w:rPr>
                <w:color w:val="333333"/>
              </w:rPr>
              <w:t xml:space="preserve"> $            5,566 </w:t>
            </w:r>
          </w:p>
        </w:tc>
      </w:tr>
      <w:tr w14:paraId="596CAA6D" w14:textId="77777777" w:rsidTr="003B7041">
        <w:tblPrEx>
          <w:tblW w:w="8545" w:type="dxa"/>
          <w:tblLook w:val="04A0"/>
        </w:tblPrEx>
        <w:trPr>
          <w:trHeight w:val="390"/>
        </w:trPr>
        <w:tc>
          <w:tcPr>
            <w:tcW w:w="1360" w:type="dxa"/>
            <w:noWrap/>
            <w:vAlign w:val="bottom"/>
            <w:hideMark/>
          </w:tcPr>
          <w:p w:rsidR="00D8368E" w:rsidRPr="00ED303C" w:rsidP="003B7041" w14:paraId="29EC959B" w14:textId="77777777">
            <w:pPr>
              <w:jc w:val="center"/>
              <w:rPr>
                <w:color w:val="333333"/>
              </w:rPr>
            </w:pPr>
            <w:r>
              <w:rPr>
                <w:color w:val="333333"/>
              </w:rPr>
              <w:t>19561</w:t>
            </w:r>
          </w:p>
        </w:tc>
        <w:tc>
          <w:tcPr>
            <w:tcW w:w="1600" w:type="dxa"/>
            <w:noWrap/>
            <w:vAlign w:val="bottom"/>
            <w:hideMark/>
          </w:tcPr>
          <w:p w:rsidR="00D8368E" w:rsidRPr="00ED303C" w:rsidP="003B7041" w14:paraId="74341CF1" w14:textId="77777777">
            <w:pPr>
              <w:jc w:val="center"/>
              <w:rPr>
                <w:color w:val="333333"/>
              </w:rPr>
            </w:pPr>
            <w:r>
              <w:rPr>
                <w:color w:val="333333"/>
              </w:rPr>
              <w:t>WECN</w:t>
            </w:r>
          </w:p>
        </w:tc>
        <w:tc>
          <w:tcPr>
            <w:tcW w:w="1800" w:type="dxa"/>
            <w:noWrap/>
            <w:vAlign w:val="bottom"/>
            <w:hideMark/>
          </w:tcPr>
          <w:p w:rsidR="00D8368E" w:rsidRPr="00ED303C" w:rsidP="003B7041" w14:paraId="0E474E41" w14:textId="77777777">
            <w:pPr>
              <w:jc w:val="center"/>
            </w:pPr>
            <w:r>
              <w:rPr>
                <w:color w:val="000000"/>
              </w:rPr>
              <w:t>2,886,669</w:t>
            </w:r>
          </w:p>
        </w:tc>
        <w:tc>
          <w:tcPr>
            <w:tcW w:w="1900" w:type="dxa"/>
            <w:noWrap/>
            <w:vAlign w:val="bottom"/>
            <w:hideMark/>
          </w:tcPr>
          <w:p w:rsidR="00D8368E" w:rsidRPr="00ED303C" w:rsidP="003B7041" w14:paraId="6091BB19" w14:textId="77777777">
            <w:pPr>
              <w:jc w:val="center"/>
            </w:pPr>
            <w:r>
              <w:rPr>
                <w:color w:val="000000"/>
              </w:rPr>
              <w:t>2,157,288</w:t>
            </w:r>
          </w:p>
        </w:tc>
        <w:tc>
          <w:tcPr>
            <w:tcW w:w="1885" w:type="dxa"/>
            <w:noWrap/>
            <w:vAlign w:val="bottom"/>
            <w:hideMark/>
          </w:tcPr>
          <w:p w:rsidR="00D8368E" w:rsidRPr="00ED303C" w:rsidP="003B7041" w14:paraId="51C3A3B8" w14:textId="77777777">
            <w:pPr>
              <w:jc w:val="center"/>
              <w:rPr>
                <w:color w:val="333333"/>
              </w:rPr>
            </w:pPr>
            <w:r>
              <w:rPr>
                <w:color w:val="333333"/>
              </w:rPr>
              <w:t xml:space="preserve"> $          18,991 </w:t>
            </w:r>
          </w:p>
        </w:tc>
      </w:tr>
      <w:tr w14:paraId="6FA3C23C" w14:textId="77777777" w:rsidTr="003B7041">
        <w:tblPrEx>
          <w:tblW w:w="8545" w:type="dxa"/>
          <w:tblLook w:val="04A0"/>
        </w:tblPrEx>
        <w:trPr>
          <w:trHeight w:val="390"/>
        </w:trPr>
        <w:tc>
          <w:tcPr>
            <w:tcW w:w="1360" w:type="dxa"/>
            <w:noWrap/>
            <w:vAlign w:val="bottom"/>
            <w:hideMark/>
          </w:tcPr>
          <w:p w:rsidR="00D8368E" w:rsidRPr="00ED303C" w:rsidP="003B7041" w14:paraId="38D2F69C" w14:textId="77777777">
            <w:pPr>
              <w:jc w:val="center"/>
              <w:rPr>
                <w:color w:val="333333"/>
              </w:rPr>
            </w:pPr>
            <w:r>
              <w:rPr>
                <w:color w:val="333333"/>
              </w:rPr>
              <w:t>48666</w:t>
            </w:r>
          </w:p>
        </w:tc>
        <w:tc>
          <w:tcPr>
            <w:tcW w:w="1600" w:type="dxa"/>
            <w:noWrap/>
            <w:vAlign w:val="bottom"/>
            <w:hideMark/>
          </w:tcPr>
          <w:p w:rsidR="00D8368E" w:rsidRPr="00ED303C" w:rsidP="003B7041" w14:paraId="104B7E70" w14:textId="77777777">
            <w:pPr>
              <w:jc w:val="center"/>
              <w:rPr>
                <w:color w:val="333333"/>
              </w:rPr>
            </w:pPr>
            <w:r>
              <w:rPr>
                <w:color w:val="333333"/>
              </w:rPr>
              <w:t>WECT</w:t>
            </w:r>
          </w:p>
        </w:tc>
        <w:tc>
          <w:tcPr>
            <w:tcW w:w="1800" w:type="dxa"/>
            <w:noWrap/>
            <w:vAlign w:val="bottom"/>
            <w:hideMark/>
          </w:tcPr>
          <w:p w:rsidR="00D8368E" w:rsidRPr="00ED303C" w:rsidP="003B7041" w14:paraId="3B3E5845" w14:textId="77777777">
            <w:pPr>
              <w:jc w:val="center"/>
            </w:pPr>
            <w:r>
              <w:rPr>
                <w:color w:val="000000"/>
              </w:rPr>
              <w:t>1,156,807</w:t>
            </w:r>
          </w:p>
        </w:tc>
        <w:tc>
          <w:tcPr>
            <w:tcW w:w="1900" w:type="dxa"/>
            <w:noWrap/>
            <w:vAlign w:val="bottom"/>
            <w:hideMark/>
          </w:tcPr>
          <w:p w:rsidR="00D8368E" w:rsidRPr="00ED303C" w:rsidP="003B7041" w14:paraId="61CD10C7" w14:textId="77777777">
            <w:pPr>
              <w:jc w:val="center"/>
            </w:pPr>
            <w:r>
              <w:rPr>
                <w:color w:val="000000"/>
              </w:rPr>
              <w:t>1,156,807</w:t>
            </w:r>
          </w:p>
        </w:tc>
        <w:tc>
          <w:tcPr>
            <w:tcW w:w="1885" w:type="dxa"/>
            <w:noWrap/>
            <w:vAlign w:val="bottom"/>
            <w:hideMark/>
          </w:tcPr>
          <w:p w:rsidR="00D8368E" w:rsidRPr="00ED303C" w:rsidP="003B7041" w14:paraId="13098799" w14:textId="77777777">
            <w:pPr>
              <w:jc w:val="center"/>
              <w:rPr>
                <w:color w:val="333333"/>
              </w:rPr>
            </w:pPr>
            <w:r>
              <w:rPr>
                <w:color w:val="333333"/>
              </w:rPr>
              <w:t xml:space="preserve"> $          10,183 </w:t>
            </w:r>
          </w:p>
        </w:tc>
      </w:tr>
      <w:tr w14:paraId="35389C43" w14:textId="77777777" w:rsidTr="003B7041">
        <w:tblPrEx>
          <w:tblW w:w="8545" w:type="dxa"/>
          <w:tblLook w:val="04A0"/>
        </w:tblPrEx>
        <w:trPr>
          <w:trHeight w:val="390"/>
        </w:trPr>
        <w:tc>
          <w:tcPr>
            <w:tcW w:w="1360" w:type="dxa"/>
            <w:noWrap/>
            <w:vAlign w:val="bottom"/>
            <w:hideMark/>
          </w:tcPr>
          <w:p w:rsidR="00D8368E" w:rsidRPr="00ED303C" w:rsidP="003B7041" w14:paraId="785F66D6" w14:textId="77777777">
            <w:pPr>
              <w:jc w:val="center"/>
              <w:rPr>
                <w:color w:val="333333"/>
              </w:rPr>
            </w:pPr>
            <w:r>
              <w:rPr>
                <w:color w:val="333333"/>
              </w:rPr>
              <w:t>13602</w:t>
            </w:r>
          </w:p>
        </w:tc>
        <w:tc>
          <w:tcPr>
            <w:tcW w:w="1600" w:type="dxa"/>
            <w:noWrap/>
            <w:vAlign w:val="bottom"/>
            <w:hideMark/>
          </w:tcPr>
          <w:p w:rsidR="00D8368E" w:rsidRPr="00ED303C" w:rsidP="003B7041" w14:paraId="7EF9276F" w14:textId="77777777">
            <w:pPr>
              <w:jc w:val="center"/>
              <w:rPr>
                <w:color w:val="333333"/>
              </w:rPr>
            </w:pPr>
            <w:r>
              <w:rPr>
                <w:color w:val="333333"/>
              </w:rPr>
              <w:t>WEDH</w:t>
            </w:r>
          </w:p>
        </w:tc>
        <w:tc>
          <w:tcPr>
            <w:tcW w:w="1800" w:type="dxa"/>
            <w:noWrap/>
            <w:vAlign w:val="bottom"/>
            <w:hideMark/>
          </w:tcPr>
          <w:p w:rsidR="00D8368E" w:rsidRPr="00ED303C" w:rsidP="003B7041" w14:paraId="376ACBBB" w14:textId="77777777">
            <w:pPr>
              <w:jc w:val="center"/>
            </w:pPr>
            <w:r>
              <w:rPr>
                <w:color w:val="000000"/>
              </w:rPr>
              <w:t>5,328,800</w:t>
            </w:r>
          </w:p>
        </w:tc>
        <w:tc>
          <w:tcPr>
            <w:tcW w:w="1900" w:type="dxa"/>
            <w:noWrap/>
            <w:vAlign w:val="bottom"/>
            <w:hideMark/>
          </w:tcPr>
          <w:p w:rsidR="00D8368E" w:rsidRPr="00ED303C" w:rsidP="003B7041" w14:paraId="171688E5" w14:textId="77777777">
            <w:pPr>
              <w:jc w:val="center"/>
            </w:pPr>
            <w:r>
              <w:rPr>
                <w:color w:val="000000"/>
              </w:rPr>
              <w:t>4,724,167</w:t>
            </w:r>
          </w:p>
        </w:tc>
        <w:tc>
          <w:tcPr>
            <w:tcW w:w="1885" w:type="dxa"/>
            <w:noWrap/>
            <w:vAlign w:val="bottom"/>
            <w:hideMark/>
          </w:tcPr>
          <w:p w:rsidR="00D8368E" w:rsidRPr="00ED303C" w:rsidP="003B7041" w14:paraId="568E895D" w14:textId="77777777">
            <w:pPr>
              <w:jc w:val="center"/>
              <w:rPr>
                <w:color w:val="333333"/>
              </w:rPr>
            </w:pPr>
            <w:r>
              <w:rPr>
                <w:color w:val="333333"/>
              </w:rPr>
              <w:t xml:space="preserve"> $          41,587 </w:t>
            </w:r>
          </w:p>
        </w:tc>
      </w:tr>
      <w:tr w14:paraId="6C1E71DA" w14:textId="77777777" w:rsidTr="003B7041">
        <w:tblPrEx>
          <w:tblW w:w="8545" w:type="dxa"/>
          <w:tblLook w:val="04A0"/>
        </w:tblPrEx>
        <w:trPr>
          <w:trHeight w:val="390"/>
        </w:trPr>
        <w:tc>
          <w:tcPr>
            <w:tcW w:w="1360" w:type="dxa"/>
            <w:noWrap/>
            <w:vAlign w:val="bottom"/>
            <w:hideMark/>
          </w:tcPr>
          <w:p w:rsidR="00D8368E" w:rsidRPr="00ED303C" w:rsidP="003B7041" w14:paraId="57CF8A42" w14:textId="77777777">
            <w:pPr>
              <w:jc w:val="center"/>
              <w:rPr>
                <w:color w:val="333333"/>
              </w:rPr>
            </w:pPr>
            <w:r>
              <w:rPr>
                <w:color w:val="333333"/>
              </w:rPr>
              <w:t>13607</w:t>
            </w:r>
          </w:p>
        </w:tc>
        <w:tc>
          <w:tcPr>
            <w:tcW w:w="1600" w:type="dxa"/>
            <w:noWrap/>
            <w:vAlign w:val="bottom"/>
            <w:hideMark/>
          </w:tcPr>
          <w:p w:rsidR="00D8368E" w:rsidRPr="00ED303C" w:rsidP="003B7041" w14:paraId="4FF7F099" w14:textId="77777777">
            <w:pPr>
              <w:jc w:val="center"/>
              <w:rPr>
                <w:color w:val="333333"/>
              </w:rPr>
            </w:pPr>
            <w:r>
              <w:rPr>
                <w:color w:val="333333"/>
              </w:rPr>
              <w:t>WEDN</w:t>
            </w:r>
          </w:p>
        </w:tc>
        <w:tc>
          <w:tcPr>
            <w:tcW w:w="1800" w:type="dxa"/>
            <w:noWrap/>
            <w:vAlign w:val="bottom"/>
            <w:hideMark/>
          </w:tcPr>
          <w:p w:rsidR="00D8368E" w:rsidRPr="00ED303C" w:rsidP="003B7041" w14:paraId="75D609A0" w14:textId="77777777">
            <w:pPr>
              <w:jc w:val="center"/>
            </w:pPr>
            <w:r>
              <w:rPr>
                <w:color w:val="000000"/>
              </w:rPr>
              <w:t>3,451,170</w:t>
            </w:r>
          </w:p>
        </w:tc>
        <w:tc>
          <w:tcPr>
            <w:tcW w:w="1900" w:type="dxa"/>
            <w:noWrap/>
            <w:vAlign w:val="bottom"/>
            <w:hideMark/>
          </w:tcPr>
          <w:p w:rsidR="00D8368E" w:rsidRPr="00ED303C" w:rsidP="003B7041" w14:paraId="2F3C3C7B" w14:textId="77777777">
            <w:pPr>
              <w:jc w:val="center"/>
            </w:pPr>
            <w:r>
              <w:rPr>
                <w:color w:val="000000"/>
              </w:rPr>
              <w:t>2,643,344</w:t>
            </w:r>
          </w:p>
        </w:tc>
        <w:tc>
          <w:tcPr>
            <w:tcW w:w="1885" w:type="dxa"/>
            <w:noWrap/>
            <w:vAlign w:val="bottom"/>
            <w:hideMark/>
          </w:tcPr>
          <w:p w:rsidR="00D8368E" w:rsidRPr="00ED303C" w:rsidP="003B7041" w14:paraId="34E9102E" w14:textId="77777777">
            <w:pPr>
              <w:jc w:val="center"/>
              <w:rPr>
                <w:color w:val="333333"/>
              </w:rPr>
            </w:pPr>
            <w:r>
              <w:rPr>
                <w:color w:val="333333"/>
              </w:rPr>
              <w:t xml:space="preserve"> $          23,269 </w:t>
            </w:r>
          </w:p>
        </w:tc>
      </w:tr>
      <w:tr w14:paraId="5C7AC019" w14:textId="77777777" w:rsidTr="003B7041">
        <w:tblPrEx>
          <w:tblW w:w="8545" w:type="dxa"/>
          <w:tblLook w:val="04A0"/>
        </w:tblPrEx>
        <w:trPr>
          <w:trHeight w:val="390"/>
        </w:trPr>
        <w:tc>
          <w:tcPr>
            <w:tcW w:w="1360" w:type="dxa"/>
            <w:noWrap/>
            <w:vAlign w:val="bottom"/>
            <w:hideMark/>
          </w:tcPr>
          <w:p w:rsidR="00D8368E" w:rsidRPr="00ED303C" w:rsidP="003B7041" w14:paraId="67029A6D" w14:textId="77777777">
            <w:pPr>
              <w:jc w:val="center"/>
              <w:rPr>
                <w:color w:val="333333"/>
              </w:rPr>
            </w:pPr>
            <w:r>
              <w:rPr>
                <w:color w:val="333333"/>
              </w:rPr>
              <w:t>69338</w:t>
            </w:r>
          </w:p>
        </w:tc>
        <w:tc>
          <w:tcPr>
            <w:tcW w:w="1600" w:type="dxa"/>
            <w:noWrap/>
            <w:vAlign w:val="bottom"/>
            <w:hideMark/>
          </w:tcPr>
          <w:p w:rsidR="00D8368E" w:rsidRPr="00ED303C" w:rsidP="003B7041" w14:paraId="69EB2688" w14:textId="77777777">
            <w:pPr>
              <w:jc w:val="center"/>
              <w:rPr>
                <w:color w:val="333333"/>
              </w:rPr>
            </w:pPr>
            <w:r>
              <w:rPr>
                <w:color w:val="333333"/>
              </w:rPr>
              <w:t>WEDQ</w:t>
            </w:r>
          </w:p>
        </w:tc>
        <w:tc>
          <w:tcPr>
            <w:tcW w:w="1800" w:type="dxa"/>
            <w:noWrap/>
            <w:vAlign w:val="bottom"/>
            <w:hideMark/>
          </w:tcPr>
          <w:p w:rsidR="00D8368E" w:rsidRPr="00ED303C" w:rsidP="003B7041" w14:paraId="7D320E90" w14:textId="77777777">
            <w:pPr>
              <w:jc w:val="center"/>
            </w:pPr>
            <w:r>
              <w:rPr>
                <w:color w:val="000000"/>
              </w:rPr>
              <w:t>5,379,887</w:t>
            </w:r>
          </w:p>
        </w:tc>
        <w:tc>
          <w:tcPr>
            <w:tcW w:w="1900" w:type="dxa"/>
            <w:noWrap/>
            <w:vAlign w:val="bottom"/>
            <w:hideMark/>
          </w:tcPr>
          <w:p w:rsidR="00D8368E" w:rsidRPr="00ED303C" w:rsidP="003B7041" w14:paraId="04659E61" w14:textId="77777777">
            <w:pPr>
              <w:jc w:val="center"/>
            </w:pPr>
            <w:r>
              <w:rPr>
                <w:color w:val="000000"/>
              </w:rPr>
              <w:t>5,365,612</w:t>
            </w:r>
          </w:p>
        </w:tc>
        <w:tc>
          <w:tcPr>
            <w:tcW w:w="1885" w:type="dxa"/>
            <w:noWrap/>
            <w:vAlign w:val="bottom"/>
            <w:hideMark/>
          </w:tcPr>
          <w:p w:rsidR="00D8368E" w:rsidRPr="00ED303C" w:rsidP="003B7041" w14:paraId="4979B0A7" w14:textId="77777777">
            <w:pPr>
              <w:jc w:val="center"/>
              <w:rPr>
                <w:color w:val="333333"/>
              </w:rPr>
            </w:pPr>
            <w:r>
              <w:rPr>
                <w:color w:val="333333"/>
              </w:rPr>
              <w:t xml:space="preserve"> $          47,233 </w:t>
            </w:r>
          </w:p>
        </w:tc>
      </w:tr>
      <w:tr w14:paraId="249D4386" w14:textId="77777777" w:rsidTr="003B7041">
        <w:tblPrEx>
          <w:tblW w:w="8545" w:type="dxa"/>
          <w:tblLook w:val="04A0"/>
        </w:tblPrEx>
        <w:trPr>
          <w:trHeight w:val="390"/>
        </w:trPr>
        <w:tc>
          <w:tcPr>
            <w:tcW w:w="1360" w:type="dxa"/>
            <w:noWrap/>
            <w:vAlign w:val="bottom"/>
            <w:hideMark/>
          </w:tcPr>
          <w:p w:rsidR="00D8368E" w:rsidRPr="00ED303C" w:rsidP="003B7041" w14:paraId="6C285938" w14:textId="77777777">
            <w:pPr>
              <w:jc w:val="center"/>
              <w:rPr>
                <w:color w:val="333333"/>
              </w:rPr>
            </w:pPr>
            <w:r>
              <w:rPr>
                <w:color w:val="333333"/>
              </w:rPr>
              <w:t>21808</w:t>
            </w:r>
          </w:p>
        </w:tc>
        <w:tc>
          <w:tcPr>
            <w:tcW w:w="1600" w:type="dxa"/>
            <w:noWrap/>
            <w:vAlign w:val="bottom"/>
            <w:hideMark/>
          </w:tcPr>
          <w:p w:rsidR="00D8368E" w:rsidRPr="00ED303C" w:rsidP="003B7041" w14:paraId="62F3A6E3" w14:textId="77777777">
            <w:pPr>
              <w:jc w:val="center"/>
              <w:rPr>
                <w:color w:val="333333"/>
              </w:rPr>
            </w:pPr>
            <w:r>
              <w:rPr>
                <w:color w:val="333333"/>
              </w:rPr>
              <w:t>WEDU</w:t>
            </w:r>
          </w:p>
        </w:tc>
        <w:tc>
          <w:tcPr>
            <w:tcW w:w="1800" w:type="dxa"/>
            <w:noWrap/>
            <w:vAlign w:val="bottom"/>
            <w:hideMark/>
          </w:tcPr>
          <w:p w:rsidR="00D8368E" w:rsidRPr="00ED303C" w:rsidP="003B7041" w14:paraId="385641E2" w14:textId="77777777">
            <w:pPr>
              <w:jc w:val="center"/>
            </w:pPr>
            <w:r>
              <w:rPr>
                <w:color w:val="000000"/>
              </w:rPr>
              <w:t>5,379,887</w:t>
            </w:r>
          </w:p>
        </w:tc>
        <w:tc>
          <w:tcPr>
            <w:tcW w:w="1900" w:type="dxa"/>
            <w:noWrap/>
            <w:vAlign w:val="bottom"/>
            <w:hideMark/>
          </w:tcPr>
          <w:p w:rsidR="00D8368E" w:rsidRPr="00ED303C" w:rsidP="003B7041" w14:paraId="602A58C3" w14:textId="77777777">
            <w:pPr>
              <w:jc w:val="center"/>
            </w:pPr>
            <w:r>
              <w:rPr>
                <w:color w:val="000000"/>
              </w:rPr>
              <w:t>5,365,612</w:t>
            </w:r>
          </w:p>
        </w:tc>
        <w:tc>
          <w:tcPr>
            <w:tcW w:w="1885" w:type="dxa"/>
            <w:noWrap/>
            <w:vAlign w:val="bottom"/>
            <w:hideMark/>
          </w:tcPr>
          <w:p w:rsidR="00D8368E" w:rsidRPr="00ED303C" w:rsidP="003B7041" w14:paraId="539C0CA0" w14:textId="77777777">
            <w:pPr>
              <w:jc w:val="center"/>
              <w:rPr>
                <w:color w:val="333333"/>
              </w:rPr>
            </w:pPr>
            <w:r>
              <w:rPr>
                <w:color w:val="333333"/>
              </w:rPr>
              <w:t xml:space="preserve"> $          47,233 </w:t>
            </w:r>
          </w:p>
        </w:tc>
      </w:tr>
      <w:tr w14:paraId="31A04FAE" w14:textId="77777777" w:rsidTr="003B7041">
        <w:tblPrEx>
          <w:tblW w:w="8545" w:type="dxa"/>
          <w:tblLook w:val="04A0"/>
        </w:tblPrEx>
        <w:trPr>
          <w:trHeight w:val="390"/>
        </w:trPr>
        <w:tc>
          <w:tcPr>
            <w:tcW w:w="1360" w:type="dxa"/>
            <w:noWrap/>
            <w:vAlign w:val="bottom"/>
            <w:hideMark/>
          </w:tcPr>
          <w:p w:rsidR="00D8368E" w:rsidRPr="00ED303C" w:rsidP="003B7041" w14:paraId="403426A6" w14:textId="77777777">
            <w:pPr>
              <w:jc w:val="center"/>
              <w:rPr>
                <w:color w:val="333333"/>
              </w:rPr>
            </w:pPr>
            <w:r>
              <w:rPr>
                <w:color w:val="333333"/>
              </w:rPr>
              <w:t>13594</w:t>
            </w:r>
          </w:p>
        </w:tc>
        <w:tc>
          <w:tcPr>
            <w:tcW w:w="1600" w:type="dxa"/>
            <w:noWrap/>
            <w:vAlign w:val="bottom"/>
            <w:hideMark/>
          </w:tcPr>
          <w:p w:rsidR="00D8368E" w:rsidRPr="00ED303C" w:rsidP="003B7041" w14:paraId="2BBB8646" w14:textId="77777777">
            <w:pPr>
              <w:jc w:val="center"/>
              <w:rPr>
                <w:color w:val="333333"/>
              </w:rPr>
            </w:pPr>
            <w:r>
              <w:rPr>
                <w:color w:val="333333"/>
              </w:rPr>
              <w:t>WEDW</w:t>
            </w:r>
          </w:p>
        </w:tc>
        <w:tc>
          <w:tcPr>
            <w:tcW w:w="1800" w:type="dxa"/>
            <w:noWrap/>
            <w:vAlign w:val="bottom"/>
            <w:hideMark/>
          </w:tcPr>
          <w:p w:rsidR="00D8368E" w:rsidRPr="00ED303C" w:rsidP="003B7041" w14:paraId="541AE858" w14:textId="77777777">
            <w:pPr>
              <w:jc w:val="center"/>
            </w:pPr>
            <w:r>
              <w:rPr>
                <w:color w:val="000000"/>
              </w:rPr>
              <w:t>5,996,408</w:t>
            </w:r>
          </w:p>
        </w:tc>
        <w:tc>
          <w:tcPr>
            <w:tcW w:w="1900" w:type="dxa"/>
            <w:noWrap/>
            <w:vAlign w:val="bottom"/>
            <w:hideMark/>
          </w:tcPr>
          <w:p w:rsidR="00D8368E" w:rsidRPr="00ED303C" w:rsidP="003B7041" w14:paraId="27506BA9" w14:textId="77777777">
            <w:pPr>
              <w:jc w:val="center"/>
            </w:pPr>
            <w:r>
              <w:rPr>
                <w:color w:val="000000"/>
              </w:rPr>
              <w:t>5,544,708</w:t>
            </w:r>
          </w:p>
        </w:tc>
        <w:tc>
          <w:tcPr>
            <w:tcW w:w="1885" w:type="dxa"/>
            <w:noWrap/>
            <w:vAlign w:val="bottom"/>
            <w:hideMark/>
          </w:tcPr>
          <w:p w:rsidR="00D8368E" w:rsidRPr="00ED303C" w:rsidP="003B7041" w14:paraId="533EF741" w14:textId="77777777">
            <w:pPr>
              <w:jc w:val="center"/>
              <w:rPr>
                <w:color w:val="333333"/>
              </w:rPr>
            </w:pPr>
            <w:r>
              <w:rPr>
                <w:color w:val="333333"/>
              </w:rPr>
              <w:t xml:space="preserve"> $          48,810 </w:t>
            </w:r>
          </w:p>
        </w:tc>
      </w:tr>
      <w:tr w14:paraId="4732E807" w14:textId="77777777" w:rsidTr="003B7041">
        <w:tblPrEx>
          <w:tblW w:w="8545" w:type="dxa"/>
          <w:tblLook w:val="04A0"/>
        </w:tblPrEx>
        <w:trPr>
          <w:trHeight w:val="390"/>
        </w:trPr>
        <w:tc>
          <w:tcPr>
            <w:tcW w:w="1360" w:type="dxa"/>
            <w:noWrap/>
            <w:vAlign w:val="bottom"/>
            <w:hideMark/>
          </w:tcPr>
          <w:p w:rsidR="00D8368E" w:rsidRPr="00ED303C" w:rsidP="003B7041" w14:paraId="6E1DA298" w14:textId="77777777">
            <w:pPr>
              <w:jc w:val="center"/>
              <w:rPr>
                <w:color w:val="333333"/>
              </w:rPr>
            </w:pPr>
            <w:r>
              <w:rPr>
                <w:color w:val="333333"/>
              </w:rPr>
              <w:t>13595</w:t>
            </w:r>
          </w:p>
        </w:tc>
        <w:tc>
          <w:tcPr>
            <w:tcW w:w="1600" w:type="dxa"/>
            <w:noWrap/>
            <w:vAlign w:val="bottom"/>
            <w:hideMark/>
          </w:tcPr>
          <w:p w:rsidR="00D8368E" w:rsidRPr="00ED303C" w:rsidP="003B7041" w14:paraId="01F3A000" w14:textId="77777777">
            <w:pPr>
              <w:jc w:val="center"/>
              <w:rPr>
                <w:color w:val="333333"/>
              </w:rPr>
            </w:pPr>
            <w:r>
              <w:rPr>
                <w:color w:val="333333"/>
              </w:rPr>
              <w:t>WEDY</w:t>
            </w:r>
          </w:p>
        </w:tc>
        <w:tc>
          <w:tcPr>
            <w:tcW w:w="1800" w:type="dxa"/>
            <w:noWrap/>
            <w:vAlign w:val="bottom"/>
            <w:hideMark/>
          </w:tcPr>
          <w:p w:rsidR="00D8368E" w:rsidRPr="00ED303C" w:rsidP="003B7041" w14:paraId="7A4DE05C" w14:textId="77777777">
            <w:pPr>
              <w:jc w:val="center"/>
            </w:pPr>
            <w:r>
              <w:rPr>
                <w:color w:val="000000"/>
              </w:rPr>
              <w:t>5,328,800</w:t>
            </w:r>
          </w:p>
        </w:tc>
        <w:tc>
          <w:tcPr>
            <w:tcW w:w="1900" w:type="dxa"/>
            <w:noWrap/>
            <w:vAlign w:val="bottom"/>
            <w:hideMark/>
          </w:tcPr>
          <w:p w:rsidR="00D8368E" w:rsidRPr="00ED303C" w:rsidP="003B7041" w14:paraId="18A52AC1" w14:textId="77777777">
            <w:pPr>
              <w:jc w:val="center"/>
            </w:pPr>
            <w:r>
              <w:rPr>
                <w:color w:val="000000"/>
              </w:rPr>
              <w:t>4,724,167</w:t>
            </w:r>
          </w:p>
        </w:tc>
        <w:tc>
          <w:tcPr>
            <w:tcW w:w="1885" w:type="dxa"/>
            <w:noWrap/>
            <w:vAlign w:val="bottom"/>
            <w:hideMark/>
          </w:tcPr>
          <w:p w:rsidR="00D8368E" w:rsidRPr="00ED303C" w:rsidP="003B7041" w14:paraId="1365E5F0" w14:textId="77777777">
            <w:pPr>
              <w:jc w:val="center"/>
              <w:rPr>
                <w:color w:val="333333"/>
              </w:rPr>
            </w:pPr>
            <w:r>
              <w:rPr>
                <w:color w:val="333333"/>
              </w:rPr>
              <w:t xml:space="preserve"> $          41,587 </w:t>
            </w:r>
          </w:p>
        </w:tc>
      </w:tr>
      <w:tr w14:paraId="5DF67555" w14:textId="77777777" w:rsidTr="003B7041">
        <w:tblPrEx>
          <w:tblW w:w="8545" w:type="dxa"/>
          <w:tblLook w:val="04A0"/>
        </w:tblPrEx>
        <w:trPr>
          <w:trHeight w:val="390"/>
        </w:trPr>
        <w:tc>
          <w:tcPr>
            <w:tcW w:w="1360" w:type="dxa"/>
            <w:noWrap/>
            <w:vAlign w:val="bottom"/>
            <w:hideMark/>
          </w:tcPr>
          <w:p w:rsidR="00D8368E" w:rsidRPr="00ED303C" w:rsidP="003B7041" w14:paraId="06FC2518" w14:textId="77777777">
            <w:pPr>
              <w:jc w:val="center"/>
              <w:rPr>
                <w:color w:val="333333"/>
              </w:rPr>
            </w:pPr>
            <w:r>
              <w:rPr>
                <w:color w:val="333333"/>
              </w:rPr>
              <w:t>24801</w:t>
            </w:r>
          </w:p>
        </w:tc>
        <w:tc>
          <w:tcPr>
            <w:tcW w:w="1600" w:type="dxa"/>
            <w:noWrap/>
            <w:vAlign w:val="bottom"/>
            <w:hideMark/>
          </w:tcPr>
          <w:p w:rsidR="00D8368E" w:rsidRPr="00ED303C" w:rsidP="003B7041" w14:paraId="1227C750" w14:textId="77777777">
            <w:pPr>
              <w:jc w:val="center"/>
              <w:rPr>
                <w:color w:val="333333"/>
              </w:rPr>
            </w:pPr>
            <w:r>
              <w:rPr>
                <w:color w:val="333333"/>
              </w:rPr>
              <w:t>WEEK-TV</w:t>
            </w:r>
          </w:p>
        </w:tc>
        <w:tc>
          <w:tcPr>
            <w:tcW w:w="1800" w:type="dxa"/>
            <w:noWrap/>
            <w:vAlign w:val="bottom"/>
            <w:hideMark/>
          </w:tcPr>
          <w:p w:rsidR="00D8368E" w:rsidRPr="00ED303C" w:rsidP="003B7041" w14:paraId="1B160761" w14:textId="77777777">
            <w:pPr>
              <w:jc w:val="center"/>
            </w:pPr>
            <w:r>
              <w:rPr>
                <w:color w:val="000000"/>
              </w:rPr>
              <w:t>752,596</w:t>
            </w:r>
          </w:p>
        </w:tc>
        <w:tc>
          <w:tcPr>
            <w:tcW w:w="1900" w:type="dxa"/>
            <w:noWrap/>
            <w:vAlign w:val="bottom"/>
            <w:hideMark/>
          </w:tcPr>
          <w:p w:rsidR="00D8368E" w:rsidRPr="00ED303C" w:rsidP="003B7041" w14:paraId="3725DA5F" w14:textId="77777777">
            <w:pPr>
              <w:jc w:val="center"/>
            </w:pPr>
            <w:r>
              <w:rPr>
                <w:color w:val="000000"/>
              </w:rPr>
              <w:t>752,539</w:t>
            </w:r>
          </w:p>
        </w:tc>
        <w:tc>
          <w:tcPr>
            <w:tcW w:w="1885" w:type="dxa"/>
            <w:noWrap/>
            <w:vAlign w:val="bottom"/>
            <w:hideMark/>
          </w:tcPr>
          <w:p w:rsidR="00D8368E" w:rsidRPr="00ED303C" w:rsidP="003B7041" w14:paraId="423748F3" w14:textId="77777777">
            <w:pPr>
              <w:jc w:val="center"/>
              <w:rPr>
                <w:color w:val="333333"/>
              </w:rPr>
            </w:pPr>
            <w:r>
              <w:rPr>
                <w:color w:val="333333"/>
              </w:rPr>
              <w:t xml:space="preserve"> $            6,625 </w:t>
            </w:r>
          </w:p>
        </w:tc>
      </w:tr>
      <w:tr w14:paraId="474A4A2C" w14:textId="77777777" w:rsidTr="003B7041">
        <w:tblPrEx>
          <w:tblW w:w="8545" w:type="dxa"/>
          <w:tblLook w:val="04A0"/>
        </w:tblPrEx>
        <w:trPr>
          <w:trHeight w:val="390"/>
        </w:trPr>
        <w:tc>
          <w:tcPr>
            <w:tcW w:w="1360" w:type="dxa"/>
            <w:noWrap/>
            <w:vAlign w:val="bottom"/>
            <w:hideMark/>
          </w:tcPr>
          <w:p w:rsidR="00D8368E" w:rsidRPr="00ED303C" w:rsidP="003B7041" w14:paraId="53001CAA" w14:textId="77777777">
            <w:pPr>
              <w:jc w:val="center"/>
              <w:rPr>
                <w:color w:val="333333"/>
              </w:rPr>
            </w:pPr>
            <w:r>
              <w:rPr>
                <w:color w:val="333333"/>
              </w:rPr>
              <w:t>6744</w:t>
            </w:r>
          </w:p>
        </w:tc>
        <w:tc>
          <w:tcPr>
            <w:tcW w:w="1600" w:type="dxa"/>
            <w:noWrap/>
            <w:vAlign w:val="bottom"/>
            <w:hideMark/>
          </w:tcPr>
          <w:p w:rsidR="00D8368E" w:rsidRPr="00ED303C" w:rsidP="003B7041" w14:paraId="465876FB" w14:textId="77777777">
            <w:pPr>
              <w:jc w:val="center"/>
              <w:rPr>
                <w:color w:val="333333"/>
              </w:rPr>
            </w:pPr>
            <w:r>
              <w:rPr>
                <w:color w:val="333333"/>
              </w:rPr>
              <w:t>WEFS</w:t>
            </w:r>
          </w:p>
        </w:tc>
        <w:tc>
          <w:tcPr>
            <w:tcW w:w="1800" w:type="dxa"/>
            <w:noWrap/>
            <w:vAlign w:val="bottom"/>
            <w:hideMark/>
          </w:tcPr>
          <w:p w:rsidR="00D8368E" w:rsidRPr="00ED303C" w:rsidP="003B7041" w14:paraId="4AD95120" w14:textId="77777777">
            <w:pPr>
              <w:jc w:val="center"/>
            </w:pPr>
            <w:r>
              <w:rPr>
                <w:color w:val="000000"/>
              </w:rPr>
              <w:t>3,380,743</w:t>
            </w:r>
          </w:p>
        </w:tc>
        <w:tc>
          <w:tcPr>
            <w:tcW w:w="1900" w:type="dxa"/>
            <w:noWrap/>
            <w:vAlign w:val="bottom"/>
            <w:hideMark/>
          </w:tcPr>
          <w:p w:rsidR="00D8368E" w:rsidRPr="00ED303C" w:rsidP="003B7041" w14:paraId="0E0A1F94" w14:textId="77777777">
            <w:pPr>
              <w:jc w:val="center"/>
            </w:pPr>
            <w:r>
              <w:rPr>
                <w:color w:val="000000"/>
              </w:rPr>
              <w:t>3,380,743</w:t>
            </w:r>
          </w:p>
        </w:tc>
        <w:tc>
          <w:tcPr>
            <w:tcW w:w="1885" w:type="dxa"/>
            <w:noWrap/>
            <w:vAlign w:val="bottom"/>
            <w:hideMark/>
          </w:tcPr>
          <w:p w:rsidR="00D8368E" w:rsidRPr="00ED303C" w:rsidP="003B7041" w14:paraId="356A3A45" w14:textId="77777777">
            <w:pPr>
              <w:jc w:val="center"/>
              <w:rPr>
                <w:color w:val="333333"/>
              </w:rPr>
            </w:pPr>
            <w:r>
              <w:rPr>
                <w:color w:val="333333"/>
              </w:rPr>
              <w:t xml:space="preserve"> $          29,761 </w:t>
            </w:r>
          </w:p>
        </w:tc>
      </w:tr>
      <w:tr w14:paraId="3DD4DFE2" w14:textId="77777777" w:rsidTr="003B7041">
        <w:tblPrEx>
          <w:tblW w:w="8545" w:type="dxa"/>
          <w:tblLook w:val="04A0"/>
        </w:tblPrEx>
        <w:trPr>
          <w:trHeight w:val="390"/>
        </w:trPr>
        <w:tc>
          <w:tcPr>
            <w:tcW w:w="1360" w:type="dxa"/>
            <w:noWrap/>
            <w:vAlign w:val="bottom"/>
            <w:hideMark/>
          </w:tcPr>
          <w:p w:rsidR="00D8368E" w:rsidRPr="00ED303C" w:rsidP="003B7041" w14:paraId="080C636A" w14:textId="77777777">
            <w:pPr>
              <w:jc w:val="center"/>
              <w:rPr>
                <w:color w:val="333333"/>
              </w:rPr>
            </w:pPr>
            <w:r>
              <w:rPr>
                <w:color w:val="333333"/>
              </w:rPr>
              <w:t>24215</w:t>
            </w:r>
          </w:p>
        </w:tc>
        <w:tc>
          <w:tcPr>
            <w:tcW w:w="1600" w:type="dxa"/>
            <w:noWrap/>
            <w:vAlign w:val="bottom"/>
            <w:hideMark/>
          </w:tcPr>
          <w:p w:rsidR="00D8368E" w:rsidRPr="00ED303C" w:rsidP="003B7041" w14:paraId="5E4E7C6C" w14:textId="77777777">
            <w:pPr>
              <w:jc w:val="center"/>
              <w:rPr>
                <w:color w:val="333333"/>
              </w:rPr>
            </w:pPr>
            <w:r>
              <w:rPr>
                <w:color w:val="333333"/>
              </w:rPr>
              <w:t>WEHT</w:t>
            </w:r>
          </w:p>
        </w:tc>
        <w:tc>
          <w:tcPr>
            <w:tcW w:w="1800" w:type="dxa"/>
            <w:noWrap/>
            <w:vAlign w:val="bottom"/>
            <w:hideMark/>
          </w:tcPr>
          <w:p w:rsidR="00D8368E" w:rsidRPr="00ED303C" w:rsidP="003B7041" w14:paraId="04082DCE" w14:textId="77777777">
            <w:pPr>
              <w:jc w:val="center"/>
            </w:pPr>
            <w:r>
              <w:rPr>
                <w:color w:val="000000"/>
              </w:rPr>
              <w:t>857,558</w:t>
            </w:r>
          </w:p>
        </w:tc>
        <w:tc>
          <w:tcPr>
            <w:tcW w:w="1900" w:type="dxa"/>
            <w:noWrap/>
            <w:vAlign w:val="bottom"/>
            <w:hideMark/>
          </w:tcPr>
          <w:p w:rsidR="00D8368E" w:rsidRPr="00ED303C" w:rsidP="003B7041" w14:paraId="48D1E0E5" w14:textId="77777777">
            <w:pPr>
              <w:jc w:val="center"/>
            </w:pPr>
            <w:r>
              <w:rPr>
                <w:color w:val="000000"/>
              </w:rPr>
              <w:t>844,070</w:t>
            </w:r>
          </w:p>
        </w:tc>
        <w:tc>
          <w:tcPr>
            <w:tcW w:w="1885" w:type="dxa"/>
            <w:noWrap/>
            <w:vAlign w:val="bottom"/>
            <w:hideMark/>
          </w:tcPr>
          <w:p w:rsidR="00D8368E" w:rsidRPr="00ED303C" w:rsidP="003B7041" w14:paraId="36AD9FB6" w14:textId="77777777">
            <w:pPr>
              <w:jc w:val="center"/>
              <w:rPr>
                <w:color w:val="333333"/>
              </w:rPr>
            </w:pPr>
            <w:r>
              <w:rPr>
                <w:color w:val="333333"/>
              </w:rPr>
              <w:t xml:space="preserve"> $            7,430 </w:t>
            </w:r>
          </w:p>
        </w:tc>
      </w:tr>
      <w:tr w14:paraId="206CF423" w14:textId="77777777" w:rsidTr="003B7041">
        <w:tblPrEx>
          <w:tblW w:w="8545" w:type="dxa"/>
          <w:tblLook w:val="04A0"/>
        </w:tblPrEx>
        <w:trPr>
          <w:trHeight w:val="390"/>
        </w:trPr>
        <w:tc>
          <w:tcPr>
            <w:tcW w:w="1360" w:type="dxa"/>
            <w:noWrap/>
            <w:vAlign w:val="bottom"/>
            <w:hideMark/>
          </w:tcPr>
          <w:p w:rsidR="00D8368E" w:rsidRPr="00ED303C" w:rsidP="003B7041" w14:paraId="2A9DC7FB" w14:textId="77777777">
            <w:pPr>
              <w:jc w:val="center"/>
              <w:rPr>
                <w:color w:val="333333"/>
              </w:rPr>
            </w:pPr>
            <w:r>
              <w:rPr>
                <w:color w:val="333333"/>
              </w:rPr>
              <w:t>721</w:t>
            </w:r>
          </w:p>
        </w:tc>
        <w:tc>
          <w:tcPr>
            <w:tcW w:w="1600" w:type="dxa"/>
            <w:noWrap/>
            <w:vAlign w:val="bottom"/>
            <w:hideMark/>
          </w:tcPr>
          <w:p w:rsidR="00D8368E" w:rsidRPr="00ED303C" w:rsidP="003B7041" w14:paraId="020DAAB9" w14:textId="77777777">
            <w:pPr>
              <w:jc w:val="center"/>
              <w:rPr>
                <w:color w:val="333333"/>
              </w:rPr>
            </w:pPr>
            <w:r>
              <w:rPr>
                <w:color w:val="333333"/>
              </w:rPr>
              <w:t>WEIQ</w:t>
            </w:r>
          </w:p>
        </w:tc>
        <w:tc>
          <w:tcPr>
            <w:tcW w:w="1800" w:type="dxa"/>
            <w:noWrap/>
            <w:vAlign w:val="bottom"/>
            <w:hideMark/>
          </w:tcPr>
          <w:p w:rsidR="00D8368E" w:rsidRPr="00ED303C" w:rsidP="003B7041" w14:paraId="615B3A12" w14:textId="77777777">
            <w:pPr>
              <w:jc w:val="center"/>
            </w:pPr>
            <w:r>
              <w:rPr>
                <w:color w:val="000000"/>
              </w:rPr>
              <w:t>1,055,632</w:t>
            </w:r>
          </w:p>
        </w:tc>
        <w:tc>
          <w:tcPr>
            <w:tcW w:w="1900" w:type="dxa"/>
            <w:noWrap/>
            <w:vAlign w:val="bottom"/>
            <w:hideMark/>
          </w:tcPr>
          <w:p w:rsidR="00D8368E" w:rsidRPr="00ED303C" w:rsidP="003B7041" w14:paraId="03CFAD98" w14:textId="77777777">
            <w:pPr>
              <w:jc w:val="center"/>
            </w:pPr>
            <w:r>
              <w:rPr>
                <w:color w:val="000000"/>
              </w:rPr>
              <w:t>1,055,193</w:t>
            </w:r>
          </w:p>
        </w:tc>
        <w:tc>
          <w:tcPr>
            <w:tcW w:w="1885" w:type="dxa"/>
            <w:noWrap/>
            <w:vAlign w:val="bottom"/>
            <w:hideMark/>
          </w:tcPr>
          <w:p w:rsidR="00D8368E" w:rsidRPr="00ED303C" w:rsidP="003B7041" w14:paraId="51435DA9" w14:textId="77777777">
            <w:pPr>
              <w:jc w:val="center"/>
              <w:rPr>
                <w:color w:val="333333"/>
              </w:rPr>
            </w:pPr>
            <w:r>
              <w:rPr>
                <w:color w:val="333333"/>
              </w:rPr>
              <w:t xml:space="preserve"> $            9,289 </w:t>
            </w:r>
          </w:p>
        </w:tc>
      </w:tr>
      <w:tr w14:paraId="2571AFA7" w14:textId="77777777" w:rsidTr="003B7041">
        <w:tblPrEx>
          <w:tblW w:w="8545" w:type="dxa"/>
          <w:tblLook w:val="04A0"/>
        </w:tblPrEx>
        <w:trPr>
          <w:trHeight w:val="390"/>
        </w:trPr>
        <w:tc>
          <w:tcPr>
            <w:tcW w:w="1360" w:type="dxa"/>
            <w:noWrap/>
            <w:vAlign w:val="bottom"/>
            <w:hideMark/>
          </w:tcPr>
          <w:p w:rsidR="00D8368E" w:rsidRPr="00ED303C" w:rsidP="003B7041" w14:paraId="0EDEB118" w14:textId="77777777">
            <w:pPr>
              <w:jc w:val="center"/>
              <w:rPr>
                <w:color w:val="333333"/>
              </w:rPr>
            </w:pPr>
            <w:r>
              <w:rPr>
                <w:color w:val="333333"/>
              </w:rPr>
              <w:t>18301</w:t>
            </w:r>
          </w:p>
        </w:tc>
        <w:tc>
          <w:tcPr>
            <w:tcW w:w="1600" w:type="dxa"/>
            <w:noWrap/>
            <w:vAlign w:val="bottom"/>
            <w:hideMark/>
          </w:tcPr>
          <w:p w:rsidR="00D8368E" w:rsidRPr="00ED303C" w:rsidP="003B7041" w14:paraId="103C990C" w14:textId="77777777">
            <w:pPr>
              <w:jc w:val="center"/>
              <w:rPr>
                <w:color w:val="333333"/>
              </w:rPr>
            </w:pPr>
            <w:r>
              <w:rPr>
                <w:color w:val="333333"/>
              </w:rPr>
              <w:t>WEIU-TV</w:t>
            </w:r>
          </w:p>
        </w:tc>
        <w:tc>
          <w:tcPr>
            <w:tcW w:w="1800" w:type="dxa"/>
            <w:noWrap/>
            <w:vAlign w:val="bottom"/>
            <w:hideMark/>
          </w:tcPr>
          <w:p w:rsidR="00D8368E" w:rsidRPr="00ED303C" w:rsidP="003B7041" w14:paraId="7FC82517" w14:textId="77777777">
            <w:pPr>
              <w:jc w:val="center"/>
            </w:pPr>
            <w:r>
              <w:rPr>
                <w:color w:val="000000"/>
              </w:rPr>
              <w:t>458,480</w:t>
            </w:r>
          </w:p>
        </w:tc>
        <w:tc>
          <w:tcPr>
            <w:tcW w:w="1900" w:type="dxa"/>
            <w:noWrap/>
            <w:vAlign w:val="bottom"/>
            <w:hideMark/>
          </w:tcPr>
          <w:p w:rsidR="00D8368E" w:rsidRPr="00ED303C" w:rsidP="003B7041" w14:paraId="3C43EB5A" w14:textId="77777777">
            <w:pPr>
              <w:jc w:val="center"/>
            </w:pPr>
            <w:r>
              <w:rPr>
                <w:color w:val="000000"/>
              </w:rPr>
              <w:t>458,416</w:t>
            </w:r>
          </w:p>
        </w:tc>
        <w:tc>
          <w:tcPr>
            <w:tcW w:w="1885" w:type="dxa"/>
            <w:noWrap/>
            <w:vAlign w:val="bottom"/>
            <w:hideMark/>
          </w:tcPr>
          <w:p w:rsidR="00D8368E" w:rsidRPr="00ED303C" w:rsidP="003B7041" w14:paraId="14A8A940" w14:textId="77777777">
            <w:pPr>
              <w:jc w:val="center"/>
              <w:rPr>
                <w:color w:val="333333"/>
              </w:rPr>
            </w:pPr>
            <w:r>
              <w:rPr>
                <w:color w:val="333333"/>
              </w:rPr>
              <w:t xml:space="preserve"> $            4,035 </w:t>
            </w:r>
          </w:p>
        </w:tc>
      </w:tr>
      <w:tr w14:paraId="298ADB05" w14:textId="77777777" w:rsidTr="003B7041">
        <w:tblPrEx>
          <w:tblW w:w="8545" w:type="dxa"/>
          <w:tblLook w:val="04A0"/>
        </w:tblPrEx>
        <w:trPr>
          <w:trHeight w:val="390"/>
        </w:trPr>
        <w:tc>
          <w:tcPr>
            <w:tcW w:w="1360" w:type="dxa"/>
            <w:noWrap/>
            <w:vAlign w:val="bottom"/>
            <w:hideMark/>
          </w:tcPr>
          <w:p w:rsidR="00D8368E" w:rsidRPr="00ED303C" w:rsidP="003B7041" w14:paraId="156C6460" w14:textId="77777777">
            <w:pPr>
              <w:jc w:val="center"/>
              <w:rPr>
                <w:color w:val="333333"/>
              </w:rPr>
            </w:pPr>
            <w:r>
              <w:rPr>
                <w:color w:val="333333"/>
              </w:rPr>
              <w:t>69271</w:t>
            </w:r>
          </w:p>
        </w:tc>
        <w:tc>
          <w:tcPr>
            <w:tcW w:w="1600" w:type="dxa"/>
            <w:noWrap/>
            <w:vAlign w:val="bottom"/>
            <w:hideMark/>
          </w:tcPr>
          <w:p w:rsidR="00D8368E" w:rsidRPr="00ED303C" w:rsidP="003B7041" w14:paraId="7A536E05" w14:textId="77777777">
            <w:pPr>
              <w:jc w:val="center"/>
              <w:rPr>
                <w:color w:val="333333"/>
              </w:rPr>
            </w:pPr>
            <w:r>
              <w:rPr>
                <w:color w:val="333333"/>
              </w:rPr>
              <w:t>WEKW-TV</w:t>
            </w:r>
          </w:p>
        </w:tc>
        <w:tc>
          <w:tcPr>
            <w:tcW w:w="1800" w:type="dxa"/>
            <w:noWrap/>
            <w:vAlign w:val="bottom"/>
            <w:hideMark/>
          </w:tcPr>
          <w:p w:rsidR="00D8368E" w:rsidRPr="00ED303C" w:rsidP="003B7041" w14:paraId="6DB0AA07" w14:textId="77777777">
            <w:pPr>
              <w:jc w:val="center"/>
            </w:pPr>
            <w:r>
              <w:rPr>
                <w:color w:val="000000"/>
              </w:rPr>
              <w:t>1,263,049</w:t>
            </w:r>
          </w:p>
        </w:tc>
        <w:tc>
          <w:tcPr>
            <w:tcW w:w="1900" w:type="dxa"/>
            <w:noWrap/>
            <w:vAlign w:val="bottom"/>
            <w:hideMark/>
          </w:tcPr>
          <w:p w:rsidR="00D8368E" w:rsidRPr="00ED303C" w:rsidP="003B7041" w14:paraId="2D77C442" w14:textId="77777777">
            <w:pPr>
              <w:jc w:val="center"/>
            </w:pPr>
            <w:r>
              <w:rPr>
                <w:color w:val="000000"/>
              </w:rPr>
              <w:t>773,108</w:t>
            </w:r>
          </w:p>
        </w:tc>
        <w:tc>
          <w:tcPr>
            <w:tcW w:w="1885" w:type="dxa"/>
            <w:noWrap/>
            <w:vAlign w:val="bottom"/>
            <w:hideMark/>
          </w:tcPr>
          <w:p w:rsidR="00D8368E" w:rsidRPr="00ED303C" w:rsidP="003B7041" w14:paraId="66B0D93D" w14:textId="77777777">
            <w:pPr>
              <w:jc w:val="center"/>
              <w:rPr>
                <w:color w:val="333333"/>
              </w:rPr>
            </w:pPr>
            <w:r>
              <w:rPr>
                <w:color w:val="333333"/>
              </w:rPr>
              <w:t xml:space="preserve"> $            6,806 </w:t>
            </w:r>
          </w:p>
        </w:tc>
      </w:tr>
      <w:tr w14:paraId="04C45DAB" w14:textId="77777777" w:rsidTr="003B7041">
        <w:tblPrEx>
          <w:tblW w:w="8545" w:type="dxa"/>
          <w:tblLook w:val="04A0"/>
        </w:tblPrEx>
        <w:trPr>
          <w:trHeight w:val="390"/>
        </w:trPr>
        <w:tc>
          <w:tcPr>
            <w:tcW w:w="1360" w:type="dxa"/>
            <w:noWrap/>
            <w:vAlign w:val="bottom"/>
            <w:hideMark/>
          </w:tcPr>
          <w:p w:rsidR="00D8368E" w:rsidRPr="00ED303C" w:rsidP="003B7041" w14:paraId="4F010AD5" w14:textId="77777777">
            <w:pPr>
              <w:jc w:val="center"/>
              <w:rPr>
                <w:color w:val="333333"/>
              </w:rPr>
            </w:pPr>
            <w:r>
              <w:rPr>
                <w:color w:val="333333"/>
              </w:rPr>
              <w:t>60825</w:t>
            </w:r>
          </w:p>
        </w:tc>
        <w:tc>
          <w:tcPr>
            <w:tcW w:w="1600" w:type="dxa"/>
            <w:noWrap/>
            <w:vAlign w:val="bottom"/>
            <w:hideMark/>
          </w:tcPr>
          <w:p w:rsidR="00D8368E" w:rsidRPr="00ED303C" w:rsidP="003B7041" w14:paraId="76097A2C" w14:textId="77777777">
            <w:pPr>
              <w:jc w:val="center"/>
              <w:rPr>
                <w:color w:val="333333"/>
              </w:rPr>
            </w:pPr>
            <w:r>
              <w:rPr>
                <w:color w:val="333333"/>
              </w:rPr>
              <w:t>WELF-TV</w:t>
            </w:r>
          </w:p>
        </w:tc>
        <w:tc>
          <w:tcPr>
            <w:tcW w:w="1800" w:type="dxa"/>
            <w:noWrap/>
            <w:vAlign w:val="bottom"/>
            <w:hideMark/>
          </w:tcPr>
          <w:p w:rsidR="00D8368E" w:rsidRPr="00ED303C" w:rsidP="003B7041" w14:paraId="64A0E04B" w14:textId="77777777">
            <w:pPr>
              <w:jc w:val="center"/>
            </w:pPr>
            <w:r>
              <w:rPr>
                <w:color w:val="000000"/>
              </w:rPr>
              <w:t>1,477,691</w:t>
            </w:r>
          </w:p>
        </w:tc>
        <w:tc>
          <w:tcPr>
            <w:tcW w:w="1900" w:type="dxa"/>
            <w:noWrap/>
            <w:vAlign w:val="bottom"/>
            <w:hideMark/>
          </w:tcPr>
          <w:p w:rsidR="00D8368E" w:rsidRPr="00ED303C" w:rsidP="003B7041" w14:paraId="0AC99642" w14:textId="77777777">
            <w:pPr>
              <w:jc w:val="center"/>
            </w:pPr>
            <w:r>
              <w:rPr>
                <w:color w:val="000000"/>
              </w:rPr>
              <w:t>1,387,044</w:t>
            </w:r>
          </w:p>
        </w:tc>
        <w:tc>
          <w:tcPr>
            <w:tcW w:w="1885" w:type="dxa"/>
            <w:noWrap/>
            <w:vAlign w:val="bottom"/>
            <w:hideMark/>
          </w:tcPr>
          <w:p w:rsidR="00D8368E" w:rsidRPr="00ED303C" w:rsidP="003B7041" w14:paraId="729622DD" w14:textId="77777777">
            <w:pPr>
              <w:jc w:val="center"/>
              <w:rPr>
                <w:color w:val="333333"/>
              </w:rPr>
            </w:pPr>
            <w:r>
              <w:rPr>
                <w:color w:val="333333"/>
              </w:rPr>
              <w:t xml:space="preserve"> $          12,210 </w:t>
            </w:r>
          </w:p>
        </w:tc>
      </w:tr>
      <w:tr w14:paraId="233AE811" w14:textId="77777777" w:rsidTr="003B7041">
        <w:tblPrEx>
          <w:tblW w:w="8545" w:type="dxa"/>
          <w:tblLook w:val="04A0"/>
        </w:tblPrEx>
        <w:trPr>
          <w:trHeight w:val="390"/>
        </w:trPr>
        <w:tc>
          <w:tcPr>
            <w:tcW w:w="1360" w:type="dxa"/>
            <w:noWrap/>
            <w:vAlign w:val="bottom"/>
            <w:hideMark/>
          </w:tcPr>
          <w:p w:rsidR="00D8368E" w:rsidRPr="00ED303C" w:rsidP="003B7041" w14:paraId="7C4A1374" w14:textId="77777777">
            <w:pPr>
              <w:jc w:val="center"/>
              <w:rPr>
                <w:color w:val="333333"/>
              </w:rPr>
            </w:pPr>
            <w:r>
              <w:rPr>
                <w:color w:val="333333"/>
              </w:rPr>
              <w:t>26602</w:t>
            </w:r>
          </w:p>
        </w:tc>
        <w:tc>
          <w:tcPr>
            <w:tcW w:w="1600" w:type="dxa"/>
            <w:noWrap/>
            <w:vAlign w:val="bottom"/>
            <w:hideMark/>
          </w:tcPr>
          <w:p w:rsidR="00D8368E" w:rsidRPr="00ED303C" w:rsidP="003B7041" w14:paraId="40D93B08" w14:textId="77777777">
            <w:pPr>
              <w:jc w:val="center"/>
              <w:rPr>
                <w:color w:val="333333"/>
              </w:rPr>
            </w:pPr>
            <w:r>
              <w:rPr>
                <w:color w:val="333333"/>
              </w:rPr>
              <w:t>WELU</w:t>
            </w:r>
          </w:p>
        </w:tc>
        <w:tc>
          <w:tcPr>
            <w:tcW w:w="1800" w:type="dxa"/>
            <w:noWrap/>
            <w:vAlign w:val="bottom"/>
            <w:hideMark/>
          </w:tcPr>
          <w:p w:rsidR="00D8368E" w:rsidRPr="00ED303C" w:rsidP="003B7041" w14:paraId="68BA7F57" w14:textId="77777777">
            <w:pPr>
              <w:jc w:val="center"/>
            </w:pPr>
            <w:r>
              <w:rPr>
                <w:color w:val="000000"/>
              </w:rPr>
              <w:t>2,248,146</w:t>
            </w:r>
          </w:p>
        </w:tc>
        <w:tc>
          <w:tcPr>
            <w:tcW w:w="1900" w:type="dxa"/>
            <w:noWrap/>
            <w:vAlign w:val="bottom"/>
            <w:hideMark/>
          </w:tcPr>
          <w:p w:rsidR="00D8368E" w:rsidRPr="00ED303C" w:rsidP="003B7041" w14:paraId="55B419DA" w14:textId="77777777">
            <w:pPr>
              <w:jc w:val="center"/>
            </w:pPr>
            <w:r>
              <w:rPr>
                <w:color w:val="000000"/>
              </w:rPr>
              <w:t>1,678,682</w:t>
            </w:r>
          </w:p>
        </w:tc>
        <w:tc>
          <w:tcPr>
            <w:tcW w:w="1885" w:type="dxa"/>
            <w:noWrap/>
            <w:vAlign w:val="bottom"/>
            <w:hideMark/>
          </w:tcPr>
          <w:p w:rsidR="00D8368E" w:rsidRPr="00ED303C" w:rsidP="003B7041" w14:paraId="79509396" w14:textId="77777777">
            <w:pPr>
              <w:jc w:val="center"/>
              <w:rPr>
                <w:color w:val="333333"/>
              </w:rPr>
            </w:pPr>
            <w:r>
              <w:rPr>
                <w:color w:val="333333"/>
              </w:rPr>
              <w:t xml:space="preserve"> $          14,777 </w:t>
            </w:r>
          </w:p>
        </w:tc>
      </w:tr>
      <w:tr w14:paraId="599AC984" w14:textId="77777777" w:rsidTr="003B7041">
        <w:tblPrEx>
          <w:tblW w:w="8545" w:type="dxa"/>
          <w:tblLook w:val="04A0"/>
        </w:tblPrEx>
        <w:trPr>
          <w:trHeight w:val="390"/>
        </w:trPr>
        <w:tc>
          <w:tcPr>
            <w:tcW w:w="1360" w:type="dxa"/>
            <w:noWrap/>
            <w:vAlign w:val="bottom"/>
            <w:hideMark/>
          </w:tcPr>
          <w:p w:rsidR="00D8368E" w:rsidRPr="00ED303C" w:rsidP="003B7041" w14:paraId="25E59058" w14:textId="77777777">
            <w:pPr>
              <w:jc w:val="center"/>
              <w:rPr>
                <w:color w:val="333333"/>
              </w:rPr>
            </w:pPr>
            <w:r>
              <w:rPr>
                <w:color w:val="333333"/>
              </w:rPr>
              <w:t>40761</w:t>
            </w:r>
          </w:p>
        </w:tc>
        <w:tc>
          <w:tcPr>
            <w:tcW w:w="1600" w:type="dxa"/>
            <w:noWrap/>
            <w:vAlign w:val="bottom"/>
            <w:hideMark/>
          </w:tcPr>
          <w:p w:rsidR="00D8368E" w:rsidRPr="00ED303C" w:rsidP="003B7041" w14:paraId="72DF5456" w14:textId="77777777">
            <w:pPr>
              <w:jc w:val="center"/>
              <w:rPr>
                <w:color w:val="333333"/>
              </w:rPr>
            </w:pPr>
            <w:r>
              <w:rPr>
                <w:color w:val="333333"/>
              </w:rPr>
              <w:t>WEMT</w:t>
            </w:r>
          </w:p>
        </w:tc>
        <w:tc>
          <w:tcPr>
            <w:tcW w:w="1800" w:type="dxa"/>
            <w:noWrap/>
            <w:vAlign w:val="bottom"/>
            <w:hideMark/>
          </w:tcPr>
          <w:p w:rsidR="00D8368E" w:rsidRPr="00ED303C" w:rsidP="003B7041" w14:paraId="7CB3554F" w14:textId="77777777">
            <w:pPr>
              <w:jc w:val="center"/>
            </w:pPr>
            <w:r>
              <w:rPr>
                <w:color w:val="000000"/>
              </w:rPr>
              <w:t>1,726,085</w:t>
            </w:r>
          </w:p>
        </w:tc>
        <w:tc>
          <w:tcPr>
            <w:tcW w:w="1900" w:type="dxa"/>
            <w:noWrap/>
            <w:vAlign w:val="bottom"/>
            <w:hideMark/>
          </w:tcPr>
          <w:p w:rsidR="00D8368E" w:rsidRPr="00ED303C" w:rsidP="003B7041" w14:paraId="06DCB176" w14:textId="77777777">
            <w:pPr>
              <w:jc w:val="center"/>
            </w:pPr>
            <w:r>
              <w:rPr>
                <w:color w:val="000000"/>
              </w:rPr>
              <w:t>1,186,706</w:t>
            </w:r>
          </w:p>
        </w:tc>
        <w:tc>
          <w:tcPr>
            <w:tcW w:w="1885" w:type="dxa"/>
            <w:noWrap/>
            <w:vAlign w:val="bottom"/>
            <w:hideMark/>
          </w:tcPr>
          <w:p w:rsidR="00D8368E" w:rsidRPr="00ED303C" w:rsidP="003B7041" w14:paraId="5B90B5C9" w14:textId="77777777">
            <w:pPr>
              <w:jc w:val="center"/>
              <w:rPr>
                <w:color w:val="333333"/>
              </w:rPr>
            </w:pPr>
            <w:r>
              <w:rPr>
                <w:color w:val="333333"/>
              </w:rPr>
              <w:t xml:space="preserve"> $          10,447 </w:t>
            </w:r>
          </w:p>
        </w:tc>
      </w:tr>
      <w:tr w14:paraId="7E2ECF02" w14:textId="77777777" w:rsidTr="003B7041">
        <w:tblPrEx>
          <w:tblW w:w="8545" w:type="dxa"/>
          <w:tblLook w:val="04A0"/>
        </w:tblPrEx>
        <w:trPr>
          <w:trHeight w:val="390"/>
        </w:trPr>
        <w:tc>
          <w:tcPr>
            <w:tcW w:w="1360" w:type="dxa"/>
            <w:noWrap/>
            <w:vAlign w:val="bottom"/>
            <w:hideMark/>
          </w:tcPr>
          <w:p w:rsidR="00D8368E" w:rsidRPr="00ED303C" w:rsidP="003B7041" w14:paraId="2231C391" w14:textId="77777777">
            <w:pPr>
              <w:jc w:val="center"/>
              <w:rPr>
                <w:color w:val="333333"/>
              </w:rPr>
            </w:pPr>
            <w:r>
              <w:rPr>
                <w:color w:val="333333"/>
              </w:rPr>
              <w:t>69237</w:t>
            </w:r>
          </w:p>
        </w:tc>
        <w:tc>
          <w:tcPr>
            <w:tcW w:w="1600" w:type="dxa"/>
            <w:noWrap/>
            <w:vAlign w:val="bottom"/>
            <w:hideMark/>
          </w:tcPr>
          <w:p w:rsidR="00D8368E" w:rsidRPr="00ED303C" w:rsidP="003B7041" w14:paraId="6A2859C1" w14:textId="77777777">
            <w:pPr>
              <w:jc w:val="center"/>
              <w:rPr>
                <w:color w:val="333333"/>
              </w:rPr>
            </w:pPr>
            <w:r>
              <w:rPr>
                <w:color w:val="333333"/>
              </w:rPr>
              <w:t>WENH-TV</w:t>
            </w:r>
          </w:p>
        </w:tc>
        <w:tc>
          <w:tcPr>
            <w:tcW w:w="1800" w:type="dxa"/>
            <w:noWrap/>
            <w:vAlign w:val="bottom"/>
            <w:hideMark/>
          </w:tcPr>
          <w:p w:rsidR="00D8368E" w:rsidRPr="00ED303C" w:rsidP="003B7041" w14:paraId="29083747" w14:textId="77777777">
            <w:pPr>
              <w:jc w:val="center"/>
            </w:pPr>
            <w:r>
              <w:rPr>
                <w:color w:val="000000"/>
              </w:rPr>
              <w:t>4,500,498</w:t>
            </w:r>
          </w:p>
        </w:tc>
        <w:tc>
          <w:tcPr>
            <w:tcW w:w="1900" w:type="dxa"/>
            <w:noWrap/>
            <w:vAlign w:val="bottom"/>
            <w:hideMark/>
          </w:tcPr>
          <w:p w:rsidR="00D8368E" w:rsidRPr="00ED303C" w:rsidP="003B7041" w14:paraId="3B3D636E" w14:textId="77777777">
            <w:pPr>
              <w:jc w:val="center"/>
            </w:pPr>
            <w:r>
              <w:rPr>
                <w:color w:val="000000"/>
              </w:rPr>
              <w:t>4,328,222</w:t>
            </w:r>
          </w:p>
        </w:tc>
        <w:tc>
          <w:tcPr>
            <w:tcW w:w="1885" w:type="dxa"/>
            <w:noWrap/>
            <w:vAlign w:val="bottom"/>
            <w:hideMark/>
          </w:tcPr>
          <w:p w:rsidR="00D8368E" w:rsidRPr="00ED303C" w:rsidP="003B7041" w14:paraId="3D1C3520" w14:textId="77777777">
            <w:pPr>
              <w:jc w:val="center"/>
              <w:rPr>
                <w:color w:val="333333"/>
              </w:rPr>
            </w:pPr>
            <w:r>
              <w:rPr>
                <w:color w:val="333333"/>
              </w:rPr>
              <w:t xml:space="preserve"> $          38,101 </w:t>
            </w:r>
          </w:p>
        </w:tc>
      </w:tr>
      <w:tr w14:paraId="33C000C3" w14:textId="77777777" w:rsidTr="003B7041">
        <w:tblPrEx>
          <w:tblW w:w="8545" w:type="dxa"/>
          <w:tblLook w:val="04A0"/>
        </w:tblPrEx>
        <w:trPr>
          <w:trHeight w:val="390"/>
        </w:trPr>
        <w:tc>
          <w:tcPr>
            <w:tcW w:w="1360" w:type="dxa"/>
            <w:noWrap/>
            <w:vAlign w:val="bottom"/>
            <w:hideMark/>
          </w:tcPr>
          <w:p w:rsidR="00D8368E" w:rsidRPr="00ED303C" w:rsidP="003B7041" w14:paraId="64C87D61" w14:textId="77777777">
            <w:pPr>
              <w:jc w:val="center"/>
              <w:rPr>
                <w:color w:val="333333"/>
              </w:rPr>
            </w:pPr>
            <w:r>
              <w:rPr>
                <w:color w:val="333333"/>
              </w:rPr>
              <w:t>71508</w:t>
            </w:r>
          </w:p>
        </w:tc>
        <w:tc>
          <w:tcPr>
            <w:tcW w:w="1600" w:type="dxa"/>
            <w:noWrap/>
            <w:vAlign w:val="bottom"/>
            <w:hideMark/>
          </w:tcPr>
          <w:p w:rsidR="00D8368E" w:rsidRPr="00ED303C" w:rsidP="003B7041" w14:paraId="7A7EE39A" w14:textId="77777777">
            <w:pPr>
              <w:jc w:val="center"/>
              <w:rPr>
                <w:color w:val="333333"/>
              </w:rPr>
            </w:pPr>
            <w:r>
              <w:rPr>
                <w:color w:val="333333"/>
              </w:rPr>
              <w:t>WENY-TV</w:t>
            </w:r>
          </w:p>
        </w:tc>
        <w:tc>
          <w:tcPr>
            <w:tcW w:w="1800" w:type="dxa"/>
            <w:noWrap/>
            <w:vAlign w:val="bottom"/>
            <w:hideMark/>
          </w:tcPr>
          <w:p w:rsidR="00D8368E" w:rsidRPr="00ED303C" w:rsidP="003B7041" w14:paraId="70EE8454" w14:textId="77777777">
            <w:pPr>
              <w:jc w:val="center"/>
            </w:pPr>
            <w:r>
              <w:rPr>
                <w:color w:val="000000"/>
              </w:rPr>
              <w:t>656,240</w:t>
            </w:r>
          </w:p>
        </w:tc>
        <w:tc>
          <w:tcPr>
            <w:tcW w:w="1900" w:type="dxa"/>
            <w:noWrap/>
            <w:vAlign w:val="bottom"/>
            <w:hideMark/>
          </w:tcPr>
          <w:p w:rsidR="00D8368E" w:rsidRPr="00ED303C" w:rsidP="003B7041" w14:paraId="09576E40" w14:textId="77777777">
            <w:pPr>
              <w:jc w:val="center"/>
            </w:pPr>
            <w:r>
              <w:rPr>
                <w:color w:val="000000"/>
              </w:rPr>
              <w:t>517,754</w:t>
            </w:r>
          </w:p>
        </w:tc>
        <w:tc>
          <w:tcPr>
            <w:tcW w:w="1885" w:type="dxa"/>
            <w:noWrap/>
            <w:vAlign w:val="bottom"/>
            <w:hideMark/>
          </w:tcPr>
          <w:p w:rsidR="00D8368E" w:rsidRPr="00ED303C" w:rsidP="003B7041" w14:paraId="7A2D37BB" w14:textId="77777777">
            <w:pPr>
              <w:jc w:val="center"/>
              <w:rPr>
                <w:color w:val="333333"/>
              </w:rPr>
            </w:pPr>
            <w:r>
              <w:rPr>
                <w:color w:val="333333"/>
              </w:rPr>
              <w:t xml:space="preserve"> $            4,558 </w:t>
            </w:r>
          </w:p>
        </w:tc>
      </w:tr>
      <w:tr w14:paraId="5F1359B4" w14:textId="77777777" w:rsidTr="003B7041">
        <w:tblPrEx>
          <w:tblW w:w="8545" w:type="dxa"/>
          <w:tblLook w:val="04A0"/>
        </w:tblPrEx>
        <w:trPr>
          <w:trHeight w:val="390"/>
        </w:trPr>
        <w:tc>
          <w:tcPr>
            <w:tcW w:w="1360" w:type="dxa"/>
            <w:noWrap/>
            <w:vAlign w:val="bottom"/>
            <w:hideMark/>
          </w:tcPr>
          <w:p w:rsidR="00D8368E" w:rsidRPr="00ED303C" w:rsidP="003B7041" w14:paraId="67EA0E2E" w14:textId="77777777">
            <w:pPr>
              <w:jc w:val="center"/>
              <w:rPr>
                <w:color w:val="333333"/>
              </w:rPr>
            </w:pPr>
            <w:r>
              <w:rPr>
                <w:color w:val="333333"/>
              </w:rPr>
              <w:t>83946</w:t>
            </w:r>
          </w:p>
        </w:tc>
        <w:tc>
          <w:tcPr>
            <w:tcW w:w="1600" w:type="dxa"/>
            <w:noWrap/>
            <w:vAlign w:val="bottom"/>
            <w:hideMark/>
          </w:tcPr>
          <w:p w:rsidR="00D8368E" w:rsidRPr="00ED303C" w:rsidP="003B7041" w14:paraId="192EF6A5" w14:textId="77777777">
            <w:pPr>
              <w:jc w:val="center"/>
              <w:rPr>
                <w:color w:val="333333"/>
              </w:rPr>
            </w:pPr>
            <w:r>
              <w:rPr>
                <w:color w:val="333333"/>
              </w:rPr>
              <w:t>WEPH</w:t>
            </w:r>
          </w:p>
        </w:tc>
        <w:tc>
          <w:tcPr>
            <w:tcW w:w="1800" w:type="dxa"/>
            <w:noWrap/>
            <w:vAlign w:val="bottom"/>
            <w:hideMark/>
          </w:tcPr>
          <w:p w:rsidR="00D8368E" w:rsidRPr="00ED303C" w:rsidP="003B7041" w14:paraId="39B8DC0D" w14:textId="77777777">
            <w:pPr>
              <w:jc w:val="center"/>
            </w:pPr>
            <w:r>
              <w:rPr>
                <w:color w:val="000000"/>
              </w:rPr>
              <w:t>604,105</w:t>
            </w:r>
          </w:p>
        </w:tc>
        <w:tc>
          <w:tcPr>
            <w:tcW w:w="1900" w:type="dxa"/>
            <w:noWrap/>
            <w:vAlign w:val="bottom"/>
            <w:hideMark/>
          </w:tcPr>
          <w:p w:rsidR="00D8368E" w:rsidRPr="00ED303C" w:rsidP="003B7041" w14:paraId="03DEBCD6" w14:textId="77777777">
            <w:pPr>
              <w:jc w:val="center"/>
            </w:pPr>
            <w:r>
              <w:rPr>
                <w:color w:val="000000"/>
              </w:rPr>
              <w:t>602,833</w:t>
            </w:r>
          </w:p>
        </w:tc>
        <w:tc>
          <w:tcPr>
            <w:tcW w:w="1885" w:type="dxa"/>
            <w:noWrap/>
            <w:vAlign w:val="bottom"/>
            <w:hideMark/>
          </w:tcPr>
          <w:p w:rsidR="00D8368E" w:rsidRPr="00ED303C" w:rsidP="003B7041" w14:paraId="12FF169E" w14:textId="77777777">
            <w:pPr>
              <w:jc w:val="center"/>
              <w:rPr>
                <w:color w:val="333333"/>
              </w:rPr>
            </w:pPr>
            <w:r>
              <w:rPr>
                <w:color w:val="333333"/>
              </w:rPr>
              <w:t xml:space="preserve"> $            5,307 </w:t>
            </w:r>
          </w:p>
        </w:tc>
      </w:tr>
      <w:tr w14:paraId="4F958176" w14:textId="77777777" w:rsidTr="003B7041">
        <w:tblPrEx>
          <w:tblW w:w="8545" w:type="dxa"/>
          <w:tblLook w:val="04A0"/>
        </w:tblPrEx>
        <w:trPr>
          <w:trHeight w:val="390"/>
        </w:trPr>
        <w:tc>
          <w:tcPr>
            <w:tcW w:w="1360" w:type="dxa"/>
            <w:noWrap/>
            <w:vAlign w:val="bottom"/>
            <w:hideMark/>
          </w:tcPr>
          <w:p w:rsidR="00D8368E" w:rsidRPr="00ED303C" w:rsidP="003B7041" w14:paraId="046531F9" w14:textId="77777777">
            <w:pPr>
              <w:jc w:val="center"/>
              <w:rPr>
                <w:color w:val="333333"/>
              </w:rPr>
            </w:pPr>
            <w:r>
              <w:rPr>
                <w:color w:val="333333"/>
              </w:rPr>
              <w:t>81508</w:t>
            </w:r>
          </w:p>
        </w:tc>
        <w:tc>
          <w:tcPr>
            <w:tcW w:w="1600" w:type="dxa"/>
            <w:noWrap/>
            <w:vAlign w:val="bottom"/>
            <w:hideMark/>
          </w:tcPr>
          <w:p w:rsidR="00D8368E" w:rsidRPr="00ED303C" w:rsidP="003B7041" w14:paraId="393AE04B" w14:textId="77777777">
            <w:pPr>
              <w:jc w:val="center"/>
              <w:rPr>
                <w:color w:val="333333"/>
              </w:rPr>
            </w:pPr>
            <w:r>
              <w:rPr>
                <w:color w:val="333333"/>
              </w:rPr>
              <w:t>WEPX-TV</w:t>
            </w:r>
          </w:p>
        </w:tc>
        <w:tc>
          <w:tcPr>
            <w:tcW w:w="1800" w:type="dxa"/>
            <w:noWrap/>
            <w:vAlign w:val="bottom"/>
            <w:hideMark/>
          </w:tcPr>
          <w:p w:rsidR="00D8368E" w:rsidRPr="00ED303C" w:rsidP="003B7041" w14:paraId="22BB77FD" w14:textId="77777777">
            <w:pPr>
              <w:jc w:val="center"/>
            </w:pPr>
            <w:r>
              <w:rPr>
                <w:color w:val="000000"/>
              </w:rPr>
              <w:t>950,012</w:t>
            </w:r>
          </w:p>
        </w:tc>
        <w:tc>
          <w:tcPr>
            <w:tcW w:w="1900" w:type="dxa"/>
            <w:noWrap/>
            <w:vAlign w:val="bottom"/>
            <w:hideMark/>
          </w:tcPr>
          <w:p w:rsidR="00D8368E" w:rsidRPr="00ED303C" w:rsidP="003B7041" w14:paraId="0CF6D71E" w14:textId="77777777">
            <w:pPr>
              <w:jc w:val="center"/>
            </w:pPr>
            <w:r>
              <w:rPr>
                <w:color w:val="000000"/>
              </w:rPr>
              <w:t>950,012</w:t>
            </w:r>
          </w:p>
        </w:tc>
        <w:tc>
          <w:tcPr>
            <w:tcW w:w="1885" w:type="dxa"/>
            <w:noWrap/>
            <w:vAlign w:val="bottom"/>
            <w:hideMark/>
          </w:tcPr>
          <w:p w:rsidR="00D8368E" w:rsidRPr="00ED303C" w:rsidP="003B7041" w14:paraId="74A741D5" w14:textId="77777777">
            <w:pPr>
              <w:jc w:val="center"/>
              <w:rPr>
                <w:color w:val="333333"/>
              </w:rPr>
            </w:pPr>
            <w:r>
              <w:rPr>
                <w:color w:val="333333"/>
              </w:rPr>
              <w:t xml:space="preserve"> $            8,363 </w:t>
            </w:r>
          </w:p>
        </w:tc>
      </w:tr>
      <w:tr w14:paraId="751C201F" w14:textId="77777777" w:rsidTr="003B7041">
        <w:tblPrEx>
          <w:tblW w:w="8545" w:type="dxa"/>
          <w:tblLook w:val="04A0"/>
        </w:tblPrEx>
        <w:trPr>
          <w:trHeight w:val="390"/>
        </w:trPr>
        <w:tc>
          <w:tcPr>
            <w:tcW w:w="1360" w:type="dxa"/>
            <w:noWrap/>
            <w:vAlign w:val="bottom"/>
            <w:hideMark/>
          </w:tcPr>
          <w:p w:rsidR="00D8368E" w:rsidRPr="00ED303C" w:rsidP="003B7041" w14:paraId="35947A16" w14:textId="77777777">
            <w:pPr>
              <w:jc w:val="center"/>
              <w:rPr>
                <w:color w:val="333333"/>
              </w:rPr>
            </w:pPr>
            <w:r>
              <w:rPr>
                <w:color w:val="333333"/>
              </w:rPr>
              <w:t>25738</w:t>
            </w:r>
          </w:p>
        </w:tc>
        <w:tc>
          <w:tcPr>
            <w:tcW w:w="1600" w:type="dxa"/>
            <w:noWrap/>
            <w:vAlign w:val="bottom"/>
            <w:hideMark/>
          </w:tcPr>
          <w:p w:rsidR="00D8368E" w:rsidRPr="00ED303C" w:rsidP="003B7041" w14:paraId="1C1C7F40" w14:textId="77777777">
            <w:pPr>
              <w:jc w:val="center"/>
              <w:rPr>
                <w:color w:val="333333"/>
              </w:rPr>
            </w:pPr>
            <w:r>
              <w:rPr>
                <w:color w:val="333333"/>
              </w:rPr>
              <w:t>WESH</w:t>
            </w:r>
          </w:p>
        </w:tc>
        <w:tc>
          <w:tcPr>
            <w:tcW w:w="1800" w:type="dxa"/>
            <w:noWrap/>
            <w:vAlign w:val="bottom"/>
            <w:hideMark/>
          </w:tcPr>
          <w:p w:rsidR="00D8368E" w:rsidRPr="00ED303C" w:rsidP="003B7041" w14:paraId="0C4A8B40" w14:textId="77777777">
            <w:pPr>
              <w:jc w:val="center"/>
            </w:pPr>
            <w:r>
              <w:rPr>
                <w:color w:val="000000"/>
              </w:rPr>
              <w:t>4,063,973</w:t>
            </w:r>
          </w:p>
        </w:tc>
        <w:tc>
          <w:tcPr>
            <w:tcW w:w="1900" w:type="dxa"/>
            <w:noWrap/>
            <w:vAlign w:val="bottom"/>
            <w:hideMark/>
          </w:tcPr>
          <w:p w:rsidR="00D8368E" w:rsidRPr="00ED303C" w:rsidP="003B7041" w14:paraId="22CCD74A" w14:textId="77777777">
            <w:pPr>
              <w:jc w:val="center"/>
            </w:pPr>
            <w:r>
              <w:rPr>
                <w:color w:val="000000"/>
              </w:rPr>
              <w:t>4,053,252</w:t>
            </w:r>
          </w:p>
        </w:tc>
        <w:tc>
          <w:tcPr>
            <w:tcW w:w="1885" w:type="dxa"/>
            <w:noWrap/>
            <w:vAlign w:val="bottom"/>
            <w:hideMark/>
          </w:tcPr>
          <w:p w:rsidR="00D8368E" w:rsidRPr="00ED303C" w:rsidP="003B7041" w14:paraId="276BFED6" w14:textId="77777777">
            <w:pPr>
              <w:jc w:val="center"/>
              <w:rPr>
                <w:color w:val="333333"/>
              </w:rPr>
            </w:pPr>
            <w:r>
              <w:rPr>
                <w:color w:val="333333"/>
              </w:rPr>
              <w:t xml:space="preserve"> $          35,681 </w:t>
            </w:r>
          </w:p>
        </w:tc>
      </w:tr>
      <w:tr w14:paraId="0306C320" w14:textId="77777777" w:rsidTr="003B7041">
        <w:tblPrEx>
          <w:tblW w:w="8545" w:type="dxa"/>
          <w:tblLook w:val="04A0"/>
        </w:tblPrEx>
        <w:trPr>
          <w:trHeight w:val="390"/>
        </w:trPr>
        <w:tc>
          <w:tcPr>
            <w:tcW w:w="1360" w:type="dxa"/>
            <w:noWrap/>
            <w:vAlign w:val="bottom"/>
            <w:hideMark/>
          </w:tcPr>
          <w:p w:rsidR="00D8368E" w:rsidRPr="00ED303C" w:rsidP="003B7041" w14:paraId="530930EF" w14:textId="77777777">
            <w:pPr>
              <w:jc w:val="center"/>
              <w:rPr>
                <w:color w:val="333333"/>
              </w:rPr>
            </w:pPr>
            <w:r>
              <w:rPr>
                <w:color w:val="333333"/>
              </w:rPr>
              <w:t>65670</w:t>
            </w:r>
          </w:p>
        </w:tc>
        <w:tc>
          <w:tcPr>
            <w:tcW w:w="1600" w:type="dxa"/>
            <w:noWrap/>
            <w:vAlign w:val="bottom"/>
            <w:hideMark/>
          </w:tcPr>
          <w:p w:rsidR="00D8368E" w:rsidRPr="00ED303C" w:rsidP="003B7041" w14:paraId="22A71B6A" w14:textId="77777777">
            <w:pPr>
              <w:jc w:val="center"/>
              <w:rPr>
                <w:color w:val="333333"/>
              </w:rPr>
            </w:pPr>
            <w:r>
              <w:rPr>
                <w:color w:val="333333"/>
              </w:rPr>
              <w:t>WETA-TV</w:t>
            </w:r>
          </w:p>
        </w:tc>
        <w:tc>
          <w:tcPr>
            <w:tcW w:w="1800" w:type="dxa"/>
            <w:noWrap/>
            <w:vAlign w:val="bottom"/>
            <w:hideMark/>
          </w:tcPr>
          <w:p w:rsidR="00D8368E" w:rsidRPr="00ED303C" w:rsidP="003B7041" w14:paraId="7FD37C22" w14:textId="77777777">
            <w:pPr>
              <w:jc w:val="center"/>
            </w:pPr>
            <w:r>
              <w:rPr>
                <w:color w:val="000000"/>
              </w:rPr>
              <w:t>8,315,499</w:t>
            </w:r>
          </w:p>
        </w:tc>
        <w:tc>
          <w:tcPr>
            <w:tcW w:w="1900" w:type="dxa"/>
            <w:noWrap/>
            <w:vAlign w:val="bottom"/>
            <w:hideMark/>
          </w:tcPr>
          <w:p w:rsidR="00D8368E" w:rsidRPr="00ED303C" w:rsidP="003B7041" w14:paraId="6F4E2141" w14:textId="77777777">
            <w:pPr>
              <w:jc w:val="center"/>
            </w:pPr>
            <w:r>
              <w:rPr>
                <w:color w:val="000000"/>
              </w:rPr>
              <w:t>8,258,807</w:t>
            </w:r>
          </w:p>
        </w:tc>
        <w:tc>
          <w:tcPr>
            <w:tcW w:w="1885" w:type="dxa"/>
            <w:noWrap/>
            <w:vAlign w:val="bottom"/>
            <w:hideMark/>
          </w:tcPr>
          <w:p w:rsidR="00D8368E" w:rsidRPr="00ED303C" w:rsidP="003B7041" w14:paraId="235EB306" w14:textId="77777777">
            <w:pPr>
              <w:jc w:val="center"/>
              <w:rPr>
                <w:color w:val="333333"/>
              </w:rPr>
            </w:pPr>
            <w:r>
              <w:rPr>
                <w:color w:val="333333"/>
              </w:rPr>
              <w:t xml:space="preserve"> $          72,702 </w:t>
            </w:r>
          </w:p>
        </w:tc>
      </w:tr>
      <w:tr w14:paraId="4F16ADF3" w14:textId="77777777" w:rsidTr="003B7041">
        <w:tblPrEx>
          <w:tblW w:w="8545" w:type="dxa"/>
          <w:tblLook w:val="04A0"/>
        </w:tblPrEx>
        <w:trPr>
          <w:trHeight w:val="390"/>
        </w:trPr>
        <w:tc>
          <w:tcPr>
            <w:tcW w:w="1360" w:type="dxa"/>
            <w:noWrap/>
            <w:vAlign w:val="bottom"/>
            <w:hideMark/>
          </w:tcPr>
          <w:p w:rsidR="00D8368E" w:rsidRPr="00ED303C" w:rsidP="003B7041" w14:paraId="35786337" w14:textId="77777777">
            <w:pPr>
              <w:jc w:val="center"/>
              <w:rPr>
                <w:color w:val="333333"/>
              </w:rPr>
            </w:pPr>
            <w:r>
              <w:rPr>
                <w:color w:val="333333"/>
              </w:rPr>
              <w:t>69944</w:t>
            </w:r>
          </w:p>
        </w:tc>
        <w:tc>
          <w:tcPr>
            <w:tcW w:w="1600" w:type="dxa"/>
            <w:noWrap/>
            <w:vAlign w:val="bottom"/>
            <w:hideMark/>
          </w:tcPr>
          <w:p w:rsidR="00D8368E" w:rsidRPr="00ED303C" w:rsidP="003B7041" w14:paraId="6682FE7C" w14:textId="77777777">
            <w:pPr>
              <w:jc w:val="center"/>
              <w:rPr>
                <w:color w:val="333333"/>
              </w:rPr>
            </w:pPr>
            <w:r>
              <w:rPr>
                <w:color w:val="333333"/>
              </w:rPr>
              <w:t>WETK</w:t>
            </w:r>
          </w:p>
        </w:tc>
        <w:tc>
          <w:tcPr>
            <w:tcW w:w="1800" w:type="dxa"/>
            <w:noWrap/>
            <w:vAlign w:val="bottom"/>
            <w:hideMark/>
          </w:tcPr>
          <w:p w:rsidR="00D8368E" w:rsidRPr="00ED303C" w:rsidP="003B7041" w14:paraId="4A69D328" w14:textId="77777777">
            <w:pPr>
              <w:jc w:val="center"/>
            </w:pPr>
            <w:r>
              <w:rPr>
                <w:color w:val="000000"/>
              </w:rPr>
              <w:t>670,087</w:t>
            </w:r>
          </w:p>
        </w:tc>
        <w:tc>
          <w:tcPr>
            <w:tcW w:w="1900" w:type="dxa"/>
            <w:noWrap/>
            <w:vAlign w:val="bottom"/>
            <w:hideMark/>
          </w:tcPr>
          <w:p w:rsidR="00D8368E" w:rsidRPr="00ED303C" w:rsidP="003B7041" w14:paraId="58D685E3" w14:textId="77777777">
            <w:pPr>
              <w:jc w:val="center"/>
            </w:pPr>
            <w:r>
              <w:rPr>
                <w:color w:val="000000"/>
              </w:rPr>
              <w:t>558,842</w:t>
            </w:r>
          </w:p>
        </w:tc>
        <w:tc>
          <w:tcPr>
            <w:tcW w:w="1885" w:type="dxa"/>
            <w:noWrap/>
            <w:vAlign w:val="bottom"/>
            <w:hideMark/>
          </w:tcPr>
          <w:p w:rsidR="00D8368E" w:rsidRPr="00ED303C" w:rsidP="003B7041" w14:paraId="38DB45EF" w14:textId="77777777">
            <w:pPr>
              <w:jc w:val="center"/>
              <w:rPr>
                <w:color w:val="333333"/>
              </w:rPr>
            </w:pPr>
            <w:r>
              <w:rPr>
                <w:color w:val="333333"/>
              </w:rPr>
              <w:t xml:space="preserve"> $            4,919 </w:t>
            </w:r>
          </w:p>
        </w:tc>
      </w:tr>
      <w:tr w14:paraId="59021F95" w14:textId="77777777" w:rsidTr="003B7041">
        <w:tblPrEx>
          <w:tblW w:w="8545" w:type="dxa"/>
          <w:tblLook w:val="04A0"/>
        </w:tblPrEx>
        <w:trPr>
          <w:trHeight w:val="390"/>
        </w:trPr>
        <w:tc>
          <w:tcPr>
            <w:tcW w:w="1360" w:type="dxa"/>
            <w:noWrap/>
            <w:vAlign w:val="bottom"/>
            <w:hideMark/>
          </w:tcPr>
          <w:p w:rsidR="00D8368E" w:rsidRPr="00ED303C" w:rsidP="003B7041" w14:paraId="341C3219" w14:textId="77777777">
            <w:pPr>
              <w:jc w:val="center"/>
              <w:rPr>
                <w:color w:val="333333"/>
              </w:rPr>
            </w:pPr>
            <w:r>
              <w:rPr>
                <w:color w:val="333333"/>
              </w:rPr>
              <w:t>60653</w:t>
            </w:r>
          </w:p>
        </w:tc>
        <w:tc>
          <w:tcPr>
            <w:tcW w:w="1600" w:type="dxa"/>
            <w:noWrap/>
            <w:vAlign w:val="bottom"/>
            <w:hideMark/>
          </w:tcPr>
          <w:p w:rsidR="00D8368E" w:rsidRPr="00ED303C" w:rsidP="003B7041" w14:paraId="38BAB55C" w14:textId="77777777">
            <w:pPr>
              <w:jc w:val="center"/>
              <w:rPr>
                <w:color w:val="333333"/>
              </w:rPr>
            </w:pPr>
            <w:r>
              <w:rPr>
                <w:color w:val="333333"/>
              </w:rPr>
              <w:t>WETM-TV</w:t>
            </w:r>
          </w:p>
        </w:tc>
        <w:tc>
          <w:tcPr>
            <w:tcW w:w="1800" w:type="dxa"/>
            <w:noWrap/>
            <w:vAlign w:val="bottom"/>
            <w:hideMark/>
          </w:tcPr>
          <w:p w:rsidR="00D8368E" w:rsidRPr="00ED303C" w:rsidP="003B7041" w14:paraId="6DCC60D0" w14:textId="77777777">
            <w:pPr>
              <w:jc w:val="center"/>
            </w:pPr>
            <w:r>
              <w:rPr>
                <w:color w:val="000000"/>
              </w:rPr>
              <w:t>870,206</w:t>
            </w:r>
          </w:p>
        </w:tc>
        <w:tc>
          <w:tcPr>
            <w:tcW w:w="1900" w:type="dxa"/>
            <w:noWrap/>
            <w:vAlign w:val="bottom"/>
            <w:hideMark/>
          </w:tcPr>
          <w:p w:rsidR="00D8368E" w:rsidRPr="00ED303C" w:rsidP="003B7041" w14:paraId="54AAF5F6" w14:textId="77777777">
            <w:pPr>
              <w:jc w:val="center"/>
            </w:pPr>
            <w:r>
              <w:rPr>
                <w:color w:val="000000"/>
              </w:rPr>
              <w:t>770,731</w:t>
            </w:r>
          </w:p>
        </w:tc>
        <w:tc>
          <w:tcPr>
            <w:tcW w:w="1885" w:type="dxa"/>
            <w:noWrap/>
            <w:vAlign w:val="bottom"/>
            <w:hideMark/>
          </w:tcPr>
          <w:p w:rsidR="00D8368E" w:rsidRPr="00ED303C" w:rsidP="003B7041" w14:paraId="3DAAB582" w14:textId="77777777">
            <w:pPr>
              <w:jc w:val="center"/>
              <w:rPr>
                <w:color w:val="333333"/>
              </w:rPr>
            </w:pPr>
            <w:r>
              <w:rPr>
                <w:color w:val="333333"/>
              </w:rPr>
              <w:t xml:space="preserve"> $            6,785 </w:t>
            </w:r>
          </w:p>
        </w:tc>
      </w:tr>
      <w:tr w14:paraId="21155386" w14:textId="77777777" w:rsidTr="003B7041">
        <w:tblPrEx>
          <w:tblW w:w="8545" w:type="dxa"/>
          <w:tblLook w:val="04A0"/>
        </w:tblPrEx>
        <w:trPr>
          <w:trHeight w:val="390"/>
        </w:trPr>
        <w:tc>
          <w:tcPr>
            <w:tcW w:w="1360" w:type="dxa"/>
            <w:noWrap/>
            <w:vAlign w:val="bottom"/>
            <w:hideMark/>
          </w:tcPr>
          <w:p w:rsidR="00D8368E" w:rsidRPr="00ED303C" w:rsidP="003B7041" w14:paraId="41826B6C" w14:textId="77777777">
            <w:pPr>
              <w:jc w:val="center"/>
              <w:rPr>
                <w:color w:val="333333"/>
              </w:rPr>
            </w:pPr>
            <w:r>
              <w:rPr>
                <w:color w:val="333333"/>
              </w:rPr>
              <w:t>18252</w:t>
            </w:r>
          </w:p>
        </w:tc>
        <w:tc>
          <w:tcPr>
            <w:tcW w:w="1600" w:type="dxa"/>
            <w:noWrap/>
            <w:vAlign w:val="bottom"/>
            <w:hideMark/>
          </w:tcPr>
          <w:p w:rsidR="00D8368E" w:rsidRPr="00ED303C" w:rsidP="003B7041" w14:paraId="435FF556" w14:textId="77777777">
            <w:pPr>
              <w:jc w:val="center"/>
              <w:rPr>
                <w:color w:val="333333"/>
              </w:rPr>
            </w:pPr>
            <w:r>
              <w:rPr>
                <w:color w:val="333333"/>
              </w:rPr>
              <w:t>WETP-TV</w:t>
            </w:r>
          </w:p>
        </w:tc>
        <w:tc>
          <w:tcPr>
            <w:tcW w:w="1800" w:type="dxa"/>
            <w:noWrap/>
            <w:vAlign w:val="bottom"/>
            <w:hideMark/>
          </w:tcPr>
          <w:p w:rsidR="00D8368E" w:rsidRPr="00ED303C" w:rsidP="003B7041" w14:paraId="5353BBAF" w14:textId="77777777">
            <w:pPr>
              <w:jc w:val="center"/>
            </w:pPr>
            <w:r>
              <w:rPr>
                <w:color w:val="000000"/>
              </w:rPr>
              <w:t>2,167,383</w:t>
            </w:r>
          </w:p>
        </w:tc>
        <w:tc>
          <w:tcPr>
            <w:tcW w:w="1900" w:type="dxa"/>
            <w:noWrap/>
            <w:vAlign w:val="bottom"/>
            <w:hideMark/>
          </w:tcPr>
          <w:p w:rsidR="00D8368E" w:rsidRPr="00ED303C" w:rsidP="003B7041" w14:paraId="4E540170" w14:textId="77777777">
            <w:pPr>
              <w:jc w:val="center"/>
            </w:pPr>
            <w:r>
              <w:rPr>
                <w:color w:val="000000"/>
              </w:rPr>
              <w:t>1,888,574</w:t>
            </w:r>
          </w:p>
        </w:tc>
        <w:tc>
          <w:tcPr>
            <w:tcW w:w="1885" w:type="dxa"/>
            <w:noWrap/>
            <w:vAlign w:val="bottom"/>
            <w:hideMark/>
          </w:tcPr>
          <w:p w:rsidR="00D8368E" w:rsidRPr="00ED303C" w:rsidP="003B7041" w14:paraId="07C80FDD" w14:textId="77777777">
            <w:pPr>
              <w:jc w:val="center"/>
              <w:rPr>
                <w:color w:val="333333"/>
              </w:rPr>
            </w:pPr>
            <w:r>
              <w:rPr>
                <w:color w:val="333333"/>
              </w:rPr>
              <w:t xml:space="preserve"> $          16,625 </w:t>
            </w:r>
          </w:p>
        </w:tc>
      </w:tr>
      <w:tr w14:paraId="7155577A" w14:textId="77777777" w:rsidTr="003B7041">
        <w:tblPrEx>
          <w:tblW w:w="8545" w:type="dxa"/>
          <w:tblLook w:val="04A0"/>
        </w:tblPrEx>
        <w:trPr>
          <w:trHeight w:val="390"/>
        </w:trPr>
        <w:tc>
          <w:tcPr>
            <w:tcW w:w="1360" w:type="dxa"/>
            <w:noWrap/>
            <w:vAlign w:val="bottom"/>
            <w:hideMark/>
          </w:tcPr>
          <w:p w:rsidR="00D8368E" w:rsidRPr="00ED303C" w:rsidP="003B7041" w14:paraId="4A320509" w14:textId="77777777">
            <w:pPr>
              <w:jc w:val="center"/>
              <w:rPr>
                <w:color w:val="333333"/>
              </w:rPr>
            </w:pPr>
            <w:r>
              <w:rPr>
                <w:color w:val="333333"/>
              </w:rPr>
              <w:t>2709</w:t>
            </w:r>
          </w:p>
        </w:tc>
        <w:tc>
          <w:tcPr>
            <w:tcW w:w="1600" w:type="dxa"/>
            <w:noWrap/>
            <w:vAlign w:val="bottom"/>
            <w:hideMark/>
          </w:tcPr>
          <w:p w:rsidR="00D8368E" w:rsidRPr="00ED303C" w:rsidP="003B7041" w14:paraId="7BF7FD70" w14:textId="77777777">
            <w:pPr>
              <w:jc w:val="center"/>
              <w:rPr>
                <w:color w:val="333333"/>
              </w:rPr>
            </w:pPr>
            <w:r>
              <w:rPr>
                <w:color w:val="333333"/>
              </w:rPr>
              <w:t>WEUX</w:t>
            </w:r>
          </w:p>
        </w:tc>
        <w:tc>
          <w:tcPr>
            <w:tcW w:w="1800" w:type="dxa"/>
            <w:noWrap/>
            <w:vAlign w:val="bottom"/>
            <w:hideMark/>
          </w:tcPr>
          <w:p w:rsidR="00D8368E" w:rsidRPr="00ED303C" w:rsidP="003B7041" w14:paraId="73C2A35A" w14:textId="77777777">
            <w:pPr>
              <w:jc w:val="center"/>
            </w:pPr>
            <w:r>
              <w:rPr>
                <w:color w:val="000000"/>
              </w:rPr>
              <w:t>380,569</w:t>
            </w:r>
          </w:p>
        </w:tc>
        <w:tc>
          <w:tcPr>
            <w:tcW w:w="1900" w:type="dxa"/>
            <w:noWrap/>
            <w:vAlign w:val="bottom"/>
            <w:hideMark/>
          </w:tcPr>
          <w:p w:rsidR="00D8368E" w:rsidRPr="00ED303C" w:rsidP="003B7041" w14:paraId="0D01A2AB" w14:textId="77777777">
            <w:pPr>
              <w:jc w:val="center"/>
            </w:pPr>
            <w:r>
              <w:rPr>
                <w:color w:val="000000"/>
              </w:rPr>
              <w:t>373,680</w:t>
            </w:r>
          </w:p>
        </w:tc>
        <w:tc>
          <w:tcPr>
            <w:tcW w:w="1885" w:type="dxa"/>
            <w:noWrap/>
            <w:vAlign w:val="bottom"/>
            <w:hideMark/>
          </w:tcPr>
          <w:p w:rsidR="00D8368E" w:rsidRPr="00ED303C" w:rsidP="003B7041" w14:paraId="12CA2E0D" w14:textId="77777777">
            <w:pPr>
              <w:jc w:val="center"/>
              <w:rPr>
                <w:color w:val="333333"/>
              </w:rPr>
            </w:pPr>
            <w:r>
              <w:rPr>
                <w:color w:val="333333"/>
              </w:rPr>
              <w:t xml:space="preserve"> $            3,290 </w:t>
            </w:r>
          </w:p>
        </w:tc>
      </w:tr>
      <w:tr w14:paraId="50A9C0F5" w14:textId="77777777" w:rsidTr="003B7041">
        <w:tblPrEx>
          <w:tblW w:w="8545" w:type="dxa"/>
          <w:tblLook w:val="04A0"/>
        </w:tblPrEx>
        <w:trPr>
          <w:trHeight w:val="390"/>
        </w:trPr>
        <w:tc>
          <w:tcPr>
            <w:tcW w:w="1360" w:type="dxa"/>
            <w:noWrap/>
            <w:vAlign w:val="bottom"/>
            <w:hideMark/>
          </w:tcPr>
          <w:p w:rsidR="00D8368E" w:rsidRPr="00ED303C" w:rsidP="003B7041" w14:paraId="7209CA58" w14:textId="77777777">
            <w:pPr>
              <w:jc w:val="center"/>
              <w:rPr>
                <w:color w:val="333333"/>
              </w:rPr>
            </w:pPr>
            <w:r>
              <w:rPr>
                <w:color w:val="333333"/>
              </w:rPr>
              <w:t>72041</w:t>
            </w:r>
          </w:p>
        </w:tc>
        <w:tc>
          <w:tcPr>
            <w:tcW w:w="1600" w:type="dxa"/>
            <w:noWrap/>
            <w:vAlign w:val="bottom"/>
            <w:hideMark/>
          </w:tcPr>
          <w:p w:rsidR="00D8368E" w:rsidRPr="00ED303C" w:rsidP="003B7041" w14:paraId="7CA488E0" w14:textId="77777777">
            <w:pPr>
              <w:jc w:val="center"/>
              <w:rPr>
                <w:color w:val="333333"/>
              </w:rPr>
            </w:pPr>
            <w:r>
              <w:rPr>
                <w:color w:val="333333"/>
              </w:rPr>
              <w:t>WEVV-TV</w:t>
            </w:r>
          </w:p>
        </w:tc>
        <w:tc>
          <w:tcPr>
            <w:tcW w:w="1800" w:type="dxa"/>
            <w:noWrap/>
            <w:vAlign w:val="bottom"/>
            <w:hideMark/>
          </w:tcPr>
          <w:p w:rsidR="00D8368E" w:rsidRPr="00ED303C" w:rsidP="003B7041" w14:paraId="4F2403C4" w14:textId="77777777">
            <w:pPr>
              <w:jc w:val="center"/>
            </w:pPr>
            <w:r>
              <w:rPr>
                <w:color w:val="000000"/>
              </w:rPr>
              <w:t>752,417</w:t>
            </w:r>
          </w:p>
        </w:tc>
        <w:tc>
          <w:tcPr>
            <w:tcW w:w="1900" w:type="dxa"/>
            <w:noWrap/>
            <w:vAlign w:val="bottom"/>
            <w:hideMark/>
          </w:tcPr>
          <w:p w:rsidR="00D8368E" w:rsidRPr="00ED303C" w:rsidP="003B7041" w14:paraId="33B162ED" w14:textId="77777777">
            <w:pPr>
              <w:jc w:val="center"/>
            </w:pPr>
            <w:r>
              <w:rPr>
                <w:color w:val="000000"/>
              </w:rPr>
              <w:t>751,094</w:t>
            </w:r>
          </w:p>
        </w:tc>
        <w:tc>
          <w:tcPr>
            <w:tcW w:w="1885" w:type="dxa"/>
            <w:noWrap/>
            <w:vAlign w:val="bottom"/>
            <w:hideMark/>
          </w:tcPr>
          <w:p w:rsidR="00D8368E" w:rsidRPr="00ED303C" w:rsidP="003B7041" w14:paraId="372CE714" w14:textId="77777777">
            <w:pPr>
              <w:jc w:val="center"/>
              <w:rPr>
                <w:color w:val="333333"/>
              </w:rPr>
            </w:pPr>
            <w:r>
              <w:rPr>
                <w:color w:val="333333"/>
              </w:rPr>
              <w:t xml:space="preserve"> $            6,612 </w:t>
            </w:r>
          </w:p>
        </w:tc>
      </w:tr>
      <w:tr w14:paraId="305C9865" w14:textId="77777777" w:rsidTr="003B7041">
        <w:tblPrEx>
          <w:tblW w:w="8545" w:type="dxa"/>
          <w:tblLook w:val="04A0"/>
        </w:tblPrEx>
        <w:trPr>
          <w:trHeight w:val="390"/>
        </w:trPr>
        <w:tc>
          <w:tcPr>
            <w:tcW w:w="1360" w:type="dxa"/>
            <w:noWrap/>
            <w:vAlign w:val="bottom"/>
            <w:hideMark/>
          </w:tcPr>
          <w:p w:rsidR="00D8368E" w:rsidRPr="00ED303C" w:rsidP="003B7041" w14:paraId="1B5C56EA" w14:textId="77777777">
            <w:pPr>
              <w:jc w:val="center"/>
              <w:rPr>
                <w:color w:val="333333"/>
              </w:rPr>
            </w:pPr>
            <w:r>
              <w:rPr>
                <w:color w:val="333333"/>
              </w:rPr>
              <w:t>59441</w:t>
            </w:r>
          </w:p>
        </w:tc>
        <w:tc>
          <w:tcPr>
            <w:tcW w:w="1600" w:type="dxa"/>
            <w:noWrap/>
            <w:vAlign w:val="bottom"/>
            <w:hideMark/>
          </w:tcPr>
          <w:p w:rsidR="00D8368E" w:rsidRPr="00ED303C" w:rsidP="003B7041" w14:paraId="407F15AA" w14:textId="77777777">
            <w:pPr>
              <w:jc w:val="center"/>
              <w:rPr>
                <w:color w:val="333333"/>
              </w:rPr>
            </w:pPr>
            <w:r>
              <w:rPr>
                <w:color w:val="333333"/>
              </w:rPr>
              <w:t>WEWS-TV</w:t>
            </w:r>
          </w:p>
        </w:tc>
        <w:tc>
          <w:tcPr>
            <w:tcW w:w="1800" w:type="dxa"/>
            <w:noWrap/>
            <w:vAlign w:val="bottom"/>
            <w:hideMark/>
          </w:tcPr>
          <w:p w:rsidR="00D8368E" w:rsidRPr="00ED303C" w:rsidP="003B7041" w14:paraId="666EFF9C" w14:textId="77777777">
            <w:pPr>
              <w:jc w:val="center"/>
            </w:pPr>
            <w:r>
              <w:rPr>
                <w:color w:val="000000"/>
              </w:rPr>
              <w:t>4,112,984</w:t>
            </w:r>
          </w:p>
        </w:tc>
        <w:tc>
          <w:tcPr>
            <w:tcW w:w="1900" w:type="dxa"/>
            <w:noWrap/>
            <w:vAlign w:val="bottom"/>
            <w:hideMark/>
          </w:tcPr>
          <w:p w:rsidR="00D8368E" w:rsidRPr="00ED303C" w:rsidP="003B7041" w14:paraId="4B50F03E" w14:textId="77777777">
            <w:pPr>
              <w:jc w:val="center"/>
            </w:pPr>
            <w:r>
              <w:rPr>
                <w:color w:val="000000"/>
              </w:rPr>
              <w:t>4,078,299</w:t>
            </w:r>
          </w:p>
        </w:tc>
        <w:tc>
          <w:tcPr>
            <w:tcW w:w="1885" w:type="dxa"/>
            <w:noWrap/>
            <w:vAlign w:val="bottom"/>
            <w:hideMark/>
          </w:tcPr>
          <w:p w:rsidR="00D8368E" w:rsidRPr="00ED303C" w:rsidP="003B7041" w14:paraId="7B1D5BED" w14:textId="77777777">
            <w:pPr>
              <w:jc w:val="center"/>
              <w:rPr>
                <w:color w:val="333333"/>
              </w:rPr>
            </w:pPr>
            <w:r>
              <w:rPr>
                <w:color w:val="333333"/>
              </w:rPr>
              <w:t xml:space="preserve"> $          35,901 </w:t>
            </w:r>
          </w:p>
        </w:tc>
      </w:tr>
      <w:tr w14:paraId="0014A853" w14:textId="77777777" w:rsidTr="003B7041">
        <w:tblPrEx>
          <w:tblW w:w="8545" w:type="dxa"/>
          <w:tblLook w:val="04A0"/>
        </w:tblPrEx>
        <w:trPr>
          <w:trHeight w:val="390"/>
        </w:trPr>
        <w:tc>
          <w:tcPr>
            <w:tcW w:w="1360" w:type="dxa"/>
            <w:noWrap/>
            <w:vAlign w:val="bottom"/>
            <w:hideMark/>
          </w:tcPr>
          <w:p w:rsidR="00D8368E" w:rsidRPr="00ED303C" w:rsidP="003B7041" w14:paraId="6B4F39EC" w14:textId="77777777">
            <w:pPr>
              <w:jc w:val="center"/>
              <w:rPr>
                <w:color w:val="333333"/>
              </w:rPr>
            </w:pPr>
            <w:r>
              <w:rPr>
                <w:color w:val="333333"/>
              </w:rPr>
              <w:t>72052</w:t>
            </w:r>
          </w:p>
        </w:tc>
        <w:tc>
          <w:tcPr>
            <w:tcW w:w="1600" w:type="dxa"/>
            <w:noWrap/>
            <w:vAlign w:val="bottom"/>
            <w:hideMark/>
          </w:tcPr>
          <w:p w:rsidR="00D8368E" w:rsidRPr="00ED303C" w:rsidP="003B7041" w14:paraId="596E0DC4" w14:textId="77777777">
            <w:pPr>
              <w:jc w:val="center"/>
              <w:rPr>
                <w:color w:val="333333"/>
              </w:rPr>
            </w:pPr>
            <w:r>
              <w:rPr>
                <w:color w:val="333333"/>
              </w:rPr>
              <w:t>WEYI-TV</w:t>
            </w:r>
          </w:p>
        </w:tc>
        <w:tc>
          <w:tcPr>
            <w:tcW w:w="1800" w:type="dxa"/>
            <w:noWrap/>
            <w:vAlign w:val="bottom"/>
            <w:hideMark/>
          </w:tcPr>
          <w:p w:rsidR="00D8368E" w:rsidRPr="00ED303C" w:rsidP="003B7041" w14:paraId="6E12FBEE" w14:textId="77777777">
            <w:pPr>
              <w:jc w:val="center"/>
            </w:pPr>
            <w:r>
              <w:rPr>
                <w:color w:val="000000"/>
              </w:rPr>
              <w:t>3,715,686</w:t>
            </w:r>
          </w:p>
        </w:tc>
        <w:tc>
          <w:tcPr>
            <w:tcW w:w="1900" w:type="dxa"/>
            <w:noWrap/>
            <w:vAlign w:val="bottom"/>
            <w:hideMark/>
          </w:tcPr>
          <w:p w:rsidR="00D8368E" w:rsidRPr="00ED303C" w:rsidP="003B7041" w14:paraId="6957D098" w14:textId="77777777">
            <w:pPr>
              <w:jc w:val="center"/>
            </w:pPr>
            <w:r>
              <w:rPr>
                <w:color w:val="000000"/>
              </w:rPr>
              <w:t>3,652,991</w:t>
            </w:r>
          </w:p>
        </w:tc>
        <w:tc>
          <w:tcPr>
            <w:tcW w:w="1885" w:type="dxa"/>
            <w:noWrap/>
            <w:vAlign w:val="bottom"/>
            <w:hideMark/>
          </w:tcPr>
          <w:p w:rsidR="00D8368E" w:rsidRPr="00ED303C" w:rsidP="003B7041" w14:paraId="68EA503A" w14:textId="77777777">
            <w:pPr>
              <w:jc w:val="center"/>
              <w:rPr>
                <w:color w:val="333333"/>
              </w:rPr>
            </w:pPr>
            <w:r>
              <w:rPr>
                <w:color w:val="333333"/>
              </w:rPr>
              <w:t xml:space="preserve"> $          32,157 </w:t>
            </w:r>
          </w:p>
        </w:tc>
      </w:tr>
      <w:tr w14:paraId="7A83D98C" w14:textId="77777777" w:rsidTr="003B7041">
        <w:tblPrEx>
          <w:tblW w:w="8545" w:type="dxa"/>
          <w:tblLook w:val="04A0"/>
        </w:tblPrEx>
        <w:trPr>
          <w:trHeight w:val="390"/>
        </w:trPr>
        <w:tc>
          <w:tcPr>
            <w:tcW w:w="1360" w:type="dxa"/>
            <w:noWrap/>
            <w:vAlign w:val="bottom"/>
            <w:hideMark/>
          </w:tcPr>
          <w:p w:rsidR="00D8368E" w:rsidRPr="00ED303C" w:rsidP="003B7041" w14:paraId="338A372B" w14:textId="77777777">
            <w:pPr>
              <w:jc w:val="center"/>
              <w:rPr>
                <w:color w:val="333333"/>
              </w:rPr>
            </w:pPr>
            <w:r>
              <w:rPr>
                <w:color w:val="333333"/>
              </w:rPr>
              <w:t>72054</w:t>
            </w:r>
          </w:p>
        </w:tc>
        <w:tc>
          <w:tcPr>
            <w:tcW w:w="1600" w:type="dxa"/>
            <w:noWrap/>
            <w:vAlign w:val="bottom"/>
            <w:hideMark/>
          </w:tcPr>
          <w:p w:rsidR="00D8368E" w:rsidRPr="00ED303C" w:rsidP="003B7041" w14:paraId="58733D3F" w14:textId="77777777">
            <w:pPr>
              <w:jc w:val="center"/>
              <w:rPr>
                <w:color w:val="333333"/>
              </w:rPr>
            </w:pPr>
            <w:r>
              <w:rPr>
                <w:color w:val="333333"/>
              </w:rPr>
              <w:t>WFAA</w:t>
            </w:r>
          </w:p>
        </w:tc>
        <w:tc>
          <w:tcPr>
            <w:tcW w:w="1800" w:type="dxa"/>
            <w:noWrap/>
            <w:vAlign w:val="bottom"/>
            <w:hideMark/>
          </w:tcPr>
          <w:p w:rsidR="00D8368E" w:rsidRPr="00ED303C" w:rsidP="003B7041" w14:paraId="58016C15" w14:textId="77777777">
            <w:pPr>
              <w:jc w:val="center"/>
            </w:pPr>
            <w:r>
              <w:rPr>
                <w:color w:val="000000"/>
              </w:rPr>
              <w:t>6,917,502</w:t>
            </w:r>
          </w:p>
        </w:tc>
        <w:tc>
          <w:tcPr>
            <w:tcW w:w="1900" w:type="dxa"/>
            <w:noWrap/>
            <w:vAlign w:val="bottom"/>
            <w:hideMark/>
          </w:tcPr>
          <w:p w:rsidR="00D8368E" w:rsidRPr="00ED303C" w:rsidP="003B7041" w14:paraId="499C456F" w14:textId="77777777">
            <w:pPr>
              <w:jc w:val="center"/>
            </w:pPr>
            <w:r>
              <w:rPr>
                <w:color w:val="000000"/>
              </w:rPr>
              <w:t>6,907,616</w:t>
            </w:r>
          </w:p>
        </w:tc>
        <w:tc>
          <w:tcPr>
            <w:tcW w:w="1885" w:type="dxa"/>
            <w:noWrap/>
            <w:vAlign w:val="bottom"/>
            <w:hideMark/>
          </w:tcPr>
          <w:p w:rsidR="00D8368E" w:rsidRPr="00ED303C" w:rsidP="003B7041" w14:paraId="0B208B12" w14:textId="77777777">
            <w:pPr>
              <w:jc w:val="center"/>
              <w:rPr>
                <w:color w:val="333333"/>
              </w:rPr>
            </w:pPr>
            <w:r>
              <w:rPr>
                <w:color w:val="333333"/>
              </w:rPr>
              <w:t xml:space="preserve"> $          60,808 </w:t>
            </w:r>
          </w:p>
        </w:tc>
      </w:tr>
      <w:tr w14:paraId="6F15A55F" w14:textId="77777777" w:rsidTr="003B7041">
        <w:tblPrEx>
          <w:tblW w:w="8545" w:type="dxa"/>
          <w:tblLook w:val="04A0"/>
        </w:tblPrEx>
        <w:trPr>
          <w:trHeight w:val="390"/>
        </w:trPr>
        <w:tc>
          <w:tcPr>
            <w:tcW w:w="1360" w:type="dxa"/>
            <w:noWrap/>
            <w:vAlign w:val="bottom"/>
            <w:hideMark/>
          </w:tcPr>
          <w:p w:rsidR="00D8368E" w:rsidRPr="00ED303C" w:rsidP="003B7041" w14:paraId="2F3DCFEA" w14:textId="77777777">
            <w:pPr>
              <w:jc w:val="center"/>
              <w:rPr>
                <w:color w:val="333333"/>
              </w:rPr>
            </w:pPr>
            <w:r>
              <w:rPr>
                <w:color w:val="333333"/>
              </w:rPr>
              <w:t>81669</w:t>
            </w:r>
          </w:p>
        </w:tc>
        <w:tc>
          <w:tcPr>
            <w:tcW w:w="1600" w:type="dxa"/>
            <w:noWrap/>
            <w:vAlign w:val="bottom"/>
            <w:hideMark/>
          </w:tcPr>
          <w:p w:rsidR="00D8368E" w:rsidRPr="00ED303C" w:rsidP="003B7041" w14:paraId="715E07D1" w14:textId="77777777">
            <w:pPr>
              <w:jc w:val="center"/>
              <w:rPr>
                <w:color w:val="333333"/>
              </w:rPr>
            </w:pPr>
            <w:r>
              <w:rPr>
                <w:color w:val="333333"/>
              </w:rPr>
              <w:t>WFBD</w:t>
            </w:r>
          </w:p>
        </w:tc>
        <w:tc>
          <w:tcPr>
            <w:tcW w:w="1800" w:type="dxa"/>
            <w:noWrap/>
            <w:vAlign w:val="bottom"/>
            <w:hideMark/>
          </w:tcPr>
          <w:p w:rsidR="00D8368E" w:rsidRPr="00ED303C" w:rsidP="003B7041" w14:paraId="3F5EC587" w14:textId="77777777">
            <w:pPr>
              <w:jc w:val="center"/>
            </w:pPr>
            <w:r>
              <w:rPr>
                <w:color w:val="000000"/>
              </w:rPr>
              <w:t>817,914</w:t>
            </w:r>
          </w:p>
        </w:tc>
        <w:tc>
          <w:tcPr>
            <w:tcW w:w="1900" w:type="dxa"/>
            <w:noWrap/>
            <w:vAlign w:val="bottom"/>
            <w:hideMark/>
          </w:tcPr>
          <w:p w:rsidR="00D8368E" w:rsidRPr="00ED303C" w:rsidP="003B7041" w14:paraId="31CC9566" w14:textId="77777777">
            <w:pPr>
              <w:jc w:val="center"/>
            </w:pPr>
            <w:r>
              <w:rPr>
                <w:color w:val="000000"/>
              </w:rPr>
              <w:t>817,389</w:t>
            </w:r>
          </w:p>
        </w:tc>
        <w:tc>
          <w:tcPr>
            <w:tcW w:w="1885" w:type="dxa"/>
            <w:noWrap/>
            <w:vAlign w:val="bottom"/>
            <w:hideMark/>
          </w:tcPr>
          <w:p w:rsidR="00D8368E" w:rsidRPr="00ED303C" w:rsidP="003B7041" w14:paraId="108C3D3A" w14:textId="77777777">
            <w:pPr>
              <w:jc w:val="center"/>
              <w:rPr>
                <w:color w:val="333333"/>
              </w:rPr>
            </w:pPr>
            <w:r>
              <w:rPr>
                <w:color w:val="333333"/>
              </w:rPr>
              <w:t xml:space="preserve"> $            7,195 </w:t>
            </w:r>
          </w:p>
        </w:tc>
      </w:tr>
      <w:tr w14:paraId="05724C0A" w14:textId="77777777" w:rsidTr="003B7041">
        <w:tblPrEx>
          <w:tblW w:w="8545" w:type="dxa"/>
          <w:tblLook w:val="04A0"/>
        </w:tblPrEx>
        <w:trPr>
          <w:trHeight w:val="390"/>
        </w:trPr>
        <w:tc>
          <w:tcPr>
            <w:tcW w:w="1360" w:type="dxa"/>
            <w:noWrap/>
            <w:vAlign w:val="bottom"/>
            <w:hideMark/>
          </w:tcPr>
          <w:p w:rsidR="00D8368E" w:rsidRPr="00ED303C" w:rsidP="003B7041" w14:paraId="2C761C68" w14:textId="77777777">
            <w:pPr>
              <w:jc w:val="center"/>
              <w:rPr>
                <w:color w:val="333333"/>
              </w:rPr>
            </w:pPr>
            <w:r>
              <w:rPr>
                <w:color w:val="333333"/>
              </w:rPr>
              <w:t>69532</w:t>
            </w:r>
          </w:p>
        </w:tc>
        <w:tc>
          <w:tcPr>
            <w:tcW w:w="1600" w:type="dxa"/>
            <w:noWrap/>
            <w:vAlign w:val="bottom"/>
            <w:hideMark/>
          </w:tcPr>
          <w:p w:rsidR="00D8368E" w:rsidRPr="00ED303C" w:rsidP="003B7041" w14:paraId="4A2C9507" w14:textId="77777777">
            <w:pPr>
              <w:jc w:val="center"/>
              <w:rPr>
                <w:color w:val="333333"/>
              </w:rPr>
            </w:pPr>
            <w:r>
              <w:rPr>
                <w:color w:val="333333"/>
              </w:rPr>
              <w:t>WFDC-DT</w:t>
            </w:r>
          </w:p>
        </w:tc>
        <w:tc>
          <w:tcPr>
            <w:tcW w:w="1800" w:type="dxa"/>
            <w:noWrap/>
            <w:vAlign w:val="bottom"/>
            <w:hideMark/>
          </w:tcPr>
          <w:p w:rsidR="00D8368E" w:rsidRPr="00ED303C" w:rsidP="003B7041" w14:paraId="2B5DFFD1" w14:textId="77777777">
            <w:pPr>
              <w:jc w:val="center"/>
            </w:pPr>
            <w:r>
              <w:rPr>
                <w:color w:val="000000"/>
              </w:rPr>
              <w:t>8,155,998</w:t>
            </w:r>
          </w:p>
        </w:tc>
        <w:tc>
          <w:tcPr>
            <w:tcW w:w="1900" w:type="dxa"/>
            <w:noWrap/>
            <w:vAlign w:val="bottom"/>
            <w:hideMark/>
          </w:tcPr>
          <w:p w:rsidR="00D8368E" w:rsidRPr="00ED303C" w:rsidP="003B7041" w14:paraId="502BB956" w14:textId="77777777">
            <w:pPr>
              <w:jc w:val="center"/>
            </w:pPr>
            <w:r>
              <w:rPr>
                <w:color w:val="000000"/>
              </w:rPr>
              <w:t>8,114,847</w:t>
            </w:r>
          </w:p>
        </w:tc>
        <w:tc>
          <w:tcPr>
            <w:tcW w:w="1885" w:type="dxa"/>
            <w:noWrap/>
            <w:vAlign w:val="bottom"/>
            <w:hideMark/>
          </w:tcPr>
          <w:p w:rsidR="00D8368E" w:rsidRPr="00ED303C" w:rsidP="003B7041" w14:paraId="3871EBDD" w14:textId="77777777">
            <w:pPr>
              <w:jc w:val="center"/>
              <w:rPr>
                <w:color w:val="333333"/>
              </w:rPr>
            </w:pPr>
            <w:r>
              <w:rPr>
                <w:color w:val="333333"/>
              </w:rPr>
              <w:t xml:space="preserve"> $          71,435 </w:t>
            </w:r>
          </w:p>
        </w:tc>
      </w:tr>
      <w:tr w14:paraId="36687383" w14:textId="77777777" w:rsidTr="003B7041">
        <w:tblPrEx>
          <w:tblW w:w="8545" w:type="dxa"/>
          <w:tblLook w:val="04A0"/>
        </w:tblPrEx>
        <w:trPr>
          <w:trHeight w:val="390"/>
        </w:trPr>
        <w:tc>
          <w:tcPr>
            <w:tcW w:w="1360" w:type="dxa"/>
            <w:noWrap/>
            <w:vAlign w:val="bottom"/>
            <w:hideMark/>
          </w:tcPr>
          <w:p w:rsidR="00D8368E" w:rsidRPr="00ED303C" w:rsidP="003B7041" w14:paraId="0CDBCB71" w14:textId="77777777">
            <w:pPr>
              <w:jc w:val="center"/>
              <w:rPr>
                <w:color w:val="333333"/>
              </w:rPr>
            </w:pPr>
            <w:r>
              <w:rPr>
                <w:color w:val="333333"/>
              </w:rPr>
              <w:t>10132</w:t>
            </w:r>
          </w:p>
        </w:tc>
        <w:tc>
          <w:tcPr>
            <w:tcW w:w="1600" w:type="dxa"/>
            <w:noWrap/>
            <w:vAlign w:val="bottom"/>
            <w:hideMark/>
          </w:tcPr>
          <w:p w:rsidR="00D8368E" w:rsidRPr="00ED303C" w:rsidP="003B7041" w14:paraId="67185D2E" w14:textId="77777777">
            <w:pPr>
              <w:jc w:val="center"/>
              <w:rPr>
                <w:color w:val="333333"/>
              </w:rPr>
            </w:pPr>
            <w:r>
              <w:rPr>
                <w:color w:val="333333"/>
              </w:rPr>
              <w:t>WFFF-TV</w:t>
            </w:r>
          </w:p>
        </w:tc>
        <w:tc>
          <w:tcPr>
            <w:tcW w:w="1800" w:type="dxa"/>
            <w:noWrap/>
            <w:vAlign w:val="bottom"/>
            <w:hideMark/>
          </w:tcPr>
          <w:p w:rsidR="00D8368E" w:rsidRPr="00ED303C" w:rsidP="003B7041" w14:paraId="2CBB9138" w14:textId="77777777">
            <w:pPr>
              <w:jc w:val="center"/>
            </w:pPr>
            <w:r>
              <w:rPr>
                <w:color w:val="000000"/>
              </w:rPr>
              <w:t>633,649</w:t>
            </w:r>
          </w:p>
        </w:tc>
        <w:tc>
          <w:tcPr>
            <w:tcW w:w="1900" w:type="dxa"/>
            <w:noWrap/>
            <w:vAlign w:val="bottom"/>
            <w:hideMark/>
          </w:tcPr>
          <w:p w:rsidR="00D8368E" w:rsidRPr="00ED303C" w:rsidP="003B7041" w14:paraId="32BECD36" w14:textId="77777777">
            <w:pPr>
              <w:jc w:val="center"/>
            </w:pPr>
            <w:r>
              <w:rPr>
                <w:color w:val="000000"/>
              </w:rPr>
              <w:t>552,182</w:t>
            </w:r>
          </w:p>
        </w:tc>
        <w:tc>
          <w:tcPr>
            <w:tcW w:w="1885" w:type="dxa"/>
            <w:noWrap/>
            <w:vAlign w:val="bottom"/>
            <w:hideMark/>
          </w:tcPr>
          <w:p w:rsidR="00D8368E" w:rsidRPr="00ED303C" w:rsidP="003B7041" w14:paraId="5CD36F7A" w14:textId="77777777">
            <w:pPr>
              <w:jc w:val="center"/>
              <w:rPr>
                <w:color w:val="333333"/>
              </w:rPr>
            </w:pPr>
            <w:r>
              <w:rPr>
                <w:color w:val="333333"/>
              </w:rPr>
              <w:t xml:space="preserve"> $            4,861 </w:t>
            </w:r>
          </w:p>
        </w:tc>
      </w:tr>
      <w:tr w14:paraId="51BC45DA" w14:textId="77777777" w:rsidTr="003B7041">
        <w:tblPrEx>
          <w:tblW w:w="8545" w:type="dxa"/>
          <w:tblLook w:val="04A0"/>
        </w:tblPrEx>
        <w:trPr>
          <w:trHeight w:val="390"/>
        </w:trPr>
        <w:tc>
          <w:tcPr>
            <w:tcW w:w="1360" w:type="dxa"/>
            <w:noWrap/>
            <w:vAlign w:val="bottom"/>
            <w:hideMark/>
          </w:tcPr>
          <w:p w:rsidR="00D8368E" w:rsidRPr="00ED303C" w:rsidP="003B7041" w14:paraId="60243A69" w14:textId="77777777">
            <w:pPr>
              <w:jc w:val="center"/>
              <w:rPr>
                <w:color w:val="333333"/>
              </w:rPr>
            </w:pPr>
            <w:r>
              <w:rPr>
                <w:color w:val="333333"/>
              </w:rPr>
              <w:t>25040</w:t>
            </w:r>
          </w:p>
        </w:tc>
        <w:tc>
          <w:tcPr>
            <w:tcW w:w="1600" w:type="dxa"/>
            <w:noWrap/>
            <w:vAlign w:val="bottom"/>
            <w:hideMark/>
          </w:tcPr>
          <w:p w:rsidR="00D8368E" w:rsidRPr="00ED303C" w:rsidP="003B7041" w14:paraId="68E1B578" w14:textId="77777777">
            <w:pPr>
              <w:jc w:val="center"/>
              <w:rPr>
                <w:color w:val="333333"/>
              </w:rPr>
            </w:pPr>
            <w:r>
              <w:rPr>
                <w:color w:val="333333"/>
              </w:rPr>
              <w:t>WFFT-TV</w:t>
            </w:r>
          </w:p>
        </w:tc>
        <w:tc>
          <w:tcPr>
            <w:tcW w:w="1800" w:type="dxa"/>
            <w:noWrap/>
            <w:vAlign w:val="bottom"/>
            <w:hideMark/>
          </w:tcPr>
          <w:p w:rsidR="00D8368E" w:rsidRPr="00ED303C" w:rsidP="003B7041" w14:paraId="35FBA8F1" w14:textId="77777777">
            <w:pPr>
              <w:jc w:val="center"/>
            </w:pPr>
            <w:r>
              <w:rPr>
                <w:color w:val="000000"/>
              </w:rPr>
              <w:t>1,095,429</w:t>
            </w:r>
          </w:p>
        </w:tc>
        <w:tc>
          <w:tcPr>
            <w:tcW w:w="1900" w:type="dxa"/>
            <w:noWrap/>
            <w:vAlign w:val="bottom"/>
            <w:hideMark/>
          </w:tcPr>
          <w:p w:rsidR="00D8368E" w:rsidRPr="00ED303C" w:rsidP="003B7041" w14:paraId="128CF20E" w14:textId="77777777">
            <w:pPr>
              <w:jc w:val="center"/>
            </w:pPr>
            <w:r>
              <w:rPr>
                <w:color w:val="000000"/>
              </w:rPr>
              <w:t>1,095,411</w:t>
            </w:r>
          </w:p>
        </w:tc>
        <w:tc>
          <w:tcPr>
            <w:tcW w:w="1885" w:type="dxa"/>
            <w:noWrap/>
            <w:vAlign w:val="bottom"/>
            <w:hideMark/>
          </w:tcPr>
          <w:p w:rsidR="00D8368E" w:rsidRPr="00ED303C" w:rsidP="003B7041" w14:paraId="442EC805" w14:textId="77777777">
            <w:pPr>
              <w:jc w:val="center"/>
              <w:rPr>
                <w:color w:val="333333"/>
              </w:rPr>
            </w:pPr>
            <w:r>
              <w:rPr>
                <w:color w:val="333333"/>
              </w:rPr>
              <w:t xml:space="preserve"> $            9,643 </w:t>
            </w:r>
          </w:p>
        </w:tc>
      </w:tr>
      <w:tr w14:paraId="055FFA4E" w14:textId="77777777" w:rsidTr="003B7041">
        <w:tblPrEx>
          <w:tblW w:w="8545" w:type="dxa"/>
          <w:tblLook w:val="04A0"/>
        </w:tblPrEx>
        <w:trPr>
          <w:trHeight w:val="390"/>
        </w:trPr>
        <w:tc>
          <w:tcPr>
            <w:tcW w:w="1360" w:type="dxa"/>
            <w:noWrap/>
            <w:vAlign w:val="bottom"/>
            <w:hideMark/>
          </w:tcPr>
          <w:p w:rsidR="00D8368E" w:rsidRPr="00ED303C" w:rsidP="003B7041" w14:paraId="3ED09476" w14:textId="77777777">
            <w:pPr>
              <w:jc w:val="center"/>
              <w:rPr>
                <w:color w:val="333333"/>
              </w:rPr>
            </w:pPr>
            <w:r>
              <w:rPr>
                <w:color w:val="333333"/>
              </w:rPr>
              <w:t>11123</w:t>
            </w:r>
          </w:p>
        </w:tc>
        <w:tc>
          <w:tcPr>
            <w:tcW w:w="1600" w:type="dxa"/>
            <w:noWrap/>
            <w:vAlign w:val="bottom"/>
            <w:hideMark/>
          </w:tcPr>
          <w:p w:rsidR="00D8368E" w:rsidRPr="00ED303C" w:rsidP="003B7041" w14:paraId="62DC4BA8" w14:textId="77777777">
            <w:pPr>
              <w:jc w:val="center"/>
              <w:rPr>
                <w:color w:val="333333"/>
              </w:rPr>
            </w:pPr>
            <w:r>
              <w:rPr>
                <w:color w:val="333333"/>
              </w:rPr>
              <w:t>WFGC</w:t>
            </w:r>
          </w:p>
        </w:tc>
        <w:tc>
          <w:tcPr>
            <w:tcW w:w="1800" w:type="dxa"/>
            <w:noWrap/>
            <w:vAlign w:val="bottom"/>
            <w:hideMark/>
          </w:tcPr>
          <w:p w:rsidR="00D8368E" w:rsidRPr="00ED303C" w:rsidP="003B7041" w14:paraId="384F4F3D" w14:textId="77777777">
            <w:pPr>
              <w:jc w:val="center"/>
            </w:pPr>
            <w:r>
              <w:rPr>
                <w:color w:val="000000"/>
              </w:rPr>
              <w:t>3,018,351</w:t>
            </w:r>
          </w:p>
        </w:tc>
        <w:tc>
          <w:tcPr>
            <w:tcW w:w="1900" w:type="dxa"/>
            <w:noWrap/>
            <w:vAlign w:val="bottom"/>
            <w:hideMark/>
          </w:tcPr>
          <w:p w:rsidR="00D8368E" w:rsidRPr="00ED303C" w:rsidP="003B7041" w14:paraId="559F9D84" w14:textId="77777777">
            <w:pPr>
              <w:jc w:val="center"/>
            </w:pPr>
            <w:r>
              <w:rPr>
                <w:color w:val="000000"/>
              </w:rPr>
              <w:t>3,018,351</w:t>
            </w:r>
          </w:p>
        </w:tc>
        <w:tc>
          <w:tcPr>
            <w:tcW w:w="1885" w:type="dxa"/>
            <w:noWrap/>
            <w:vAlign w:val="bottom"/>
            <w:hideMark/>
          </w:tcPr>
          <w:p w:rsidR="00D8368E" w:rsidRPr="00ED303C" w:rsidP="003B7041" w14:paraId="676AC04B" w14:textId="77777777">
            <w:pPr>
              <w:jc w:val="center"/>
              <w:rPr>
                <w:color w:val="333333"/>
              </w:rPr>
            </w:pPr>
            <w:r>
              <w:rPr>
                <w:color w:val="333333"/>
              </w:rPr>
              <w:t xml:space="preserve"> $          26,571 </w:t>
            </w:r>
          </w:p>
        </w:tc>
      </w:tr>
      <w:tr w14:paraId="4F77B1FD" w14:textId="77777777" w:rsidTr="003B7041">
        <w:tblPrEx>
          <w:tblW w:w="8545" w:type="dxa"/>
          <w:tblLook w:val="04A0"/>
        </w:tblPrEx>
        <w:trPr>
          <w:trHeight w:val="390"/>
        </w:trPr>
        <w:tc>
          <w:tcPr>
            <w:tcW w:w="1360" w:type="dxa"/>
            <w:noWrap/>
            <w:vAlign w:val="bottom"/>
            <w:hideMark/>
          </w:tcPr>
          <w:p w:rsidR="00D8368E" w:rsidRPr="00ED303C" w:rsidP="003B7041" w14:paraId="4E123BE1" w14:textId="77777777">
            <w:pPr>
              <w:jc w:val="center"/>
              <w:rPr>
                <w:color w:val="333333"/>
              </w:rPr>
            </w:pPr>
            <w:r>
              <w:rPr>
                <w:color w:val="333333"/>
              </w:rPr>
              <w:t>6554</w:t>
            </w:r>
          </w:p>
        </w:tc>
        <w:tc>
          <w:tcPr>
            <w:tcW w:w="1600" w:type="dxa"/>
            <w:noWrap/>
            <w:vAlign w:val="bottom"/>
            <w:hideMark/>
          </w:tcPr>
          <w:p w:rsidR="00D8368E" w:rsidRPr="00ED303C" w:rsidP="003B7041" w14:paraId="2C9013C3" w14:textId="77777777">
            <w:pPr>
              <w:jc w:val="center"/>
              <w:rPr>
                <w:color w:val="333333"/>
              </w:rPr>
            </w:pPr>
            <w:r>
              <w:rPr>
                <w:color w:val="333333"/>
              </w:rPr>
              <w:t>WFGX</w:t>
            </w:r>
          </w:p>
        </w:tc>
        <w:tc>
          <w:tcPr>
            <w:tcW w:w="1800" w:type="dxa"/>
            <w:noWrap/>
            <w:vAlign w:val="bottom"/>
            <w:hideMark/>
          </w:tcPr>
          <w:p w:rsidR="00D8368E" w:rsidRPr="00ED303C" w:rsidP="003B7041" w14:paraId="2E52DE55" w14:textId="77777777">
            <w:pPr>
              <w:jc w:val="center"/>
            </w:pPr>
            <w:r>
              <w:rPr>
                <w:color w:val="000000"/>
              </w:rPr>
              <w:t>1,493,866</w:t>
            </w:r>
          </w:p>
        </w:tc>
        <w:tc>
          <w:tcPr>
            <w:tcW w:w="1900" w:type="dxa"/>
            <w:noWrap/>
            <w:vAlign w:val="bottom"/>
            <w:hideMark/>
          </w:tcPr>
          <w:p w:rsidR="00D8368E" w:rsidRPr="00ED303C" w:rsidP="003B7041" w14:paraId="3C282916" w14:textId="77777777">
            <w:pPr>
              <w:jc w:val="center"/>
            </w:pPr>
            <w:r>
              <w:rPr>
                <w:color w:val="000000"/>
              </w:rPr>
              <w:t>1,493,319</w:t>
            </w:r>
          </w:p>
        </w:tc>
        <w:tc>
          <w:tcPr>
            <w:tcW w:w="1885" w:type="dxa"/>
            <w:noWrap/>
            <w:vAlign w:val="bottom"/>
            <w:hideMark/>
          </w:tcPr>
          <w:p w:rsidR="00D8368E" w:rsidRPr="00ED303C" w:rsidP="003B7041" w14:paraId="6BBD1266" w14:textId="77777777">
            <w:pPr>
              <w:jc w:val="center"/>
              <w:rPr>
                <w:color w:val="333333"/>
              </w:rPr>
            </w:pPr>
            <w:r>
              <w:rPr>
                <w:color w:val="333333"/>
              </w:rPr>
              <w:t xml:space="preserve"> $          13,146 </w:t>
            </w:r>
          </w:p>
        </w:tc>
      </w:tr>
      <w:tr w14:paraId="73DF4817" w14:textId="77777777" w:rsidTr="003B7041">
        <w:tblPrEx>
          <w:tblW w:w="8545" w:type="dxa"/>
          <w:tblLook w:val="04A0"/>
        </w:tblPrEx>
        <w:trPr>
          <w:trHeight w:val="390"/>
        </w:trPr>
        <w:tc>
          <w:tcPr>
            <w:tcW w:w="1360" w:type="dxa"/>
            <w:noWrap/>
            <w:vAlign w:val="bottom"/>
            <w:hideMark/>
          </w:tcPr>
          <w:p w:rsidR="00D8368E" w:rsidRPr="00ED303C" w:rsidP="003B7041" w14:paraId="3DF41625" w14:textId="77777777">
            <w:pPr>
              <w:jc w:val="center"/>
              <w:rPr>
                <w:color w:val="333333"/>
              </w:rPr>
            </w:pPr>
            <w:r>
              <w:rPr>
                <w:color w:val="333333"/>
              </w:rPr>
              <w:t>13991</w:t>
            </w:r>
          </w:p>
        </w:tc>
        <w:tc>
          <w:tcPr>
            <w:tcW w:w="1600" w:type="dxa"/>
            <w:noWrap/>
            <w:vAlign w:val="bottom"/>
            <w:hideMark/>
          </w:tcPr>
          <w:p w:rsidR="00D8368E" w:rsidRPr="00ED303C" w:rsidP="003B7041" w14:paraId="58025E1C" w14:textId="77777777">
            <w:pPr>
              <w:jc w:val="center"/>
              <w:rPr>
                <w:color w:val="333333"/>
              </w:rPr>
            </w:pPr>
            <w:r>
              <w:rPr>
                <w:color w:val="333333"/>
              </w:rPr>
              <w:t>WFIE</w:t>
            </w:r>
          </w:p>
        </w:tc>
        <w:tc>
          <w:tcPr>
            <w:tcW w:w="1800" w:type="dxa"/>
            <w:noWrap/>
            <w:vAlign w:val="bottom"/>
            <w:hideMark/>
          </w:tcPr>
          <w:p w:rsidR="00D8368E" w:rsidRPr="00ED303C" w:rsidP="003B7041" w14:paraId="6DE13BC0" w14:textId="77777777">
            <w:pPr>
              <w:jc w:val="center"/>
            </w:pPr>
            <w:r>
              <w:rPr>
                <w:color w:val="000000"/>
              </w:rPr>
              <w:t>743,079</w:t>
            </w:r>
          </w:p>
        </w:tc>
        <w:tc>
          <w:tcPr>
            <w:tcW w:w="1900" w:type="dxa"/>
            <w:noWrap/>
            <w:vAlign w:val="bottom"/>
            <w:hideMark/>
          </w:tcPr>
          <w:p w:rsidR="00D8368E" w:rsidRPr="00ED303C" w:rsidP="003B7041" w14:paraId="74BE1DF2" w14:textId="77777777">
            <w:pPr>
              <w:jc w:val="center"/>
            </w:pPr>
            <w:r>
              <w:rPr>
                <w:color w:val="000000"/>
              </w:rPr>
              <w:t>740,909</w:t>
            </w:r>
          </w:p>
        </w:tc>
        <w:tc>
          <w:tcPr>
            <w:tcW w:w="1885" w:type="dxa"/>
            <w:noWrap/>
            <w:vAlign w:val="bottom"/>
            <w:hideMark/>
          </w:tcPr>
          <w:p w:rsidR="00D8368E" w:rsidRPr="00ED303C" w:rsidP="003B7041" w14:paraId="3C8FCE04" w14:textId="77777777">
            <w:pPr>
              <w:jc w:val="center"/>
              <w:rPr>
                <w:color w:val="333333"/>
              </w:rPr>
            </w:pPr>
            <w:r>
              <w:rPr>
                <w:color w:val="333333"/>
              </w:rPr>
              <w:t xml:space="preserve"> $            6,522 </w:t>
            </w:r>
          </w:p>
        </w:tc>
      </w:tr>
      <w:tr w14:paraId="78A7A09D" w14:textId="77777777" w:rsidTr="003B7041">
        <w:tblPrEx>
          <w:tblW w:w="8545" w:type="dxa"/>
          <w:tblLook w:val="04A0"/>
        </w:tblPrEx>
        <w:trPr>
          <w:trHeight w:val="390"/>
        </w:trPr>
        <w:tc>
          <w:tcPr>
            <w:tcW w:w="1360" w:type="dxa"/>
            <w:noWrap/>
            <w:vAlign w:val="bottom"/>
            <w:hideMark/>
          </w:tcPr>
          <w:p w:rsidR="00D8368E" w:rsidRPr="00ED303C" w:rsidP="003B7041" w14:paraId="57DD95FC" w14:textId="77777777">
            <w:pPr>
              <w:jc w:val="center"/>
              <w:rPr>
                <w:color w:val="333333"/>
              </w:rPr>
            </w:pPr>
            <w:r>
              <w:rPr>
                <w:color w:val="333333"/>
              </w:rPr>
              <w:t>715</w:t>
            </w:r>
          </w:p>
        </w:tc>
        <w:tc>
          <w:tcPr>
            <w:tcW w:w="1600" w:type="dxa"/>
            <w:noWrap/>
            <w:vAlign w:val="bottom"/>
            <w:hideMark/>
          </w:tcPr>
          <w:p w:rsidR="00D8368E" w:rsidRPr="00ED303C" w:rsidP="003B7041" w14:paraId="6ACFD9A8" w14:textId="77777777">
            <w:pPr>
              <w:jc w:val="center"/>
              <w:rPr>
                <w:color w:val="333333"/>
              </w:rPr>
            </w:pPr>
            <w:r>
              <w:rPr>
                <w:color w:val="333333"/>
              </w:rPr>
              <w:t>WFIQ</w:t>
            </w:r>
          </w:p>
        </w:tc>
        <w:tc>
          <w:tcPr>
            <w:tcW w:w="1800" w:type="dxa"/>
            <w:noWrap/>
            <w:vAlign w:val="bottom"/>
            <w:hideMark/>
          </w:tcPr>
          <w:p w:rsidR="00D8368E" w:rsidRPr="00ED303C" w:rsidP="003B7041" w14:paraId="42DDFE90" w14:textId="77777777">
            <w:pPr>
              <w:jc w:val="center"/>
            </w:pPr>
            <w:r>
              <w:rPr>
                <w:color w:val="000000"/>
              </w:rPr>
              <w:t>546,563</w:t>
            </w:r>
          </w:p>
        </w:tc>
        <w:tc>
          <w:tcPr>
            <w:tcW w:w="1900" w:type="dxa"/>
            <w:noWrap/>
            <w:vAlign w:val="bottom"/>
            <w:hideMark/>
          </w:tcPr>
          <w:p w:rsidR="00D8368E" w:rsidRPr="00ED303C" w:rsidP="003B7041" w14:paraId="597BAFF4" w14:textId="77777777">
            <w:pPr>
              <w:jc w:val="center"/>
            </w:pPr>
            <w:r>
              <w:rPr>
                <w:color w:val="000000"/>
              </w:rPr>
              <w:t>544,258</w:t>
            </w:r>
          </w:p>
        </w:tc>
        <w:tc>
          <w:tcPr>
            <w:tcW w:w="1885" w:type="dxa"/>
            <w:noWrap/>
            <w:vAlign w:val="bottom"/>
            <w:hideMark/>
          </w:tcPr>
          <w:p w:rsidR="00D8368E" w:rsidRPr="00ED303C" w:rsidP="003B7041" w14:paraId="791A1514" w14:textId="77777777">
            <w:pPr>
              <w:jc w:val="center"/>
              <w:rPr>
                <w:color w:val="333333"/>
              </w:rPr>
            </w:pPr>
            <w:r>
              <w:rPr>
                <w:color w:val="333333"/>
              </w:rPr>
              <w:t xml:space="preserve"> $            4,791 </w:t>
            </w:r>
          </w:p>
        </w:tc>
      </w:tr>
      <w:tr w14:paraId="6A1EAE6B" w14:textId="77777777" w:rsidTr="003B7041">
        <w:tblPrEx>
          <w:tblW w:w="8545" w:type="dxa"/>
          <w:tblLook w:val="04A0"/>
        </w:tblPrEx>
        <w:trPr>
          <w:trHeight w:val="390"/>
        </w:trPr>
        <w:tc>
          <w:tcPr>
            <w:tcW w:w="1360" w:type="dxa"/>
            <w:noWrap/>
            <w:vAlign w:val="bottom"/>
            <w:hideMark/>
          </w:tcPr>
          <w:p w:rsidR="00D8368E" w:rsidRPr="00ED303C" w:rsidP="003B7041" w14:paraId="51C9AD15" w14:textId="77777777">
            <w:pPr>
              <w:jc w:val="center"/>
              <w:rPr>
                <w:color w:val="333333"/>
              </w:rPr>
            </w:pPr>
            <w:r>
              <w:rPr>
                <w:color w:val="333333"/>
              </w:rPr>
              <w:t>64592</w:t>
            </w:r>
          </w:p>
        </w:tc>
        <w:tc>
          <w:tcPr>
            <w:tcW w:w="1600" w:type="dxa"/>
            <w:noWrap/>
            <w:vAlign w:val="bottom"/>
            <w:hideMark/>
          </w:tcPr>
          <w:p w:rsidR="00D8368E" w:rsidRPr="00ED303C" w:rsidP="003B7041" w14:paraId="4101D6D2" w14:textId="77777777">
            <w:pPr>
              <w:jc w:val="center"/>
              <w:rPr>
                <w:color w:val="333333"/>
              </w:rPr>
            </w:pPr>
            <w:r>
              <w:rPr>
                <w:color w:val="333333"/>
              </w:rPr>
              <w:t>WFLA-TV</w:t>
            </w:r>
          </w:p>
        </w:tc>
        <w:tc>
          <w:tcPr>
            <w:tcW w:w="1800" w:type="dxa"/>
            <w:noWrap/>
            <w:vAlign w:val="bottom"/>
            <w:hideMark/>
          </w:tcPr>
          <w:p w:rsidR="00D8368E" w:rsidRPr="00ED303C" w:rsidP="003B7041" w14:paraId="7E9B081B" w14:textId="77777777">
            <w:pPr>
              <w:jc w:val="center"/>
            </w:pPr>
            <w:r>
              <w:rPr>
                <w:color w:val="000000"/>
              </w:rPr>
              <w:t>5,583,544</w:t>
            </w:r>
          </w:p>
        </w:tc>
        <w:tc>
          <w:tcPr>
            <w:tcW w:w="1900" w:type="dxa"/>
            <w:noWrap/>
            <w:vAlign w:val="bottom"/>
            <w:hideMark/>
          </w:tcPr>
          <w:p w:rsidR="00D8368E" w:rsidRPr="00ED303C" w:rsidP="003B7041" w14:paraId="1C930180" w14:textId="77777777">
            <w:pPr>
              <w:jc w:val="center"/>
            </w:pPr>
            <w:r>
              <w:rPr>
                <w:color w:val="000000"/>
              </w:rPr>
              <w:t>5,576,649</w:t>
            </w:r>
          </w:p>
        </w:tc>
        <w:tc>
          <w:tcPr>
            <w:tcW w:w="1885" w:type="dxa"/>
            <w:noWrap/>
            <w:vAlign w:val="bottom"/>
            <w:hideMark/>
          </w:tcPr>
          <w:p w:rsidR="00D8368E" w:rsidRPr="00ED303C" w:rsidP="003B7041" w14:paraId="4EAD518F" w14:textId="77777777">
            <w:pPr>
              <w:jc w:val="center"/>
              <w:rPr>
                <w:color w:val="333333"/>
              </w:rPr>
            </w:pPr>
            <w:r>
              <w:rPr>
                <w:color w:val="333333"/>
              </w:rPr>
              <w:t xml:space="preserve"> $          49,091 </w:t>
            </w:r>
          </w:p>
        </w:tc>
      </w:tr>
      <w:tr w14:paraId="02C502D9" w14:textId="77777777" w:rsidTr="003B7041">
        <w:tblPrEx>
          <w:tblW w:w="8545" w:type="dxa"/>
          <w:tblLook w:val="04A0"/>
        </w:tblPrEx>
        <w:trPr>
          <w:trHeight w:val="390"/>
        </w:trPr>
        <w:tc>
          <w:tcPr>
            <w:tcW w:w="1360" w:type="dxa"/>
            <w:noWrap/>
            <w:vAlign w:val="bottom"/>
            <w:hideMark/>
          </w:tcPr>
          <w:p w:rsidR="00D8368E" w:rsidRPr="00ED303C" w:rsidP="003B7041" w14:paraId="3616260C" w14:textId="77777777">
            <w:pPr>
              <w:jc w:val="center"/>
              <w:rPr>
                <w:color w:val="333333"/>
              </w:rPr>
            </w:pPr>
            <w:r>
              <w:rPr>
                <w:color w:val="333333"/>
              </w:rPr>
              <w:t>22211</w:t>
            </w:r>
          </w:p>
        </w:tc>
        <w:tc>
          <w:tcPr>
            <w:tcW w:w="1600" w:type="dxa"/>
            <w:noWrap/>
            <w:vAlign w:val="bottom"/>
            <w:hideMark/>
          </w:tcPr>
          <w:p w:rsidR="00D8368E" w:rsidRPr="00ED303C" w:rsidP="003B7041" w14:paraId="0ABE78C6" w14:textId="77777777">
            <w:pPr>
              <w:jc w:val="center"/>
              <w:rPr>
                <w:color w:val="333333"/>
              </w:rPr>
            </w:pPr>
            <w:r>
              <w:rPr>
                <w:color w:val="333333"/>
              </w:rPr>
              <w:t>WFLD</w:t>
            </w:r>
          </w:p>
        </w:tc>
        <w:tc>
          <w:tcPr>
            <w:tcW w:w="1800" w:type="dxa"/>
            <w:noWrap/>
            <w:vAlign w:val="bottom"/>
            <w:hideMark/>
          </w:tcPr>
          <w:p w:rsidR="00D8368E" w:rsidRPr="00ED303C" w:rsidP="003B7041" w14:paraId="482BF24F" w14:textId="77777777">
            <w:pPr>
              <w:jc w:val="center"/>
            </w:pPr>
            <w:r>
              <w:rPr>
                <w:color w:val="000000"/>
              </w:rPr>
              <w:t>9,957,301</w:t>
            </w:r>
          </w:p>
        </w:tc>
        <w:tc>
          <w:tcPr>
            <w:tcW w:w="1900" w:type="dxa"/>
            <w:noWrap/>
            <w:vAlign w:val="bottom"/>
            <w:hideMark/>
          </w:tcPr>
          <w:p w:rsidR="00D8368E" w:rsidRPr="00ED303C" w:rsidP="003B7041" w14:paraId="58FBAB3F" w14:textId="77777777">
            <w:pPr>
              <w:jc w:val="center"/>
            </w:pPr>
            <w:r>
              <w:rPr>
                <w:color w:val="000000"/>
              </w:rPr>
              <w:t>9,954,828</w:t>
            </w:r>
          </w:p>
        </w:tc>
        <w:tc>
          <w:tcPr>
            <w:tcW w:w="1885" w:type="dxa"/>
            <w:noWrap/>
            <w:vAlign w:val="bottom"/>
            <w:hideMark/>
          </w:tcPr>
          <w:p w:rsidR="00D8368E" w:rsidRPr="00ED303C" w:rsidP="003B7041" w14:paraId="49E574F7" w14:textId="77777777">
            <w:pPr>
              <w:jc w:val="center"/>
              <w:rPr>
                <w:color w:val="333333"/>
              </w:rPr>
            </w:pPr>
            <w:r>
              <w:rPr>
                <w:color w:val="333333"/>
              </w:rPr>
              <w:t xml:space="preserve"> $          87,632 </w:t>
            </w:r>
          </w:p>
        </w:tc>
      </w:tr>
      <w:tr w14:paraId="4C15C061" w14:textId="77777777" w:rsidTr="003B7041">
        <w:tblPrEx>
          <w:tblW w:w="8545" w:type="dxa"/>
          <w:tblLook w:val="04A0"/>
        </w:tblPrEx>
        <w:trPr>
          <w:trHeight w:val="390"/>
        </w:trPr>
        <w:tc>
          <w:tcPr>
            <w:tcW w:w="1360" w:type="dxa"/>
            <w:noWrap/>
            <w:vAlign w:val="bottom"/>
            <w:hideMark/>
          </w:tcPr>
          <w:p w:rsidR="00D8368E" w:rsidRPr="00ED303C" w:rsidP="003B7041" w14:paraId="5B0AED83" w14:textId="77777777">
            <w:pPr>
              <w:jc w:val="center"/>
              <w:rPr>
                <w:color w:val="333333"/>
              </w:rPr>
            </w:pPr>
            <w:r>
              <w:rPr>
                <w:color w:val="333333"/>
              </w:rPr>
              <w:t>72060</w:t>
            </w:r>
          </w:p>
        </w:tc>
        <w:tc>
          <w:tcPr>
            <w:tcW w:w="1600" w:type="dxa"/>
            <w:noWrap/>
            <w:vAlign w:val="bottom"/>
            <w:hideMark/>
          </w:tcPr>
          <w:p w:rsidR="00D8368E" w:rsidRPr="00ED303C" w:rsidP="003B7041" w14:paraId="4D469AA6" w14:textId="77777777">
            <w:pPr>
              <w:jc w:val="center"/>
              <w:rPr>
                <w:color w:val="333333"/>
              </w:rPr>
            </w:pPr>
            <w:r>
              <w:rPr>
                <w:color w:val="333333"/>
              </w:rPr>
              <w:t>WFLI-TV</w:t>
            </w:r>
          </w:p>
        </w:tc>
        <w:tc>
          <w:tcPr>
            <w:tcW w:w="1800" w:type="dxa"/>
            <w:noWrap/>
            <w:vAlign w:val="bottom"/>
            <w:hideMark/>
          </w:tcPr>
          <w:p w:rsidR="00D8368E" w:rsidRPr="00ED303C" w:rsidP="003B7041" w14:paraId="28A7BDE7" w14:textId="77777777">
            <w:pPr>
              <w:jc w:val="center"/>
            </w:pPr>
            <w:r>
              <w:rPr>
                <w:color w:val="000000"/>
              </w:rPr>
              <w:t>1,294,209</w:t>
            </w:r>
          </w:p>
        </w:tc>
        <w:tc>
          <w:tcPr>
            <w:tcW w:w="1900" w:type="dxa"/>
            <w:noWrap/>
            <w:vAlign w:val="bottom"/>
            <w:hideMark/>
          </w:tcPr>
          <w:p w:rsidR="00D8368E" w:rsidRPr="00ED303C" w:rsidP="003B7041" w14:paraId="462D1A77" w14:textId="77777777">
            <w:pPr>
              <w:jc w:val="center"/>
            </w:pPr>
            <w:r>
              <w:rPr>
                <w:color w:val="000000"/>
              </w:rPr>
              <w:t>1,189,897</w:t>
            </w:r>
          </w:p>
        </w:tc>
        <w:tc>
          <w:tcPr>
            <w:tcW w:w="1885" w:type="dxa"/>
            <w:noWrap/>
            <w:vAlign w:val="bottom"/>
            <w:hideMark/>
          </w:tcPr>
          <w:p w:rsidR="00D8368E" w:rsidRPr="00ED303C" w:rsidP="003B7041" w14:paraId="4B5D0F03" w14:textId="77777777">
            <w:pPr>
              <w:jc w:val="center"/>
              <w:rPr>
                <w:color w:val="333333"/>
              </w:rPr>
            </w:pPr>
            <w:r>
              <w:rPr>
                <w:color w:val="333333"/>
              </w:rPr>
              <w:t xml:space="preserve"> $          10,475 </w:t>
            </w:r>
          </w:p>
        </w:tc>
      </w:tr>
      <w:tr w14:paraId="0A52F7B2" w14:textId="77777777" w:rsidTr="003B7041">
        <w:tblPrEx>
          <w:tblW w:w="8545" w:type="dxa"/>
          <w:tblLook w:val="04A0"/>
        </w:tblPrEx>
        <w:trPr>
          <w:trHeight w:val="390"/>
        </w:trPr>
        <w:tc>
          <w:tcPr>
            <w:tcW w:w="1360" w:type="dxa"/>
            <w:noWrap/>
            <w:vAlign w:val="bottom"/>
            <w:hideMark/>
          </w:tcPr>
          <w:p w:rsidR="00D8368E" w:rsidRPr="00ED303C" w:rsidP="003B7041" w14:paraId="79821E5B" w14:textId="77777777">
            <w:pPr>
              <w:jc w:val="center"/>
              <w:rPr>
                <w:color w:val="333333"/>
              </w:rPr>
            </w:pPr>
            <w:r>
              <w:rPr>
                <w:color w:val="333333"/>
              </w:rPr>
              <w:t>39736</w:t>
            </w:r>
          </w:p>
        </w:tc>
        <w:tc>
          <w:tcPr>
            <w:tcW w:w="1600" w:type="dxa"/>
            <w:noWrap/>
            <w:vAlign w:val="bottom"/>
            <w:hideMark/>
          </w:tcPr>
          <w:p w:rsidR="00D8368E" w:rsidRPr="00ED303C" w:rsidP="003B7041" w14:paraId="0FD37017" w14:textId="77777777">
            <w:pPr>
              <w:jc w:val="center"/>
              <w:rPr>
                <w:color w:val="333333"/>
              </w:rPr>
            </w:pPr>
            <w:r>
              <w:rPr>
                <w:color w:val="333333"/>
              </w:rPr>
              <w:t>WFLX</w:t>
            </w:r>
          </w:p>
        </w:tc>
        <w:tc>
          <w:tcPr>
            <w:tcW w:w="1800" w:type="dxa"/>
            <w:noWrap/>
            <w:vAlign w:val="bottom"/>
            <w:hideMark/>
          </w:tcPr>
          <w:p w:rsidR="00D8368E" w:rsidRPr="00ED303C" w:rsidP="003B7041" w14:paraId="3D7FCC8A" w14:textId="77777777">
            <w:pPr>
              <w:jc w:val="center"/>
            </w:pPr>
            <w:r>
              <w:rPr>
                <w:color w:val="000000"/>
              </w:rPr>
              <w:t>5,740,086</w:t>
            </w:r>
          </w:p>
        </w:tc>
        <w:tc>
          <w:tcPr>
            <w:tcW w:w="1900" w:type="dxa"/>
            <w:noWrap/>
            <w:vAlign w:val="bottom"/>
            <w:hideMark/>
          </w:tcPr>
          <w:p w:rsidR="00D8368E" w:rsidRPr="00ED303C" w:rsidP="003B7041" w14:paraId="6AD6AE16" w14:textId="77777777">
            <w:pPr>
              <w:jc w:val="center"/>
            </w:pPr>
            <w:r>
              <w:rPr>
                <w:color w:val="000000"/>
              </w:rPr>
              <w:t>5,740,086</w:t>
            </w:r>
          </w:p>
        </w:tc>
        <w:tc>
          <w:tcPr>
            <w:tcW w:w="1885" w:type="dxa"/>
            <w:noWrap/>
            <w:vAlign w:val="bottom"/>
            <w:hideMark/>
          </w:tcPr>
          <w:p w:rsidR="00D8368E" w:rsidRPr="00ED303C" w:rsidP="003B7041" w14:paraId="48E167AB" w14:textId="77777777">
            <w:pPr>
              <w:jc w:val="center"/>
              <w:rPr>
                <w:color w:val="333333"/>
              </w:rPr>
            </w:pPr>
            <w:r>
              <w:rPr>
                <w:color w:val="333333"/>
              </w:rPr>
              <w:t xml:space="preserve"> $          50,530 </w:t>
            </w:r>
          </w:p>
        </w:tc>
      </w:tr>
      <w:tr w14:paraId="1291BEAB" w14:textId="77777777" w:rsidTr="003B7041">
        <w:tblPrEx>
          <w:tblW w:w="8545" w:type="dxa"/>
          <w:tblLook w:val="04A0"/>
        </w:tblPrEx>
        <w:trPr>
          <w:trHeight w:val="390"/>
        </w:trPr>
        <w:tc>
          <w:tcPr>
            <w:tcW w:w="1360" w:type="dxa"/>
            <w:noWrap/>
            <w:vAlign w:val="bottom"/>
            <w:hideMark/>
          </w:tcPr>
          <w:p w:rsidR="00D8368E" w:rsidRPr="00ED303C" w:rsidP="003B7041" w14:paraId="2BF522B6" w14:textId="77777777">
            <w:pPr>
              <w:jc w:val="center"/>
              <w:rPr>
                <w:color w:val="333333"/>
              </w:rPr>
            </w:pPr>
            <w:r>
              <w:rPr>
                <w:color w:val="333333"/>
              </w:rPr>
              <w:t>72062</w:t>
            </w:r>
          </w:p>
        </w:tc>
        <w:tc>
          <w:tcPr>
            <w:tcW w:w="1600" w:type="dxa"/>
            <w:noWrap/>
            <w:vAlign w:val="bottom"/>
            <w:hideMark/>
          </w:tcPr>
          <w:p w:rsidR="00D8368E" w:rsidRPr="00ED303C" w:rsidP="003B7041" w14:paraId="764158AF" w14:textId="77777777">
            <w:pPr>
              <w:jc w:val="center"/>
              <w:rPr>
                <w:color w:val="333333"/>
              </w:rPr>
            </w:pPr>
            <w:r>
              <w:rPr>
                <w:color w:val="333333"/>
              </w:rPr>
              <w:t>WFMJ-TV</w:t>
            </w:r>
          </w:p>
        </w:tc>
        <w:tc>
          <w:tcPr>
            <w:tcW w:w="1800" w:type="dxa"/>
            <w:noWrap/>
            <w:vAlign w:val="bottom"/>
            <w:hideMark/>
          </w:tcPr>
          <w:p w:rsidR="00D8368E" w:rsidRPr="00ED303C" w:rsidP="003B7041" w14:paraId="43F43719" w14:textId="77777777">
            <w:pPr>
              <w:jc w:val="center"/>
            </w:pPr>
            <w:r>
              <w:rPr>
                <w:color w:val="000000"/>
              </w:rPr>
              <w:t>4,328,477</w:t>
            </w:r>
          </w:p>
        </w:tc>
        <w:tc>
          <w:tcPr>
            <w:tcW w:w="1900" w:type="dxa"/>
            <w:noWrap/>
            <w:vAlign w:val="bottom"/>
            <w:hideMark/>
          </w:tcPr>
          <w:p w:rsidR="00D8368E" w:rsidRPr="00ED303C" w:rsidP="003B7041" w14:paraId="0AF287F0" w14:textId="77777777">
            <w:pPr>
              <w:jc w:val="center"/>
            </w:pPr>
            <w:r>
              <w:rPr>
                <w:color w:val="000000"/>
              </w:rPr>
              <w:t>3,822,691</w:t>
            </w:r>
          </w:p>
        </w:tc>
        <w:tc>
          <w:tcPr>
            <w:tcW w:w="1885" w:type="dxa"/>
            <w:noWrap/>
            <w:vAlign w:val="bottom"/>
            <w:hideMark/>
          </w:tcPr>
          <w:p w:rsidR="00D8368E" w:rsidRPr="00ED303C" w:rsidP="003B7041" w14:paraId="1555AB1A" w14:textId="77777777">
            <w:pPr>
              <w:jc w:val="center"/>
              <w:rPr>
                <w:color w:val="333333"/>
              </w:rPr>
            </w:pPr>
            <w:r>
              <w:rPr>
                <w:color w:val="333333"/>
              </w:rPr>
              <w:t xml:space="preserve"> $          33,651 </w:t>
            </w:r>
          </w:p>
        </w:tc>
      </w:tr>
      <w:tr w14:paraId="47B19C65" w14:textId="77777777" w:rsidTr="003B7041">
        <w:tblPrEx>
          <w:tblW w:w="8545" w:type="dxa"/>
          <w:tblLook w:val="04A0"/>
        </w:tblPrEx>
        <w:trPr>
          <w:trHeight w:val="390"/>
        </w:trPr>
        <w:tc>
          <w:tcPr>
            <w:tcW w:w="1360" w:type="dxa"/>
            <w:noWrap/>
            <w:vAlign w:val="bottom"/>
            <w:hideMark/>
          </w:tcPr>
          <w:p w:rsidR="00D8368E" w:rsidRPr="00ED303C" w:rsidP="003B7041" w14:paraId="7C4C5EC3" w14:textId="77777777">
            <w:pPr>
              <w:jc w:val="center"/>
              <w:rPr>
                <w:color w:val="333333"/>
              </w:rPr>
            </w:pPr>
            <w:r>
              <w:rPr>
                <w:color w:val="333333"/>
              </w:rPr>
              <w:t>72064</w:t>
            </w:r>
          </w:p>
        </w:tc>
        <w:tc>
          <w:tcPr>
            <w:tcW w:w="1600" w:type="dxa"/>
            <w:noWrap/>
            <w:vAlign w:val="bottom"/>
            <w:hideMark/>
          </w:tcPr>
          <w:p w:rsidR="00D8368E" w:rsidRPr="00ED303C" w:rsidP="003B7041" w14:paraId="18DC6B55" w14:textId="77777777">
            <w:pPr>
              <w:jc w:val="center"/>
              <w:rPr>
                <w:color w:val="333333"/>
              </w:rPr>
            </w:pPr>
            <w:r>
              <w:rPr>
                <w:color w:val="333333"/>
              </w:rPr>
              <w:t>WFMY-TV</w:t>
            </w:r>
          </w:p>
        </w:tc>
        <w:tc>
          <w:tcPr>
            <w:tcW w:w="1800" w:type="dxa"/>
            <w:noWrap/>
            <w:vAlign w:val="bottom"/>
            <w:hideMark/>
          </w:tcPr>
          <w:p w:rsidR="00D8368E" w:rsidRPr="00ED303C" w:rsidP="003B7041" w14:paraId="5B0E6588" w14:textId="77777777">
            <w:pPr>
              <w:jc w:val="center"/>
            </w:pPr>
            <w:r>
              <w:rPr>
                <w:color w:val="000000"/>
              </w:rPr>
              <w:t>4,772,783</w:t>
            </w:r>
          </w:p>
        </w:tc>
        <w:tc>
          <w:tcPr>
            <w:tcW w:w="1900" w:type="dxa"/>
            <w:noWrap/>
            <w:vAlign w:val="bottom"/>
            <w:hideMark/>
          </w:tcPr>
          <w:p w:rsidR="00D8368E" w:rsidRPr="00ED303C" w:rsidP="003B7041" w14:paraId="525A0173" w14:textId="77777777">
            <w:pPr>
              <w:jc w:val="center"/>
            </w:pPr>
            <w:r>
              <w:rPr>
                <w:color w:val="000000"/>
              </w:rPr>
              <w:t>4,746,167</w:t>
            </w:r>
          </w:p>
        </w:tc>
        <w:tc>
          <w:tcPr>
            <w:tcW w:w="1885" w:type="dxa"/>
            <w:noWrap/>
            <w:vAlign w:val="bottom"/>
            <w:hideMark/>
          </w:tcPr>
          <w:p w:rsidR="00D8368E" w:rsidRPr="00ED303C" w:rsidP="003B7041" w14:paraId="61F679F5" w14:textId="77777777">
            <w:pPr>
              <w:jc w:val="center"/>
              <w:rPr>
                <w:color w:val="333333"/>
              </w:rPr>
            </w:pPr>
            <w:r>
              <w:rPr>
                <w:color w:val="333333"/>
              </w:rPr>
              <w:t xml:space="preserve"> $          41,781 </w:t>
            </w:r>
          </w:p>
        </w:tc>
      </w:tr>
      <w:tr w14:paraId="37CCF2B9" w14:textId="77777777" w:rsidTr="003B7041">
        <w:tblPrEx>
          <w:tblW w:w="8545" w:type="dxa"/>
          <w:tblLook w:val="04A0"/>
        </w:tblPrEx>
        <w:trPr>
          <w:trHeight w:val="390"/>
        </w:trPr>
        <w:tc>
          <w:tcPr>
            <w:tcW w:w="1360" w:type="dxa"/>
            <w:noWrap/>
            <w:vAlign w:val="bottom"/>
            <w:hideMark/>
          </w:tcPr>
          <w:p w:rsidR="00D8368E" w:rsidRPr="00ED303C" w:rsidP="003B7041" w14:paraId="03C9BA38" w14:textId="77777777">
            <w:pPr>
              <w:jc w:val="center"/>
              <w:rPr>
                <w:color w:val="333333"/>
              </w:rPr>
            </w:pPr>
            <w:r>
              <w:rPr>
                <w:color w:val="333333"/>
              </w:rPr>
              <w:t>39884</w:t>
            </w:r>
          </w:p>
        </w:tc>
        <w:tc>
          <w:tcPr>
            <w:tcW w:w="1600" w:type="dxa"/>
            <w:noWrap/>
            <w:vAlign w:val="bottom"/>
            <w:hideMark/>
          </w:tcPr>
          <w:p w:rsidR="00D8368E" w:rsidRPr="00ED303C" w:rsidP="003B7041" w14:paraId="6CF99C8E" w14:textId="77777777">
            <w:pPr>
              <w:jc w:val="center"/>
              <w:rPr>
                <w:color w:val="333333"/>
              </w:rPr>
            </w:pPr>
            <w:r>
              <w:rPr>
                <w:color w:val="333333"/>
              </w:rPr>
              <w:t>WFMZ-TV</w:t>
            </w:r>
          </w:p>
        </w:tc>
        <w:tc>
          <w:tcPr>
            <w:tcW w:w="1800" w:type="dxa"/>
            <w:noWrap/>
            <w:vAlign w:val="bottom"/>
            <w:hideMark/>
          </w:tcPr>
          <w:p w:rsidR="00D8368E" w:rsidRPr="00ED303C" w:rsidP="003B7041" w14:paraId="3EF7E5DA" w14:textId="77777777">
            <w:pPr>
              <w:jc w:val="center"/>
            </w:pPr>
            <w:r>
              <w:rPr>
                <w:color w:val="000000"/>
              </w:rPr>
              <w:t>10,613,847</w:t>
            </w:r>
          </w:p>
        </w:tc>
        <w:tc>
          <w:tcPr>
            <w:tcW w:w="1900" w:type="dxa"/>
            <w:noWrap/>
            <w:vAlign w:val="bottom"/>
            <w:hideMark/>
          </w:tcPr>
          <w:p w:rsidR="00D8368E" w:rsidRPr="00ED303C" w:rsidP="003B7041" w14:paraId="4739B62F" w14:textId="77777777">
            <w:pPr>
              <w:jc w:val="center"/>
            </w:pPr>
            <w:r>
              <w:rPr>
                <w:color w:val="000000"/>
              </w:rPr>
              <w:t>9,474,797</w:t>
            </w:r>
          </w:p>
        </w:tc>
        <w:tc>
          <w:tcPr>
            <w:tcW w:w="1885" w:type="dxa"/>
            <w:noWrap/>
            <w:vAlign w:val="bottom"/>
            <w:hideMark/>
          </w:tcPr>
          <w:p w:rsidR="00D8368E" w:rsidRPr="00ED303C" w:rsidP="003B7041" w14:paraId="0C0F08B0" w14:textId="77777777">
            <w:pPr>
              <w:jc w:val="center"/>
              <w:rPr>
                <w:color w:val="333333"/>
              </w:rPr>
            </w:pPr>
            <w:r>
              <w:rPr>
                <w:color w:val="333333"/>
              </w:rPr>
              <w:t xml:space="preserve"> $          83,407 </w:t>
            </w:r>
          </w:p>
        </w:tc>
      </w:tr>
      <w:tr w14:paraId="7BC8A3AD" w14:textId="77777777" w:rsidTr="003B7041">
        <w:tblPrEx>
          <w:tblW w:w="8545" w:type="dxa"/>
          <w:tblLook w:val="04A0"/>
        </w:tblPrEx>
        <w:trPr>
          <w:trHeight w:val="390"/>
        </w:trPr>
        <w:tc>
          <w:tcPr>
            <w:tcW w:w="1360" w:type="dxa"/>
            <w:noWrap/>
            <w:vAlign w:val="bottom"/>
            <w:hideMark/>
          </w:tcPr>
          <w:p w:rsidR="00D8368E" w:rsidRPr="00ED303C" w:rsidP="003B7041" w14:paraId="4C88722E" w14:textId="77777777">
            <w:pPr>
              <w:jc w:val="center"/>
              <w:rPr>
                <w:color w:val="333333"/>
              </w:rPr>
            </w:pPr>
            <w:r>
              <w:rPr>
                <w:color w:val="333333"/>
              </w:rPr>
              <w:t>83943</w:t>
            </w:r>
          </w:p>
        </w:tc>
        <w:tc>
          <w:tcPr>
            <w:tcW w:w="1600" w:type="dxa"/>
            <w:noWrap/>
            <w:vAlign w:val="bottom"/>
            <w:hideMark/>
          </w:tcPr>
          <w:p w:rsidR="00D8368E" w:rsidRPr="00ED303C" w:rsidP="003B7041" w14:paraId="299139C9" w14:textId="77777777">
            <w:pPr>
              <w:jc w:val="center"/>
              <w:rPr>
                <w:color w:val="333333"/>
              </w:rPr>
            </w:pPr>
            <w:r>
              <w:rPr>
                <w:color w:val="333333"/>
              </w:rPr>
              <w:t>WFNA</w:t>
            </w:r>
          </w:p>
        </w:tc>
        <w:tc>
          <w:tcPr>
            <w:tcW w:w="1800" w:type="dxa"/>
            <w:noWrap/>
            <w:vAlign w:val="bottom"/>
            <w:hideMark/>
          </w:tcPr>
          <w:p w:rsidR="00D8368E" w:rsidRPr="00ED303C" w:rsidP="003B7041" w14:paraId="43629D26" w14:textId="77777777">
            <w:pPr>
              <w:jc w:val="center"/>
            </w:pPr>
            <w:r>
              <w:rPr>
                <w:color w:val="000000"/>
              </w:rPr>
              <w:t>1,391,519</w:t>
            </w:r>
          </w:p>
        </w:tc>
        <w:tc>
          <w:tcPr>
            <w:tcW w:w="1900" w:type="dxa"/>
            <w:noWrap/>
            <w:vAlign w:val="bottom"/>
            <w:hideMark/>
          </w:tcPr>
          <w:p w:rsidR="00D8368E" w:rsidRPr="00ED303C" w:rsidP="003B7041" w14:paraId="39339F6F" w14:textId="77777777">
            <w:pPr>
              <w:jc w:val="center"/>
            </w:pPr>
            <w:r>
              <w:rPr>
                <w:color w:val="000000"/>
              </w:rPr>
              <w:t>1,390,447</w:t>
            </w:r>
          </w:p>
        </w:tc>
        <w:tc>
          <w:tcPr>
            <w:tcW w:w="1885" w:type="dxa"/>
            <w:noWrap/>
            <w:vAlign w:val="bottom"/>
            <w:hideMark/>
          </w:tcPr>
          <w:p w:rsidR="00D8368E" w:rsidRPr="00ED303C" w:rsidP="003B7041" w14:paraId="0C783CFE" w14:textId="77777777">
            <w:pPr>
              <w:jc w:val="center"/>
              <w:rPr>
                <w:color w:val="333333"/>
              </w:rPr>
            </w:pPr>
            <w:r>
              <w:rPr>
                <w:color w:val="333333"/>
              </w:rPr>
              <w:t xml:space="preserve"> $          12,240 </w:t>
            </w:r>
          </w:p>
        </w:tc>
      </w:tr>
      <w:tr w14:paraId="4984BB15" w14:textId="77777777" w:rsidTr="003B7041">
        <w:tblPrEx>
          <w:tblW w:w="8545" w:type="dxa"/>
          <w:tblLook w:val="04A0"/>
        </w:tblPrEx>
        <w:trPr>
          <w:trHeight w:val="390"/>
        </w:trPr>
        <w:tc>
          <w:tcPr>
            <w:tcW w:w="1360" w:type="dxa"/>
            <w:noWrap/>
            <w:vAlign w:val="bottom"/>
            <w:hideMark/>
          </w:tcPr>
          <w:p w:rsidR="00D8368E" w:rsidRPr="00ED303C" w:rsidP="003B7041" w14:paraId="5B3C2805" w14:textId="77777777">
            <w:pPr>
              <w:jc w:val="center"/>
              <w:rPr>
                <w:color w:val="333333"/>
              </w:rPr>
            </w:pPr>
            <w:r>
              <w:rPr>
                <w:color w:val="333333"/>
              </w:rPr>
              <w:t>47902</w:t>
            </w:r>
          </w:p>
        </w:tc>
        <w:tc>
          <w:tcPr>
            <w:tcW w:w="1600" w:type="dxa"/>
            <w:noWrap/>
            <w:vAlign w:val="bottom"/>
            <w:hideMark/>
          </w:tcPr>
          <w:p w:rsidR="00D8368E" w:rsidRPr="00ED303C" w:rsidP="003B7041" w14:paraId="2DD8318B" w14:textId="77777777">
            <w:pPr>
              <w:jc w:val="center"/>
              <w:rPr>
                <w:color w:val="333333"/>
              </w:rPr>
            </w:pPr>
            <w:r>
              <w:rPr>
                <w:color w:val="333333"/>
              </w:rPr>
              <w:t>WFOR-TV</w:t>
            </w:r>
          </w:p>
        </w:tc>
        <w:tc>
          <w:tcPr>
            <w:tcW w:w="1800" w:type="dxa"/>
            <w:noWrap/>
            <w:vAlign w:val="bottom"/>
            <w:hideMark/>
          </w:tcPr>
          <w:p w:rsidR="00D8368E" w:rsidRPr="00ED303C" w:rsidP="003B7041" w14:paraId="59F16049" w14:textId="77777777">
            <w:pPr>
              <w:jc w:val="center"/>
            </w:pPr>
            <w:r>
              <w:rPr>
                <w:color w:val="000000"/>
              </w:rPr>
              <w:t>5,398,266</w:t>
            </w:r>
          </w:p>
        </w:tc>
        <w:tc>
          <w:tcPr>
            <w:tcW w:w="1900" w:type="dxa"/>
            <w:noWrap/>
            <w:vAlign w:val="bottom"/>
            <w:hideMark/>
          </w:tcPr>
          <w:p w:rsidR="00D8368E" w:rsidRPr="00ED303C" w:rsidP="003B7041" w14:paraId="1C07B29A" w14:textId="77777777">
            <w:pPr>
              <w:jc w:val="center"/>
            </w:pPr>
            <w:r>
              <w:rPr>
                <w:color w:val="000000"/>
              </w:rPr>
              <w:t>5,398,266</w:t>
            </w:r>
          </w:p>
        </w:tc>
        <w:tc>
          <w:tcPr>
            <w:tcW w:w="1885" w:type="dxa"/>
            <w:noWrap/>
            <w:vAlign w:val="bottom"/>
            <w:hideMark/>
          </w:tcPr>
          <w:p w:rsidR="00D8368E" w:rsidRPr="00ED303C" w:rsidP="003B7041" w14:paraId="6E5B8EDE" w14:textId="77777777">
            <w:pPr>
              <w:jc w:val="center"/>
              <w:rPr>
                <w:color w:val="333333"/>
              </w:rPr>
            </w:pPr>
            <w:r>
              <w:rPr>
                <w:color w:val="333333"/>
              </w:rPr>
              <w:t xml:space="preserve"> $          47,521 </w:t>
            </w:r>
          </w:p>
        </w:tc>
      </w:tr>
      <w:tr w14:paraId="24E788F4" w14:textId="77777777" w:rsidTr="003B7041">
        <w:tblPrEx>
          <w:tblW w:w="8545" w:type="dxa"/>
          <w:tblLook w:val="04A0"/>
        </w:tblPrEx>
        <w:trPr>
          <w:trHeight w:val="390"/>
        </w:trPr>
        <w:tc>
          <w:tcPr>
            <w:tcW w:w="1360" w:type="dxa"/>
            <w:noWrap/>
            <w:vAlign w:val="bottom"/>
            <w:hideMark/>
          </w:tcPr>
          <w:p w:rsidR="00D8368E" w:rsidRPr="00ED303C" w:rsidP="003B7041" w14:paraId="0409E5C8" w14:textId="77777777">
            <w:pPr>
              <w:jc w:val="center"/>
              <w:rPr>
                <w:color w:val="333333"/>
              </w:rPr>
            </w:pPr>
            <w:r>
              <w:rPr>
                <w:color w:val="333333"/>
              </w:rPr>
              <w:t>11909</w:t>
            </w:r>
          </w:p>
        </w:tc>
        <w:tc>
          <w:tcPr>
            <w:tcW w:w="1600" w:type="dxa"/>
            <w:noWrap/>
            <w:vAlign w:val="bottom"/>
            <w:hideMark/>
          </w:tcPr>
          <w:p w:rsidR="00D8368E" w:rsidRPr="00ED303C" w:rsidP="003B7041" w14:paraId="0AC0D245" w14:textId="77777777">
            <w:pPr>
              <w:jc w:val="center"/>
              <w:rPr>
                <w:color w:val="333333"/>
              </w:rPr>
            </w:pPr>
            <w:r>
              <w:rPr>
                <w:color w:val="333333"/>
              </w:rPr>
              <w:t>WFOX-TV</w:t>
            </w:r>
          </w:p>
        </w:tc>
        <w:tc>
          <w:tcPr>
            <w:tcW w:w="1800" w:type="dxa"/>
            <w:noWrap/>
            <w:vAlign w:val="bottom"/>
            <w:hideMark/>
          </w:tcPr>
          <w:p w:rsidR="00D8368E" w:rsidRPr="00ED303C" w:rsidP="003B7041" w14:paraId="224F65C7" w14:textId="77777777">
            <w:pPr>
              <w:jc w:val="center"/>
            </w:pPr>
            <w:r>
              <w:rPr>
                <w:color w:val="000000"/>
              </w:rPr>
              <w:t>1,603,324</w:t>
            </w:r>
          </w:p>
        </w:tc>
        <w:tc>
          <w:tcPr>
            <w:tcW w:w="1900" w:type="dxa"/>
            <w:noWrap/>
            <w:vAlign w:val="bottom"/>
            <w:hideMark/>
          </w:tcPr>
          <w:p w:rsidR="00D8368E" w:rsidRPr="00ED303C" w:rsidP="003B7041" w14:paraId="5B004C6C" w14:textId="77777777">
            <w:pPr>
              <w:jc w:val="center"/>
            </w:pPr>
            <w:r>
              <w:rPr>
                <w:color w:val="000000"/>
              </w:rPr>
              <w:t>1,603,324</w:t>
            </w:r>
          </w:p>
        </w:tc>
        <w:tc>
          <w:tcPr>
            <w:tcW w:w="1885" w:type="dxa"/>
            <w:noWrap/>
            <w:vAlign w:val="bottom"/>
            <w:hideMark/>
          </w:tcPr>
          <w:p w:rsidR="00D8368E" w:rsidRPr="00ED303C" w:rsidP="003B7041" w14:paraId="3580AFDD" w14:textId="77777777">
            <w:pPr>
              <w:jc w:val="center"/>
              <w:rPr>
                <w:color w:val="333333"/>
              </w:rPr>
            </w:pPr>
            <w:r>
              <w:rPr>
                <w:color w:val="333333"/>
              </w:rPr>
              <w:t xml:space="preserve"> $          14,114 </w:t>
            </w:r>
          </w:p>
        </w:tc>
      </w:tr>
      <w:tr w14:paraId="3DBFD9E4" w14:textId="77777777" w:rsidTr="003B7041">
        <w:tblPrEx>
          <w:tblW w:w="8545" w:type="dxa"/>
          <w:tblLook w:val="04A0"/>
        </w:tblPrEx>
        <w:trPr>
          <w:trHeight w:val="390"/>
        </w:trPr>
        <w:tc>
          <w:tcPr>
            <w:tcW w:w="1360" w:type="dxa"/>
            <w:noWrap/>
            <w:vAlign w:val="bottom"/>
            <w:hideMark/>
          </w:tcPr>
          <w:p w:rsidR="00D8368E" w:rsidRPr="00ED303C" w:rsidP="003B7041" w14:paraId="617DC00C" w14:textId="77777777">
            <w:pPr>
              <w:jc w:val="center"/>
              <w:rPr>
                <w:color w:val="333333"/>
              </w:rPr>
            </w:pPr>
            <w:r>
              <w:rPr>
                <w:color w:val="333333"/>
              </w:rPr>
              <w:t>40626</w:t>
            </w:r>
          </w:p>
        </w:tc>
        <w:tc>
          <w:tcPr>
            <w:tcW w:w="1600" w:type="dxa"/>
            <w:noWrap/>
            <w:vAlign w:val="bottom"/>
            <w:hideMark/>
          </w:tcPr>
          <w:p w:rsidR="00D8368E" w:rsidRPr="00ED303C" w:rsidP="003B7041" w14:paraId="303D6A2C" w14:textId="77777777">
            <w:pPr>
              <w:jc w:val="center"/>
              <w:rPr>
                <w:color w:val="333333"/>
              </w:rPr>
            </w:pPr>
            <w:r>
              <w:rPr>
                <w:color w:val="333333"/>
              </w:rPr>
              <w:t>WFPT</w:t>
            </w:r>
          </w:p>
        </w:tc>
        <w:tc>
          <w:tcPr>
            <w:tcW w:w="1800" w:type="dxa"/>
            <w:noWrap/>
            <w:vAlign w:val="bottom"/>
            <w:hideMark/>
          </w:tcPr>
          <w:p w:rsidR="00D8368E" w:rsidRPr="00ED303C" w:rsidP="003B7041" w14:paraId="3F1EDD58" w14:textId="77777777">
            <w:pPr>
              <w:jc w:val="center"/>
            </w:pPr>
            <w:r>
              <w:rPr>
                <w:color w:val="000000"/>
              </w:rPr>
              <w:t>5,829,153</w:t>
            </w:r>
          </w:p>
        </w:tc>
        <w:tc>
          <w:tcPr>
            <w:tcW w:w="1900" w:type="dxa"/>
            <w:noWrap/>
            <w:vAlign w:val="bottom"/>
            <w:hideMark/>
          </w:tcPr>
          <w:p w:rsidR="00D8368E" w:rsidRPr="00ED303C" w:rsidP="003B7041" w14:paraId="1E1E5E20" w14:textId="77777777">
            <w:pPr>
              <w:jc w:val="center"/>
            </w:pPr>
            <w:r>
              <w:rPr>
                <w:color w:val="000000"/>
              </w:rPr>
              <w:t>5,442,279</w:t>
            </w:r>
          </w:p>
        </w:tc>
        <w:tc>
          <w:tcPr>
            <w:tcW w:w="1885" w:type="dxa"/>
            <w:noWrap/>
            <w:vAlign w:val="bottom"/>
            <w:hideMark/>
          </w:tcPr>
          <w:p w:rsidR="00D8368E" w:rsidRPr="00ED303C" w:rsidP="003B7041" w14:paraId="0E0DAD59" w14:textId="77777777">
            <w:pPr>
              <w:jc w:val="center"/>
              <w:rPr>
                <w:color w:val="333333"/>
              </w:rPr>
            </w:pPr>
            <w:r>
              <w:rPr>
                <w:color w:val="333333"/>
              </w:rPr>
              <w:t xml:space="preserve"> $          47,908 </w:t>
            </w:r>
          </w:p>
        </w:tc>
      </w:tr>
      <w:tr w14:paraId="1D0475F9" w14:textId="77777777" w:rsidTr="003B7041">
        <w:tblPrEx>
          <w:tblW w:w="8545" w:type="dxa"/>
          <w:tblLook w:val="04A0"/>
        </w:tblPrEx>
        <w:trPr>
          <w:trHeight w:val="390"/>
        </w:trPr>
        <w:tc>
          <w:tcPr>
            <w:tcW w:w="1360" w:type="dxa"/>
            <w:noWrap/>
            <w:vAlign w:val="bottom"/>
            <w:hideMark/>
          </w:tcPr>
          <w:p w:rsidR="00D8368E" w:rsidRPr="00ED303C" w:rsidP="003B7041" w14:paraId="0416E044" w14:textId="77777777">
            <w:pPr>
              <w:jc w:val="center"/>
              <w:rPr>
                <w:color w:val="333333"/>
              </w:rPr>
            </w:pPr>
            <w:r>
              <w:rPr>
                <w:color w:val="333333"/>
              </w:rPr>
              <w:t>21245</w:t>
            </w:r>
          </w:p>
        </w:tc>
        <w:tc>
          <w:tcPr>
            <w:tcW w:w="1600" w:type="dxa"/>
            <w:noWrap/>
            <w:vAlign w:val="bottom"/>
            <w:hideMark/>
          </w:tcPr>
          <w:p w:rsidR="00D8368E" w:rsidRPr="00ED303C" w:rsidP="003B7041" w14:paraId="7CA63B69" w14:textId="77777777">
            <w:pPr>
              <w:jc w:val="center"/>
              <w:rPr>
                <w:color w:val="333333"/>
              </w:rPr>
            </w:pPr>
            <w:r>
              <w:rPr>
                <w:color w:val="333333"/>
              </w:rPr>
              <w:t>WFPX-TV</w:t>
            </w:r>
          </w:p>
        </w:tc>
        <w:tc>
          <w:tcPr>
            <w:tcW w:w="1800" w:type="dxa"/>
            <w:noWrap/>
            <w:vAlign w:val="bottom"/>
            <w:hideMark/>
          </w:tcPr>
          <w:p w:rsidR="00D8368E" w:rsidRPr="00ED303C" w:rsidP="003B7041" w14:paraId="10421984" w14:textId="77777777">
            <w:pPr>
              <w:jc w:val="center"/>
            </w:pPr>
            <w:r>
              <w:rPr>
                <w:color w:val="000000"/>
              </w:rPr>
              <w:t>2,637,949</w:t>
            </w:r>
          </w:p>
        </w:tc>
        <w:tc>
          <w:tcPr>
            <w:tcW w:w="1900" w:type="dxa"/>
            <w:noWrap/>
            <w:vAlign w:val="bottom"/>
            <w:hideMark/>
          </w:tcPr>
          <w:p w:rsidR="00D8368E" w:rsidRPr="00ED303C" w:rsidP="003B7041" w14:paraId="52D9A5DC" w14:textId="77777777">
            <w:pPr>
              <w:jc w:val="center"/>
            </w:pPr>
            <w:r>
              <w:rPr>
                <w:color w:val="000000"/>
              </w:rPr>
              <w:t>2,634,141</w:t>
            </w:r>
          </w:p>
        </w:tc>
        <w:tc>
          <w:tcPr>
            <w:tcW w:w="1885" w:type="dxa"/>
            <w:noWrap/>
            <w:vAlign w:val="bottom"/>
            <w:hideMark/>
          </w:tcPr>
          <w:p w:rsidR="00D8368E" w:rsidRPr="00ED303C" w:rsidP="003B7041" w14:paraId="02BCB8A6" w14:textId="77777777">
            <w:pPr>
              <w:jc w:val="center"/>
              <w:rPr>
                <w:color w:val="333333"/>
              </w:rPr>
            </w:pPr>
            <w:r>
              <w:rPr>
                <w:color w:val="333333"/>
              </w:rPr>
              <w:t xml:space="preserve"> $          23,188 </w:t>
            </w:r>
          </w:p>
        </w:tc>
      </w:tr>
      <w:tr w14:paraId="4DA46A24" w14:textId="77777777" w:rsidTr="003B7041">
        <w:tblPrEx>
          <w:tblW w:w="8545" w:type="dxa"/>
          <w:tblLook w:val="04A0"/>
        </w:tblPrEx>
        <w:trPr>
          <w:trHeight w:val="390"/>
        </w:trPr>
        <w:tc>
          <w:tcPr>
            <w:tcW w:w="1360" w:type="dxa"/>
            <w:noWrap/>
            <w:vAlign w:val="bottom"/>
            <w:hideMark/>
          </w:tcPr>
          <w:p w:rsidR="00D8368E" w:rsidRPr="00ED303C" w:rsidP="003B7041" w14:paraId="4F2E97BE" w14:textId="77777777">
            <w:pPr>
              <w:jc w:val="center"/>
              <w:rPr>
                <w:color w:val="333333"/>
              </w:rPr>
            </w:pPr>
            <w:r>
              <w:rPr>
                <w:color w:val="333333"/>
              </w:rPr>
              <w:t>25396</w:t>
            </w:r>
          </w:p>
        </w:tc>
        <w:tc>
          <w:tcPr>
            <w:tcW w:w="1600" w:type="dxa"/>
            <w:noWrap/>
            <w:vAlign w:val="bottom"/>
            <w:hideMark/>
          </w:tcPr>
          <w:p w:rsidR="00D8368E" w:rsidRPr="00ED303C" w:rsidP="003B7041" w14:paraId="49802D0A" w14:textId="77777777">
            <w:pPr>
              <w:jc w:val="center"/>
              <w:rPr>
                <w:color w:val="333333"/>
              </w:rPr>
            </w:pPr>
            <w:r>
              <w:rPr>
                <w:color w:val="333333"/>
              </w:rPr>
              <w:t>WFQX-TV</w:t>
            </w:r>
          </w:p>
        </w:tc>
        <w:tc>
          <w:tcPr>
            <w:tcW w:w="1800" w:type="dxa"/>
            <w:noWrap/>
            <w:vAlign w:val="bottom"/>
            <w:hideMark/>
          </w:tcPr>
          <w:p w:rsidR="00D8368E" w:rsidRPr="00ED303C" w:rsidP="003B7041" w14:paraId="554CAA61" w14:textId="77777777">
            <w:pPr>
              <w:jc w:val="center"/>
            </w:pPr>
            <w:r>
              <w:rPr>
                <w:color w:val="000000"/>
              </w:rPr>
              <w:t>537,340</w:t>
            </w:r>
          </w:p>
        </w:tc>
        <w:tc>
          <w:tcPr>
            <w:tcW w:w="1900" w:type="dxa"/>
            <w:noWrap/>
            <w:vAlign w:val="bottom"/>
            <w:hideMark/>
          </w:tcPr>
          <w:p w:rsidR="00D8368E" w:rsidRPr="00ED303C" w:rsidP="003B7041" w14:paraId="79312B98" w14:textId="77777777">
            <w:pPr>
              <w:jc w:val="center"/>
            </w:pPr>
            <w:r>
              <w:rPr>
                <w:color w:val="000000"/>
              </w:rPr>
              <w:t>534,314</w:t>
            </w:r>
          </w:p>
        </w:tc>
        <w:tc>
          <w:tcPr>
            <w:tcW w:w="1885" w:type="dxa"/>
            <w:noWrap/>
            <w:vAlign w:val="bottom"/>
            <w:hideMark/>
          </w:tcPr>
          <w:p w:rsidR="00D8368E" w:rsidRPr="00ED303C" w:rsidP="003B7041" w14:paraId="6E6256AF" w14:textId="77777777">
            <w:pPr>
              <w:jc w:val="center"/>
              <w:rPr>
                <w:color w:val="333333"/>
              </w:rPr>
            </w:pPr>
            <w:r>
              <w:rPr>
                <w:color w:val="333333"/>
              </w:rPr>
              <w:t xml:space="preserve"> $            4,704 </w:t>
            </w:r>
          </w:p>
        </w:tc>
      </w:tr>
      <w:tr w14:paraId="7842D137" w14:textId="77777777" w:rsidTr="003B7041">
        <w:tblPrEx>
          <w:tblW w:w="8545" w:type="dxa"/>
          <w:tblLook w:val="04A0"/>
        </w:tblPrEx>
        <w:trPr>
          <w:trHeight w:val="390"/>
        </w:trPr>
        <w:tc>
          <w:tcPr>
            <w:tcW w:w="1360" w:type="dxa"/>
            <w:noWrap/>
            <w:vAlign w:val="bottom"/>
            <w:hideMark/>
          </w:tcPr>
          <w:p w:rsidR="00D8368E" w:rsidRPr="00ED303C" w:rsidP="003B7041" w14:paraId="3788B694" w14:textId="77777777">
            <w:pPr>
              <w:jc w:val="center"/>
              <w:rPr>
                <w:color w:val="333333"/>
              </w:rPr>
            </w:pPr>
            <w:r>
              <w:rPr>
                <w:color w:val="333333"/>
              </w:rPr>
              <w:t>9635</w:t>
            </w:r>
          </w:p>
        </w:tc>
        <w:tc>
          <w:tcPr>
            <w:tcW w:w="1600" w:type="dxa"/>
            <w:noWrap/>
            <w:vAlign w:val="bottom"/>
            <w:hideMark/>
          </w:tcPr>
          <w:p w:rsidR="00D8368E" w:rsidRPr="00ED303C" w:rsidP="003B7041" w14:paraId="12D11AE5" w14:textId="77777777">
            <w:pPr>
              <w:jc w:val="center"/>
              <w:rPr>
                <w:color w:val="333333"/>
              </w:rPr>
            </w:pPr>
            <w:r>
              <w:rPr>
                <w:color w:val="333333"/>
              </w:rPr>
              <w:t>WFRV-TV</w:t>
            </w:r>
          </w:p>
        </w:tc>
        <w:tc>
          <w:tcPr>
            <w:tcW w:w="1800" w:type="dxa"/>
            <w:noWrap/>
            <w:vAlign w:val="bottom"/>
            <w:hideMark/>
          </w:tcPr>
          <w:p w:rsidR="00D8368E" w:rsidRPr="00ED303C" w:rsidP="003B7041" w14:paraId="7B016F79" w14:textId="77777777">
            <w:pPr>
              <w:jc w:val="center"/>
            </w:pPr>
            <w:r>
              <w:rPr>
                <w:color w:val="000000"/>
              </w:rPr>
              <w:t>1,263,353</w:t>
            </w:r>
          </w:p>
        </w:tc>
        <w:tc>
          <w:tcPr>
            <w:tcW w:w="1900" w:type="dxa"/>
            <w:noWrap/>
            <w:vAlign w:val="bottom"/>
            <w:hideMark/>
          </w:tcPr>
          <w:p w:rsidR="00D8368E" w:rsidRPr="00ED303C" w:rsidP="003B7041" w14:paraId="011E5C36" w14:textId="77777777">
            <w:pPr>
              <w:jc w:val="center"/>
            </w:pPr>
            <w:r>
              <w:rPr>
                <w:color w:val="000000"/>
              </w:rPr>
              <w:t>1,256,376</w:t>
            </w:r>
          </w:p>
        </w:tc>
        <w:tc>
          <w:tcPr>
            <w:tcW w:w="1885" w:type="dxa"/>
            <w:noWrap/>
            <w:vAlign w:val="bottom"/>
            <w:hideMark/>
          </w:tcPr>
          <w:p w:rsidR="00D8368E" w:rsidRPr="00ED303C" w:rsidP="003B7041" w14:paraId="04C442C9" w14:textId="77777777">
            <w:pPr>
              <w:jc w:val="center"/>
              <w:rPr>
                <w:color w:val="333333"/>
              </w:rPr>
            </w:pPr>
            <w:r>
              <w:rPr>
                <w:color w:val="333333"/>
              </w:rPr>
              <w:t xml:space="preserve"> $          11,060 </w:t>
            </w:r>
          </w:p>
        </w:tc>
      </w:tr>
      <w:tr w14:paraId="7A144F01" w14:textId="77777777" w:rsidTr="003B7041">
        <w:tblPrEx>
          <w:tblW w:w="8545" w:type="dxa"/>
          <w:tblLook w:val="04A0"/>
        </w:tblPrEx>
        <w:trPr>
          <w:trHeight w:val="390"/>
        </w:trPr>
        <w:tc>
          <w:tcPr>
            <w:tcW w:w="1360" w:type="dxa"/>
            <w:noWrap/>
            <w:vAlign w:val="bottom"/>
            <w:hideMark/>
          </w:tcPr>
          <w:p w:rsidR="00D8368E" w:rsidRPr="00ED303C" w:rsidP="003B7041" w14:paraId="36611929" w14:textId="77777777">
            <w:pPr>
              <w:jc w:val="center"/>
              <w:rPr>
                <w:color w:val="333333"/>
              </w:rPr>
            </w:pPr>
            <w:r>
              <w:rPr>
                <w:color w:val="333333"/>
              </w:rPr>
              <w:t>53115</w:t>
            </w:r>
          </w:p>
        </w:tc>
        <w:tc>
          <w:tcPr>
            <w:tcW w:w="1600" w:type="dxa"/>
            <w:noWrap/>
            <w:vAlign w:val="bottom"/>
            <w:hideMark/>
          </w:tcPr>
          <w:p w:rsidR="00D8368E" w:rsidRPr="00ED303C" w:rsidP="003B7041" w14:paraId="460EFCF5" w14:textId="77777777">
            <w:pPr>
              <w:jc w:val="center"/>
              <w:rPr>
                <w:color w:val="333333"/>
              </w:rPr>
            </w:pPr>
            <w:r>
              <w:rPr>
                <w:color w:val="333333"/>
              </w:rPr>
              <w:t>WFSB</w:t>
            </w:r>
          </w:p>
        </w:tc>
        <w:tc>
          <w:tcPr>
            <w:tcW w:w="1800" w:type="dxa"/>
            <w:noWrap/>
            <w:vAlign w:val="bottom"/>
            <w:hideMark/>
          </w:tcPr>
          <w:p w:rsidR="00D8368E" w:rsidRPr="00ED303C" w:rsidP="003B7041" w14:paraId="480B0C49" w14:textId="77777777">
            <w:pPr>
              <w:jc w:val="center"/>
            </w:pPr>
            <w:r>
              <w:rPr>
                <w:color w:val="000000"/>
              </w:rPr>
              <w:t>4,752,788</w:t>
            </w:r>
          </w:p>
        </w:tc>
        <w:tc>
          <w:tcPr>
            <w:tcW w:w="1900" w:type="dxa"/>
            <w:noWrap/>
            <w:vAlign w:val="bottom"/>
            <w:hideMark/>
          </w:tcPr>
          <w:p w:rsidR="00D8368E" w:rsidRPr="00ED303C" w:rsidP="003B7041" w14:paraId="6AE318B8" w14:textId="77777777">
            <w:pPr>
              <w:jc w:val="center"/>
            </w:pPr>
            <w:r>
              <w:rPr>
                <w:color w:val="000000"/>
              </w:rPr>
              <w:t>4,370,519</w:t>
            </w:r>
          </w:p>
        </w:tc>
        <w:tc>
          <w:tcPr>
            <w:tcW w:w="1885" w:type="dxa"/>
            <w:noWrap/>
            <w:vAlign w:val="bottom"/>
            <w:hideMark/>
          </w:tcPr>
          <w:p w:rsidR="00D8368E" w:rsidRPr="00ED303C" w:rsidP="003B7041" w14:paraId="253840A2" w14:textId="77777777">
            <w:pPr>
              <w:jc w:val="center"/>
              <w:rPr>
                <w:color w:val="333333"/>
              </w:rPr>
            </w:pPr>
            <w:r>
              <w:rPr>
                <w:color w:val="333333"/>
              </w:rPr>
              <w:t xml:space="preserve"> $          38,474 </w:t>
            </w:r>
          </w:p>
        </w:tc>
      </w:tr>
      <w:tr w14:paraId="07C22406" w14:textId="77777777" w:rsidTr="003B7041">
        <w:tblPrEx>
          <w:tblW w:w="8545" w:type="dxa"/>
          <w:tblLook w:val="04A0"/>
        </w:tblPrEx>
        <w:trPr>
          <w:trHeight w:val="390"/>
        </w:trPr>
        <w:tc>
          <w:tcPr>
            <w:tcW w:w="1360" w:type="dxa"/>
            <w:noWrap/>
            <w:vAlign w:val="bottom"/>
            <w:hideMark/>
          </w:tcPr>
          <w:p w:rsidR="00D8368E" w:rsidRPr="00ED303C" w:rsidP="003B7041" w14:paraId="7827D67E" w14:textId="77777777">
            <w:pPr>
              <w:jc w:val="center"/>
              <w:rPr>
                <w:color w:val="333333"/>
              </w:rPr>
            </w:pPr>
            <w:r>
              <w:rPr>
                <w:color w:val="333333"/>
              </w:rPr>
              <w:t>6093</w:t>
            </w:r>
          </w:p>
        </w:tc>
        <w:tc>
          <w:tcPr>
            <w:tcW w:w="1600" w:type="dxa"/>
            <w:noWrap/>
            <w:vAlign w:val="bottom"/>
            <w:hideMark/>
          </w:tcPr>
          <w:p w:rsidR="00D8368E" w:rsidRPr="00ED303C" w:rsidP="003B7041" w14:paraId="2B5C86CD" w14:textId="77777777">
            <w:pPr>
              <w:jc w:val="center"/>
              <w:rPr>
                <w:color w:val="333333"/>
              </w:rPr>
            </w:pPr>
            <w:r>
              <w:rPr>
                <w:color w:val="333333"/>
              </w:rPr>
              <w:t>WFSG</w:t>
            </w:r>
          </w:p>
        </w:tc>
        <w:tc>
          <w:tcPr>
            <w:tcW w:w="1800" w:type="dxa"/>
            <w:noWrap/>
            <w:vAlign w:val="bottom"/>
            <w:hideMark/>
          </w:tcPr>
          <w:p w:rsidR="00D8368E" w:rsidRPr="00ED303C" w:rsidP="003B7041" w14:paraId="17AC3706" w14:textId="77777777">
            <w:pPr>
              <w:jc w:val="center"/>
            </w:pPr>
            <w:r>
              <w:rPr>
                <w:color w:val="000000"/>
              </w:rPr>
              <w:t>364,961</w:t>
            </w:r>
          </w:p>
        </w:tc>
        <w:tc>
          <w:tcPr>
            <w:tcW w:w="1900" w:type="dxa"/>
            <w:noWrap/>
            <w:vAlign w:val="bottom"/>
            <w:hideMark/>
          </w:tcPr>
          <w:p w:rsidR="00D8368E" w:rsidRPr="00ED303C" w:rsidP="003B7041" w14:paraId="44C79EC5" w14:textId="77777777">
            <w:pPr>
              <w:jc w:val="center"/>
            </w:pPr>
            <w:r>
              <w:rPr>
                <w:color w:val="000000"/>
              </w:rPr>
              <w:t>364,796</w:t>
            </w:r>
          </w:p>
        </w:tc>
        <w:tc>
          <w:tcPr>
            <w:tcW w:w="1885" w:type="dxa"/>
            <w:noWrap/>
            <w:vAlign w:val="bottom"/>
            <w:hideMark/>
          </w:tcPr>
          <w:p w:rsidR="00D8368E" w:rsidRPr="00ED303C" w:rsidP="003B7041" w14:paraId="3922D13F" w14:textId="77777777">
            <w:pPr>
              <w:jc w:val="center"/>
              <w:rPr>
                <w:color w:val="333333"/>
              </w:rPr>
            </w:pPr>
            <w:r>
              <w:rPr>
                <w:color w:val="333333"/>
              </w:rPr>
              <w:t xml:space="preserve"> $            3,211 </w:t>
            </w:r>
          </w:p>
        </w:tc>
      </w:tr>
      <w:tr w14:paraId="746230C9" w14:textId="77777777" w:rsidTr="003B7041">
        <w:tblPrEx>
          <w:tblW w:w="8545" w:type="dxa"/>
          <w:tblLook w:val="04A0"/>
        </w:tblPrEx>
        <w:trPr>
          <w:trHeight w:val="390"/>
        </w:trPr>
        <w:tc>
          <w:tcPr>
            <w:tcW w:w="1360" w:type="dxa"/>
            <w:noWrap/>
            <w:vAlign w:val="bottom"/>
            <w:hideMark/>
          </w:tcPr>
          <w:p w:rsidR="00D8368E" w:rsidRPr="00ED303C" w:rsidP="003B7041" w14:paraId="3DECAE41" w14:textId="77777777">
            <w:pPr>
              <w:jc w:val="center"/>
              <w:rPr>
                <w:color w:val="333333"/>
              </w:rPr>
            </w:pPr>
            <w:r>
              <w:rPr>
                <w:color w:val="333333"/>
              </w:rPr>
              <w:t>21801</w:t>
            </w:r>
          </w:p>
        </w:tc>
        <w:tc>
          <w:tcPr>
            <w:tcW w:w="1600" w:type="dxa"/>
            <w:noWrap/>
            <w:vAlign w:val="bottom"/>
            <w:hideMark/>
          </w:tcPr>
          <w:p w:rsidR="00D8368E" w:rsidRPr="00ED303C" w:rsidP="003B7041" w14:paraId="3BE5D6AB" w14:textId="77777777">
            <w:pPr>
              <w:jc w:val="center"/>
              <w:rPr>
                <w:color w:val="333333"/>
              </w:rPr>
            </w:pPr>
            <w:r>
              <w:rPr>
                <w:color w:val="333333"/>
              </w:rPr>
              <w:t>WFSU-TV</w:t>
            </w:r>
          </w:p>
        </w:tc>
        <w:tc>
          <w:tcPr>
            <w:tcW w:w="1800" w:type="dxa"/>
            <w:noWrap/>
            <w:vAlign w:val="bottom"/>
            <w:hideMark/>
          </w:tcPr>
          <w:p w:rsidR="00D8368E" w:rsidRPr="00ED303C" w:rsidP="003B7041" w14:paraId="7B693CE7" w14:textId="77777777">
            <w:pPr>
              <w:jc w:val="center"/>
            </w:pPr>
            <w:r>
              <w:rPr>
                <w:color w:val="000000"/>
              </w:rPr>
              <w:t>576,105</w:t>
            </w:r>
          </w:p>
        </w:tc>
        <w:tc>
          <w:tcPr>
            <w:tcW w:w="1900" w:type="dxa"/>
            <w:noWrap/>
            <w:vAlign w:val="bottom"/>
            <w:hideMark/>
          </w:tcPr>
          <w:p w:rsidR="00D8368E" w:rsidRPr="00ED303C" w:rsidP="003B7041" w14:paraId="0F526182" w14:textId="77777777">
            <w:pPr>
              <w:jc w:val="center"/>
            </w:pPr>
            <w:r>
              <w:rPr>
                <w:color w:val="000000"/>
              </w:rPr>
              <w:t>576,093</w:t>
            </w:r>
          </w:p>
        </w:tc>
        <w:tc>
          <w:tcPr>
            <w:tcW w:w="1885" w:type="dxa"/>
            <w:noWrap/>
            <w:vAlign w:val="bottom"/>
            <w:hideMark/>
          </w:tcPr>
          <w:p w:rsidR="00D8368E" w:rsidRPr="00ED303C" w:rsidP="003B7041" w14:paraId="667367CE" w14:textId="77777777">
            <w:pPr>
              <w:jc w:val="center"/>
              <w:rPr>
                <w:color w:val="333333"/>
              </w:rPr>
            </w:pPr>
            <w:r>
              <w:rPr>
                <w:color w:val="333333"/>
              </w:rPr>
              <w:t xml:space="preserve"> $            5,071 </w:t>
            </w:r>
          </w:p>
        </w:tc>
      </w:tr>
      <w:tr w14:paraId="586296BE" w14:textId="77777777" w:rsidTr="003B7041">
        <w:tblPrEx>
          <w:tblW w:w="8545" w:type="dxa"/>
          <w:tblLook w:val="04A0"/>
        </w:tblPrEx>
        <w:trPr>
          <w:trHeight w:val="390"/>
        </w:trPr>
        <w:tc>
          <w:tcPr>
            <w:tcW w:w="1360" w:type="dxa"/>
            <w:noWrap/>
            <w:vAlign w:val="bottom"/>
            <w:hideMark/>
          </w:tcPr>
          <w:p w:rsidR="00D8368E" w:rsidRPr="00ED303C" w:rsidP="003B7041" w14:paraId="75F67EE2" w14:textId="77777777">
            <w:pPr>
              <w:jc w:val="center"/>
              <w:rPr>
                <w:color w:val="333333"/>
              </w:rPr>
            </w:pPr>
            <w:r>
              <w:rPr>
                <w:color w:val="333333"/>
              </w:rPr>
              <w:t>11913</w:t>
            </w:r>
          </w:p>
        </w:tc>
        <w:tc>
          <w:tcPr>
            <w:tcW w:w="1600" w:type="dxa"/>
            <w:noWrap/>
            <w:vAlign w:val="bottom"/>
            <w:hideMark/>
          </w:tcPr>
          <w:p w:rsidR="00D8368E" w:rsidRPr="00ED303C" w:rsidP="003B7041" w14:paraId="0C6EABA6" w14:textId="77777777">
            <w:pPr>
              <w:jc w:val="center"/>
              <w:rPr>
                <w:color w:val="333333"/>
              </w:rPr>
            </w:pPr>
            <w:r>
              <w:rPr>
                <w:color w:val="333333"/>
              </w:rPr>
              <w:t>WFTC</w:t>
            </w:r>
          </w:p>
        </w:tc>
        <w:tc>
          <w:tcPr>
            <w:tcW w:w="1800" w:type="dxa"/>
            <w:noWrap/>
            <w:vAlign w:val="bottom"/>
            <w:hideMark/>
          </w:tcPr>
          <w:p w:rsidR="00D8368E" w:rsidRPr="00ED303C" w:rsidP="003B7041" w14:paraId="0CBBC96A" w14:textId="77777777">
            <w:pPr>
              <w:jc w:val="center"/>
            </w:pPr>
            <w:r>
              <w:rPr>
                <w:color w:val="000000"/>
              </w:rPr>
              <w:t>3,787,177</w:t>
            </w:r>
          </w:p>
        </w:tc>
        <w:tc>
          <w:tcPr>
            <w:tcW w:w="1900" w:type="dxa"/>
            <w:noWrap/>
            <w:vAlign w:val="bottom"/>
            <w:hideMark/>
          </w:tcPr>
          <w:p w:rsidR="00D8368E" w:rsidRPr="00ED303C" w:rsidP="003B7041" w14:paraId="1B2A8D46" w14:textId="77777777">
            <w:pPr>
              <w:jc w:val="center"/>
            </w:pPr>
            <w:r>
              <w:rPr>
                <w:color w:val="000000"/>
              </w:rPr>
              <w:t>3,770,207</w:t>
            </w:r>
          </w:p>
        </w:tc>
        <w:tc>
          <w:tcPr>
            <w:tcW w:w="1885" w:type="dxa"/>
            <w:noWrap/>
            <w:vAlign w:val="bottom"/>
            <w:hideMark/>
          </w:tcPr>
          <w:p w:rsidR="00D8368E" w:rsidRPr="00ED303C" w:rsidP="003B7041" w14:paraId="4A7A7EE3" w14:textId="77777777">
            <w:pPr>
              <w:jc w:val="center"/>
              <w:rPr>
                <w:color w:val="333333"/>
              </w:rPr>
            </w:pPr>
            <w:r>
              <w:rPr>
                <w:color w:val="333333"/>
              </w:rPr>
              <w:t xml:space="preserve"> $          33,189 </w:t>
            </w:r>
          </w:p>
        </w:tc>
      </w:tr>
      <w:tr w14:paraId="71CE97E7" w14:textId="77777777" w:rsidTr="003B7041">
        <w:tblPrEx>
          <w:tblW w:w="8545" w:type="dxa"/>
          <w:tblLook w:val="04A0"/>
        </w:tblPrEx>
        <w:trPr>
          <w:trHeight w:val="390"/>
        </w:trPr>
        <w:tc>
          <w:tcPr>
            <w:tcW w:w="1360" w:type="dxa"/>
            <w:noWrap/>
            <w:vAlign w:val="bottom"/>
            <w:hideMark/>
          </w:tcPr>
          <w:p w:rsidR="00D8368E" w:rsidRPr="00ED303C" w:rsidP="003B7041" w14:paraId="593DCD6A" w14:textId="77777777">
            <w:pPr>
              <w:jc w:val="center"/>
              <w:rPr>
                <w:color w:val="333333"/>
              </w:rPr>
            </w:pPr>
            <w:r>
              <w:rPr>
                <w:color w:val="333333"/>
              </w:rPr>
              <w:t>64588</w:t>
            </w:r>
          </w:p>
        </w:tc>
        <w:tc>
          <w:tcPr>
            <w:tcW w:w="1600" w:type="dxa"/>
            <w:noWrap/>
            <w:vAlign w:val="bottom"/>
            <w:hideMark/>
          </w:tcPr>
          <w:p w:rsidR="00D8368E" w:rsidRPr="00ED303C" w:rsidP="003B7041" w14:paraId="32FE45E8" w14:textId="77777777">
            <w:pPr>
              <w:jc w:val="center"/>
              <w:rPr>
                <w:color w:val="333333"/>
              </w:rPr>
            </w:pPr>
            <w:r>
              <w:rPr>
                <w:color w:val="333333"/>
              </w:rPr>
              <w:t>WFTS-TV</w:t>
            </w:r>
          </w:p>
        </w:tc>
        <w:tc>
          <w:tcPr>
            <w:tcW w:w="1800" w:type="dxa"/>
            <w:noWrap/>
            <w:vAlign w:val="bottom"/>
            <w:hideMark/>
          </w:tcPr>
          <w:p w:rsidR="00D8368E" w:rsidRPr="00ED303C" w:rsidP="003B7041" w14:paraId="5FCCAC6C" w14:textId="77777777">
            <w:pPr>
              <w:jc w:val="center"/>
            </w:pPr>
            <w:r>
              <w:rPr>
                <w:color w:val="000000"/>
              </w:rPr>
              <w:t>5,236,379</w:t>
            </w:r>
          </w:p>
        </w:tc>
        <w:tc>
          <w:tcPr>
            <w:tcW w:w="1900" w:type="dxa"/>
            <w:noWrap/>
            <w:vAlign w:val="bottom"/>
            <w:hideMark/>
          </w:tcPr>
          <w:p w:rsidR="00D8368E" w:rsidRPr="00ED303C" w:rsidP="003B7041" w14:paraId="49FF8E97" w14:textId="77777777">
            <w:pPr>
              <w:jc w:val="center"/>
            </w:pPr>
            <w:r>
              <w:rPr>
                <w:color w:val="000000"/>
              </w:rPr>
              <w:t>5,236,287</w:t>
            </w:r>
          </w:p>
        </w:tc>
        <w:tc>
          <w:tcPr>
            <w:tcW w:w="1885" w:type="dxa"/>
            <w:noWrap/>
            <w:vAlign w:val="bottom"/>
            <w:hideMark/>
          </w:tcPr>
          <w:p w:rsidR="00D8368E" w:rsidRPr="00ED303C" w:rsidP="003B7041" w14:paraId="6C0E0B26" w14:textId="77777777">
            <w:pPr>
              <w:jc w:val="center"/>
              <w:rPr>
                <w:color w:val="333333"/>
              </w:rPr>
            </w:pPr>
            <w:r>
              <w:rPr>
                <w:color w:val="333333"/>
              </w:rPr>
              <w:t xml:space="preserve"> $          46,095 </w:t>
            </w:r>
          </w:p>
        </w:tc>
      </w:tr>
      <w:tr w14:paraId="3D575511" w14:textId="77777777" w:rsidTr="003B7041">
        <w:tblPrEx>
          <w:tblW w:w="8545" w:type="dxa"/>
          <w:tblLook w:val="04A0"/>
        </w:tblPrEx>
        <w:trPr>
          <w:trHeight w:val="390"/>
        </w:trPr>
        <w:tc>
          <w:tcPr>
            <w:tcW w:w="1360" w:type="dxa"/>
            <w:noWrap/>
            <w:vAlign w:val="bottom"/>
            <w:hideMark/>
          </w:tcPr>
          <w:p w:rsidR="00D8368E" w:rsidRPr="00ED303C" w:rsidP="003B7041" w14:paraId="1DA676BA" w14:textId="77777777">
            <w:pPr>
              <w:jc w:val="center"/>
              <w:rPr>
                <w:color w:val="333333"/>
              </w:rPr>
            </w:pPr>
            <w:r>
              <w:rPr>
                <w:color w:val="333333"/>
              </w:rPr>
              <w:t>16788</w:t>
            </w:r>
          </w:p>
        </w:tc>
        <w:tc>
          <w:tcPr>
            <w:tcW w:w="1600" w:type="dxa"/>
            <w:noWrap/>
            <w:vAlign w:val="bottom"/>
            <w:hideMark/>
          </w:tcPr>
          <w:p w:rsidR="00D8368E" w:rsidRPr="00ED303C" w:rsidP="003B7041" w14:paraId="16257026" w14:textId="77777777">
            <w:pPr>
              <w:jc w:val="center"/>
              <w:rPr>
                <w:color w:val="333333"/>
              </w:rPr>
            </w:pPr>
            <w:r>
              <w:rPr>
                <w:color w:val="333333"/>
              </w:rPr>
              <w:t>WFTT-TV</w:t>
            </w:r>
          </w:p>
        </w:tc>
        <w:tc>
          <w:tcPr>
            <w:tcW w:w="1800" w:type="dxa"/>
            <w:noWrap/>
            <w:vAlign w:val="bottom"/>
            <w:hideMark/>
          </w:tcPr>
          <w:p w:rsidR="00D8368E" w:rsidRPr="00ED303C" w:rsidP="003B7041" w14:paraId="354C2C96" w14:textId="77777777">
            <w:pPr>
              <w:jc w:val="center"/>
            </w:pPr>
            <w:r>
              <w:rPr>
                <w:color w:val="000000"/>
              </w:rPr>
              <w:t>4,523,828</w:t>
            </w:r>
          </w:p>
        </w:tc>
        <w:tc>
          <w:tcPr>
            <w:tcW w:w="1900" w:type="dxa"/>
            <w:noWrap/>
            <w:vAlign w:val="bottom"/>
            <w:hideMark/>
          </w:tcPr>
          <w:p w:rsidR="00D8368E" w:rsidRPr="00ED303C" w:rsidP="003B7041" w14:paraId="4657349C" w14:textId="77777777">
            <w:pPr>
              <w:jc w:val="center"/>
            </w:pPr>
            <w:r>
              <w:rPr>
                <w:color w:val="000000"/>
              </w:rPr>
              <w:t>4,521,879</w:t>
            </w:r>
          </w:p>
        </w:tc>
        <w:tc>
          <w:tcPr>
            <w:tcW w:w="1885" w:type="dxa"/>
            <w:noWrap/>
            <w:vAlign w:val="bottom"/>
            <w:hideMark/>
          </w:tcPr>
          <w:p w:rsidR="00D8368E" w:rsidRPr="00ED303C" w:rsidP="003B7041" w14:paraId="1A8A0E67" w14:textId="77777777">
            <w:pPr>
              <w:jc w:val="center"/>
              <w:rPr>
                <w:color w:val="333333"/>
              </w:rPr>
            </w:pPr>
            <w:r>
              <w:rPr>
                <w:color w:val="333333"/>
              </w:rPr>
              <w:t xml:space="preserve"> $          39,806 </w:t>
            </w:r>
          </w:p>
        </w:tc>
      </w:tr>
      <w:tr w14:paraId="5904E0AF" w14:textId="77777777" w:rsidTr="003B7041">
        <w:tblPrEx>
          <w:tblW w:w="8545" w:type="dxa"/>
          <w:tblLook w:val="04A0"/>
        </w:tblPrEx>
        <w:trPr>
          <w:trHeight w:val="390"/>
        </w:trPr>
        <w:tc>
          <w:tcPr>
            <w:tcW w:w="1360" w:type="dxa"/>
            <w:noWrap/>
            <w:vAlign w:val="bottom"/>
            <w:hideMark/>
          </w:tcPr>
          <w:p w:rsidR="00D8368E" w:rsidRPr="00ED303C" w:rsidP="003B7041" w14:paraId="5A674A3C" w14:textId="77777777">
            <w:pPr>
              <w:jc w:val="center"/>
              <w:rPr>
                <w:color w:val="333333"/>
              </w:rPr>
            </w:pPr>
            <w:r>
              <w:rPr>
                <w:color w:val="333333"/>
              </w:rPr>
              <w:t>72076</w:t>
            </w:r>
          </w:p>
        </w:tc>
        <w:tc>
          <w:tcPr>
            <w:tcW w:w="1600" w:type="dxa"/>
            <w:noWrap/>
            <w:vAlign w:val="bottom"/>
            <w:hideMark/>
          </w:tcPr>
          <w:p w:rsidR="00D8368E" w:rsidRPr="00ED303C" w:rsidP="003B7041" w14:paraId="4797D090" w14:textId="77777777">
            <w:pPr>
              <w:jc w:val="center"/>
              <w:rPr>
                <w:color w:val="333333"/>
              </w:rPr>
            </w:pPr>
            <w:r>
              <w:rPr>
                <w:color w:val="333333"/>
              </w:rPr>
              <w:t>WFTV</w:t>
            </w:r>
          </w:p>
        </w:tc>
        <w:tc>
          <w:tcPr>
            <w:tcW w:w="1800" w:type="dxa"/>
            <w:noWrap/>
            <w:vAlign w:val="bottom"/>
            <w:hideMark/>
          </w:tcPr>
          <w:p w:rsidR="00D8368E" w:rsidRPr="00ED303C" w:rsidP="003B7041" w14:paraId="26290C51" w14:textId="77777777">
            <w:pPr>
              <w:jc w:val="center"/>
            </w:pPr>
            <w:r>
              <w:rPr>
                <w:color w:val="000000"/>
              </w:rPr>
              <w:t>3,882,888</w:t>
            </w:r>
          </w:p>
        </w:tc>
        <w:tc>
          <w:tcPr>
            <w:tcW w:w="1900" w:type="dxa"/>
            <w:noWrap/>
            <w:vAlign w:val="bottom"/>
            <w:hideMark/>
          </w:tcPr>
          <w:p w:rsidR="00D8368E" w:rsidRPr="00ED303C" w:rsidP="003B7041" w14:paraId="0FCA3767" w14:textId="77777777">
            <w:pPr>
              <w:jc w:val="center"/>
            </w:pPr>
            <w:r>
              <w:rPr>
                <w:color w:val="000000"/>
              </w:rPr>
              <w:t>3,882,888</w:t>
            </w:r>
          </w:p>
        </w:tc>
        <w:tc>
          <w:tcPr>
            <w:tcW w:w="1885" w:type="dxa"/>
            <w:noWrap/>
            <w:vAlign w:val="bottom"/>
            <w:hideMark/>
          </w:tcPr>
          <w:p w:rsidR="00D8368E" w:rsidRPr="00ED303C" w:rsidP="003B7041" w14:paraId="5BBC11D4" w14:textId="77777777">
            <w:pPr>
              <w:jc w:val="center"/>
              <w:rPr>
                <w:color w:val="333333"/>
              </w:rPr>
            </w:pPr>
            <w:r>
              <w:rPr>
                <w:color w:val="333333"/>
              </w:rPr>
              <w:t xml:space="preserve"> $          34,181 </w:t>
            </w:r>
          </w:p>
        </w:tc>
      </w:tr>
      <w:tr w14:paraId="583C8B92" w14:textId="77777777" w:rsidTr="003B7041">
        <w:tblPrEx>
          <w:tblW w:w="8545" w:type="dxa"/>
          <w:tblLook w:val="04A0"/>
        </w:tblPrEx>
        <w:trPr>
          <w:trHeight w:val="390"/>
        </w:trPr>
        <w:tc>
          <w:tcPr>
            <w:tcW w:w="1360" w:type="dxa"/>
            <w:noWrap/>
            <w:vAlign w:val="bottom"/>
            <w:hideMark/>
          </w:tcPr>
          <w:p w:rsidR="00D8368E" w:rsidRPr="00ED303C" w:rsidP="003B7041" w14:paraId="2B2C7E48" w14:textId="77777777">
            <w:pPr>
              <w:jc w:val="center"/>
              <w:rPr>
                <w:color w:val="333333"/>
              </w:rPr>
            </w:pPr>
            <w:r>
              <w:rPr>
                <w:color w:val="333333"/>
              </w:rPr>
              <w:t>70649</w:t>
            </w:r>
          </w:p>
        </w:tc>
        <w:tc>
          <w:tcPr>
            <w:tcW w:w="1600" w:type="dxa"/>
            <w:noWrap/>
            <w:vAlign w:val="bottom"/>
            <w:hideMark/>
          </w:tcPr>
          <w:p w:rsidR="00D8368E" w:rsidRPr="00ED303C" w:rsidP="003B7041" w14:paraId="64F5486D" w14:textId="77777777">
            <w:pPr>
              <w:jc w:val="center"/>
              <w:rPr>
                <w:color w:val="333333"/>
              </w:rPr>
            </w:pPr>
            <w:r>
              <w:rPr>
                <w:color w:val="333333"/>
              </w:rPr>
              <w:t>WFTX-TV</w:t>
            </w:r>
          </w:p>
        </w:tc>
        <w:tc>
          <w:tcPr>
            <w:tcW w:w="1800" w:type="dxa"/>
            <w:noWrap/>
            <w:vAlign w:val="bottom"/>
            <w:hideMark/>
          </w:tcPr>
          <w:p w:rsidR="00D8368E" w:rsidRPr="00ED303C" w:rsidP="003B7041" w14:paraId="30E8673F" w14:textId="77777777">
            <w:pPr>
              <w:jc w:val="center"/>
            </w:pPr>
            <w:r>
              <w:rPr>
                <w:color w:val="000000"/>
              </w:rPr>
              <w:t>1,758,172</w:t>
            </w:r>
          </w:p>
        </w:tc>
        <w:tc>
          <w:tcPr>
            <w:tcW w:w="1900" w:type="dxa"/>
            <w:noWrap/>
            <w:vAlign w:val="bottom"/>
            <w:hideMark/>
          </w:tcPr>
          <w:p w:rsidR="00D8368E" w:rsidRPr="00ED303C" w:rsidP="003B7041" w14:paraId="5ECDBA12" w14:textId="77777777">
            <w:pPr>
              <w:jc w:val="center"/>
            </w:pPr>
            <w:r>
              <w:rPr>
                <w:color w:val="000000"/>
              </w:rPr>
              <w:t>1,758,172</w:t>
            </w:r>
          </w:p>
        </w:tc>
        <w:tc>
          <w:tcPr>
            <w:tcW w:w="1885" w:type="dxa"/>
            <w:noWrap/>
            <w:vAlign w:val="bottom"/>
            <w:hideMark/>
          </w:tcPr>
          <w:p w:rsidR="00D8368E" w:rsidRPr="00ED303C" w:rsidP="003B7041" w14:paraId="15682ABF" w14:textId="77777777">
            <w:pPr>
              <w:jc w:val="center"/>
              <w:rPr>
                <w:color w:val="333333"/>
              </w:rPr>
            </w:pPr>
            <w:r>
              <w:rPr>
                <w:color w:val="333333"/>
              </w:rPr>
              <w:t xml:space="preserve"> $          15,477 </w:t>
            </w:r>
          </w:p>
        </w:tc>
      </w:tr>
      <w:tr w14:paraId="57750EAC" w14:textId="77777777" w:rsidTr="003B7041">
        <w:tblPrEx>
          <w:tblW w:w="8545" w:type="dxa"/>
          <w:tblLook w:val="04A0"/>
        </w:tblPrEx>
        <w:trPr>
          <w:trHeight w:val="390"/>
        </w:trPr>
        <w:tc>
          <w:tcPr>
            <w:tcW w:w="1360" w:type="dxa"/>
            <w:noWrap/>
            <w:vAlign w:val="bottom"/>
            <w:hideMark/>
          </w:tcPr>
          <w:p w:rsidR="00D8368E" w:rsidRPr="00ED303C" w:rsidP="003B7041" w14:paraId="25C343FF" w14:textId="77777777">
            <w:pPr>
              <w:jc w:val="center"/>
              <w:rPr>
                <w:color w:val="333333"/>
              </w:rPr>
            </w:pPr>
            <w:r>
              <w:rPr>
                <w:color w:val="333333"/>
              </w:rPr>
              <w:t>60553</w:t>
            </w:r>
          </w:p>
        </w:tc>
        <w:tc>
          <w:tcPr>
            <w:tcW w:w="1600" w:type="dxa"/>
            <w:noWrap/>
            <w:vAlign w:val="bottom"/>
            <w:hideMark/>
          </w:tcPr>
          <w:p w:rsidR="00D8368E" w:rsidRPr="00ED303C" w:rsidP="003B7041" w14:paraId="4F144CF3" w14:textId="77777777">
            <w:pPr>
              <w:jc w:val="center"/>
              <w:rPr>
                <w:color w:val="333333"/>
              </w:rPr>
            </w:pPr>
            <w:r>
              <w:rPr>
                <w:color w:val="333333"/>
              </w:rPr>
              <w:t>WFTY-DT</w:t>
            </w:r>
          </w:p>
        </w:tc>
        <w:tc>
          <w:tcPr>
            <w:tcW w:w="1800" w:type="dxa"/>
            <w:noWrap/>
            <w:vAlign w:val="bottom"/>
            <w:hideMark/>
          </w:tcPr>
          <w:p w:rsidR="00D8368E" w:rsidRPr="00ED303C" w:rsidP="003B7041" w14:paraId="58D8F2C6" w14:textId="77777777">
            <w:pPr>
              <w:jc w:val="center"/>
            </w:pPr>
            <w:r>
              <w:rPr>
                <w:color w:val="000000"/>
              </w:rPr>
              <w:t>5,678,755</w:t>
            </w:r>
          </w:p>
        </w:tc>
        <w:tc>
          <w:tcPr>
            <w:tcW w:w="1900" w:type="dxa"/>
            <w:noWrap/>
            <w:vAlign w:val="bottom"/>
            <w:hideMark/>
          </w:tcPr>
          <w:p w:rsidR="00D8368E" w:rsidRPr="00ED303C" w:rsidP="003B7041" w14:paraId="15E6705F" w14:textId="77777777">
            <w:pPr>
              <w:jc w:val="center"/>
            </w:pPr>
            <w:r>
              <w:rPr>
                <w:color w:val="000000"/>
              </w:rPr>
              <w:t>5,560,460</w:t>
            </w:r>
          </w:p>
        </w:tc>
        <w:tc>
          <w:tcPr>
            <w:tcW w:w="1885" w:type="dxa"/>
            <w:noWrap/>
            <w:vAlign w:val="bottom"/>
            <w:hideMark/>
          </w:tcPr>
          <w:p w:rsidR="00D8368E" w:rsidRPr="00ED303C" w:rsidP="003B7041" w14:paraId="4471A934" w14:textId="77777777">
            <w:pPr>
              <w:jc w:val="center"/>
              <w:rPr>
                <w:color w:val="333333"/>
              </w:rPr>
            </w:pPr>
            <w:r>
              <w:rPr>
                <w:color w:val="333333"/>
              </w:rPr>
              <w:t xml:space="preserve"> $          48,949 </w:t>
            </w:r>
          </w:p>
        </w:tc>
      </w:tr>
      <w:tr w14:paraId="1BA975B4" w14:textId="77777777" w:rsidTr="003B7041">
        <w:tblPrEx>
          <w:tblW w:w="8545" w:type="dxa"/>
          <w:tblLook w:val="04A0"/>
        </w:tblPrEx>
        <w:trPr>
          <w:trHeight w:val="390"/>
        </w:trPr>
        <w:tc>
          <w:tcPr>
            <w:tcW w:w="1360" w:type="dxa"/>
            <w:noWrap/>
            <w:vAlign w:val="bottom"/>
            <w:hideMark/>
          </w:tcPr>
          <w:p w:rsidR="00D8368E" w:rsidRPr="00ED303C" w:rsidP="003B7041" w14:paraId="40C0D412" w14:textId="77777777">
            <w:pPr>
              <w:jc w:val="center"/>
              <w:rPr>
                <w:color w:val="333333"/>
              </w:rPr>
            </w:pPr>
            <w:r>
              <w:rPr>
                <w:color w:val="333333"/>
              </w:rPr>
              <w:t>25395</w:t>
            </w:r>
          </w:p>
        </w:tc>
        <w:tc>
          <w:tcPr>
            <w:tcW w:w="1600" w:type="dxa"/>
            <w:noWrap/>
            <w:vAlign w:val="bottom"/>
            <w:hideMark/>
          </w:tcPr>
          <w:p w:rsidR="00D8368E" w:rsidRPr="00ED303C" w:rsidP="003B7041" w14:paraId="40948C7B" w14:textId="77777777">
            <w:pPr>
              <w:jc w:val="center"/>
              <w:rPr>
                <w:color w:val="333333"/>
              </w:rPr>
            </w:pPr>
            <w:r>
              <w:rPr>
                <w:color w:val="333333"/>
              </w:rPr>
              <w:t>WFUP</w:t>
            </w:r>
          </w:p>
        </w:tc>
        <w:tc>
          <w:tcPr>
            <w:tcW w:w="1800" w:type="dxa"/>
            <w:noWrap/>
            <w:vAlign w:val="bottom"/>
            <w:hideMark/>
          </w:tcPr>
          <w:p w:rsidR="00D8368E" w:rsidRPr="00ED303C" w:rsidP="003B7041" w14:paraId="1DDE31A3" w14:textId="77777777">
            <w:pPr>
              <w:jc w:val="center"/>
            </w:pPr>
            <w:r>
              <w:rPr>
                <w:color w:val="000000"/>
              </w:rPr>
              <w:t>234,863</w:t>
            </w:r>
          </w:p>
        </w:tc>
        <w:tc>
          <w:tcPr>
            <w:tcW w:w="1900" w:type="dxa"/>
            <w:noWrap/>
            <w:vAlign w:val="bottom"/>
            <w:hideMark/>
          </w:tcPr>
          <w:p w:rsidR="00D8368E" w:rsidRPr="00ED303C" w:rsidP="003B7041" w14:paraId="702303B8" w14:textId="77777777">
            <w:pPr>
              <w:jc w:val="center"/>
            </w:pPr>
            <w:r>
              <w:rPr>
                <w:color w:val="000000"/>
              </w:rPr>
              <w:t>234,436</w:t>
            </w:r>
          </w:p>
        </w:tc>
        <w:tc>
          <w:tcPr>
            <w:tcW w:w="1885" w:type="dxa"/>
            <w:noWrap/>
            <w:vAlign w:val="bottom"/>
            <w:hideMark/>
          </w:tcPr>
          <w:p w:rsidR="00D8368E" w:rsidRPr="00ED303C" w:rsidP="003B7041" w14:paraId="0A528AF4" w14:textId="77777777">
            <w:pPr>
              <w:jc w:val="center"/>
              <w:rPr>
                <w:color w:val="333333"/>
              </w:rPr>
            </w:pPr>
            <w:r>
              <w:rPr>
                <w:color w:val="333333"/>
              </w:rPr>
              <w:t xml:space="preserve"> $            2,064 </w:t>
            </w:r>
          </w:p>
        </w:tc>
      </w:tr>
      <w:tr w14:paraId="78CB612B" w14:textId="77777777" w:rsidTr="003B7041">
        <w:tblPrEx>
          <w:tblW w:w="8545" w:type="dxa"/>
          <w:tblLook w:val="04A0"/>
        </w:tblPrEx>
        <w:trPr>
          <w:trHeight w:val="390"/>
        </w:trPr>
        <w:tc>
          <w:tcPr>
            <w:tcW w:w="1360" w:type="dxa"/>
            <w:noWrap/>
            <w:vAlign w:val="bottom"/>
            <w:hideMark/>
          </w:tcPr>
          <w:p w:rsidR="00D8368E" w:rsidRPr="00ED303C" w:rsidP="003B7041" w14:paraId="4F1543AB" w14:textId="77777777">
            <w:pPr>
              <w:jc w:val="center"/>
              <w:rPr>
                <w:color w:val="333333"/>
              </w:rPr>
            </w:pPr>
            <w:r>
              <w:rPr>
                <w:color w:val="333333"/>
              </w:rPr>
              <w:t>60555</w:t>
            </w:r>
          </w:p>
        </w:tc>
        <w:tc>
          <w:tcPr>
            <w:tcW w:w="1600" w:type="dxa"/>
            <w:noWrap/>
            <w:vAlign w:val="bottom"/>
            <w:hideMark/>
          </w:tcPr>
          <w:p w:rsidR="00D8368E" w:rsidRPr="00ED303C" w:rsidP="003B7041" w14:paraId="7DD1E9AF" w14:textId="77777777">
            <w:pPr>
              <w:jc w:val="center"/>
              <w:rPr>
                <w:color w:val="333333"/>
              </w:rPr>
            </w:pPr>
            <w:r>
              <w:rPr>
                <w:color w:val="333333"/>
              </w:rPr>
              <w:t>WFUT-DT</w:t>
            </w:r>
          </w:p>
        </w:tc>
        <w:tc>
          <w:tcPr>
            <w:tcW w:w="1800" w:type="dxa"/>
            <w:noWrap/>
            <w:vAlign w:val="bottom"/>
            <w:hideMark/>
          </w:tcPr>
          <w:p w:rsidR="00D8368E" w:rsidRPr="00ED303C" w:rsidP="003B7041" w14:paraId="78FED45C" w14:textId="77777777">
            <w:pPr>
              <w:jc w:val="center"/>
            </w:pPr>
            <w:r>
              <w:rPr>
                <w:color w:val="000000"/>
              </w:rPr>
              <w:t>20,362,721</w:t>
            </w:r>
          </w:p>
        </w:tc>
        <w:tc>
          <w:tcPr>
            <w:tcW w:w="1900" w:type="dxa"/>
            <w:noWrap/>
            <w:vAlign w:val="bottom"/>
            <w:hideMark/>
          </w:tcPr>
          <w:p w:rsidR="00D8368E" w:rsidRPr="00ED303C" w:rsidP="003B7041" w14:paraId="6325BBF0" w14:textId="77777777">
            <w:pPr>
              <w:jc w:val="center"/>
            </w:pPr>
            <w:r>
              <w:rPr>
                <w:color w:val="000000"/>
              </w:rPr>
              <w:t>19,974,644</w:t>
            </w:r>
          </w:p>
        </w:tc>
        <w:tc>
          <w:tcPr>
            <w:tcW w:w="1885" w:type="dxa"/>
            <w:noWrap/>
            <w:vAlign w:val="bottom"/>
            <w:hideMark/>
          </w:tcPr>
          <w:p w:rsidR="00D8368E" w:rsidRPr="00ED303C" w:rsidP="003B7041" w14:paraId="39A7E365" w14:textId="77777777">
            <w:pPr>
              <w:jc w:val="center"/>
              <w:rPr>
                <w:color w:val="333333"/>
              </w:rPr>
            </w:pPr>
            <w:r>
              <w:rPr>
                <w:color w:val="333333"/>
              </w:rPr>
              <w:t xml:space="preserve"> $        175,837 </w:t>
            </w:r>
          </w:p>
        </w:tc>
      </w:tr>
      <w:tr w14:paraId="66FCC20D" w14:textId="77777777" w:rsidTr="003B7041">
        <w:tblPrEx>
          <w:tblW w:w="8545" w:type="dxa"/>
          <w:tblLook w:val="04A0"/>
        </w:tblPrEx>
        <w:trPr>
          <w:trHeight w:val="390"/>
        </w:trPr>
        <w:tc>
          <w:tcPr>
            <w:tcW w:w="1360" w:type="dxa"/>
            <w:noWrap/>
            <w:vAlign w:val="bottom"/>
            <w:hideMark/>
          </w:tcPr>
          <w:p w:rsidR="00D8368E" w:rsidRPr="00ED303C" w:rsidP="003B7041" w14:paraId="2D5BB9C4" w14:textId="77777777">
            <w:pPr>
              <w:jc w:val="center"/>
              <w:rPr>
                <w:color w:val="333333"/>
              </w:rPr>
            </w:pPr>
            <w:r>
              <w:rPr>
                <w:color w:val="333333"/>
              </w:rPr>
              <w:t>22108</w:t>
            </w:r>
          </w:p>
        </w:tc>
        <w:tc>
          <w:tcPr>
            <w:tcW w:w="1600" w:type="dxa"/>
            <w:noWrap/>
            <w:vAlign w:val="bottom"/>
            <w:hideMark/>
          </w:tcPr>
          <w:p w:rsidR="00D8368E" w:rsidRPr="00ED303C" w:rsidP="003B7041" w14:paraId="32F25385" w14:textId="77777777">
            <w:pPr>
              <w:jc w:val="center"/>
              <w:rPr>
                <w:color w:val="333333"/>
              </w:rPr>
            </w:pPr>
            <w:r>
              <w:rPr>
                <w:color w:val="333333"/>
              </w:rPr>
              <w:t>WFWA</w:t>
            </w:r>
          </w:p>
        </w:tc>
        <w:tc>
          <w:tcPr>
            <w:tcW w:w="1800" w:type="dxa"/>
            <w:noWrap/>
            <w:vAlign w:val="bottom"/>
            <w:hideMark/>
          </w:tcPr>
          <w:p w:rsidR="00D8368E" w:rsidRPr="00ED303C" w:rsidP="003B7041" w14:paraId="157ADB74" w14:textId="77777777">
            <w:pPr>
              <w:jc w:val="center"/>
            </w:pPr>
            <w:r>
              <w:rPr>
                <w:color w:val="000000"/>
              </w:rPr>
              <w:t>1,035,114</w:t>
            </w:r>
          </w:p>
        </w:tc>
        <w:tc>
          <w:tcPr>
            <w:tcW w:w="1900" w:type="dxa"/>
            <w:noWrap/>
            <w:vAlign w:val="bottom"/>
            <w:hideMark/>
          </w:tcPr>
          <w:p w:rsidR="00D8368E" w:rsidRPr="00ED303C" w:rsidP="003B7041" w14:paraId="2541A538" w14:textId="77777777">
            <w:pPr>
              <w:jc w:val="center"/>
            </w:pPr>
            <w:r>
              <w:rPr>
                <w:color w:val="000000"/>
              </w:rPr>
              <w:t>1,034,862</w:t>
            </w:r>
          </w:p>
        </w:tc>
        <w:tc>
          <w:tcPr>
            <w:tcW w:w="1885" w:type="dxa"/>
            <w:noWrap/>
            <w:vAlign w:val="bottom"/>
            <w:hideMark/>
          </w:tcPr>
          <w:p w:rsidR="00D8368E" w:rsidRPr="00ED303C" w:rsidP="003B7041" w14:paraId="626C1209" w14:textId="77777777">
            <w:pPr>
              <w:jc w:val="center"/>
              <w:rPr>
                <w:color w:val="333333"/>
              </w:rPr>
            </w:pPr>
            <w:r>
              <w:rPr>
                <w:color w:val="333333"/>
              </w:rPr>
              <w:t xml:space="preserve"> $            9,110 </w:t>
            </w:r>
          </w:p>
        </w:tc>
      </w:tr>
      <w:tr w14:paraId="5F0DCA2C" w14:textId="77777777" w:rsidTr="003B7041">
        <w:tblPrEx>
          <w:tblW w:w="8545" w:type="dxa"/>
          <w:tblLook w:val="04A0"/>
        </w:tblPrEx>
        <w:trPr>
          <w:trHeight w:val="390"/>
        </w:trPr>
        <w:tc>
          <w:tcPr>
            <w:tcW w:w="1360" w:type="dxa"/>
            <w:noWrap/>
            <w:vAlign w:val="bottom"/>
            <w:hideMark/>
          </w:tcPr>
          <w:p w:rsidR="00D8368E" w:rsidRPr="00ED303C" w:rsidP="003B7041" w14:paraId="09AD6450" w14:textId="77777777">
            <w:pPr>
              <w:jc w:val="center"/>
              <w:rPr>
                <w:color w:val="333333"/>
              </w:rPr>
            </w:pPr>
            <w:r>
              <w:rPr>
                <w:color w:val="333333"/>
              </w:rPr>
              <w:t>9054</w:t>
            </w:r>
          </w:p>
        </w:tc>
        <w:tc>
          <w:tcPr>
            <w:tcW w:w="1600" w:type="dxa"/>
            <w:noWrap/>
            <w:vAlign w:val="bottom"/>
            <w:hideMark/>
          </w:tcPr>
          <w:p w:rsidR="00D8368E" w:rsidRPr="00ED303C" w:rsidP="003B7041" w14:paraId="5BEE00A4" w14:textId="77777777">
            <w:pPr>
              <w:jc w:val="center"/>
              <w:rPr>
                <w:color w:val="333333"/>
              </w:rPr>
            </w:pPr>
            <w:r>
              <w:rPr>
                <w:color w:val="333333"/>
              </w:rPr>
              <w:t>WFXB</w:t>
            </w:r>
          </w:p>
        </w:tc>
        <w:tc>
          <w:tcPr>
            <w:tcW w:w="1800" w:type="dxa"/>
            <w:noWrap/>
            <w:vAlign w:val="bottom"/>
            <w:hideMark/>
          </w:tcPr>
          <w:p w:rsidR="00D8368E" w:rsidRPr="00ED303C" w:rsidP="003B7041" w14:paraId="549B7A87" w14:textId="77777777">
            <w:pPr>
              <w:jc w:val="center"/>
            </w:pPr>
            <w:r>
              <w:rPr>
                <w:color w:val="000000"/>
              </w:rPr>
              <w:t>1,393,865</w:t>
            </w:r>
          </w:p>
        </w:tc>
        <w:tc>
          <w:tcPr>
            <w:tcW w:w="1900" w:type="dxa"/>
            <w:noWrap/>
            <w:vAlign w:val="bottom"/>
            <w:hideMark/>
          </w:tcPr>
          <w:p w:rsidR="00D8368E" w:rsidRPr="00ED303C" w:rsidP="003B7041" w14:paraId="6BB87CE9" w14:textId="77777777">
            <w:pPr>
              <w:jc w:val="center"/>
            </w:pPr>
            <w:r>
              <w:rPr>
                <w:color w:val="000000"/>
              </w:rPr>
              <w:t>1,393,510</w:t>
            </w:r>
          </w:p>
        </w:tc>
        <w:tc>
          <w:tcPr>
            <w:tcW w:w="1885" w:type="dxa"/>
            <w:noWrap/>
            <w:vAlign w:val="bottom"/>
            <w:hideMark/>
          </w:tcPr>
          <w:p w:rsidR="00D8368E" w:rsidRPr="00ED303C" w:rsidP="003B7041" w14:paraId="1F9CD7C1" w14:textId="77777777">
            <w:pPr>
              <w:jc w:val="center"/>
              <w:rPr>
                <w:color w:val="333333"/>
              </w:rPr>
            </w:pPr>
            <w:r>
              <w:rPr>
                <w:color w:val="333333"/>
              </w:rPr>
              <w:t xml:space="preserve"> $          12,267 </w:t>
            </w:r>
          </w:p>
        </w:tc>
      </w:tr>
      <w:tr w14:paraId="6116F0FD" w14:textId="77777777" w:rsidTr="003B7041">
        <w:tblPrEx>
          <w:tblW w:w="8545" w:type="dxa"/>
          <w:tblLook w:val="04A0"/>
        </w:tblPrEx>
        <w:trPr>
          <w:trHeight w:val="390"/>
        </w:trPr>
        <w:tc>
          <w:tcPr>
            <w:tcW w:w="1360" w:type="dxa"/>
            <w:noWrap/>
            <w:vAlign w:val="bottom"/>
            <w:hideMark/>
          </w:tcPr>
          <w:p w:rsidR="00D8368E" w:rsidRPr="00ED303C" w:rsidP="003B7041" w14:paraId="2F11E9A1" w14:textId="77777777">
            <w:pPr>
              <w:jc w:val="center"/>
              <w:rPr>
                <w:color w:val="333333"/>
              </w:rPr>
            </w:pPr>
            <w:r>
              <w:rPr>
                <w:color w:val="333333"/>
              </w:rPr>
              <w:t>3228</w:t>
            </w:r>
          </w:p>
        </w:tc>
        <w:tc>
          <w:tcPr>
            <w:tcW w:w="1600" w:type="dxa"/>
            <w:noWrap/>
            <w:vAlign w:val="bottom"/>
            <w:hideMark/>
          </w:tcPr>
          <w:p w:rsidR="00D8368E" w:rsidRPr="00ED303C" w:rsidP="003B7041" w14:paraId="5D3C91B0" w14:textId="77777777">
            <w:pPr>
              <w:jc w:val="center"/>
              <w:rPr>
                <w:color w:val="333333"/>
              </w:rPr>
            </w:pPr>
            <w:r>
              <w:rPr>
                <w:color w:val="333333"/>
              </w:rPr>
              <w:t>WFXG</w:t>
            </w:r>
          </w:p>
        </w:tc>
        <w:tc>
          <w:tcPr>
            <w:tcW w:w="1800" w:type="dxa"/>
            <w:noWrap/>
            <w:vAlign w:val="bottom"/>
            <w:hideMark/>
          </w:tcPr>
          <w:p w:rsidR="00D8368E" w:rsidRPr="00ED303C" w:rsidP="003B7041" w14:paraId="77AE02B9" w14:textId="77777777">
            <w:pPr>
              <w:jc w:val="center"/>
            </w:pPr>
            <w:r>
              <w:rPr>
                <w:color w:val="000000"/>
              </w:rPr>
              <w:t>1,070,032</w:t>
            </w:r>
          </w:p>
        </w:tc>
        <w:tc>
          <w:tcPr>
            <w:tcW w:w="1900" w:type="dxa"/>
            <w:noWrap/>
            <w:vAlign w:val="bottom"/>
            <w:hideMark/>
          </w:tcPr>
          <w:p w:rsidR="00D8368E" w:rsidRPr="00ED303C" w:rsidP="003B7041" w14:paraId="69AB61B9" w14:textId="77777777">
            <w:pPr>
              <w:jc w:val="center"/>
            </w:pPr>
            <w:r>
              <w:rPr>
                <w:color w:val="000000"/>
              </w:rPr>
              <w:t>1,057,760</w:t>
            </w:r>
          </w:p>
        </w:tc>
        <w:tc>
          <w:tcPr>
            <w:tcW w:w="1885" w:type="dxa"/>
            <w:noWrap/>
            <w:vAlign w:val="bottom"/>
            <w:hideMark/>
          </w:tcPr>
          <w:p w:rsidR="00D8368E" w:rsidRPr="00ED303C" w:rsidP="003B7041" w14:paraId="6ED0F369" w14:textId="77777777">
            <w:pPr>
              <w:jc w:val="center"/>
              <w:rPr>
                <w:color w:val="333333"/>
              </w:rPr>
            </w:pPr>
            <w:r>
              <w:rPr>
                <w:color w:val="333333"/>
              </w:rPr>
              <w:t xml:space="preserve"> $            9,311 </w:t>
            </w:r>
          </w:p>
        </w:tc>
      </w:tr>
      <w:tr w14:paraId="48F84BE8" w14:textId="77777777" w:rsidTr="003B7041">
        <w:tblPrEx>
          <w:tblW w:w="8545" w:type="dxa"/>
          <w:tblLook w:val="04A0"/>
        </w:tblPrEx>
        <w:trPr>
          <w:trHeight w:val="390"/>
        </w:trPr>
        <w:tc>
          <w:tcPr>
            <w:tcW w:w="1360" w:type="dxa"/>
            <w:noWrap/>
            <w:vAlign w:val="bottom"/>
            <w:hideMark/>
          </w:tcPr>
          <w:p w:rsidR="00D8368E" w:rsidRPr="00ED303C" w:rsidP="003B7041" w14:paraId="4827FED7" w14:textId="77777777">
            <w:pPr>
              <w:jc w:val="center"/>
              <w:rPr>
                <w:color w:val="333333"/>
              </w:rPr>
            </w:pPr>
            <w:r>
              <w:rPr>
                <w:color w:val="333333"/>
              </w:rPr>
              <w:t>70815</w:t>
            </w:r>
          </w:p>
        </w:tc>
        <w:tc>
          <w:tcPr>
            <w:tcW w:w="1600" w:type="dxa"/>
            <w:noWrap/>
            <w:vAlign w:val="bottom"/>
            <w:hideMark/>
          </w:tcPr>
          <w:p w:rsidR="00D8368E" w:rsidRPr="00ED303C" w:rsidP="003B7041" w14:paraId="41684B48" w14:textId="77777777">
            <w:pPr>
              <w:jc w:val="center"/>
              <w:rPr>
                <w:color w:val="333333"/>
              </w:rPr>
            </w:pPr>
            <w:r>
              <w:rPr>
                <w:color w:val="333333"/>
              </w:rPr>
              <w:t>WFXL</w:t>
            </w:r>
          </w:p>
        </w:tc>
        <w:tc>
          <w:tcPr>
            <w:tcW w:w="1800" w:type="dxa"/>
            <w:noWrap/>
            <w:vAlign w:val="bottom"/>
            <w:hideMark/>
          </w:tcPr>
          <w:p w:rsidR="00D8368E" w:rsidRPr="00ED303C" w:rsidP="003B7041" w14:paraId="591CE671" w14:textId="77777777">
            <w:pPr>
              <w:jc w:val="center"/>
            </w:pPr>
            <w:r>
              <w:rPr>
                <w:color w:val="000000"/>
              </w:rPr>
              <w:t>793,637</w:t>
            </w:r>
          </w:p>
        </w:tc>
        <w:tc>
          <w:tcPr>
            <w:tcW w:w="1900" w:type="dxa"/>
            <w:noWrap/>
            <w:vAlign w:val="bottom"/>
            <w:hideMark/>
          </w:tcPr>
          <w:p w:rsidR="00D8368E" w:rsidRPr="00ED303C" w:rsidP="003B7041" w14:paraId="44C15C5C" w14:textId="77777777">
            <w:pPr>
              <w:jc w:val="center"/>
            </w:pPr>
            <w:r>
              <w:rPr>
                <w:color w:val="000000"/>
              </w:rPr>
              <w:t>785,106</w:t>
            </w:r>
          </w:p>
        </w:tc>
        <w:tc>
          <w:tcPr>
            <w:tcW w:w="1885" w:type="dxa"/>
            <w:noWrap/>
            <w:vAlign w:val="bottom"/>
            <w:hideMark/>
          </w:tcPr>
          <w:p w:rsidR="00D8368E" w:rsidRPr="00ED303C" w:rsidP="003B7041" w14:paraId="4901110F" w14:textId="77777777">
            <w:pPr>
              <w:jc w:val="center"/>
              <w:rPr>
                <w:color w:val="333333"/>
              </w:rPr>
            </w:pPr>
            <w:r>
              <w:rPr>
                <w:color w:val="333333"/>
              </w:rPr>
              <w:t xml:space="preserve"> $            6,911 </w:t>
            </w:r>
          </w:p>
        </w:tc>
      </w:tr>
      <w:tr w14:paraId="10B4510F" w14:textId="77777777" w:rsidTr="003B7041">
        <w:tblPrEx>
          <w:tblW w:w="8545" w:type="dxa"/>
          <w:tblLook w:val="04A0"/>
        </w:tblPrEx>
        <w:trPr>
          <w:trHeight w:val="390"/>
        </w:trPr>
        <w:tc>
          <w:tcPr>
            <w:tcW w:w="1360" w:type="dxa"/>
            <w:noWrap/>
            <w:vAlign w:val="bottom"/>
            <w:hideMark/>
          </w:tcPr>
          <w:p w:rsidR="00D8368E" w:rsidRPr="00ED303C" w:rsidP="003B7041" w14:paraId="7884ECDA" w14:textId="77777777">
            <w:pPr>
              <w:jc w:val="center"/>
              <w:rPr>
                <w:color w:val="333333"/>
              </w:rPr>
            </w:pPr>
            <w:r>
              <w:rPr>
                <w:color w:val="333333"/>
              </w:rPr>
              <w:t>19707</w:t>
            </w:r>
          </w:p>
        </w:tc>
        <w:tc>
          <w:tcPr>
            <w:tcW w:w="1600" w:type="dxa"/>
            <w:noWrap/>
            <w:vAlign w:val="bottom"/>
            <w:hideMark/>
          </w:tcPr>
          <w:p w:rsidR="00D8368E" w:rsidRPr="00ED303C" w:rsidP="003B7041" w14:paraId="1E7F64C7" w14:textId="77777777">
            <w:pPr>
              <w:jc w:val="center"/>
              <w:rPr>
                <w:color w:val="333333"/>
              </w:rPr>
            </w:pPr>
            <w:r>
              <w:rPr>
                <w:color w:val="333333"/>
              </w:rPr>
              <w:t>WFXP</w:t>
            </w:r>
          </w:p>
        </w:tc>
        <w:tc>
          <w:tcPr>
            <w:tcW w:w="1800" w:type="dxa"/>
            <w:noWrap/>
            <w:vAlign w:val="bottom"/>
            <w:hideMark/>
          </w:tcPr>
          <w:p w:rsidR="00D8368E" w:rsidRPr="00ED303C" w:rsidP="003B7041" w14:paraId="1849EA41" w14:textId="77777777">
            <w:pPr>
              <w:jc w:val="center"/>
            </w:pPr>
            <w:r>
              <w:rPr>
                <w:color w:val="000000"/>
              </w:rPr>
              <w:t>583,315</w:t>
            </w:r>
          </w:p>
        </w:tc>
        <w:tc>
          <w:tcPr>
            <w:tcW w:w="1900" w:type="dxa"/>
            <w:noWrap/>
            <w:vAlign w:val="bottom"/>
            <w:hideMark/>
          </w:tcPr>
          <w:p w:rsidR="00D8368E" w:rsidRPr="00ED303C" w:rsidP="003B7041" w14:paraId="66AC8FC9" w14:textId="77777777">
            <w:pPr>
              <w:jc w:val="center"/>
            </w:pPr>
            <w:r>
              <w:rPr>
                <w:color w:val="000000"/>
              </w:rPr>
              <w:t>562,500</w:t>
            </w:r>
          </w:p>
        </w:tc>
        <w:tc>
          <w:tcPr>
            <w:tcW w:w="1885" w:type="dxa"/>
            <w:noWrap/>
            <w:vAlign w:val="bottom"/>
            <w:hideMark/>
          </w:tcPr>
          <w:p w:rsidR="00D8368E" w:rsidRPr="00ED303C" w:rsidP="003B7041" w14:paraId="0514F980" w14:textId="77777777">
            <w:pPr>
              <w:jc w:val="center"/>
              <w:rPr>
                <w:color w:val="333333"/>
              </w:rPr>
            </w:pPr>
            <w:r>
              <w:rPr>
                <w:color w:val="333333"/>
              </w:rPr>
              <w:t xml:space="preserve"> $            4,952 </w:t>
            </w:r>
          </w:p>
        </w:tc>
      </w:tr>
      <w:tr w14:paraId="4733BA9B" w14:textId="77777777" w:rsidTr="003B7041">
        <w:tblPrEx>
          <w:tblW w:w="8545" w:type="dxa"/>
          <w:tblLook w:val="04A0"/>
        </w:tblPrEx>
        <w:trPr>
          <w:trHeight w:val="390"/>
        </w:trPr>
        <w:tc>
          <w:tcPr>
            <w:tcW w:w="1360" w:type="dxa"/>
            <w:noWrap/>
            <w:vAlign w:val="bottom"/>
            <w:hideMark/>
          </w:tcPr>
          <w:p w:rsidR="00D8368E" w:rsidRPr="00ED303C" w:rsidP="003B7041" w14:paraId="709670B5" w14:textId="77777777">
            <w:pPr>
              <w:jc w:val="center"/>
              <w:rPr>
                <w:color w:val="333333"/>
              </w:rPr>
            </w:pPr>
            <w:r>
              <w:rPr>
                <w:color w:val="333333"/>
              </w:rPr>
              <w:t>24813</w:t>
            </w:r>
          </w:p>
        </w:tc>
        <w:tc>
          <w:tcPr>
            <w:tcW w:w="1600" w:type="dxa"/>
            <w:noWrap/>
            <w:vAlign w:val="bottom"/>
            <w:hideMark/>
          </w:tcPr>
          <w:p w:rsidR="00D8368E" w:rsidRPr="00ED303C" w:rsidP="003B7041" w14:paraId="566EBBCD" w14:textId="77777777">
            <w:pPr>
              <w:jc w:val="center"/>
              <w:rPr>
                <w:color w:val="333333"/>
              </w:rPr>
            </w:pPr>
            <w:r>
              <w:rPr>
                <w:color w:val="333333"/>
              </w:rPr>
              <w:t>WFXR</w:t>
            </w:r>
          </w:p>
        </w:tc>
        <w:tc>
          <w:tcPr>
            <w:tcW w:w="1800" w:type="dxa"/>
            <w:noWrap/>
            <w:vAlign w:val="bottom"/>
            <w:hideMark/>
          </w:tcPr>
          <w:p w:rsidR="00D8368E" w:rsidRPr="00ED303C" w:rsidP="003B7041" w14:paraId="71277E9D" w14:textId="77777777">
            <w:pPr>
              <w:jc w:val="center"/>
            </w:pPr>
            <w:r>
              <w:rPr>
                <w:color w:val="000000"/>
              </w:rPr>
              <w:t>1,426,061</w:t>
            </w:r>
          </w:p>
        </w:tc>
        <w:tc>
          <w:tcPr>
            <w:tcW w:w="1900" w:type="dxa"/>
            <w:noWrap/>
            <w:vAlign w:val="bottom"/>
            <w:hideMark/>
          </w:tcPr>
          <w:p w:rsidR="00D8368E" w:rsidRPr="00ED303C" w:rsidP="003B7041" w14:paraId="13313065" w14:textId="77777777">
            <w:pPr>
              <w:jc w:val="center"/>
            </w:pPr>
            <w:r>
              <w:rPr>
                <w:color w:val="000000"/>
              </w:rPr>
              <w:t>1,286,450</w:t>
            </w:r>
          </w:p>
        </w:tc>
        <w:tc>
          <w:tcPr>
            <w:tcW w:w="1885" w:type="dxa"/>
            <w:noWrap/>
            <w:vAlign w:val="bottom"/>
            <w:hideMark/>
          </w:tcPr>
          <w:p w:rsidR="00D8368E" w:rsidRPr="00ED303C" w:rsidP="003B7041" w14:paraId="611A40C5" w14:textId="77777777">
            <w:pPr>
              <w:jc w:val="center"/>
              <w:rPr>
                <w:color w:val="333333"/>
              </w:rPr>
            </w:pPr>
            <w:r>
              <w:rPr>
                <w:color w:val="333333"/>
              </w:rPr>
              <w:t xml:space="preserve"> $          11,325 </w:t>
            </w:r>
          </w:p>
        </w:tc>
      </w:tr>
      <w:tr w14:paraId="48DC5136" w14:textId="77777777" w:rsidTr="003B7041">
        <w:tblPrEx>
          <w:tblW w:w="8545" w:type="dxa"/>
          <w:tblLook w:val="04A0"/>
        </w:tblPrEx>
        <w:trPr>
          <w:trHeight w:val="390"/>
        </w:trPr>
        <w:tc>
          <w:tcPr>
            <w:tcW w:w="1360" w:type="dxa"/>
            <w:noWrap/>
            <w:vAlign w:val="bottom"/>
            <w:hideMark/>
          </w:tcPr>
          <w:p w:rsidR="00D8368E" w:rsidRPr="00ED303C" w:rsidP="003B7041" w14:paraId="268A9B82" w14:textId="77777777">
            <w:pPr>
              <w:jc w:val="center"/>
              <w:rPr>
                <w:color w:val="333333"/>
              </w:rPr>
            </w:pPr>
            <w:r>
              <w:rPr>
                <w:color w:val="333333"/>
              </w:rPr>
              <w:t>6463</w:t>
            </w:r>
          </w:p>
        </w:tc>
        <w:tc>
          <w:tcPr>
            <w:tcW w:w="1600" w:type="dxa"/>
            <w:noWrap/>
            <w:vAlign w:val="bottom"/>
            <w:hideMark/>
          </w:tcPr>
          <w:p w:rsidR="00D8368E" w:rsidRPr="00ED303C" w:rsidP="003B7041" w14:paraId="2E7CA3D8" w14:textId="77777777">
            <w:pPr>
              <w:jc w:val="center"/>
              <w:rPr>
                <w:color w:val="333333"/>
              </w:rPr>
            </w:pPr>
            <w:r>
              <w:rPr>
                <w:color w:val="333333"/>
              </w:rPr>
              <w:t>WFXT</w:t>
            </w:r>
          </w:p>
        </w:tc>
        <w:tc>
          <w:tcPr>
            <w:tcW w:w="1800" w:type="dxa"/>
            <w:noWrap/>
            <w:vAlign w:val="bottom"/>
            <w:hideMark/>
          </w:tcPr>
          <w:p w:rsidR="00D8368E" w:rsidRPr="00ED303C" w:rsidP="003B7041" w14:paraId="7EA6523B" w14:textId="77777777">
            <w:pPr>
              <w:jc w:val="center"/>
            </w:pPr>
            <w:r>
              <w:rPr>
                <w:color w:val="000000"/>
              </w:rPr>
              <w:t>7,494,070</w:t>
            </w:r>
          </w:p>
        </w:tc>
        <w:tc>
          <w:tcPr>
            <w:tcW w:w="1900" w:type="dxa"/>
            <w:noWrap/>
            <w:vAlign w:val="bottom"/>
            <w:hideMark/>
          </w:tcPr>
          <w:p w:rsidR="00D8368E" w:rsidRPr="00ED303C" w:rsidP="003B7041" w14:paraId="4DADAD8D" w14:textId="77777777">
            <w:pPr>
              <w:jc w:val="center"/>
            </w:pPr>
            <w:r>
              <w:rPr>
                <w:color w:val="000000"/>
              </w:rPr>
              <w:t>7,400,830</w:t>
            </w:r>
          </w:p>
        </w:tc>
        <w:tc>
          <w:tcPr>
            <w:tcW w:w="1885" w:type="dxa"/>
            <w:noWrap/>
            <w:vAlign w:val="bottom"/>
            <w:hideMark/>
          </w:tcPr>
          <w:p w:rsidR="00D8368E" w:rsidRPr="00ED303C" w:rsidP="003B7041" w14:paraId="1AE7C77A" w14:textId="77777777">
            <w:pPr>
              <w:jc w:val="center"/>
              <w:rPr>
                <w:color w:val="333333"/>
              </w:rPr>
            </w:pPr>
            <w:r>
              <w:rPr>
                <w:color w:val="333333"/>
              </w:rPr>
              <w:t xml:space="preserve"> $          65,150 </w:t>
            </w:r>
          </w:p>
        </w:tc>
      </w:tr>
      <w:tr w14:paraId="6F1C07A2" w14:textId="77777777" w:rsidTr="003B7041">
        <w:tblPrEx>
          <w:tblW w:w="8545" w:type="dxa"/>
          <w:tblLook w:val="04A0"/>
        </w:tblPrEx>
        <w:trPr>
          <w:trHeight w:val="390"/>
        </w:trPr>
        <w:tc>
          <w:tcPr>
            <w:tcW w:w="1360" w:type="dxa"/>
            <w:noWrap/>
            <w:vAlign w:val="bottom"/>
            <w:hideMark/>
          </w:tcPr>
          <w:p w:rsidR="00D8368E" w:rsidRPr="00ED303C" w:rsidP="003B7041" w14:paraId="47245FCE" w14:textId="77777777">
            <w:pPr>
              <w:jc w:val="center"/>
              <w:rPr>
                <w:color w:val="333333"/>
              </w:rPr>
            </w:pPr>
            <w:r>
              <w:rPr>
                <w:color w:val="333333"/>
              </w:rPr>
              <w:t>22245</w:t>
            </w:r>
          </w:p>
        </w:tc>
        <w:tc>
          <w:tcPr>
            <w:tcW w:w="1600" w:type="dxa"/>
            <w:noWrap/>
            <w:vAlign w:val="bottom"/>
            <w:hideMark/>
          </w:tcPr>
          <w:p w:rsidR="00D8368E" w:rsidRPr="00ED303C" w:rsidP="003B7041" w14:paraId="597C3DD9" w14:textId="77777777">
            <w:pPr>
              <w:jc w:val="center"/>
              <w:rPr>
                <w:color w:val="333333"/>
              </w:rPr>
            </w:pPr>
            <w:r>
              <w:rPr>
                <w:color w:val="333333"/>
              </w:rPr>
              <w:t>WFXU</w:t>
            </w:r>
          </w:p>
        </w:tc>
        <w:tc>
          <w:tcPr>
            <w:tcW w:w="1800" w:type="dxa"/>
            <w:noWrap/>
            <w:vAlign w:val="bottom"/>
            <w:hideMark/>
          </w:tcPr>
          <w:p w:rsidR="00D8368E" w:rsidRPr="00ED303C" w:rsidP="003B7041" w14:paraId="0E5D89C6" w14:textId="77777777">
            <w:pPr>
              <w:jc w:val="center"/>
            </w:pPr>
            <w:r>
              <w:rPr>
                <w:color w:val="000000"/>
              </w:rPr>
              <w:t>218,273</w:t>
            </w:r>
          </w:p>
        </w:tc>
        <w:tc>
          <w:tcPr>
            <w:tcW w:w="1900" w:type="dxa"/>
            <w:noWrap/>
            <w:vAlign w:val="bottom"/>
            <w:hideMark/>
          </w:tcPr>
          <w:p w:rsidR="00D8368E" w:rsidRPr="00ED303C" w:rsidP="003B7041" w14:paraId="357B1F89" w14:textId="77777777">
            <w:pPr>
              <w:jc w:val="center"/>
            </w:pPr>
            <w:r>
              <w:rPr>
                <w:color w:val="000000"/>
              </w:rPr>
              <w:t>218,273</w:t>
            </w:r>
          </w:p>
        </w:tc>
        <w:tc>
          <w:tcPr>
            <w:tcW w:w="1885" w:type="dxa"/>
            <w:noWrap/>
            <w:vAlign w:val="bottom"/>
            <w:hideMark/>
          </w:tcPr>
          <w:p w:rsidR="00D8368E" w:rsidRPr="00ED303C" w:rsidP="003B7041" w14:paraId="4F75A3DC" w14:textId="77777777">
            <w:pPr>
              <w:jc w:val="center"/>
              <w:rPr>
                <w:color w:val="333333"/>
              </w:rPr>
            </w:pPr>
            <w:r>
              <w:rPr>
                <w:color w:val="333333"/>
              </w:rPr>
              <w:t xml:space="preserve"> $            1,921 </w:t>
            </w:r>
          </w:p>
        </w:tc>
      </w:tr>
      <w:tr w14:paraId="0E66E858" w14:textId="77777777" w:rsidTr="003B7041">
        <w:tblPrEx>
          <w:tblW w:w="8545" w:type="dxa"/>
          <w:tblLook w:val="04A0"/>
        </w:tblPrEx>
        <w:trPr>
          <w:trHeight w:val="390"/>
        </w:trPr>
        <w:tc>
          <w:tcPr>
            <w:tcW w:w="1360" w:type="dxa"/>
            <w:noWrap/>
            <w:vAlign w:val="bottom"/>
            <w:hideMark/>
          </w:tcPr>
          <w:p w:rsidR="00D8368E" w:rsidRPr="00ED303C" w:rsidP="003B7041" w14:paraId="215DD474" w14:textId="77777777">
            <w:pPr>
              <w:jc w:val="center"/>
              <w:rPr>
                <w:color w:val="333333"/>
              </w:rPr>
            </w:pPr>
            <w:r>
              <w:rPr>
                <w:color w:val="333333"/>
              </w:rPr>
              <w:t>43424</w:t>
            </w:r>
          </w:p>
        </w:tc>
        <w:tc>
          <w:tcPr>
            <w:tcW w:w="1600" w:type="dxa"/>
            <w:noWrap/>
            <w:vAlign w:val="bottom"/>
            <w:hideMark/>
          </w:tcPr>
          <w:p w:rsidR="00D8368E" w:rsidRPr="00ED303C" w:rsidP="003B7041" w14:paraId="27AC30B2" w14:textId="77777777">
            <w:pPr>
              <w:jc w:val="center"/>
              <w:rPr>
                <w:color w:val="333333"/>
              </w:rPr>
            </w:pPr>
            <w:r>
              <w:rPr>
                <w:color w:val="333333"/>
              </w:rPr>
              <w:t>WFXV</w:t>
            </w:r>
          </w:p>
        </w:tc>
        <w:tc>
          <w:tcPr>
            <w:tcW w:w="1800" w:type="dxa"/>
            <w:noWrap/>
            <w:vAlign w:val="bottom"/>
            <w:hideMark/>
          </w:tcPr>
          <w:p w:rsidR="00D8368E" w:rsidRPr="00ED303C" w:rsidP="003B7041" w14:paraId="13D4EC3E" w14:textId="77777777">
            <w:pPr>
              <w:jc w:val="center"/>
            </w:pPr>
            <w:r>
              <w:rPr>
                <w:color w:val="000000"/>
              </w:rPr>
              <w:t>702,682</w:t>
            </w:r>
          </w:p>
        </w:tc>
        <w:tc>
          <w:tcPr>
            <w:tcW w:w="1900" w:type="dxa"/>
            <w:noWrap/>
            <w:vAlign w:val="bottom"/>
            <w:hideMark/>
          </w:tcPr>
          <w:p w:rsidR="00D8368E" w:rsidRPr="00ED303C" w:rsidP="003B7041" w14:paraId="6A77B640" w14:textId="77777777">
            <w:pPr>
              <w:jc w:val="center"/>
            </w:pPr>
            <w:r>
              <w:rPr>
                <w:color w:val="000000"/>
              </w:rPr>
              <w:t>612,494</w:t>
            </w:r>
          </w:p>
        </w:tc>
        <w:tc>
          <w:tcPr>
            <w:tcW w:w="1885" w:type="dxa"/>
            <w:noWrap/>
            <w:vAlign w:val="bottom"/>
            <w:hideMark/>
          </w:tcPr>
          <w:p w:rsidR="00D8368E" w:rsidRPr="00ED303C" w:rsidP="003B7041" w14:paraId="0D97AA24" w14:textId="77777777">
            <w:pPr>
              <w:jc w:val="center"/>
              <w:rPr>
                <w:color w:val="333333"/>
              </w:rPr>
            </w:pPr>
            <w:r>
              <w:rPr>
                <w:color w:val="333333"/>
              </w:rPr>
              <w:t xml:space="preserve"> $            5,392 </w:t>
            </w:r>
          </w:p>
        </w:tc>
      </w:tr>
      <w:tr w14:paraId="5021DCAF" w14:textId="77777777" w:rsidTr="003B7041">
        <w:tblPrEx>
          <w:tblW w:w="8545" w:type="dxa"/>
          <w:tblLook w:val="04A0"/>
        </w:tblPrEx>
        <w:trPr>
          <w:trHeight w:val="390"/>
        </w:trPr>
        <w:tc>
          <w:tcPr>
            <w:tcW w:w="1360" w:type="dxa"/>
            <w:noWrap/>
            <w:vAlign w:val="bottom"/>
            <w:hideMark/>
          </w:tcPr>
          <w:p w:rsidR="00D8368E" w:rsidRPr="00ED303C" w:rsidP="003B7041" w14:paraId="1CEC3377" w14:textId="77777777">
            <w:pPr>
              <w:jc w:val="center"/>
              <w:rPr>
                <w:color w:val="333333"/>
              </w:rPr>
            </w:pPr>
            <w:r>
              <w:rPr>
                <w:color w:val="333333"/>
              </w:rPr>
              <w:t>25236</w:t>
            </w:r>
          </w:p>
        </w:tc>
        <w:tc>
          <w:tcPr>
            <w:tcW w:w="1600" w:type="dxa"/>
            <w:noWrap/>
            <w:vAlign w:val="bottom"/>
            <w:hideMark/>
          </w:tcPr>
          <w:p w:rsidR="00D8368E" w:rsidRPr="00ED303C" w:rsidP="003B7041" w14:paraId="2C7F1840" w14:textId="77777777">
            <w:pPr>
              <w:jc w:val="center"/>
              <w:rPr>
                <w:color w:val="333333"/>
              </w:rPr>
            </w:pPr>
            <w:r>
              <w:rPr>
                <w:color w:val="333333"/>
              </w:rPr>
              <w:t>WFXW</w:t>
            </w:r>
          </w:p>
        </w:tc>
        <w:tc>
          <w:tcPr>
            <w:tcW w:w="1800" w:type="dxa"/>
            <w:noWrap/>
            <w:vAlign w:val="bottom"/>
            <w:hideMark/>
          </w:tcPr>
          <w:p w:rsidR="00D8368E" w:rsidRPr="00ED303C" w:rsidP="003B7041" w14:paraId="22D215AF" w14:textId="77777777">
            <w:pPr>
              <w:jc w:val="center"/>
            </w:pPr>
            <w:r>
              <w:rPr>
                <w:color w:val="000000"/>
              </w:rPr>
              <w:t>274,078</w:t>
            </w:r>
          </w:p>
        </w:tc>
        <w:tc>
          <w:tcPr>
            <w:tcW w:w="1900" w:type="dxa"/>
            <w:noWrap/>
            <w:vAlign w:val="bottom"/>
            <w:hideMark/>
          </w:tcPr>
          <w:p w:rsidR="00D8368E" w:rsidRPr="00ED303C" w:rsidP="003B7041" w14:paraId="7096AA85" w14:textId="77777777">
            <w:pPr>
              <w:jc w:val="center"/>
            </w:pPr>
            <w:r>
              <w:rPr>
                <w:color w:val="000000"/>
              </w:rPr>
              <w:t>270,967</w:t>
            </w:r>
          </w:p>
        </w:tc>
        <w:tc>
          <w:tcPr>
            <w:tcW w:w="1885" w:type="dxa"/>
            <w:noWrap/>
            <w:vAlign w:val="bottom"/>
            <w:hideMark/>
          </w:tcPr>
          <w:p w:rsidR="00D8368E" w:rsidRPr="00ED303C" w:rsidP="003B7041" w14:paraId="5F18A940" w14:textId="77777777">
            <w:pPr>
              <w:jc w:val="center"/>
              <w:rPr>
                <w:color w:val="333333"/>
              </w:rPr>
            </w:pPr>
            <w:r>
              <w:rPr>
                <w:color w:val="333333"/>
              </w:rPr>
              <w:t xml:space="preserve"> $            2,385 </w:t>
            </w:r>
          </w:p>
        </w:tc>
      </w:tr>
      <w:tr w14:paraId="5A28B98C" w14:textId="77777777" w:rsidTr="003B7041">
        <w:tblPrEx>
          <w:tblW w:w="8545" w:type="dxa"/>
          <w:tblLook w:val="04A0"/>
        </w:tblPrEx>
        <w:trPr>
          <w:trHeight w:val="390"/>
        </w:trPr>
        <w:tc>
          <w:tcPr>
            <w:tcW w:w="1360" w:type="dxa"/>
            <w:noWrap/>
            <w:vAlign w:val="bottom"/>
            <w:hideMark/>
          </w:tcPr>
          <w:p w:rsidR="00D8368E" w:rsidRPr="00ED303C" w:rsidP="003B7041" w14:paraId="3E1BF6A6" w14:textId="77777777">
            <w:pPr>
              <w:jc w:val="center"/>
              <w:rPr>
                <w:color w:val="333333"/>
              </w:rPr>
            </w:pPr>
            <w:r>
              <w:rPr>
                <w:color w:val="333333"/>
              </w:rPr>
              <w:t>41397</w:t>
            </w:r>
          </w:p>
        </w:tc>
        <w:tc>
          <w:tcPr>
            <w:tcW w:w="1600" w:type="dxa"/>
            <w:noWrap/>
            <w:vAlign w:val="bottom"/>
            <w:hideMark/>
          </w:tcPr>
          <w:p w:rsidR="00D8368E" w:rsidRPr="00ED303C" w:rsidP="003B7041" w14:paraId="51D2064F" w14:textId="77777777">
            <w:pPr>
              <w:jc w:val="center"/>
              <w:rPr>
                <w:color w:val="333333"/>
              </w:rPr>
            </w:pPr>
            <w:r>
              <w:rPr>
                <w:color w:val="333333"/>
              </w:rPr>
              <w:t>WFYI</w:t>
            </w:r>
          </w:p>
        </w:tc>
        <w:tc>
          <w:tcPr>
            <w:tcW w:w="1800" w:type="dxa"/>
            <w:noWrap/>
            <w:vAlign w:val="bottom"/>
            <w:hideMark/>
          </w:tcPr>
          <w:p w:rsidR="00D8368E" w:rsidRPr="00ED303C" w:rsidP="003B7041" w14:paraId="0148F3E6" w14:textId="77777777">
            <w:pPr>
              <w:jc w:val="center"/>
            </w:pPr>
            <w:r>
              <w:rPr>
                <w:color w:val="000000"/>
              </w:rPr>
              <w:t>2,389,627</w:t>
            </w:r>
          </w:p>
        </w:tc>
        <w:tc>
          <w:tcPr>
            <w:tcW w:w="1900" w:type="dxa"/>
            <w:noWrap/>
            <w:vAlign w:val="bottom"/>
            <w:hideMark/>
          </w:tcPr>
          <w:p w:rsidR="00D8368E" w:rsidRPr="00ED303C" w:rsidP="003B7041" w14:paraId="66C160F2" w14:textId="77777777">
            <w:pPr>
              <w:jc w:val="center"/>
            </w:pPr>
            <w:r>
              <w:rPr>
                <w:color w:val="000000"/>
              </w:rPr>
              <w:t>2,388,970</w:t>
            </w:r>
          </w:p>
        </w:tc>
        <w:tc>
          <w:tcPr>
            <w:tcW w:w="1885" w:type="dxa"/>
            <w:noWrap/>
            <w:vAlign w:val="bottom"/>
            <w:hideMark/>
          </w:tcPr>
          <w:p w:rsidR="00D8368E" w:rsidRPr="00ED303C" w:rsidP="003B7041" w14:paraId="23B10C11" w14:textId="77777777">
            <w:pPr>
              <w:jc w:val="center"/>
              <w:rPr>
                <w:color w:val="333333"/>
              </w:rPr>
            </w:pPr>
            <w:r>
              <w:rPr>
                <w:color w:val="333333"/>
              </w:rPr>
              <w:t xml:space="preserve"> $          21,030 </w:t>
            </w:r>
          </w:p>
        </w:tc>
      </w:tr>
      <w:tr w14:paraId="3F5C692F" w14:textId="77777777" w:rsidTr="003B7041">
        <w:tblPrEx>
          <w:tblW w:w="8545" w:type="dxa"/>
          <w:tblLook w:val="04A0"/>
        </w:tblPrEx>
        <w:trPr>
          <w:trHeight w:val="390"/>
        </w:trPr>
        <w:tc>
          <w:tcPr>
            <w:tcW w:w="1360" w:type="dxa"/>
            <w:noWrap/>
            <w:vAlign w:val="bottom"/>
            <w:hideMark/>
          </w:tcPr>
          <w:p w:rsidR="00D8368E" w:rsidRPr="00ED303C" w:rsidP="003B7041" w14:paraId="676313BD" w14:textId="77777777">
            <w:pPr>
              <w:jc w:val="center"/>
              <w:rPr>
                <w:color w:val="333333"/>
              </w:rPr>
            </w:pPr>
            <w:r>
              <w:rPr>
                <w:color w:val="333333"/>
              </w:rPr>
              <w:t>53930</w:t>
            </w:r>
          </w:p>
        </w:tc>
        <w:tc>
          <w:tcPr>
            <w:tcW w:w="1600" w:type="dxa"/>
            <w:noWrap/>
            <w:vAlign w:val="bottom"/>
            <w:hideMark/>
          </w:tcPr>
          <w:p w:rsidR="00D8368E" w:rsidRPr="00ED303C" w:rsidP="003B7041" w14:paraId="5EF9185E" w14:textId="77777777">
            <w:pPr>
              <w:jc w:val="center"/>
              <w:rPr>
                <w:color w:val="333333"/>
              </w:rPr>
            </w:pPr>
            <w:r>
              <w:rPr>
                <w:color w:val="333333"/>
              </w:rPr>
              <w:t>WGAL</w:t>
            </w:r>
          </w:p>
        </w:tc>
        <w:tc>
          <w:tcPr>
            <w:tcW w:w="1800" w:type="dxa"/>
            <w:noWrap/>
            <w:vAlign w:val="bottom"/>
            <w:hideMark/>
          </w:tcPr>
          <w:p w:rsidR="00D8368E" w:rsidRPr="00ED303C" w:rsidP="003B7041" w14:paraId="1528BEC5" w14:textId="77777777">
            <w:pPr>
              <w:jc w:val="center"/>
            </w:pPr>
            <w:r>
              <w:rPr>
                <w:color w:val="000000"/>
              </w:rPr>
              <w:t>6,287,688</w:t>
            </w:r>
          </w:p>
        </w:tc>
        <w:tc>
          <w:tcPr>
            <w:tcW w:w="1900" w:type="dxa"/>
            <w:noWrap/>
            <w:vAlign w:val="bottom"/>
            <w:hideMark/>
          </w:tcPr>
          <w:p w:rsidR="00D8368E" w:rsidRPr="00ED303C" w:rsidP="003B7041" w14:paraId="572B3F44" w14:textId="77777777">
            <w:pPr>
              <w:jc w:val="center"/>
            </w:pPr>
            <w:r>
              <w:rPr>
                <w:color w:val="000000"/>
              </w:rPr>
              <w:t>5,610,833</w:t>
            </w:r>
          </w:p>
        </w:tc>
        <w:tc>
          <w:tcPr>
            <w:tcW w:w="1885" w:type="dxa"/>
            <w:noWrap/>
            <w:vAlign w:val="bottom"/>
            <w:hideMark/>
          </w:tcPr>
          <w:p w:rsidR="00D8368E" w:rsidRPr="00ED303C" w:rsidP="003B7041" w14:paraId="3126FA48" w14:textId="77777777">
            <w:pPr>
              <w:jc w:val="center"/>
              <w:rPr>
                <w:color w:val="333333"/>
              </w:rPr>
            </w:pPr>
            <w:r>
              <w:rPr>
                <w:color w:val="333333"/>
              </w:rPr>
              <w:t xml:space="preserve"> $          49,392 </w:t>
            </w:r>
          </w:p>
        </w:tc>
      </w:tr>
      <w:tr w14:paraId="465863BC" w14:textId="77777777" w:rsidTr="003B7041">
        <w:tblPrEx>
          <w:tblW w:w="8545" w:type="dxa"/>
          <w:tblLook w:val="04A0"/>
        </w:tblPrEx>
        <w:trPr>
          <w:trHeight w:val="390"/>
        </w:trPr>
        <w:tc>
          <w:tcPr>
            <w:tcW w:w="1360" w:type="dxa"/>
            <w:noWrap/>
            <w:vAlign w:val="bottom"/>
            <w:hideMark/>
          </w:tcPr>
          <w:p w:rsidR="00D8368E" w:rsidRPr="00ED303C" w:rsidP="003B7041" w14:paraId="573BFF6C" w14:textId="77777777">
            <w:pPr>
              <w:jc w:val="center"/>
              <w:rPr>
                <w:color w:val="333333"/>
              </w:rPr>
            </w:pPr>
            <w:r>
              <w:rPr>
                <w:color w:val="333333"/>
              </w:rPr>
              <w:t>2708</w:t>
            </w:r>
          </w:p>
        </w:tc>
        <w:tc>
          <w:tcPr>
            <w:tcW w:w="1600" w:type="dxa"/>
            <w:noWrap/>
            <w:vAlign w:val="bottom"/>
            <w:hideMark/>
          </w:tcPr>
          <w:p w:rsidR="00D8368E" w:rsidRPr="00ED303C" w:rsidP="003B7041" w14:paraId="33C2B9C9" w14:textId="77777777">
            <w:pPr>
              <w:jc w:val="center"/>
              <w:rPr>
                <w:color w:val="333333"/>
              </w:rPr>
            </w:pPr>
            <w:r>
              <w:rPr>
                <w:color w:val="333333"/>
              </w:rPr>
              <w:t>WGBA-TV</w:t>
            </w:r>
          </w:p>
        </w:tc>
        <w:tc>
          <w:tcPr>
            <w:tcW w:w="1800" w:type="dxa"/>
            <w:noWrap/>
            <w:vAlign w:val="bottom"/>
            <w:hideMark/>
          </w:tcPr>
          <w:p w:rsidR="00D8368E" w:rsidRPr="00ED303C" w:rsidP="003B7041" w14:paraId="505E2EE8" w14:textId="77777777">
            <w:pPr>
              <w:jc w:val="center"/>
            </w:pPr>
            <w:r>
              <w:rPr>
                <w:color w:val="000000"/>
              </w:rPr>
              <w:t>1,170,375</w:t>
            </w:r>
          </w:p>
        </w:tc>
        <w:tc>
          <w:tcPr>
            <w:tcW w:w="1900" w:type="dxa"/>
            <w:noWrap/>
            <w:vAlign w:val="bottom"/>
            <w:hideMark/>
          </w:tcPr>
          <w:p w:rsidR="00D8368E" w:rsidRPr="00ED303C" w:rsidP="003B7041" w14:paraId="483A60C8" w14:textId="77777777">
            <w:pPr>
              <w:jc w:val="center"/>
            </w:pPr>
            <w:r>
              <w:rPr>
                <w:color w:val="000000"/>
              </w:rPr>
              <w:t>1,170,127</w:t>
            </w:r>
          </w:p>
        </w:tc>
        <w:tc>
          <w:tcPr>
            <w:tcW w:w="1885" w:type="dxa"/>
            <w:noWrap/>
            <w:vAlign w:val="bottom"/>
            <w:hideMark/>
          </w:tcPr>
          <w:p w:rsidR="00D8368E" w:rsidRPr="00ED303C" w:rsidP="003B7041" w14:paraId="029FC515" w14:textId="77777777">
            <w:pPr>
              <w:jc w:val="center"/>
              <w:rPr>
                <w:color w:val="333333"/>
              </w:rPr>
            </w:pPr>
            <w:r>
              <w:rPr>
                <w:color w:val="333333"/>
              </w:rPr>
              <w:t xml:space="preserve"> $          10,301 </w:t>
            </w:r>
          </w:p>
        </w:tc>
      </w:tr>
      <w:tr w14:paraId="764081AF" w14:textId="77777777" w:rsidTr="003B7041">
        <w:tblPrEx>
          <w:tblW w:w="8545" w:type="dxa"/>
          <w:tblLook w:val="04A0"/>
        </w:tblPrEx>
        <w:trPr>
          <w:trHeight w:val="390"/>
        </w:trPr>
        <w:tc>
          <w:tcPr>
            <w:tcW w:w="1360" w:type="dxa"/>
            <w:noWrap/>
            <w:vAlign w:val="bottom"/>
            <w:hideMark/>
          </w:tcPr>
          <w:p w:rsidR="00D8368E" w:rsidRPr="00ED303C" w:rsidP="003B7041" w14:paraId="47F70A7A" w14:textId="77777777">
            <w:pPr>
              <w:jc w:val="center"/>
              <w:rPr>
                <w:color w:val="333333"/>
              </w:rPr>
            </w:pPr>
            <w:r>
              <w:rPr>
                <w:color w:val="333333"/>
              </w:rPr>
              <w:t>24314</w:t>
            </w:r>
          </w:p>
        </w:tc>
        <w:tc>
          <w:tcPr>
            <w:tcW w:w="1600" w:type="dxa"/>
            <w:noWrap/>
            <w:vAlign w:val="bottom"/>
            <w:hideMark/>
          </w:tcPr>
          <w:p w:rsidR="00D8368E" w:rsidRPr="00ED303C" w:rsidP="003B7041" w14:paraId="6B59B95E" w14:textId="77777777">
            <w:pPr>
              <w:jc w:val="center"/>
              <w:rPr>
                <w:color w:val="333333"/>
              </w:rPr>
            </w:pPr>
            <w:r>
              <w:rPr>
                <w:color w:val="333333"/>
              </w:rPr>
              <w:t>WGBC</w:t>
            </w:r>
          </w:p>
        </w:tc>
        <w:tc>
          <w:tcPr>
            <w:tcW w:w="1800" w:type="dxa"/>
            <w:noWrap/>
            <w:vAlign w:val="bottom"/>
            <w:hideMark/>
          </w:tcPr>
          <w:p w:rsidR="00D8368E" w:rsidRPr="00ED303C" w:rsidP="003B7041" w14:paraId="6C293D30" w14:textId="77777777">
            <w:pPr>
              <w:jc w:val="center"/>
            </w:pPr>
            <w:r>
              <w:rPr>
                <w:color w:val="000000"/>
              </w:rPr>
              <w:t>249,415</w:t>
            </w:r>
          </w:p>
        </w:tc>
        <w:tc>
          <w:tcPr>
            <w:tcW w:w="1900" w:type="dxa"/>
            <w:noWrap/>
            <w:vAlign w:val="bottom"/>
            <w:hideMark/>
          </w:tcPr>
          <w:p w:rsidR="00D8368E" w:rsidRPr="00ED303C" w:rsidP="003B7041" w14:paraId="051D45F7" w14:textId="77777777">
            <w:pPr>
              <w:jc w:val="center"/>
            </w:pPr>
            <w:r>
              <w:rPr>
                <w:color w:val="000000"/>
              </w:rPr>
              <w:t>249,235</w:t>
            </w:r>
          </w:p>
        </w:tc>
        <w:tc>
          <w:tcPr>
            <w:tcW w:w="1885" w:type="dxa"/>
            <w:noWrap/>
            <w:vAlign w:val="bottom"/>
            <w:hideMark/>
          </w:tcPr>
          <w:p w:rsidR="00D8368E" w:rsidRPr="00ED303C" w:rsidP="003B7041" w14:paraId="4F11BB05" w14:textId="77777777">
            <w:pPr>
              <w:jc w:val="center"/>
              <w:rPr>
                <w:color w:val="333333"/>
              </w:rPr>
            </w:pPr>
            <w:r>
              <w:rPr>
                <w:color w:val="333333"/>
              </w:rPr>
              <w:t xml:space="preserve"> $            2,194 </w:t>
            </w:r>
          </w:p>
        </w:tc>
      </w:tr>
      <w:tr w14:paraId="583FB5DE" w14:textId="77777777" w:rsidTr="003B7041">
        <w:tblPrEx>
          <w:tblW w:w="8545" w:type="dxa"/>
          <w:tblLook w:val="04A0"/>
        </w:tblPrEx>
        <w:trPr>
          <w:trHeight w:val="390"/>
        </w:trPr>
        <w:tc>
          <w:tcPr>
            <w:tcW w:w="1360" w:type="dxa"/>
            <w:noWrap/>
            <w:vAlign w:val="bottom"/>
            <w:hideMark/>
          </w:tcPr>
          <w:p w:rsidR="00D8368E" w:rsidRPr="00ED303C" w:rsidP="003B7041" w14:paraId="23BC12BC" w14:textId="77777777">
            <w:pPr>
              <w:jc w:val="center"/>
              <w:rPr>
                <w:color w:val="333333"/>
              </w:rPr>
            </w:pPr>
            <w:r>
              <w:rPr>
                <w:color w:val="333333"/>
              </w:rPr>
              <w:t>72099</w:t>
            </w:r>
          </w:p>
        </w:tc>
        <w:tc>
          <w:tcPr>
            <w:tcW w:w="1600" w:type="dxa"/>
            <w:noWrap/>
            <w:vAlign w:val="bottom"/>
            <w:hideMark/>
          </w:tcPr>
          <w:p w:rsidR="00D8368E" w:rsidRPr="00ED303C" w:rsidP="003B7041" w14:paraId="01276907" w14:textId="77777777">
            <w:pPr>
              <w:jc w:val="center"/>
              <w:rPr>
                <w:color w:val="333333"/>
              </w:rPr>
            </w:pPr>
            <w:r>
              <w:rPr>
                <w:color w:val="333333"/>
              </w:rPr>
              <w:t>WGBH-TV</w:t>
            </w:r>
          </w:p>
        </w:tc>
        <w:tc>
          <w:tcPr>
            <w:tcW w:w="1800" w:type="dxa"/>
            <w:noWrap/>
            <w:vAlign w:val="bottom"/>
            <w:hideMark/>
          </w:tcPr>
          <w:p w:rsidR="00D8368E" w:rsidRPr="00ED303C" w:rsidP="003B7041" w14:paraId="5FF4E3E5" w14:textId="77777777">
            <w:pPr>
              <w:jc w:val="center"/>
            </w:pPr>
            <w:r>
              <w:rPr>
                <w:color w:val="000000"/>
              </w:rPr>
              <w:t>7,711,842</w:t>
            </w:r>
          </w:p>
        </w:tc>
        <w:tc>
          <w:tcPr>
            <w:tcW w:w="1900" w:type="dxa"/>
            <w:noWrap/>
            <w:vAlign w:val="bottom"/>
            <w:hideMark/>
          </w:tcPr>
          <w:p w:rsidR="00D8368E" w:rsidRPr="00ED303C" w:rsidP="003B7041" w14:paraId="50D7A46E" w14:textId="77777777">
            <w:pPr>
              <w:jc w:val="center"/>
            </w:pPr>
            <w:r>
              <w:rPr>
                <w:color w:val="000000"/>
              </w:rPr>
              <w:t>7,601,732</w:t>
            </w:r>
          </w:p>
        </w:tc>
        <w:tc>
          <w:tcPr>
            <w:tcW w:w="1885" w:type="dxa"/>
            <w:noWrap/>
            <w:vAlign w:val="bottom"/>
            <w:hideMark/>
          </w:tcPr>
          <w:p w:rsidR="00D8368E" w:rsidRPr="00ED303C" w:rsidP="003B7041" w14:paraId="7BCBE5E6" w14:textId="77777777">
            <w:pPr>
              <w:jc w:val="center"/>
              <w:rPr>
                <w:color w:val="333333"/>
              </w:rPr>
            </w:pPr>
            <w:r>
              <w:rPr>
                <w:color w:val="333333"/>
              </w:rPr>
              <w:t xml:space="preserve"> $          66,918 </w:t>
            </w:r>
          </w:p>
        </w:tc>
      </w:tr>
      <w:tr w14:paraId="7BEE0408" w14:textId="77777777" w:rsidTr="003B7041">
        <w:tblPrEx>
          <w:tblW w:w="8545" w:type="dxa"/>
          <w:tblLook w:val="04A0"/>
        </w:tblPrEx>
        <w:trPr>
          <w:trHeight w:val="390"/>
        </w:trPr>
        <w:tc>
          <w:tcPr>
            <w:tcW w:w="1360" w:type="dxa"/>
            <w:noWrap/>
            <w:vAlign w:val="bottom"/>
            <w:hideMark/>
          </w:tcPr>
          <w:p w:rsidR="00D8368E" w:rsidRPr="00ED303C" w:rsidP="003B7041" w14:paraId="1F30F5AB" w14:textId="77777777">
            <w:pPr>
              <w:jc w:val="center"/>
              <w:rPr>
                <w:color w:val="333333"/>
              </w:rPr>
            </w:pPr>
            <w:r>
              <w:rPr>
                <w:color w:val="333333"/>
              </w:rPr>
              <w:t>12498</w:t>
            </w:r>
          </w:p>
        </w:tc>
        <w:tc>
          <w:tcPr>
            <w:tcW w:w="1600" w:type="dxa"/>
            <w:noWrap/>
            <w:vAlign w:val="bottom"/>
            <w:hideMark/>
          </w:tcPr>
          <w:p w:rsidR="00D8368E" w:rsidRPr="00ED303C" w:rsidP="003B7041" w14:paraId="344D69CD" w14:textId="77777777">
            <w:pPr>
              <w:jc w:val="center"/>
              <w:rPr>
                <w:color w:val="333333"/>
              </w:rPr>
            </w:pPr>
            <w:r>
              <w:rPr>
                <w:color w:val="333333"/>
              </w:rPr>
              <w:t>WGBO-DT</w:t>
            </w:r>
          </w:p>
        </w:tc>
        <w:tc>
          <w:tcPr>
            <w:tcW w:w="1800" w:type="dxa"/>
            <w:noWrap/>
            <w:vAlign w:val="bottom"/>
            <w:hideMark/>
          </w:tcPr>
          <w:p w:rsidR="00D8368E" w:rsidRPr="00ED303C" w:rsidP="003B7041" w14:paraId="18E0BEA8" w14:textId="77777777">
            <w:pPr>
              <w:jc w:val="center"/>
            </w:pPr>
            <w:r>
              <w:rPr>
                <w:color w:val="000000"/>
              </w:rPr>
              <w:t>9,828,737</w:t>
            </w:r>
          </w:p>
        </w:tc>
        <w:tc>
          <w:tcPr>
            <w:tcW w:w="1900" w:type="dxa"/>
            <w:noWrap/>
            <w:vAlign w:val="bottom"/>
            <w:hideMark/>
          </w:tcPr>
          <w:p w:rsidR="00D8368E" w:rsidRPr="00ED303C" w:rsidP="003B7041" w14:paraId="00FEFD11" w14:textId="77777777">
            <w:pPr>
              <w:jc w:val="center"/>
            </w:pPr>
            <w:r>
              <w:rPr>
                <w:color w:val="000000"/>
              </w:rPr>
              <w:t>9,826,530</w:t>
            </w:r>
          </w:p>
        </w:tc>
        <w:tc>
          <w:tcPr>
            <w:tcW w:w="1885" w:type="dxa"/>
            <w:noWrap/>
            <w:vAlign w:val="bottom"/>
            <w:hideMark/>
          </w:tcPr>
          <w:p w:rsidR="00D8368E" w:rsidRPr="00ED303C" w:rsidP="003B7041" w14:paraId="513F13F8" w14:textId="77777777">
            <w:pPr>
              <w:jc w:val="center"/>
              <w:rPr>
                <w:color w:val="333333"/>
              </w:rPr>
            </w:pPr>
            <w:r>
              <w:rPr>
                <w:color w:val="333333"/>
              </w:rPr>
              <w:t xml:space="preserve"> $          86,503 </w:t>
            </w:r>
          </w:p>
        </w:tc>
      </w:tr>
      <w:tr w14:paraId="7CEF98F4" w14:textId="77777777" w:rsidTr="003B7041">
        <w:tblPrEx>
          <w:tblW w:w="8545" w:type="dxa"/>
          <w:tblLook w:val="04A0"/>
        </w:tblPrEx>
        <w:trPr>
          <w:trHeight w:val="390"/>
        </w:trPr>
        <w:tc>
          <w:tcPr>
            <w:tcW w:w="1360" w:type="dxa"/>
            <w:noWrap/>
            <w:vAlign w:val="bottom"/>
            <w:hideMark/>
          </w:tcPr>
          <w:p w:rsidR="00D8368E" w:rsidRPr="00ED303C" w:rsidP="003B7041" w14:paraId="751DA4A2" w14:textId="77777777">
            <w:pPr>
              <w:jc w:val="center"/>
              <w:rPr>
                <w:color w:val="333333"/>
              </w:rPr>
            </w:pPr>
            <w:r>
              <w:rPr>
                <w:color w:val="333333"/>
              </w:rPr>
              <w:t>11113</w:t>
            </w:r>
          </w:p>
        </w:tc>
        <w:tc>
          <w:tcPr>
            <w:tcW w:w="1600" w:type="dxa"/>
            <w:noWrap/>
            <w:vAlign w:val="bottom"/>
            <w:hideMark/>
          </w:tcPr>
          <w:p w:rsidR="00D8368E" w:rsidRPr="00ED303C" w:rsidP="003B7041" w14:paraId="0D41D344" w14:textId="77777777">
            <w:pPr>
              <w:jc w:val="center"/>
              <w:rPr>
                <w:color w:val="333333"/>
              </w:rPr>
            </w:pPr>
            <w:r>
              <w:rPr>
                <w:color w:val="333333"/>
              </w:rPr>
              <w:t>WGBP-TV</w:t>
            </w:r>
          </w:p>
        </w:tc>
        <w:tc>
          <w:tcPr>
            <w:tcW w:w="1800" w:type="dxa"/>
            <w:noWrap/>
            <w:vAlign w:val="bottom"/>
            <w:hideMark/>
          </w:tcPr>
          <w:p w:rsidR="00D8368E" w:rsidRPr="00ED303C" w:rsidP="003B7041" w14:paraId="31528749" w14:textId="77777777">
            <w:pPr>
              <w:jc w:val="center"/>
            </w:pPr>
            <w:r>
              <w:rPr>
                <w:color w:val="000000"/>
              </w:rPr>
              <w:t>1,820,589</w:t>
            </w:r>
          </w:p>
        </w:tc>
        <w:tc>
          <w:tcPr>
            <w:tcW w:w="1900" w:type="dxa"/>
            <w:noWrap/>
            <w:vAlign w:val="bottom"/>
            <w:hideMark/>
          </w:tcPr>
          <w:p w:rsidR="00D8368E" w:rsidRPr="00ED303C" w:rsidP="003B7041" w14:paraId="461CBC1C" w14:textId="77777777">
            <w:pPr>
              <w:jc w:val="center"/>
            </w:pPr>
            <w:r>
              <w:rPr>
                <w:color w:val="000000"/>
              </w:rPr>
              <w:t>1,812,232</w:t>
            </w:r>
          </w:p>
        </w:tc>
        <w:tc>
          <w:tcPr>
            <w:tcW w:w="1885" w:type="dxa"/>
            <w:noWrap/>
            <w:vAlign w:val="bottom"/>
            <w:hideMark/>
          </w:tcPr>
          <w:p w:rsidR="00D8368E" w:rsidRPr="00ED303C" w:rsidP="003B7041" w14:paraId="576947AD" w14:textId="77777777">
            <w:pPr>
              <w:jc w:val="center"/>
              <w:rPr>
                <w:color w:val="333333"/>
              </w:rPr>
            </w:pPr>
            <w:r>
              <w:rPr>
                <w:color w:val="333333"/>
              </w:rPr>
              <w:t xml:space="preserve"> $          15,953 </w:t>
            </w:r>
          </w:p>
        </w:tc>
      </w:tr>
      <w:tr w14:paraId="1F84E8CA" w14:textId="77777777" w:rsidTr="003B7041">
        <w:tblPrEx>
          <w:tblW w:w="8545" w:type="dxa"/>
          <w:tblLook w:val="04A0"/>
        </w:tblPrEx>
        <w:trPr>
          <w:trHeight w:val="390"/>
        </w:trPr>
        <w:tc>
          <w:tcPr>
            <w:tcW w:w="1360" w:type="dxa"/>
            <w:noWrap/>
            <w:vAlign w:val="bottom"/>
            <w:hideMark/>
          </w:tcPr>
          <w:p w:rsidR="00D8368E" w:rsidRPr="00ED303C" w:rsidP="003B7041" w14:paraId="0ECBB211" w14:textId="77777777">
            <w:pPr>
              <w:jc w:val="center"/>
              <w:rPr>
                <w:color w:val="333333"/>
              </w:rPr>
            </w:pPr>
            <w:r>
              <w:rPr>
                <w:color w:val="333333"/>
              </w:rPr>
              <w:t>72098</w:t>
            </w:r>
          </w:p>
        </w:tc>
        <w:tc>
          <w:tcPr>
            <w:tcW w:w="1600" w:type="dxa"/>
            <w:noWrap/>
            <w:vAlign w:val="bottom"/>
            <w:hideMark/>
          </w:tcPr>
          <w:p w:rsidR="00D8368E" w:rsidRPr="00ED303C" w:rsidP="003B7041" w14:paraId="377AFF88" w14:textId="77777777">
            <w:pPr>
              <w:jc w:val="center"/>
              <w:rPr>
                <w:color w:val="333333"/>
              </w:rPr>
            </w:pPr>
            <w:r>
              <w:rPr>
                <w:color w:val="333333"/>
              </w:rPr>
              <w:t>WGBX-TV</w:t>
            </w:r>
          </w:p>
        </w:tc>
        <w:tc>
          <w:tcPr>
            <w:tcW w:w="1800" w:type="dxa"/>
            <w:noWrap/>
            <w:vAlign w:val="bottom"/>
            <w:hideMark/>
          </w:tcPr>
          <w:p w:rsidR="00D8368E" w:rsidRPr="00ED303C" w:rsidP="003B7041" w14:paraId="04A9D795" w14:textId="77777777">
            <w:pPr>
              <w:jc w:val="center"/>
            </w:pPr>
            <w:r>
              <w:rPr>
                <w:color w:val="000000"/>
              </w:rPr>
              <w:t>7,803,280</w:t>
            </w:r>
          </w:p>
        </w:tc>
        <w:tc>
          <w:tcPr>
            <w:tcW w:w="1900" w:type="dxa"/>
            <w:noWrap/>
            <w:vAlign w:val="bottom"/>
            <w:hideMark/>
          </w:tcPr>
          <w:p w:rsidR="00D8368E" w:rsidRPr="00ED303C" w:rsidP="003B7041" w14:paraId="02C01413" w14:textId="77777777">
            <w:pPr>
              <w:jc w:val="center"/>
            </w:pPr>
            <w:r>
              <w:rPr>
                <w:color w:val="000000"/>
              </w:rPr>
              <w:t>7,636,641</w:t>
            </w:r>
          </w:p>
        </w:tc>
        <w:tc>
          <w:tcPr>
            <w:tcW w:w="1885" w:type="dxa"/>
            <w:noWrap/>
            <w:vAlign w:val="bottom"/>
            <w:hideMark/>
          </w:tcPr>
          <w:p w:rsidR="00D8368E" w:rsidRPr="00ED303C" w:rsidP="003B7041" w14:paraId="1DCEBF12" w14:textId="77777777">
            <w:pPr>
              <w:jc w:val="center"/>
              <w:rPr>
                <w:color w:val="333333"/>
              </w:rPr>
            </w:pPr>
            <w:r>
              <w:rPr>
                <w:color w:val="333333"/>
              </w:rPr>
              <w:t xml:space="preserve"> $          67,225 </w:t>
            </w:r>
          </w:p>
        </w:tc>
      </w:tr>
      <w:tr w14:paraId="6F326767" w14:textId="77777777" w:rsidTr="003B7041">
        <w:tblPrEx>
          <w:tblW w:w="8545" w:type="dxa"/>
          <w:tblLook w:val="04A0"/>
        </w:tblPrEx>
        <w:trPr>
          <w:trHeight w:val="390"/>
        </w:trPr>
        <w:tc>
          <w:tcPr>
            <w:tcW w:w="1360" w:type="dxa"/>
            <w:noWrap/>
            <w:vAlign w:val="bottom"/>
            <w:hideMark/>
          </w:tcPr>
          <w:p w:rsidR="00D8368E" w:rsidRPr="00ED303C" w:rsidP="003B7041" w14:paraId="48E3504B" w14:textId="77777777">
            <w:pPr>
              <w:jc w:val="center"/>
              <w:rPr>
                <w:color w:val="333333"/>
              </w:rPr>
            </w:pPr>
            <w:r>
              <w:rPr>
                <w:color w:val="333333"/>
              </w:rPr>
              <w:t>72096</w:t>
            </w:r>
          </w:p>
        </w:tc>
        <w:tc>
          <w:tcPr>
            <w:tcW w:w="1600" w:type="dxa"/>
            <w:noWrap/>
            <w:vAlign w:val="bottom"/>
            <w:hideMark/>
          </w:tcPr>
          <w:p w:rsidR="00D8368E" w:rsidRPr="00ED303C" w:rsidP="003B7041" w14:paraId="538C2EF4" w14:textId="77777777">
            <w:pPr>
              <w:jc w:val="center"/>
              <w:rPr>
                <w:color w:val="333333"/>
              </w:rPr>
            </w:pPr>
            <w:r>
              <w:rPr>
                <w:color w:val="333333"/>
              </w:rPr>
              <w:t>WGBY-TV</w:t>
            </w:r>
          </w:p>
        </w:tc>
        <w:tc>
          <w:tcPr>
            <w:tcW w:w="1800" w:type="dxa"/>
            <w:noWrap/>
            <w:vAlign w:val="bottom"/>
            <w:hideMark/>
          </w:tcPr>
          <w:p w:rsidR="00D8368E" w:rsidRPr="00ED303C" w:rsidP="003B7041" w14:paraId="43F21B16" w14:textId="77777777">
            <w:pPr>
              <w:jc w:val="center"/>
            </w:pPr>
            <w:r>
              <w:rPr>
                <w:color w:val="000000"/>
              </w:rPr>
              <w:t>4,470,009</w:t>
            </w:r>
          </w:p>
        </w:tc>
        <w:tc>
          <w:tcPr>
            <w:tcW w:w="1900" w:type="dxa"/>
            <w:noWrap/>
            <w:vAlign w:val="bottom"/>
            <w:hideMark/>
          </w:tcPr>
          <w:p w:rsidR="00D8368E" w:rsidRPr="00ED303C" w:rsidP="003B7041" w14:paraId="3A05E9AB" w14:textId="77777777">
            <w:pPr>
              <w:jc w:val="center"/>
            </w:pPr>
            <w:r>
              <w:rPr>
                <w:color w:val="000000"/>
              </w:rPr>
              <w:t>3,739,675</w:t>
            </w:r>
          </w:p>
        </w:tc>
        <w:tc>
          <w:tcPr>
            <w:tcW w:w="1885" w:type="dxa"/>
            <w:noWrap/>
            <w:vAlign w:val="bottom"/>
            <w:hideMark/>
          </w:tcPr>
          <w:p w:rsidR="00D8368E" w:rsidRPr="00ED303C" w:rsidP="003B7041" w14:paraId="0FE21453" w14:textId="77777777">
            <w:pPr>
              <w:jc w:val="center"/>
              <w:rPr>
                <w:color w:val="333333"/>
              </w:rPr>
            </w:pPr>
            <w:r>
              <w:rPr>
                <w:color w:val="333333"/>
              </w:rPr>
              <w:t xml:space="preserve"> $          32,920 </w:t>
            </w:r>
          </w:p>
        </w:tc>
      </w:tr>
      <w:tr w14:paraId="3745DE14" w14:textId="77777777" w:rsidTr="003B7041">
        <w:tblPrEx>
          <w:tblW w:w="8545" w:type="dxa"/>
          <w:tblLook w:val="04A0"/>
        </w:tblPrEx>
        <w:trPr>
          <w:trHeight w:val="390"/>
        </w:trPr>
        <w:tc>
          <w:tcPr>
            <w:tcW w:w="1360" w:type="dxa"/>
            <w:noWrap/>
            <w:vAlign w:val="bottom"/>
            <w:hideMark/>
          </w:tcPr>
          <w:p w:rsidR="00D8368E" w:rsidRPr="00ED303C" w:rsidP="003B7041" w14:paraId="7BB5BD8B" w14:textId="77777777">
            <w:pPr>
              <w:jc w:val="center"/>
              <w:rPr>
                <w:color w:val="333333"/>
              </w:rPr>
            </w:pPr>
            <w:r>
              <w:rPr>
                <w:color w:val="333333"/>
              </w:rPr>
              <w:t>72120</w:t>
            </w:r>
          </w:p>
        </w:tc>
        <w:tc>
          <w:tcPr>
            <w:tcW w:w="1600" w:type="dxa"/>
            <w:noWrap/>
            <w:vAlign w:val="bottom"/>
            <w:hideMark/>
          </w:tcPr>
          <w:p w:rsidR="00D8368E" w:rsidRPr="00ED303C" w:rsidP="003B7041" w14:paraId="063589B1" w14:textId="77777777">
            <w:pPr>
              <w:jc w:val="center"/>
              <w:rPr>
                <w:color w:val="333333"/>
              </w:rPr>
            </w:pPr>
            <w:r>
              <w:rPr>
                <w:color w:val="333333"/>
              </w:rPr>
              <w:t>WGCL-TV</w:t>
            </w:r>
          </w:p>
        </w:tc>
        <w:tc>
          <w:tcPr>
            <w:tcW w:w="1800" w:type="dxa"/>
            <w:noWrap/>
            <w:vAlign w:val="bottom"/>
            <w:hideMark/>
          </w:tcPr>
          <w:p w:rsidR="00D8368E" w:rsidRPr="00ED303C" w:rsidP="003B7041" w14:paraId="4EEFF915" w14:textId="77777777">
            <w:pPr>
              <w:jc w:val="center"/>
            </w:pPr>
            <w:r>
              <w:rPr>
                <w:color w:val="000000"/>
              </w:rPr>
              <w:t>6,027,276</w:t>
            </w:r>
          </w:p>
        </w:tc>
        <w:tc>
          <w:tcPr>
            <w:tcW w:w="1900" w:type="dxa"/>
            <w:noWrap/>
            <w:vAlign w:val="bottom"/>
            <w:hideMark/>
          </w:tcPr>
          <w:p w:rsidR="00D8368E" w:rsidRPr="00ED303C" w:rsidP="003B7041" w14:paraId="673373CB" w14:textId="77777777">
            <w:pPr>
              <w:jc w:val="center"/>
            </w:pPr>
            <w:r>
              <w:rPr>
                <w:color w:val="000000"/>
              </w:rPr>
              <w:t>5,961,471</w:t>
            </w:r>
          </w:p>
        </w:tc>
        <w:tc>
          <w:tcPr>
            <w:tcW w:w="1885" w:type="dxa"/>
            <w:noWrap/>
            <w:vAlign w:val="bottom"/>
            <w:hideMark/>
          </w:tcPr>
          <w:p w:rsidR="00D8368E" w:rsidRPr="00ED303C" w:rsidP="003B7041" w14:paraId="3BEE126E" w14:textId="77777777">
            <w:pPr>
              <w:jc w:val="center"/>
              <w:rPr>
                <w:color w:val="333333"/>
              </w:rPr>
            </w:pPr>
            <w:r>
              <w:rPr>
                <w:color w:val="333333"/>
              </w:rPr>
              <w:t xml:space="preserve"> $          52,479 </w:t>
            </w:r>
          </w:p>
        </w:tc>
      </w:tr>
      <w:tr w14:paraId="6A202FB6" w14:textId="77777777" w:rsidTr="003B7041">
        <w:tblPrEx>
          <w:tblW w:w="8545" w:type="dxa"/>
          <w:tblLook w:val="04A0"/>
        </w:tblPrEx>
        <w:trPr>
          <w:trHeight w:val="390"/>
        </w:trPr>
        <w:tc>
          <w:tcPr>
            <w:tcW w:w="1360" w:type="dxa"/>
            <w:noWrap/>
            <w:vAlign w:val="bottom"/>
            <w:hideMark/>
          </w:tcPr>
          <w:p w:rsidR="00D8368E" w:rsidRPr="00ED303C" w:rsidP="003B7041" w14:paraId="0E65701F" w14:textId="77777777">
            <w:pPr>
              <w:jc w:val="center"/>
              <w:rPr>
                <w:color w:val="333333"/>
              </w:rPr>
            </w:pPr>
            <w:r>
              <w:rPr>
                <w:color w:val="333333"/>
              </w:rPr>
              <w:t>62388</w:t>
            </w:r>
          </w:p>
        </w:tc>
        <w:tc>
          <w:tcPr>
            <w:tcW w:w="1600" w:type="dxa"/>
            <w:noWrap/>
            <w:vAlign w:val="bottom"/>
            <w:hideMark/>
          </w:tcPr>
          <w:p w:rsidR="00D8368E" w:rsidRPr="00ED303C" w:rsidP="003B7041" w14:paraId="648B1A58" w14:textId="77777777">
            <w:pPr>
              <w:jc w:val="center"/>
              <w:rPr>
                <w:color w:val="333333"/>
              </w:rPr>
            </w:pPr>
            <w:r>
              <w:rPr>
                <w:color w:val="333333"/>
              </w:rPr>
              <w:t>WGCU</w:t>
            </w:r>
          </w:p>
        </w:tc>
        <w:tc>
          <w:tcPr>
            <w:tcW w:w="1800" w:type="dxa"/>
            <w:noWrap/>
            <w:vAlign w:val="bottom"/>
            <w:hideMark/>
          </w:tcPr>
          <w:p w:rsidR="00D8368E" w:rsidRPr="00ED303C" w:rsidP="003B7041" w14:paraId="477E8DF1" w14:textId="77777777">
            <w:pPr>
              <w:jc w:val="center"/>
            </w:pPr>
            <w:r>
              <w:rPr>
                <w:color w:val="000000"/>
              </w:rPr>
              <w:t>1,510,671</w:t>
            </w:r>
          </w:p>
        </w:tc>
        <w:tc>
          <w:tcPr>
            <w:tcW w:w="1900" w:type="dxa"/>
            <w:noWrap/>
            <w:vAlign w:val="bottom"/>
            <w:hideMark/>
          </w:tcPr>
          <w:p w:rsidR="00D8368E" w:rsidRPr="00ED303C" w:rsidP="003B7041" w14:paraId="5D182693" w14:textId="77777777">
            <w:pPr>
              <w:jc w:val="center"/>
            </w:pPr>
            <w:r>
              <w:rPr>
                <w:color w:val="000000"/>
              </w:rPr>
              <w:t>1,510,671</w:t>
            </w:r>
          </w:p>
        </w:tc>
        <w:tc>
          <w:tcPr>
            <w:tcW w:w="1885" w:type="dxa"/>
            <w:noWrap/>
            <w:vAlign w:val="bottom"/>
            <w:hideMark/>
          </w:tcPr>
          <w:p w:rsidR="00D8368E" w:rsidRPr="00ED303C" w:rsidP="003B7041" w14:paraId="028CAEF2" w14:textId="77777777">
            <w:pPr>
              <w:jc w:val="center"/>
              <w:rPr>
                <w:color w:val="333333"/>
              </w:rPr>
            </w:pPr>
            <w:r>
              <w:rPr>
                <w:color w:val="333333"/>
              </w:rPr>
              <w:t xml:space="preserve"> $          13,298 </w:t>
            </w:r>
          </w:p>
        </w:tc>
      </w:tr>
      <w:tr w14:paraId="507E9249" w14:textId="77777777" w:rsidTr="003B7041">
        <w:tblPrEx>
          <w:tblW w:w="8545" w:type="dxa"/>
          <w:tblLook w:val="04A0"/>
        </w:tblPrEx>
        <w:trPr>
          <w:trHeight w:val="390"/>
        </w:trPr>
        <w:tc>
          <w:tcPr>
            <w:tcW w:w="1360" w:type="dxa"/>
            <w:noWrap/>
            <w:vAlign w:val="bottom"/>
            <w:hideMark/>
          </w:tcPr>
          <w:p w:rsidR="00D8368E" w:rsidRPr="00ED303C" w:rsidP="003B7041" w14:paraId="6FD342FE" w14:textId="77777777">
            <w:pPr>
              <w:jc w:val="center"/>
              <w:rPr>
                <w:color w:val="333333"/>
              </w:rPr>
            </w:pPr>
            <w:r>
              <w:rPr>
                <w:color w:val="333333"/>
              </w:rPr>
              <w:t>54275</w:t>
            </w:r>
          </w:p>
        </w:tc>
        <w:tc>
          <w:tcPr>
            <w:tcW w:w="1600" w:type="dxa"/>
            <w:noWrap/>
            <w:vAlign w:val="bottom"/>
            <w:hideMark/>
          </w:tcPr>
          <w:p w:rsidR="00D8368E" w:rsidRPr="00ED303C" w:rsidP="003B7041" w14:paraId="16BDEE01" w14:textId="77777777">
            <w:pPr>
              <w:jc w:val="center"/>
              <w:rPr>
                <w:color w:val="333333"/>
              </w:rPr>
            </w:pPr>
            <w:r>
              <w:rPr>
                <w:color w:val="333333"/>
              </w:rPr>
              <w:t>WGEM-TV</w:t>
            </w:r>
          </w:p>
        </w:tc>
        <w:tc>
          <w:tcPr>
            <w:tcW w:w="1800" w:type="dxa"/>
            <w:noWrap/>
            <w:vAlign w:val="bottom"/>
            <w:hideMark/>
          </w:tcPr>
          <w:p w:rsidR="00D8368E" w:rsidRPr="00ED303C" w:rsidP="003B7041" w14:paraId="0F606D37" w14:textId="77777777">
            <w:pPr>
              <w:jc w:val="center"/>
            </w:pPr>
            <w:r>
              <w:rPr>
                <w:color w:val="000000"/>
              </w:rPr>
              <w:t>361,598</w:t>
            </w:r>
          </w:p>
        </w:tc>
        <w:tc>
          <w:tcPr>
            <w:tcW w:w="1900" w:type="dxa"/>
            <w:noWrap/>
            <w:vAlign w:val="bottom"/>
            <w:hideMark/>
          </w:tcPr>
          <w:p w:rsidR="00D8368E" w:rsidRPr="00ED303C" w:rsidP="003B7041" w14:paraId="014A8A16" w14:textId="77777777">
            <w:pPr>
              <w:jc w:val="center"/>
            </w:pPr>
            <w:r>
              <w:rPr>
                <w:color w:val="000000"/>
              </w:rPr>
              <w:t>356,682</w:t>
            </w:r>
          </w:p>
        </w:tc>
        <w:tc>
          <w:tcPr>
            <w:tcW w:w="1885" w:type="dxa"/>
            <w:noWrap/>
            <w:vAlign w:val="bottom"/>
            <w:hideMark/>
          </w:tcPr>
          <w:p w:rsidR="00D8368E" w:rsidRPr="00ED303C" w:rsidP="003B7041" w14:paraId="23A01CD3" w14:textId="77777777">
            <w:pPr>
              <w:jc w:val="center"/>
              <w:rPr>
                <w:color w:val="333333"/>
              </w:rPr>
            </w:pPr>
            <w:r>
              <w:rPr>
                <w:color w:val="333333"/>
              </w:rPr>
              <w:t xml:space="preserve"> $            3,140 </w:t>
            </w:r>
          </w:p>
        </w:tc>
      </w:tr>
      <w:tr w14:paraId="633C9CD7" w14:textId="77777777" w:rsidTr="003B7041">
        <w:tblPrEx>
          <w:tblW w:w="8545" w:type="dxa"/>
          <w:tblLook w:val="04A0"/>
        </w:tblPrEx>
        <w:trPr>
          <w:trHeight w:val="390"/>
        </w:trPr>
        <w:tc>
          <w:tcPr>
            <w:tcW w:w="1360" w:type="dxa"/>
            <w:noWrap/>
            <w:vAlign w:val="bottom"/>
            <w:hideMark/>
          </w:tcPr>
          <w:p w:rsidR="00D8368E" w:rsidRPr="00ED303C" w:rsidP="003B7041" w14:paraId="22BED260" w14:textId="77777777">
            <w:pPr>
              <w:jc w:val="center"/>
              <w:rPr>
                <w:color w:val="333333"/>
              </w:rPr>
            </w:pPr>
            <w:r>
              <w:rPr>
                <w:color w:val="333333"/>
              </w:rPr>
              <w:t>27387</w:t>
            </w:r>
          </w:p>
        </w:tc>
        <w:tc>
          <w:tcPr>
            <w:tcW w:w="1600" w:type="dxa"/>
            <w:noWrap/>
            <w:vAlign w:val="bottom"/>
            <w:hideMark/>
          </w:tcPr>
          <w:p w:rsidR="00D8368E" w:rsidRPr="00ED303C" w:rsidP="003B7041" w14:paraId="0D997290" w14:textId="77777777">
            <w:pPr>
              <w:jc w:val="center"/>
              <w:rPr>
                <w:color w:val="333333"/>
              </w:rPr>
            </w:pPr>
            <w:r>
              <w:rPr>
                <w:color w:val="333333"/>
              </w:rPr>
              <w:t>WGEN-TV</w:t>
            </w:r>
          </w:p>
        </w:tc>
        <w:tc>
          <w:tcPr>
            <w:tcW w:w="1800" w:type="dxa"/>
            <w:noWrap/>
            <w:vAlign w:val="bottom"/>
            <w:hideMark/>
          </w:tcPr>
          <w:p w:rsidR="00D8368E" w:rsidRPr="00ED303C" w:rsidP="003B7041" w14:paraId="52CCAEF1" w14:textId="77777777">
            <w:pPr>
              <w:jc w:val="center"/>
            </w:pPr>
            <w:r>
              <w:rPr>
                <w:color w:val="000000"/>
              </w:rPr>
              <w:t>43,037</w:t>
            </w:r>
          </w:p>
        </w:tc>
        <w:tc>
          <w:tcPr>
            <w:tcW w:w="1900" w:type="dxa"/>
            <w:noWrap/>
            <w:vAlign w:val="bottom"/>
            <w:hideMark/>
          </w:tcPr>
          <w:p w:rsidR="00D8368E" w:rsidRPr="00ED303C" w:rsidP="003B7041" w14:paraId="116028F9" w14:textId="77777777">
            <w:pPr>
              <w:jc w:val="center"/>
            </w:pPr>
            <w:r>
              <w:rPr>
                <w:color w:val="000000"/>
              </w:rPr>
              <w:t>43,037</w:t>
            </w:r>
          </w:p>
        </w:tc>
        <w:tc>
          <w:tcPr>
            <w:tcW w:w="1885" w:type="dxa"/>
            <w:noWrap/>
            <w:vAlign w:val="bottom"/>
            <w:hideMark/>
          </w:tcPr>
          <w:p w:rsidR="00D8368E" w:rsidRPr="00ED303C" w:rsidP="003B7041" w14:paraId="31108EA2" w14:textId="77777777">
            <w:pPr>
              <w:jc w:val="center"/>
              <w:rPr>
                <w:color w:val="333333"/>
              </w:rPr>
            </w:pPr>
            <w:r>
              <w:rPr>
                <w:color w:val="333333"/>
              </w:rPr>
              <w:t xml:space="preserve"> $               379 </w:t>
            </w:r>
          </w:p>
        </w:tc>
      </w:tr>
      <w:tr w14:paraId="482EBA3E" w14:textId="77777777" w:rsidTr="003B7041">
        <w:tblPrEx>
          <w:tblW w:w="8545" w:type="dxa"/>
          <w:tblLook w:val="04A0"/>
        </w:tblPrEx>
        <w:trPr>
          <w:trHeight w:val="390"/>
        </w:trPr>
        <w:tc>
          <w:tcPr>
            <w:tcW w:w="1360" w:type="dxa"/>
            <w:noWrap/>
            <w:vAlign w:val="bottom"/>
            <w:hideMark/>
          </w:tcPr>
          <w:p w:rsidR="00D8368E" w:rsidRPr="00ED303C" w:rsidP="003B7041" w14:paraId="2759C298" w14:textId="77777777">
            <w:pPr>
              <w:jc w:val="center"/>
              <w:rPr>
                <w:color w:val="333333"/>
              </w:rPr>
            </w:pPr>
            <w:r>
              <w:rPr>
                <w:color w:val="333333"/>
              </w:rPr>
              <w:t>7727</w:t>
            </w:r>
          </w:p>
        </w:tc>
        <w:tc>
          <w:tcPr>
            <w:tcW w:w="1600" w:type="dxa"/>
            <w:noWrap/>
            <w:vAlign w:val="bottom"/>
            <w:hideMark/>
          </w:tcPr>
          <w:p w:rsidR="00D8368E" w:rsidRPr="00ED303C" w:rsidP="003B7041" w14:paraId="398AF692" w14:textId="77777777">
            <w:pPr>
              <w:jc w:val="center"/>
              <w:rPr>
                <w:color w:val="333333"/>
              </w:rPr>
            </w:pPr>
            <w:r>
              <w:rPr>
                <w:color w:val="333333"/>
              </w:rPr>
              <w:t>WGFL</w:t>
            </w:r>
          </w:p>
        </w:tc>
        <w:tc>
          <w:tcPr>
            <w:tcW w:w="1800" w:type="dxa"/>
            <w:noWrap/>
            <w:vAlign w:val="bottom"/>
            <w:hideMark/>
          </w:tcPr>
          <w:p w:rsidR="00D8368E" w:rsidRPr="00ED303C" w:rsidP="003B7041" w14:paraId="2321FF1B" w14:textId="77777777">
            <w:pPr>
              <w:jc w:val="center"/>
            </w:pPr>
            <w:r>
              <w:rPr>
                <w:color w:val="000000"/>
              </w:rPr>
              <w:t>877,163</w:t>
            </w:r>
          </w:p>
        </w:tc>
        <w:tc>
          <w:tcPr>
            <w:tcW w:w="1900" w:type="dxa"/>
            <w:noWrap/>
            <w:vAlign w:val="bottom"/>
            <w:hideMark/>
          </w:tcPr>
          <w:p w:rsidR="00D8368E" w:rsidRPr="00ED303C" w:rsidP="003B7041" w14:paraId="6A446DE5" w14:textId="77777777">
            <w:pPr>
              <w:jc w:val="center"/>
            </w:pPr>
            <w:r>
              <w:rPr>
                <w:color w:val="000000"/>
              </w:rPr>
              <w:t>877,163</w:t>
            </w:r>
          </w:p>
        </w:tc>
        <w:tc>
          <w:tcPr>
            <w:tcW w:w="1885" w:type="dxa"/>
            <w:noWrap/>
            <w:vAlign w:val="bottom"/>
            <w:hideMark/>
          </w:tcPr>
          <w:p w:rsidR="00D8368E" w:rsidRPr="00ED303C" w:rsidP="003B7041" w14:paraId="5E38E825" w14:textId="77777777">
            <w:pPr>
              <w:jc w:val="center"/>
              <w:rPr>
                <w:color w:val="333333"/>
              </w:rPr>
            </w:pPr>
            <w:r>
              <w:rPr>
                <w:color w:val="333333"/>
              </w:rPr>
              <w:t xml:space="preserve"> $            7,722 </w:t>
            </w:r>
          </w:p>
        </w:tc>
      </w:tr>
      <w:tr w14:paraId="389A4F00" w14:textId="77777777" w:rsidTr="003B7041">
        <w:tblPrEx>
          <w:tblW w:w="8545" w:type="dxa"/>
          <w:tblLook w:val="04A0"/>
        </w:tblPrEx>
        <w:trPr>
          <w:trHeight w:val="390"/>
        </w:trPr>
        <w:tc>
          <w:tcPr>
            <w:tcW w:w="1360" w:type="dxa"/>
            <w:noWrap/>
            <w:vAlign w:val="bottom"/>
            <w:hideMark/>
          </w:tcPr>
          <w:p w:rsidR="00D8368E" w:rsidRPr="00ED303C" w:rsidP="003B7041" w14:paraId="43ABBE74" w14:textId="77777777">
            <w:pPr>
              <w:jc w:val="center"/>
              <w:rPr>
                <w:color w:val="333333"/>
              </w:rPr>
            </w:pPr>
            <w:r>
              <w:rPr>
                <w:color w:val="333333"/>
              </w:rPr>
              <w:t>25682</w:t>
            </w:r>
          </w:p>
        </w:tc>
        <w:tc>
          <w:tcPr>
            <w:tcW w:w="1600" w:type="dxa"/>
            <w:noWrap/>
            <w:vAlign w:val="bottom"/>
            <w:hideMark/>
          </w:tcPr>
          <w:p w:rsidR="00D8368E" w:rsidRPr="00ED303C" w:rsidP="003B7041" w14:paraId="2EB6517E" w14:textId="77777777">
            <w:pPr>
              <w:jc w:val="center"/>
              <w:rPr>
                <w:color w:val="333333"/>
              </w:rPr>
            </w:pPr>
            <w:r>
              <w:rPr>
                <w:color w:val="333333"/>
              </w:rPr>
              <w:t>WGGB-TV</w:t>
            </w:r>
          </w:p>
        </w:tc>
        <w:tc>
          <w:tcPr>
            <w:tcW w:w="1800" w:type="dxa"/>
            <w:noWrap/>
            <w:vAlign w:val="bottom"/>
            <w:hideMark/>
          </w:tcPr>
          <w:p w:rsidR="00D8368E" w:rsidRPr="00ED303C" w:rsidP="003B7041" w14:paraId="23611116" w14:textId="77777777">
            <w:pPr>
              <w:jc w:val="center"/>
            </w:pPr>
            <w:r>
              <w:rPr>
                <w:color w:val="000000"/>
              </w:rPr>
              <w:t>3,443,386</w:t>
            </w:r>
          </w:p>
        </w:tc>
        <w:tc>
          <w:tcPr>
            <w:tcW w:w="1900" w:type="dxa"/>
            <w:noWrap/>
            <w:vAlign w:val="bottom"/>
            <w:hideMark/>
          </w:tcPr>
          <w:p w:rsidR="00D8368E" w:rsidRPr="00ED303C" w:rsidP="003B7041" w14:paraId="5DD94950" w14:textId="77777777">
            <w:pPr>
              <w:jc w:val="center"/>
            </w:pPr>
            <w:r>
              <w:rPr>
                <w:color w:val="000000"/>
              </w:rPr>
              <w:t>3,053,436</w:t>
            </w:r>
          </w:p>
        </w:tc>
        <w:tc>
          <w:tcPr>
            <w:tcW w:w="1885" w:type="dxa"/>
            <w:noWrap/>
            <w:vAlign w:val="bottom"/>
            <w:hideMark/>
          </w:tcPr>
          <w:p w:rsidR="00D8368E" w:rsidRPr="00ED303C" w:rsidP="003B7041" w14:paraId="73DE7779" w14:textId="77777777">
            <w:pPr>
              <w:jc w:val="center"/>
              <w:rPr>
                <w:color w:val="333333"/>
              </w:rPr>
            </w:pPr>
            <w:r>
              <w:rPr>
                <w:color w:val="333333"/>
              </w:rPr>
              <w:t xml:space="preserve"> $          26,879 </w:t>
            </w:r>
          </w:p>
        </w:tc>
      </w:tr>
      <w:tr w14:paraId="635F19DE" w14:textId="77777777" w:rsidTr="003B7041">
        <w:tblPrEx>
          <w:tblW w:w="8545" w:type="dxa"/>
          <w:tblLook w:val="04A0"/>
        </w:tblPrEx>
        <w:trPr>
          <w:trHeight w:val="390"/>
        </w:trPr>
        <w:tc>
          <w:tcPr>
            <w:tcW w:w="1360" w:type="dxa"/>
            <w:noWrap/>
            <w:vAlign w:val="bottom"/>
            <w:hideMark/>
          </w:tcPr>
          <w:p w:rsidR="00D8368E" w:rsidRPr="00ED303C" w:rsidP="003B7041" w14:paraId="12D57829" w14:textId="77777777">
            <w:pPr>
              <w:jc w:val="center"/>
              <w:rPr>
                <w:color w:val="333333"/>
              </w:rPr>
            </w:pPr>
            <w:r>
              <w:rPr>
                <w:color w:val="333333"/>
              </w:rPr>
              <w:t>11027</w:t>
            </w:r>
          </w:p>
        </w:tc>
        <w:tc>
          <w:tcPr>
            <w:tcW w:w="1600" w:type="dxa"/>
            <w:noWrap/>
            <w:vAlign w:val="bottom"/>
            <w:hideMark/>
          </w:tcPr>
          <w:p w:rsidR="00D8368E" w:rsidRPr="00ED303C" w:rsidP="003B7041" w14:paraId="226F8979" w14:textId="77777777">
            <w:pPr>
              <w:jc w:val="center"/>
              <w:rPr>
                <w:color w:val="333333"/>
              </w:rPr>
            </w:pPr>
            <w:r>
              <w:rPr>
                <w:color w:val="333333"/>
              </w:rPr>
              <w:t>WGGN-TV</w:t>
            </w:r>
          </w:p>
        </w:tc>
        <w:tc>
          <w:tcPr>
            <w:tcW w:w="1800" w:type="dxa"/>
            <w:noWrap/>
            <w:vAlign w:val="bottom"/>
            <w:hideMark/>
          </w:tcPr>
          <w:p w:rsidR="00D8368E" w:rsidRPr="00ED303C" w:rsidP="003B7041" w14:paraId="2BF9B2DC" w14:textId="77777777">
            <w:pPr>
              <w:jc w:val="center"/>
            </w:pPr>
            <w:r>
              <w:rPr>
                <w:color w:val="000000"/>
              </w:rPr>
              <w:t>4,002,841</w:t>
            </w:r>
          </w:p>
        </w:tc>
        <w:tc>
          <w:tcPr>
            <w:tcW w:w="1900" w:type="dxa"/>
            <w:noWrap/>
            <w:vAlign w:val="bottom"/>
            <w:hideMark/>
          </w:tcPr>
          <w:p w:rsidR="00D8368E" w:rsidRPr="00ED303C" w:rsidP="003B7041" w14:paraId="254F7BD6" w14:textId="77777777">
            <w:pPr>
              <w:jc w:val="center"/>
            </w:pPr>
            <w:r>
              <w:rPr>
                <w:color w:val="000000"/>
              </w:rPr>
              <w:t>3,981,382</w:t>
            </w:r>
          </w:p>
        </w:tc>
        <w:tc>
          <w:tcPr>
            <w:tcW w:w="1885" w:type="dxa"/>
            <w:noWrap/>
            <w:vAlign w:val="bottom"/>
            <w:hideMark/>
          </w:tcPr>
          <w:p w:rsidR="00D8368E" w:rsidRPr="00ED303C" w:rsidP="003B7041" w14:paraId="754E9961" w14:textId="77777777">
            <w:pPr>
              <w:jc w:val="center"/>
              <w:rPr>
                <w:color w:val="333333"/>
              </w:rPr>
            </w:pPr>
            <w:r>
              <w:rPr>
                <w:color w:val="333333"/>
              </w:rPr>
              <w:t xml:space="preserve"> $          35,048 </w:t>
            </w:r>
          </w:p>
        </w:tc>
      </w:tr>
      <w:tr w14:paraId="42688DAC" w14:textId="77777777" w:rsidTr="003B7041">
        <w:tblPrEx>
          <w:tblW w:w="8545" w:type="dxa"/>
          <w:tblLook w:val="04A0"/>
        </w:tblPrEx>
        <w:trPr>
          <w:trHeight w:val="390"/>
        </w:trPr>
        <w:tc>
          <w:tcPr>
            <w:tcW w:w="1360" w:type="dxa"/>
            <w:noWrap/>
            <w:vAlign w:val="bottom"/>
            <w:hideMark/>
          </w:tcPr>
          <w:p w:rsidR="00D8368E" w:rsidRPr="00ED303C" w:rsidP="003B7041" w14:paraId="52704EC3" w14:textId="77777777">
            <w:pPr>
              <w:jc w:val="center"/>
              <w:rPr>
                <w:color w:val="333333"/>
              </w:rPr>
            </w:pPr>
            <w:r>
              <w:rPr>
                <w:color w:val="333333"/>
              </w:rPr>
              <w:t>9064</w:t>
            </w:r>
          </w:p>
        </w:tc>
        <w:tc>
          <w:tcPr>
            <w:tcW w:w="1600" w:type="dxa"/>
            <w:noWrap/>
            <w:vAlign w:val="bottom"/>
            <w:hideMark/>
          </w:tcPr>
          <w:p w:rsidR="00D8368E" w:rsidRPr="00ED303C" w:rsidP="003B7041" w14:paraId="398A6502" w14:textId="77777777">
            <w:pPr>
              <w:jc w:val="center"/>
              <w:rPr>
                <w:color w:val="333333"/>
              </w:rPr>
            </w:pPr>
            <w:r>
              <w:rPr>
                <w:color w:val="333333"/>
              </w:rPr>
              <w:t>WGGS-TV</w:t>
            </w:r>
          </w:p>
        </w:tc>
        <w:tc>
          <w:tcPr>
            <w:tcW w:w="1800" w:type="dxa"/>
            <w:noWrap/>
            <w:vAlign w:val="bottom"/>
            <w:hideMark/>
          </w:tcPr>
          <w:p w:rsidR="00D8368E" w:rsidRPr="00ED303C" w:rsidP="003B7041" w14:paraId="0D51D339" w14:textId="77777777">
            <w:pPr>
              <w:jc w:val="center"/>
            </w:pPr>
            <w:r>
              <w:rPr>
                <w:color w:val="000000"/>
              </w:rPr>
              <w:t>2,759,326</w:t>
            </w:r>
          </w:p>
        </w:tc>
        <w:tc>
          <w:tcPr>
            <w:tcW w:w="1900" w:type="dxa"/>
            <w:noWrap/>
            <w:vAlign w:val="bottom"/>
            <w:hideMark/>
          </w:tcPr>
          <w:p w:rsidR="00D8368E" w:rsidRPr="00ED303C" w:rsidP="003B7041" w14:paraId="1720EEDA" w14:textId="77777777">
            <w:pPr>
              <w:jc w:val="center"/>
            </w:pPr>
            <w:r>
              <w:rPr>
                <w:color w:val="000000"/>
              </w:rPr>
              <w:t>2,705,067</w:t>
            </w:r>
          </w:p>
        </w:tc>
        <w:tc>
          <w:tcPr>
            <w:tcW w:w="1885" w:type="dxa"/>
            <w:noWrap/>
            <w:vAlign w:val="bottom"/>
            <w:hideMark/>
          </w:tcPr>
          <w:p w:rsidR="00D8368E" w:rsidRPr="00ED303C" w:rsidP="003B7041" w14:paraId="6577DD10" w14:textId="77777777">
            <w:pPr>
              <w:jc w:val="center"/>
              <w:rPr>
                <w:color w:val="333333"/>
              </w:rPr>
            </w:pPr>
            <w:r>
              <w:rPr>
                <w:color w:val="333333"/>
              </w:rPr>
              <w:t xml:space="preserve"> $          23,813 </w:t>
            </w:r>
          </w:p>
        </w:tc>
      </w:tr>
      <w:tr w14:paraId="60415AE7" w14:textId="77777777" w:rsidTr="003B7041">
        <w:tblPrEx>
          <w:tblW w:w="8545" w:type="dxa"/>
          <w:tblLook w:val="04A0"/>
        </w:tblPrEx>
        <w:trPr>
          <w:trHeight w:val="390"/>
        </w:trPr>
        <w:tc>
          <w:tcPr>
            <w:tcW w:w="1360" w:type="dxa"/>
            <w:noWrap/>
            <w:vAlign w:val="bottom"/>
            <w:hideMark/>
          </w:tcPr>
          <w:p w:rsidR="00D8368E" w:rsidRPr="00ED303C" w:rsidP="003B7041" w14:paraId="400FD7AD" w14:textId="77777777">
            <w:pPr>
              <w:jc w:val="center"/>
              <w:rPr>
                <w:color w:val="333333"/>
              </w:rPr>
            </w:pPr>
            <w:r>
              <w:rPr>
                <w:color w:val="333333"/>
              </w:rPr>
              <w:t>72106</w:t>
            </w:r>
          </w:p>
        </w:tc>
        <w:tc>
          <w:tcPr>
            <w:tcW w:w="1600" w:type="dxa"/>
            <w:noWrap/>
            <w:vAlign w:val="bottom"/>
            <w:hideMark/>
          </w:tcPr>
          <w:p w:rsidR="00D8368E" w:rsidRPr="00ED303C" w:rsidP="003B7041" w14:paraId="3AD1D9AC" w14:textId="77777777">
            <w:pPr>
              <w:jc w:val="center"/>
              <w:rPr>
                <w:color w:val="333333"/>
              </w:rPr>
            </w:pPr>
            <w:r>
              <w:rPr>
                <w:color w:val="333333"/>
              </w:rPr>
              <w:t>WGHP</w:t>
            </w:r>
          </w:p>
        </w:tc>
        <w:tc>
          <w:tcPr>
            <w:tcW w:w="1800" w:type="dxa"/>
            <w:noWrap/>
            <w:vAlign w:val="bottom"/>
            <w:hideMark/>
          </w:tcPr>
          <w:p w:rsidR="00D8368E" w:rsidRPr="00ED303C" w:rsidP="003B7041" w14:paraId="1F985C73" w14:textId="77777777">
            <w:pPr>
              <w:jc w:val="center"/>
            </w:pPr>
            <w:r>
              <w:rPr>
                <w:color w:val="000000"/>
              </w:rPr>
              <w:t>4,174,964</w:t>
            </w:r>
          </w:p>
        </w:tc>
        <w:tc>
          <w:tcPr>
            <w:tcW w:w="1900" w:type="dxa"/>
            <w:noWrap/>
            <w:vAlign w:val="bottom"/>
            <w:hideMark/>
          </w:tcPr>
          <w:p w:rsidR="00D8368E" w:rsidRPr="00ED303C" w:rsidP="003B7041" w14:paraId="331F6DC3" w14:textId="77777777">
            <w:pPr>
              <w:jc w:val="center"/>
            </w:pPr>
            <w:r>
              <w:rPr>
                <w:color w:val="000000"/>
              </w:rPr>
              <w:t>4,123,106</w:t>
            </w:r>
          </w:p>
        </w:tc>
        <w:tc>
          <w:tcPr>
            <w:tcW w:w="1885" w:type="dxa"/>
            <w:noWrap/>
            <w:vAlign w:val="bottom"/>
            <w:hideMark/>
          </w:tcPr>
          <w:p w:rsidR="00D8368E" w:rsidRPr="00ED303C" w:rsidP="003B7041" w14:paraId="57C29E57" w14:textId="77777777">
            <w:pPr>
              <w:jc w:val="center"/>
              <w:rPr>
                <w:color w:val="333333"/>
              </w:rPr>
            </w:pPr>
            <w:r>
              <w:rPr>
                <w:color w:val="333333"/>
              </w:rPr>
              <w:t xml:space="preserve"> $          36,296 </w:t>
            </w:r>
          </w:p>
        </w:tc>
      </w:tr>
      <w:tr w14:paraId="25B5F484" w14:textId="77777777" w:rsidTr="003B7041">
        <w:tblPrEx>
          <w:tblW w:w="8545" w:type="dxa"/>
          <w:tblLook w:val="04A0"/>
        </w:tblPrEx>
        <w:trPr>
          <w:trHeight w:val="390"/>
        </w:trPr>
        <w:tc>
          <w:tcPr>
            <w:tcW w:w="1360" w:type="dxa"/>
            <w:noWrap/>
            <w:vAlign w:val="bottom"/>
            <w:hideMark/>
          </w:tcPr>
          <w:p w:rsidR="00D8368E" w:rsidRPr="00ED303C" w:rsidP="003B7041" w14:paraId="46492DF4" w14:textId="77777777">
            <w:pPr>
              <w:jc w:val="center"/>
              <w:rPr>
                <w:color w:val="333333"/>
              </w:rPr>
            </w:pPr>
            <w:r>
              <w:rPr>
                <w:color w:val="333333"/>
              </w:rPr>
              <w:t>710</w:t>
            </w:r>
          </w:p>
        </w:tc>
        <w:tc>
          <w:tcPr>
            <w:tcW w:w="1600" w:type="dxa"/>
            <w:noWrap/>
            <w:vAlign w:val="bottom"/>
            <w:hideMark/>
          </w:tcPr>
          <w:p w:rsidR="00D8368E" w:rsidRPr="00ED303C" w:rsidP="003B7041" w14:paraId="0074C1E9" w14:textId="77777777">
            <w:pPr>
              <w:jc w:val="center"/>
              <w:rPr>
                <w:color w:val="333333"/>
              </w:rPr>
            </w:pPr>
            <w:r>
              <w:rPr>
                <w:color w:val="333333"/>
              </w:rPr>
              <w:t>WGIQ</w:t>
            </w:r>
          </w:p>
        </w:tc>
        <w:tc>
          <w:tcPr>
            <w:tcW w:w="1800" w:type="dxa"/>
            <w:noWrap/>
            <w:vAlign w:val="bottom"/>
            <w:hideMark/>
          </w:tcPr>
          <w:p w:rsidR="00D8368E" w:rsidRPr="00ED303C" w:rsidP="003B7041" w14:paraId="1A3FBA13" w14:textId="77777777">
            <w:pPr>
              <w:jc w:val="center"/>
            </w:pPr>
            <w:r>
              <w:rPr>
                <w:color w:val="000000"/>
              </w:rPr>
              <w:t>363,849</w:t>
            </w:r>
          </w:p>
        </w:tc>
        <w:tc>
          <w:tcPr>
            <w:tcW w:w="1900" w:type="dxa"/>
            <w:noWrap/>
            <w:vAlign w:val="bottom"/>
            <w:hideMark/>
          </w:tcPr>
          <w:p w:rsidR="00D8368E" w:rsidRPr="00ED303C" w:rsidP="003B7041" w14:paraId="19D227BF" w14:textId="77777777">
            <w:pPr>
              <w:jc w:val="center"/>
            </w:pPr>
            <w:r>
              <w:rPr>
                <w:color w:val="000000"/>
              </w:rPr>
              <w:t>363,806</w:t>
            </w:r>
          </w:p>
        </w:tc>
        <w:tc>
          <w:tcPr>
            <w:tcW w:w="1885" w:type="dxa"/>
            <w:noWrap/>
            <w:vAlign w:val="bottom"/>
            <w:hideMark/>
          </w:tcPr>
          <w:p w:rsidR="00D8368E" w:rsidRPr="00ED303C" w:rsidP="003B7041" w14:paraId="2E4B9C3F" w14:textId="77777777">
            <w:pPr>
              <w:jc w:val="center"/>
              <w:rPr>
                <w:color w:val="333333"/>
              </w:rPr>
            </w:pPr>
            <w:r>
              <w:rPr>
                <w:color w:val="333333"/>
              </w:rPr>
              <w:t xml:space="preserve"> $            3,203 </w:t>
            </w:r>
          </w:p>
        </w:tc>
      </w:tr>
      <w:tr w14:paraId="2926F3C1" w14:textId="77777777" w:rsidTr="003B7041">
        <w:tblPrEx>
          <w:tblW w:w="8545" w:type="dxa"/>
          <w:tblLook w:val="04A0"/>
        </w:tblPrEx>
        <w:trPr>
          <w:trHeight w:val="390"/>
        </w:trPr>
        <w:tc>
          <w:tcPr>
            <w:tcW w:w="1360" w:type="dxa"/>
            <w:noWrap/>
            <w:vAlign w:val="bottom"/>
            <w:hideMark/>
          </w:tcPr>
          <w:p w:rsidR="00D8368E" w:rsidRPr="00ED303C" w:rsidP="003B7041" w14:paraId="5072430E" w14:textId="77777777">
            <w:pPr>
              <w:jc w:val="center"/>
              <w:rPr>
                <w:color w:val="333333"/>
              </w:rPr>
            </w:pPr>
            <w:r>
              <w:rPr>
                <w:color w:val="333333"/>
              </w:rPr>
              <w:t>12520</w:t>
            </w:r>
          </w:p>
        </w:tc>
        <w:tc>
          <w:tcPr>
            <w:tcW w:w="1600" w:type="dxa"/>
            <w:noWrap/>
            <w:vAlign w:val="bottom"/>
            <w:hideMark/>
          </w:tcPr>
          <w:p w:rsidR="00D8368E" w:rsidRPr="00ED303C" w:rsidP="003B7041" w14:paraId="4A836323" w14:textId="77777777">
            <w:pPr>
              <w:jc w:val="center"/>
              <w:rPr>
                <w:color w:val="333333"/>
              </w:rPr>
            </w:pPr>
            <w:r>
              <w:rPr>
                <w:color w:val="333333"/>
              </w:rPr>
              <w:t>WGMB-TV</w:t>
            </w:r>
          </w:p>
        </w:tc>
        <w:tc>
          <w:tcPr>
            <w:tcW w:w="1800" w:type="dxa"/>
            <w:noWrap/>
            <w:vAlign w:val="bottom"/>
            <w:hideMark/>
          </w:tcPr>
          <w:p w:rsidR="00D8368E" w:rsidRPr="00ED303C" w:rsidP="003B7041" w14:paraId="2D7F1F37" w14:textId="77777777">
            <w:pPr>
              <w:jc w:val="center"/>
            </w:pPr>
            <w:r>
              <w:rPr>
                <w:color w:val="000000"/>
              </w:rPr>
              <w:t>1,742,708</w:t>
            </w:r>
          </w:p>
        </w:tc>
        <w:tc>
          <w:tcPr>
            <w:tcW w:w="1900" w:type="dxa"/>
            <w:noWrap/>
            <w:vAlign w:val="bottom"/>
            <w:hideMark/>
          </w:tcPr>
          <w:p w:rsidR="00D8368E" w:rsidRPr="00ED303C" w:rsidP="003B7041" w14:paraId="00DD513C" w14:textId="77777777">
            <w:pPr>
              <w:jc w:val="center"/>
            </w:pPr>
            <w:r>
              <w:rPr>
                <w:color w:val="000000"/>
              </w:rPr>
              <w:t>1,742,659</w:t>
            </w:r>
          </w:p>
        </w:tc>
        <w:tc>
          <w:tcPr>
            <w:tcW w:w="1885" w:type="dxa"/>
            <w:noWrap/>
            <w:vAlign w:val="bottom"/>
            <w:hideMark/>
          </w:tcPr>
          <w:p w:rsidR="00D8368E" w:rsidRPr="00ED303C" w:rsidP="003B7041" w14:paraId="45820C84" w14:textId="77777777">
            <w:pPr>
              <w:jc w:val="center"/>
              <w:rPr>
                <w:color w:val="333333"/>
              </w:rPr>
            </w:pPr>
            <w:r>
              <w:rPr>
                <w:color w:val="333333"/>
              </w:rPr>
              <w:t xml:space="preserve"> $          15,341 </w:t>
            </w:r>
          </w:p>
        </w:tc>
      </w:tr>
      <w:tr w14:paraId="5594E8CC" w14:textId="77777777" w:rsidTr="003B7041">
        <w:tblPrEx>
          <w:tblW w:w="8545" w:type="dxa"/>
          <w:tblLook w:val="04A0"/>
        </w:tblPrEx>
        <w:trPr>
          <w:trHeight w:val="390"/>
        </w:trPr>
        <w:tc>
          <w:tcPr>
            <w:tcW w:w="1360" w:type="dxa"/>
            <w:noWrap/>
            <w:vAlign w:val="bottom"/>
            <w:hideMark/>
          </w:tcPr>
          <w:p w:rsidR="00D8368E" w:rsidRPr="00ED303C" w:rsidP="003B7041" w14:paraId="56620336" w14:textId="77777777">
            <w:pPr>
              <w:jc w:val="center"/>
              <w:rPr>
                <w:color w:val="333333"/>
              </w:rPr>
            </w:pPr>
            <w:r>
              <w:rPr>
                <w:color w:val="333333"/>
              </w:rPr>
              <w:t>25683</w:t>
            </w:r>
          </w:p>
        </w:tc>
        <w:tc>
          <w:tcPr>
            <w:tcW w:w="1600" w:type="dxa"/>
            <w:noWrap/>
            <w:vAlign w:val="bottom"/>
            <w:hideMark/>
          </w:tcPr>
          <w:p w:rsidR="00D8368E" w:rsidRPr="00ED303C" w:rsidP="003B7041" w14:paraId="09220F21" w14:textId="77777777">
            <w:pPr>
              <w:jc w:val="center"/>
              <w:rPr>
                <w:color w:val="333333"/>
              </w:rPr>
            </w:pPr>
            <w:r>
              <w:rPr>
                <w:color w:val="333333"/>
              </w:rPr>
              <w:t>WGME-TV</w:t>
            </w:r>
          </w:p>
        </w:tc>
        <w:tc>
          <w:tcPr>
            <w:tcW w:w="1800" w:type="dxa"/>
            <w:noWrap/>
            <w:vAlign w:val="bottom"/>
            <w:hideMark/>
          </w:tcPr>
          <w:p w:rsidR="00D8368E" w:rsidRPr="00ED303C" w:rsidP="003B7041" w14:paraId="7AAB16AA" w14:textId="77777777">
            <w:pPr>
              <w:jc w:val="center"/>
            </w:pPr>
            <w:r>
              <w:rPr>
                <w:color w:val="000000"/>
              </w:rPr>
              <w:t>1,495,724</w:t>
            </w:r>
          </w:p>
        </w:tc>
        <w:tc>
          <w:tcPr>
            <w:tcW w:w="1900" w:type="dxa"/>
            <w:noWrap/>
            <w:vAlign w:val="bottom"/>
            <w:hideMark/>
          </w:tcPr>
          <w:p w:rsidR="00D8368E" w:rsidRPr="00ED303C" w:rsidP="003B7041" w14:paraId="10916202" w14:textId="77777777">
            <w:pPr>
              <w:jc w:val="center"/>
            </w:pPr>
            <w:r>
              <w:rPr>
                <w:color w:val="000000"/>
              </w:rPr>
              <w:t>1,325,465</w:t>
            </w:r>
          </w:p>
        </w:tc>
        <w:tc>
          <w:tcPr>
            <w:tcW w:w="1885" w:type="dxa"/>
            <w:noWrap/>
            <w:vAlign w:val="bottom"/>
            <w:hideMark/>
          </w:tcPr>
          <w:p w:rsidR="00D8368E" w:rsidRPr="00ED303C" w:rsidP="003B7041" w14:paraId="3469B015" w14:textId="77777777">
            <w:pPr>
              <w:jc w:val="center"/>
              <w:rPr>
                <w:color w:val="333333"/>
              </w:rPr>
            </w:pPr>
            <w:r>
              <w:rPr>
                <w:color w:val="333333"/>
              </w:rPr>
              <w:t xml:space="preserve"> $          11,668 </w:t>
            </w:r>
          </w:p>
        </w:tc>
      </w:tr>
      <w:tr w14:paraId="49111D38" w14:textId="77777777" w:rsidTr="003B7041">
        <w:tblPrEx>
          <w:tblW w:w="8545" w:type="dxa"/>
          <w:tblLook w:val="04A0"/>
        </w:tblPrEx>
        <w:trPr>
          <w:trHeight w:val="390"/>
        </w:trPr>
        <w:tc>
          <w:tcPr>
            <w:tcW w:w="1360" w:type="dxa"/>
            <w:noWrap/>
            <w:vAlign w:val="bottom"/>
            <w:hideMark/>
          </w:tcPr>
          <w:p w:rsidR="00D8368E" w:rsidRPr="00ED303C" w:rsidP="003B7041" w14:paraId="4CB3CBC6" w14:textId="77777777">
            <w:pPr>
              <w:jc w:val="center"/>
              <w:rPr>
                <w:color w:val="333333"/>
              </w:rPr>
            </w:pPr>
            <w:r>
              <w:rPr>
                <w:color w:val="333333"/>
              </w:rPr>
              <w:t>24618</w:t>
            </w:r>
          </w:p>
        </w:tc>
        <w:tc>
          <w:tcPr>
            <w:tcW w:w="1600" w:type="dxa"/>
            <w:noWrap/>
            <w:vAlign w:val="bottom"/>
            <w:hideMark/>
          </w:tcPr>
          <w:p w:rsidR="00D8368E" w:rsidRPr="00ED303C" w:rsidP="003B7041" w14:paraId="289D59D3" w14:textId="77777777">
            <w:pPr>
              <w:jc w:val="center"/>
              <w:rPr>
                <w:color w:val="333333"/>
              </w:rPr>
            </w:pPr>
            <w:r>
              <w:rPr>
                <w:color w:val="333333"/>
              </w:rPr>
              <w:t>WGNM</w:t>
            </w:r>
          </w:p>
        </w:tc>
        <w:tc>
          <w:tcPr>
            <w:tcW w:w="1800" w:type="dxa"/>
            <w:noWrap/>
            <w:vAlign w:val="bottom"/>
            <w:hideMark/>
          </w:tcPr>
          <w:p w:rsidR="00D8368E" w:rsidRPr="00ED303C" w:rsidP="003B7041" w14:paraId="378BC6E6" w14:textId="77777777">
            <w:pPr>
              <w:jc w:val="center"/>
            </w:pPr>
            <w:r>
              <w:rPr>
                <w:color w:val="000000"/>
              </w:rPr>
              <w:t>742,458</w:t>
            </w:r>
          </w:p>
        </w:tc>
        <w:tc>
          <w:tcPr>
            <w:tcW w:w="1900" w:type="dxa"/>
            <w:noWrap/>
            <w:vAlign w:val="bottom"/>
            <w:hideMark/>
          </w:tcPr>
          <w:p w:rsidR="00D8368E" w:rsidRPr="00ED303C" w:rsidP="003B7041" w14:paraId="085A37D4" w14:textId="77777777">
            <w:pPr>
              <w:jc w:val="center"/>
            </w:pPr>
            <w:r>
              <w:rPr>
                <w:color w:val="000000"/>
              </w:rPr>
              <w:t>741,502</w:t>
            </w:r>
          </w:p>
        </w:tc>
        <w:tc>
          <w:tcPr>
            <w:tcW w:w="1885" w:type="dxa"/>
            <w:noWrap/>
            <w:vAlign w:val="bottom"/>
            <w:hideMark/>
          </w:tcPr>
          <w:p w:rsidR="00D8368E" w:rsidRPr="00ED303C" w:rsidP="003B7041" w14:paraId="081C846E" w14:textId="77777777">
            <w:pPr>
              <w:jc w:val="center"/>
              <w:rPr>
                <w:color w:val="333333"/>
              </w:rPr>
            </w:pPr>
            <w:r>
              <w:rPr>
                <w:color w:val="333333"/>
              </w:rPr>
              <w:t xml:space="preserve"> $            6,527 </w:t>
            </w:r>
          </w:p>
        </w:tc>
      </w:tr>
      <w:tr w14:paraId="7CC0315C" w14:textId="77777777" w:rsidTr="003B7041">
        <w:tblPrEx>
          <w:tblW w:w="8545" w:type="dxa"/>
          <w:tblLook w:val="04A0"/>
        </w:tblPrEx>
        <w:trPr>
          <w:trHeight w:val="390"/>
        </w:trPr>
        <w:tc>
          <w:tcPr>
            <w:tcW w:w="1360" w:type="dxa"/>
            <w:noWrap/>
            <w:vAlign w:val="bottom"/>
            <w:hideMark/>
          </w:tcPr>
          <w:p w:rsidR="00D8368E" w:rsidRPr="00ED303C" w:rsidP="003B7041" w14:paraId="309ABC18" w14:textId="77777777">
            <w:pPr>
              <w:jc w:val="center"/>
              <w:rPr>
                <w:color w:val="333333"/>
              </w:rPr>
            </w:pPr>
            <w:r>
              <w:rPr>
                <w:color w:val="333333"/>
              </w:rPr>
              <w:t>72119</w:t>
            </w:r>
          </w:p>
        </w:tc>
        <w:tc>
          <w:tcPr>
            <w:tcW w:w="1600" w:type="dxa"/>
            <w:noWrap/>
            <w:vAlign w:val="bottom"/>
            <w:hideMark/>
          </w:tcPr>
          <w:p w:rsidR="00D8368E" w:rsidRPr="00ED303C" w:rsidP="003B7041" w14:paraId="3B2EBAE3" w14:textId="77777777">
            <w:pPr>
              <w:jc w:val="center"/>
              <w:rPr>
                <w:color w:val="333333"/>
              </w:rPr>
            </w:pPr>
            <w:r>
              <w:rPr>
                <w:color w:val="333333"/>
              </w:rPr>
              <w:t>WGNO</w:t>
            </w:r>
          </w:p>
        </w:tc>
        <w:tc>
          <w:tcPr>
            <w:tcW w:w="1800" w:type="dxa"/>
            <w:noWrap/>
            <w:vAlign w:val="bottom"/>
            <w:hideMark/>
          </w:tcPr>
          <w:p w:rsidR="00D8368E" w:rsidRPr="00ED303C" w:rsidP="003B7041" w14:paraId="0AC46BF6" w14:textId="77777777">
            <w:pPr>
              <w:jc w:val="center"/>
            </w:pPr>
            <w:r>
              <w:rPr>
                <w:color w:val="000000"/>
              </w:rPr>
              <w:t>1,641,765</w:t>
            </w:r>
          </w:p>
        </w:tc>
        <w:tc>
          <w:tcPr>
            <w:tcW w:w="1900" w:type="dxa"/>
            <w:noWrap/>
            <w:vAlign w:val="bottom"/>
            <w:hideMark/>
          </w:tcPr>
          <w:p w:rsidR="00D8368E" w:rsidRPr="00ED303C" w:rsidP="003B7041" w14:paraId="2C6E7983" w14:textId="77777777">
            <w:pPr>
              <w:jc w:val="center"/>
            </w:pPr>
            <w:r>
              <w:rPr>
                <w:color w:val="000000"/>
              </w:rPr>
              <w:t>1,641,765</w:t>
            </w:r>
          </w:p>
        </w:tc>
        <w:tc>
          <w:tcPr>
            <w:tcW w:w="1885" w:type="dxa"/>
            <w:noWrap/>
            <w:vAlign w:val="bottom"/>
            <w:hideMark/>
          </w:tcPr>
          <w:p w:rsidR="00D8368E" w:rsidRPr="00ED303C" w:rsidP="003B7041" w14:paraId="25385276" w14:textId="77777777">
            <w:pPr>
              <w:jc w:val="center"/>
              <w:rPr>
                <w:color w:val="333333"/>
              </w:rPr>
            </w:pPr>
            <w:r>
              <w:rPr>
                <w:color w:val="333333"/>
              </w:rPr>
              <w:t xml:space="preserve"> $          14,452 </w:t>
            </w:r>
          </w:p>
        </w:tc>
      </w:tr>
      <w:tr w14:paraId="68B24ED5" w14:textId="77777777" w:rsidTr="003B7041">
        <w:tblPrEx>
          <w:tblW w:w="8545" w:type="dxa"/>
          <w:tblLook w:val="04A0"/>
        </w:tblPrEx>
        <w:trPr>
          <w:trHeight w:val="390"/>
        </w:trPr>
        <w:tc>
          <w:tcPr>
            <w:tcW w:w="1360" w:type="dxa"/>
            <w:noWrap/>
            <w:vAlign w:val="bottom"/>
            <w:hideMark/>
          </w:tcPr>
          <w:p w:rsidR="00D8368E" w:rsidRPr="00ED303C" w:rsidP="003B7041" w14:paraId="743294F9" w14:textId="77777777">
            <w:pPr>
              <w:jc w:val="center"/>
              <w:rPr>
                <w:color w:val="333333"/>
              </w:rPr>
            </w:pPr>
            <w:r>
              <w:rPr>
                <w:color w:val="333333"/>
              </w:rPr>
              <w:t>9762</w:t>
            </w:r>
          </w:p>
        </w:tc>
        <w:tc>
          <w:tcPr>
            <w:tcW w:w="1600" w:type="dxa"/>
            <w:noWrap/>
            <w:vAlign w:val="bottom"/>
            <w:hideMark/>
          </w:tcPr>
          <w:p w:rsidR="00D8368E" w:rsidRPr="00ED303C" w:rsidP="003B7041" w14:paraId="538A0CB7" w14:textId="77777777">
            <w:pPr>
              <w:jc w:val="center"/>
              <w:rPr>
                <w:color w:val="333333"/>
              </w:rPr>
            </w:pPr>
            <w:r>
              <w:rPr>
                <w:color w:val="333333"/>
              </w:rPr>
              <w:t>WGNT</w:t>
            </w:r>
          </w:p>
        </w:tc>
        <w:tc>
          <w:tcPr>
            <w:tcW w:w="1800" w:type="dxa"/>
            <w:noWrap/>
            <w:vAlign w:val="bottom"/>
            <w:hideMark/>
          </w:tcPr>
          <w:p w:rsidR="00D8368E" w:rsidRPr="00ED303C" w:rsidP="003B7041" w14:paraId="7216B6D9" w14:textId="77777777">
            <w:pPr>
              <w:jc w:val="center"/>
            </w:pPr>
            <w:r>
              <w:rPr>
                <w:color w:val="000000"/>
              </w:rPr>
              <w:t>2,128,079</w:t>
            </w:r>
          </w:p>
        </w:tc>
        <w:tc>
          <w:tcPr>
            <w:tcW w:w="1900" w:type="dxa"/>
            <w:noWrap/>
            <w:vAlign w:val="bottom"/>
            <w:hideMark/>
          </w:tcPr>
          <w:p w:rsidR="00D8368E" w:rsidRPr="00ED303C" w:rsidP="003B7041" w14:paraId="6C719206" w14:textId="77777777">
            <w:pPr>
              <w:jc w:val="center"/>
            </w:pPr>
            <w:r>
              <w:rPr>
                <w:color w:val="000000"/>
              </w:rPr>
              <w:t>2,127,891</w:t>
            </w:r>
          </w:p>
        </w:tc>
        <w:tc>
          <w:tcPr>
            <w:tcW w:w="1885" w:type="dxa"/>
            <w:noWrap/>
            <w:vAlign w:val="bottom"/>
            <w:hideMark/>
          </w:tcPr>
          <w:p w:rsidR="00D8368E" w:rsidRPr="00ED303C" w:rsidP="003B7041" w14:paraId="5BFBDF4C" w14:textId="77777777">
            <w:pPr>
              <w:jc w:val="center"/>
              <w:rPr>
                <w:color w:val="333333"/>
              </w:rPr>
            </w:pPr>
            <w:r>
              <w:rPr>
                <w:color w:val="333333"/>
              </w:rPr>
              <w:t xml:space="preserve"> $          18,732 </w:t>
            </w:r>
          </w:p>
        </w:tc>
      </w:tr>
      <w:tr w14:paraId="28E7E122" w14:textId="77777777" w:rsidTr="003B7041">
        <w:tblPrEx>
          <w:tblW w:w="8545" w:type="dxa"/>
          <w:tblLook w:val="04A0"/>
        </w:tblPrEx>
        <w:trPr>
          <w:trHeight w:val="390"/>
        </w:trPr>
        <w:tc>
          <w:tcPr>
            <w:tcW w:w="1360" w:type="dxa"/>
            <w:noWrap/>
            <w:vAlign w:val="bottom"/>
            <w:hideMark/>
          </w:tcPr>
          <w:p w:rsidR="00D8368E" w:rsidRPr="00ED303C" w:rsidP="003B7041" w14:paraId="1B87349F" w14:textId="77777777">
            <w:pPr>
              <w:jc w:val="center"/>
              <w:rPr>
                <w:color w:val="333333"/>
              </w:rPr>
            </w:pPr>
            <w:r>
              <w:rPr>
                <w:color w:val="333333"/>
              </w:rPr>
              <w:t>72115</w:t>
            </w:r>
          </w:p>
        </w:tc>
        <w:tc>
          <w:tcPr>
            <w:tcW w:w="1600" w:type="dxa"/>
            <w:noWrap/>
            <w:vAlign w:val="bottom"/>
            <w:hideMark/>
          </w:tcPr>
          <w:p w:rsidR="00D8368E" w:rsidRPr="00ED303C" w:rsidP="003B7041" w14:paraId="2CFA792D" w14:textId="77777777">
            <w:pPr>
              <w:jc w:val="center"/>
              <w:rPr>
                <w:color w:val="333333"/>
              </w:rPr>
            </w:pPr>
            <w:r>
              <w:rPr>
                <w:color w:val="333333"/>
              </w:rPr>
              <w:t>WGN-TV</w:t>
            </w:r>
          </w:p>
        </w:tc>
        <w:tc>
          <w:tcPr>
            <w:tcW w:w="1800" w:type="dxa"/>
            <w:noWrap/>
            <w:vAlign w:val="bottom"/>
            <w:hideMark/>
          </w:tcPr>
          <w:p w:rsidR="00D8368E" w:rsidRPr="00ED303C" w:rsidP="003B7041" w14:paraId="20077CC8" w14:textId="77777777">
            <w:pPr>
              <w:jc w:val="center"/>
            </w:pPr>
            <w:r>
              <w:rPr>
                <w:color w:val="000000"/>
              </w:rPr>
              <w:t>9,942,959</w:t>
            </w:r>
          </w:p>
        </w:tc>
        <w:tc>
          <w:tcPr>
            <w:tcW w:w="1900" w:type="dxa"/>
            <w:noWrap/>
            <w:vAlign w:val="bottom"/>
            <w:hideMark/>
          </w:tcPr>
          <w:p w:rsidR="00D8368E" w:rsidRPr="00ED303C" w:rsidP="003B7041" w14:paraId="5A4AB86E" w14:textId="77777777">
            <w:pPr>
              <w:jc w:val="center"/>
            </w:pPr>
            <w:r>
              <w:rPr>
                <w:color w:val="000000"/>
              </w:rPr>
              <w:t>9,941,552</w:t>
            </w:r>
          </w:p>
        </w:tc>
        <w:tc>
          <w:tcPr>
            <w:tcW w:w="1885" w:type="dxa"/>
            <w:noWrap/>
            <w:vAlign w:val="bottom"/>
            <w:hideMark/>
          </w:tcPr>
          <w:p w:rsidR="00D8368E" w:rsidRPr="00ED303C" w:rsidP="003B7041" w14:paraId="7F924181" w14:textId="77777777">
            <w:pPr>
              <w:jc w:val="center"/>
              <w:rPr>
                <w:color w:val="333333"/>
              </w:rPr>
            </w:pPr>
            <w:r>
              <w:rPr>
                <w:color w:val="333333"/>
              </w:rPr>
              <w:t xml:space="preserve"> $          87,515 </w:t>
            </w:r>
          </w:p>
        </w:tc>
      </w:tr>
      <w:tr w14:paraId="0E111BE9" w14:textId="77777777" w:rsidTr="003B7041">
        <w:tblPrEx>
          <w:tblW w:w="8545" w:type="dxa"/>
          <w:tblLook w:val="04A0"/>
        </w:tblPrEx>
        <w:trPr>
          <w:trHeight w:val="390"/>
        </w:trPr>
        <w:tc>
          <w:tcPr>
            <w:tcW w:w="1360" w:type="dxa"/>
            <w:noWrap/>
            <w:vAlign w:val="bottom"/>
            <w:hideMark/>
          </w:tcPr>
          <w:p w:rsidR="00D8368E" w:rsidRPr="00ED303C" w:rsidP="003B7041" w14:paraId="62B4A526" w14:textId="77777777">
            <w:pPr>
              <w:jc w:val="center"/>
              <w:rPr>
                <w:color w:val="333333"/>
              </w:rPr>
            </w:pPr>
            <w:r>
              <w:rPr>
                <w:color w:val="333333"/>
              </w:rPr>
              <w:t>40619</w:t>
            </w:r>
          </w:p>
        </w:tc>
        <w:tc>
          <w:tcPr>
            <w:tcW w:w="1600" w:type="dxa"/>
            <w:noWrap/>
            <w:vAlign w:val="bottom"/>
            <w:hideMark/>
          </w:tcPr>
          <w:p w:rsidR="00D8368E" w:rsidRPr="00ED303C" w:rsidP="003B7041" w14:paraId="47308DCD" w14:textId="77777777">
            <w:pPr>
              <w:jc w:val="center"/>
              <w:rPr>
                <w:color w:val="333333"/>
              </w:rPr>
            </w:pPr>
            <w:r>
              <w:rPr>
                <w:color w:val="333333"/>
              </w:rPr>
              <w:t>WGPT</w:t>
            </w:r>
          </w:p>
        </w:tc>
        <w:tc>
          <w:tcPr>
            <w:tcW w:w="1800" w:type="dxa"/>
            <w:noWrap/>
            <w:vAlign w:val="bottom"/>
            <w:hideMark/>
          </w:tcPr>
          <w:p w:rsidR="00D8368E" w:rsidRPr="00ED303C" w:rsidP="003B7041" w14:paraId="2CBCDA00" w14:textId="77777777">
            <w:pPr>
              <w:jc w:val="center"/>
            </w:pPr>
            <w:r>
              <w:rPr>
                <w:color w:val="000000"/>
              </w:rPr>
              <w:t>578,294</w:t>
            </w:r>
          </w:p>
        </w:tc>
        <w:tc>
          <w:tcPr>
            <w:tcW w:w="1900" w:type="dxa"/>
            <w:noWrap/>
            <w:vAlign w:val="bottom"/>
            <w:hideMark/>
          </w:tcPr>
          <w:p w:rsidR="00D8368E" w:rsidRPr="00ED303C" w:rsidP="003B7041" w14:paraId="6403F462" w14:textId="77777777">
            <w:pPr>
              <w:jc w:val="center"/>
            </w:pPr>
            <w:r>
              <w:rPr>
                <w:color w:val="000000"/>
              </w:rPr>
              <w:t>344,300</w:t>
            </w:r>
          </w:p>
        </w:tc>
        <w:tc>
          <w:tcPr>
            <w:tcW w:w="1885" w:type="dxa"/>
            <w:noWrap/>
            <w:vAlign w:val="bottom"/>
            <w:hideMark/>
          </w:tcPr>
          <w:p w:rsidR="00D8368E" w:rsidRPr="00ED303C" w:rsidP="003B7041" w14:paraId="06C35143" w14:textId="77777777">
            <w:pPr>
              <w:jc w:val="center"/>
              <w:rPr>
                <w:color w:val="333333"/>
              </w:rPr>
            </w:pPr>
            <w:r>
              <w:rPr>
                <w:color w:val="333333"/>
              </w:rPr>
              <w:t xml:space="preserve"> $            3,031 </w:t>
            </w:r>
          </w:p>
        </w:tc>
      </w:tr>
      <w:tr w14:paraId="1BBDA7EC" w14:textId="77777777" w:rsidTr="003B7041">
        <w:tblPrEx>
          <w:tblW w:w="8545" w:type="dxa"/>
          <w:tblLook w:val="04A0"/>
        </w:tblPrEx>
        <w:trPr>
          <w:trHeight w:val="390"/>
        </w:trPr>
        <w:tc>
          <w:tcPr>
            <w:tcW w:w="1360" w:type="dxa"/>
            <w:noWrap/>
            <w:vAlign w:val="bottom"/>
            <w:hideMark/>
          </w:tcPr>
          <w:p w:rsidR="00D8368E" w:rsidRPr="00ED303C" w:rsidP="003B7041" w14:paraId="41685F55" w14:textId="77777777">
            <w:pPr>
              <w:jc w:val="center"/>
              <w:rPr>
                <w:color w:val="333333"/>
              </w:rPr>
            </w:pPr>
            <w:r>
              <w:rPr>
                <w:color w:val="333333"/>
              </w:rPr>
              <w:t>65074</w:t>
            </w:r>
          </w:p>
        </w:tc>
        <w:tc>
          <w:tcPr>
            <w:tcW w:w="1600" w:type="dxa"/>
            <w:noWrap/>
            <w:vAlign w:val="bottom"/>
            <w:hideMark/>
          </w:tcPr>
          <w:p w:rsidR="00D8368E" w:rsidRPr="00ED303C" w:rsidP="003B7041" w14:paraId="5C1E27BA" w14:textId="77777777">
            <w:pPr>
              <w:jc w:val="center"/>
              <w:rPr>
                <w:color w:val="333333"/>
              </w:rPr>
            </w:pPr>
            <w:r>
              <w:rPr>
                <w:color w:val="333333"/>
              </w:rPr>
              <w:t>WGPX-TV</w:t>
            </w:r>
          </w:p>
        </w:tc>
        <w:tc>
          <w:tcPr>
            <w:tcW w:w="1800" w:type="dxa"/>
            <w:noWrap/>
            <w:vAlign w:val="bottom"/>
            <w:hideMark/>
          </w:tcPr>
          <w:p w:rsidR="00D8368E" w:rsidRPr="00ED303C" w:rsidP="003B7041" w14:paraId="0BE70156" w14:textId="77777777">
            <w:pPr>
              <w:jc w:val="center"/>
            </w:pPr>
            <w:r>
              <w:rPr>
                <w:color w:val="000000"/>
              </w:rPr>
              <w:t>2,765,350</w:t>
            </w:r>
          </w:p>
        </w:tc>
        <w:tc>
          <w:tcPr>
            <w:tcW w:w="1900" w:type="dxa"/>
            <w:noWrap/>
            <w:vAlign w:val="bottom"/>
            <w:hideMark/>
          </w:tcPr>
          <w:p w:rsidR="00D8368E" w:rsidRPr="00ED303C" w:rsidP="003B7041" w14:paraId="382AEFE6" w14:textId="77777777">
            <w:pPr>
              <w:jc w:val="center"/>
            </w:pPr>
            <w:r>
              <w:rPr>
                <w:color w:val="000000"/>
              </w:rPr>
              <w:t>2,754,743</w:t>
            </w:r>
          </w:p>
        </w:tc>
        <w:tc>
          <w:tcPr>
            <w:tcW w:w="1885" w:type="dxa"/>
            <w:noWrap/>
            <w:vAlign w:val="bottom"/>
            <w:hideMark/>
          </w:tcPr>
          <w:p w:rsidR="00D8368E" w:rsidRPr="00ED303C" w:rsidP="003B7041" w14:paraId="6242121C" w14:textId="77777777">
            <w:pPr>
              <w:jc w:val="center"/>
              <w:rPr>
                <w:color w:val="333333"/>
              </w:rPr>
            </w:pPr>
            <w:r>
              <w:rPr>
                <w:color w:val="333333"/>
              </w:rPr>
              <w:t xml:space="preserve"> $          24,250 </w:t>
            </w:r>
          </w:p>
        </w:tc>
      </w:tr>
      <w:tr w14:paraId="27278375" w14:textId="77777777" w:rsidTr="003B7041">
        <w:tblPrEx>
          <w:tblW w:w="8545" w:type="dxa"/>
          <w:tblLook w:val="04A0"/>
        </w:tblPrEx>
        <w:trPr>
          <w:trHeight w:val="390"/>
        </w:trPr>
        <w:tc>
          <w:tcPr>
            <w:tcW w:w="1360" w:type="dxa"/>
            <w:noWrap/>
            <w:vAlign w:val="bottom"/>
            <w:hideMark/>
          </w:tcPr>
          <w:p w:rsidR="00D8368E" w:rsidRPr="00ED303C" w:rsidP="003B7041" w14:paraId="55DFC3DA" w14:textId="77777777">
            <w:pPr>
              <w:jc w:val="center"/>
              <w:rPr>
                <w:color w:val="333333"/>
              </w:rPr>
            </w:pPr>
            <w:r>
              <w:rPr>
                <w:color w:val="333333"/>
              </w:rPr>
              <w:t>64547</w:t>
            </w:r>
          </w:p>
        </w:tc>
        <w:tc>
          <w:tcPr>
            <w:tcW w:w="1600" w:type="dxa"/>
            <w:noWrap/>
            <w:vAlign w:val="bottom"/>
            <w:hideMark/>
          </w:tcPr>
          <w:p w:rsidR="00D8368E" w:rsidRPr="00ED303C" w:rsidP="003B7041" w14:paraId="0469681A" w14:textId="77777777">
            <w:pPr>
              <w:jc w:val="center"/>
              <w:rPr>
                <w:color w:val="333333"/>
              </w:rPr>
            </w:pPr>
            <w:r>
              <w:rPr>
                <w:color w:val="333333"/>
              </w:rPr>
              <w:t>WGRZ</w:t>
            </w:r>
          </w:p>
        </w:tc>
        <w:tc>
          <w:tcPr>
            <w:tcW w:w="1800" w:type="dxa"/>
            <w:noWrap/>
            <w:vAlign w:val="bottom"/>
            <w:hideMark/>
          </w:tcPr>
          <w:p w:rsidR="00D8368E" w:rsidRPr="00ED303C" w:rsidP="003B7041" w14:paraId="5ACB621E" w14:textId="77777777">
            <w:pPr>
              <w:jc w:val="center"/>
            </w:pPr>
            <w:r>
              <w:rPr>
                <w:color w:val="000000"/>
              </w:rPr>
              <w:t>1,878,725</w:t>
            </w:r>
          </w:p>
        </w:tc>
        <w:tc>
          <w:tcPr>
            <w:tcW w:w="1900" w:type="dxa"/>
            <w:noWrap/>
            <w:vAlign w:val="bottom"/>
            <w:hideMark/>
          </w:tcPr>
          <w:p w:rsidR="00D8368E" w:rsidRPr="00ED303C" w:rsidP="003B7041" w14:paraId="47800D56" w14:textId="77777777">
            <w:pPr>
              <w:jc w:val="center"/>
            </w:pPr>
            <w:r>
              <w:rPr>
                <w:color w:val="000000"/>
              </w:rPr>
              <w:t>1,812,309</w:t>
            </w:r>
          </w:p>
        </w:tc>
        <w:tc>
          <w:tcPr>
            <w:tcW w:w="1885" w:type="dxa"/>
            <w:noWrap/>
            <w:vAlign w:val="bottom"/>
            <w:hideMark/>
          </w:tcPr>
          <w:p w:rsidR="00D8368E" w:rsidRPr="00ED303C" w:rsidP="003B7041" w14:paraId="168C806D" w14:textId="77777777">
            <w:pPr>
              <w:jc w:val="center"/>
              <w:rPr>
                <w:color w:val="333333"/>
              </w:rPr>
            </w:pPr>
            <w:r>
              <w:rPr>
                <w:color w:val="333333"/>
              </w:rPr>
              <w:t xml:space="preserve"> $          15,954 </w:t>
            </w:r>
          </w:p>
        </w:tc>
      </w:tr>
      <w:tr w14:paraId="69D98F84" w14:textId="77777777" w:rsidTr="003B7041">
        <w:tblPrEx>
          <w:tblW w:w="8545" w:type="dxa"/>
          <w:tblLook w:val="04A0"/>
        </w:tblPrEx>
        <w:trPr>
          <w:trHeight w:val="390"/>
        </w:trPr>
        <w:tc>
          <w:tcPr>
            <w:tcW w:w="1360" w:type="dxa"/>
            <w:noWrap/>
            <w:vAlign w:val="bottom"/>
            <w:hideMark/>
          </w:tcPr>
          <w:p w:rsidR="00D8368E" w:rsidRPr="00ED303C" w:rsidP="003B7041" w14:paraId="31EAD946" w14:textId="77777777">
            <w:pPr>
              <w:jc w:val="center"/>
              <w:rPr>
                <w:color w:val="333333"/>
              </w:rPr>
            </w:pPr>
            <w:r>
              <w:rPr>
                <w:color w:val="333333"/>
              </w:rPr>
              <w:t>63329</w:t>
            </w:r>
          </w:p>
        </w:tc>
        <w:tc>
          <w:tcPr>
            <w:tcW w:w="1600" w:type="dxa"/>
            <w:noWrap/>
            <w:vAlign w:val="bottom"/>
            <w:hideMark/>
          </w:tcPr>
          <w:p w:rsidR="00D8368E" w:rsidRPr="00ED303C" w:rsidP="003B7041" w14:paraId="199E2DFF" w14:textId="77777777">
            <w:pPr>
              <w:jc w:val="center"/>
              <w:rPr>
                <w:color w:val="333333"/>
              </w:rPr>
            </w:pPr>
            <w:r>
              <w:rPr>
                <w:color w:val="333333"/>
              </w:rPr>
              <w:t>WGTA</w:t>
            </w:r>
          </w:p>
        </w:tc>
        <w:tc>
          <w:tcPr>
            <w:tcW w:w="1800" w:type="dxa"/>
            <w:noWrap/>
            <w:vAlign w:val="bottom"/>
            <w:hideMark/>
          </w:tcPr>
          <w:p w:rsidR="00D8368E" w:rsidRPr="00ED303C" w:rsidP="003B7041" w14:paraId="645741C3" w14:textId="77777777">
            <w:pPr>
              <w:jc w:val="center"/>
            </w:pPr>
            <w:r>
              <w:rPr>
                <w:color w:val="000000"/>
              </w:rPr>
              <w:t>1,061,654</w:t>
            </w:r>
          </w:p>
        </w:tc>
        <w:tc>
          <w:tcPr>
            <w:tcW w:w="1900" w:type="dxa"/>
            <w:noWrap/>
            <w:vAlign w:val="bottom"/>
            <w:hideMark/>
          </w:tcPr>
          <w:p w:rsidR="00D8368E" w:rsidRPr="00ED303C" w:rsidP="003B7041" w14:paraId="0282C38A" w14:textId="77777777">
            <w:pPr>
              <w:jc w:val="center"/>
            </w:pPr>
            <w:r>
              <w:rPr>
                <w:color w:val="000000"/>
              </w:rPr>
              <w:t>1,030,538</w:t>
            </w:r>
          </w:p>
        </w:tc>
        <w:tc>
          <w:tcPr>
            <w:tcW w:w="1885" w:type="dxa"/>
            <w:noWrap/>
            <w:vAlign w:val="bottom"/>
            <w:hideMark/>
          </w:tcPr>
          <w:p w:rsidR="00D8368E" w:rsidRPr="00ED303C" w:rsidP="003B7041" w14:paraId="6D94359C" w14:textId="77777777">
            <w:pPr>
              <w:jc w:val="center"/>
              <w:rPr>
                <w:color w:val="333333"/>
              </w:rPr>
            </w:pPr>
            <w:r>
              <w:rPr>
                <w:color w:val="333333"/>
              </w:rPr>
              <w:t xml:space="preserve"> $            9,072 </w:t>
            </w:r>
          </w:p>
        </w:tc>
      </w:tr>
      <w:tr w14:paraId="3F267076" w14:textId="77777777" w:rsidTr="003B7041">
        <w:tblPrEx>
          <w:tblW w:w="8545" w:type="dxa"/>
          <w:tblLook w:val="04A0"/>
        </w:tblPrEx>
        <w:trPr>
          <w:trHeight w:val="390"/>
        </w:trPr>
        <w:tc>
          <w:tcPr>
            <w:tcW w:w="1360" w:type="dxa"/>
            <w:noWrap/>
            <w:vAlign w:val="bottom"/>
            <w:hideMark/>
          </w:tcPr>
          <w:p w:rsidR="00D8368E" w:rsidRPr="00ED303C" w:rsidP="003B7041" w14:paraId="5A63B6CF" w14:textId="77777777">
            <w:pPr>
              <w:jc w:val="center"/>
              <w:rPr>
                <w:color w:val="333333"/>
              </w:rPr>
            </w:pPr>
            <w:r>
              <w:rPr>
                <w:color w:val="333333"/>
              </w:rPr>
              <w:t>66285</w:t>
            </w:r>
          </w:p>
        </w:tc>
        <w:tc>
          <w:tcPr>
            <w:tcW w:w="1600" w:type="dxa"/>
            <w:noWrap/>
            <w:vAlign w:val="bottom"/>
            <w:hideMark/>
          </w:tcPr>
          <w:p w:rsidR="00D8368E" w:rsidRPr="00ED303C" w:rsidP="003B7041" w14:paraId="3E6906B4" w14:textId="77777777">
            <w:pPr>
              <w:jc w:val="center"/>
              <w:rPr>
                <w:color w:val="333333"/>
              </w:rPr>
            </w:pPr>
            <w:r>
              <w:rPr>
                <w:color w:val="333333"/>
              </w:rPr>
              <w:t>WGTE-TV</w:t>
            </w:r>
          </w:p>
        </w:tc>
        <w:tc>
          <w:tcPr>
            <w:tcW w:w="1800" w:type="dxa"/>
            <w:noWrap/>
            <w:vAlign w:val="bottom"/>
            <w:hideMark/>
          </w:tcPr>
          <w:p w:rsidR="00D8368E" w:rsidRPr="00ED303C" w:rsidP="003B7041" w14:paraId="5E33099F" w14:textId="77777777">
            <w:pPr>
              <w:jc w:val="center"/>
            </w:pPr>
            <w:r>
              <w:rPr>
                <w:color w:val="000000"/>
              </w:rPr>
              <w:t>2,210,496</w:t>
            </w:r>
          </w:p>
        </w:tc>
        <w:tc>
          <w:tcPr>
            <w:tcW w:w="1900" w:type="dxa"/>
            <w:noWrap/>
            <w:vAlign w:val="bottom"/>
            <w:hideMark/>
          </w:tcPr>
          <w:p w:rsidR="00D8368E" w:rsidRPr="00ED303C" w:rsidP="003B7041" w14:paraId="6704F79E" w14:textId="77777777">
            <w:pPr>
              <w:jc w:val="center"/>
            </w:pPr>
            <w:r>
              <w:rPr>
                <w:color w:val="000000"/>
              </w:rPr>
              <w:t>2,208,927</w:t>
            </w:r>
          </w:p>
        </w:tc>
        <w:tc>
          <w:tcPr>
            <w:tcW w:w="1885" w:type="dxa"/>
            <w:noWrap/>
            <w:vAlign w:val="bottom"/>
            <w:hideMark/>
          </w:tcPr>
          <w:p w:rsidR="00D8368E" w:rsidRPr="00ED303C" w:rsidP="003B7041" w14:paraId="449C66F4" w14:textId="77777777">
            <w:pPr>
              <w:jc w:val="center"/>
              <w:rPr>
                <w:color w:val="333333"/>
              </w:rPr>
            </w:pPr>
            <w:r>
              <w:rPr>
                <w:color w:val="333333"/>
              </w:rPr>
              <w:t xml:space="preserve"> $          19,445 </w:t>
            </w:r>
          </w:p>
        </w:tc>
      </w:tr>
      <w:tr w14:paraId="42B36BBB" w14:textId="77777777" w:rsidTr="003B7041">
        <w:tblPrEx>
          <w:tblW w:w="8545" w:type="dxa"/>
          <w:tblLook w:val="04A0"/>
        </w:tblPrEx>
        <w:trPr>
          <w:trHeight w:val="390"/>
        </w:trPr>
        <w:tc>
          <w:tcPr>
            <w:tcW w:w="1360" w:type="dxa"/>
            <w:noWrap/>
            <w:vAlign w:val="bottom"/>
            <w:hideMark/>
          </w:tcPr>
          <w:p w:rsidR="00D8368E" w:rsidRPr="00ED303C" w:rsidP="003B7041" w14:paraId="40B54632" w14:textId="77777777">
            <w:pPr>
              <w:jc w:val="center"/>
              <w:rPr>
                <w:color w:val="333333"/>
              </w:rPr>
            </w:pPr>
            <w:r>
              <w:rPr>
                <w:color w:val="333333"/>
              </w:rPr>
              <w:t>59279</w:t>
            </w:r>
          </w:p>
        </w:tc>
        <w:tc>
          <w:tcPr>
            <w:tcW w:w="1600" w:type="dxa"/>
            <w:noWrap/>
            <w:vAlign w:val="bottom"/>
            <w:hideMark/>
          </w:tcPr>
          <w:p w:rsidR="00D8368E" w:rsidRPr="00ED303C" w:rsidP="003B7041" w14:paraId="0552B227" w14:textId="77777777">
            <w:pPr>
              <w:jc w:val="center"/>
              <w:rPr>
                <w:color w:val="333333"/>
              </w:rPr>
            </w:pPr>
            <w:r>
              <w:rPr>
                <w:color w:val="333333"/>
              </w:rPr>
              <w:t>WGTQ</w:t>
            </w:r>
          </w:p>
        </w:tc>
        <w:tc>
          <w:tcPr>
            <w:tcW w:w="1800" w:type="dxa"/>
            <w:noWrap/>
            <w:vAlign w:val="bottom"/>
            <w:hideMark/>
          </w:tcPr>
          <w:p w:rsidR="00D8368E" w:rsidRPr="00ED303C" w:rsidP="003B7041" w14:paraId="5089284E" w14:textId="77777777">
            <w:pPr>
              <w:jc w:val="center"/>
            </w:pPr>
            <w:r>
              <w:rPr>
                <w:color w:val="000000"/>
              </w:rPr>
              <w:t>95,618</w:t>
            </w:r>
          </w:p>
        </w:tc>
        <w:tc>
          <w:tcPr>
            <w:tcW w:w="1900" w:type="dxa"/>
            <w:noWrap/>
            <w:vAlign w:val="bottom"/>
            <w:hideMark/>
          </w:tcPr>
          <w:p w:rsidR="00D8368E" w:rsidRPr="00ED303C" w:rsidP="003B7041" w14:paraId="38DC23A2" w14:textId="77777777">
            <w:pPr>
              <w:jc w:val="center"/>
            </w:pPr>
            <w:r>
              <w:rPr>
                <w:color w:val="000000"/>
              </w:rPr>
              <w:t>92,019</w:t>
            </w:r>
          </w:p>
        </w:tc>
        <w:tc>
          <w:tcPr>
            <w:tcW w:w="1885" w:type="dxa"/>
            <w:noWrap/>
            <w:vAlign w:val="bottom"/>
            <w:hideMark/>
          </w:tcPr>
          <w:p w:rsidR="00D8368E" w:rsidRPr="00ED303C" w:rsidP="003B7041" w14:paraId="704FDBE2" w14:textId="77777777">
            <w:pPr>
              <w:jc w:val="center"/>
              <w:rPr>
                <w:color w:val="333333"/>
              </w:rPr>
            </w:pPr>
            <w:r>
              <w:rPr>
                <w:color w:val="333333"/>
              </w:rPr>
              <w:t xml:space="preserve"> $               810 </w:t>
            </w:r>
          </w:p>
        </w:tc>
      </w:tr>
      <w:tr w14:paraId="685F77D6" w14:textId="77777777" w:rsidTr="003B7041">
        <w:tblPrEx>
          <w:tblW w:w="8545" w:type="dxa"/>
          <w:tblLook w:val="04A0"/>
        </w:tblPrEx>
        <w:trPr>
          <w:trHeight w:val="390"/>
        </w:trPr>
        <w:tc>
          <w:tcPr>
            <w:tcW w:w="1360" w:type="dxa"/>
            <w:noWrap/>
            <w:vAlign w:val="bottom"/>
            <w:hideMark/>
          </w:tcPr>
          <w:p w:rsidR="00D8368E" w:rsidRPr="00ED303C" w:rsidP="003B7041" w14:paraId="7838BDDF" w14:textId="77777777">
            <w:pPr>
              <w:jc w:val="center"/>
              <w:rPr>
                <w:color w:val="333333"/>
              </w:rPr>
            </w:pPr>
            <w:r>
              <w:rPr>
                <w:color w:val="333333"/>
              </w:rPr>
              <w:t>59280</w:t>
            </w:r>
          </w:p>
        </w:tc>
        <w:tc>
          <w:tcPr>
            <w:tcW w:w="1600" w:type="dxa"/>
            <w:noWrap/>
            <w:vAlign w:val="bottom"/>
            <w:hideMark/>
          </w:tcPr>
          <w:p w:rsidR="00D8368E" w:rsidRPr="00ED303C" w:rsidP="003B7041" w14:paraId="33D90528" w14:textId="77777777">
            <w:pPr>
              <w:jc w:val="center"/>
              <w:rPr>
                <w:color w:val="333333"/>
              </w:rPr>
            </w:pPr>
            <w:r>
              <w:rPr>
                <w:color w:val="333333"/>
              </w:rPr>
              <w:t>WGTU</w:t>
            </w:r>
          </w:p>
        </w:tc>
        <w:tc>
          <w:tcPr>
            <w:tcW w:w="1800" w:type="dxa"/>
            <w:noWrap/>
            <w:vAlign w:val="bottom"/>
            <w:hideMark/>
          </w:tcPr>
          <w:p w:rsidR="00D8368E" w:rsidRPr="00ED303C" w:rsidP="003B7041" w14:paraId="27A78DCC" w14:textId="77777777">
            <w:pPr>
              <w:jc w:val="center"/>
            </w:pPr>
            <w:r>
              <w:rPr>
                <w:color w:val="000000"/>
              </w:rPr>
              <w:t>358,543</w:t>
            </w:r>
          </w:p>
        </w:tc>
        <w:tc>
          <w:tcPr>
            <w:tcW w:w="1900" w:type="dxa"/>
            <w:noWrap/>
            <w:vAlign w:val="bottom"/>
            <w:hideMark/>
          </w:tcPr>
          <w:p w:rsidR="00D8368E" w:rsidRPr="00ED303C" w:rsidP="003B7041" w14:paraId="61F7A2C6" w14:textId="77777777">
            <w:pPr>
              <w:jc w:val="center"/>
            </w:pPr>
            <w:r>
              <w:rPr>
                <w:color w:val="000000"/>
              </w:rPr>
              <w:t>353,477</w:t>
            </w:r>
          </w:p>
        </w:tc>
        <w:tc>
          <w:tcPr>
            <w:tcW w:w="1885" w:type="dxa"/>
            <w:noWrap/>
            <w:vAlign w:val="bottom"/>
            <w:hideMark/>
          </w:tcPr>
          <w:p w:rsidR="00D8368E" w:rsidRPr="00ED303C" w:rsidP="003B7041" w14:paraId="742C73B2" w14:textId="77777777">
            <w:pPr>
              <w:jc w:val="center"/>
              <w:rPr>
                <w:color w:val="333333"/>
              </w:rPr>
            </w:pPr>
            <w:r>
              <w:rPr>
                <w:color w:val="333333"/>
              </w:rPr>
              <w:t xml:space="preserve"> $            3,112 </w:t>
            </w:r>
          </w:p>
        </w:tc>
      </w:tr>
      <w:tr w14:paraId="00EB811E" w14:textId="77777777" w:rsidTr="003B7041">
        <w:tblPrEx>
          <w:tblW w:w="8545" w:type="dxa"/>
          <w:tblLook w:val="04A0"/>
        </w:tblPrEx>
        <w:trPr>
          <w:trHeight w:val="390"/>
        </w:trPr>
        <w:tc>
          <w:tcPr>
            <w:tcW w:w="1360" w:type="dxa"/>
            <w:noWrap/>
            <w:vAlign w:val="bottom"/>
            <w:hideMark/>
          </w:tcPr>
          <w:p w:rsidR="00D8368E" w:rsidRPr="00ED303C" w:rsidP="003B7041" w14:paraId="31853678" w14:textId="77777777">
            <w:pPr>
              <w:jc w:val="center"/>
              <w:rPr>
                <w:color w:val="333333"/>
              </w:rPr>
            </w:pPr>
            <w:r>
              <w:rPr>
                <w:color w:val="333333"/>
              </w:rPr>
              <w:t>23948</w:t>
            </w:r>
          </w:p>
        </w:tc>
        <w:tc>
          <w:tcPr>
            <w:tcW w:w="1600" w:type="dxa"/>
            <w:noWrap/>
            <w:vAlign w:val="bottom"/>
            <w:hideMark/>
          </w:tcPr>
          <w:p w:rsidR="00D8368E" w:rsidRPr="00ED303C" w:rsidP="003B7041" w14:paraId="5E875862" w14:textId="77777777">
            <w:pPr>
              <w:jc w:val="center"/>
              <w:rPr>
                <w:color w:val="333333"/>
              </w:rPr>
            </w:pPr>
            <w:r>
              <w:rPr>
                <w:color w:val="333333"/>
              </w:rPr>
              <w:t>WGTV</w:t>
            </w:r>
          </w:p>
        </w:tc>
        <w:tc>
          <w:tcPr>
            <w:tcW w:w="1800" w:type="dxa"/>
            <w:noWrap/>
            <w:vAlign w:val="bottom"/>
            <w:hideMark/>
          </w:tcPr>
          <w:p w:rsidR="00D8368E" w:rsidRPr="00ED303C" w:rsidP="003B7041" w14:paraId="095689B0" w14:textId="77777777">
            <w:pPr>
              <w:jc w:val="center"/>
            </w:pPr>
            <w:r>
              <w:rPr>
                <w:color w:val="000000"/>
              </w:rPr>
              <w:t>5,989,342</w:t>
            </w:r>
          </w:p>
        </w:tc>
        <w:tc>
          <w:tcPr>
            <w:tcW w:w="1900" w:type="dxa"/>
            <w:noWrap/>
            <w:vAlign w:val="bottom"/>
            <w:hideMark/>
          </w:tcPr>
          <w:p w:rsidR="00D8368E" w:rsidRPr="00ED303C" w:rsidP="003B7041" w14:paraId="57ECCF7F" w14:textId="77777777">
            <w:pPr>
              <w:jc w:val="center"/>
            </w:pPr>
            <w:r>
              <w:rPr>
                <w:color w:val="000000"/>
              </w:rPr>
              <w:t>5,917,966</w:t>
            </w:r>
          </w:p>
        </w:tc>
        <w:tc>
          <w:tcPr>
            <w:tcW w:w="1885" w:type="dxa"/>
            <w:noWrap/>
            <w:vAlign w:val="bottom"/>
            <w:hideMark/>
          </w:tcPr>
          <w:p w:rsidR="00D8368E" w:rsidRPr="00ED303C" w:rsidP="003B7041" w14:paraId="32E11B92" w14:textId="77777777">
            <w:pPr>
              <w:jc w:val="center"/>
              <w:rPr>
                <w:color w:val="333333"/>
              </w:rPr>
            </w:pPr>
            <w:r>
              <w:rPr>
                <w:color w:val="333333"/>
              </w:rPr>
              <w:t xml:space="preserve"> $          52,096 </w:t>
            </w:r>
          </w:p>
        </w:tc>
      </w:tr>
      <w:tr w14:paraId="48DF6C2B" w14:textId="77777777" w:rsidTr="003B7041">
        <w:tblPrEx>
          <w:tblW w:w="8545" w:type="dxa"/>
          <w:tblLook w:val="04A0"/>
        </w:tblPrEx>
        <w:trPr>
          <w:trHeight w:val="390"/>
        </w:trPr>
        <w:tc>
          <w:tcPr>
            <w:tcW w:w="1360" w:type="dxa"/>
            <w:noWrap/>
            <w:vAlign w:val="bottom"/>
            <w:hideMark/>
          </w:tcPr>
          <w:p w:rsidR="00D8368E" w:rsidRPr="00ED303C" w:rsidP="003B7041" w14:paraId="65C4FD8A" w14:textId="77777777">
            <w:pPr>
              <w:jc w:val="center"/>
              <w:rPr>
                <w:color w:val="333333"/>
              </w:rPr>
            </w:pPr>
            <w:r>
              <w:rPr>
                <w:color w:val="333333"/>
              </w:rPr>
              <w:t>7623</w:t>
            </w:r>
          </w:p>
        </w:tc>
        <w:tc>
          <w:tcPr>
            <w:tcW w:w="1600" w:type="dxa"/>
            <w:noWrap/>
            <w:vAlign w:val="bottom"/>
            <w:hideMark/>
          </w:tcPr>
          <w:p w:rsidR="00D8368E" w:rsidRPr="00ED303C" w:rsidP="003B7041" w14:paraId="513F8654" w14:textId="77777777">
            <w:pPr>
              <w:jc w:val="center"/>
              <w:rPr>
                <w:color w:val="333333"/>
              </w:rPr>
            </w:pPr>
            <w:r>
              <w:rPr>
                <w:color w:val="333333"/>
              </w:rPr>
              <w:t>WGTW-TV</w:t>
            </w:r>
          </w:p>
        </w:tc>
        <w:tc>
          <w:tcPr>
            <w:tcW w:w="1800" w:type="dxa"/>
            <w:noWrap/>
            <w:vAlign w:val="bottom"/>
            <w:hideMark/>
          </w:tcPr>
          <w:p w:rsidR="00D8368E" w:rsidRPr="00ED303C" w:rsidP="003B7041" w14:paraId="0D1118BD" w14:textId="77777777">
            <w:pPr>
              <w:jc w:val="center"/>
            </w:pPr>
            <w:r>
              <w:rPr>
                <w:color w:val="000000"/>
              </w:rPr>
              <w:t>807,797</w:t>
            </w:r>
          </w:p>
        </w:tc>
        <w:tc>
          <w:tcPr>
            <w:tcW w:w="1900" w:type="dxa"/>
            <w:noWrap/>
            <w:vAlign w:val="bottom"/>
            <w:hideMark/>
          </w:tcPr>
          <w:p w:rsidR="00D8368E" w:rsidRPr="00ED303C" w:rsidP="003B7041" w14:paraId="63EEC46E" w14:textId="77777777">
            <w:pPr>
              <w:jc w:val="center"/>
            </w:pPr>
            <w:r>
              <w:rPr>
                <w:color w:val="000000"/>
              </w:rPr>
              <w:t>807,797</w:t>
            </w:r>
          </w:p>
        </w:tc>
        <w:tc>
          <w:tcPr>
            <w:tcW w:w="1885" w:type="dxa"/>
            <w:noWrap/>
            <w:vAlign w:val="bottom"/>
            <w:hideMark/>
          </w:tcPr>
          <w:p w:rsidR="00D8368E" w:rsidRPr="00ED303C" w:rsidP="003B7041" w14:paraId="59F28B86" w14:textId="77777777">
            <w:pPr>
              <w:jc w:val="center"/>
              <w:rPr>
                <w:color w:val="333333"/>
              </w:rPr>
            </w:pPr>
            <w:r>
              <w:rPr>
                <w:color w:val="333333"/>
              </w:rPr>
              <w:t xml:space="preserve"> $            7,111 </w:t>
            </w:r>
          </w:p>
        </w:tc>
      </w:tr>
      <w:tr w14:paraId="0D444775" w14:textId="77777777" w:rsidTr="003B7041">
        <w:tblPrEx>
          <w:tblW w:w="8545" w:type="dxa"/>
          <w:tblLook w:val="04A0"/>
        </w:tblPrEx>
        <w:trPr>
          <w:trHeight w:val="390"/>
        </w:trPr>
        <w:tc>
          <w:tcPr>
            <w:tcW w:w="1360" w:type="dxa"/>
            <w:noWrap/>
            <w:vAlign w:val="bottom"/>
            <w:hideMark/>
          </w:tcPr>
          <w:p w:rsidR="00D8368E" w:rsidRPr="00ED303C" w:rsidP="003B7041" w14:paraId="3E459B51" w14:textId="77777777">
            <w:pPr>
              <w:jc w:val="center"/>
              <w:rPr>
                <w:color w:val="333333"/>
              </w:rPr>
            </w:pPr>
            <w:r>
              <w:rPr>
                <w:color w:val="333333"/>
              </w:rPr>
              <w:t>24783</w:t>
            </w:r>
          </w:p>
        </w:tc>
        <w:tc>
          <w:tcPr>
            <w:tcW w:w="1600" w:type="dxa"/>
            <w:noWrap/>
            <w:vAlign w:val="bottom"/>
            <w:hideMark/>
          </w:tcPr>
          <w:p w:rsidR="00D8368E" w:rsidRPr="00ED303C" w:rsidP="003B7041" w14:paraId="0F644945" w14:textId="77777777">
            <w:pPr>
              <w:jc w:val="center"/>
              <w:rPr>
                <w:color w:val="333333"/>
              </w:rPr>
            </w:pPr>
            <w:r>
              <w:rPr>
                <w:color w:val="333333"/>
              </w:rPr>
              <w:t>WGVK</w:t>
            </w:r>
          </w:p>
        </w:tc>
        <w:tc>
          <w:tcPr>
            <w:tcW w:w="1800" w:type="dxa"/>
            <w:noWrap/>
            <w:vAlign w:val="bottom"/>
            <w:hideMark/>
          </w:tcPr>
          <w:p w:rsidR="00D8368E" w:rsidRPr="00ED303C" w:rsidP="003B7041" w14:paraId="155BA38D" w14:textId="77777777">
            <w:pPr>
              <w:jc w:val="center"/>
            </w:pPr>
            <w:r>
              <w:rPr>
                <w:color w:val="000000"/>
              </w:rPr>
              <w:t>2,439,225</w:t>
            </w:r>
          </w:p>
        </w:tc>
        <w:tc>
          <w:tcPr>
            <w:tcW w:w="1900" w:type="dxa"/>
            <w:noWrap/>
            <w:vAlign w:val="bottom"/>
            <w:hideMark/>
          </w:tcPr>
          <w:p w:rsidR="00D8368E" w:rsidRPr="00ED303C" w:rsidP="003B7041" w14:paraId="779E16A3" w14:textId="77777777">
            <w:pPr>
              <w:jc w:val="center"/>
            </w:pPr>
            <w:r>
              <w:rPr>
                <w:color w:val="000000"/>
              </w:rPr>
              <w:t>2,437,526</w:t>
            </w:r>
          </w:p>
        </w:tc>
        <w:tc>
          <w:tcPr>
            <w:tcW w:w="1885" w:type="dxa"/>
            <w:noWrap/>
            <w:vAlign w:val="bottom"/>
            <w:hideMark/>
          </w:tcPr>
          <w:p w:rsidR="00D8368E" w:rsidRPr="00ED303C" w:rsidP="003B7041" w14:paraId="06D750D2" w14:textId="77777777">
            <w:pPr>
              <w:jc w:val="center"/>
              <w:rPr>
                <w:color w:val="333333"/>
              </w:rPr>
            </w:pPr>
            <w:r>
              <w:rPr>
                <w:color w:val="333333"/>
              </w:rPr>
              <w:t xml:space="preserve"> $          21,458 </w:t>
            </w:r>
          </w:p>
        </w:tc>
      </w:tr>
      <w:tr w14:paraId="2585367C" w14:textId="77777777" w:rsidTr="003B7041">
        <w:tblPrEx>
          <w:tblW w:w="8545" w:type="dxa"/>
          <w:tblLook w:val="04A0"/>
        </w:tblPrEx>
        <w:trPr>
          <w:trHeight w:val="390"/>
        </w:trPr>
        <w:tc>
          <w:tcPr>
            <w:tcW w:w="1360" w:type="dxa"/>
            <w:noWrap/>
            <w:vAlign w:val="bottom"/>
            <w:hideMark/>
          </w:tcPr>
          <w:p w:rsidR="00D8368E" w:rsidRPr="00ED303C" w:rsidP="003B7041" w14:paraId="0F760BB4" w14:textId="77777777">
            <w:pPr>
              <w:jc w:val="center"/>
              <w:rPr>
                <w:color w:val="333333"/>
              </w:rPr>
            </w:pPr>
            <w:r>
              <w:rPr>
                <w:color w:val="333333"/>
              </w:rPr>
              <w:t>24784</w:t>
            </w:r>
          </w:p>
        </w:tc>
        <w:tc>
          <w:tcPr>
            <w:tcW w:w="1600" w:type="dxa"/>
            <w:noWrap/>
            <w:vAlign w:val="bottom"/>
            <w:hideMark/>
          </w:tcPr>
          <w:p w:rsidR="00D8368E" w:rsidRPr="00ED303C" w:rsidP="003B7041" w14:paraId="3EABB4B5" w14:textId="77777777">
            <w:pPr>
              <w:jc w:val="center"/>
              <w:rPr>
                <w:color w:val="333333"/>
              </w:rPr>
            </w:pPr>
            <w:r>
              <w:rPr>
                <w:color w:val="333333"/>
              </w:rPr>
              <w:t>WGVU-TV</w:t>
            </w:r>
          </w:p>
        </w:tc>
        <w:tc>
          <w:tcPr>
            <w:tcW w:w="1800" w:type="dxa"/>
            <w:noWrap/>
            <w:vAlign w:val="bottom"/>
            <w:hideMark/>
          </w:tcPr>
          <w:p w:rsidR="00D8368E" w:rsidRPr="00ED303C" w:rsidP="003B7041" w14:paraId="5C40660F" w14:textId="77777777">
            <w:pPr>
              <w:jc w:val="center"/>
            </w:pPr>
            <w:r>
              <w:rPr>
                <w:color w:val="000000"/>
              </w:rPr>
              <w:t>1,825,744</w:t>
            </w:r>
          </w:p>
        </w:tc>
        <w:tc>
          <w:tcPr>
            <w:tcW w:w="1900" w:type="dxa"/>
            <w:noWrap/>
            <w:vAlign w:val="bottom"/>
            <w:hideMark/>
          </w:tcPr>
          <w:p w:rsidR="00D8368E" w:rsidRPr="00ED303C" w:rsidP="003B7041" w14:paraId="2D983347" w14:textId="77777777">
            <w:pPr>
              <w:jc w:val="center"/>
            </w:pPr>
            <w:r>
              <w:rPr>
                <w:color w:val="000000"/>
              </w:rPr>
              <w:t>1,784,264</w:t>
            </w:r>
          </w:p>
        </w:tc>
        <w:tc>
          <w:tcPr>
            <w:tcW w:w="1885" w:type="dxa"/>
            <w:noWrap/>
            <w:vAlign w:val="bottom"/>
            <w:hideMark/>
          </w:tcPr>
          <w:p w:rsidR="00D8368E" w:rsidRPr="00ED303C" w:rsidP="003B7041" w14:paraId="42F3FEDD" w14:textId="77777777">
            <w:pPr>
              <w:jc w:val="center"/>
              <w:rPr>
                <w:color w:val="333333"/>
              </w:rPr>
            </w:pPr>
            <w:r>
              <w:rPr>
                <w:color w:val="333333"/>
              </w:rPr>
              <w:t xml:space="preserve"> $          15,707 </w:t>
            </w:r>
          </w:p>
        </w:tc>
      </w:tr>
      <w:tr w14:paraId="131C860D" w14:textId="77777777" w:rsidTr="003B7041">
        <w:tblPrEx>
          <w:tblW w:w="8545" w:type="dxa"/>
          <w:tblLook w:val="04A0"/>
        </w:tblPrEx>
        <w:trPr>
          <w:trHeight w:val="390"/>
        </w:trPr>
        <w:tc>
          <w:tcPr>
            <w:tcW w:w="1360" w:type="dxa"/>
            <w:noWrap/>
            <w:vAlign w:val="bottom"/>
            <w:hideMark/>
          </w:tcPr>
          <w:p w:rsidR="00D8368E" w:rsidRPr="00ED303C" w:rsidP="003B7041" w14:paraId="0287F07E" w14:textId="77777777">
            <w:pPr>
              <w:jc w:val="center"/>
              <w:rPr>
                <w:color w:val="333333"/>
              </w:rPr>
            </w:pPr>
            <w:r>
              <w:rPr>
                <w:color w:val="333333"/>
              </w:rPr>
              <w:t>21536</w:t>
            </w:r>
          </w:p>
        </w:tc>
        <w:tc>
          <w:tcPr>
            <w:tcW w:w="1600" w:type="dxa"/>
            <w:noWrap/>
            <w:vAlign w:val="bottom"/>
            <w:hideMark/>
          </w:tcPr>
          <w:p w:rsidR="00D8368E" w:rsidRPr="00ED303C" w:rsidP="003B7041" w14:paraId="3421C327" w14:textId="77777777">
            <w:pPr>
              <w:jc w:val="center"/>
              <w:rPr>
                <w:color w:val="333333"/>
              </w:rPr>
            </w:pPr>
            <w:r>
              <w:rPr>
                <w:color w:val="333333"/>
              </w:rPr>
              <w:t>WGWG</w:t>
            </w:r>
          </w:p>
        </w:tc>
        <w:tc>
          <w:tcPr>
            <w:tcW w:w="1800" w:type="dxa"/>
            <w:noWrap/>
            <w:vAlign w:val="bottom"/>
            <w:hideMark/>
          </w:tcPr>
          <w:p w:rsidR="00D8368E" w:rsidRPr="00ED303C" w:rsidP="003B7041" w14:paraId="0E487D8C" w14:textId="77777777">
            <w:pPr>
              <w:jc w:val="center"/>
            </w:pPr>
            <w:r>
              <w:rPr>
                <w:color w:val="000000"/>
              </w:rPr>
              <w:t>986,963</w:t>
            </w:r>
          </w:p>
        </w:tc>
        <w:tc>
          <w:tcPr>
            <w:tcW w:w="1900" w:type="dxa"/>
            <w:noWrap/>
            <w:vAlign w:val="bottom"/>
            <w:hideMark/>
          </w:tcPr>
          <w:p w:rsidR="00D8368E" w:rsidRPr="00ED303C" w:rsidP="003B7041" w14:paraId="0E052E31" w14:textId="77777777">
            <w:pPr>
              <w:jc w:val="center"/>
            </w:pPr>
            <w:r>
              <w:rPr>
                <w:color w:val="000000"/>
              </w:rPr>
              <w:t>986,963</w:t>
            </w:r>
          </w:p>
        </w:tc>
        <w:tc>
          <w:tcPr>
            <w:tcW w:w="1885" w:type="dxa"/>
            <w:noWrap/>
            <w:vAlign w:val="bottom"/>
            <w:hideMark/>
          </w:tcPr>
          <w:p w:rsidR="00D8368E" w:rsidRPr="00ED303C" w:rsidP="003B7041" w14:paraId="77C9C877" w14:textId="77777777">
            <w:pPr>
              <w:jc w:val="center"/>
              <w:rPr>
                <w:color w:val="333333"/>
              </w:rPr>
            </w:pPr>
            <w:r>
              <w:rPr>
                <w:color w:val="333333"/>
              </w:rPr>
              <w:t xml:space="preserve"> $            8,688 </w:t>
            </w:r>
          </w:p>
        </w:tc>
      </w:tr>
      <w:tr w14:paraId="294F4FBD" w14:textId="77777777" w:rsidTr="003B7041">
        <w:tblPrEx>
          <w:tblW w:w="8545" w:type="dxa"/>
          <w:tblLook w:val="04A0"/>
        </w:tblPrEx>
        <w:trPr>
          <w:trHeight w:val="390"/>
        </w:trPr>
        <w:tc>
          <w:tcPr>
            <w:tcW w:w="1360" w:type="dxa"/>
            <w:noWrap/>
            <w:vAlign w:val="bottom"/>
            <w:hideMark/>
          </w:tcPr>
          <w:p w:rsidR="00D8368E" w:rsidRPr="00ED303C" w:rsidP="003B7041" w14:paraId="484F6E46" w14:textId="77777777">
            <w:pPr>
              <w:jc w:val="center"/>
              <w:rPr>
                <w:color w:val="333333"/>
              </w:rPr>
            </w:pPr>
            <w:r>
              <w:rPr>
                <w:color w:val="333333"/>
              </w:rPr>
              <w:t>56642</w:t>
            </w:r>
          </w:p>
        </w:tc>
        <w:tc>
          <w:tcPr>
            <w:tcW w:w="1600" w:type="dxa"/>
            <w:noWrap/>
            <w:vAlign w:val="bottom"/>
            <w:hideMark/>
          </w:tcPr>
          <w:p w:rsidR="00D8368E" w:rsidRPr="00ED303C" w:rsidP="003B7041" w14:paraId="2A464D32" w14:textId="77777777">
            <w:pPr>
              <w:jc w:val="center"/>
              <w:rPr>
                <w:color w:val="333333"/>
              </w:rPr>
            </w:pPr>
            <w:r>
              <w:rPr>
                <w:color w:val="333333"/>
              </w:rPr>
              <w:t>WGWW</w:t>
            </w:r>
          </w:p>
        </w:tc>
        <w:tc>
          <w:tcPr>
            <w:tcW w:w="1800" w:type="dxa"/>
            <w:noWrap/>
            <w:vAlign w:val="bottom"/>
            <w:hideMark/>
          </w:tcPr>
          <w:p w:rsidR="00D8368E" w:rsidRPr="00ED303C" w:rsidP="003B7041" w14:paraId="660C41DE" w14:textId="77777777">
            <w:pPr>
              <w:jc w:val="center"/>
            </w:pPr>
            <w:r>
              <w:rPr>
                <w:color w:val="000000"/>
              </w:rPr>
              <w:t>1,677,166</w:t>
            </w:r>
          </w:p>
        </w:tc>
        <w:tc>
          <w:tcPr>
            <w:tcW w:w="1900" w:type="dxa"/>
            <w:noWrap/>
            <w:vAlign w:val="bottom"/>
            <w:hideMark/>
          </w:tcPr>
          <w:p w:rsidR="00D8368E" w:rsidRPr="00ED303C" w:rsidP="003B7041" w14:paraId="7F47BF28" w14:textId="77777777">
            <w:pPr>
              <w:jc w:val="center"/>
            </w:pPr>
            <w:r>
              <w:rPr>
                <w:color w:val="000000"/>
              </w:rPr>
              <w:t>1,647,976</w:t>
            </w:r>
          </w:p>
        </w:tc>
        <w:tc>
          <w:tcPr>
            <w:tcW w:w="1885" w:type="dxa"/>
            <w:noWrap/>
            <w:vAlign w:val="bottom"/>
            <w:hideMark/>
          </w:tcPr>
          <w:p w:rsidR="00D8368E" w:rsidRPr="00ED303C" w:rsidP="003B7041" w14:paraId="7E7D55BE" w14:textId="77777777">
            <w:pPr>
              <w:jc w:val="center"/>
              <w:rPr>
                <w:color w:val="333333"/>
              </w:rPr>
            </w:pPr>
            <w:r>
              <w:rPr>
                <w:color w:val="333333"/>
              </w:rPr>
              <w:t xml:space="preserve"> $          14,507 </w:t>
            </w:r>
          </w:p>
        </w:tc>
      </w:tr>
      <w:tr w14:paraId="2D578F16" w14:textId="77777777" w:rsidTr="003B7041">
        <w:tblPrEx>
          <w:tblW w:w="8545" w:type="dxa"/>
          <w:tblLook w:val="04A0"/>
        </w:tblPrEx>
        <w:trPr>
          <w:trHeight w:val="390"/>
        </w:trPr>
        <w:tc>
          <w:tcPr>
            <w:tcW w:w="1360" w:type="dxa"/>
            <w:noWrap/>
            <w:vAlign w:val="bottom"/>
            <w:hideMark/>
          </w:tcPr>
          <w:p w:rsidR="00D8368E" w:rsidRPr="00ED303C" w:rsidP="003B7041" w14:paraId="62B2C6EC" w14:textId="77777777">
            <w:pPr>
              <w:jc w:val="center"/>
              <w:rPr>
                <w:color w:val="333333"/>
              </w:rPr>
            </w:pPr>
            <w:r>
              <w:rPr>
                <w:color w:val="333333"/>
              </w:rPr>
              <w:t>58262</w:t>
            </w:r>
          </w:p>
        </w:tc>
        <w:tc>
          <w:tcPr>
            <w:tcW w:w="1600" w:type="dxa"/>
            <w:noWrap/>
            <w:vAlign w:val="bottom"/>
            <w:hideMark/>
          </w:tcPr>
          <w:p w:rsidR="00D8368E" w:rsidRPr="00ED303C" w:rsidP="003B7041" w14:paraId="7F862D96" w14:textId="77777777">
            <w:pPr>
              <w:jc w:val="center"/>
              <w:rPr>
                <w:color w:val="333333"/>
              </w:rPr>
            </w:pPr>
            <w:r>
              <w:rPr>
                <w:color w:val="333333"/>
              </w:rPr>
              <w:t>WGXA</w:t>
            </w:r>
          </w:p>
        </w:tc>
        <w:tc>
          <w:tcPr>
            <w:tcW w:w="1800" w:type="dxa"/>
            <w:noWrap/>
            <w:vAlign w:val="bottom"/>
            <w:hideMark/>
          </w:tcPr>
          <w:p w:rsidR="00D8368E" w:rsidRPr="00ED303C" w:rsidP="003B7041" w14:paraId="598FDC3C" w14:textId="77777777">
            <w:pPr>
              <w:jc w:val="center"/>
            </w:pPr>
            <w:r>
              <w:rPr>
                <w:color w:val="000000"/>
              </w:rPr>
              <w:t>779,955</w:t>
            </w:r>
          </w:p>
        </w:tc>
        <w:tc>
          <w:tcPr>
            <w:tcW w:w="1900" w:type="dxa"/>
            <w:noWrap/>
            <w:vAlign w:val="bottom"/>
            <w:hideMark/>
          </w:tcPr>
          <w:p w:rsidR="00D8368E" w:rsidRPr="00ED303C" w:rsidP="003B7041" w14:paraId="7F00D6AA" w14:textId="77777777">
            <w:pPr>
              <w:jc w:val="center"/>
            </w:pPr>
            <w:r>
              <w:rPr>
                <w:color w:val="000000"/>
              </w:rPr>
              <w:t>779,087</w:t>
            </w:r>
          </w:p>
        </w:tc>
        <w:tc>
          <w:tcPr>
            <w:tcW w:w="1885" w:type="dxa"/>
            <w:noWrap/>
            <w:vAlign w:val="bottom"/>
            <w:hideMark/>
          </w:tcPr>
          <w:p w:rsidR="00D8368E" w:rsidRPr="00ED303C" w:rsidP="003B7041" w14:paraId="5E383509" w14:textId="77777777">
            <w:pPr>
              <w:jc w:val="center"/>
              <w:rPr>
                <w:color w:val="333333"/>
              </w:rPr>
            </w:pPr>
            <w:r>
              <w:rPr>
                <w:color w:val="333333"/>
              </w:rPr>
              <w:t xml:space="preserve"> $            6,858 </w:t>
            </w:r>
          </w:p>
        </w:tc>
      </w:tr>
      <w:tr w14:paraId="5F6E5695" w14:textId="77777777" w:rsidTr="003B7041">
        <w:tblPrEx>
          <w:tblW w:w="8545" w:type="dxa"/>
          <w:tblLook w:val="04A0"/>
        </w:tblPrEx>
        <w:trPr>
          <w:trHeight w:val="390"/>
        </w:trPr>
        <w:tc>
          <w:tcPr>
            <w:tcW w:w="1360" w:type="dxa"/>
            <w:noWrap/>
            <w:vAlign w:val="bottom"/>
            <w:hideMark/>
          </w:tcPr>
          <w:p w:rsidR="00D8368E" w:rsidRPr="00ED303C" w:rsidP="003B7041" w14:paraId="1318F94A" w14:textId="77777777">
            <w:pPr>
              <w:jc w:val="center"/>
              <w:rPr>
                <w:color w:val="333333"/>
              </w:rPr>
            </w:pPr>
            <w:r>
              <w:rPr>
                <w:color w:val="333333"/>
              </w:rPr>
              <w:t>73371</w:t>
            </w:r>
          </w:p>
        </w:tc>
        <w:tc>
          <w:tcPr>
            <w:tcW w:w="1600" w:type="dxa"/>
            <w:noWrap/>
            <w:vAlign w:val="bottom"/>
            <w:hideMark/>
          </w:tcPr>
          <w:p w:rsidR="00D8368E" w:rsidRPr="00ED303C" w:rsidP="003B7041" w14:paraId="40204B7F" w14:textId="77777777">
            <w:pPr>
              <w:jc w:val="center"/>
              <w:rPr>
                <w:color w:val="333333"/>
              </w:rPr>
            </w:pPr>
            <w:r>
              <w:rPr>
                <w:color w:val="333333"/>
              </w:rPr>
              <w:t>WHAM-TV</w:t>
            </w:r>
          </w:p>
        </w:tc>
        <w:tc>
          <w:tcPr>
            <w:tcW w:w="1800" w:type="dxa"/>
            <w:noWrap/>
            <w:vAlign w:val="bottom"/>
            <w:hideMark/>
          </w:tcPr>
          <w:p w:rsidR="00D8368E" w:rsidRPr="00ED303C" w:rsidP="003B7041" w14:paraId="31FD2925" w14:textId="77777777">
            <w:pPr>
              <w:jc w:val="center"/>
            </w:pPr>
            <w:r>
              <w:rPr>
                <w:color w:val="000000"/>
              </w:rPr>
              <w:t>1,381,564</w:t>
            </w:r>
          </w:p>
        </w:tc>
        <w:tc>
          <w:tcPr>
            <w:tcW w:w="1900" w:type="dxa"/>
            <w:noWrap/>
            <w:vAlign w:val="bottom"/>
            <w:hideMark/>
          </w:tcPr>
          <w:p w:rsidR="00D8368E" w:rsidRPr="00ED303C" w:rsidP="003B7041" w14:paraId="58203A65" w14:textId="77777777">
            <w:pPr>
              <w:jc w:val="center"/>
            </w:pPr>
            <w:r>
              <w:rPr>
                <w:color w:val="000000"/>
              </w:rPr>
              <w:t>1,334,653</w:t>
            </w:r>
          </w:p>
        </w:tc>
        <w:tc>
          <w:tcPr>
            <w:tcW w:w="1885" w:type="dxa"/>
            <w:noWrap/>
            <w:vAlign w:val="bottom"/>
            <w:hideMark/>
          </w:tcPr>
          <w:p w:rsidR="00D8368E" w:rsidRPr="00ED303C" w:rsidP="003B7041" w14:paraId="676D193E" w14:textId="77777777">
            <w:pPr>
              <w:jc w:val="center"/>
              <w:rPr>
                <w:color w:val="333333"/>
              </w:rPr>
            </w:pPr>
            <w:r>
              <w:rPr>
                <w:color w:val="333333"/>
              </w:rPr>
              <w:t xml:space="preserve"> $          11,749 </w:t>
            </w:r>
          </w:p>
        </w:tc>
      </w:tr>
      <w:tr w14:paraId="7722CE6F" w14:textId="77777777" w:rsidTr="003B7041">
        <w:tblPrEx>
          <w:tblW w:w="8545" w:type="dxa"/>
          <w:tblLook w:val="04A0"/>
        </w:tblPrEx>
        <w:trPr>
          <w:trHeight w:val="390"/>
        </w:trPr>
        <w:tc>
          <w:tcPr>
            <w:tcW w:w="1360" w:type="dxa"/>
            <w:noWrap/>
            <w:vAlign w:val="bottom"/>
            <w:hideMark/>
          </w:tcPr>
          <w:p w:rsidR="00D8368E" w:rsidRPr="00ED303C" w:rsidP="003B7041" w14:paraId="26FC8406" w14:textId="77777777">
            <w:pPr>
              <w:jc w:val="center"/>
              <w:rPr>
                <w:color w:val="333333"/>
              </w:rPr>
            </w:pPr>
            <w:r>
              <w:rPr>
                <w:color w:val="333333"/>
              </w:rPr>
              <w:t>32327</w:t>
            </w:r>
          </w:p>
        </w:tc>
        <w:tc>
          <w:tcPr>
            <w:tcW w:w="1600" w:type="dxa"/>
            <w:noWrap/>
            <w:vAlign w:val="bottom"/>
            <w:hideMark/>
          </w:tcPr>
          <w:p w:rsidR="00D8368E" w:rsidRPr="00ED303C" w:rsidP="003B7041" w14:paraId="40619141" w14:textId="77777777">
            <w:pPr>
              <w:jc w:val="center"/>
              <w:rPr>
                <w:color w:val="333333"/>
              </w:rPr>
            </w:pPr>
            <w:r>
              <w:rPr>
                <w:color w:val="333333"/>
              </w:rPr>
              <w:t>WHAS-TV</w:t>
            </w:r>
          </w:p>
        </w:tc>
        <w:tc>
          <w:tcPr>
            <w:tcW w:w="1800" w:type="dxa"/>
            <w:noWrap/>
            <w:vAlign w:val="bottom"/>
            <w:hideMark/>
          </w:tcPr>
          <w:p w:rsidR="00D8368E" w:rsidRPr="00ED303C" w:rsidP="003B7041" w14:paraId="7A0E317E" w14:textId="77777777">
            <w:pPr>
              <w:jc w:val="center"/>
            </w:pPr>
            <w:r>
              <w:rPr>
                <w:color w:val="000000"/>
              </w:rPr>
              <w:t>1,955,983</w:t>
            </w:r>
          </w:p>
        </w:tc>
        <w:tc>
          <w:tcPr>
            <w:tcW w:w="1900" w:type="dxa"/>
            <w:noWrap/>
            <w:vAlign w:val="bottom"/>
            <w:hideMark/>
          </w:tcPr>
          <w:p w:rsidR="00D8368E" w:rsidRPr="00ED303C" w:rsidP="003B7041" w14:paraId="0D8DA889" w14:textId="77777777">
            <w:pPr>
              <w:jc w:val="center"/>
            </w:pPr>
            <w:r>
              <w:rPr>
                <w:color w:val="000000"/>
              </w:rPr>
              <w:t>1,925,901</w:t>
            </w:r>
          </w:p>
        </w:tc>
        <w:tc>
          <w:tcPr>
            <w:tcW w:w="1885" w:type="dxa"/>
            <w:noWrap/>
            <w:vAlign w:val="bottom"/>
            <w:hideMark/>
          </w:tcPr>
          <w:p w:rsidR="00D8368E" w:rsidRPr="00ED303C" w:rsidP="003B7041" w14:paraId="0E8749B1" w14:textId="77777777">
            <w:pPr>
              <w:jc w:val="center"/>
              <w:rPr>
                <w:color w:val="333333"/>
              </w:rPr>
            </w:pPr>
            <w:r>
              <w:rPr>
                <w:color w:val="333333"/>
              </w:rPr>
              <w:t xml:space="preserve"> $          16,954 </w:t>
            </w:r>
          </w:p>
        </w:tc>
      </w:tr>
      <w:tr w14:paraId="3D2E1155" w14:textId="77777777" w:rsidTr="003B7041">
        <w:tblPrEx>
          <w:tblW w:w="8545" w:type="dxa"/>
          <w:tblLook w:val="04A0"/>
        </w:tblPrEx>
        <w:trPr>
          <w:trHeight w:val="390"/>
        </w:trPr>
        <w:tc>
          <w:tcPr>
            <w:tcW w:w="1360" w:type="dxa"/>
            <w:noWrap/>
            <w:vAlign w:val="bottom"/>
            <w:hideMark/>
          </w:tcPr>
          <w:p w:rsidR="00D8368E" w:rsidRPr="00ED303C" w:rsidP="003B7041" w14:paraId="0D566EF0" w14:textId="77777777">
            <w:pPr>
              <w:jc w:val="center"/>
              <w:rPr>
                <w:color w:val="333333"/>
              </w:rPr>
            </w:pPr>
            <w:r>
              <w:rPr>
                <w:color w:val="333333"/>
              </w:rPr>
              <w:t>6096</w:t>
            </w:r>
          </w:p>
        </w:tc>
        <w:tc>
          <w:tcPr>
            <w:tcW w:w="1600" w:type="dxa"/>
            <w:noWrap/>
            <w:vAlign w:val="bottom"/>
            <w:hideMark/>
          </w:tcPr>
          <w:p w:rsidR="00D8368E" w:rsidRPr="00ED303C" w:rsidP="003B7041" w14:paraId="47EAB558" w14:textId="77777777">
            <w:pPr>
              <w:jc w:val="center"/>
              <w:rPr>
                <w:color w:val="333333"/>
              </w:rPr>
            </w:pPr>
            <w:r>
              <w:rPr>
                <w:color w:val="333333"/>
              </w:rPr>
              <w:t>WHA-TV</w:t>
            </w:r>
          </w:p>
        </w:tc>
        <w:tc>
          <w:tcPr>
            <w:tcW w:w="1800" w:type="dxa"/>
            <w:noWrap/>
            <w:vAlign w:val="bottom"/>
            <w:hideMark/>
          </w:tcPr>
          <w:p w:rsidR="00D8368E" w:rsidRPr="00ED303C" w:rsidP="003B7041" w14:paraId="123BC7BD" w14:textId="77777777">
            <w:pPr>
              <w:jc w:val="center"/>
            </w:pPr>
            <w:r>
              <w:rPr>
                <w:color w:val="000000"/>
              </w:rPr>
              <w:t>1,635,777</w:t>
            </w:r>
          </w:p>
        </w:tc>
        <w:tc>
          <w:tcPr>
            <w:tcW w:w="1900" w:type="dxa"/>
            <w:noWrap/>
            <w:vAlign w:val="bottom"/>
            <w:hideMark/>
          </w:tcPr>
          <w:p w:rsidR="00D8368E" w:rsidRPr="00ED303C" w:rsidP="003B7041" w14:paraId="1A6A5E2D" w14:textId="77777777">
            <w:pPr>
              <w:jc w:val="center"/>
            </w:pPr>
            <w:r>
              <w:rPr>
                <w:color w:val="000000"/>
              </w:rPr>
              <w:t>1,628,950</w:t>
            </w:r>
          </w:p>
        </w:tc>
        <w:tc>
          <w:tcPr>
            <w:tcW w:w="1885" w:type="dxa"/>
            <w:noWrap/>
            <w:vAlign w:val="bottom"/>
            <w:hideMark/>
          </w:tcPr>
          <w:p w:rsidR="00D8368E" w:rsidRPr="00ED303C" w:rsidP="003B7041" w14:paraId="7DABA6E1" w14:textId="77777777">
            <w:pPr>
              <w:jc w:val="center"/>
              <w:rPr>
                <w:color w:val="333333"/>
              </w:rPr>
            </w:pPr>
            <w:r>
              <w:rPr>
                <w:color w:val="333333"/>
              </w:rPr>
              <w:t xml:space="preserve"> $          14,340 </w:t>
            </w:r>
          </w:p>
        </w:tc>
      </w:tr>
      <w:tr w14:paraId="7759310D" w14:textId="77777777" w:rsidTr="003B7041">
        <w:tblPrEx>
          <w:tblW w:w="8545" w:type="dxa"/>
          <w:tblLook w:val="04A0"/>
        </w:tblPrEx>
        <w:trPr>
          <w:trHeight w:val="390"/>
        </w:trPr>
        <w:tc>
          <w:tcPr>
            <w:tcW w:w="1360" w:type="dxa"/>
            <w:noWrap/>
            <w:vAlign w:val="bottom"/>
            <w:hideMark/>
          </w:tcPr>
          <w:p w:rsidR="00D8368E" w:rsidRPr="00ED303C" w:rsidP="003B7041" w14:paraId="2B5BACA4" w14:textId="77777777">
            <w:pPr>
              <w:jc w:val="center"/>
              <w:rPr>
                <w:color w:val="333333"/>
              </w:rPr>
            </w:pPr>
            <w:r>
              <w:rPr>
                <w:color w:val="333333"/>
              </w:rPr>
              <w:t>13950</w:t>
            </w:r>
          </w:p>
        </w:tc>
        <w:tc>
          <w:tcPr>
            <w:tcW w:w="1600" w:type="dxa"/>
            <w:noWrap/>
            <w:vAlign w:val="bottom"/>
            <w:hideMark/>
          </w:tcPr>
          <w:p w:rsidR="00D8368E" w:rsidRPr="00ED303C" w:rsidP="003B7041" w14:paraId="76FAE358" w14:textId="77777777">
            <w:pPr>
              <w:jc w:val="center"/>
              <w:rPr>
                <w:color w:val="333333"/>
              </w:rPr>
            </w:pPr>
            <w:r>
              <w:rPr>
                <w:color w:val="333333"/>
              </w:rPr>
              <w:t>WHBF-TV</w:t>
            </w:r>
          </w:p>
        </w:tc>
        <w:tc>
          <w:tcPr>
            <w:tcW w:w="1800" w:type="dxa"/>
            <w:noWrap/>
            <w:vAlign w:val="bottom"/>
            <w:hideMark/>
          </w:tcPr>
          <w:p w:rsidR="00D8368E" w:rsidRPr="00ED303C" w:rsidP="003B7041" w14:paraId="11F0AA05" w14:textId="77777777">
            <w:pPr>
              <w:jc w:val="center"/>
            </w:pPr>
            <w:r>
              <w:rPr>
                <w:color w:val="000000"/>
              </w:rPr>
              <w:t>1,712,339</w:t>
            </w:r>
          </w:p>
        </w:tc>
        <w:tc>
          <w:tcPr>
            <w:tcW w:w="1900" w:type="dxa"/>
            <w:noWrap/>
            <w:vAlign w:val="bottom"/>
            <w:hideMark/>
          </w:tcPr>
          <w:p w:rsidR="00D8368E" w:rsidRPr="00ED303C" w:rsidP="003B7041" w14:paraId="58B74FD1" w14:textId="77777777">
            <w:pPr>
              <w:jc w:val="center"/>
            </w:pPr>
            <w:r>
              <w:rPr>
                <w:color w:val="000000"/>
              </w:rPr>
              <w:t>1,704,072</w:t>
            </w:r>
          </w:p>
        </w:tc>
        <w:tc>
          <w:tcPr>
            <w:tcW w:w="1885" w:type="dxa"/>
            <w:noWrap/>
            <w:vAlign w:val="bottom"/>
            <w:hideMark/>
          </w:tcPr>
          <w:p w:rsidR="00D8368E" w:rsidRPr="00ED303C" w:rsidP="003B7041" w14:paraId="0B7DE224" w14:textId="77777777">
            <w:pPr>
              <w:jc w:val="center"/>
              <w:rPr>
                <w:color w:val="333333"/>
              </w:rPr>
            </w:pPr>
            <w:r>
              <w:rPr>
                <w:color w:val="333333"/>
              </w:rPr>
              <w:t xml:space="preserve"> $          15,001 </w:t>
            </w:r>
          </w:p>
        </w:tc>
      </w:tr>
      <w:tr w14:paraId="2807E3A2" w14:textId="77777777" w:rsidTr="003B7041">
        <w:tblPrEx>
          <w:tblW w:w="8545" w:type="dxa"/>
          <w:tblLook w:val="04A0"/>
        </w:tblPrEx>
        <w:trPr>
          <w:trHeight w:val="390"/>
        </w:trPr>
        <w:tc>
          <w:tcPr>
            <w:tcW w:w="1360" w:type="dxa"/>
            <w:noWrap/>
            <w:vAlign w:val="bottom"/>
            <w:hideMark/>
          </w:tcPr>
          <w:p w:rsidR="00D8368E" w:rsidRPr="00ED303C" w:rsidP="003B7041" w14:paraId="33BBC5D8" w14:textId="77777777">
            <w:pPr>
              <w:jc w:val="center"/>
              <w:rPr>
                <w:color w:val="333333"/>
              </w:rPr>
            </w:pPr>
            <w:r>
              <w:rPr>
                <w:color w:val="333333"/>
              </w:rPr>
              <w:t>12521</w:t>
            </w:r>
          </w:p>
        </w:tc>
        <w:tc>
          <w:tcPr>
            <w:tcW w:w="1600" w:type="dxa"/>
            <w:noWrap/>
            <w:vAlign w:val="bottom"/>
            <w:hideMark/>
          </w:tcPr>
          <w:p w:rsidR="00D8368E" w:rsidRPr="00ED303C" w:rsidP="003B7041" w14:paraId="45A1CEB4" w14:textId="77777777">
            <w:pPr>
              <w:jc w:val="center"/>
              <w:rPr>
                <w:color w:val="333333"/>
              </w:rPr>
            </w:pPr>
            <w:r>
              <w:rPr>
                <w:color w:val="333333"/>
              </w:rPr>
              <w:t>WHBQ-TV</w:t>
            </w:r>
          </w:p>
        </w:tc>
        <w:tc>
          <w:tcPr>
            <w:tcW w:w="1800" w:type="dxa"/>
            <w:noWrap/>
            <w:vAlign w:val="bottom"/>
            <w:hideMark/>
          </w:tcPr>
          <w:p w:rsidR="00D8368E" w:rsidRPr="00ED303C" w:rsidP="003B7041" w14:paraId="6B83A40F" w14:textId="77777777">
            <w:pPr>
              <w:jc w:val="center"/>
            </w:pPr>
            <w:r>
              <w:rPr>
                <w:color w:val="000000"/>
              </w:rPr>
              <w:t>1,736,335</w:t>
            </w:r>
          </w:p>
        </w:tc>
        <w:tc>
          <w:tcPr>
            <w:tcW w:w="1900" w:type="dxa"/>
            <w:noWrap/>
            <w:vAlign w:val="bottom"/>
            <w:hideMark/>
          </w:tcPr>
          <w:p w:rsidR="00D8368E" w:rsidRPr="00ED303C" w:rsidP="003B7041" w14:paraId="3439B708" w14:textId="77777777">
            <w:pPr>
              <w:jc w:val="center"/>
            </w:pPr>
            <w:r>
              <w:rPr>
                <w:color w:val="000000"/>
              </w:rPr>
              <w:t>1,708,345</w:t>
            </w:r>
          </w:p>
        </w:tc>
        <w:tc>
          <w:tcPr>
            <w:tcW w:w="1885" w:type="dxa"/>
            <w:noWrap/>
            <w:vAlign w:val="bottom"/>
            <w:hideMark/>
          </w:tcPr>
          <w:p w:rsidR="00D8368E" w:rsidRPr="00ED303C" w:rsidP="003B7041" w14:paraId="252F70D2" w14:textId="77777777">
            <w:pPr>
              <w:jc w:val="center"/>
              <w:rPr>
                <w:color w:val="333333"/>
              </w:rPr>
            </w:pPr>
            <w:r>
              <w:rPr>
                <w:color w:val="333333"/>
              </w:rPr>
              <w:t xml:space="preserve"> $          15,039 </w:t>
            </w:r>
          </w:p>
        </w:tc>
      </w:tr>
      <w:tr w14:paraId="4F7D8E9B" w14:textId="77777777" w:rsidTr="003B7041">
        <w:tblPrEx>
          <w:tblW w:w="8545" w:type="dxa"/>
          <w:tblLook w:val="04A0"/>
        </w:tblPrEx>
        <w:trPr>
          <w:trHeight w:val="390"/>
        </w:trPr>
        <w:tc>
          <w:tcPr>
            <w:tcW w:w="1360" w:type="dxa"/>
            <w:noWrap/>
            <w:vAlign w:val="bottom"/>
            <w:hideMark/>
          </w:tcPr>
          <w:p w:rsidR="00D8368E" w:rsidRPr="00ED303C" w:rsidP="003B7041" w14:paraId="51B4924C" w14:textId="77777777">
            <w:pPr>
              <w:jc w:val="center"/>
              <w:rPr>
                <w:color w:val="333333"/>
              </w:rPr>
            </w:pPr>
            <w:r>
              <w:rPr>
                <w:color w:val="333333"/>
              </w:rPr>
              <w:t>10894</w:t>
            </w:r>
          </w:p>
        </w:tc>
        <w:tc>
          <w:tcPr>
            <w:tcW w:w="1600" w:type="dxa"/>
            <w:noWrap/>
            <w:vAlign w:val="bottom"/>
            <w:hideMark/>
          </w:tcPr>
          <w:p w:rsidR="00D8368E" w:rsidRPr="00ED303C" w:rsidP="003B7041" w14:paraId="175D3C49" w14:textId="77777777">
            <w:pPr>
              <w:jc w:val="center"/>
              <w:rPr>
                <w:color w:val="333333"/>
              </w:rPr>
            </w:pPr>
            <w:r>
              <w:rPr>
                <w:color w:val="333333"/>
              </w:rPr>
              <w:t>WHBR</w:t>
            </w:r>
          </w:p>
        </w:tc>
        <w:tc>
          <w:tcPr>
            <w:tcW w:w="1800" w:type="dxa"/>
            <w:noWrap/>
            <w:vAlign w:val="bottom"/>
            <w:hideMark/>
          </w:tcPr>
          <w:p w:rsidR="00D8368E" w:rsidRPr="00ED303C" w:rsidP="003B7041" w14:paraId="6EDE8BB7" w14:textId="77777777">
            <w:pPr>
              <w:jc w:val="center"/>
            </w:pPr>
            <w:r>
              <w:rPr>
                <w:color w:val="000000"/>
              </w:rPr>
              <w:t>1,302,764</w:t>
            </w:r>
          </w:p>
        </w:tc>
        <w:tc>
          <w:tcPr>
            <w:tcW w:w="1900" w:type="dxa"/>
            <w:noWrap/>
            <w:vAlign w:val="bottom"/>
            <w:hideMark/>
          </w:tcPr>
          <w:p w:rsidR="00D8368E" w:rsidRPr="00ED303C" w:rsidP="003B7041" w14:paraId="6AA2EB75" w14:textId="77777777">
            <w:pPr>
              <w:jc w:val="center"/>
            </w:pPr>
            <w:r>
              <w:rPr>
                <w:color w:val="000000"/>
              </w:rPr>
              <w:t>1,302,041</w:t>
            </w:r>
          </w:p>
        </w:tc>
        <w:tc>
          <w:tcPr>
            <w:tcW w:w="1885" w:type="dxa"/>
            <w:noWrap/>
            <w:vAlign w:val="bottom"/>
            <w:hideMark/>
          </w:tcPr>
          <w:p w:rsidR="00D8368E" w:rsidRPr="00ED303C" w:rsidP="003B7041" w14:paraId="072FCAA3" w14:textId="77777777">
            <w:pPr>
              <w:jc w:val="center"/>
              <w:rPr>
                <w:color w:val="333333"/>
              </w:rPr>
            </w:pPr>
            <w:r>
              <w:rPr>
                <w:color w:val="333333"/>
              </w:rPr>
              <w:t xml:space="preserve"> $          11,462 </w:t>
            </w:r>
          </w:p>
        </w:tc>
      </w:tr>
      <w:tr w14:paraId="4D1D0B18" w14:textId="77777777" w:rsidTr="003B7041">
        <w:tblPrEx>
          <w:tblW w:w="8545" w:type="dxa"/>
          <w:tblLook w:val="04A0"/>
        </w:tblPrEx>
        <w:trPr>
          <w:trHeight w:val="390"/>
        </w:trPr>
        <w:tc>
          <w:tcPr>
            <w:tcW w:w="1360" w:type="dxa"/>
            <w:noWrap/>
            <w:vAlign w:val="bottom"/>
            <w:hideMark/>
          </w:tcPr>
          <w:p w:rsidR="00D8368E" w:rsidRPr="00ED303C" w:rsidP="003B7041" w14:paraId="1ED49D6A" w14:textId="77777777">
            <w:pPr>
              <w:jc w:val="center"/>
              <w:rPr>
                <w:color w:val="333333"/>
              </w:rPr>
            </w:pPr>
            <w:r>
              <w:rPr>
                <w:color w:val="333333"/>
              </w:rPr>
              <w:t>65128</w:t>
            </w:r>
          </w:p>
        </w:tc>
        <w:tc>
          <w:tcPr>
            <w:tcW w:w="1600" w:type="dxa"/>
            <w:noWrap/>
            <w:vAlign w:val="bottom"/>
            <w:hideMark/>
          </w:tcPr>
          <w:p w:rsidR="00D8368E" w:rsidRPr="00ED303C" w:rsidP="003B7041" w14:paraId="5DA79B76" w14:textId="77777777">
            <w:pPr>
              <w:jc w:val="center"/>
              <w:rPr>
                <w:color w:val="333333"/>
              </w:rPr>
            </w:pPr>
            <w:r>
              <w:rPr>
                <w:color w:val="333333"/>
              </w:rPr>
              <w:t>WHDF</w:t>
            </w:r>
          </w:p>
        </w:tc>
        <w:tc>
          <w:tcPr>
            <w:tcW w:w="1800" w:type="dxa"/>
            <w:noWrap/>
            <w:vAlign w:val="bottom"/>
            <w:hideMark/>
          </w:tcPr>
          <w:p w:rsidR="00D8368E" w:rsidRPr="00ED303C" w:rsidP="003B7041" w14:paraId="0203E14D" w14:textId="77777777">
            <w:pPr>
              <w:jc w:val="center"/>
            </w:pPr>
            <w:r>
              <w:rPr>
                <w:color w:val="000000"/>
              </w:rPr>
              <w:t>1,553,469</w:t>
            </w:r>
          </w:p>
        </w:tc>
        <w:tc>
          <w:tcPr>
            <w:tcW w:w="1900" w:type="dxa"/>
            <w:noWrap/>
            <w:vAlign w:val="bottom"/>
            <w:hideMark/>
          </w:tcPr>
          <w:p w:rsidR="00D8368E" w:rsidRPr="00ED303C" w:rsidP="003B7041" w14:paraId="69E6FBDF" w14:textId="77777777">
            <w:pPr>
              <w:jc w:val="center"/>
            </w:pPr>
            <w:r>
              <w:rPr>
                <w:color w:val="000000"/>
              </w:rPr>
              <w:t>1,502,852</w:t>
            </w:r>
          </w:p>
        </w:tc>
        <w:tc>
          <w:tcPr>
            <w:tcW w:w="1885" w:type="dxa"/>
            <w:noWrap/>
            <w:vAlign w:val="bottom"/>
            <w:hideMark/>
          </w:tcPr>
          <w:p w:rsidR="00D8368E" w:rsidRPr="00ED303C" w:rsidP="003B7041" w14:paraId="5D597CFE" w14:textId="77777777">
            <w:pPr>
              <w:jc w:val="center"/>
              <w:rPr>
                <w:color w:val="333333"/>
              </w:rPr>
            </w:pPr>
            <w:r>
              <w:rPr>
                <w:color w:val="333333"/>
              </w:rPr>
              <w:t xml:space="preserve"> $          13,230 </w:t>
            </w:r>
          </w:p>
        </w:tc>
      </w:tr>
      <w:tr w14:paraId="56AE1C87" w14:textId="77777777" w:rsidTr="003B7041">
        <w:tblPrEx>
          <w:tblW w:w="8545" w:type="dxa"/>
          <w:tblLook w:val="04A0"/>
        </w:tblPrEx>
        <w:trPr>
          <w:trHeight w:val="390"/>
        </w:trPr>
        <w:tc>
          <w:tcPr>
            <w:tcW w:w="1360" w:type="dxa"/>
            <w:noWrap/>
            <w:vAlign w:val="bottom"/>
            <w:hideMark/>
          </w:tcPr>
          <w:p w:rsidR="00D8368E" w:rsidRPr="00ED303C" w:rsidP="003B7041" w14:paraId="6E3F63FE" w14:textId="77777777">
            <w:pPr>
              <w:jc w:val="center"/>
              <w:rPr>
                <w:color w:val="333333"/>
              </w:rPr>
            </w:pPr>
            <w:r>
              <w:rPr>
                <w:color w:val="333333"/>
              </w:rPr>
              <w:t>72145</w:t>
            </w:r>
          </w:p>
        </w:tc>
        <w:tc>
          <w:tcPr>
            <w:tcW w:w="1600" w:type="dxa"/>
            <w:noWrap/>
            <w:vAlign w:val="bottom"/>
            <w:hideMark/>
          </w:tcPr>
          <w:p w:rsidR="00D8368E" w:rsidRPr="00ED303C" w:rsidP="003B7041" w14:paraId="10EC0408" w14:textId="77777777">
            <w:pPr>
              <w:jc w:val="center"/>
              <w:rPr>
                <w:color w:val="333333"/>
              </w:rPr>
            </w:pPr>
            <w:r>
              <w:rPr>
                <w:color w:val="333333"/>
              </w:rPr>
              <w:t>WHDH</w:t>
            </w:r>
          </w:p>
        </w:tc>
        <w:tc>
          <w:tcPr>
            <w:tcW w:w="1800" w:type="dxa"/>
            <w:noWrap/>
            <w:vAlign w:val="bottom"/>
            <w:hideMark/>
          </w:tcPr>
          <w:p w:rsidR="00D8368E" w:rsidRPr="00ED303C" w:rsidP="003B7041" w14:paraId="49636B04" w14:textId="77777777">
            <w:pPr>
              <w:jc w:val="center"/>
            </w:pPr>
            <w:r>
              <w:rPr>
                <w:color w:val="000000"/>
              </w:rPr>
              <w:t>7,441,208</w:t>
            </w:r>
          </w:p>
        </w:tc>
        <w:tc>
          <w:tcPr>
            <w:tcW w:w="1900" w:type="dxa"/>
            <w:noWrap/>
            <w:vAlign w:val="bottom"/>
            <w:hideMark/>
          </w:tcPr>
          <w:p w:rsidR="00D8368E" w:rsidRPr="00ED303C" w:rsidP="003B7041" w14:paraId="060D5691" w14:textId="77777777">
            <w:pPr>
              <w:jc w:val="center"/>
            </w:pPr>
            <w:r>
              <w:rPr>
                <w:color w:val="000000"/>
              </w:rPr>
              <w:t>7,343,735</w:t>
            </w:r>
          </w:p>
        </w:tc>
        <w:tc>
          <w:tcPr>
            <w:tcW w:w="1885" w:type="dxa"/>
            <w:noWrap/>
            <w:vAlign w:val="bottom"/>
            <w:hideMark/>
          </w:tcPr>
          <w:p w:rsidR="00D8368E" w:rsidRPr="00ED303C" w:rsidP="003B7041" w14:paraId="48BEB18C" w14:textId="77777777">
            <w:pPr>
              <w:jc w:val="center"/>
              <w:rPr>
                <w:color w:val="333333"/>
              </w:rPr>
            </w:pPr>
            <w:r>
              <w:rPr>
                <w:color w:val="333333"/>
              </w:rPr>
              <w:t xml:space="preserve"> $          64,647 </w:t>
            </w:r>
          </w:p>
        </w:tc>
      </w:tr>
      <w:tr w14:paraId="179CF813" w14:textId="77777777" w:rsidTr="003B7041">
        <w:tblPrEx>
          <w:tblW w:w="8545" w:type="dxa"/>
          <w:tblLook w:val="04A0"/>
        </w:tblPrEx>
        <w:trPr>
          <w:trHeight w:val="390"/>
        </w:trPr>
        <w:tc>
          <w:tcPr>
            <w:tcW w:w="1360" w:type="dxa"/>
            <w:noWrap/>
            <w:vAlign w:val="bottom"/>
            <w:hideMark/>
          </w:tcPr>
          <w:p w:rsidR="00D8368E" w:rsidRPr="00ED303C" w:rsidP="003B7041" w14:paraId="70894A9F" w14:textId="77777777">
            <w:pPr>
              <w:jc w:val="center"/>
              <w:rPr>
                <w:color w:val="333333"/>
              </w:rPr>
            </w:pPr>
            <w:r>
              <w:rPr>
                <w:color w:val="333333"/>
              </w:rPr>
              <w:t>83929</w:t>
            </w:r>
          </w:p>
        </w:tc>
        <w:tc>
          <w:tcPr>
            <w:tcW w:w="1600" w:type="dxa"/>
            <w:noWrap/>
            <w:vAlign w:val="bottom"/>
            <w:hideMark/>
          </w:tcPr>
          <w:p w:rsidR="00D8368E" w:rsidRPr="00ED303C" w:rsidP="003B7041" w14:paraId="5E009EF6" w14:textId="77777777">
            <w:pPr>
              <w:jc w:val="center"/>
              <w:rPr>
                <w:color w:val="333333"/>
              </w:rPr>
            </w:pPr>
            <w:r>
              <w:rPr>
                <w:color w:val="333333"/>
              </w:rPr>
              <w:t>WHDT</w:t>
            </w:r>
          </w:p>
        </w:tc>
        <w:tc>
          <w:tcPr>
            <w:tcW w:w="1800" w:type="dxa"/>
            <w:noWrap/>
            <w:vAlign w:val="bottom"/>
            <w:hideMark/>
          </w:tcPr>
          <w:p w:rsidR="00D8368E" w:rsidRPr="00ED303C" w:rsidP="003B7041" w14:paraId="58DF1E1B" w14:textId="77777777">
            <w:pPr>
              <w:jc w:val="center"/>
            </w:pPr>
            <w:r>
              <w:rPr>
                <w:color w:val="000000"/>
              </w:rPr>
              <w:t>5,768,239</w:t>
            </w:r>
          </w:p>
        </w:tc>
        <w:tc>
          <w:tcPr>
            <w:tcW w:w="1900" w:type="dxa"/>
            <w:noWrap/>
            <w:vAlign w:val="bottom"/>
            <w:hideMark/>
          </w:tcPr>
          <w:p w:rsidR="00D8368E" w:rsidRPr="00ED303C" w:rsidP="003B7041" w14:paraId="0292CA61" w14:textId="77777777">
            <w:pPr>
              <w:jc w:val="center"/>
            </w:pPr>
            <w:r>
              <w:rPr>
                <w:color w:val="000000"/>
              </w:rPr>
              <w:t>5,768,239</w:t>
            </w:r>
          </w:p>
        </w:tc>
        <w:tc>
          <w:tcPr>
            <w:tcW w:w="1885" w:type="dxa"/>
            <w:noWrap/>
            <w:vAlign w:val="bottom"/>
            <w:hideMark/>
          </w:tcPr>
          <w:p w:rsidR="00D8368E" w:rsidRPr="00ED303C" w:rsidP="003B7041" w14:paraId="546A932D" w14:textId="77777777">
            <w:pPr>
              <w:jc w:val="center"/>
              <w:rPr>
                <w:color w:val="333333"/>
              </w:rPr>
            </w:pPr>
            <w:r>
              <w:rPr>
                <w:color w:val="333333"/>
              </w:rPr>
              <w:t xml:space="preserve"> $          50,778 </w:t>
            </w:r>
          </w:p>
        </w:tc>
      </w:tr>
      <w:tr w14:paraId="06AA31BE" w14:textId="77777777" w:rsidTr="003B7041">
        <w:tblPrEx>
          <w:tblW w:w="8545" w:type="dxa"/>
          <w:tblLook w:val="04A0"/>
        </w:tblPrEx>
        <w:trPr>
          <w:trHeight w:val="390"/>
        </w:trPr>
        <w:tc>
          <w:tcPr>
            <w:tcW w:w="1360" w:type="dxa"/>
            <w:noWrap/>
            <w:vAlign w:val="bottom"/>
            <w:hideMark/>
          </w:tcPr>
          <w:p w:rsidR="00D8368E" w:rsidRPr="00ED303C" w:rsidP="003B7041" w14:paraId="7BE5A965" w14:textId="77777777">
            <w:pPr>
              <w:jc w:val="center"/>
              <w:rPr>
                <w:color w:val="333333"/>
              </w:rPr>
            </w:pPr>
            <w:r>
              <w:rPr>
                <w:color w:val="333333"/>
              </w:rPr>
              <w:t>70041</w:t>
            </w:r>
          </w:p>
        </w:tc>
        <w:tc>
          <w:tcPr>
            <w:tcW w:w="1600" w:type="dxa"/>
            <w:noWrap/>
            <w:vAlign w:val="bottom"/>
            <w:hideMark/>
          </w:tcPr>
          <w:p w:rsidR="00D8368E" w:rsidRPr="00ED303C" w:rsidP="003B7041" w14:paraId="34A0863F" w14:textId="77777777">
            <w:pPr>
              <w:jc w:val="center"/>
              <w:rPr>
                <w:color w:val="333333"/>
              </w:rPr>
            </w:pPr>
            <w:r>
              <w:rPr>
                <w:color w:val="333333"/>
              </w:rPr>
              <w:t>WHEC-TV</w:t>
            </w:r>
          </w:p>
        </w:tc>
        <w:tc>
          <w:tcPr>
            <w:tcW w:w="1800" w:type="dxa"/>
            <w:noWrap/>
            <w:vAlign w:val="bottom"/>
            <w:hideMark/>
          </w:tcPr>
          <w:p w:rsidR="00D8368E" w:rsidRPr="00ED303C" w:rsidP="003B7041" w14:paraId="0D4AF0C9" w14:textId="77777777">
            <w:pPr>
              <w:jc w:val="center"/>
            </w:pPr>
            <w:r>
              <w:rPr>
                <w:color w:val="000000"/>
              </w:rPr>
              <w:t>1,322,243</w:t>
            </w:r>
          </w:p>
        </w:tc>
        <w:tc>
          <w:tcPr>
            <w:tcW w:w="1900" w:type="dxa"/>
            <w:noWrap/>
            <w:vAlign w:val="bottom"/>
            <w:hideMark/>
          </w:tcPr>
          <w:p w:rsidR="00D8368E" w:rsidRPr="00ED303C" w:rsidP="003B7041" w14:paraId="0F0416F4" w14:textId="77777777">
            <w:pPr>
              <w:jc w:val="center"/>
            </w:pPr>
            <w:r>
              <w:rPr>
                <w:color w:val="000000"/>
              </w:rPr>
              <w:t>1,279,606</w:t>
            </w:r>
          </w:p>
        </w:tc>
        <w:tc>
          <w:tcPr>
            <w:tcW w:w="1885" w:type="dxa"/>
            <w:noWrap/>
            <w:vAlign w:val="bottom"/>
            <w:hideMark/>
          </w:tcPr>
          <w:p w:rsidR="00D8368E" w:rsidRPr="00ED303C" w:rsidP="003B7041" w14:paraId="2AF15081" w14:textId="77777777">
            <w:pPr>
              <w:jc w:val="center"/>
              <w:rPr>
                <w:color w:val="333333"/>
              </w:rPr>
            </w:pPr>
            <w:r>
              <w:rPr>
                <w:color w:val="333333"/>
              </w:rPr>
              <w:t xml:space="preserve"> $          11,264 </w:t>
            </w:r>
          </w:p>
        </w:tc>
      </w:tr>
      <w:tr w14:paraId="7BE38D19" w14:textId="77777777" w:rsidTr="003B7041">
        <w:tblPrEx>
          <w:tblW w:w="8545" w:type="dxa"/>
          <w:tblLook w:val="04A0"/>
        </w:tblPrEx>
        <w:trPr>
          <w:trHeight w:val="390"/>
        </w:trPr>
        <w:tc>
          <w:tcPr>
            <w:tcW w:w="1360" w:type="dxa"/>
            <w:noWrap/>
            <w:vAlign w:val="bottom"/>
            <w:hideMark/>
          </w:tcPr>
          <w:p w:rsidR="00D8368E" w:rsidRPr="00ED303C" w:rsidP="003B7041" w14:paraId="4A43076F" w14:textId="77777777">
            <w:pPr>
              <w:jc w:val="center"/>
              <w:rPr>
                <w:color w:val="333333"/>
              </w:rPr>
            </w:pPr>
            <w:r>
              <w:rPr>
                <w:color w:val="333333"/>
              </w:rPr>
              <w:t>67971</w:t>
            </w:r>
          </w:p>
        </w:tc>
        <w:tc>
          <w:tcPr>
            <w:tcW w:w="1600" w:type="dxa"/>
            <w:noWrap/>
            <w:vAlign w:val="bottom"/>
            <w:hideMark/>
          </w:tcPr>
          <w:p w:rsidR="00D8368E" w:rsidRPr="00ED303C" w:rsidP="003B7041" w14:paraId="08811D1F" w14:textId="77777777">
            <w:pPr>
              <w:jc w:val="center"/>
              <w:rPr>
                <w:color w:val="333333"/>
              </w:rPr>
            </w:pPr>
            <w:r>
              <w:rPr>
                <w:color w:val="333333"/>
              </w:rPr>
              <w:t>WHFT-TV</w:t>
            </w:r>
          </w:p>
        </w:tc>
        <w:tc>
          <w:tcPr>
            <w:tcW w:w="1800" w:type="dxa"/>
            <w:noWrap/>
            <w:vAlign w:val="bottom"/>
            <w:hideMark/>
          </w:tcPr>
          <w:p w:rsidR="00D8368E" w:rsidRPr="00ED303C" w:rsidP="003B7041" w14:paraId="5C46E209" w14:textId="77777777">
            <w:pPr>
              <w:jc w:val="center"/>
            </w:pPr>
            <w:r>
              <w:rPr>
                <w:color w:val="000000"/>
              </w:rPr>
              <w:t>5,417,409</w:t>
            </w:r>
          </w:p>
        </w:tc>
        <w:tc>
          <w:tcPr>
            <w:tcW w:w="1900" w:type="dxa"/>
            <w:noWrap/>
            <w:vAlign w:val="bottom"/>
            <w:hideMark/>
          </w:tcPr>
          <w:p w:rsidR="00D8368E" w:rsidRPr="00ED303C" w:rsidP="003B7041" w14:paraId="265A60D1" w14:textId="77777777">
            <w:pPr>
              <w:jc w:val="center"/>
            </w:pPr>
            <w:r>
              <w:rPr>
                <w:color w:val="000000"/>
              </w:rPr>
              <w:t>5,417,409</w:t>
            </w:r>
          </w:p>
        </w:tc>
        <w:tc>
          <w:tcPr>
            <w:tcW w:w="1885" w:type="dxa"/>
            <w:noWrap/>
            <w:vAlign w:val="bottom"/>
            <w:hideMark/>
          </w:tcPr>
          <w:p w:rsidR="00D8368E" w:rsidRPr="00ED303C" w:rsidP="003B7041" w14:paraId="7440FAD4" w14:textId="77777777">
            <w:pPr>
              <w:jc w:val="center"/>
              <w:rPr>
                <w:color w:val="333333"/>
              </w:rPr>
            </w:pPr>
            <w:r>
              <w:rPr>
                <w:color w:val="333333"/>
              </w:rPr>
              <w:t xml:space="preserve"> $          47,689 </w:t>
            </w:r>
          </w:p>
        </w:tc>
      </w:tr>
      <w:tr w14:paraId="7EB1CF3A" w14:textId="77777777" w:rsidTr="003B7041">
        <w:tblPrEx>
          <w:tblW w:w="8545" w:type="dxa"/>
          <w:tblLook w:val="04A0"/>
        </w:tblPrEx>
        <w:trPr>
          <w:trHeight w:val="390"/>
        </w:trPr>
        <w:tc>
          <w:tcPr>
            <w:tcW w:w="1360" w:type="dxa"/>
            <w:noWrap/>
            <w:vAlign w:val="bottom"/>
            <w:hideMark/>
          </w:tcPr>
          <w:p w:rsidR="00D8368E" w:rsidRPr="00ED303C" w:rsidP="003B7041" w14:paraId="63A90279" w14:textId="77777777">
            <w:pPr>
              <w:jc w:val="center"/>
              <w:rPr>
                <w:color w:val="333333"/>
              </w:rPr>
            </w:pPr>
            <w:r>
              <w:rPr>
                <w:color w:val="333333"/>
              </w:rPr>
              <w:t>41458</w:t>
            </w:r>
          </w:p>
        </w:tc>
        <w:tc>
          <w:tcPr>
            <w:tcW w:w="1600" w:type="dxa"/>
            <w:noWrap/>
            <w:vAlign w:val="bottom"/>
            <w:hideMark/>
          </w:tcPr>
          <w:p w:rsidR="00D8368E" w:rsidRPr="00ED303C" w:rsidP="003B7041" w14:paraId="65D0C8AD" w14:textId="77777777">
            <w:pPr>
              <w:jc w:val="center"/>
              <w:rPr>
                <w:color w:val="333333"/>
              </w:rPr>
            </w:pPr>
            <w:r>
              <w:rPr>
                <w:color w:val="333333"/>
              </w:rPr>
              <w:t>WHIO-TV</w:t>
            </w:r>
          </w:p>
        </w:tc>
        <w:tc>
          <w:tcPr>
            <w:tcW w:w="1800" w:type="dxa"/>
            <w:noWrap/>
            <w:vAlign w:val="bottom"/>
            <w:hideMark/>
          </w:tcPr>
          <w:p w:rsidR="00D8368E" w:rsidRPr="00ED303C" w:rsidP="003B7041" w14:paraId="15AF8432" w14:textId="77777777">
            <w:pPr>
              <w:jc w:val="center"/>
            </w:pPr>
            <w:r>
              <w:rPr>
                <w:color w:val="000000"/>
              </w:rPr>
              <w:t>3,877,520</w:t>
            </w:r>
          </w:p>
        </w:tc>
        <w:tc>
          <w:tcPr>
            <w:tcW w:w="1900" w:type="dxa"/>
            <w:noWrap/>
            <w:vAlign w:val="bottom"/>
            <w:hideMark/>
          </w:tcPr>
          <w:p w:rsidR="00D8368E" w:rsidRPr="00ED303C" w:rsidP="003B7041" w14:paraId="096F227F" w14:textId="77777777">
            <w:pPr>
              <w:jc w:val="center"/>
            </w:pPr>
            <w:r>
              <w:rPr>
                <w:color w:val="000000"/>
              </w:rPr>
              <w:t>3,868,597</w:t>
            </w:r>
          </w:p>
        </w:tc>
        <w:tc>
          <w:tcPr>
            <w:tcW w:w="1885" w:type="dxa"/>
            <w:noWrap/>
            <w:vAlign w:val="bottom"/>
            <w:hideMark/>
          </w:tcPr>
          <w:p w:rsidR="00D8368E" w:rsidRPr="00ED303C" w:rsidP="003B7041" w14:paraId="078B1BAF" w14:textId="77777777">
            <w:pPr>
              <w:jc w:val="center"/>
              <w:rPr>
                <w:color w:val="333333"/>
              </w:rPr>
            </w:pPr>
            <w:r>
              <w:rPr>
                <w:color w:val="333333"/>
              </w:rPr>
              <w:t xml:space="preserve"> $          34,055 </w:t>
            </w:r>
          </w:p>
        </w:tc>
      </w:tr>
      <w:tr w14:paraId="24BBCBCC" w14:textId="77777777" w:rsidTr="003B7041">
        <w:tblPrEx>
          <w:tblW w:w="8545" w:type="dxa"/>
          <w:tblLook w:val="04A0"/>
        </w:tblPrEx>
        <w:trPr>
          <w:trHeight w:val="390"/>
        </w:trPr>
        <w:tc>
          <w:tcPr>
            <w:tcW w:w="1360" w:type="dxa"/>
            <w:noWrap/>
            <w:vAlign w:val="bottom"/>
            <w:hideMark/>
          </w:tcPr>
          <w:p w:rsidR="00D8368E" w:rsidRPr="00ED303C" w:rsidP="003B7041" w14:paraId="0667EF4A" w14:textId="77777777">
            <w:pPr>
              <w:jc w:val="center"/>
              <w:rPr>
                <w:color w:val="333333"/>
              </w:rPr>
            </w:pPr>
            <w:r>
              <w:rPr>
                <w:color w:val="333333"/>
              </w:rPr>
              <w:t>713</w:t>
            </w:r>
          </w:p>
        </w:tc>
        <w:tc>
          <w:tcPr>
            <w:tcW w:w="1600" w:type="dxa"/>
            <w:noWrap/>
            <w:vAlign w:val="bottom"/>
            <w:hideMark/>
          </w:tcPr>
          <w:p w:rsidR="00D8368E" w:rsidRPr="00ED303C" w:rsidP="003B7041" w14:paraId="5C53B03D" w14:textId="77777777">
            <w:pPr>
              <w:jc w:val="center"/>
              <w:rPr>
                <w:color w:val="333333"/>
              </w:rPr>
            </w:pPr>
            <w:r>
              <w:rPr>
                <w:color w:val="333333"/>
              </w:rPr>
              <w:t>WHIQ</w:t>
            </w:r>
          </w:p>
        </w:tc>
        <w:tc>
          <w:tcPr>
            <w:tcW w:w="1800" w:type="dxa"/>
            <w:noWrap/>
            <w:vAlign w:val="bottom"/>
            <w:hideMark/>
          </w:tcPr>
          <w:p w:rsidR="00D8368E" w:rsidRPr="00ED303C" w:rsidP="003B7041" w14:paraId="119D0382" w14:textId="77777777">
            <w:pPr>
              <w:jc w:val="center"/>
            </w:pPr>
            <w:r>
              <w:rPr>
                <w:color w:val="000000"/>
              </w:rPr>
              <w:t>1,278,174</w:t>
            </w:r>
          </w:p>
        </w:tc>
        <w:tc>
          <w:tcPr>
            <w:tcW w:w="1900" w:type="dxa"/>
            <w:noWrap/>
            <w:vAlign w:val="bottom"/>
            <w:hideMark/>
          </w:tcPr>
          <w:p w:rsidR="00D8368E" w:rsidRPr="00ED303C" w:rsidP="003B7041" w14:paraId="4F9C428E" w14:textId="77777777">
            <w:pPr>
              <w:jc w:val="center"/>
            </w:pPr>
            <w:r>
              <w:rPr>
                <w:color w:val="000000"/>
              </w:rPr>
              <w:t>1,225,940</w:t>
            </w:r>
          </w:p>
        </w:tc>
        <w:tc>
          <w:tcPr>
            <w:tcW w:w="1885" w:type="dxa"/>
            <w:noWrap/>
            <w:vAlign w:val="bottom"/>
            <w:hideMark/>
          </w:tcPr>
          <w:p w:rsidR="00D8368E" w:rsidRPr="00ED303C" w:rsidP="003B7041" w14:paraId="38B2217F" w14:textId="77777777">
            <w:pPr>
              <w:jc w:val="center"/>
              <w:rPr>
                <w:color w:val="333333"/>
              </w:rPr>
            </w:pPr>
            <w:r>
              <w:rPr>
                <w:color w:val="333333"/>
              </w:rPr>
              <w:t xml:space="preserve"> $          10,792 </w:t>
            </w:r>
          </w:p>
        </w:tc>
      </w:tr>
      <w:tr w14:paraId="6278C71E" w14:textId="77777777" w:rsidTr="003B7041">
        <w:tblPrEx>
          <w:tblW w:w="8545" w:type="dxa"/>
          <w:tblLook w:val="04A0"/>
        </w:tblPrEx>
        <w:trPr>
          <w:trHeight w:val="390"/>
        </w:trPr>
        <w:tc>
          <w:tcPr>
            <w:tcW w:w="1360" w:type="dxa"/>
            <w:noWrap/>
            <w:vAlign w:val="bottom"/>
            <w:hideMark/>
          </w:tcPr>
          <w:p w:rsidR="00D8368E" w:rsidRPr="00ED303C" w:rsidP="003B7041" w14:paraId="53860F99" w14:textId="77777777">
            <w:pPr>
              <w:jc w:val="center"/>
              <w:rPr>
                <w:color w:val="333333"/>
              </w:rPr>
            </w:pPr>
            <w:r>
              <w:rPr>
                <w:color w:val="333333"/>
              </w:rPr>
              <w:t>61216</w:t>
            </w:r>
          </w:p>
        </w:tc>
        <w:tc>
          <w:tcPr>
            <w:tcW w:w="1600" w:type="dxa"/>
            <w:noWrap/>
            <w:vAlign w:val="bottom"/>
            <w:hideMark/>
          </w:tcPr>
          <w:p w:rsidR="00D8368E" w:rsidRPr="00ED303C" w:rsidP="003B7041" w14:paraId="59114D27" w14:textId="77777777">
            <w:pPr>
              <w:jc w:val="center"/>
              <w:rPr>
                <w:color w:val="333333"/>
              </w:rPr>
            </w:pPr>
            <w:r>
              <w:rPr>
                <w:color w:val="333333"/>
              </w:rPr>
              <w:t>WHIZ-TV</w:t>
            </w:r>
          </w:p>
        </w:tc>
        <w:tc>
          <w:tcPr>
            <w:tcW w:w="1800" w:type="dxa"/>
            <w:noWrap/>
            <w:vAlign w:val="bottom"/>
            <w:hideMark/>
          </w:tcPr>
          <w:p w:rsidR="00D8368E" w:rsidRPr="00ED303C" w:rsidP="003B7041" w14:paraId="07C9B294" w14:textId="77777777">
            <w:pPr>
              <w:jc w:val="center"/>
            </w:pPr>
            <w:r>
              <w:rPr>
                <w:color w:val="000000"/>
              </w:rPr>
              <w:t>911,245</w:t>
            </w:r>
          </w:p>
        </w:tc>
        <w:tc>
          <w:tcPr>
            <w:tcW w:w="1900" w:type="dxa"/>
            <w:noWrap/>
            <w:vAlign w:val="bottom"/>
            <w:hideMark/>
          </w:tcPr>
          <w:p w:rsidR="00D8368E" w:rsidRPr="00ED303C" w:rsidP="003B7041" w14:paraId="5FD49056" w14:textId="77777777">
            <w:pPr>
              <w:jc w:val="center"/>
            </w:pPr>
            <w:r>
              <w:rPr>
                <w:color w:val="000000"/>
              </w:rPr>
              <w:t>840,696</w:t>
            </w:r>
          </w:p>
        </w:tc>
        <w:tc>
          <w:tcPr>
            <w:tcW w:w="1885" w:type="dxa"/>
            <w:noWrap/>
            <w:vAlign w:val="bottom"/>
            <w:hideMark/>
          </w:tcPr>
          <w:p w:rsidR="00D8368E" w:rsidRPr="00ED303C" w:rsidP="003B7041" w14:paraId="78B21266" w14:textId="77777777">
            <w:pPr>
              <w:jc w:val="center"/>
              <w:rPr>
                <w:color w:val="333333"/>
              </w:rPr>
            </w:pPr>
            <w:r>
              <w:rPr>
                <w:color w:val="333333"/>
              </w:rPr>
              <w:t xml:space="preserve"> $            7,401 </w:t>
            </w:r>
          </w:p>
        </w:tc>
      </w:tr>
      <w:tr w14:paraId="221A5D78" w14:textId="77777777" w:rsidTr="003B7041">
        <w:tblPrEx>
          <w:tblW w:w="8545" w:type="dxa"/>
          <w:tblLook w:val="04A0"/>
        </w:tblPrEx>
        <w:trPr>
          <w:trHeight w:val="390"/>
        </w:trPr>
        <w:tc>
          <w:tcPr>
            <w:tcW w:w="1360" w:type="dxa"/>
            <w:noWrap/>
            <w:vAlign w:val="bottom"/>
            <w:hideMark/>
          </w:tcPr>
          <w:p w:rsidR="00D8368E" w:rsidRPr="00ED303C" w:rsidP="003B7041" w14:paraId="4E7BB1AC" w14:textId="77777777">
            <w:pPr>
              <w:jc w:val="center"/>
              <w:rPr>
                <w:color w:val="333333"/>
              </w:rPr>
            </w:pPr>
            <w:r>
              <w:rPr>
                <w:color w:val="333333"/>
              </w:rPr>
              <w:t>65919</w:t>
            </w:r>
          </w:p>
        </w:tc>
        <w:tc>
          <w:tcPr>
            <w:tcW w:w="1600" w:type="dxa"/>
            <w:noWrap/>
            <w:vAlign w:val="bottom"/>
            <w:hideMark/>
          </w:tcPr>
          <w:p w:rsidR="00D8368E" w:rsidRPr="00ED303C" w:rsidP="003B7041" w14:paraId="7A5C0346" w14:textId="77777777">
            <w:pPr>
              <w:jc w:val="center"/>
              <w:rPr>
                <w:color w:val="333333"/>
              </w:rPr>
            </w:pPr>
            <w:r>
              <w:rPr>
                <w:color w:val="333333"/>
              </w:rPr>
              <w:t>WHKY-TV</w:t>
            </w:r>
          </w:p>
        </w:tc>
        <w:tc>
          <w:tcPr>
            <w:tcW w:w="1800" w:type="dxa"/>
            <w:noWrap/>
            <w:vAlign w:val="bottom"/>
            <w:hideMark/>
          </w:tcPr>
          <w:p w:rsidR="00D8368E" w:rsidRPr="00ED303C" w:rsidP="003B7041" w14:paraId="36F694EF" w14:textId="77777777">
            <w:pPr>
              <w:jc w:val="center"/>
            </w:pPr>
            <w:r>
              <w:rPr>
                <w:color w:val="000000"/>
              </w:rPr>
              <w:t>3,358,493</w:t>
            </w:r>
          </w:p>
        </w:tc>
        <w:tc>
          <w:tcPr>
            <w:tcW w:w="1900" w:type="dxa"/>
            <w:noWrap/>
            <w:vAlign w:val="bottom"/>
            <w:hideMark/>
          </w:tcPr>
          <w:p w:rsidR="00D8368E" w:rsidRPr="00ED303C" w:rsidP="003B7041" w14:paraId="2CBC5C15" w14:textId="77777777">
            <w:pPr>
              <w:jc w:val="center"/>
            </w:pPr>
            <w:r>
              <w:rPr>
                <w:color w:val="000000"/>
              </w:rPr>
              <w:t>3,294,261</w:t>
            </w:r>
          </w:p>
        </w:tc>
        <w:tc>
          <w:tcPr>
            <w:tcW w:w="1885" w:type="dxa"/>
            <w:noWrap/>
            <w:vAlign w:val="bottom"/>
            <w:hideMark/>
          </w:tcPr>
          <w:p w:rsidR="00D8368E" w:rsidRPr="00ED303C" w:rsidP="003B7041" w14:paraId="51256180" w14:textId="77777777">
            <w:pPr>
              <w:jc w:val="center"/>
              <w:rPr>
                <w:color w:val="333333"/>
              </w:rPr>
            </w:pPr>
            <w:r>
              <w:rPr>
                <w:color w:val="333333"/>
              </w:rPr>
              <w:t xml:space="preserve"> $          28,999 </w:t>
            </w:r>
          </w:p>
        </w:tc>
      </w:tr>
      <w:tr w14:paraId="03072F7B" w14:textId="77777777" w:rsidTr="003B7041">
        <w:tblPrEx>
          <w:tblW w:w="8545" w:type="dxa"/>
          <w:tblLook w:val="04A0"/>
        </w:tblPrEx>
        <w:trPr>
          <w:trHeight w:val="390"/>
        </w:trPr>
        <w:tc>
          <w:tcPr>
            <w:tcW w:w="1360" w:type="dxa"/>
            <w:noWrap/>
            <w:vAlign w:val="bottom"/>
            <w:hideMark/>
          </w:tcPr>
          <w:p w:rsidR="00D8368E" w:rsidRPr="00ED303C" w:rsidP="003B7041" w14:paraId="688082A2" w14:textId="77777777">
            <w:pPr>
              <w:jc w:val="center"/>
              <w:rPr>
                <w:color w:val="333333"/>
              </w:rPr>
            </w:pPr>
            <w:r>
              <w:rPr>
                <w:color w:val="333333"/>
              </w:rPr>
              <w:t>18780</w:t>
            </w:r>
          </w:p>
        </w:tc>
        <w:tc>
          <w:tcPr>
            <w:tcW w:w="1600" w:type="dxa"/>
            <w:noWrap/>
            <w:vAlign w:val="bottom"/>
            <w:hideMark/>
          </w:tcPr>
          <w:p w:rsidR="00D8368E" w:rsidRPr="00ED303C" w:rsidP="003B7041" w14:paraId="252069FA" w14:textId="77777777">
            <w:pPr>
              <w:jc w:val="center"/>
              <w:rPr>
                <w:color w:val="333333"/>
              </w:rPr>
            </w:pPr>
            <w:r>
              <w:rPr>
                <w:color w:val="333333"/>
              </w:rPr>
              <w:t>WHLA-TV</w:t>
            </w:r>
          </w:p>
        </w:tc>
        <w:tc>
          <w:tcPr>
            <w:tcW w:w="1800" w:type="dxa"/>
            <w:noWrap/>
            <w:vAlign w:val="bottom"/>
            <w:hideMark/>
          </w:tcPr>
          <w:p w:rsidR="00D8368E" w:rsidRPr="00ED303C" w:rsidP="003B7041" w14:paraId="678E6F97" w14:textId="77777777">
            <w:pPr>
              <w:jc w:val="center"/>
            </w:pPr>
            <w:r>
              <w:rPr>
                <w:color w:val="000000"/>
              </w:rPr>
              <w:t>554,446</w:t>
            </w:r>
          </w:p>
        </w:tc>
        <w:tc>
          <w:tcPr>
            <w:tcW w:w="1900" w:type="dxa"/>
            <w:noWrap/>
            <w:vAlign w:val="bottom"/>
            <w:hideMark/>
          </w:tcPr>
          <w:p w:rsidR="00D8368E" w:rsidRPr="00ED303C" w:rsidP="003B7041" w14:paraId="5E5BD08A" w14:textId="77777777">
            <w:pPr>
              <w:jc w:val="center"/>
            </w:pPr>
            <w:r>
              <w:rPr>
                <w:color w:val="000000"/>
              </w:rPr>
              <w:t>515,561</w:t>
            </w:r>
          </w:p>
        </w:tc>
        <w:tc>
          <w:tcPr>
            <w:tcW w:w="1885" w:type="dxa"/>
            <w:noWrap/>
            <w:vAlign w:val="bottom"/>
            <w:hideMark/>
          </w:tcPr>
          <w:p w:rsidR="00D8368E" w:rsidRPr="00ED303C" w:rsidP="003B7041" w14:paraId="035C326D" w14:textId="77777777">
            <w:pPr>
              <w:jc w:val="center"/>
              <w:rPr>
                <w:color w:val="333333"/>
              </w:rPr>
            </w:pPr>
            <w:r>
              <w:rPr>
                <w:color w:val="333333"/>
              </w:rPr>
              <w:t xml:space="preserve"> $            4,538 </w:t>
            </w:r>
          </w:p>
        </w:tc>
      </w:tr>
      <w:tr w14:paraId="5E859C03" w14:textId="77777777" w:rsidTr="003B7041">
        <w:tblPrEx>
          <w:tblW w:w="8545" w:type="dxa"/>
          <w:tblLook w:val="04A0"/>
        </w:tblPrEx>
        <w:trPr>
          <w:trHeight w:val="390"/>
        </w:trPr>
        <w:tc>
          <w:tcPr>
            <w:tcW w:w="1360" w:type="dxa"/>
            <w:noWrap/>
            <w:vAlign w:val="bottom"/>
            <w:hideMark/>
          </w:tcPr>
          <w:p w:rsidR="00D8368E" w:rsidRPr="00ED303C" w:rsidP="003B7041" w14:paraId="45B537C8" w14:textId="77777777">
            <w:pPr>
              <w:jc w:val="center"/>
              <w:rPr>
                <w:color w:val="333333"/>
              </w:rPr>
            </w:pPr>
            <w:r>
              <w:rPr>
                <w:color w:val="333333"/>
              </w:rPr>
              <w:t>48668</w:t>
            </w:r>
          </w:p>
        </w:tc>
        <w:tc>
          <w:tcPr>
            <w:tcW w:w="1600" w:type="dxa"/>
            <w:noWrap/>
            <w:vAlign w:val="bottom"/>
            <w:hideMark/>
          </w:tcPr>
          <w:p w:rsidR="00D8368E" w:rsidRPr="00ED303C" w:rsidP="003B7041" w14:paraId="5429D30B" w14:textId="77777777">
            <w:pPr>
              <w:jc w:val="center"/>
              <w:rPr>
                <w:color w:val="333333"/>
              </w:rPr>
            </w:pPr>
            <w:r>
              <w:rPr>
                <w:color w:val="333333"/>
              </w:rPr>
              <w:t>WHLT</w:t>
            </w:r>
          </w:p>
        </w:tc>
        <w:tc>
          <w:tcPr>
            <w:tcW w:w="1800" w:type="dxa"/>
            <w:noWrap/>
            <w:vAlign w:val="bottom"/>
            <w:hideMark/>
          </w:tcPr>
          <w:p w:rsidR="00D8368E" w:rsidRPr="00ED303C" w:rsidP="003B7041" w14:paraId="6392203D" w14:textId="77777777">
            <w:pPr>
              <w:jc w:val="center"/>
            </w:pPr>
            <w:r>
              <w:rPr>
                <w:color w:val="000000"/>
              </w:rPr>
              <w:t>484,432</w:t>
            </w:r>
          </w:p>
        </w:tc>
        <w:tc>
          <w:tcPr>
            <w:tcW w:w="1900" w:type="dxa"/>
            <w:noWrap/>
            <w:vAlign w:val="bottom"/>
            <w:hideMark/>
          </w:tcPr>
          <w:p w:rsidR="00D8368E" w:rsidRPr="00ED303C" w:rsidP="003B7041" w14:paraId="77EBBCCB" w14:textId="77777777">
            <w:pPr>
              <w:jc w:val="center"/>
            </w:pPr>
            <w:r>
              <w:rPr>
                <w:color w:val="000000"/>
              </w:rPr>
              <w:t>483,532</w:t>
            </w:r>
          </w:p>
        </w:tc>
        <w:tc>
          <w:tcPr>
            <w:tcW w:w="1885" w:type="dxa"/>
            <w:noWrap/>
            <w:vAlign w:val="bottom"/>
            <w:hideMark/>
          </w:tcPr>
          <w:p w:rsidR="00D8368E" w:rsidRPr="00ED303C" w:rsidP="003B7041" w14:paraId="29B6A285" w14:textId="77777777">
            <w:pPr>
              <w:jc w:val="center"/>
              <w:rPr>
                <w:color w:val="333333"/>
              </w:rPr>
            </w:pPr>
            <w:r>
              <w:rPr>
                <w:color w:val="333333"/>
              </w:rPr>
              <w:t xml:space="preserve"> $            4,257 </w:t>
            </w:r>
          </w:p>
        </w:tc>
      </w:tr>
      <w:tr w14:paraId="2CC2D17D" w14:textId="77777777" w:rsidTr="003B7041">
        <w:tblPrEx>
          <w:tblW w:w="8545" w:type="dxa"/>
          <w:tblLook w:val="04A0"/>
        </w:tblPrEx>
        <w:trPr>
          <w:trHeight w:val="390"/>
        </w:trPr>
        <w:tc>
          <w:tcPr>
            <w:tcW w:w="1360" w:type="dxa"/>
            <w:noWrap/>
            <w:vAlign w:val="bottom"/>
            <w:hideMark/>
          </w:tcPr>
          <w:p w:rsidR="00D8368E" w:rsidRPr="00ED303C" w:rsidP="003B7041" w14:paraId="46BEF4CF" w14:textId="77777777">
            <w:pPr>
              <w:jc w:val="center"/>
              <w:rPr>
                <w:color w:val="333333"/>
              </w:rPr>
            </w:pPr>
            <w:r>
              <w:rPr>
                <w:color w:val="333333"/>
              </w:rPr>
              <w:t>24582</w:t>
            </w:r>
          </w:p>
        </w:tc>
        <w:tc>
          <w:tcPr>
            <w:tcW w:w="1600" w:type="dxa"/>
            <w:noWrap/>
            <w:vAlign w:val="bottom"/>
            <w:hideMark/>
          </w:tcPr>
          <w:p w:rsidR="00D8368E" w:rsidRPr="00ED303C" w:rsidP="003B7041" w14:paraId="26C27B3F" w14:textId="77777777">
            <w:pPr>
              <w:jc w:val="center"/>
              <w:rPr>
                <w:color w:val="333333"/>
              </w:rPr>
            </w:pPr>
            <w:r>
              <w:rPr>
                <w:color w:val="333333"/>
              </w:rPr>
              <w:t>WHLV-TV</w:t>
            </w:r>
          </w:p>
        </w:tc>
        <w:tc>
          <w:tcPr>
            <w:tcW w:w="1800" w:type="dxa"/>
            <w:noWrap/>
            <w:vAlign w:val="bottom"/>
            <w:hideMark/>
          </w:tcPr>
          <w:p w:rsidR="00D8368E" w:rsidRPr="00ED303C" w:rsidP="003B7041" w14:paraId="0DFEF5C2" w14:textId="77777777">
            <w:pPr>
              <w:jc w:val="center"/>
            </w:pPr>
            <w:r>
              <w:rPr>
                <w:color w:val="000000"/>
              </w:rPr>
              <w:t>3,906,201</w:t>
            </w:r>
          </w:p>
        </w:tc>
        <w:tc>
          <w:tcPr>
            <w:tcW w:w="1900" w:type="dxa"/>
            <w:noWrap/>
            <w:vAlign w:val="bottom"/>
            <w:hideMark/>
          </w:tcPr>
          <w:p w:rsidR="00D8368E" w:rsidRPr="00ED303C" w:rsidP="003B7041" w14:paraId="0926CD1A" w14:textId="77777777">
            <w:pPr>
              <w:jc w:val="center"/>
            </w:pPr>
            <w:r>
              <w:rPr>
                <w:color w:val="000000"/>
              </w:rPr>
              <w:t>3,906,201</w:t>
            </w:r>
          </w:p>
        </w:tc>
        <w:tc>
          <w:tcPr>
            <w:tcW w:w="1885" w:type="dxa"/>
            <w:noWrap/>
            <w:vAlign w:val="bottom"/>
            <w:hideMark/>
          </w:tcPr>
          <w:p w:rsidR="00D8368E" w:rsidRPr="00ED303C" w:rsidP="003B7041" w14:paraId="309705B6" w14:textId="77777777">
            <w:pPr>
              <w:jc w:val="center"/>
              <w:rPr>
                <w:color w:val="333333"/>
              </w:rPr>
            </w:pPr>
            <w:r>
              <w:rPr>
                <w:color w:val="333333"/>
              </w:rPr>
              <w:t xml:space="preserve"> $          34,386 </w:t>
            </w:r>
          </w:p>
        </w:tc>
      </w:tr>
      <w:tr w14:paraId="6BE15F4C" w14:textId="77777777" w:rsidTr="003B7041">
        <w:tblPrEx>
          <w:tblW w:w="8545" w:type="dxa"/>
          <w:tblLook w:val="04A0"/>
        </w:tblPrEx>
        <w:trPr>
          <w:trHeight w:val="390"/>
        </w:trPr>
        <w:tc>
          <w:tcPr>
            <w:tcW w:w="1360" w:type="dxa"/>
            <w:noWrap/>
            <w:vAlign w:val="bottom"/>
            <w:hideMark/>
          </w:tcPr>
          <w:p w:rsidR="00D8368E" w:rsidRPr="00ED303C" w:rsidP="003B7041" w14:paraId="48EB6EFE" w14:textId="77777777">
            <w:pPr>
              <w:jc w:val="center"/>
              <w:rPr>
                <w:color w:val="333333"/>
              </w:rPr>
            </w:pPr>
            <w:r>
              <w:rPr>
                <w:color w:val="333333"/>
              </w:rPr>
              <w:t>37102</w:t>
            </w:r>
          </w:p>
        </w:tc>
        <w:tc>
          <w:tcPr>
            <w:tcW w:w="1600" w:type="dxa"/>
            <w:noWrap/>
            <w:vAlign w:val="bottom"/>
            <w:hideMark/>
          </w:tcPr>
          <w:p w:rsidR="00D8368E" w:rsidRPr="00ED303C" w:rsidP="003B7041" w14:paraId="0B0DE42A" w14:textId="77777777">
            <w:pPr>
              <w:jc w:val="center"/>
              <w:rPr>
                <w:color w:val="333333"/>
              </w:rPr>
            </w:pPr>
            <w:r>
              <w:rPr>
                <w:color w:val="333333"/>
              </w:rPr>
              <w:t>WHMB-TV</w:t>
            </w:r>
          </w:p>
        </w:tc>
        <w:tc>
          <w:tcPr>
            <w:tcW w:w="1800" w:type="dxa"/>
            <w:noWrap/>
            <w:vAlign w:val="bottom"/>
            <w:hideMark/>
          </w:tcPr>
          <w:p w:rsidR="00D8368E" w:rsidRPr="00ED303C" w:rsidP="003B7041" w14:paraId="2EF6C33A" w14:textId="77777777">
            <w:pPr>
              <w:jc w:val="center"/>
            </w:pPr>
            <w:r>
              <w:rPr>
                <w:color w:val="000000"/>
              </w:rPr>
              <w:t>2,959,585</w:t>
            </w:r>
          </w:p>
        </w:tc>
        <w:tc>
          <w:tcPr>
            <w:tcW w:w="1900" w:type="dxa"/>
            <w:noWrap/>
            <w:vAlign w:val="bottom"/>
            <w:hideMark/>
          </w:tcPr>
          <w:p w:rsidR="00D8368E" w:rsidRPr="00ED303C" w:rsidP="003B7041" w14:paraId="4BAC42BD" w14:textId="77777777">
            <w:pPr>
              <w:jc w:val="center"/>
            </w:pPr>
            <w:r>
              <w:rPr>
                <w:color w:val="000000"/>
              </w:rPr>
              <w:t>2,889,145</w:t>
            </w:r>
          </w:p>
        </w:tc>
        <w:tc>
          <w:tcPr>
            <w:tcW w:w="1885" w:type="dxa"/>
            <w:noWrap/>
            <w:vAlign w:val="bottom"/>
            <w:hideMark/>
          </w:tcPr>
          <w:p w:rsidR="00D8368E" w:rsidRPr="00ED303C" w:rsidP="003B7041" w14:paraId="2A892F1E" w14:textId="77777777">
            <w:pPr>
              <w:jc w:val="center"/>
              <w:rPr>
                <w:color w:val="333333"/>
              </w:rPr>
            </w:pPr>
            <w:r>
              <w:rPr>
                <w:color w:val="333333"/>
              </w:rPr>
              <w:t xml:space="preserve"> $          25,433 </w:t>
            </w:r>
          </w:p>
        </w:tc>
      </w:tr>
      <w:tr w14:paraId="221C8411" w14:textId="77777777" w:rsidTr="003B7041">
        <w:tblPrEx>
          <w:tblW w:w="8545" w:type="dxa"/>
          <w:tblLook w:val="04A0"/>
        </w:tblPrEx>
        <w:trPr>
          <w:trHeight w:val="390"/>
        </w:trPr>
        <w:tc>
          <w:tcPr>
            <w:tcW w:w="1360" w:type="dxa"/>
            <w:noWrap/>
            <w:vAlign w:val="bottom"/>
            <w:hideMark/>
          </w:tcPr>
          <w:p w:rsidR="00D8368E" w:rsidRPr="00ED303C" w:rsidP="003B7041" w14:paraId="4011D8CD" w14:textId="77777777">
            <w:pPr>
              <w:jc w:val="center"/>
              <w:rPr>
                <w:color w:val="333333"/>
              </w:rPr>
            </w:pPr>
            <w:r>
              <w:rPr>
                <w:color w:val="333333"/>
              </w:rPr>
              <w:t>61004</w:t>
            </w:r>
          </w:p>
        </w:tc>
        <w:tc>
          <w:tcPr>
            <w:tcW w:w="1600" w:type="dxa"/>
            <w:noWrap/>
            <w:vAlign w:val="bottom"/>
            <w:hideMark/>
          </w:tcPr>
          <w:p w:rsidR="00D8368E" w:rsidRPr="00ED303C" w:rsidP="003B7041" w14:paraId="07B7036C" w14:textId="77777777">
            <w:pPr>
              <w:jc w:val="center"/>
              <w:rPr>
                <w:color w:val="333333"/>
              </w:rPr>
            </w:pPr>
            <w:r>
              <w:rPr>
                <w:color w:val="333333"/>
              </w:rPr>
              <w:t>WHMC</w:t>
            </w:r>
          </w:p>
        </w:tc>
        <w:tc>
          <w:tcPr>
            <w:tcW w:w="1800" w:type="dxa"/>
            <w:noWrap/>
            <w:vAlign w:val="bottom"/>
            <w:hideMark/>
          </w:tcPr>
          <w:p w:rsidR="00D8368E" w:rsidRPr="00ED303C" w:rsidP="003B7041" w14:paraId="130AFCA3" w14:textId="77777777">
            <w:pPr>
              <w:jc w:val="center"/>
            </w:pPr>
            <w:r>
              <w:rPr>
                <w:color w:val="000000"/>
              </w:rPr>
              <w:t>774,921</w:t>
            </w:r>
          </w:p>
        </w:tc>
        <w:tc>
          <w:tcPr>
            <w:tcW w:w="1900" w:type="dxa"/>
            <w:noWrap/>
            <w:vAlign w:val="bottom"/>
            <w:hideMark/>
          </w:tcPr>
          <w:p w:rsidR="00D8368E" w:rsidRPr="00ED303C" w:rsidP="003B7041" w14:paraId="278AA7BF" w14:textId="77777777">
            <w:pPr>
              <w:jc w:val="center"/>
            </w:pPr>
            <w:r>
              <w:rPr>
                <w:color w:val="000000"/>
              </w:rPr>
              <w:t>774,921</w:t>
            </w:r>
          </w:p>
        </w:tc>
        <w:tc>
          <w:tcPr>
            <w:tcW w:w="1885" w:type="dxa"/>
            <w:noWrap/>
            <w:vAlign w:val="bottom"/>
            <w:hideMark/>
          </w:tcPr>
          <w:p w:rsidR="00D8368E" w:rsidRPr="00ED303C" w:rsidP="003B7041" w14:paraId="0D521C83" w14:textId="77777777">
            <w:pPr>
              <w:jc w:val="center"/>
              <w:rPr>
                <w:color w:val="333333"/>
              </w:rPr>
            </w:pPr>
            <w:r>
              <w:rPr>
                <w:color w:val="333333"/>
              </w:rPr>
              <w:t xml:space="preserve"> $            6,822 </w:t>
            </w:r>
          </w:p>
        </w:tc>
      </w:tr>
      <w:tr w14:paraId="7E8F58F4" w14:textId="77777777" w:rsidTr="003B7041">
        <w:tblPrEx>
          <w:tblW w:w="8545" w:type="dxa"/>
          <w:tblLook w:val="04A0"/>
        </w:tblPrEx>
        <w:trPr>
          <w:trHeight w:val="390"/>
        </w:trPr>
        <w:tc>
          <w:tcPr>
            <w:tcW w:w="1360" w:type="dxa"/>
            <w:noWrap/>
            <w:vAlign w:val="bottom"/>
            <w:hideMark/>
          </w:tcPr>
          <w:p w:rsidR="00D8368E" w:rsidRPr="00ED303C" w:rsidP="003B7041" w14:paraId="3B0335AD" w14:textId="77777777">
            <w:pPr>
              <w:jc w:val="center"/>
              <w:rPr>
                <w:color w:val="333333"/>
              </w:rPr>
            </w:pPr>
            <w:r>
              <w:rPr>
                <w:color w:val="333333"/>
              </w:rPr>
              <w:t>36117</w:t>
            </w:r>
          </w:p>
        </w:tc>
        <w:tc>
          <w:tcPr>
            <w:tcW w:w="1600" w:type="dxa"/>
            <w:noWrap/>
            <w:vAlign w:val="bottom"/>
            <w:hideMark/>
          </w:tcPr>
          <w:p w:rsidR="00D8368E" w:rsidRPr="00ED303C" w:rsidP="003B7041" w14:paraId="052EFBDA" w14:textId="77777777">
            <w:pPr>
              <w:jc w:val="center"/>
              <w:rPr>
                <w:color w:val="333333"/>
              </w:rPr>
            </w:pPr>
            <w:r>
              <w:rPr>
                <w:color w:val="333333"/>
              </w:rPr>
              <w:t>WHME-TV</w:t>
            </w:r>
          </w:p>
        </w:tc>
        <w:tc>
          <w:tcPr>
            <w:tcW w:w="1800" w:type="dxa"/>
            <w:noWrap/>
            <w:vAlign w:val="bottom"/>
            <w:hideMark/>
          </w:tcPr>
          <w:p w:rsidR="00D8368E" w:rsidRPr="00ED303C" w:rsidP="003B7041" w14:paraId="7680910A" w14:textId="77777777">
            <w:pPr>
              <w:jc w:val="center"/>
            </w:pPr>
            <w:r>
              <w:rPr>
                <w:color w:val="000000"/>
              </w:rPr>
              <w:t>1,455,358</w:t>
            </w:r>
          </w:p>
        </w:tc>
        <w:tc>
          <w:tcPr>
            <w:tcW w:w="1900" w:type="dxa"/>
            <w:noWrap/>
            <w:vAlign w:val="bottom"/>
            <w:hideMark/>
          </w:tcPr>
          <w:p w:rsidR="00D8368E" w:rsidRPr="00ED303C" w:rsidP="003B7041" w14:paraId="3D492B56" w14:textId="77777777">
            <w:pPr>
              <w:jc w:val="center"/>
            </w:pPr>
            <w:r>
              <w:rPr>
                <w:color w:val="000000"/>
              </w:rPr>
              <w:t>1,455,110</w:t>
            </w:r>
          </w:p>
        </w:tc>
        <w:tc>
          <w:tcPr>
            <w:tcW w:w="1885" w:type="dxa"/>
            <w:noWrap/>
            <w:vAlign w:val="bottom"/>
            <w:hideMark/>
          </w:tcPr>
          <w:p w:rsidR="00D8368E" w:rsidRPr="00ED303C" w:rsidP="003B7041" w14:paraId="3B106213" w14:textId="77777777">
            <w:pPr>
              <w:jc w:val="center"/>
              <w:rPr>
                <w:color w:val="333333"/>
              </w:rPr>
            </w:pPr>
            <w:r>
              <w:rPr>
                <w:color w:val="333333"/>
              </w:rPr>
              <w:t xml:space="preserve"> $          12,809 </w:t>
            </w:r>
          </w:p>
        </w:tc>
      </w:tr>
      <w:tr w14:paraId="21B91759" w14:textId="77777777" w:rsidTr="003B7041">
        <w:tblPrEx>
          <w:tblW w:w="8545" w:type="dxa"/>
          <w:tblLook w:val="04A0"/>
        </w:tblPrEx>
        <w:trPr>
          <w:trHeight w:val="390"/>
        </w:trPr>
        <w:tc>
          <w:tcPr>
            <w:tcW w:w="1360" w:type="dxa"/>
            <w:noWrap/>
            <w:vAlign w:val="bottom"/>
            <w:hideMark/>
          </w:tcPr>
          <w:p w:rsidR="00D8368E" w:rsidRPr="00ED303C" w:rsidP="003B7041" w14:paraId="5C54719D" w14:textId="77777777">
            <w:pPr>
              <w:jc w:val="center"/>
              <w:rPr>
                <w:color w:val="333333"/>
              </w:rPr>
            </w:pPr>
            <w:r>
              <w:rPr>
                <w:color w:val="333333"/>
              </w:rPr>
              <w:t>37106</w:t>
            </w:r>
          </w:p>
        </w:tc>
        <w:tc>
          <w:tcPr>
            <w:tcW w:w="1600" w:type="dxa"/>
            <w:noWrap/>
            <w:vAlign w:val="bottom"/>
            <w:hideMark/>
          </w:tcPr>
          <w:p w:rsidR="00D8368E" w:rsidRPr="00ED303C" w:rsidP="003B7041" w14:paraId="2E97804F" w14:textId="77777777">
            <w:pPr>
              <w:jc w:val="center"/>
              <w:rPr>
                <w:color w:val="333333"/>
              </w:rPr>
            </w:pPr>
            <w:r>
              <w:rPr>
                <w:color w:val="333333"/>
              </w:rPr>
              <w:t>WHNO</w:t>
            </w:r>
          </w:p>
        </w:tc>
        <w:tc>
          <w:tcPr>
            <w:tcW w:w="1800" w:type="dxa"/>
            <w:noWrap/>
            <w:vAlign w:val="bottom"/>
            <w:hideMark/>
          </w:tcPr>
          <w:p w:rsidR="00D8368E" w:rsidRPr="00ED303C" w:rsidP="003B7041" w14:paraId="05221C3D" w14:textId="77777777">
            <w:pPr>
              <w:jc w:val="center"/>
            </w:pPr>
            <w:r>
              <w:rPr>
                <w:color w:val="000000"/>
              </w:rPr>
              <w:t>1,499,653</w:t>
            </w:r>
          </w:p>
        </w:tc>
        <w:tc>
          <w:tcPr>
            <w:tcW w:w="1900" w:type="dxa"/>
            <w:noWrap/>
            <w:vAlign w:val="bottom"/>
            <w:hideMark/>
          </w:tcPr>
          <w:p w:rsidR="00D8368E" w:rsidRPr="00ED303C" w:rsidP="003B7041" w14:paraId="08A1F2DB" w14:textId="77777777">
            <w:pPr>
              <w:jc w:val="center"/>
            </w:pPr>
            <w:r>
              <w:rPr>
                <w:color w:val="000000"/>
              </w:rPr>
              <w:t>1,499,653</w:t>
            </w:r>
          </w:p>
        </w:tc>
        <w:tc>
          <w:tcPr>
            <w:tcW w:w="1885" w:type="dxa"/>
            <w:noWrap/>
            <w:vAlign w:val="bottom"/>
            <w:hideMark/>
          </w:tcPr>
          <w:p w:rsidR="00D8368E" w:rsidRPr="00ED303C" w:rsidP="003B7041" w14:paraId="47EE72DB" w14:textId="77777777">
            <w:pPr>
              <w:jc w:val="center"/>
              <w:rPr>
                <w:color w:val="333333"/>
              </w:rPr>
            </w:pPr>
            <w:r>
              <w:rPr>
                <w:color w:val="333333"/>
              </w:rPr>
              <w:t xml:space="preserve"> $          13,201 </w:t>
            </w:r>
          </w:p>
        </w:tc>
      </w:tr>
      <w:tr w14:paraId="3E628339" w14:textId="77777777" w:rsidTr="003B7041">
        <w:tblPrEx>
          <w:tblW w:w="8545" w:type="dxa"/>
          <w:tblLook w:val="04A0"/>
        </w:tblPrEx>
        <w:trPr>
          <w:trHeight w:val="390"/>
        </w:trPr>
        <w:tc>
          <w:tcPr>
            <w:tcW w:w="1360" w:type="dxa"/>
            <w:noWrap/>
            <w:vAlign w:val="bottom"/>
            <w:hideMark/>
          </w:tcPr>
          <w:p w:rsidR="00D8368E" w:rsidRPr="00ED303C" w:rsidP="003B7041" w14:paraId="54C1785D" w14:textId="77777777">
            <w:pPr>
              <w:jc w:val="center"/>
              <w:rPr>
                <w:color w:val="333333"/>
              </w:rPr>
            </w:pPr>
            <w:r>
              <w:rPr>
                <w:color w:val="333333"/>
              </w:rPr>
              <w:t>72300</w:t>
            </w:r>
          </w:p>
        </w:tc>
        <w:tc>
          <w:tcPr>
            <w:tcW w:w="1600" w:type="dxa"/>
            <w:noWrap/>
            <w:vAlign w:val="bottom"/>
            <w:hideMark/>
          </w:tcPr>
          <w:p w:rsidR="00D8368E" w:rsidRPr="00ED303C" w:rsidP="003B7041" w14:paraId="1D33691F" w14:textId="77777777">
            <w:pPr>
              <w:jc w:val="center"/>
              <w:rPr>
                <w:color w:val="333333"/>
              </w:rPr>
            </w:pPr>
            <w:r>
              <w:rPr>
                <w:color w:val="333333"/>
              </w:rPr>
              <w:t>WHNS</w:t>
            </w:r>
          </w:p>
        </w:tc>
        <w:tc>
          <w:tcPr>
            <w:tcW w:w="1800" w:type="dxa"/>
            <w:noWrap/>
            <w:vAlign w:val="bottom"/>
            <w:hideMark/>
          </w:tcPr>
          <w:p w:rsidR="00D8368E" w:rsidRPr="00ED303C" w:rsidP="003B7041" w14:paraId="58547BDD" w14:textId="77777777">
            <w:pPr>
              <w:jc w:val="center"/>
            </w:pPr>
            <w:r>
              <w:rPr>
                <w:color w:val="000000"/>
              </w:rPr>
              <w:t>2,549,610</w:t>
            </w:r>
          </w:p>
        </w:tc>
        <w:tc>
          <w:tcPr>
            <w:tcW w:w="1900" w:type="dxa"/>
            <w:noWrap/>
            <w:vAlign w:val="bottom"/>
            <w:hideMark/>
          </w:tcPr>
          <w:p w:rsidR="00D8368E" w:rsidRPr="00ED303C" w:rsidP="003B7041" w14:paraId="3C20B091" w14:textId="77777777">
            <w:pPr>
              <w:jc w:val="center"/>
            </w:pPr>
            <w:r>
              <w:rPr>
                <w:color w:val="000000"/>
              </w:rPr>
              <w:t>2,270,868</w:t>
            </w:r>
          </w:p>
        </w:tc>
        <w:tc>
          <w:tcPr>
            <w:tcW w:w="1885" w:type="dxa"/>
            <w:noWrap/>
            <w:vAlign w:val="bottom"/>
            <w:hideMark/>
          </w:tcPr>
          <w:p w:rsidR="00D8368E" w:rsidRPr="00ED303C" w:rsidP="003B7041" w14:paraId="4D227800" w14:textId="77777777">
            <w:pPr>
              <w:jc w:val="center"/>
              <w:rPr>
                <w:color w:val="333333"/>
              </w:rPr>
            </w:pPr>
            <w:r>
              <w:rPr>
                <w:color w:val="333333"/>
              </w:rPr>
              <w:t xml:space="preserve"> $          19,990 </w:t>
            </w:r>
          </w:p>
        </w:tc>
      </w:tr>
      <w:tr w14:paraId="436FFA3A" w14:textId="77777777" w:rsidTr="003B7041">
        <w:tblPrEx>
          <w:tblW w:w="8545" w:type="dxa"/>
          <w:tblLook w:val="04A0"/>
        </w:tblPrEx>
        <w:trPr>
          <w:trHeight w:val="390"/>
        </w:trPr>
        <w:tc>
          <w:tcPr>
            <w:tcW w:w="1360" w:type="dxa"/>
            <w:noWrap/>
            <w:vAlign w:val="bottom"/>
            <w:hideMark/>
          </w:tcPr>
          <w:p w:rsidR="00D8368E" w:rsidRPr="00ED303C" w:rsidP="003B7041" w14:paraId="6450F8C6" w14:textId="77777777">
            <w:pPr>
              <w:jc w:val="center"/>
              <w:rPr>
                <w:color w:val="333333"/>
              </w:rPr>
            </w:pPr>
            <w:r>
              <w:rPr>
                <w:color w:val="333333"/>
              </w:rPr>
              <w:t>48693</w:t>
            </w:r>
          </w:p>
        </w:tc>
        <w:tc>
          <w:tcPr>
            <w:tcW w:w="1600" w:type="dxa"/>
            <w:noWrap/>
            <w:vAlign w:val="bottom"/>
            <w:hideMark/>
          </w:tcPr>
          <w:p w:rsidR="00D8368E" w:rsidRPr="00ED303C" w:rsidP="003B7041" w14:paraId="1164A052" w14:textId="77777777">
            <w:pPr>
              <w:jc w:val="center"/>
              <w:rPr>
                <w:color w:val="333333"/>
              </w:rPr>
            </w:pPr>
            <w:r>
              <w:rPr>
                <w:color w:val="333333"/>
              </w:rPr>
              <w:t>WHNT-TV</w:t>
            </w:r>
          </w:p>
        </w:tc>
        <w:tc>
          <w:tcPr>
            <w:tcW w:w="1800" w:type="dxa"/>
            <w:noWrap/>
            <w:vAlign w:val="bottom"/>
            <w:hideMark/>
          </w:tcPr>
          <w:p w:rsidR="00D8368E" w:rsidRPr="00ED303C" w:rsidP="003B7041" w14:paraId="5C671BD7" w14:textId="77777777">
            <w:pPr>
              <w:jc w:val="center"/>
            </w:pPr>
            <w:r>
              <w:rPr>
                <w:color w:val="000000"/>
              </w:rPr>
              <w:t>1,569,885</w:t>
            </w:r>
          </w:p>
        </w:tc>
        <w:tc>
          <w:tcPr>
            <w:tcW w:w="1900" w:type="dxa"/>
            <w:noWrap/>
            <w:vAlign w:val="bottom"/>
            <w:hideMark/>
          </w:tcPr>
          <w:p w:rsidR="00D8368E" w:rsidRPr="00ED303C" w:rsidP="003B7041" w14:paraId="7AA3EDD4" w14:textId="77777777">
            <w:pPr>
              <w:jc w:val="center"/>
            </w:pPr>
            <w:r>
              <w:rPr>
                <w:color w:val="000000"/>
              </w:rPr>
              <w:t>1,487,578</w:t>
            </w:r>
          </w:p>
        </w:tc>
        <w:tc>
          <w:tcPr>
            <w:tcW w:w="1885" w:type="dxa"/>
            <w:noWrap/>
            <w:vAlign w:val="bottom"/>
            <w:hideMark/>
          </w:tcPr>
          <w:p w:rsidR="00D8368E" w:rsidRPr="00ED303C" w:rsidP="003B7041" w14:paraId="7DE7DF57" w14:textId="77777777">
            <w:pPr>
              <w:jc w:val="center"/>
              <w:rPr>
                <w:color w:val="333333"/>
              </w:rPr>
            </w:pPr>
            <w:r>
              <w:rPr>
                <w:color w:val="333333"/>
              </w:rPr>
              <w:t xml:space="preserve"> $          13,095 </w:t>
            </w:r>
          </w:p>
        </w:tc>
      </w:tr>
      <w:tr w14:paraId="7403950F" w14:textId="77777777" w:rsidTr="003B7041">
        <w:tblPrEx>
          <w:tblW w:w="8545" w:type="dxa"/>
          <w:tblLook w:val="04A0"/>
        </w:tblPrEx>
        <w:trPr>
          <w:trHeight w:val="390"/>
        </w:trPr>
        <w:tc>
          <w:tcPr>
            <w:tcW w:w="1360" w:type="dxa"/>
            <w:noWrap/>
            <w:vAlign w:val="bottom"/>
            <w:hideMark/>
          </w:tcPr>
          <w:p w:rsidR="00D8368E" w:rsidRPr="00ED303C" w:rsidP="003B7041" w14:paraId="39DF5305" w14:textId="77777777">
            <w:pPr>
              <w:jc w:val="center"/>
              <w:rPr>
                <w:color w:val="333333"/>
              </w:rPr>
            </w:pPr>
            <w:r>
              <w:rPr>
                <w:color w:val="333333"/>
              </w:rPr>
              <w:t>66221</w:t>
            </w:r>
          </w:p>
        </w:tc>
        <w:tc>
          <w:tcPr>
            <w:tcW w:w="1600" w:type="dxa"/>
            <w:noWrap/>
            <w:vAlign w:val="bottom"/>
            <w:hideMark/>
          </w:tcPr>
          <w:p w:rsidR="00D8368E" w:rsidRPr="00ED303C" w:rsidP="003B7041" w14:paraId="4780B963" w14:textId="77777777">
            <w:pPr>
              <w:jc w:val="center"/>
              <w:rPr>
                <w:color w:val="333333"/>
              </w:rPr>
            </w:pPr>
            <w:r>
              <w:rPr>
                <w:color w:val="333333"/>
              </w:rPr>
              <w:t>WHO-DT</w:t>
            </w:r>
          </w:p>
        </w:tc>
        <w:tc>
          <w:tcPr>
            <w:tcW w:w="1800" w:type="dxa"/>
            <w:noWrap/>
            <w:vAlign w:val="bottom"/>
            <w:hideMark/>
          </w:tcPr>
          <w:p w:rsidR="00D8368E" w:rsidRPr="00ED303C" w:rsidP="003B7041" w14:paraId="3054EB40" w14:textId="77777777">
            <w:pPr>
              <w:jc w:val="center"/>
            </w:pPr>
            <w:r>
              <w:rPr>
                <w:color w:val="000000"/>
              </w:rPr>
              <w:t>1,120,480</w:t>
            </w:r>
          </w:p>
        </w:tc>
        <w:tc>
          <w:tcPr>
            <w:tcW w:w="1900" w:type="dxa"/>
            <w:noWrap/>
            <w:vAlign w:val="bottom"/>
            <w:hideMark/>
          </w:tcPr>
          <w:p w:rsidR="00D8368E" w:rsidRPr="00ED303C" w:rsidP="003B7041" w14:paraId="44D1B963" w14:textId="77777777">
            <w:pPr>
              <w:jc w:val="center"/>
            </w:pPr>
            <w:r>
              <w:rPr>
                <w:color w:val="000000"/>
              </w:rPr>
              <w:t>1,099,818</w:t>
            </w:r>
          </w:p>
        </w:tc>
        <w:tc>
          <w:tcPr>
            <w:tcW w:w="1885" w:type="dxa"/>
            <w:noWrap/>
            <w:vAlign w:val="bottom"/>
            <w:hideMark/>
          </w:tcPr>
          <w:p w:rsidR="00D8368E" w:rsidRPr="00ED303C" w:rsidP="003B7041" w14:paraId="3CC1DB37" w14:textId="77777777">
            <w:pPr>
              <w:jc w:val="center"/>
              <w:rPr>
                <w:color w:val="333333"/>
              </w:rPr>
            </w:pPr>
            <w:r>
              <w:rPr>
                <w:color w:val="333333"/>
              </w:rPr>
              <w:t xml:space="preserve"> $            9,682 </w:t>
            </w:r>
          </w:p>
        </w:tc>
      </w:tr>
      <w:tr w14:paraId="0F3DE585" w14:textId="77777777" w:rsidTr="003B7041">
        <w:tblPrEx>
          <w:tblW w:w="8545" w:type="dxa"/>
          <w:tblLook w:val="04A0"/>
        </w:tblPrEx>
        <w:trPr>
          <w:trHeight w:val="390"/>
        </w:trPr>
        <w:tc>
          <w:tcPr>
            <w:tcW w:w="1360" w:type="dxa"/>
            <w:noWrap/>
            <w:vAlign w:val="bottom"/>
            <w:hideMark/>
          </w:tcPr>
          <w:p w:rsidR="00D8368E" w:rsidRPr="00ED303C" w:rsidP="003B7041" w14:paraId="487A569C" w14:textId="77777777">
            <w:pPr>
              <w:jc w:val="center"/>
              <w:rPr>
                <w:color w:val="333333"/>
              </w:rPr>
            </w:pPr>
            <w:r>
              <w:rPr>
                <w:color w:val="333333"/>
              </w:rPr>
              <w:t>6866</w:t>
            </w:r>
          </w:p>
        </w:tc>
        <w:tc>
          <w:tcPr>
            <w:tcW w:w="1600" w:type="dxa"/>
            <w:noWrap/>
            <w:vAlign w:val="bottom"/>
            <w:hideMark/>
          </w:tcPr>
          <w:p w:rsidR="00D8368E" w:rsidRPr="00ED303C" w:rsidP="003B7041" w14:paraId="185989BF" w14:textId="77777777">
            <w:pPr>
              <w:jc w:val="center"/>
              <w:rPr>
                <w:color w:val="333333"/>
              </w:rPr>
            </w:pPr>
            <w:r>
              <w:rPr>
                <w:color w:val="333333"/>
              </w:rPr>
              <w:t>WHOI</w:t>
            </w:r>
          </w:p>
        </w:tc>
        <w:tc>
          <w:tcPr>
            <w:tcW w:w="1800" w:type="dxa"/>
            <w:noWrap/>
            <w:vAlign w:val="bottom"/>
            <w:hideMark/>
          </w:tcPr>
          <w:p w:rsidR="00D8368E" w:rsidRPr="00ED303C" w:rsidP="003B7041" w14:paraId="3E062D84" w14:textId="77777777">
            <w:pPr>
              <w:jc w:val="center"/>
            </w:pPr>
            <w:r>
              <w:rPr>
                <w:color w:val="000000"/>
              </w:rPr>
              <w:t>736,125</w:t>
            </w:r>
          </w:p>
        </w:tc>
        <w:tc>
          <w:tcPr>
            <w:tcW w:w="1900" w:type="dxa"/>
            <w:noWrap/>
            <w:vAlign w:val="bottom"/>
            <w:hideMark/>
          </w:tcPr>
          <w:p w:rsidR="00D8368E" w:rsidRPr="00ED303C" w:rsidP="003B7041" w14:paraId="0E0D0596" w14:textId="77777777">
            <w:pPr>
              <w:jc w:val="center"/>
            </w:pPr>
            <w:r>
              <w:rPr>
                <w:color w:val="000000"/>
              </w:rPr>
              <w:t>736,047</w:t>
            </w:r>
          </w:p>
        </w:tc>
        <w:tc>
          <w:tcPr>
            <w:tcW w:w="1885" w:type="dxa"/>
            <w:noWrap/>
            <w:vAlign w:val="bottom"/>
            <w:hideMark/>
          </w:tcPr>
          <w:p w:rsidR="00D8368E" w:rsidRPr="00ED303C" w:rsidP="003B7041" w14:paraId="249BFCCC" w14:textId="77777777">
            <w:pPr>
              <w:jc w:val="center"/>
              <w:rPr>
                <w:color w:val="333333"/>
              </w:rPr>
            </w:pPr>
            <w:r>
              <w:rPr>
                <w:color w:val="333333"/>
              </w:rPr>
              <w:t xml:space="preserve"> $            6,479 </w:t>
            </w:r>
          </w:p>
        </w:tc>
      </w:tr>
      <w:tr w14:paraId="31A408FB" w14:textId="77777777" w:rsidTr="003B7041">
        <w:tblPrEx>
          <w:tblW w:w="8545" w:type="dxa"/>
          <w:tblLook w:val="04A0"/>
        </w:tblPrEx>
        <w:trPr>
          <w:trHeight w:val="390"/>
        </w:trPr>
        <w:tc>
          <w:tcPr>
            <w:tcW w:w="1360" w:type="dxa"/>
            <w:noWrap/>
            <w:vAlign w:val="bottom"/>
            <w:hideMark/>
          </w:tcPr>
          <w:p w:rsidR="00D8368E" w:rsidRPr="00ED303C" w:rsidP="003B7041" w14:paraId="549AD6C3" w14:textId="77777777">
            <w:pPr>
              <w:jc w:val="center"/>
              <w:rPr>
                <w:color w:val="333333"/>
              </w:rPr>
            </w:pPr>
            <w:r>
              <w:rPr>
                <w:color w:val="333333"/>
              </w:rPr>
              <w:t>72313</w:t>
            </w:r>
          </w:p>
        </w:tc>
        <w:tc>
          <w:tcPr>
            <w:tcW w:w="1600" w:type="dxa"/>
            <w:noWrap/>
            <w:vAlign w:val="bottom"/>
            <w:hideMark/>
          </w:tcPr>
          <w:p w:rsidR="00D8368E" w:rsidRPr="00ED303C" w:rsidP="003B7041" w14:paraId="532DE090" w14:textId="77777777">
            <w:pPr>
              <w:jc w:val="center"/>
              <w:rPr>
                <w:color w:val="333333"/>
              </w:rPr>
            </w:pPr>
            <w:r>
              <w:rPr>
                <w:color w:val="333333"/>
              </w:rPr>
              <w:t>WHP-TV</w:t>
            </w:r>
          </w:p>
        </w:tc>
        <w:tc>
          <w:tcPr>
            <w:tcW w:w="1800" w:type="dxa"/>
            <w:noWrap/>
            <w:vAlign w:val="bottom"/>
            <w:hideMark/>
          </w:tcPr>
          <w:p w:rsidR="00D8368E" w:rsidRPr="00ED303C" w:rsidP="003B7041" w14:paraId="220CD978" w14:textId="77777777">
            <w:pPr>
              <w:jc w:val="center"/>
            </w:pPr>
            <w:r>
              <w:rPr>
                <w:color w:val="000000"/>
              </w:rPr>
              <w:t>4,030,693</w:t>
            </w:r>
          </w:p>
        </w:tc>
        <w:tc>
          <w:tcPr>
            <w:tcW w:w="1900" w:type="dxa"/>
            <w:noWrap/>
            <w:vAlign w:val="bottom"/>
            <w:hideMark/>
          </w:tcPr>
          <w:p w:rsidR="00D8368E" w:rsidRPr="00ED303C" w:rsidP="003B7041" w14:paraId="61FF8C4F" w14:textId="77777777">
            <w:pPr>
              <w:jc w:val="center"/>
            </w:pPr>
            <w:r>
              <w:rPr>
                <w:color w:val="000000"/>
              </w:rPr>
              <w:t>3,538,096</w:t>
            </w:r>
          </w:p>
        </w:tc>
        <w:tc>
          <w:tcPr>
            <w:tcW w:w="1885" w:type="dxa"/>
            <w:noWrap/>
            <w:vAlign w:val="bottom"/>
            <w:hideMark/>
          </w:tcPr>
          <w:p w:rsidR="00D8368E" w:rsidRPr="00ED303C" w:rsidP="003B7041" w14:paraId="23B6A9FD" w14:textId="77777777">
            <w:pPr>
              <w:jc w:val="center"/>
              <w:rPr>
                <w:color w:val="333333"/>
              </w:rPr>
            </w:pPr>
            <w:r>
              <w:rPr>
                <w:color w:val="333333"/>
              </w:rPr>
              <w:t xml:space="preserve"> $          31,146 </w:t>
            </w:r>
          </w:p>
        </w:tc>
      </w:tr>
      <w:tr w14:paraId="3AA511B6" w14:textId="77777777" w:rsidTr="003B7041">
        <w:tblPrEx>
          <w:tblW w:w="8545" w:type="dxa"/>
          <w:tblLook w:val="04A0"/>
        </w:tblPrEx>
        <w:trPr>
          <w:trHeight w:val="390"/>
        </w:trPr>
        <w:tc>
          <w:tcPr>
            <w:tcW w:w="1360" w:type="dxa"/>
            <w:noWrap/>
            <w:vAlign w:val="bottom"/>
            <w:hideMark/>
          </w:tcPr>
          <w:p w:rsidR="00D8368E" w:rsidRPr="00ED303C" w:rsidP="003B7041" w14:paraId="7CF95641" w14:textId="77777777">
            <w:pPr>
              <w:jc w:val="center"/>
              <w:rPr>
                <w:color w:val="333333"/>
              </w:rPr>
            </w:pPr>
            <w:r>
              <w:rPr>
                <w:color w:val="333333"/>
              </w:rPr>
              <w:t>51980</w:t>
            </w:r>
          </w:p>
        </w:tc>
        <w:tc>
          <w:tcPr>
            <w:tcW w:w="1600" w:type="dxa"/>
            <w:noWrap/>
            <w:vAlign w:val="bottom"/>
            <w:hideMark/>
          </w:tcPr>
          <w:p w:rsidR="00D8368E" w:rsidRPr="00ED303C" w:rsidP="003B7041" w14:paraId="046EE9FD" w14:textId="77777777">
            <w:pPr>
              <w:jc w:val="center"/>
              <w:rPr>
                <w:color w:val="333333"/>
              </w:rPr>
            </w:pPr>
            <w:r>
              <w:rPr>
                <w:color w:val="333333"/>
              </w:rPr>
              <w:t>WHPX-TV</w:t>
            </w:r>
          </w:p>
        </w:tc>
        <w:tc>
          <w:tcPr>
            <w:tcW w:w="1800" w:type="dxa"/>
            <w:noWrap/>
            <w:vAlign w:val="bottom"/>
            <w:hideMark/>
          </w:tcPr>
          <w:p w:rsidR="00D8368E" w:rsidRPr="00ED303C" w:rsidP="003B7041" w14:paraId="2E133174" w14:textId="77777777">
            <w:pPr>
              <w:jc w:val="center"/>
            </w:pPr>
            <w:r>
              <w:rPr>
                <w:color w:val="000000"/>
              </w:rPr>
              <w:t>5,579,464</w:t>
            </w:r>
          </w:p>
        </w:tc>
        <w:tc>
          <w:tcPr>
            <w:tcW w:w="1900" w:type="dxa"/>
            <w:noWrap/>
            <w:vAlign w:val="bottom"/>
            <w:hideMark/>
          </w:tcPr>
          <w:p w:rsidR="00D8368E" w:rsidRPr="00ED303C" w:rsidP="003B7041" w14:paraId="315CFEDE" w14:textId="77777777">
            <w:pPr>
              <w:jc w:val="center"/>
            </w:pPr>
            <w:r>
              <w:rPr>
                <w:color w:val="000000"/>
              </w:rPr>
              <w:t>5,114,336</w:t>
            </w:r>
          </w:p>
        </w:tc>
        <w:tc>
          <w:tcPr>
            <w:tcW w:w="1885" w:type="dxa"/>
            <w:noWrap/>
            <w:vAlign w:val="bottom"/>
            <w:hideMark/>
          </w:tcPr>
          <w:p w:rsidR="00D8368E" w:rsidRPr="00ED303C" w:rsidP="003B7041" w14:paraId="57AA4850" w14:textId="77777777">
            <w:pPr>
              <w:jc w:val="center"/>
              <w:rPr>
                <w:color w:val="333333"/>
              </w:rPr>
            </w:pPr>
            <w:r>
              <w:rPr>
                <w:color w:val="333333"/>
              </w:rPr>
              <w:t xml:space="preserve"> $          45,021 </w:t>
            </w:r>
          </w:p>
        </w:tc>
      </w:tr>
      <w:tr w14:paraId="27D91FDC" w14:textId="77777777" w:rsidTr="003B7041">
        <w:tblPrEx>
          <w:tblW w:w="8545" w:type="dxa"/>
          <w:tblLook w:val="04A0"/>
        </w:tblPrEx>
        <w:trPr>
          <w:trHeight w:val="390"/>
        </w:trPr>
        <w:tc>
          <w:tcPr>
            <w:tcW w:w="1360" w:type="dxa"/>
            <w:noWrap/>
            <w:vAlign w:val="bottom"/>
            <w:hideMark/>
          </w:tcPr>
          <w:p w:rsidR="00D8368E" w:rsidRPr="00ED303C" w:rsidP="003B7041" w14:paraId="69A53520" w14:textId="77777777">
            <w:pPr>
              <w:jc w:val="center"/>
              <w:rPr>
                <w:color w:val="333333"/>
              </w:rPr>
            </w:pPr>
            <w:r>
              <w:rPr>
                <w:color w:val="333333"/>
              </w:rPr>
              <w:t>73036</w:t>
            </w:r>
          </w:p>
        </w:tc>
        <w:tc>
          <w:tcPr>
            <w:tcW w:w="1600" w:type="dxa"/>
            <w:noWrap/>
            <w:vAlign w:val="bottom"/>
            <w:hideMark/>
          </w:tcPr>
          <w:p w:rsidR="00D8368E" w:rsidRPr="00ED303C" w:rsidP="003B7041" w14:paraId="01F40DCE" w14:textId="77777777">
            <w:pPr>
              <w:jc w:val="center"/>
              <w:rPr>
                <w:color w:val="333333"/>
              </w:rPr>
            </w:pPr>
            <w:r>
              <w:rPr>
                <w:color w:val="333333"/>
              </w:rPr>
              <w:t>WHRM-TV</w:t>
            </w:r>
          </w:p>
        </w:tc>
        <w:tc>
          <w:tcPr>
            <w:tcW w:w="1800" w:type="dxa"/>
            <w:noWrap/>
            <w:vAlign w:val="bottom"/>
            <w:hideMark/>
          </w:tcPr>
          <w:p w:rsidR="00D8368E" w:rsidRPr="00ED303C" w:rsidP="003B7041" w14:paraId="0AC25103" w14:textId="77777777">
            <w:pPr>
              <w:jc w:val="center"/>
            </w:pPr>
            <w:r>
              <w:rPr>
                <w:color w:val="000000"/>
              </w:rPr>
              <w:t>535,778</w:t>
            </w:r>
          </w:p>
        </w:tc>
        <w:tc>
          <w:tcPr>
            <w:tcW w:w="1900" w:type="dxa"/>
            <w:noWrap/>
            <w:vAlign w:val="bottom"/>
            <w:hideMark/>
          </w:tcPr>
          <w:p w:rsidR="00D8368E" w:rsidRPr="00ED303C" w:rsidP="003B7041" w14:paraId="5BAA83E8" w14:textId="77777777">
            <w:pPr>
              <w:jc w:val="center"/>
            </w:pPr>
            <w:r>
              <w:rPr>
                <w:color w:val="000000"/>
              </w:rPr>
              <w:t>532,820</w:t>
            </w:r>
          </w:p>
        </w:tc>
        <w:tc>
          <w:tcPr>
            <w:tcW w:w="1885" w:type="dxa"/>
            <w:noWrap/>
            <w:vAlign w:val="bottom"/>
            <w:hideMark/>
          </w:tcPr>
          <w:p w:rsidR="00D8368E" w:rsidRPr="00ED303C" w:rsidP="003B7041" w14:paraId="3793455F" w14:textId="77777777">
            <w:pPr>
              <w:jc w:val="center"/>
              <w:rPr>
                <w:color w:val="333333"/>
              </w:rPr>
            </w:pPr>
            <w:r>
              <w:rPr>
                <w:color w:val="333333"/>
              </w:rPr>
              <w:t xml:space="preserve"> $            4,690 </w:t>
            </w:r>
          </w:p>
        </w:tc>
      </w:tr>
      <w:tr w14:paraId="15A7F0BE" w14:textId="77777777" w:rsidTr="003B7041">
        <w:tblPrEx>
          <w:tblW w:w="8545" w:type="dxa"/>
          <w:tblLook w:val="04A0"/>
        </w:tblPrEx>
        <w:trPr>
          <w:trHeight w:val="390"/>
        </w:trPr>
        <w:tc>
          <w:tcPr>
            <w:tcW w:w="1360" w:type="dxa"/>
            <w:noWrap/>
            <w:vAlign w:val="bottom"/>
            <w:hideMark/>
          </w:tcPr>
          <w:p w:rsidR="00D8368E" w:rsidRPr="00ED303C" w:rsidP="003B7041" w14:paraId="4FA8064D" w14:textId="77777777">
            <w:pPr>
              <w:jc w:val="center"/>
              <w:rPr>
                <w:color w:val="333333"/>
              </w:rPr>
            </w:pPr>
            <w:r>
              <w:rPr>
                <w:color w:val="333333"/>
              </w:rPr>
              <w:t>25932</w:t>
            </w:r>
          </w:p>
        </w:tc>
        <w:tc>
          <w:tcPr>
            <w:tcW w:w="1600" w:type="dxa"/>
            <w:noWrap/>
            <w:vAlign w:val="bottom"/>
            <w:hideMark/>
          </w:tcPr>
          <w:p w:rsidR="00D8368E" w:rsidRPr="00ED303C" w:rsidP="003B7041" w14:paraId="7C068778" w14:textId="77777777">
            <w:pPr>
              <w:jc w:val="center"/>
              <w:rPr>
                <w:color w:val="333333"/>
              </w:rPr>
            </w:pPr>
            <w:r>
              <w:rPr>
                <w:color w:val="333333"/>
              </w:rPr>
              <w:t>WHRO-TV</w:t>
            </w:r>
          </w:p>
        </w:tc>
        <w:tc>
          <w:tcPr>
            <w:tcW w:w="1800" w:type="dxa"/>
            <w:noWrap/>
            <w:vAlign w:val="bottom"/>
            <w:hideMark/>
          </w:tcPr>
          <w:p w:rsidR="00D8368E" w:rsidRPr="00ED303C" w:rsidP="003B7041" w14:paraId="2187FC15" w14:textId="77777777">
            <w:pPr>
              <w:jc w:val="center"/>
            </w:pPr>
            <w:r>
              <w:rPr>
                <w:color w:val="000000"/>
              </w:rPr>
              <w:t>2,169,238</w:t>
            </w:r>
          </w:p>
        </w:tc>
        <w:tc>
          <w:tcPr>
            <w:tcW w:w="1900" w:type="dxa"/>
            <w:noWrap/>
            <w:vAlign w:val="bottom"/>
            <w:hideMark/>
          </w:tcPr>
          <w:p w:rsidR="00D8368E" w:rsidRPr="00ED303C" w:rsidP="003B7041" w14:paraId="78DE8446" w14:textId="77777777">
            <w:pPr>
              <w:jc w:val="center"/>
            </w:pPr>
            <w:r>
              <w:rPr>
                <w:color w:val="000000"/>
              </w:rPr>
              <w:t>2,169,237</w:t>
            </w:r>
          </w:p>
        </w:tc>
        <w:tc>
          <w:tcPr>
            <w:tcW w:w="1885" w:type="dxa"/>
            <w:noWrap/>
            <w:vAlign w:val="bottom"/>
            <w:hideMark/>
          </w:tcPr>
          <w:p w:rsidR="00D8368E" w:rsidRPr="00ED303C" w:rsidP="003B7041" w14:paraId="0B8558AF" w14:textId="77777777">
            <w:pPr>
              <w:jc w:val="center"/>
              <w:rPr>
                <w:color w:val="333333"/>
              </w:rPr>
            </w:pPr>
            <w:r>
              <w:rPr>
                <w:color w:val="333333"/>
              </w:rPr>
              <w:t xml:space="preserve"> $          19,096 </w:t>
            </w:r>
          </w:p>
        </w:tc>
      </w:tr>
      <w:tr w14:paraId="0FB90E9D" w14:textId="77777777" w:rsidTr="003B7041">
        <w:tblPrEx>
          <w:tblW w:w="8545" w:type="dxa"/>
          <w:tblLook w:val="04A0"/>
        </w:tblPrEx>
        <w:trPr>
          <w:trHeight w:val="390"/>
        </w:trPr>
        <w:tc>
          <w:tcPr>
            <w:tcW w:w="1360" w:type="dxa"/>
            <w:noWrap/>
            <w:vAlign w:val="bottom"/>
            <w:hideMark/>
          </w:tcPr>
          <w:p w:rsidR="00D8368E" w:rsidRPr="00ED303C" w:rsidP="003B7041" w14:paraId="66CB6138" w14:textId="77777777">
            <w:pPr>
              <w:jc w:val="center"/>
              <w:rPr>
                <w:color w:val="333333"/>
              </w:rPr>
            </w:pPr>
            <w:r>
              <w:rPr>
                <w:color w:val="333333"/>
              </w:rPr>
              <w:t>68058</w:t>
            </w:r>
          </w:p>
        </w:tc>
        <w:tc>
          <w:tcPr>
            <w:tcW w:w="1600" w:type="dxa"/>
            <w:noWrap/>
            <w:vAlign w:val="bottom"/>
            <w:hideMark/>
          </w:tcPr>
          <w:p w:rsidR="00D8368E" w:rsidRPr="00ED303C" w:rsidP="003B7041" w14:paraId="235D8407" w14:textId="77777777">
            <w:pPr>
              <w:jc w:val="center"/>
              <w:rPr>
                <w:color w:val="333333"/>
              </w:rPr>
            </w:pPr>
            <w:r>
              <w:rPr>
                <w:color w:val="333333"/>
              </w:rPr>
              <w:t>WHSG-TV</w:t>
            </w:r>
          </w:p>
        </w:tc>
        <w:tc>
          <w:tcPr>
            <w:tcW w:w="1800" w:type="dxa"/>
            <w:noWrap/>
            <w:vAlign w:val="bottom"/>
            <w:hideMark/>
          </w:tcPr>
          <w:p w:rsidR="00D8368E" w:rsidRPr="00ED303C" w:rsidP="003B7041" w14:paraId="559EBC7C" w14:textId="77777777">
            <w:pPr>
              <w:jc w:val="center"/>
            </w:pPr>
            <w:r>
              <w:rPr>
                <w:color w:val="000000"/>
              </w:rPr>
              <w:t>5,870,314</w:t>
            </w:r>
          </w:p>
        </w:tc>
        <w:tc>
          <w:tcPr>
            <w:tcW w:w="1900" w:type="dxa"/>
            <w:noWrap/>
            <w:vAlign w:val="bottom"/>
            <w:hideMark/>
          </w:tcPr>
          <w:p w:rsidR="00D8368E" w:rsidRPr="00ED303C" w:rsidP="003B7041" w14:paraId="45B1C6E0" w14:textId="77777777">
            <w:pPr>
              <w:jc w:val="center"/>
            </w:pPr>
            <w:r>
              <w:rPr>
                <w:color w:val="000000"/>
              </w:rPr>
              <w:t>5,808,605</w:t>
            </w:r>
          </w:p>
        </w:tc>
        <w:tc>
          <w:tcPr>
            <w:tcW w:w="1885" w:type="dxa"/>
            <w:noWrap/>
            <w:vAlign w:val="bottom"/>
            <w:hideMark/>
          </w:tcPr>
          <w:p w:rsidR="00D8368E" w:rsidRPr="00ED303C" w:rsidP="003B7041" w14:paraId="50275372" w14:textId="77777777">
            <w:pPr>
              <w:jc w:val="center"/>
              <w:rPr>
                <w:color w:val="333333"/>
              </w:rPr>
            </w:pPr>
            <w:r>
              <w:rPr>
                <w:color w:val="333333"/>
              </w:rPr>
              <w:t xml:space="preserve"> $          51,133 </w:t>
            </w:r>
          </w:p>
        </w:tc>
      </w:tr>
      <w:tr w14:paraId="687B74D6" w14:textId="77777777" w:rsidTr="003B7041">
        <w:tblPrEx>
          <w:tblW w:w="8545" w:type="dxa"/>
          <w:tblLook w:val="04A0"/>
        </w:tblPrEx>
        <w:trPr>
          <w:trHeight w:val="390"/>
        </w:trPr>
        <w:tc>
          <w:tcPr>
            <w:tcW w:w="1360" w:type="dxa"/>
            <w:noWrap/>
            <w:vAlign w:val="bottom"/>
            <w:hideMark/>
          </w:tcPr>
          <w:p w:rsidR="00D8368E" w:rsidRPr="00ED303C" w:rsidP="003B7041" w14:paraId="49725A7A" w14:textId="77777777">
            <w:pPr>
              <w:jc w:val="center"/>
              <w:rPr>
                <w:color w:val="333333"/>
              </w:rPr>
            </w:pPr>
            <w:r>
              <w:rPr>
                <w:color w:val="333333"/>
              </w:rPr>
              <w:t>4688</w:t>
            </w:r>
          </w:p>
        </w:tc>
        <w:tc>
          <w:tcPr>
            <w:tcW w:w="1600" w:type="dxa"/>
            <w:noWrap/>
            <w:vAlign w:val="bottom"/>
            <w:hideMark/>
          </w:tcPr>
          <w:p w:rsidR="00D8368E" w:rsidRPr="00ED303C" w:rsidP="003B7041" w14:paraId="4305D210" w14:textId="77777777">
            <w:pPr>
              <w:jc w:val="center"/>
              <w:rPr>
                <w:color w:val="333333"/>
              </w:rPr>
            </w:pPr>
            <w:r>
              <w:rPr>
                <w:color w:val="333333"/>
              </w:rPr>
              <w:t>WHSV-TV</w:t>
            </w:r>
          </w:p>
        </w:tc>
        <w:tc>
          <w:tcPr>
            <w:tcW w:w="1800" w:type="dxa"/>
            <w:noWrap/>
            <w:vAlign w:val="bottom"/>
            <w:hideMark/>
          </w:tcPr>
          <w:p w:rsidR="00D8368E" w:rsidRPr="00ED303C" w:rsidP="003B7041" w14:paraId="51587E30" w14:textId="77777777">
            <w:pPr>
              <w:jc w:val="center"/>
            </w:pPr>
            <w:r>
              <w:rPr>
                <w:color w:val="000000"/>
              </w:rPr>
              <w:t>845,013</w:t>
            </w:r>
          </w:p>
        </w:tc>
        <w:tc>
          <w:tcPr>
            <w:tcW w:w="1900" w:type="dxa"/>
            <w:noWrap/>
            <w:vAlign w:val="bottom"/>
            <w:hideMark/>
          </w:tcPr>
          <w:p w:rsidR="00D8368E" w:rsidRPr="00ED303C" w:rsidP="003B7041" w14:paraId="4AEDD120" w14:textId="77777777">
            <w:pPr>
              <w:jc w:val="center"/>
            </w:pPr>
            <w:r>
              <w:rPr>
                <w:color w:val="000000"/>
              </w:rPr>
              <w:t>711,912</w:t>
            </w:r>
          </w:p>
        </w:tc>
        <w:tc>
          <w:tcPr>
            <w:tcW w:w="1885" w:type="dxa"/>
            <w:noWrap/>
            <w:vAlign w:val="bottom"/>
            <w:hideMark/>
          </w:tcPr>
          <w:p w:rsidR="00D8368E" w:rsidRPr="00ED303C" w:rsidP="003B7041" w14:paraId="207CA2BA" w14:textId="77777777">
            <w:pPr>
              <w:jc w:val="center"/>
              <w:rPr>
                <w:color w:val="333333"/>
              </w:rPr>
            </w:pPr>
            <w:r>
              <w:rPr>
                <w:color w:val="333333"/>
              </w:rPr>
              <w:t xml:space="preserve"> $            6,267 </w:t>
            </w:r>
          </w:p>
        </w:tc>
      </w:tr>
      <w:tr w14:paraId="60247E7B" w14:textId="77777777" w:rsidTr="003B7041">
        <w:tblPrEx>
          <w:tblW w:w="8545" w:type="dxa"/>
          <w:tblLook w:val="04A0"/>
        </w:tblPrEx>
        <w:trPr>
          <w:trHeight w:val="390"/>
        </w:trPr>
        <w:tc>
          <w:tcPr>
            <w:tcW w:w="1360" w:type="dxa"/>
            <w:noWrap/>
            <w:vAlign w:val="bottom"/>
            <w:hideMark/>
          </w:tcPr>
          <w:p w:rsidR="00D8368E" w:rsidRPr="00ED303C" w:rsidP="003B7041" w14:paraId="633E2994" w14:textId="77777777">
            <w:pPr>
              <w:jc w:val="center"/>
              <w:rPr>
                <w:color w:val="333333"/>
              </w:rPr>
            </w:pPr>
            <w:r>
              <w:rPr>
                <w:color w:val="333333"/>
              </w:rPr>
              <w:t>9990</w:t>
            </w:r>
          </w:p>
        </w:tc>
        <w:tc>
          <w:tcPr>
            <w:tcW w:w="1600" w:type="dxa"/>
            <w:noWrap/>
            <w:vAlign w:val="bottom"/>
            <w:hideMark/>
          </w:tcPr>
          <w:p w:rsidR="00D8368E" w:rsidRPr="00ED303C" w:rsidP="003B7041" w14:paraId="62CE0BEC" w14:textId="77777777">
            <w:pPr>
              <w:jc w:val="center"/>
              <w:rPr>
                <w:color w:val="333333"/>
              </w:rPr>
            </w:pPr>
            <w:r>
              <w:rPr>
                <w:color w:val="333333"/>
              </w:rPr>
              <w:t>WHTJ</w:t>
            </w:r>
          </w:p>
        </w:tc>
        <w:tc>
          <w:tcPr>
            <w:tcW w:w="1800" w:type="dxa"/>
            <w:noWrap/>
            <w:vAlign w:val="bottom"/>
            <w:hideMark/>
          </w:tcPr>
          <w:p w:rsidR="00D8368E" w:rsidRPr="00ED303C" w:rsidP="003B7041" w14:paraId="15AC51ED" w14:textId="77777777">
            <w:pPr>
              <w:jc w:val="center"/>
            </w:pPr>
            <w:r>
              <w:rPr>
                <w:color w:val="000000"/>
              </w:rPr>
              <w:t>807,960</w:t>
            </w:r>
          </w:p>
        </w:tc>
        <w:tc>
          <w:tcPr>
            <w:tcW w:w="1900" w:type="dxa"/>
            <w:noWrap/>
            <w:vAlign w:val="bottom"/>
            <w:hideMark/>
          </w:tcPr>
          <w:p w:rsidR="00D8368E" w:rsidRPr="00ED303C" w:rsidP="003B7041" w14:paraId="0ECFA7E0" w14:textId="77777777">
            <w:pPr>
              <w:jc w:val="center"/>
            </w:pPr>
            <w:r>
              <w:rPr>
                <w:color w:val="000000"/>
              </w:rPr>
              <w:t>690,381</w:t>
            </w:r>
          </w:p>
        </w:tc>
        <w:tc>
          <w:tcPr>
            <w:tcW w:w="1885" w:type="dxa"/>
            <w:noWrap/>
            <w:vAlign w:val="bottom"/>
            <w:hideMark/>
          </w:tcPr>
          <w:p w:rsidR="00D8368E" w:rsidRPr="00ED303C" w:rsidP="003B7041" w14:paraId="4F67E762" w14:textId="77777777">
            <w:pPr>
              <w:jc w:val="center"/>
              <w:rPr>
                <w:color w:val="333333"/>
              </w:rPr>
            </w:pPr>
            <w:r>
              <w:rPr>
                <w:color w:val="333333"/>
              </w:rPr>
              <w:t xml:space="preserve"> $            6,077 </w:t>
            </w:r>
          </w:p>
        </w:tc>
      </w:tr>
      <w:tr w14:paraId="28DC1C2F" w14:textId="77777777" w:rsidTr="003B7041">
        <w:tblPrEx>
          <w:tblW w:w="8545" w:type="dxa"/>
          <w:tblLook w:val="04A0"/>
        </w:tblPrEx>
        <w:trPr>
          <w:trHeight w:val="390"/>
        </w:trPr>
        <w:tc>
          <w:tcPr>
            <w:tcW w:w="1360" w:type="dxa"/>
            <w:noWrap/>
            <w:vAlign w:val="bottom"/>
            <w:hideMark/>
          </w:tcPr>
          <w:p w:rsidR="00D8368E" w:rsidRPr="00ED303C" w:rsidP="003B7041" w14:paraId="73151364" w14:textId="77777777">
            <w:pPr>
              <w:jc w:val="center"/>
              <w:rPr>
                <w:color w:val="333333"/>
              </w:rPr>
            </w:pPr>
            <w:r>
              <w:rPr>
                <w:color w:val="333333"/>
              </w:rPr>
              <w:t>72326</w:t>
            </w:r>
          </w:p>
        </w:tc>
        <w:tc>
          <w:tcPr>
            <w:tcW w:w="1600" w:type="dxa"/>
            <w:noWrap/>
            <w:vAlign w:val="bottom"/>
            <w:hideMark/>
          </w:tcPr>
          <w:p w:rsidR="00D8368E" w:rsidRPr="00ED303C" w:rsidP="003B7041" w14:paraId="0A95D3F3" w14:textId="77777777">
            <w:pPr>
              <w:jc w:val="center"/>
              <w:rPr>
                <w:color w:val="333333"/>
              </w:rPr>
            </w:pPr>
            <w:r>
              <w:rPr>
                <w:color w:val="333333"/>
              </w:rPr>
              <w:t>WHTM-TV</w:t>
            </w:r>
          </w:p>
        </w:tc>
        <w:tc>
          <w:tcPr>
            <w:tcW w:w="1800" w:type="dxa"/>
            <w:noWrap/>
            <w:vAlign w:val="bottom"/>
            <w:hideMark/>
          </w:tcPr>
          <w:p w:rsidR="00D8368E" w:rsidRPr="00ED303C" w:rsidP="003B7041" w14:paraId="30F0C50E" w14:textId="77777777">
            <w:pPr>
              <w:jc w:val="center"/>
            </w:pPr>
            <w:r>
              <w:rPr>
                <w:color w:val="000000"/>
              </w:rPr>
              <w:t>2,829,585</w:t>
            </w:r>
          </w:p>
        </w:tc>
        <w:tc>
          <w:tcPr>
            <w:tcW w:w="1900" w:type="dxa"/>
            <w:noWrap/>
            <w:vAlign w:val="bottom"/>
            <w:hideMark/>
          </w:tcPr>
          <w:p w:rsidR="00D8368E" w:rsidRPr="00ED303C" w:rsidP="003B7041" w14:paraId="1FC47145" w14:textId="77777777">
            <w:pPr>
              <w:jc w:val="center"/>
            </w:pPr>
            <w:r>
              <w:rPr>
                <w:color w:val="000000"/>
              </w:rPr>
              <w:t>2,367,000</w:t>
            </w:r>
          </w:p>
        </w:tc>
        <w:tc>
          <w:tcPr>
            <w:tcW w:w="1885" w:type="dxa"/>
            <w:noWrap/>
            <w:vAlign w:val="bottom"/>
            <w:hideMark/>
          </w:tcPr>
          <w:p w:rsidR="00D8368E" w:rsidRPr="00ED303C" w:rsidP="003B7041" w14:paraId="4E3A2CF9" w14:textId="77777777">
            <w:pPr>
              <w:jc w:val="center"/>
              <w:rPr>
                <w:color w:val="333333"/>
              </w:rPr>
            </w:pPr>
            <w:r>
              <w:rPr>
                <w:color w:val="333333"/>
              </w:rPr>
              <w:t xml:space="preserve"> $          20,837 </w:t>
            </w:r>
          </w:p>
        </w:tc>
      </w:tr>
      <w:tr w14:paraId="15FB30D2" w14:textId="77777777" w:rsidTr="003B7041">
        <w:tblPrEx>
          <w:tblW w:w="8545" w:type="dxa"/>
          <w:tblLook w:val="04A0"/>
        </w:tblPrEx>
        <w:trPr>
          <w:trHeight w:val="390"/>
        </w:trPr>
        <w:tc>
          <w:tcPr>
            <w:tcW w:w="1360" w:type="dxa"/>
            <w:noWrap/>
            <w:vAlign w:val="bottom"/>
            <w:hideMark/>
          </w:tcPr>
          <w:p w:rsidR="00D8368E" w:rsidRPr="00ED303C" w:rsidP="003B7041" w14:paraId="1F31F4BE" w14:textId="77777777">
            <w:pPr>
              <w:jc w:val="center"/>
              <w:rPr>
                <w:color w:val="333333"/>
              </w:rPr>
            </w:pPr>
            <w:r>
              <w:rPr>
                <w:color w:val="333333"/>
              </w:rPr>
              <w:t>11117</w:t>
            </w:r>
          </w:p>
        </w:tc>
        <w:tc>
          <w:tcPr>
            <w:tcW w:w="1600" w:type="dxa"/>
            <w:noWrap/>
            <w:vAlign w:val="bottom"/>
            <w:hideMark/>
          </w:tcPr>
          <w:p w:rsidR="00D8368E" w:rsidRPr="00ED303C" w:rsidP="003B7041" w14:paraId="5A86E34E" w14:textId="77777777">
            <w:pPr>
              <w:jc w:val="center"/>
              <w:rPr>
                <w:color w:val="333333"/>
              </w:rPr>
            </w:pPr>
            <w:r>
              <w:rPr>
                <w:color w:val="333333"/>
              </w:rPr>
              <w:t>WHTN</w:t>
            </w:r>
          </w:p>
        </w:tc>
        <w:tc>
          <w:tcPr>
            <w:tcW w:w="1800" w:type="dxa"/>
            <w:noWrap/>
            <w:vAlign w:val="bottom"/>
            <w:hideMark/>
          </w:tcPr>
          <w:p w:rsidR="00D8368E" w:rsidRPr="00ED303C" w:rsidP="003B7041" w14:paraId="03CB0FB7" w14:textId="77777777">
            <w:pPr>
              <w:jc w:val="center"/>
            </w:pPr>
            <w:r>
              <w:rPr>
                <w:color w:val="000000"/>
              </w:rPr>
              <w:t>1,914,755</w:t>
            </w:r>
          </w:p>
        </w:tc>
        <w:tc>
          <w:tcPr>
            <w:tcW w:w="1900" w:type="dxa"/>
            <w:noWrap/>
            <w:vAlign w:val="bottom"/>
            <w:hideMark/>
          </w:tcPr>
          <w:p w:rsidR="00D8368E" w:rsidRPr="00ED303C" w:rsidP="003B7041" w14:paraId="202693EF" w14:textId="77777777">
            <w:pPr>
              <w:jc w:val="center"/>
            </w:pPr>
            <w:r>
              <w:rPr>
                <w:color w:val="000000"/>
              </w:rPr>
              <w:t>1,905,733</w:t>
            </w:r>
          </w:p>
        </w:tc>
        <w:tc>
          <w:tcPr>
            <w:tcW w:w="1885" w:type="dxa"/>
            <w:noWrap/>
            <w:vAlign w:val="bottom"/>
            <w:hideMark/>
          </w:tcPr>
          <w:p w:rsidR="00D8368E" w:rsidRPr="00ED303C" w:rsidP="003B7041" w14:paraId="0305F100" w14:textId="77777777">
            <w:pPr>
              <w:jc w:val="center"/>
              <w:rPr>
                <w:color w:val="333333"/>
              </w:rPr>
            </w:pPr>
            <w:r>
              <w:rPr>
                <w:color w:val="333333"/>
              </w:rPr>
              <w:t xml:space="preserve"> $          16,776 </w:t>
            </w:r>
          </w:p>
        </w:tc>
      </w:tr>
      <w:tr w14:paraId="2412DA29" w14:textId="77777777" w:rsidTr="003B7041">
        <w:tblPrEx>
          <w:tblW w:w="8545" w:type="dxa"/>
          <w:tblLook w:val="04A0"/>
        </w:tblPrEx>
        <w:trPr>
          <w:trHeight w:val="390"/>
        </w:trPr>
        <w:tc>
          <w:tcPr>
            <w:tcW w:w="1360" w:type="dxa"/>
            <w:noWrap/>
            <w:vAlign w:val="bottom"/>
            <w:hideMark/>
          </w:tcPr>
          <w:p w:rsidR="00D8368E" w:rsidRPr="00ED303C" w:rsidP="003B7041" w14:paraId="608C9506" w14:textId="77777777">
            <w:pPr>
              <w:jc w:val="center"/>
              <w:rPr>
                <w:color w:val="333333"/>
              </w:rPr>
            </w:pPr>
            <w:r>
              <w:rPr>
                <w:color w:val="333333"/>
              </w:rPr>
              <w:t>27772</w:t>
            </w:r>
          </w:p>
        </w:tc>
        <w:tc>
          <w:tcPr>
            <w:tcW w:w="1600" w:type="dxa"/>
            <w:noWrap/>
            <w:vAlign w:val="bottom"/>
            <w:hideMark/>
          </w:tcPr>
          <w:p w:rsidR="00D8368E" w:rsidRPr="00ED303C" w:rsidP="003B7041" w14:paraId="0C3DE285" w14:textId="77777777">
            <w:pPr>
              <w:jc w:val="center"/>
              <w:rPr>
                <w:color w:val="333333"/>
              </w:rPr>
            </w:pPr>
            <w:r>
              <w:rPr>
                <w:color w:val="333333"/>
              </w:rPr>
              <w:t>WHUT-TV</w:t>
            </w:r>
          </w:p>
        </w:tc>
        <w:tc>
          <w:tcPr>
            <w:tcW w:w="1800" w:type="dxa"/>
            <w:noWrap/>
            <w:vAlign w:val="bottom"/>
            <w:hideMark/>
          </w:tcPr>
          <w:p w:rsidR="00D8368E" w:rsidRPr="00ED303C" w:rsidP="003B7041" w14:paraId="3D27CBE7" w14:textId="77777777">
            <w:pPr>
              <w:jc w:val="center"/>
            </w:pPr>
            <w:r>
              <w:rPr>
                <w:color w:val="000000"/>
              </w:rPr>
              <w:t>7,649,763</w:t>
            </w:r>
          </w:p>
        </w:tc>
        <w:tc>
          <w:tcPr>
            <w:tcW w:w="1900" w:type="dxa"/>
            <w:noWrap/>
            <w:vAlign w:val="bottom"/>
            <w:hideMark/>
          </w:tcPr>
          <w:p w:rsidR="00D8368E" w:rsidRPr="00ED303C" w:rsidP="003B7041" w14:paraId="3AC6309D" w14:textId="77777777">
            <w:pPr>
              <w:jc w:val="center"/>
            </w:pPr>
            <w:r>
              <w:rPr>
                <w:color w:val="000000"/>
              </w:rPr>
              <w:t>7,617,337</w:t>
            </w:r>
          </w:p>
        </w:tc>
        <w:tc>
          <w:tcPr>
            <w:tcW w:w="1885" w:type="dxa"/>
            <w:noWrap/>
            <w:vAlign w:val="bottom"/>
            <w:hideMark/>
          </w:tcPr>
          <w:p w:rsidR="00D8368E" w:rsidRPr="00ED303C" w:rsidP="003B7041" w14:paraId="6043CCC0" w14:textId="77777777">
            <w:pPr>
              <w:jc w:val="center"/>
              <w:rPr>
                <w:color w:val="333333"/>
              </w:rPr>
            </w:pPr>
            <w:r>
              <w:rPr>
                <w:color w:val="333333"/>
              </w:rPr>
              <w:t xml:space="preserve"> $          67,055 </w:t>
            </w:r>
          </w:p>
        </w:tc>
      </w:tr>
      <w:tr w14:paraId="1B084572" w14:textId="77777777" w:rsidTr="003B7041">
        <w:tblPrEx>
          <w:tblW w:w="8545" w:type="dxa"/>
          <w:tblLook w:val="04A0"/>
        </w:tblPrEx>
        <w:trPr>
          <w:trHeight w:val="390"/>
        </w:trPr>
        <w:tc>
          <w:tcPr>
            <w:tcW w:w="1360" w:type="dxa"/>
            <w:noWrap/>
            <w:vAlign w:val="bottom"/>
            <w:hideMark/>
          </w:tcPr>
          <w:p w:rsidR="00D8368E" w:rsidRPr="00ED303C" w:rsidP="003B7041" w14:paraId="02482CC4" w14:textId="77777777">
            <w:pPr>
              <w:jc w:val="center"/>
              <w:rPr>
                <w:color w:val="333333"/>
              </w:rPr>
            </w:pPr>
            <w:r>
              <w:rPr>
                <w:color w:val="333333"/>
              </w:rPr>
              <w:t>18793</w:t>
            </w:r>
          </w:p>
        </w:tc>
        <w:tc>
          <w:tcPr>
            <w:tcW w:w="1600" w:type="dxa"/>
            <w:noWrap/>
            <w:vAlign w:val="bottom"/>
            <w:hideMark/>
          </w:tcPr>
          <w:p w:rsidR="00D8368E" w:rsidRPr="00ED303C" w:rsidP="003B7041" w14:paraId="25EA14D3" w14:textId="77777777">
            <w:pPr>
              <w:jc w:val="center"/>
              <w:rPr>
                <w:color w:val="333333"/>
              </w:rPr>
            </w:pPr>
            <w:r>
              <w:rPr>
                <w:color w:val="333333"/>
              </w:rPr>
              <w:t>WHWC-TV</w:t>
            </w:r>
          </w:p>
        </w:tc>
        <w:tc>
          <w:tcPr>
            <w:tcW w:w="1800" w:type="dxa"/>
            <w:noWrap/>
            <w:vAlign w:val="bottom"/>
            <w:hideMark/>
          </w:tcPr>
          <w:p w:rsidR="00D8368E" w:rsidRPr="00ED303C" w:rsidP="003B7041" w14:paraId="202DB048" w14:textId="77777777">
            <w:pPr>
              <w:jc w:val="center"/>
            </w:pPr>
            <w:r>
              <w:rPr>
                <w:color w:val="000000"/>
              </w:rPr>
              <w:t>1,123,941</w:t>
            </w:r>
          </w:p>
        </w:tc>
        <w:tc>
          <w:tcPr>
            <w:tcW w:w="1900" w:type="dxa"/>
            <w:noWrap/>
            <w:vAlign w:val="bottom"/>
            <w:hideMark/>
          </w:tcPr>
          <w:p w:rsidR="00D8368E" w:rsidRPr="00ED303C" w:rsidP="003B7041" w14:paraId="13D08B88" w14:textId="77777777">
            <w:pPr>
              <w:jc w:val="center"/>
            </w:pPr>
            <w:r>
              <w:rPr>
                <w:color w:val="000000"/>
              </w:rPr>
              <w:t>1,091,281</w:t>
            </w:r>
          </w:p>
        </w:tc>
        <w:tc>
          <w:tcPr>
            <w:tcW w:w="1885" w:type="dxa"/>
            <w:noWrap/>
            <w:vAlign w:val="bottom"/>
            <w:hideMark/>
          </w:tcPr>
          <w:p w:rsidR="00D8368E" w:rsidRPr="00ED303C" w:rsidP="003B7041" w14:paraId="42859DEC" w14:textId="77777777">
            <w:pPr>
              <w:jc w:val="center"/>
              <w:rPr>
                <w:color w:val="333333"/>
              </w:rPr>
            </w:pPr>
            <w:r>
              <w:rPr>
                <w:color w:val="333333"/>
              </w:rPr>
              <w:t xml:space="preserve"> $            9,607 </w:t>
            </w:r>
          </w:p>
        </w:tc>
      </w:tr>
      <w:tr w14:paraId="74BC90A3" w14:textId="77777777" w:rsidTr="003B7041">
        <w:tblPrEx>
          <w:tblW w:w="8545" w:type="dxa"/>
          <w:tblLook w:val="04A0"/>
        </w:tblPrEx>
        <w:trPr>
          <w:trHeight w:val="390"/>
        </w:trPr>
        <w:tc>
          <w:tcPr>
            <w:tcW w:w="1360" w:type="dxa"/>
            <w:noWrap/>
            <w:vAlign w:val="bottom"/>
            <w:hideMark/>
          </w:tcPr>
          <w:p w:rsidR="00D8368E" w:rsidRPr="00ED303C" w:rsidP="003B7041" w14:paraId="275CF0AB" w14:textId="77777777">
            <w:pPr>
              <w:jc w:val="center"/>
              <w:rPr>
                <w:color w:val="333333"/>
              </w:rPr>
            </w:pPr>
            <w:r>
              <w:rPr>
                <w:color w:val="333333"/>
              </w:rPr>
              <w:t>72338</w:t>
            </w:r>
          </w:p>
        </w:tc>
        <w:tc>
          <w:tcPr>
            <w:tcW w:w="1600" w:type="dxa"/>
            <w:noWrap/>
            <w:vAlign w:val="bottom"/>
            <w:hideMark/>
          </w:tcPr>
          <w:p w:rsidR="00D8368E" w:rsidRPr="00ED303C" w:rsidP="003B7041" w14:paraId="3389AA30" w14:textId="77777777">
            <w:pPr>
              <w:jc w:val="center"/>
              <w:rPr>
                <w:color w:val="333333"/>
              </w:rPr>
            </w:pPr>
            <w:r>
              <w:rPr>
                <w:color w:val="333333"/>
              </w:rPr>
              <w:t>WHYY-TV</w:t>
            </w:r>
          </w:p>
        </w:tc>
        <w:tc>
          <w:tcPr>
            <w:tcW w:w="1800" w:type="dxa"/>
            <w:noWrap/>
            <w:vAlign w:val="bottom"/>
            <w:hideMark/>
          </w:tcPr>
          <w:p w:rsidR="00D8368E" w:rsidRPr="00ED303C" w:rsidP="003B7041" w14:paraId="4352B3A7" w14:textId="77777777">
            <w:pPr>
              <w:jc w:val="center"/>
            </w:pPr>
            <w:r>
              <w:rPr>
                <w:color w:val="000000"/>
              </w:rPr>
              <w:t>10,448,829</w:t>
            </w:r>
          </w:p>
        </w:tc>
        <w:tc>
          <w:tcPr>
            <w:tcW w:w="1900" w:type="dxa"/>
            <w:noWrap/>
            <w:vAlign w:val="bottom"/>
            <w:hideMark/>
          </w:tcPr>
          <w:p w:rsidR="00D8368E" w:rsidRPr="00ED303C" w:rsidP="003B7041" w14:paraId="56C2DAB1" w14:textId="77777777">
            <w:pPr>
              <w:jc w:val="center"/>
            </w:pPr>
            <w:r>
              <w:rPr>
                <w:color w:val="000000"/>
              </w:rPr>
              <w:t>10,049,700</w:t>
            </w:r>
          </w:p>
        </w:tc>
        <w:tc>
          <w:tcPr>
            <w:tcW w:w="1885" w:type="dxa"/>
            <w:noWrap/>
            <w:vAlign w:val="bottom"/>
            <w:hideMark/>
          </w:tcPr>
          <w:p w:rsidR="00D8368E" w:rsidRPr="00ED303C" w:rsidP="003B7041" w14:paraId="0C4CAE04" w14:textId="77777777">
            <w:pPr>
              <w:jc w:val="center"/>
              <w:rPr>
                <w:color w:val="333333"/>
              </w:rPr>
            </w:pPr>
            <w:r>
              <w:rPr>
                <w:color w:val="333333"/>
              </w:rPr>
              <w:t xml:space="preserve"> $          88,468 </w:t>
            </w:r>
          </w:p>
        </w:tc>
      </w:tr>
      <w:tr w14:paraId="54CEAE65" w14:textId="77777777" w:rsidTr="003B7041">
        <w:tblPrEx>
          <w:tblW w:w="8545" w:type="dxa"/>
          <w:tblLook w:val="04A0"/>
        </w:tblPrEx>
        <w:trPr>
          <w:trHeight w:val="390"/>
        </w:trPr>
        <w:tc>
          <w:tcPr>
            <w:tcW w:w="1360" w:type="dxa"/>
            <w:noWrap/>
            <w:vAlign w:val="bottom"/>
            <w:hideMark/>
          </w:tcPr>
          <w:p w:rsidR="00D8368E" w:rsidRPr="00ED303C" w:rsidP="003B7041" w14:paraId="0105BE78" w14:textId="77777777">
            <w:pPr>
              <w:jc w:val="center"/>
              <w:rPr>
                <w:color w:val="333333"/>
              </w:rPr>
            </w:pPr>
            <w:r>
              <w:rPr>
                <w:color w:val="333333"/>
              </w:rPr>
              <w:t>5360</w:t>
            </w:r>
          </w:p>
        </w:tc>
        <w:tc>
          <w:tcPr>
            <w:tcW w:w="1600" w:type="dxa"/>
            <w:noWrap/>
            <w:vAlign w:val="bottom"/>
            <w:hideMark/>
          </w:tcPr>
          <w:p w:rsidR="00D8368E" w:rsidRPr="00ED303C" w:rsidP="003B7041" w14:paraId="5468C1CE" w14:textId="77777777">
            <w:pPr>
              <w:jc w:val="center"/>
              <w:rPr>
                <w:color w:val="333333"/>
              </w:rPr>
            </w:pPr>
            <w:r>
              <w:rPr>
                <w:color w:val="333333"/>
              </w:rPr>
              <w:t>WIAT</w:t>
            </w:r>
          </w:p>
        </w:tc>
        <w:tc>
          <w:tcPr>
            <w:tcW w:w="1800" w:type="dxa"/>
            <w:noWrap/>
            <w:vAlign w:val="bottom"/>
            <w:hideMark/>
          </w:tcPr>
          <w:p w:rsidR="00D8368E" w:rsidRPr="00ED303C" w:rsidP="003B7041" w14:paraId="51DFEF3A" w14:textId="77777777">
            <w:pPr>
              <w:jc w:val="center"/>
            </w:pPr>
            <w:r>
              <w:rPr>
                <w:color w:val="000000"/>
              </w:rPr>
              <w:t>1,837,072</w:t>
            </w:r>
          </w:p>
        </w:tc>
        <w:tc>
          <w:tcPr>
            <w:tcW w:w="1900" w:type="dxa"/>
            <w:noWrap/>
            <w:vAlign w:val="bottom"/>
            <w:hideMark/>
          </w:tcPr>
          <w:p w:rsidR="00D8368E" w:rsidRPr="00ED303C" w:rsidP="003B7041" w14:paraId="16E95EE3" w14:textId="77777777">
            <w:pPr>
              <w:jc w:val="center"/>
            </w:pPr>
            <w:r>
              <w:rPr>
                <w:color w:val="000000"/>
              </w:rPr>
              <w:t>1,802,810</w:t>
            </w:r>
          </w:p>
        </w:tc>
        <w:tc>
          <w:tcPr>
            <w:tcW w:w="1885" w:type="dxa"/>
            <w:noWrap/>
            <w:vAlign w:val="bottom"/>
            <w:hideMark/>
          </w:tcPr>
          <w:p w:rsidR="00D8368E" w:rsidRPr="00ED303C" w:rsidP="003B7041" w14:paraId="11E9E3A3" w14:textId="77777777">
            <w:pPr>
              <w:jc w:val="center"/>
              <w:rPr>
                <w:color w:val="333333"/>
              </w:rPr>
            </w:pPr>
            <w:r>
              <w:rPr>
                <w:color w:val="333333"/>
              </w:rPr>
              <w:t xml:space="preserve"> $          15,870 </w:t>
            </w:r>
          </w:p>
        </w:tc>
      </w:tr>
      <w:tr w14:paraId="57C41755" w14:textId="77777777" w:rsidTr="003B7041">
        <w:tblPrEx>
          <w:tblW w:w="8545" w:type="dxa"/>
          <w:tblLook w:val="04A0"/>
        </w:tblPrEx>
        <w:trPr>
          <w:trHeight w:val="390"/>
        </w:trPr>
        <w:tc>
          <w:tcPr>
            <w:tcW w:w="1360" w:type="dxa"/>
            <w:noWrap/>
            <w:vAlign w:val="bottom"/>
            <w:hideMark/>
          </w:tcPr>
          <w:p w:rsidR="00D8368E" w:rsidRPr="00ED303C" w:rsidP="003B7041" w14:paraId="18052BCA" w14:textId="77777777">
            <w:pPr>
              <w:jc w:val="center"/>
              <w:rPr>
                <w:color w:val="333333"/>
              </w:rPr>
            </w:pPr>
            <w:r>
              <w:rPr>
                <w:color w:val="333333"/>
              </w:rPr>
              <w:t>63160</w:t>
            </w:r>
          </w:p>
        </w:tc>
        <w:tc>
          <w:tcPr>
            <w:tcW w:w="1600" w:type="dxa"/>
            <w:noWrap/>
            <w:vAlign w:val="bottom"/>
            <w:hideMark/>
          </w:tcPr>
          <w:p w:rsidR="00D8368E" w:rsidRPr="00ED303C" w:rsidP="003B7041" w14:paraId="196DA8B8" w14:textId="77777777">
            <w:pPr>
              <w:jc w:val="center"/>
              <w:rPr>
                <w:color w:val="333333"/>
              </w:rPr>
            </w:pPr>
            <w:r>
              <w:rPr>
                <w:color w:val="333333"/>
              </w:rPr>
              <w:t>WIBW-TV</w:t>
            </w:r>
          </w:p>
        </w:tc>
        <w:tc>
          <w:tcPr>
            <w:tcW w:w="1800" w:type="dxa"/>
            <w:noWrap/>
            <w:vAlign w:val="bottom"/>
            <w:hideMark/>
          </w:tcPr>
          <w:p w:rsidR="00D8368E" w:rsidRPr="00ED303C" w:rsidP="003B7041" w14:paraId="1EEE677F" w14:textId="77777777">
            <w:pPr>
              <w:jc w:val="center"/>
            </w:pPr>
            <w:r>
              <w:rPr>
                <w:color w:val="000000"/>
              </w:rPr>
              <w:t>1,234,347</w:t>
            </w:r>
          </w:p>
        </w:tc>
        <w:tc>
          <w:tcPr>
            <w:tcW w:w="1900" w:type="dxa"/>
            <w:noWrap/>
            <w:vAlign w:val="bottom"/>
            <w:hideMark/>
          </w:tcPr>
          <w:p w:rsidR="00D8368E" w:rsidRPr="00ED303C" w:rsidP="003B7041" w14:paraId="3B054602" w14:textId="77777777">
            <w:pPr>
              <w:jc w:val="center"/>
            </w:pPr>
            <w:r>
              <w:rPr>
                <w:color w:val="000000"/>
              </w:rPr>
              <w:t>1,181,009</w:t>
            </w:r>
          </w:p>
        </w:tc>
        <w:tc>
          <w:tcPr>
            <w:tcW w:w="1885" w:type="dxa"/>
            <w:noWrap/>
            <w:vAlign w:val="bottom"/>
            <w:hideMark/>
          </w:tcPr>
          <w:p w:rsidR="00D8368E" w:rsidRPr="00ED303C" w:rsidP="003B7041" w14:paraId="545B9085" w14:textId="77777777">
            <w:pPr>
              <w:jc w:val="center"/>
              <w:rPr>
                <w:color w:val="333333"/>
              </w:rPr>
            </w:pPr>
            <w:r>
              <w:rPr>
                <w:color w:val="333333"/>
              </w:rPr>
              <w:t xml:space="preserve"> $          10,396 </w:t>
            </w:r>
          </w:p>
        </w:tc>
      </w:tr>
      <w:tr w14:paraId="347DA274" w14:textId="77777777" w:rsidTr="003B7041">
        <w:tblPrEx>
          <w:tblW w:w="8545" w:type="dxa"/>
          <w:tblLook w:val="04A0"/>
        </w:tblPrEx>
        <w:trPr>
          <w:trHeight w:val="390"/>
        </w:trPr>
        <w:tc>
          <w:tcPr>
            <w:tcW w:w="1360" w:type="dxa"/>
            <w:noWrap/>
            <w:vAlign w:val="bottom"/>
            <w:hideMark/>
          </w:tcPr>
          <w:p w:rsidR="00D8368E" w:rsidRPr="00ED303C" w:rsidP="003B7041" w14:paraId="18BFE9A1" w14:textId="77777777">
            <w:pPr>
              <w:jc w:val="center"/>
              <w:rPr>
                <w:color w:val="333333"/>
              </w:rPr>
            </w:pPr>
            <w:r>
              <w:rPr>
                <w:color w:val="333333"/>
              </w:rPr>
              <w:t>25684</w:t>
            </w:r>
          </w:p>
        </w:tc>
        <w:tc>
          <w:tcPr>
            <w:tcW w:w="1600" w:type="dxa"/>
            <w:noWrap/>
            <w:vAlign w:val="bottom"/>
            <w:hideMark/>
          </w:tcPr>
          <w:p w:rsidR="00D8368E" w:rsidRPr="00ED303C" w:rsidP="003B7041" w14:paraId="15727F7C" w14:textId="77777777">
            <w:pPr>
              <w:jc w:val="center"/>
              <w:rPr>
                <w:color w:val="333333"/>
              </w:rPr>
            </w:pPr>
            <w:r>
              <w:rPr>
                <w:color w:val="333333"/>
              </w:rPr>
              <w:t>WICD</w:t>
            </w:r>
          </w:p>
        </w:tc>
        <w:tc>
          <w:tcPr>
            <w:tcW w:w="1800" w:type="dxa"/>
            <w:noWrap/>
            <w:vAlign w:val="bottom"/>
            <w:hideMark/>
          </w:tcPr>
          <w:p w:rsidR="00D8368E" w:rsidRPr="00ED303C" w:rsidP="003B7041" w14:paraId="64918226" w14:textId="77777777">
            <w:pPr>
              <w:jc w:val="center"/>
            </w:pPr>
            <w:r>
              <w:rPr>
                <w:color w:val="000000"/>
              </w:rPr>
              <w:t>1,238,332</w:t>
            </w:r>
          </w:p>
        </w:tc>
        <w:tc>
          <w:tcPr>
            <w:tcW w:w="1900" w:type="dxa"/>
            <w:noWrap/>
            <w:vAlign w:val="bottom"/>
            <w:hideMark/>
          </w:tcPr>
          <w:p w:rsidR="00D8368E" w:rsidRPr="00ED303C" w:rsidP="003B7041" w14:paraId="3D3ADE4C" w14:textId="77777777">
            <w:pPr>
              <w:jc w:val="center"/>
            </w:pPr>
            <w:r>
              <w:rPr>
                <w:color w:val="000000"/>
              </w:rPr>
              <w:t>1,237,046</w:t>
            </w:r>
          </w:p>
        </w:tc>
        <w:tc>
          <w:tcPr>
            <w:tcW w:w="1885" w:type="dxa"/>
            <w:noWrap/>
            <w:vAlign w:val="bottom"/>
            <w:hideMark/>
          </w:tcPr>
          <w:p w:rsidR="00D8368E" w:rsidRPr="00ED303C" w:rsidP="003B7041" w14:paraId="166ED211" w14:textId="77777777">
            <w:pPr>
              <w:jc w:val="center"/>
              <w:rPr>
                <w:color w:val="333333"/>
              </w:rPr>
            </w:pPr>
            <w:r>
              <w:rPr>
                <w:color w:val="333333"/>
              </w:rPr>
              <w:t xml:space="preserve"> $          10,890 </w:t>
            </w:r>
          </w:p>
        </w:tc>
      </w:tr>
      <w:tr w14:paraId="078A5C6D" w14:textId="77777777" w:rsidTr="003B7041">
        <w:tblPrEx>
          <w:tblW w:w="8545" w:type="dxa"/>
          <w:tblLook w:val="04A0"/>
        </w:tblPrEx>
        <w:trPr>
          <w:trHeight w:val="390"/>
        </w:trPr>
        <w:tc>
          <w:tcPr>
            <w:tcW w:w="1360" w:type="dxa"/>
            <w:noWrap/>
            <w:vAlign w:val="bottom"/>
            <w:hideMark/>
          </w:tcPr>
          <w:p w:rsidR="00D8368E" w:rsidRPr="00ED303C" w:rsidP="003B7041" w14:paraId="52CE1288" w14:textId="77777777">
            <w:pPr>
              <w:jc w:val="center"/>
              <w:rPr>
                <w:color w:val="333333"/>
              </w:rPr>
            </w:pPr>
            <w:r>
              <w:rPr>
                <w:color w:val="333333"/>
              </w:rPr>
              <w:t>25686</w:t>
            </w:r>
          </w:p>
        </w:tc>
        <w:tc>
          <w:tcPr>
            <w:tcW w:w="1600" w:type="dxa"/>
            <w:noWrap/>
            <w:vAlign w:val="bottom"/>
            <w:hideMark/>
          </w:tcPr>
          <w:p w:rsidR="00D8368E" w:rsidRPr="00ED303C" w:rsidP="003B7041" w14:paraId="46A9D5CE" w14:textId="77777777">
            <w:pPr>
              <w:jc w:val="center"/>
              <w:rPr>
                <w:color w:val="333333"/>
              </w:rPr>
            </w:pPr>
            <w:r>
              <w:rPr>
                <w:color w:val="333333"/>
              </w:rPr>
              <w:t>WICS</w:t>
            </w:r>
          </w:p>
        </w:tc>
        <w:tc>
          <w:tcPr>
            <w:tcW w:w="1800" w:type="dxa"/>
            <w:noWrap/>
            <w:vAlign w:val="bottom"/>
            <w:hideMark/>
          </w:tcPr>
          <w:p w:rsidR="00D8368E" w:rsidRPr="00ED303C" w:rsidP="003B7041" w14:paraId="7C7C16F9" w14:textId="77777777">
            <w:pPr>
              <w:jc w:val="center"/>
            </w:pPr>
            <w:r>
              <w:rPr>
                <w:color w:val="000000"/>
              </w:rPr>
              <w:t>1,149,358</w:t>
            </w:r>
          </w:p>
        </w:tc>
        <w:tc>
          <w:tcPr>
            <w:tcW w:w="1900" w:type="dxa"/>
            <w:noWrap/>
            <w:vAlign w:val="bottom"/>
            <w:hideMark/>
          </w:tcPr>
          <w:p w:rsidR="00D8368E" w:rsidRPr="00ED303C" w:rsidP="003B7041" w14:paraId="3F8A582D" w14:textId="77777777">
            <w:pPr>
              <w:jc w:val="center"/>
            </w:pPr>
            <w:r>
              <w:rPr>
                <w:color w:val="000000"/>
              </w:rPr>
              <w:t>1,147,264</w:t>
            </w:r>
          </w:p>
        </w:tc>
        <w:tc>
          <w:tcPr>
            <w:tcW w:w="1885" w:type="dxa"/>
            <w:noWrap/>
            <w:vAlign w:val="bottom"/>
            <w:hideMark/>
          </w:tcPr>
          <w:p w:rsidR="00D8368E" w:rsidRPr="00ED303C" w:rsidP="003B7041" w14:paraId="39658ACB" w14:textId="77777777">
            <w:pPr>
              <w:jc w:val="center"/>
              <w:rPr>
                <w:color w:val="333333"/>
              </w:rPr>
            </w:pPr>
            <w:r>
              <w:rPr>
                <w:color w:val="333333"/>
              </w:rPr>
              <w:t xml:space="preserve"> $          10,099 </w:t>
            </w:r>
          </w:p>
        </w:tc>
      </w:tr>
      <w:tr w14:paraId="00A198C6" w14:textId="77777777" w:rsidTr="003B7041">
        <w:tblPrEx>
          <w:tblW w:w="8545" w:type="dxa"/>
          <w:tblLook w:val="04A0"/>
        </w:tblPrEx>
        <w:trPr>
          <w:trHeight w:val="390"/>
        </w:trPr>
        <w:tc>
          <w:tcPr>
            <w:tcW w:w="1360" w:type="dxa"/>
            <w:noWrap/>
            <w:vAlign w:val="bottom"/>
            <w:hideMark/>
          </w:tcPr>
          <w:p w:rsidR="00D8368E" w:rsidRPr="00ED303C" w:rsidP="003B7041" w14:paraId="62086A6F" w14:textId="77777777">
            <w:pPr>
              <w:jc w:val="center"/>
              <w:rPr>
                <w:color w:val="333333"/>
              </w:rPr>
            </w:pPr>
            <w:r>
              <w:rPr>
                <w:color w:val="333333"/>
              </w:rPr>
              <w:t>24970</w:t>
            </w:r>
          </w:p>
        </w:tc>
        <w:tc>
          <w:tcPr>
            <w:tcW w:w="1600" w:type="dxa"/>
            <w:noWrap/>
            <w:vAlign w:val="bottom"/>
            <w:hideMark/>
          </w:tcPr>
          <w:p w:rsidR="00D8368E" w:rsidRPr="00ED303C" w:rsidP="003B7041" w14:paraId="77E7FDEF" w14:textId="77777777">
            <w:pPr>
              <w:jc w:val="center"/>
              <w:rPr>
                <w:color w:val="333333"/>
              </w:rPr>
            </w:pPr>
            <w:r>
              <w:rPr>
                <w:color w:val="333333"/>
              </w:rPr>
              <w:t>WICU-TV</w:t>
            </w:r>
          </w:p>
        </w:tc>
        <w:tc>
          <w:tcPr>
            <w:tcW w:w="1800" w:type="dxa"/>
            <w:noWrap/>
            <w:vAlign w:val="bottom"/>
            <w:hideMark/>
          </w:tcPr>
          <w:p w:rsidR="00D8368E" w:rsidRPr="00ED303C" w:rsidP="003B7041" w14:paraId="1A05C352" w14:textId="77777777">
            <w:pPr>
              <w:jc w:val="center"/>
            </w:pPr>
            <w:r>
              <w:rPr>
                <w:color w:val="000000"/>
              </w:rPr>
              <w:t>740,115</w:t>
            </w:r>
          </w:p>
        </w:tc>
        <w:tc>
          <w:tcPr>
            <w:tcW w:w="1900" w:type="dxa"/>
            <w:noWrap/>
            <w:vAlign w:val="bottom"/>
            <w:hideMark/>
          </w:tcPr>
          <w:p w:rsidR="00D8368E" w:rsidRPr="00ED303C" w:rsidP="003B7041" w14:paraId="6A22E040" w14:textId="77777777">
            <w:pPr>
              <w:jc w:val="center"/>
            </w:pPr>
            <w:r>
              <w:rPr>
                <w:color w:val="000000"/>
              </w:rPr>
              <w:t>683,435</w:t>
            </w:r>
          </w:p>
        </w:tc>
        <w:tc>
          <w:tcPr>
            <w:tcW w:w="1885" w:type="dxa"/>
            <w:noWrap/>
            <w:vAlign w:val="bottom"/>
            <w:hideMark/>
          </w:tcPr>
          <w:p w:rsidR="00D8368E" w:rsidRPr="00ED303C" w:rsidP="003B7041" w14:paraId="5701F1AF" w14:textId="77777777">
            <w:pPr>
              <w:jc w:val="center"/>
              <w:rPr>
                <w:color w:val="333333"/>
              </w:rPr>
            </w:pPr>
            <w:r>
              <w:rPr>
                <w:color w:val="333333"/>
              </w:rPr>
              <w:t xml:space="preserve"> $            6,016 </w:t>
            </w:r>
          </w:p>
        </w:tc>
      </w:tr>
      <w:tr w14:paraId="39A47BA1" w14:textId="77777777" w:rsidTr="003B7041">
        <w:tblPrEx>
          <w:tblW w:w="8545" w:type="dxa"/>
          <w:tblLook w:val="04A0"/>
        </w:tblPrEx>
        <w:trPr>
          <w:trHeight w:val="390"/>
        </w:trPr>
        <w:tc>
          <w:tcPr>
            <w:tcW w:w="1360" w:type="dxa"/>
            <w:noWrap/>
            <w:vAlign w:val="bottom"/>
            <w:hideMark/>
          </w:tcPr>
          <w:p w:rsidR="00D8368E" w:rsidRPr="00ED303C" w:rsidP="003B7041" w14:paraId="526EA15F" w14:textId="77777777">
            <w:pPr>
              <w:jc w:val="center"/>
              <w:rPr>
                <w:color w:val="333333"/>
              </w:rPr>
            </w:pPr>
            <w:r>
              <w:rPr>
                <w:color w:val="333333"/>
              </w:rPr>
              <w:t>62210</w:t>
            </w:r>
          </w:p>
        </w:tc>
        <w:tc>
          <w:tcPr>
            <w:tcW w:w="1600" w:type="dxa"/>
            <w:noWrap/>
            <w:vAlign w:val="bottom"/>
            <w:hideMark/>
          </w:tcPr>
          <w:p w:rsidR="00D8368E" w:rsidRPr="00ED303C" w:rsidP="003B7041" w14:paraId="79319140" w14:textId="77777777">
            <w:pPr>
              <w:jc w:val="center"/>
              <w:rPr>
                <w:color w:val="333333"/>
              </w:rPr>
            </w:pPr>
            <w:r>
              <w:rPr>
                <w:color w:val="333333"/>
              </w:rPr>
              <w:t>WICZ-TV</w:t>
            </w:r>
          </w:p>
        </w:tc>
        <w:tc>
          <w:tcPr>
            <w:tcW w:w="1800" w:type="dxa"/>
            <w:noWrap/>
            <w:vAlign w:val="bottom"/>
            <w:hideMark/>
          </w:tcPr>
          <w:p w:rsidR="00D8368E" w:rsidRPr="00ED303C" w:rsidP="003B7041" w14:paraId="7D9E4473" w14:textId="77777777">
            <w:pPr>
              <w:jc w:val="center"/>
            </w:pPr>
            <w:r>
              <w:rPr>
                <w:color w:val="000000"/>
              </w:rPr>
              <w:t>1,249,974</w:t>
            </w:r>
          </w:p>
        </w:tc>
        <w:tc>
          <w:tcPr>
            <w:tcW w:w="1900" w:type="dxa"/>
            <w:noWrap/>
            <w:vAlign w:val="bottom"/>
            <w:hideMark/>
          </w:tcPr>
          <w:p w:rsidR="00D8368E" w:rsidRPr="00ED303C" w:rsidP="003B7041" w14:paraId="3BB4E7E3" w14:textId="77777777">
            <w:pPr>
              <w:jc w:val="center"/>
            </w:pPr>
            <w:r>
              <w:rPr>
                <w:color w:val="000000"/>
              </w:rPr>
              <w:t>965,416</w:t>
            </w:r>
          </w:p>
        </w:tc>
        <w:tc>
          <w:tcPr>
            <w:tcW w:w="1885" w:type="dxa"/>
            <w:noWrap/>
            <w:vAlign w:val="bottom"/>
            <w:hideMark/>
          </w:tcPr>
          <w:p w:rsidR="00D8368E" w:rsidRPr="00ED303C" w:rsidP="003B7041" w14:paraId="2630CFE6" w14:textId="77777777">
            <w:pPr>
              <w:jc w:val="center"/>
              <w:rPr>
                <w:color w:val="333333"/>
              </w:rPr>
            </w:pPr>
            <w:r>
              <w:rPr>
                <w:color w:val="333333"/>
              </w:rPr>
              <w:t xml:space="preserve"> $            8,499 </w:t>
            </w:r>
          </w:p>
        </w:tc>
      </w:tr>
      <w:tr w14:paraId="7C733409" w14:textId="77777777" w:rsidTr="003B7041">
        <w:tblPrEx>
          <w:tblW w:w="8545" w:type="dxa"/>
          <w:tblLook w:val="04A0"/>
        </w:tblPrEx>
        <w:trPr>
          <w:trHeight w:val="390"/>
        </w:trPr>
        <w:tc>
          <w:tcPr>
            <w:tcW w:w="1360" w:type="dxa"/>
            <w:noWrap/>
            <w:vAlign w:val="bottom"/>
            <w:hideMark/>
          </w:tcPr>
          <w:p w:rsidR="00D8368E" w:rsidRPr="00ED303C" w:rsidP="003B7041" w14:paraId="7627977E" w14:textId="77777777">
            <w:pPr>
              <w:jc w:val="center"/>
              <w:rPr>
                <w:color w:val="333333"/>
              </w:rPr>
            </w:pPr>
            <w:r>
              <w:rPr>
                <w:color w:val="333333"/>
              </w:rPr>
              <w:t>18410</w:t>
            </w:r>
          </w:p>
        </w:tc>
        <w:tc>
          <w:tcPr>
            <w:tcW w:w="1600" w:type="dxa"/>
            <w:noWrap/>
            <w:vAlign w:val="bottom"/>
            <w:hideMark/>
          </w:tcPr>
          <w:p w:rsidR="00D8368E" w:rsidRPr="00ED303C" w:rsidP="003B7041" w14:paraId="67EBABF7" w14:textId="77777777">
            <w:pPr>
              <w:jc w:val="center"/>
              <w:rPr>
                <w:color w:val="333333"/>
              </w:rPr>
            </w:pPr>
            <w:r>
              <w:rPr>
                <w:color w:val="333333"/>
              </w:rPr>
              <w:t>WIDP</w:t>
            </w:r>
          </w:p>
        </w:tc>
        <w:tc>
          <w:tcPr>
            <w:tcW w:w="1800" w:type="dxa"/>
            <w:noWrap/>
            <w:vAlign w:val="bottom"/>
            <w:hideMark/>
          </w:tcPr>
          <w:p w:rsidR="00D8368E" w:rsidRPr="00ED303C" w:rsidP="003B7041" w14:paraId="573111D9" w14:textId="77777777">
            <w:pPr>
              <w:jc w:val="center"/>
            </w:pPr>
            <w:r>
              <w:rPr>
                <w:color w:val="000000"/>
              </w:rPr>
              <w:t>2,559,306</w:t>
            </w:r>
          </w:p>
        </w:tc>
        <w:tc>
          <w:tcPr>
            <w:tcW w:w="1900" w:type="dxa"/>
            <w:noWrap/>
            <w:vAlign w:val="bottom"/>
            <w:hideMark/>
          </w:tcPr>
          <w:p w:rsidR="00D8368E" w:rsidRPr="00ED303C" w:rsidP="003B7041" w14:paraId="108699FC" w14:textId="77777777">
            <w:pPr>
              <w:jc w:val="center"/>
            </w:pPr>
            <w:r>
              <w:rPr>
                <w:color w:val="000000"/>
              </w:rPr>
              <w:t>1,899,768</w:t>
            </w:r>
          </w:p>
        </w:tc>
        <w:tc>
          <w:tcPr>
            <w:tcW w:w="1885" w:type="dxa"/>
            <w:noWrap/>
            <w:vAlign w:val="bottom"/>
            <w:hideMark/>
          </w:tcPr>
          <w:p w:rsidR="00D8368E" w:rsidRPr="00ED303C" w:rsidP="003B7041" w14:paraId="16CE1E75" w14:textId="77777777">
            <w:pPr>
              <w:jc w:val="center"/>
              <w:rPr>
                <w:color w:val="333333"/>
              </w:rPr>
            </w:pPr>
            <w:r>
              <w:rPr>
                <w:color w:val="333333"/>
              </w:rPr>
              <w:t xml:space="preserve"> $          16,724 </w:t>
            </w:r>
          </w:p>
        </w:tc>
      </w:tr>
      <w:tr w14:paraId="6F3E0659" w14:textId="77777777" w:rsidTr="003B7041">
        <w:tblPrEx>
          <w:tblW w:w="8545" w:type="dxa"/>
          <w:tblLook w:val="04A0"/>
        </w:tblPrEx>
        <w:trPr>
          <w:trHeight w:val="390"/>
        </w:trPr>
        <w:tc>
          <w:tcPr>
            <w:tcW w:w="1360" w:type="dxa"/>
            <w:noWrap/>
            <w:vAlign w:val="bottom"/>
            <w:hideMark/>
          </w:tcPr>
          <w:p w:rsidR="00D8368E" w:rsidRPr="00ED303C" w:rsidP="003B7041" w14:paraId="6AA02CB0" w14:textId="77777777">
            <w:pPr>
              <w:jc w:val="center"/>
              <w:rPr>
                <w:color w:val="333333"/>
              </w:rPr>
            </w:pPr>
            <w:r>
              <w:rPr>
                <w:color w:val="333333"/>
              </w:rPr>
              <w:t>26025</w:t>
            </w:r>
          </w:p>
        </w:tc>
        <w:tc>
          <w:tcPr>
            <w:tcW w:w="1600" w:type="dxa"/>
            <w:noWrap/>
            <w:vAlign w:val="bottom"/>
            <w:hideMark/>
          </w:tcPr>
          <w:p w:rsidR="00D8368E" w:rsidRPr="00ED303C" w:rsidP="003B7041" w14:paraId="1DDF39AD" w14:textId="77777777">
            <w:pPr>
              <w:jc w:val="center"/>
              <w:rPr>
                <w:color w:val="333333"/>
              </w:rPr>
            </w:pPr>
            <w:r>
              <w:rPr>
                <w:color w:val="333333"/>
              </w:rPr>
              <w:t>WIFS</w:t>
            </w:r>
          </w:p>
        </w:tc>
        <w:tc>
          <w:tcPr>
            <w:tcW w:w="1800" w:type="dxa"/>
            <w:noWrap/>
            <w:vAlign w:val="bottom"/>
            <w:hideMark/>
          </w:tcPr>
          <w:p w:rsidR="00D8368E" w:rsidRPr="00ED303C" w:rsidP="003B7041" w14:paraId="17B45E3E" w14:textId="77777777">
            <w:pPr>
              <w:jc w:val="center"/>
            </w:pPr>
            <w:r>
              <w:rPr>
                <w:color w:val="000000"/>
              </w:rPr>
              <w:t>1,583,693</w:t>
            </w:r>
          </w:p>
        </w:tc>
        <w:tc>
          <w:tcPr>
            <w:tcW w:w="1900" w:type="dxa"/>
            <w:noWrap/>
            <w:vAlign w:val="bottom"/>
            <w:hideMark/>
          </w:tcPr>
          <w:p w:rsidR="00D8368E" w:rsidRPr="00ED303C" w:rsidP="003B7041" w14:paraId="7D90336E" w14:textId="77777777">
            <w:pPr>
              <w:jc w:val="center"/>
            </w:pPr>
            <w:r>
              <w:rPr>
                <w:color w:val="000000"/>
              </w:rPr>
              <w:t>1,578,870</w:t>
            </w:r>
          </w:p>
        </w:tc>
        <w:tc>
          <w:tcPr>
            <w:tcW w:w="1885" w:type="dxa"/>
            <w:noWrap/>
            <w:vAlign w:val="bottom"/>
            <w:hideMark/>
          </w:tcPr>
          <w:p w:rsidR="00D8368E" w:rsidRPr="00ED303C" w:rsidP="003B7041" w14:paraId="20120B08" w14:textId="77777777">
            <w:pPr>
              <w:jc w:val="center"/>
              <w:rPr>
                <w:color w:val="333333"/>
              </w:rPr>
            </w:pPr>
            <w:r>
              <w:rPr>
                <w:color w:val="333333"/>
              </w:rPr>
              <w:t xml:space="preserve"> $          13,899 </w:t>
            </w:r>
          </w:p>
        </w:tc>
      </w:tr>
      <w:tr w14:paraId="0CA0D54D" w14:textId="77777777" w:rsidTr="003B7041">
        <w:tblPrEx>
          <w:tblW w:w="8545" w:type="dxa"/>
          <w:tblLook w:val="04A0"/>
        </w:tblPrEx>
        <w:trPr>
          <w:trHeight w:val="390"/>
        </w:trPr>
        <w:tc>
          <w:tcPr>
            <w:tcW w:w="1360" w:type="dxa"/>
            <w:noWrap/>
            <w:vAlign w:val="bottom"/>
            <w:hideMark/>
          </w:tcPr>
          <w:p w:rsidR="00D8368E" w:rsidRPr="00ED303C" w:rsidP="003B7041" w14:paraId="3986795F" w14:textId="77777777">
            <w:pPr>
              <w:jc w:val="center"/>
              <w:rPr>
                <w:color w:val="333333"/>
              </w:rPr>
            </w:pPr>
            <w:r>
              <w:rPr>
                <w:color w:val="333333"/>
              </w:rPr>
              <w:t>720</w:t>
            </w:r>
          </w:p>
        </w:tc>
        <w:tc>
          <w:tcPr>
            <w:tcW w:w="1600" w:type="dxa"/>
            <w:noWrap/>
            <w:vAlign w:val="bottom"/>
            <w:hideMark/>
          </w:tcPr>
          <w:p w:rsidR="00D8368E" w:rsidRPr="00ED303C" w:rsidP="003B7041" w14:paraId="76EB00DC" w14:textId="77777777">
            <w:pPr>
              <w:jc w:val="center"/>
              <w:rPr>
                <w:color w:val="333333"/>
              </w:rPr>
            </w:pPr>
            <w:r>
              <w:rPr>
                <w:color w:val="333333"/>
              </w:rPr>
              <w:t>WIIQ</w:t>
            </w:r>
          </w:p>
        </w:tc>
        <w:tc>
          <w:tcPr>
            <w:tcW w:w="1800" w:type="dxa"/>
            <w:noWrap/>
            <w:vAlign w:val="bottom"/>
            <w:hideMark/>
          </w:tcPr>
          <w:p w:rsidR="00D8368E" w:rsidRPr="00ED303C" w:rsidP="003B7041" w14:paraId="308CDF79" w14:textId="77777777">
            <w:pPr>
              <w:jc w:val="center"/>
            </w:pPr>
            <w:r>
              <w:rPr>
                <w:color w:val="000000"/>
              </w:rPr>
              <w:t>353,241</w:t>
            </w:r>
          </w:p>
        </w:tc>
        <w:tc>
          <w:tcPr>
            <w:tcW w:w="1900" w:type="dxa"/>
            <w:noWrap/>
            <w:vAlign w:val="bottom"/>
            <w:hideMark/>
          </w:tcPr>
          <w:p w:rsidR="00D8368E" w:rsidRPr="00ED303C" w:rsidP="003B7041" w14:paraId="2765FFFF" w14:textId="77777777">
            <w:pPr>
              <w:jc w:val="center"/>
            </w:pPr>
            <w:r>
              <w:rPr>
                <w:color w:val="000000"/>
              </w:rPr>
              <w:t>347,685</w:t>
            </w:r>
          </w:p>
        </w:tc>
        <w:tc>
          <w:tcPr>
            <w:tcW w:w="1885" w:type="dxa"/>
            <w:noWrap/>
            <w:vAlign w:val="bottom"/>
            <w:hideMark/>
          </w:tcPr>
          <w:p w:rsidR="00D8368E" w:rsidRPr="00ED303C" w:rsidP="003B7041" w14:paraId="0F1AA7B7" w14:textId="77777777">
            <w:pPr>
              <w:jc w:val="center"/>
              <w:rPr>
                <w:color w:val="333333"/>
              </w:rPr>
            </w:pPr>
            <w:r>
              <w:rPr>
                <w:color w:val="333333"/>
              </w:rPr>
              <w:t xml:space="preserve"> $            3,061 </w:t>
            </w:r>
          </w:p>
        </w:tc>
      </w:tr>
      <w:tr w14:paraId="12E67F7D" w14:textId="77777777" w:rsidTr="003B7041">
        <w:tblPrEx>
          <w:tblW w:w="8545" w:type="dxa"/>
          <w:tblLook w:val="04A0"/>
        </w:tblPrEx>
        <w:trPr>
          <w:trHeight w:val="390"/>
        </w:trPr>
        <w:tc>
          <w:tcPr>
            <w:tcW w:w="1360" w:type="dxa"/>
            <w:noWrap/>
            <w:vAlign w:val="bottom"/>
            <w:hideMark/>
          </w:tcPr>
          <w:p w:rsidR="00D8368E" w:rsidRPr="00ED303C" w:rsidP="003B7041" w14:paraId="112398D5" w14:textId="77777777">
            <w:pPr>
              <w:jc w:val="center"/>
              <w:rPr>
                <w:color w:val="333333"/>
              </w:rPr>
            </w:pPr>
            <w:r>
              <w:rPr>
                <w:color w:val="333333"/>
              </w:rPr>
              <w:t>68939</w:t>
            </w:r>
          </w:p>
        </w:tc>
        <w:tc>
          <w:tcPr>
            <w:tcW w:w="1600" w:type="dxa"/>
            <w:noWrap/>
            <w:vAlign w:val="bottom"/>
            <w:hideMark/>
          </w:tcPr>
          <w:p w:rsidR="00D8368E" w:rsidRPr="00ED303C" w:rsidP="003B7041" w14:paraId="1DAADD27" w14:textId="77777777">
            <w:pPr>
              <w:jc w:val="center"/>
              <w:rPr>
                <w:color w:val="333333"/>
              </w:rPr>
            </w:pPr>
            <w:r>
              <w:rPr>
                <w:color w:val="333333"/>
              </w:rPr>
              <w:t>WILL-TV</w:t>
            </w:r>
          </w:p>
        </w:tc>
        <w:tc>
          <w:tcPr>
            <w:tcW w:w="1800" w:type="dxa"/>
            <w:noWrap/>
            <w:vAlign w:val="bottom"/>
            <w:hideMark/>
          </w:tcPr>
          <w:p w:rsidR="00D8368E" w:rsidRPr="00ED303C" w:rsidP="003B7041" w14:paraId="3EF2D65E" w14:textId="77777777">
            <w:pPr>
              <w:jc w:val="center"/>
            </w:pPr>
            <w:r>
              <w:rPr>
                <w:color w:val="000000"/>
              </w:rPr>
              <w:t>1,178,545</w:t>
            </w:r>
          </w:p>
        </w:tc>
        <w:tc>
          <w:tcPr>
            <w:tcW w:w="1900" w:type="dxa"/>
            <w:noWrap/>
            <w:vAlign w:val="bottom"/>
            <w:hideMark/>
          </w:tcPr>
          <w:p w:rsidR="00D8368E" w:rsidRPr="00ED303C" w:rsidP="003B7041" w14:paraId="0516ACA5" w14:textId="77777777">
            <w:pPr>
              <w:jc w:val="center"/>
            </w:pPr>
            <w:r>
              <w:rPr>
                <w:color w:val="000000"/>
              </w:rPr>
              <w:t>1,158,147</w:t>
            </w:r>
          </w:p>
        </w:tc>
        <w:tc>
          <w:tcPr>
            <w:tcW w:w="1885" w:type="dxa"/>
            <w:noWrap/>
            <w:vAlign w:val="bottom"/>
            <w:hideMark/>
          </w:tcPr>
          <w:p w:rsidR="00D8368E" w:rsidRPr="00ED303C" w:rsidP="003B7041" w14:paraId="51E9D6E9" w14:textId="77777777">
            <w:pPr>
              <w:jc w:val="center"/>
              <w:rPr>
                <w:color w:val="333333"/>
              </w:rPr>
            </w:pPr>
            <w:r>
              <w:rPr>
                <w:color w:val="333333"/>
              </w:rPr>
              <w:t xml:space="preserve"> $          10,195 </w:t>
            </w:r>
          </w:p>
        </w:tc>
      </w:tr>
      <w:tr w14:paraId="2D888054" w14:textId="77777777" w:rsidTr="003B7041">
        <w:tblPrEx>
          <w:tblW w:w="8545" w:type="dxa"/>
          <w:tblLook w:val="04A0"/>
        </w:tblPrEx>
        <w:trPr>
          <w:trHeight w:val="390"/>
        </w:trPr>
        <w:tc>
          <w:tcPr>
            <w:tcW w:w="1360" w:type="dxa"/>
            <w:noWrap/>
            <w:vAlign w:val="bottom"/>
            <w:hideMark/>
          </w:tcPr>
          <w:p w:rsidR="00D8368E" w:rsidRPr="00ED303C" w:rsidP="003B7041" w14:paraId="2FB5A5E5" w14:textId="77777777">
            <w:pPr>
              <w:jc w:val="center"/>
              <w:rPr>
                <w:color w:val="333333"/>
              </w:rPr>
            </w:pPr>
            <w:r>
              <w:rPr>
                <w:color w:val="333333"/>
              </w:rPr>
              <w:t>6863</w:t>
            </w:r>
          </w:p>
        </w:tc>
        <w:tc>
          <w:tcPr>
            <w:tcW w:w="1600" w:type="dxa"/>
            <w:noWrap/>
            <w:vAlign w:val="bottom"/>
            <w:hideMark/>
          </w:tcPr>
          <w:p w:rsidR="00D8368E" w:rsidRPr="00ED303C" w:rsidP="003B7041" w14:paraId="66AA009B" w14:textId="77777777">
            <w:pPr>
              <w:jc w:val="center"/>
              <w:rPr>
                <w:color w:val="333333"/>
              </w:rPr>
            </w:pPr>
            <w:r>
              <w:rPr>
                <w:color w:val="333333"/>
              </w:rPr>
              <w:t>WILX-TV</w:t>
            </w:r>
          </w:p>
        </w:tc>
        <w:tc>
          <w:tcPr>
            <w:tcW w:w="1800" w:type="dxa"/>
            <w:noWrap/>
            <w:vAlign w:val="bottom"/>
            <w:hideMark/>
          </w:tcPr>
          <w:p w:rsidR="00D8368E" w:rsidRPr="00ED303C" w:rsidP="003B7041" w14:paraId="22E61FEA" w14:textId="77777777">
            <w:pPr>
              <w:jc w:val="center"/>
            </w:pPr>
            <w:r>
              <w:rPr>
                <w:color w:val="000000"/>
              </w:rPr>
              <w:t>3,378,644</w:t>
            </w:r>
          </w:p>
        </w:tc>
        <w:tc>
          <w:tcPr>
            <w:tcW w:w="1900" w:type="dxa"/>
            <w:noWrap/>
            <w:vAlign w:val="bottom"/>
            <w:hideMark/>
          </w:tcPr>
          <w:p w:rsidR="00D8368E" w:rsidRPr="00ED303C" w:rsidP="003B7041" w14:paraId="7163132B" w14:textId="77777777">
            <w:pPr>
              <w:jc w:val="center"/>
            </w:pPr>
            <w:r>
              <w:rPr>
                <w:color w:val="000000"/>
              </w:rPr>
              <w:t>3,218,221</w:t>
            </w:r>
          </w:p>
        </w:tc>
        <w:tc>
          <w:tcPr>
            <w:tcW w:w="1885" w:type="dxa"/>
            <w:noWrap/>
            <w:vAlign w:val="bottom"/>
            <w:hideMark/>
          </w:tcPr>
          <w:p w:rsidR="00D8368E" w:rsidRPr="00ED303C" w:rsidP="003B7041" w14:paraId="00E35D8C" w14:textId="77777777">
            <w:pPr>
              <w:jc w:val="center"/>
              <w:rPr>
                <w:color w:val="333333"/>
              </w:rPr>
            </w:pPr>
            <w:r>
              <w:rPr>
                <w:color w:val="333333"/>
              </w:rPr>
              <w:t xml:space="preserve"> $          28,330 </w:t>
            </w:r>
          </w:p>
        </w:tc>
      </w:tr>
      <w:tr w14:paraId="739BED6B" w14:textId="77777777" w:rsidTr="003B7041">
        <w:tblPrEx>
          <w:tblW w:w="8545" w:type="dxa"/>
          <w:tblLook w:val="04A0"/>
        </w:tblPrEx>
        <w:trPr>
          <w:trHeight w:val="390"/>
        </w:trPr>
        <w:tc>
          <w:tcPr>
            <w:tcW w:w="1360" w:type="dxa"/>
            <w:noWrap/>
            <w:vAlign w:val="bottom"/>
            <w:hideMark/>
          </w:tcPr>
          <w:p w:rsidR="00D8368E" w:rsidRPr="00ED303C" w:rsidP="003B7041" w14:paraId="68AFE065" w14:textId="77777777">
            <w:pPr>
              <w:jc w:val="center"/>
              <w:rPr>
                <w:color w:val="333333"/>
              </w:rPr>
            </w:pPr>
            <w:r>
              <w:rPr>
                <w:color w:val="333333"/>
              </w:rPr>
              <w:t>22093</w:t>
            </w:r>
          </w:p>
        </w:tc>
        <w:tc>
          <w:tcPr>
            <w:tcW w:w="1600" w:type="dxa"/>
            <w:noWrap/>
            <w:vAlign w:val="bottom"/>
            <w:hideMark/>
          </w:tcPr>
          <w:p w:rsidR="00D8368E" w:rsidRPr="00ED303C" w:rsidP="003B7041" w14:paraId="3E406BC7" w14:textId="77777777">
            <w:pPr>
              <w:jc w:val="center"/>
              <w:rPr>
                <w:color w:val="333333"/>
              </w:rPr>
            </w:pPr>
            <w:r>
              <w:rPr>
                <w:color w:val="333333"/>
              </w:rPr>
              <w:t>WINK-TV</w:t>
            </w:r>
          </w:p>
        </w:tc>
        <w:tc>
          <w:tcPr>
            <w:tcW w:w="1800" w:type="dxa"/>
            <w:noWrap/>
            <w:vAlign w:val="bottom"/>
            <w:hideMark/>
          </w:tcPr>
          <w:p w:rsidR="00D8368E" w:rsidRPr="00ED303C" w:rsidP="003B7041" w14:paraId="487394CC" w14:textId="77777777">
            <w:pPr>
              <w:jc w:val="center"/>
            </w:pPr>
            <w:r>
              <w:rPr>
                <w:color w:val="000000"/>
              </w:rPr>
              <w:t>1,851,105</w:t>
            </w:r>
          </w:p>
        </w:tc>
        <w:tc>
          <w:tcPr>
            <w:tcW w:w="1900" w:type="dxa"/>
            <w:noWrap/>
            <w:vAlign w:val="bottom"/>
            <w:hideMark/>
          </w:tcPr>
          <w:p w:rsidR="00D8368E" w:rsidRPr="00ED303C" w:rsidP="003B7041" w14:paraId="15203858" w14:textId="77777777">
            <w:pPr>
              <w:jc w:val="center"/>
            </w:pPr>
            <w:r>
              <w:rPr>
                <w:color w:val="000000"/>
              </w:rPr>
              <w:t>1,851,105</w:t>
            </w:r>
          </w:p>
        </w:tc>
        <w:tc>
          <w:tcPr>
            <w:tcW w:w="1885" w:type="dxa"/>
            <w:noWrap/>
            <w:vAlign w:val="bottom"/>
            <w:hideMark/>
          </w:tcPr>
          <w:p w:rsidR="00D8368E" w:rsidRPr="00ED303C" w:rsidP="003B7041" w14:paraId="101E4078" w14:textId="77777777">
            <w:pPr>
              <w:jc w:val="center"/>
              <w:rPr>
                <w:color w:val="333333"/>
              </w:rPr>
            </w:pPr>
            <w:r>
              <w:rPr>
                <w:color w:val="333333"/>
              </w:rPr>
              <w:t xml:space="preserve"> $          16,295 </w:t>
            </w:r>
          </w:p>
        </w:tc>
      </w:tr>
      <w:tr w14:paraId="7D6A5162" w14:textId="77777777" w:rsidTr="003B7041">
        <w:tblPrEx>
          <w:tblW w:w="8545" w:type="dxa"/>
          <w:tblLook w:val="04A0"/>
        </w:tblPrEx>
        <w:trPr>
          <w:trHeight w:val="390"/>
        </w:trPr>
        <w:tc>
          <w:tcPr>
            <w:tcW w:w="1360" w:type="dxa"/>
            <w:noWrap/>
            <w:vAlign w:val="bottom"/>
            <w:hideMark/>
          </w:tcPr>
          <w:p w:rsidR="00D8368E" w:rsidRPr="00ED303C" w:rsidP="003B7041" w14:paraId="3FF01A0E" w14:textId="77777777">
            <w:pPr>
              <w:jc w:val="center"/>
              <w:rPr>
                <w:color w:val="333333"/>
              </w:rPr>
            </w:pPr>
            <w:r>
              <w:rPr>
                <w:color w:val="333333"/>
              </w:rPr>
              <w:t>67787</w:t>
            </w:r>
          </w:p>
        </w:tc>
        <w:tc>
          <w:tcPr>
            <w:tcW w:w="1600" w:type="dxa"/>
            <w:noWrap/>
            <w:vAlign w:val="bottom"/>
            <w:hideMark/>
          </w:tcPr>
          <w:p w:rsidR="00D8368E" w:rsidRPr="00ED303C" w:rsidP="003B7041" w14:paraId="79247269" w14:textId="77777777">
            <w:pPr>
              <w:jc w:val="center"/>
              <w:rPr>
                <w:color w:val="333333"/>
              </w:rPr>
            </w:pPr>
            <w:r>
              <w:rPr>
                <w:color w:val="333333"/>
              </w:rPr>
              <w:t>WINM</w:t>
            </w:r>
          </w:p>
        </w:tc>
        <w:tc>
          <w:tcPr>
            <w:tcW w:w="1800" w:type="dxa"/>
            <w:noWrap/>
            <w:vAlign w:val="bottom"/>
            <w:hideMark/>
          </w:tcPr>
          <w:p w:rsidR="00D8368E" w:rsidRPr="00ED303C" w:rsidP="003B7041" w14:paraId="0646127F" w14:textId="77777777">
            <w:pPr>
              <w:jc w:val="center"/>
            </w:pPr>
            <w:r>
              <w:rPr>
                <w:color w:val="000000"/>
              </w:rPr>
              <w:t>1,001,485</w:t>
            </w:r>
          </w:p>
        </w:tc>
        <w:tc>
          <w:tcPr>
            <w:tcW w:w="1900" w:type="dxa"/>
            <w:noWrap/>
            <w:vAlign w:val="bottom"/>
            <w:hideMark/>
          </w:tcPr>
          <w:p w:rsidR="00D8368E" w:rsidRPr="00ED303C" w:rsidP="003B7041" w14:paraId="4940386D" w14:textId="77777777">
            <w:pPr>
              <w:jc w:val="center"/>
            </w:pPr>
            <w:r>
              <w:rPr>
                <w:color w:val="000000"/>
              </w:rPr>
              <w:t>971,031</w:t>
            </w:r>
          </w:p>
        </w:tc>
        <w:tc>
          <w:tcPr>
            <w:tcW w:w="1885" w:type="dxa"/>
            <w:noWrap/>
            <w:vAlign w:val="bottom"/>
            <w:hideMark/>
          </w:tcPr>
          <w:p w:rsidR="00D8368E" w:rsidRPr="00ED303C" w:rsidP="003B7041" w14:paraId="3FC18078" w14:textId="77777777">
            <w:pPr>
              <w:jc w:val="center"/>
              <w:rPr>
                <w:color w:val="333333"/>
              </w:rPr>
            </w:pPr>
            <w:r>
              <w:rPr>
                <w:color w:val="333333"/>
              </w:rPr>
              <w:t xml:space="preserve"> $            8,548 </w:t>
            </w:r>
          </w:p>
        </w:tc>
      </w:tr>
      <w:tr w14:paraId="227CC1D7" w14:textId="77777777" w:rsidTr="003B7041">
        <w:tblPrEx>
          <w:tblW w:w="8545" w:type="dxa"/>
          <w:tblLook w:val="04A0"/>
        </w:tblPrEx>
        <w:trPr>
          <w:trHeight w:val="390"/>
        </w:trPr>
        <w:tc>
          <w:tcPr>
            <w:tcW w:w="1360" w:type="dxa"/>
            <w:noWrap/>
            <w:vAlign w:val="bottom"/>
            <w:hideMark/>
          </w:tcPr>
          <w:p w:rsidR="00D8368E" w:rsidRPr="00ED303C" w:rsidP="003B7041" w14:paraId="72C11BFA" w14:textId="77777777">
            <w:pPr>
              <w:jc w:val="center"/>
              <w:rPr>
                <w:color w:val="333333"/>
              </w:rPr>
            </w:pPr>
            <w:r>
              <w:rPr>
                <w:color w:val="333333"/>
              </w:rPr>
              <w:t>41314</w:t>
            </w:r>
          </w:p>
        </w:tc>
        <w:tc>
          <w:tcPr>
            <w:tcW w:w="1600" w:type="dxa"/>
            <w:noWrap/>
            <w:vAlign w:val="bottom"/>
            <w:hideMark/>
          </w:tcPr>
          <w:p w:rsidR="00D8368E" w:rsidRPr="00ED303C" w:rsidP="003B7041" w14:paraId="755B3DED" w14:textId="77777777">
            <w:pPr>
              <w:jc w:val="center"/>
              <w:rPr>
                <w:color w:val="333333"/>
              </w:rPr>
            </w:pPr>
            <w:r>
              <w:rPr>
                <w:color w:val="333333"/>
              </w:rPr>
              <w:t>WINP-TV</w:t>
            </w:r>
          </w:p>
        </w:tc>
        <w:tc>
          <w:tcPr>
            <w:tcW w:w="1800" w:type="dxa"/>
            <w:noWrap/>
            <w:vAlign w:val="bottom"/>
            <w:hideMark/>
          </w:tcPr>
          <w:p w:rsidR="00D8368E" w:rsidRPr="00ED303C" w:rsidP="003B7041" w14:paraId="4863B3E5" w14:textId="77777777">
            <w:pPr>
              <w:jc w:val="center"/>
            </w:pPr>
            <w:r>
              <w:rPr>
                <w:color w:val="000000"/>
              </w:rPr>
              <w:t>2,935,057</w:t>
            </w:r>
          </w:p>
        </w:tc>
        <w:tc>
          <w:tcPr>
            <w:tcW w:w="1900" w:type="dxa"/>
            <w:noWrap/>
            <w:vAlign w:val="bottom"/>
            <w:hideMark/>
          </w:tcPr>
          <w:p w:rsidR="00D8368E" w:rsidRPr="00ED303C" w:rsidP="003B7041" w14:paraId="33F92957" w14:textId="77777777">
            <w:pPr>
              <w:jc w:val="center"/>
            </w:pPr>
            <w:r>
              <w:rPr>
                <w:color w:val="000000"/>
              </w:rPr>
              <w:t>2,883,944</w:t>
            </w:r>
          </w:p>
        </w:tc>
        <w:tc>
          <w:tcPr>
            <w:tcW w:w="1885" w:type="dxa"/>
            <w:noWrap/>
            <w:vAlign w:val="bottom"/>
            <w:hideMark/>
          </w:tcPr>
          <w:p w:rsidR="00D8368E" w:rsidRPr="00ED303C" w:rsidP="003B7041" w14:paraId="78B3BD94" w14:textId="77777777">
            <w:pPr>
              <w:jc w:val="center"/>
              <w:rPr>
                <w:color w:val="333333"/>
              </w:rPr>
            </w:pPr>
            <w:r>
              <w:rPr>
                <w:color w:val="333333"/>
              </w:rPr>
              <w:t xml:space="preserve"> $          25,387 </w:t>
            </w:r>
          </w:p>
        </w:tc>
      </w:tr>
      <w:tr w14:paraId="7B101DD0" w14:textId="77777777" w:rsidTr="003B7041">
        <w:tblPrEx>
          <w:tblW w:w="8545" w:type="dxa"/>
          <w:tblLook w:val="04A0"/>
        </w:tblPrEx>
        <w:trPr>
          <w:trHeight w:val="390"/>
        </w:trPr>
        <w:tc>
          <w:tcPr>
            <w:tcW w:w="1360" w:type="dxa"/>
            <w:noWrap/>
            <w:vAlign w:val="bottom"/>
            <w:hideMark/>
          </w:tcPr>
          <w:p w:rsidR="00D8368E" w:rsidRPr="00ED303C" w:rsidP="003B7041" w14:paraId="27251E50" w14:textId="77777777">
            <w:pPr>
              <w:jc w:val="center"/>
              <w:rPr>
                <w:color w:val="333333"/>
              </w:rPr>
            </w:pPr>
            <w:r>
              <w:rPr>
                <w:color w:val="333333"/>
              </w:rPr>
              <w:t>3646</w:t>
            </w:r>
          </w:p>
        </w:tc>
        <w:tc>
          <w:tcPr>
            <w:tcW w:w="1600" w:type="dxa"/>
            <w:noWrap/>
            <w:vAlign w:val="bottom"/>
            <w:hideMark/>
          </w:tcPr>
          <w:p w:rsidR="00D8368E" w:rsidRPr="00ED303C" w:rsidP="003B7041" w14:paraId="5608A84C" w14:textId="77777777">
            <w:pPr>
              <w:jc w:val="center"/>
              <w:rPr>
                <w:color w:val="333333"/>
              </w:rPr>
            </w:pPr>
            <w:r>
              <w:rPr>
                <w:color w:val="333333"/>
              </w:rPr>
              <w:t>WIPB</w:t>
            </w:r>
          </w:p>
        </w:tc>
        <w:tc>
          <w:tcPr>
            <w:tcW w:w="1800" w:type="dxa"/>
            <w:noWrap/>
            <w:vAlign w:val="bottom"/>
            <w:hideMark/>
          </w:tcPr>
          <w:p w:rsidR="00D8368E" w:rsidRPr="00ED303C" w:rsidP="003B7041" w14:paraId="252D3F28" w14:textId="77777777">
            <w:pPr>
              <w:jc w:val="center"/>
            </w:pPr>
            <w:r>
              <w:rPr>
                <w:color w:val="000000"/>
              </w:rPr>
              <w:t>1,965,353</w:t>
            </w:r>
          </w:p>
        </w:tc>
        <w:tc>
          <w:tcPr>
            <w:tcW w:w="1900" w:type="dxa"/>
            <w:noWrap/>
            <w:vAlign w:val="bottom"/>
            <w:hideMark/>
          </w:tcPr>
          <w:p w:rsidR="00D8368E" w:rsidRPr="00ED303C" w:rsidP="003B7041" w14:paraId="53DCA950" w14:textId="77777777">
            <w:pPr>
              <w:jc w:val="center"/>
            </w:pPr>
            <w:r>
              <w:rPr>
                <w:color w:val="000000"/>
              </w:rPr>
              <w:t>1,965,174</w:t>
            </w:r>
          </w:p>
        </w:tc>
        <w:tc>
          <w:tcPr>
            <w:tcW w:w="1885" w:type="dxa"/>
            <w:noWrap/>
            <w:vAlign w:val="bottom"/>
            <w:hideMark/>
          </w:tcPr>
          <w:p w:rsidR="00D8368E" w:rsidRPr="00ED303C" w:rsidP="003B7041" w14:paraId="53583C5A" w14:textId="77777777">
            <w:pPr>
              <w:jc w:val="center"/>
              <w:rPr>
                <w:color w:val="333333"/>
              </w:rPr>
            </w:pPr>
            <w:r>
              <w:rPr>
                <w:color w:val="333333"/>
              </w:rPr>
              <w:t xml:space="preserve"> $          17,299 </w:t>
            </w:r>
          </w:p>
        </w:tc>
      </w:tr>
      <w:tr w14:paraId="262B2523" w14:textId="77777777" w:rsidTr="003B7041">
        <w:tblPrEx>
          <w:tblW w:w="8545" w:type="dxa"/>
          <w:tblLook w:val="04A0"/>
        </w:tblPrEx>
        <w:trPr>
          <w:trHeight w:val="390"/>
        </w:trPr>
        <w:tc>
          <w:tcPr>
            <w:tcW w:w="1360" w:type="dxa"/>
            <w:noWrap/>
            <w:vAlign w:val="bottom"/>
            <w:hideMark/>
          </w:tcPr>
          <w:p w:rsidR="00D8368E" w:rsidRPr="00ED303C" w:rsidP="003B7041" w14:paraId="34549B97" w14:textId="77777777">
            <w:pPr>
              <w:jc w:val="center"/>
              <w:rPr>
                <w:color w:val="333333"/>
              </w:rPr>
            </w:pPr>
            <w:r>
              <w:rPr>
                <w:color w:val="333333"/>
              </w:rPr>
              <w:t>48408</w:t>
            </w:r>
          </w:p>
        </w:tc>
        <w:tc>
          <w:tcPr>
            <w:tcW w:w="1600" w:type="dxa"/>
            <w:noWrap/>
            <w:vAlign w:val="bottom"/>
            <w:hideMark/>
          </w:tcPr>
          <w:p w:rsidR="00D8368E" w:rsidRPr="00ED303C" w:rsidP="003B7041" w14:paraId="2CE1C068" w14:textId="77777777">
            <w:pPr>
              <w:jc w:val="center"/>
              <w:rPr>
                <w:color w:val="333333"/>
              </w:rPr>
            </w:pPr>
            <w:r>
              <w:rPr>
                <w:color w:val="333333"/>
              </w:rPr>
              <w:t>WIPL</w:t>
            </w:r>
          </w:p>
        </w:tc>
        <w:tc>
          <w:tcPr>
            <w:tcW w:w="1800" w:type="dxa"/>
            <w:noWrap/>
            <w:vAlign w:val="bottom"/>
            <w:hideMark/>
          </w:tcPr>
          <w:p w:rsidR="00D8368E" w:rsidRPr="00ED303C" w:rsidP="003B7041" w14:paraId="6B9F135F" w14:textId="77777777">
            <w:pPr>
              <w:jc w:val="center"/>
            </w:pPr>
            <w:r>
              <w:rPr>
                <w:color w:val="000000"/>
              </w:rPr>
              <w:t>850,656</w:t>
            </w:r>
          </w:p>
        </w:tc>
        <w:tc>
          <w:tcPr>
            <w:tcW w:w="1900" w:type="dxa"/>
            <w:noWrap/>
            <w:vAlign w:val="bottom"/>
            <w:hideMark/>
          </w:tcPr>
          <w:p w:rsidR="00D8368E" w:rsidRPr="00ED303C" w:rsidP="003B7041" w14:paraId="50B70930" w14:textId="77777777">
            <w:pPr>
              <w:jc w:val="center"/>
            </w:pPr>
            <w:r>
              <w:rPr>
                <w:color w:val="000000"/>
              </w:rPr>
              <w:t>799,165</w:t>
            </w:r>
          </w:p>
        </w:tc>
        <w:tc>
          <w:tcPr>
            <w:tcW w:w="1885" w:type="dxa"/>
            <w:noWrap/>
            <w:vAlign w:val="bottom"/>
            <w:hideMark/>
          </w:tcPr>
          <w:p w:rsidR="00D8368E" w:rsidRPr="00ED303C" w:rsidP="003B7041" w14:paraId="18E86303" w14:textId="77777777">
            <w:pPr>
              <w:jc w:val="center"/>
              <w:rPr>
                <w:color w:val="333333"/>
              </w:rPr>
            </w:pPr>
            <w:r>
              <w:rPr>
                <w:color w:val="333333"/>
              </w:rPr>
              <w:t xml:space="preserve"> $            7,035 </w:t>
            </w:r>
          </w:p>
        </w:tc>
      </w:tr>
      <w:tr w14:paraId="65938B01" w14:textId="77777777" w:rsidTr="003B7041">
        <w:tblPrEx>
          <w:tblW w:w="8545" w:type="dxa"/>
          <w:tblLook w:val="04A0"/>
        </w:tblPrEx>
        <w:trPr>
          <w:trHeight w:val="390"/>
        </w:trPr>
        <w:tc>
          <w:tcPr>
            <w:tcW w:w="1360" w:type="dxa"/>
            <w:noWrap/>
            <w:vAlign w:val="bottom"/>
            <w:hideMark/>
          </w:tcPr>
          <w:p w:rsidR="00D8368E" w:rsidRPr="00ED303C" w:rsidP="003B7041" w14:paraId="603C6849" w14:textId="77777777">
            <w:pPr>
              <w:jc w:val="center"/>
              <w:rPr>
                <w:color w:val="333333"/>
              </w:rPr>
            </w:pPr>
            <w:r>
              <w:rPr>
                <w:color w:val="333333"/>
              </w:rPr>
              <w:t>53863</w:t>
            </w:r>
          </w:p>
        </w:tc>
        <w:tc>
          <w:tcPr>
            <w:tcW w:w="1600" w:type="dxa"/>
            <w:noWrap/>
            <w:vAlign w:val="bottom"/>
            <w:hideMark/>
          </w:tcPr>
          <w:p w:rsidR="00D8368E" w:rsidRPr="00ED303C" w:rsidP="003B7041" w14:paraId="087997AF" w14:textId="77777777">
            <w:pPr>
              <w:jc w:val="center"/>
              <w:rPr>
                <w:color w:val="333333"/>
              </w:rPr>
            </w:pPr>
            <w:r>
              <w:rPr>
                <w:color w:val="333333"/>
              </w:rPr>
              <w:t>WIPM-TV</w:t>
            </w:r>
          </w:p>
        </w:tc>
        <w:tc>
          <w:tcPr>
            <w:tcW w:w="1800" w:type="dxa"/>
            <w:noWrap/>
            <w:vAlign w:val="bottom"/>
            <w:hideMark/>
          </w:tcPr>
          <w:p w:rsidR="00D8368E" w:rsidRPr="00ED303C" w:rsidP="003B7041" w14:paraId="3BBCBBEA" w14:textId="77777777">
            <w:pPr>
              <w:jc w:val="center"/>
            </w:pPr>
            <w:r>
              <w:rPr>
                <w:color w:val="000000"/>
              </w:rPr>
              <w:t>2,196,157</w:t>
            </w:r>
          </w:p>
        </w:tc>
        <w:tc>
          <w:tcPr>
            <w:tcW w:w="1900" w:type="dxa"/>
            <w:noWrap/>
            <w:vAlign w:val="bottom"/>
            <w:hideMark/>
          </w:tcPr>
          <w:p w:rsidR="00D8368E" w:rsidRPr="00ED303C" w:rsidP="003B7041" w14:paraId="5281C158" w14:textId="77777777">
            <w:pPr>
              <w:jc w:val="center"/>
            </w:pPr>
            <w:r>
              <w:rPr>
                <w:color w:val="000000"/>
              </w:rPr>
              <w:t>1,554,017</w:t>
            </w:r>
          </w:p>
        </w:tc>
        <w:tc>
          <w:tcPr>
            <w:tcW w:w="1885" w:type="dxa"/>
            <w:noWrap/>
            <w:vAlign w:val="bottom"/>
            <w:hideMark/>
          </w:tcPr>
          <w:p w:rsidR="00D8368E" w:rsidRPr="00ED303C" w:rsidP="003B7041" w14:paraId="56E335CB" w14:textId="77777777">
            <w:pPr>
              <w:jc w:val="center"/>
              <w:rPr>
                <w:color w:val="333333"/>
              </w:rPr>
            </w:pPr>
            <w:r>
              <w:rPr>
                <w:color w:val="333333"/>
              </w:rPr>
              <w:t xml:space="preserve"> $            2,543 </w:t>
            </w:r>
          </w:p>
        </w:tc>
      </w:tr>
      <w:tr w14:paraId="464B5602" w14:textId="77777777" w:rsidTr="003B7041">
        <w:tblPrEx>
          <w:tblW w:w="8545" w:type="dxa"/>
          <w:tblLook w:val="04A0"/>
        </w:tblPrEx>
        <w:trPr>
          <w:trHeight w:val="390"/>
        </w:trPr>
        <w:tc>
          <w:tcPr>
            <w:tcW w:w="1360" w:type="dxa"/>
            <w:noWrap/>
            <w:vAlign w:val="bottom"/>
            <w:hideMark/>
          </w:tcPr>
          <w:p w:rsidR="00D8368E" w:rsidRPr="00ED303C" w:rsidP="003B7041" w14:paraId="68489288" w14:textId="77777777">
            <w:pPr>
              <w:jc w:val="center"/>
              <w:rPr>
                <w:color w:val="333333"/>
              </w:rPr>
            </w:pPr>
            <w:r>
              <w:rPr>
                <w:color w:val="333333"/>
              </w:rPr>
              <w:t>53859</w:t>
            </w:r>
          </w:p>
        </w:tc>
        <w:tc>
          <w:tcPr>
            <w:tcW w:w="1600" w:type="dxa"/>
            <w:noWrap/>
            <w:vAlign w:val="bottom"/>
            <w:hideMark/>
          </w:tcPr>
          <w:p w:rsidR="00D8368E" w:rsidRPr="00ED303C" w:rsidP="003B7041" w14:paraId="432A5E32" w14:textId="77777777">
            <w:pPr>
              <w:jc w:val="center"/>
              <w:rPr>
                <w:color w:val="333333"/>
              </w:rPr>
            </w:pPr>
            <w:r>
              <w:rPr>
                <w:color w:val="333333"/>
              </w:rPr>
              <w:t>WIPR-TV</w:t>
            </w:r>
          </w:p>
        </w:tc>
        <w:tc>
          <w:tcPr>
            <w:tcW w:w="1800" w:type="dxa"/>
            <w:noWrap/>
            <w:vAlign w:val="bottom"/>
            <w:hideMark/>
          </w:tcPr>
          <w:p w:rsidR="00D8368E" w:rsidRPr="00ED303C" w:rsidP="003B7041" w14:paraId="4B6C887E" w14:textId="77777777">
            <w:pPr>
              <w:jc w:val="center"/>
            </w:pPr>
            <w:r>
              <w:rPr>
                <w:color w:val="000000"/>
              </w:rPr>
              <w:t>3,596,802</w:t>
            </w:r>
          </w:p>
        </w:tc>
        <w:tc>
          <w:tcPr>
            <w:tcW w:w="1900" w:type="dxa"/>
            <w:noWrap/>
            <w:vAlign w:val="bottom"/>
            <w:hideMark/>
          </w:tcPr>
          <w:p w:rsidR="00D8368E" w:rsidRPr="00ED303C" w:rsidP="003B7041" w14:paraId="1DBD2BEF" w14:textId="77777777">
            <w:pPr>
              <w:jc w:val="center"/>
            </w:pPr>
            <w:r>
              <w:rPr>
                <w:color w:val="000000"/>
              </w:rPr>
              <w:t>2,811,148</w:t>
            </w:r>
          </w:p>
        </w:tc>
        <w:tc>
          <w:tcPr>
            <w:tcW w:w="1885" w:type="dxa"/>
            <w:noWrap/>
            <w:vAlign w:val="bottom"/>
            <w:hideMark/>
          </w:tcPr>
          <w:p w:rsidR="00D8368E" w:rsidRPr="00ED303C" w:rsidP="003B7041" w14:paraId="7D4B2159" w14:textId="77777777">
            <w:pPr>
              <w:jc w:val="center"/>
              <w:rPr>
                <w:color w:val="333333"/>
              </w:rPr>
            </w:pPr>
            <w:r>
              <w:rPr>
                <w:color w:val="333333"/>
              </w:rPr>
              <w:t xml:space="preserve"> $          24,747 </w:t>
            </w:r>
          </w:p>
        </w:tc>
      </w:tr>
      <w:tr w14:paraId="2CE745B9" w14:textId="77777777" w:rsidTr="003B7041">
        <w:tblPrEx>
          <w:tblW w:w="8545" w:type="dxa"/>
          <w:tblLook w:val="04A0"/>
        </w:tblPrEx>
        <w:trPr>
          <w:trHeight w:val="390"/>
        </w:trPr>
        <w:tc>
          <w:tcPr>
            <w:tcW w:w="1360" w:type="dxa"/>
            <w:noWrap/>
            <w:vAlign w:val="bottom"/>
            <w:hideMark/>
          </w:tcPr>
          <w:p w:rsidR="00D8368E" w:rsidRPr="00ED303C" w:rsidP="003B7041" w14:paraId="532F5C2C" w14:textId="77777777">
            <w:pPr>
              <w:jc w:val="center"/>
              <w:rPr>
                <w:color w:val="333333"/>
              </w:rPr>
            </w:pPr>
            <w:r>
              <w:rPr>
                <w:color w:val="333333"/>
              </w:rPr>
              <w:t>10253</w:t>
            </w:r>
          </w:p>
        </w:tc>
        <w:tc>
          <w:tcPr>
            <w:tcW w:w="1600" w:type="dxa"/>
            <w:noWrap/>
            <w:vAlign w:val="bottom"/>
            <w:hideMark/>
          </w:tcPr>
          <w:p w:rsidR="00D8368E" w:rsidRPr="00ED303C" w:rsidP="003B7041" w14:paraId="5AEFEED5" w14:textId="77777777">
            <w:pPr>
              <w:jc w:val="center"/>
              <w:rPr>
                <w:color w:val="333333"/>
              </w:rPr>
            </w:pPr>
            <w:r>
              <w:rPr>
                <w:color w:val="333333"/>
              </w:rPr>
              <w:t>WIPX-TV</w:t>
            </w:r>
          </w:p>
        </w:tc>
        <w:tc>
          <w:tcPr>
            <w:tcW w:w="1800" w:type="dxa"/>
            <w:noWrap/>
            <w:vAlign w:val="bottom"/>
            <w:hideMark/>
          </w:tcPr>
          <w:p w:rsidR="00D8368E" w:rsidRPr="00ED303C" w:rsidP="003B7041" w14:paraId="41AA3BF8" w14:textId="77777777">
            <w:pPr>
              <w:jc w:val="center"/>
            </w:pPr>
            <w:r>
              <w:rPr>
                <w:color w:val="000000"/>
              </w:rPr>
              <w:t>2,305,723</w:t>
            </w:r>
          </w:p>
        </w:tc>
        <w:tc>
          <w:tcPr>
            <w:tcW w:w="1900" w:type="dxa"/>
            <w:noWrap/>
            <w:vAlign w:val="bottom"/>
            <w:hideMark/>
          </w:tcPr>
          <w:p w:rsidR="00D8368E" w:rsidRPr="00ED303C" w:rsidP="003B7041" w14:paraId="3ACB63B9" w14:textId="77777777">
            <w:pPr>
              <w:jc w:val="center"/>
            </w:pPr>
            <w:r>
              <w:rPr>
                <w:color w:val="000000"/>
              </w:rPr>
              <w:t>2,303,534</w:t>
            </w:r>
          </w:p>
        </w:tc>
        <w:tc>
          <w:tcPr>
            <w:tcW w:w="1885" w:type="dxa"/>
            <w:noWrap/>
            <w:vAlign w:val="bottom"/>
            <w:hideMark/>
          </w:tcPr>
          <w:p w:rsidR="00D8368E" w:rsidRPr="00ED303C" w:rsidP="003B7041" w14:paraId="27BD86C0" w14:textId="77777777">
            <w:pPr>
              <w:jc w:val="center"/>
              <w:rPr>
                <w:color w:val="333333"/>
              </w:rPr>
            </w:pPr>
            <w:r>
              <w:rPr>
                <w:color w:val="333333"/>
              </w:rPr>
              <w:t xml:space="preserve"> $          20,278 </w:t>
            </w:r>
          </w:p>
        </w:tc>
      </w:tr>
      <w:tr w14:paraId="13AAE5AB" w14:textId="77777777" w:rsidTr="003B7041">
        <w:tblPrEx>
          <w:tblW w:w="8545" w:type="dxa"/>
          <w:tblLook w:val="04A0"/>
        </w:tblPrEx>
        <w:trPr>
          <w:trHeight w:val="390"/>
        </w:trPr>
        <w:tc>
          <w:tcPr>
            <w:tcW w:w="1360" w:type="dxa"/>
            <w:noWrap/>
            <w:vAlign w:val="bottom"/>
            <w:hideMark/>
          </w:tcPr>
          <w:p w:rsidR="00D8368E" w:rsidRPr="00ED303C" w:rsidP="003B7041" w14:paraId="3F6A991B" w14:textId="77777777">
            <w:pPr>
              <w:jc w:val="center"/>
              <w:rPr>
                <w:color w:val="333333"/>
              </w:rPr>
            </w:pPr>
            <w:r>
              <w:rPr>
                <w:color w:val="333333"/>
              </w:rPr>
              <w:t>39887</w:t>
            </w:r>
          </w:p>
        </w:tc>
        <w:tc>
          <w:tcPr>
            <w:tcW w:w="1600" w:type="dxa"/>
            <w:noWrap/>
            <w:vAlign w:val="bottom"/>
            <w:hideMark/>
          </w:tcPr>
          <w:p w:rsidR="00D8368E" w:rsidRPr="00ED303C" w:rsidP="003B7041" w14:paraId="778084E9" w14:textId="77777777">
            <w:pPr>
              <w:jc w:val="center"/>
              <w:rPr>
                <w:color w:val="333333"/>
              </w:rPr>
            </w:pPr>
            <w:r>
              <w:rPr>
                <w:color w:val="333333"/>
              </w:rPr>
              <w:t>WIRS</w:t>
            </w:r>
          </w:p>
        </w:tc>
        <w:tc>
          <w:tcPr>
            <w:tcW w:w="1800" w:type="dxa"/>
            <w:noWrap/>
            <w:vAlign w:val="bottom"/>
            <w:hideMark/>
          </w:tcPr>
          <w:p w:rsidR="00D8368E" w:rsidRPr="00ED303C" w:rsidP="003B7041" w14:paraId="1877D243" w14:textId="77777777">
            <w:pPr>
              <w:jc w:val="center"/>
            </w:pPr>
            <w:r>
              <w:rPr>
                <w:color w:val="000000"/>
              </w:rPr>
              <w:t>1,091,825</w:t>
            </w:r>
          </w:p>
        </w:tc>
        <w:tc>
          <w:tcPr>
            <w:tcW w:w="1900" w:type="dxa"/>
            <w:noWrap/>
            <w:vAlign w:val="bottom"/>
            <w:hideMark/>
          </w:tcPr>
          <w:p w:rsidR="00D8368E" w:rsidRPr="00ED303C" w:rsidP="003B7041" w14:paraId="47CA124E" w14:textId="77777777">
            <w:pPr>
              <w:jc w:val="center"/>
            </w:pPr>
            <w:r>
              <w:rPr>
                <w:color w:val="000000"/>
              </w:rPr>
              <w:t>757,978</w:t>
            </w:r>
          </w:p>
        </w:tc>
        <w:tc>
          <w:tcPr>
            <w:tcW w:w="1885" w:type="dxa"/>
            <w:noWrap/>
            <w:vAlign w:val="bottom"/>
            <w:hideMark/>
          </w:tcPr>
          <w:p w:rsidR="00D8368E" w:rsidRPr="00ED303C" w:rsidP="003B7041" w14:paraId="2E2D1C7E" w14:textId="77777777">
            <w:pPr>
              <w:jc w:val="center"/>
              <w:rPr>
                <w:color w:val="333333"/>
              </w:rPr>
            </w:pPr>
            <w:r>
              <w:rPr>
                <w:color w:val="333333"/>
              </w:rPr>
              <w:t xml:space="preserve"> $            5,281 </w:t>
            </w:r>
          </w:p>
        </w:tc>
      </w:tr>
      <w:tr w14:paraId="6428B28F" w14:textId="77777777" w:rsidTr="003B7041">
        <w:tblPrEx>
          <w:tblW w:w="8545" w:type="dxa"/>
          <w:tblLook w:val="04A0"/>
        </w:tblPrEx>
        <w:trPr>
          <w:trHeight w:val="390"/>
        </w:trPr>
        <w:tc>
          <w:tcPr>
            <w:tcW w:w="1360" w:type="dxa"/>
            <w:noWrap/>
            <w:vAlign w:val="bottom"/>
            <w:hideMark/>
          </w:tcPr>
          <w:p w:rsidR="00D8368E" w:rsidRPr="00ED303C" w:rsidP="003B7041" w14:paraId="1E398712" w14:textId="77777777">
            <w:pPr>
              <w:jc w:val="center"/>
              <w:rPr>
                <w:color w:val="333333"/>
              </w:rPr>
            </w:pPr>
            <w:r>
              <w:rPr>
                <w:color w:val="333333"/>
              </w:rPr>
              <w:t>71336</w:t>
            </w:r>
          </w:p>
        </w:tc>
        <w:tc>
          <w:tcPr>
            <w:tcW w:w="1600" w:type="dxa"/>
            <w:noWrap/>
            <w:vAlign w:val="bottom"/>
            <w:hideMark/>
          </w:tcPr>
          <w:p w:rsidR="00D8368E" w:rsidRPr="00ED303C" w:rsidP="003B7041" w14:paraId="1FFF8EFD" w14:textId="77777777">
            <w:pPr>
              <w:jc w:val="center"/>
              <w:rPr>
                <w:color w:val="333333"/>
              </w:rPr>
            </w:pPr>
            <w:r>
              <w:rPr>
                <w:color w:val="333333"/>
              </w:rPr>
              <w:t>WIRT-DT</w:t>
            </w:r>
          </w:p>
        </w:tc>
        <w:tc>
          <w:tcPr>
            <w:tcW w:w="1800" w:type="dxa"/>
            <w:noWrap/>
            <w:vAlign w:val="bottom"/>
            <w:hideMark/>
          </w:tcPr>
          <w:p w:rsidR="00D8368E" w:rsidRPr="00ED303C" w:rsidP="003B7041" w14:paraId="2A1D4465" w14:textId="77777777">
            <w:pPr>
              <w:jc w:val="center"/>
            </w:pPr>
            <w:r>
              <w:rPr>
                <w:color w:val="000000"/>
              </w:rPr>
              <w:t>127,001</w:t>
            </w:r>
          </w:p>
        </w:tc>
        <w:tc>
          <w:tcPr>
            <w:tcW w:w="1900" w:type="dxa"/>
            <w:noWrap/>
            <w:vAlign w:val="bottom"/>
            <w:hideMark/>
          </w:tcPr>
          <w:p w:rsidR="00D8368E" w:rsidRPr="00ED303C" w:rsidP="003B7041" w14:paraId="3FD5B148" w14:textId="77777777">
            <w:pPr>
              <w:jc w:val="center"/>
            </w:pPr>
            <w:r>
              <w:rPr>
                <w:color w:val="000000"/>
              </w:rPr>
              <w:t>126,300</w:t>
            </w:r>
          </w:p>
        </w:tc>
        <w:tc>
          <w:tcPr>
            <w:tcW w:w="1885" w:type="dxa"/>
            <w:noWrap/>
            <w:vAlign w:val="bottom"/>
            <w:hideMark/>
          </w:tcPr>
          <w:p w:rsidR="00D8368E" w:rsidRPr="00ED303C" w:rsidP="003B7041" w14:paraId="03FEE1CA" w14:textId="77777777">
            <w:pPr>
              <w:jc w:val="center"/>
              <w:rPr>
                <w:color w:val="333333"/>
              </w:rPr>
            </w:pPr>
            <w:r>
              <w:rPr>
                <w:color w:val="333333"/>
              </w:rPr>
              <w:t xml:space="preserve"> $            1,112 </w:t>
            </w:r>
          </w:p>
        </w:tc>
      </w:tr>
      <w:tr w14:paraId="2B4A8416" w14:textId="77777777" w:rsidTr="003B7041">
        <w:tblPrEx>
          <w:tblW w:w="8545" w:type="dxa"/>
          <w:tblLook w:val="04A0"/>
        </w:tblPrEx>
        <w:trPr>
          <w:trHeight w:val="390"/>
        </w:trPr>
        <w:tc>
          <w:tcPr>
            <w:tcW w:w="1360" w:type="dxa"/>
            <w:noWrap/>
            <w:vAlign w:val="bottom"/>
            <w:hideMark/>
          </w:tcPr>
          <w:p w:rsidR="00D8368E" w:rsidRPr="00ED303C" w:rsidP="003B7041" w14:paraId="0857104A" w14:textId="77777777">
            <w:pPr>
              <w:jc w:val="center"/>
              <w:rPr>
                <w:color w:val="333333"/>
              </w:rPr>
            </w:pPr>
            <w:r>
              <w:rPr>
                <w:color w:val="333333"/>
              </w:rPr>
              <w:t>13990</w:t>
            </w:r>
          </w:p>
        </w:tc>
        <w:tc>
          <w:tcPr>
            <w:tcW w:w="1600" w:type="dxa"/>
            <w:noWrap/>
            <w:vAlign w:val="bottom"/>
            <w:hideMark/>
          </w:tcPr>
          <w:p w:rsidR="00D8368E" w:rsidRPr="00ED303C" w:rsidP="003B7041" w14:paraId="0F188F6C" w14:textId="77777777">
            <w:pPr>
              <w:jc w:val="center"/>
              <w:rPr>
                <w:color w:val="333333"/>
              </w:rPr>
            </w:pPr>
            <w:r>
              <w:rPr>
                <w:color w:val="333333"/>
              </w:rPr>
              <w:t>WIS</w:t>
            </w:r>
          </w:p>
        </w:tc>
        <w:tc>
          <w:tcPr>
            <w:tcW w:w="1800" w:type="dxa"/>
            <w:noWrap/>
            <w:vAlign w:val="bottom"/>
            <w:hideMark/>
          </w:tcPr>
          <w:p w:rsidR="00D8368E" w:rsidRPr="00ED303C" w:rsidP="003B7041" w14:paraId="3C42DFFA" w14:textId="77777777">
            <w:pPr>
              <w:jc w:val="center"/>
            </w:pPr>
            <w:r>
              <w:rPr>
                <w:color w:val="000000"/>
              </w:rPr>
              <w:t>2,644,715</w:t>
            </w:r>
          </w:p>
        </w:tc>
        <w:tc>
          <w:tcPr>
            <w:tcW w:w="1900" w:type="dxa"/>
            <w:noWrap/>
            <w:vAlign w:val="bottom"/>
            <w:hideMark/>
          </w:tcPr>
          <w:p w:rsidR="00D8368E" w:rsidRPr="00ED303C" w:rsidP="003B7041" w14:paraId="6C974712" w14:textId="77777777">
            <w:pPr>
              <w:jc w:val="center"/>
            </w:pPr>
            <w:r>
              <w:rPr>
                <w:color w:val="000000"/>
              </w:rPr>
              <w:t>2,600,887</w:t>
            </w:r>
          </w:p>
        </w:tc>
        <w:tc>
          <w:tcPr>
            <w:tcW w:w="1885" w:type="dxa"/>
            <w:noWrap/>
            <w:vAlign w:val="bottom"/>
            <w:hideMark/>
          </w:tcPr>
          <w:p w:rsidR="00D8368E" w:rsidRPr="00ED303C" w:rsidP="003B7041" w14:paraId="028E61CC" w14:textId="77777777">
            <w:pPr>
              <w:jc w:val="center"/>
              <w:rPr>
                <w:color w:val="333333"/>
              </w:rPr>
            </w:pPr>
            <w:r>
              <w:rPr>
                <w:color w:val="333333"/>
              </w:rPr>
              <w:t xml:space="preserve"> $          22,896 </w:t>
            </w:r>
          </w:p>
        </w:tc>
      </w:tr>
      <w:tr w14:paraId="60A2F243" w14:textId="77777777" w:rsidTr="003B7041">
        <w:tblPrEx>
          <w:tblW w:w="8545" w:type="dxa"/>
          <w:tblLook w:val="04A0"/>
        </w:tblPrEx>
        <w:trPr>
          <w:trHeight w:val="390"/>
        </w:trPr>
        <w:tc>
          <w:tcPr>
            <w:tcW w:w="1360" w:type="dxa"/>
            <w:noWrap/>
            <w:vAlign w:val="bottom"/>
            <w:hideMark/>
          </w:tcPr>
          <w:p w:rsidR="00D8368E" w:rsidRPr="00ED303C" w:rsidP="003B7041" w14:paraId="64BA0394" w14:textId="77777777">
            <w:pPr>
              <w:jc w:val="center"/>
              <w:rPr>
                <w:color w:val="333333"/>
              </w:rPr>
            </w:pPr>
            <w:r>
              <w:rPr>
                <w:color w:val="333333"/>
              </w:rPr>
              <w:t>65143</w:t>
            </w:r>
          </w:p>
        </w:tc>
        <w:tc>
          <w:tcPr>
            <w:tcW w:w="1600" w:type="dxa"/>
            <w:noWrap/>
            <w:vAlign w:val="bottom"/>
            <w:hideMark/>
          </w:tcPr>
          <w:p w:rsidR="00D8368E" w:rsidRPr="00ED303C" w:rsidP="003B7041" w14:paraId="4F282F77" w14:textId="77777777">
            <w:pPr>
              <w:jc w:val="center"/>
              <w:rPr>
                <w:color w:val="333333"/>
              </w:rPr>
            </w:pPr>
            <w:r>
              <w:rPr>
                <w:color w:val="333333"/>
              </w:rPr>
              <w:t>WISC-TV</w:t>
            </w:r>
          </w:p>
        </w:tc>
        <w:tc>
          <w:tcPr>
            <w:tcW w:w="1800" w:type="dxa"/>
            <w:noWrap/>
            <w:vAlign w:val="bottom"/>
            <w:hideMark/>
          </w:tcPr>
          <w:p w:rsidR="00D8368E" w:rsidRPr="00ED303C" w:rsidP="003B7041" w14:paraId="53B1B4E2" w14:textId="77777777">
            <w:pPr>
              <w:jc w:val="center"/>
            </w:pPr>
            <w:r>
              <w:rPr>
                <w:color w:val="000000"/>
              </w:rPr>
              <w:t>1,734,112</w:t>
            </w:r>
          </w:p>
        </w:tc>
        <w:tc>
          <w:tcPr>
            <w:tcW w:w="1900" w:type="dxa"/>
            <w:noWrap/>
            <w:vAlign w:val="bottom"/>
            <w:hideMark/>
          </w:tcPr>
          <w:p w:rsidR="00D8368E" w:rsidRPr="00ED303C" w:rsidP="003B7041" w14:paraId="637514F8" w14:textId="77777777">
            <w:pPr>
              <w:jc w:val="center"/>
            </w:pPr>
            <w:r>
              <w:rPr>
                <w:color w:val="000000"/>
              </w:rPr>
              <w:t>1,697,537</w:t>
            </w:r>
          </w:p>
        </w:tc>
        <w:tc>
          <w:tcPr>
            <w:tcW w:w="1885" w:type="dxa"/>
            <w:noWrap/>
            <w:vAlign w:val="bottom"/>
            <w:hideMark/>
          </w:tcPr>
          <w:p w:rsidR="00D8368E" w:rsidRPr="00ED303C" w:rsidP="003B7041" w14:paraId="1DB26A41" w14:textId="77777777">
            <w:pPr>
              <w:jc w:val="center"/>
              <w:rPr>
                <w:color w:val="333333"/>
              </w:rPr>
            </w:pPr>
            <w:r>
              <w:rPr>
                <w:color w:val="333333"/>
              </w:rPr>
              <w:t xml:space="preserve"> $          14,943 </w:t>
            </w:r>
          </w:p>
        </w:tc>
      </w:tr>
      <w:tr w14:paraId="564E33CB" w14:textId="77777777" w:rsidTr="003B7041">
        <w:tblPrEx>
          <w:tblW w:w="8545" w:type="dxa"/>
          <w:tblLook w:val="04A0"/>
        </w:tblPrEx>
        <w:trPr>
          <w:trHeight w:val="390"/>
        </w:trPr>
        <w:tc>
          <w:tcPr>
            <w:tcW w:w="1360" w:type="dxa"/>
            <w:noWrap/>
            <w:vAlign w:val="bottom"/>
            <w:hideMark/>
          </w:tcPr>
          <w:p w:rsidR="00D8368E" w:rsidRPr="00ED303C" w:rsidP="003B7041" w14:paraId="6634EC73" w14:textId="77777777">
            <w:pPr>
              <w:jc w:val="center"/>
              <w:rPr>
                <w:color w:val="333333"/>
              </w:rPr>
            </w:pPr>
            <w:r>
              <w:rPr>
                <w:color w:val="333333"/>
              </w:rPr>
              <w:t>13960</w:t>
            </w:r>
          </w:p>
        </w:tc>
        <w:tc>
          <w:tcPr>
            <w:tcW w:w="1600" w:type="dxa"/>
            <w:noWrap/>
            <w:vAlign w:val="bottom"/>
            <w:hideMark/>
          </w:tcPr>
          <w:p w:rsidR="00D8368E" w:rsidRPr="00ED303C" w:rsidP="003B7041" w14:paraId="175FD823" w14:textId="77777777">
            <w:pPr>
              <w:jc w:val="center"/>
              <w:rPr>
                <w:color w:val="333333"/>
              </w:rPr>
            </w:pPr>
            <w:r>
              <w:rPr>
                <w:color w:val="333333"/>
              </w:rPr>
              <w:t>WISE-TV</w:t>
            </w:r>
          </w:p>
        </w:tc>
        <w:tc>
          <w:tcPr>
            <w:tcW w:w="1800" w:type="dxa"/>
            <w:noWrap/>
            <w:vAlign w:val="bottom"/>
            <w:hideMark/>
          </w:tcPr>
          <w:p w:rsidR="00D8368E" w:rsidRPr="00ED303C" w:rsidP="003B7041" w14:paraId="52F380D1" w14:textId="77777777">
            <w:pPr>
              <w:jc w:val="center"/>
            </w:pPr>
            <w:r>
              <w:rPr>
                <w:color w:val="000000"/>
              </w:rPr>
              <w:t>1,070,155</w:t>
            </w:r>
          </w:p>
        </w:tc>
        <w:tc>
          <w:tcPr>
            <w:tcW w:w="1900" w:type="dxa"/>
            <w:noWrap/>
            <w:vAlign w:val="bottom"/>
            <w:hideMark/>
          </w:tcPr>
          <w:p w:rsidR="00D8368E" w:rsidRPr="00ED303C" w:rsidP="003B7041" w14:paraId="62A1C46A" w14:textId="77777777">
            <w:pPr>
              <w:jc w:val="center"/>
            </w:pPr>
            <w:r>
              <w:rPr>
                <w:color w:val="000000"/>
              </w:rPr>
              <w:t>1,070,155</w:t>
            </w:r>
          </w:p>
        </w:tc>
        <w:tc>
          <w:tcPr>
            <w:tcW w:w="1885" w:type="dxa"/>
            <w:noWrap/>
            <w:vAlign w:val="bottom"/>
            <w:hideMark/>
          </w:tcPr>
          <w:p w:rsidR="00D8368E" w:rsidRPr="00ED303C" w:rsidP="003B7041" w14:paraId="72F90553" w14:textId="77777777">
            <w:pPr>
              <w:jc w:val="center"/>
              <w:rPr>
                <w:color w:val="333333"/>
              </w:rPr>
            </w:pPr>
            <w:r>
              <w:rPr>
                <w:color w:val="333333"/>
              </w:rPr>
              <w:t xml:space="preserve"> $            9,421 </w:t>
            </w:r>
          </w:p>
        </w:tc>
      </w:tr>
      <w:tr w14:paraId="203F6DE2" w14:textId="77777777" w:rsidTr="003B7041">
        <w:tblPrEx>
          <w:tblW w:w="8545" w:type="dxa"/>
          <w:tblLook w:val="04A0"/>
        </w:tblPrEx>
        <w:trPr>
          <w:trHeight w:val="390"/>
        </w:trPr>
        <w:tc>
          <w:tcPr>
            <w:tcW w:w="1360" w:type="dxa"/>
            <w:noWrap/>
            <w:vAlign w:val="bottom"/>
            <w:hideMark/>
          </w:tcPr>
          <w:p w:rsidR="00D8368E" w:rsidRPr="00ED303C" w:rsidP="003B7041" w14:paraId="1125C94B" w14:textId="77777777">
            <w:pPr>
              <w:jc w:val="center"/>
              <w:rPr>
                <w:color w:val="333333"/>
              </w:rPr>
            </w:pPr>
            <w:r>
              <w:rPr>
                <w:color w:val="333333"/>
              </w:rPr>
              <w:t>39269</w:t>
            </w:r>
          </w:p>
        </w:tc>
        <w:tc>
          <w:tcPr>
            <w:tcW w:w="1600" w:type="dxa"/>
            <w:noWrap/>
            <w:vAlign w:val="bottom"/>
            <w:hideMark/>
          </w:tcPr>
          <w:p w:rsidR="00D8368E" w:rsidRPr="00ED303C" w:rsidP="003B7041" w14:paraId="71A7EDDA" w14:textId="77777777">
            <w:pPr>
              <w:jc w:val="center"/>
              <w:rPr>
                <w:color w:val="333333"/>
              </w:rPr>
            </w:pPr>
            <w:r>
              <w:rPr>
                <w:color w:val="333333"/>
              </w:rPr>
              <w:t>WISH-TV</w:t>
            </w:r>
          </w:p>
        </w:tc>
        <w:tc>
          <w:tcPr>
            <w:tcW w:w="1800" w:type="dxa"/>
            <w:noWrap/>
            <w:vAlign w:val="bottom"/>
            <w:hideMark/>
          </w:tcPr>
          <w:p w:rsidR="00D8368E" w:rsidRPr="00ED303C" w:rsidP="003B7041" w14:paraId="525CB975" w14:textId="77777777">
            <w:pPr>
              <w:jc w:val="center"/>
            </w:pPr>
            <w:r>
              <w:rPr>
                <w:color w:val="000000"/>
              </w:rPr>
              <w:t>2,912,963</w:t>
            </w:r>
          </w:p>
        </w:tc>
        <w:tc>
          <w:tcPr>
            <w:tcW w:w="1900" w:type="dxa"/>
            <w:noWrap/>
            <w:vAlign w:val="bottom"/>
            <w:hideMark/>
          </w:tcPr>
          <w:p w:rsidR="00D8368E" w:rsidRPr="00ED303C" w:rsidP="003B7041" w14:paraId="4A43A1AF" w14:textId="77777777">
            <w:pPr>
              <w:jc w:val="center"/>
            </w:pPr>
            <w:r>
              <w:rPr>
                <w:color w:val="000000"/>
              </w:rPr>
              <w:t>2,855,253</w:t>
            </w:r>
          </w:p>
        </w:tc>
        <w:tc>
          <w:tcPr>
            <w:tcW w:w="1885" w:type="dxa"/>
            <w:noWrap/>
            <w:vAlign w:val="bottom"/>
            <w:hideMark/>
          </w:tcPr>
          <w:p w:rsidR="00D8368E" w:rsidRPr="00ED303C" w:rsidP="003B7041" w14:paraId="1F9E8ACC" w14:textId="77777777">
            <w:pPr>
              <w:jc w:val="center"/>
              <w:rPr>
                <w:color w:val="333333"/>
              </w:rPr>
            </w:pPr>
            <w:r>
              <w:rPr>
                <w:color w:val="333333"/>
              </w:rPr>
              <w:t xml:space="preserve"> $          25,135 </w:t>
            </w:r>
          </w:p>
        </w:tc>
      </w:tr>
      <w:tr w14:paraId="11EDF2D1" w14:textId="77777777" w:rsidTr="003B7041">
        <w:tblPrEx>
          <w:tblW w:w="8545" w:type="dxa"/>
          <w:tblLook w:val="04A0"/>
        </w:tblPrEx>
        <w:trPr>
          <w:trHeight w:val="390"/>
        </w:trPr>
        <w:tc>
          <w:tcPr>
            <w:tcW w:w="1360" w:type="dxa"/>
            <w:noWrap/>
            <w:vAlign w:val="bottom"/>
            <w:hideMark/>
          </w:tcPr>
          <w:p w:rsidR="00D8368E" w:rsidRPr="00ED303C" w:rsidP="003B7041" w14:paraId="3C672C4D" w14:textId="77777777">
            <w:pPr>
              <w:jc w:val="center"/>
              <w:rPr>
                <w:color w:val="333333"/>
              </w:rPr>
            </w:pPr>
            <w:r>
              <w:rPr>
                <w:color w:val="333333"/>
              </w:rPr>
              <w:t>65680</w:t>
            </w:r>
          </w:p>
        </w:tc>
        <w:tc>
          <w:tcPr>
            <w:tcW w:w="1600" w:type="dxa"/>
            <w:noWrap/>
            <w:vAlign w:val="bottom"/>
            <w:hideMark/>
          </w:tcPr>
          <w:p w:rsidR="00D8368E" w:rsidRPr="00ED303C" w:rsidP="003B7041" w14:paraId="5D1B5E76" w14:textId="77777777">
            <w:pPr>
              <w:jc w:val="center"/>
              <w:rPr>
                <w:color w:val="333333"/>
              </w:rPr>
            </w:pPr>
            <w:r>
              <w:rPr>
                <w:color w:val="333333"/>
              </w:rPr>
              <w:t>WISN-TV</w:t>
            </w:r>
          </w:p>
        </w:tc>
        <w:tc>
          <w:tcPr>
            <w:tcW w:w="1800" w:type="dxa"/>
            <w:noWrap/>
            <w:vAlign w:val="bottom"/>
            <w:hideMark/>
          </w:tcPr>
          <w:p w:rsidR="00D8368E" w:rsidRPr="00ED303C" w:rsidP="003B7041" w14:paraId="7E03C28F" w14:textId="77777777">
            <w:pPr>
              <w:jc w:val="center"/>
            </w:pPr>
            <w:r>
              <w:rPr>
                <w:color w:val="000000"/>
              </w:rPr>
              <w:t>3,003,636</w:t>
            </w:r>
          </w:p>
        </w:tc>
        <w:tc>
          <w:tcPr>
            <w:tcW w:w="1900" w:type="dxa"/>
            <w:noWrap/>
            <w:vAlign w:val="bottom"/>
            <w:hideMark/>
          </w:tcPr>
          <w:p w:rsidR="00D8368E" w:rsidRPr="00ED303C" w:rsidP="003B7041" w14:paraId="714BE527" w14:textId="77777777">
            <w:pPr>
              <w:jc w:val="center"/>
            </w:pPr>
            <w:r>
              <w:rPr>
                <w:color w:val="000000"/>
              </w:rPr>
              <w:t>2,997,695</w:t>
            </w:r>
          </w:p>
        </w:tc>
        <w:tc>
          <w:tcPr>
            <w:tcW w:w="1885" w:type="dxa"/>
            <w:noWrap/>
            <w:vAlign w:val="bottom"/>
            <w:hideMark/>
          </w:tcPr>
          <w:p w:rsidR="00D8368E" w:rsidRPr="00ED303C" w:rsidP="003B7041" w14:paraId="07A2F717" w14:textId="77777777">
            <w:pPr>
              <w:jc w:val="center"/>
              <w:rPr>
                <w:color w:val="333333"/>
              </w:rPr>
            </w:pPr>
            <w:r>
              <w:rPr>
                <w:color w:val="333333"/>
              </w:rPr>
              <w:t xml:space="preserve"> $          26,389 </w:t>
            </w:r>
          </w:p>
        </w:tc>
      </w:tr>
      <w:tr w14:paraId="24248252" w14:textId="77777777" w:rsidTr="003B7041">
        <w:tblPrEx>
          <w:tblW w:w="8545" w:type="dxa"/>
          <w:tblLook w:val="04A0"/>
        </w:tblPrEx>
        <w:trPr>
          <w:trHeight w:val="390"/>
        </w:trPr>
        <w:tc>
          <w:tcPr>
            <w:tcW w:w="1360" w:type="dxa"/>
            <w:noWrap/>
            <w:vAlign w:val="bottom"/>
            <w:hideMark/>
          </w:tcPr>
          <w:p w:rsidR="00D8368E" w:rsidRPr="00ED303C" w:rsidP="003B7041" w14:paraId="7088FE03" w14:textId="77777777">
            <w:pPr>
              <w:jc w:val="center"/>
              <w:rPr>
                <w:color w:val="333333"/>
              </w:rPr>
            </w:pPr>
            <w:r>
              <w:rPr>
                <w:color w:val="333333"/>
              </w:rPr>
              <w:t>73083</w:t>
            </w:r>
          </w:p>
        </w:tc>
        <w:tc>
          <w:tcPr>
            <w:tcW w:w="1600" w:type="dxa"/>
            <w:noWrap/>
            <w:vAlign w:val="bottom"/>
            <w:hideMark/>
          </w:tcPr>
          <w:p w:rsidR="00D8368E" w:rsidRPr="00ED303C" w:rsidP="003B7041" w14:paraId="52859ADF" w14:textId="77777777">
            <w:pPr>
              <w:jc w:val="center"/>
              <w:rPr>
                <w:color w:val="333333"/>
              </w:rPr>
            </w:pPr>
            <w:r>
              <w:rPr>
                <w:color w:val="333333"/>
              </w:rPr>
              <w:t>WITF-TV</w:t>
            </w:r>
          </w:p>
        </w:tc>
        <w:tc>
          <w:tcPr>
            <w:tcW w:w="1800" w:type="dxa"/>
            <w:noWrap/>
            <w:vAlign w:val="bottom"/>
            <w:hideMark/>
          </w:tcPr>
          <w:p w:rsidR="00D8368E" w:rsidRPr="00ED303C" w:rsidP="003B7041" w14:paraId="6A93387F" w14:textId="77777777">
            <w:pPr>
              <w:jc w:val="center"/>
            </w:pPr>
            <w:r>
              <w:rPr>
                <w:color w:val="000000"/>
              </w:rPr>
              <w:t>2,412,561</w:t>
            </w:r>
          </w:p>
        </w:tc>
        <w:tc>
          <w:tcPr>
            <w:tcW w:w="1900" w:type="dxa"/>
            <w:noWrap/>
            <w:vAlign w:val="bottom"/>
            <w:hideMark/>
          </w:tcPr>
          <w:p w:rsidR="00D8368E" w:rsidRPr="00ED303C" w:rsidP="003B7041" w14:paraId="2CEB5806" w14:textId="77777777">
            <w:pPr>
              <w:jc w:val="center"/>
            </w:pPr>
            <w:r>
              <w:rPr>
                <w:color w:val="000000"/>
              </w:rPr>
              <w:t>2,191,501</w:t>
            </w:r>
          </w:p>
        </w:tc>
        <w:tc>
          <w:tcPr>
            <w:tcW w:w="1885" w:type="dxa"/>
            <w:noWrap/>
            <w:vAlign w:val="bottom"/>
            <w:hideMark/>
          </w:tcPr>
          <w:p w:rsidR="00D8368E" w:rsidRPr="00ED303C" w:rsidP="003B7041" w14:paraId="5B9CA9A2" w14:textId="77777777">
            <w:pPr>
              <w:jc w:val="center"/>
              <w:rPr>
                <w:color w:val="333333"/>
              </w:rPr>
            </w:pPr>
            <w:r>
              <w:rPr>
                <w:color w:val="333333"/>
              </w:rPr>
              <w:t xml:space="preserve"> $          19,292 </w:t>
            </w:r>
          </w:p>
        </w:tc>
      </w:tr>
      <w:tr w14:paraId="2C9C6958" w14:textId="77777777" w:rsidTr="003B7041">
        <w:tblPrEx>
          <w:tblW w:w="8545" w:type="dxa"/>
          <w:tblLook w:val="04A0"/>
        </w:tblPrEx>
        <w:trPr>
          <w:trHeight w:val="390"/>
        </w:trPr>
        <w:tc>
          <w:tcPr>
            <w:tcW w:w="1360" w:type="dxa"/>
            <w:noWrap/>
            <w:vAlign w:val="bottom"/>
            <w:hideMark/>
          </w:tcPr>
          <w:p w:rsidR="00D8368E" w:rsidRPr="00ED303C" w:rsidP="003B7041" w14:paraId="27A84ECB" w14:textId="77777777">
            <w:pPr>
              <w:jc w:val="center"/>
              <w:rPr>
                <w:color w:val="333333"/>
              </w:rPr>
            </w:pPr>
            <w:r>
              <w:rPr>
                <w:color w:val="333333"/>
              </w:rPr>
              <w:t>73107</w:t>
            </w:r>
          </w:p>
        </w:tc>
        <w:tc>
          <w:tcPr>
            <w:tcW w:w="1600" w:type="dxa"/>
            <w:noWrap/>
            <w:vAlign w:val="bottom"/>
            <w:hideMark/>
          </w:tcPr>
          <w:p w:rsidR="00D8368E" w:rsidRPr="00ED303C" w:rsidP="003B7041" w14:paraId="7EE394C3" w14:textId="77777777">
            <w:pPr>
              <w:jc w:val="center"/>
              <w:rPr>
                <w:color w:val="333333"/>
              </w:rPr>
            </w:pPr>
            <w:r>
              <w:rPr>
                <w:color w:val="333333"/>
              </w:rPr>
              <w:t>WITI</w:t>
            </w:r>
          </w:p>
        </w:tc>
        <w:tc>
          <w:tcPr>
            <w:tcW w:w="1800" w:type="dxa"/>
            <w:noWrap/>
            <w:vAlign w:val="bottom"/>
            <w:hideMark/>
          </w:tcPr>
          <w:p w:rsidR="00D8368E" w:rsidRPr="00ED303C" w:rsidP="003B7041" w14:paraId="7BCF06EE" w14:textId="77777777">
            <w:pPr>
              <w:jc w:val="center"/>
            </w:pPr>
            <w:r>
              <w:rPr>
                <w:color w:val="000000"/>
              </w:rPr>
              <w:t>3,111,641</w:t>
            </w:r>
          </w:p>
        </w:tc>
        <w:tc>
          <w:tcPr>
            <w:tcW w:w="1900" w:type="dxa"/>
            <w:noWrap/>
            <w:vAlign w:val="bottom"/>
            <w:hideMark/>
          </w:tcPr>
          <w:p w:rsidR="00D8368E" w:rsidRPr="00ED303C" w:rsidP="003B7041" w14:paraId="5049CFAC" w14:textId="77777777">
            <w:pPr>
              <w:jc w:val="center"/>
            </w:pPr>
            <w:r>
              <w:rPr>
                <w:color w:val="000000"/>
              </w:rPr>
              <w:t>3,102,097</w:t>
            </w:r>
          </w:p>
        </w:tc>
        <w:tc>
          <w:tcPr>
            <w:tcW w:w="1885" w:type="dxa"/>
            <w:noWrap/>
            <w:vAlign w:val="bottom"/>
            <w:hideMark/>
          </w:tcPr>
          <w:p w:rsidR="00D8368E" w:rsidRPr="00ED303C" w:rsidP="003B7041" w14:paraId="3AB0D306" w14:textId="77777777">
            <w:pPr>
              <w:jc w:val="center"/>
              <w:rPr>
                <w:color w:val="333333"/>
              </w:rPr>
            </w:pPr>
            <w:r>
              <w:rPr>
                <w:color w:val="333333"/>
              </w:rPr>
              <w:t xml:space="preserve"> $          27,308 </w:t>
            </w:r>
          </w:p>
        </w:tc>
      </w:tr>
      <w:tr w14:paraId="03EF2C44" w14:textId="77777777" w:rsidTr="003B7041">
        <w:tblPrEx>
          <w:tblW w:w="8545" w:type="dxa"/>
          <w:tblLook w:val="04A0"/>
        </w:tblPrEx>
        <w:trPr>
          <w:trHeight w:val="390"/>
        </w:trPr>
        <w:tc>
          <w:tcPr>
            <w:tcW w:w="1360" w:type="dxa"/>
            <w:noWrap/>
            <w:vAlign w:val="bottom"/>
            <w:hideMark/>
          </w:tcPr>
          <w:p w:rsidR="00D8368E" w:rsidRPr="00ED303C" w:rsidP="003B7041" w14:paraId="0782187C" w14:textId="77777777">
            <w:pPr>
              <w:jc w:val="center"/>
              <w:rPr>
                <w:color w:val="333333"/>
              </w:rPr>
            </w:pPr>
            <w:r>
              <w:rPr>
                <w:color w:val="333333"/>
              </w:rPr>
              <w:t>594</w:t>
            </w:r>
          </w:p>
        </w:tc>
        <w:tc>
          <w:tcPr>
            <w:tcW w:w="1600" w:type="dxa"/>
            <w:noWrap/>
            <w:vAlign w:val="bottom"/>
            <w:hideMark/>
          </w:tcPr>
          <w:p w:rsidR="00D8368E" w:rsidRPr="00ED303C" w:rsidP="003B7041" w14:paraId="24F1F36A" w14:textId="77777777">
            <w:pPr>
              <w:jc w:val="center"/>
              <w:rPr>
                <w:color w:val="333333"/>
              </w:rPr>
            </w:pPr>
            <w:r>
              <w:rPr>
                <w:color w:val="333333"/>
              </w:rPr>
              <w:t>WITN-TV</w:t>
            </w:r>
          </w:p>
        </w:tc>
        <w:tc>
          <w:tcPr>
            <w:tcW w:w="1800" w:type="dxa"/>
            <w:noWrap/>
            <w:vAlign w:val="bottom"/>
            <w:hideMark/>
          </w:tcPr>
          <w:p w:rsidR="00D8368E" w:rsidRPr="00ED303C" w:rsidP="003B7041" w14:paraId="7113DCFB" w14:textId="77777777">
            <w:pPr>
              <w:jc w:val="center"/>
            </w:pPr>
            <w:r>
              <w:rPr>
                <w:color w:val="000000"/>
              </w:rPr>
              <w:t>1,861,458</w:t>
            </w:r>
          </w:p>
        </w:tc>
        <w:tc>
          <w:tcPr>
            <w:tcW w:w="1900" w:type="dxa"/>
            <w:noWrap/>
            <w:vAlign w:val="bottom"/>
            <w:hideMark/>
          </w:tcPr>
          <w:p w:rsidR="00D8368E" w:rsidRPr="00ED303C" w:rsidP="003B7041" w14:paraId="22118139" w14:textId="77777777">
            <w:pPr>
              <w:jc w:val="center"/>
            </w:pPr>
            <w:r>
              <w:rPr>
                <w:color w:val="000000"/>
              </w:rPr>
              <w:t>1,836,905</w:t>
            </w:r>
          </w:p>
        </w:tc>
        <w:tc>
          <w:tcPr>
            <w:tcW w:w="1885" w:type="dxa"/>
            <w:noWrap/>
            <w:vAlign w:val="bottom"/>
            <w:hideMark/>
          </w:tcPr>
          <w:p w:rsidR="00D8368E" w:rsidRPr="00ED303C" w:rsidP="003B7041" w14:paraId="14971AE3" w14:textId="77777777">
            <w:pPr>
              <w:jc w:val="center"/>
              <w:rPr>
                <w:color w:val="333333"/>
              </w:rPr>
            </w:pPr>
            <w:r>
              <w:rPr>
                <w:color w:val="333333"/>
              </w:rPr>
              <w:t xml:space="preserve"> $          16,170 </w:t>
            </w:r>
          </w:p>
        </w:tc>
      </w:tr>
      <w:tr w14:paraId="1DFA3592" w14:textId="77777777" w:rsidTr="003B7041">
        <w:tblPrEx>
          <w:tblW w:w="8545" w:type="dxa"/>
          <w:tblLook w:val="04A0"/>
        </w:tblPrEx>
        <w:trPr>
          <w:trHeight w:val="390"/>
        </w:trPr>
        <w:tc>
          <w:tcPr>
            <w:tcW w:w="1360" w:type="dxa"/>
            <w:noWrap/>
            <w:vAlign w:val="bottom"/>
            <w:hideMark/>
          </w:tcPr>
          <w:p w:rsidR="00D8368E" w:rsidRPr="00ED303C" w:rsidP="003B7041" w14:paraId="0981F038" w14:textId="77777777">
            <w:pPr>
              <w:jc w:val="center"/>
              <w:rPr>
                <w:color w:val="333333"/>
              </w:rPr>
            </w:pPr>
            <w:r>
              <w:rPr>
                <w:color w:val="333333"/>
              </w:rPr>
              <w:t>61005</w:t>
            </w:r>
          </w:p>
        </w:tc>
        <w:tc>
          <w:tcPr>
            <w:tcW w:w="1600" w:type="dxa"/>
            <w:noWrap/>
            <w:vAlign w:val="bottom"/>
            <w:hideMark/>
          </w:tcPr>
          <w:p w:rsidR="00D8368E" w:rsidRPr="00ED303C" w:rsidP="003B7041" w14:paraId="58E93AB5" w14:textId="77777777">
            <w:pPr>
              <w:jc w:val="center"/>
              <w:rPr>
                <w:color w:val="333333"/>
              </w:rPr>
            </w:pPr>
            <w:r>
              <w:rPr>
                <w:color w:val="333333"/>
              </w:rPr>
              <w:t>WITV</w:t>
            </w:r>
          </w:p>
        </w:tc>
        <w:tc>
          <w:tcPr>
            <w:tcW w:w="1800" w:type="dxa"/>
            <w:noWrap/>
            <w:vAlign w:val="bottom"/>
            <w:hideMark/>
          </w:tcPr>
          <w:p w:rsidR="00D8368E" w:rsidRPr="00ED303C" w:rsidP="003B7041" w14:paraId="067E0B99" w14:textId="77777777">
            <w:pPr>
              <w:jc w:val="center"/>
            </w:pPr>
            <w:r>
              <w:rPr>
                <w:color w:val="000000"/>
              </w:rPr>
              <w:t>871,783</w:t>
            </w:r>
          </w:p>
        </w:tc>
        <w:tc>
          <w:tcPr>
            <w:tcW w:w="1900" w:type="dxa"/>
            <w:noWrap/>
            <w:vAlign w:val="bottom"/>
            <w:hideMark/>
          </w:tcPr>
          <w:p w:rsidR="00D8368E" w:rsidRPr="00ED303C" w:rsidP="003B7041" w14:paraId="2C8F97E4" w14:textId="77777777">
            <w:pPr>
              <w:jc w:val="center"/>
            </w:pPr>
            <w:r>
              <w:rPr>
                <w:color w:val="000000"/>
              </w:rPr>
              <w:t>871,783</w:t>
            </w:r>
          </w:p>
        </w:tc>
        <w:tc>
          <w:tcPr>
            <w:tcW w:w="1885" w:type="dxa"/>
            <w:noWrap/>
            <w:vAlign w:val="bottom"/>
            <w:hideMark/>
          </w:tcPr>
          <w:p w:rsidR="00D8368E" w:rsidRPr="00ED303C" w:rsidP="003B7041" w14:paraId="1BC2DF38" w14:textId="77777777">
            <w:pPr>
              <w:jc w:val="center"/>
              <w:rPr>
                <w:color w:val="333333"/>
              </w:rPr>
            </w:pPr>
            <w:r>
              <w:rPr>
                <w:color w:val="333333"/>
              </w:rPr>
              <w:t xml:space="preserve"> $            7,674 </w:t>
            </w:r>
          </w:p>
        </w:tc>
      </w:tr>
      <w:tr w14:paraId="3A143DF8" w14:textId="77777777" w:rsidTr="003B7041">
        <w:tblPrEx>
          <w:tblW w:w="8545" w:type="dxa"/>
          <w:tblLook w:val="04A0"/>
        </w:tblPrEx>
        <w:trPr>
          <w:trHeight w:val="390"/>
        </w:trPr>
        <w:tc>
          <w:tcPr>
            <w:tcW w:w="1360" w:type="dxa"/>
            <w:noWrap/>
            <w:vAlign w:val="bottom"/>
            <w:hideMark/>
          </w:tcPr>
          <w:p w:rsidR="00D8368E" w:rsidRPr="00ED303C" w:rsidP="003B7041" w14:paraId="22E5EDCB" w14:textId="77777777">
            <w:pPr>
              <w:jc w:val="center"/>
              <w:rPr>
                <w:color w:val="333333"/>
              </w:rPr>
            </w:pPr>
            <w:r>
              <w:rPr>
                <w:color w:val="333333"/>
              </w:rPr>
              <w:t>7780</w:t>
            </w:r>
          </w:p>
        </w:tc>
        <w:tc>
          <w:tcPr>
            <w:tcW w:w="1600" w:type="dxa"/>
            <w:noWrap/>
            <w:vAlign w:val="bottom"/>
            <w:hideMark/>
          </w:tcPr>
          <w:p w:rsidR="00D8368E" w:rsidRPr="00ED303C" w:rsidP="003B7041" w14:paraId="69E050B9" w14:textId="77777777">
            <w:pPr>
              <w:jc w:val="center"/>
              <w:rPr>
                <w:color w:val="333333"/>
              </w:rPr>
            </w:pPr>
            <w:r>
              <w:rPr>
                <w:color w:val="333333"/>
              </w:rPr>
              <w:t>WIVB-TV</w:t>
            </w:r>
          </w:p>
        </w:tc>
        <w:tc>
          <w:tcPr>
            <w:tcW w:w="1800" w:type="dxa"/>
            <w:noWrap/>
            <w:vAlign w:val="bottom"/>
            <w:hideMark/>
          </w:tcPr>
          <w:p w:rsidR="00D8368E" w:rsidRPr="00ED303C" w:rsidP="003B7041" w14:paraId="5D85AA16" w14:textId="77777777">
            <w:pPr>
              <w:jc w:val="center"/>
            </w:pPr>
            <w:r>
              <w:rPr>
                <w:color w:val="000000"/>
              </w:rPr>
              <w:t>1,900,503</w:t>
            </w:r>
          </w:p>
        </w:tc>
        <w:tc>
          <w:tcPr>
            <w:tcW w:w="1900" w:type="dxa"/>
            <w:noWrap/>
            <w:vAlign w:val="bottom"/>
            <w:hideMark/>
          </w:tcPr>
          <w:p w:rsidR="00D8368E" w:rsidRPr="00ED303C" w:rsidP="003B7041" w14:paraId="6BDB08DF" w14:textId="77777777">
            <w:pPr>
              <w:jc w:val="center"/>
            </w:pPr>
            <w:r>
              <w:rPr>
                <w:color w:val="000000"/>
              </w:rPr>
              <w:t>1,820,106</w:t>
            </w:r>
          </w:p>
        </w:tc>
        <w:tc>
          <w:tcPr>
            <w:tcW w:w="1885" w:type="dxa"/>
            <w:noWrap/>
            <w:vAlign w:val="bottom"/>
            <w:hideMark/>
          </w:tcPr>
          <w:p w:rsidR="00D8368E" w:rsidRPr="00ED303C" w:rsidP="003B7041" w14:paraId="4CF04F05" w14:textId="77777777">
            <w:pPr>
              <w:jc w:val="center"/>
              <w:rPr>
                <w:color w:val="333333"/>
              </w:rPr>
            </w:pPr>
            <w:r>
              <w:rPr>
                <w:color w:val="333333"/>
              </w:rPr>
              <w:t xml:space="preserve"> $          16,022 </w:t>
            </w:r>
          </w:p>
        </w:tc>
      </w:tr>
      <w:tr w14:paraId="4D7BE661" w14:textId="77777777" w:rsidTr="003B7041">
        <w:tblPrEx>
          <w:tblW w:w="8545" w:type="dxa"/>
          <w:tblLook w:val="04A0"/>
        </w:tblPrEx>
        <w:trPr>
          <w:trHeight w:val="390"/>
        </w:trPr>
        <w:tc>
          <w:tcPr>
            <w:tcW w:w="1360" w:type="dxa"/>
            <w:noWrap/>
            <w:vAlign w:val="bottom"/>
            <w:hideMark/>
          </w:tcPr>
          <w:p w:rsidR="00D8368E" w:rsidRPr="00ED303C" w:rsidP="003B7041" w14:paraId="359A340D" w14:textId="77777777">
            <w:pPr>
              <w:jc w:val="center"/>
              <w:rPr>
                <w:color w:val="333333"/>
              </w:rPr>
            </w:pPr>
            <w:r>
              <w:rPr>
                <w:color w:val="333333"/>
              </w:rPr>
              <w:t>11260</w:t>
            </w:r>
          </w:p>
        </w:tc>
        <w:tc>
          <w:tcPr>
            <w:tcW w:w="1600" w:type="dxa"/>
            <w:noWrap/>
            <w:vAlign w:val="bottom"/>
            <w:hideMark/>
          </w:tcPr>
          <w:p w:rsidR="00D8368E" w:rsidRPr="00ED303C" w:rsidP="003B7041" w14:paraId="77CBB235" w14:textId="77777777">
            <w:pPr>
              <w:jc w:val="center"/>
              <w:rPr>
                <w:color w:val="333333"/>
              </w:rPr>
            </w:pPr>
            <w:r>
              <w:rPr>
                <w:color w:val="333333"/>
              </w:rPr>
              <w:t>WIVT</w:t>
            </w:r>
          </w:p>
        </w:tc>
        <w:tc>
          <w:tcPr>
            <w:tcW w:w="1800" w:type="dxa"/>
            <w:noWrap/>
            <w:vAlign w:val="bottom"/>
            <w:hideMark/>
          </w:tcPr>
          <w:p w:rsidR="00D8368E" w:rsidRPr="00ED303C" w:rsidP="003B7041" w14:paraId="5C809323" w14:textId="77777777">
            <w:pPr>
              <w:jc w:val="center"/>
            </w:pPr>
            <w:r>
              <w:rPr>
                <w:color w:val="000000"/>
              </w:rPr>
              <w:t>855,138</w:t>
            </w:r>
          </w:p>
        </w:tc>
        <w:tc>
          <w:tcPr>
            <w:tcW w:w="1900" w:type="dxa"/>
            <w:noWrap/>
            <w:vAlign w:val="bottom"/>
            <w:hideMark/>
          </w:tcPr>
          <w:p w:rsidR="00D8368E" w:rsidRPr="00ED303C" w:rsidP="003B7041" w14:paraId="4B999788" w14:textId="77777777">
            <w:pPr>
              <w:jc w:val="center"/>
            </w:pPr>
            <w:r>
              <w:rPr>
                <w:color w:val="000000"/>
              </w:rPr>
              <w:t>613,934</w:t>
            </w:r>
          </w:p>
        </w:tc>
        <w:tc>
          <w:tcPr>
            <w:tcW w:w="1885" w:type="dxa"/>
            <w:noWrap/>
            <w:vAlign w:val="bottom"/>
            <w:hideMark/>
          </w:tcPr>
          <w:p w:rsidR="00D8368E" w:rsidRPr="00ED303C" w:rsidP="003B7041" w14:paraId="5E5712DF" w14:textId="77777777">
            <w:pPr>
              <w:jc w:val="center"/>
              <w:rPr>
                <w:color w:val="333333"/>
              </w:rPr>
            </w:pPr>
            <w:r>
              <w:rPr>
                <w:color w:val="333333"/>
              </w:rPr>
              <w:t xml:space="preserve"> $            5,404 </w:t>
            </w:r>
          </w:p>
        </w:tc>
      </w:tr>
      <w:tr w14:paraId="583DDFD0" w14:textId="77777777" w:rsidTr="003B7041">
        <w:tblPrEx>
          <w:tblW w:w="8545" w:type="dxa"/>
          <w:tblLook w:val="04A0"/>
        </w:tblPrEx>
        <w:trPr>
          <w:trHeight w:val="390"/>
        </w:trPr>
        <w:tc>
          <w:tcPr>
            <w:tcW w:w="1360" w:type="dxa"/>
            <w:noWrap/>
            <w:vAlign w:val="bottom"/>
            <w:hideMark/>
          </w:tcPr>
          <w:p w:rsidR="00D8368E" w:rsidRPr="00ED303C" w:rsidP="003B7041" w14:paraId="2541EA43" w14:textId="77777777">
            <w:pPr>
              <w:jc w:val="center"/>
              <w:rPr>
                <w:color w:val="333333"/>
              </w:rPr>
            </w:pPr>
            <w:r>
              <w:rPr>
                <w:color w:val="333333"/>
              </w:rPr>
              <w:t>60571</w:t>
            </w:r>
          </w:p>
        </w:tc>
        <w:tc>
          <w:tcPr>
            <w:tcW w:w="1600" w:type="dxa"/>
            <w:noWrap/>
            <w:vAlign w:val="bottom"/>
            <w:hideMark/>
          </w:tcPr>
          <w:p w:rsidR="00D8368E" w:rsidRPr="00ED303C" w:rsidP="003B7041" w14:paraId="6CC4C9B4" w14:textId="77777777">
            <w:pPr>
              <w:jc w:val="center"/>
              <w:rPr>
                <w:color w:val="333333"/>
              </w:rPr>
            </w:pPr>
            <w:r>
              <w:rPr>
                <w:color w:val="333333"/>
              </w:rPr>
              <w:t>WIWN</w:t>
            </w:r>
          </w:p>
        </w:tc>
        <w:tc>
          <w:tcPr>
            <w:tcW w:w="1800" w:type="dxa"/>
            <w:noWrap/>
            <w:vAlign w:val="bottom"/>
            <w:hideMark/>
          </w:tcPr>
          <w:p w:rsidR="00D8368E" w:rsidRPr="00ED303C" w:rsidP="003B7041" w14:paraId="547AF587" w14:textId="77777777">
            <w:pPr>
              <w:jc w:val="center"/>
            </w:pPr>
            <w:r>
              <w:rPr>
                <w:color w:val="000000"/>
              </w:rPr>
              <w:t>3,338,845</w:t>
            </w:r>
          </w:p>
        </w:tc>
        <w:tc>
          <w:tcPr>
            <w:tcW w:w="1900" w:type="dxa"/>
            <w:noWrap/>
            <w:vAlign w:val="bottom"/>
            <w:hideMark/>
          </w:tcPr>
          <w:p w:rsidR="00D8368E" w:rsidRPr="00ED303C" w:rsidP="003B7041" w14:paraId="0C2A0EB1" w14:textId="77777777">
            <w:pPr>
              <w:jc w:val="center"/>
            </w:pPr>
            <w:r>
              <w:rPr>
                <w:color w:val="000000"/>
              </w:rPr>
              <w:t>3,323,941</w:t>
            </w:r>
          </w:p>
        </w:tc>
        <w:tc>
          <w:tcPr>
            <w:tcW w:w="1885" w:type="dxa"/>
            <w:noWrap/>
            <w:vAlign w:val="bottom"/>
            <w:hideMark/>
          </w:tcPr>
          <w:p w:rsidR="00D8368E" w:rsidRPr="00ED303C" w:rsidP="003B7041" w14:paraId="44825D30" w14:textId="77777777">
            <w:pPr>
              <w:jc w:val="center"/>
              <w:rPr>
                <w:color w:val="333333"/>
              </w:rPr>
            </w:pPr>
            <w:r>
              <w:rPr>
                <w:color w:val="333333"/>
              </w:rPr>
              <w:t xml:space="preserve"> $          29,261 </w:t>
            </w:r>
          </w:p>
        </w:tc>
      </w:tr>
      <w:tr w14:paraId="6DB50AF7" w14:textId="77777777" w:rsidTr="003B7041">
        <w:tblPrEx>
          <w:tblW w:w="8545" w:type="dxa"/>
          <w:tblLook w:val="04A0"/>
        </w:tblPrEx>
        <w:trPr>
          <w:trHeight w:val="390"/>
        </w:trPr>
        <w:tc>
          <w:tcPr>
            <w:tcW w:w="1360" w:type="dxa"/>
            <w:noWrap/>
            <w:vAlign w:val="bottom"/>
            <w:hideMark/>
          </w:tcPr>
          <w:p w:rsidR="00D8368E" w:rsidRPr="00ED303C" w:rsidP="003B7041" w14:paraId="58C0258C" w14:textId="77777777">
            <w:pPr>
              <w:jc w:val="center"/>
              <w:rPr>
                <w:color w:val="333333"/>
              </w:rPr>
            </w:pPr>
            <w:r>
              <w:rPr>
                <w:color w:val="333333"/>
              </w:rPr>
              <w:t>62207</w:t>
            </w:r>
          </w:p>
        </w:tc>
        <w:tc>
          <w:tcPr>
            <w:tcW w:w="1600" w:type="dxa"/>
            <w:noWrap/>
            <w:vAlign w:val="bottom"/>
            <w:hideMark/>
          </w:tcPr>
          <w:p w:rsidR="00D8368E" w:rsidRPr="00ED303C" w:rsidP="003B7041" w14:paraId="5E6D56C8" w14:textId="77777777">
            <w:pPr>
              <w:jc w:val="center"/>
              <w:rPr>
                <w:color w:val="333333"/>
              </w:rPr>
            </w:pPr>
            <w:r>
              <w:rPr>
                <w:color w:val="333333"/>
              </w:rPr>
              <w:t>WIYC</w:t>
            </w:r>
          </w:p>
        </w:tc>
        <w:tc>
          <w:tcPr>
            <w:tcW w:w="1800" w:type="dxa"/>
            <w:noWrap/>
            <w:vAlign w:val="bottom"/>
            <w:hideMark/>
          </w:tcPr>
          <w:p w:rsidR="00D8368E" w:rsidRPr="00ED303C" w:rsidP="003B7041" w14:paraId="23A71837" w14:textId="77777777">
            <w:pPr>
              <w:jc w:val="center"/>
            </w:pPr>
            <w:r>
              <w:rPr>
                <w:color w:val="000000"/>
              </w:rPr>
              <w:t>639,641</w:t>
            </w:r>
          </w:p>
        </w:tc>
        <w:tc>
          <w:tcPr>
            <w:tcW w:w="1900" w:type="dxa"/>
            <w:noWrap/>
            <w:vAlign w:val="bottom"/>
            <w:hideMark/>
          </w:tcPr>
          <w:p w:rsidR="00D8368E" w:rsidRPr="00ED303C" w:rsidP="003B7041" w14:paraId="5C58BC7D" w14:textId="77777777">
            <w:pPr>
              <w:jc w:val="center"/>
            </w:pPr>
            <w:r>
              <w:rPr>
                <w:color w:val="000000"/>
              </w:rPr>
              <w:t>637,499</w:t>
            </w:r>
          </w:p>
        </w:tc>
        <w:tc>
          <w:tcPr>
            <w:tcW w:w="1885" w:type="dxa"/>
            <w:noWrap/>
            <w:vAlign w:val="bottom"/>
            <w:hideMark/>
          </w:tcPr>
          <w:p w:rsidR="00D8368E" w:rsidRPr="00ED303C" w:rsidP="003B7041" w14:paraId="5343DE53" w14:textId="77777777">
            <w:pPr>
              <w:jc w:val="center"/>
              <w:rPr>
                <w:color w:val="333333"/>
              </w:rPr>
            </w:pPr>
            <w:r>
              <w:rPr>
                <w:color w:val="333333"/>
              </w:rPr>
              <w:t xml:space="preserve"> $            5,612 </w:t>
            </w:r>
          </w:p>
        </w:tc>
      </w:tr>
      <w:tr w14:paraId="1EE2BE65" w14:textId="77777777" w:rsidTr="003B7041">
        <w:tblPrEx>
          <w:tblW w:w="8545" w:type="dxa"/>
          <w:tblLook w:val="04A0"/>
        </w:tblPrEx>
        <w:trPr>
          <w:trHeight w:val="390"/>
        </w:trPr>
        <w:tc>
          <w:tcPr>
            <w:tcW w:w="1360" w:type="dxa"/>
            <w:noWrap/>
            <w:vAlign w:val="bottom"/>
            <w:hideMark/>
          </w:tcPr>
          <w:p w:rsidR="00D8368E" w:rsidRPr="00ED303C" w:rsidP="003B7041" w14:paraId="55728663" w14:textId="77777777">
            <w:pPr>
              <w:jc w:val="center"/>
              <w:rPr>
                <w:color w:val="333333"/>
              </w:rPr>
            </w:pPr>
            <w:r>
              <w:rPr>
                <w:color w:val="333333"/>
              </w:rPr>
              <w:t>73120</w:t>
            </w:r>
          </w:p>
        </w:tc>
        <w:tc>
          <w:tcPr>
            <w:tcW w:w="1600" w:type="dxa"/>
            <w:noWrap/>
            <w:vAlign w:val="bottom"/>
            <w:hideMark/>
          </w:tcPr>
          <w:p w:rsidR="00D8368E" w:rsidRPr="00ED303C" w:rsidP="003B7041" w14:paraId="259A6A18" w14:textId="77777777">
            <w:pPr>
              <w:jc w:val="center"/>
              <w:rPr>
                <w:color w:val="333333"/>
              </w:rPr>
            </w:pPr>
            <w:r>
              <w:rPr>
                <w:color w:val="333333"/>
              </w:rPr>
              <w:t>WJAC-TV</w:t>
            </w:r>
          </w:p>
        </w:tc>
        <w:tc>
          <w:tcPr>
            <w:tcW w:w="1800" w:type="dxa"/>
            <w:noWrap/>
            <w:vAlign w:val="bottom"/>
            <w:hideMark/>
          </w:tcPr>
          <w:p w:rsidR="00D8368E" w:rsidRPr="00ED303C" w:rsidP="003B7041" w14:paraId="2FE4E44D" w14:textId="77777777">
            <w:pPr>
              <w:jc w:val="center"/>
            </w:pPr>
            <w:r>
              <w:rPr>
                <w:color w:val="000000"/>
              </w:rPr>
              <w:t>2,219,529</w:t>
            </w:r>
          </w:p>
        </w:tc>
        <w:tc>
          <w:tcPr>
            <w:tcW w:w="1900" w:type="dxa"/>
            <w:noWrap/>
            <w:vAlign w:val="bottom"/>
            <w:hideMark/>
          </w:tcPr>
          <w:p w:rsidR="00D8368E" w:rsidRPr="00ED303C" w:rsidP="003B7041" w14:paraId="7B171FAE" w14:textId="77777777">
            <w:pPr>
              <w:jc w:val="center"/>
            </w:pPr>
            <w:r>
              <w:rPr>
                <w:color w:val="000000"/>
              </w:rPr>
              <w:t>1,897,986</w:t>
            </w:r>
          </w:p>
        </w:tc>
        <w:tc>
          <w:tcPr>
            <w:tcW w:w="1885" w:type="dxa"/>
            <w:noWrap/>
            <w:vAlign w:val="bottom"/>
            <w:hideMark/>
          </w:tcPr>
          <w:p w:rsidR="00D8368E" w:rsidRPr="00ED303C" w:rsidP="003B7041" w14:paraId="412761E1" w14:textId="77777777">
            <w:pPr>
              <w:jc w:val="center"/>
              <w:rPr>
                <w:color w:val="333333"/>
              </w:rPr>
            </w:pPr>
            <w:r>
              <w:rPr>
                <w:color w:val="333333"/>
              </w:rPr>
              <w:t xml:space="preserve"> $          16,708 </w:t>
            </w:r>
          </w:p>
        </w:tc>
      </w:tr>
      <w:tr w14:paraId="6638DFCC" w14:textId="77777777" w:rsidTr="003B7041">
        <w:tblPrEx>
          <w:tblW w:w="8545" w:type="dxa"/>
          <w:tblLook w:val="04A0"/>
        </w:tblPrEx>
        <w:trPr>
          <w:trHeight w:val="390"/>
        </w:trPr>
        <w:tc>
          <w:tcPr>
            <w:tcW w:w="1360" w:type="dxa"/>
            <w:noWrap/>
            <w:vAlign w:val="bottom"/>
            <w:hideMark/>
          </w:tcPr>
          <w:p w:rsidR="00D8368E" w:rsidRPr="00ED303C" w:rsidP="003B7041" w14:paraId="7BAEF15E" w14:textId="77777777">
            <w:pPr>
              <w:jc w:val="center"/>
              <w:rPr>
                <w:color w:val="333333"/>
              </w:rPr>
            </w:pPr>
            <w:r>
              <w:rPr>
                <w:color w:val="333333"/>
              </w:rPr>
              <w:t>10259</w:t>
            </w:r>
          </w:p>
        </w:tc>
        <w:tc>
          <w:tcPr>
            <w:tcW w:w="1600" w:type="dxa"/>
            <w:noWrap/>
            <w:vAlign w:val="bottom"/>
            <w:hideMark/>
          </w:tcPr>
          <w:p w:rsidR="00D8368E" w:rsidRPr="00ED303C" w:rsidP="003B7041" w14:paraId="016EAAB3" w14:textId="77777777">
            <w:pPr>
              <w:jc w:val="center"/>
              <w:rPr>
                <w:color w:val="333333"/>
              </w:rPr>
            </w:pPr>
            <w:r>
              <w:rPr>
                <w:color w:val="333333"/>
              </w:rPr>
              <w:t>WJAL</w:t>
            </w:r>
          </w:p>
        </w:tc>
        <w:tc>
          <w:tcPr>
            <w:tcW w:w="1800" w:type="dxa"/>
            <w:noWrap/>
            <w:vAlign w:val="bottom"/>
            <w:hideMark/>
          </w:tcPr>
          <w:p w:rsidR="00D8368E" w:rsidRPr="00ED303C" w:rsidP="003B7041" w14:paraId="0D9738C6" w14:textId="77777777">
            <w:pPr>
              <w:jc w:val="center"/>
            </w:pPr>
            <w:r>
              <w:rPr>
                <w:color w:val="000000"/>
              </w:rPr>
              <w:t>8,750,706</w:t>
            </w:r>
          </w:p>
        </w:tc>
        <w:tc>
          <w:tcPr>
            <w:tcW w:w="1900" w:type="dxa"/>
            <w:noWrap/>
            <w:vAlign w:val="bottom"/>
            <w:hideMark/>
          </w:tcPr>
          <w:p w:rsidR="00D8368E" w:rsidRPr="00ED303C" w:rsidP="003B7041" w14:paraId="7D69A9B1" w14:textId="77777777">
            <w:pPr>
              <w:jc w:val="center"/>
            </w:pPr>
            <w:r>
              <w:rPr>
                <w:color w:val="000000"/>
              </w:rPr>
              <w:t>8,446,074</w:t>
            </w:r>
          </w:p>
        </w:tc>
        <w:tc>
          <w:tcPr>
            <w:tcW w:w="1885" w:type="dxa"/>
            <w:noWrap/>
            <w:vAlign w:val="bottom"/>
            <w:hideMark/>
          </w:tcPr>
          <w:p w:rsidR="00D8368E" w:rsidRPr="00ED303C" w:rsidP="003B7041" w14:paraId="599FE59F" w14:textId="77777777">
            <w:pPr>
              <w:jc w:val="center"/>
              <w:rPr>
                <w:color w:val="333333"/>
              </w:rPr>
            </w:pPr>
            <w:r>
              <w:rPr>
                <w:color w:val="333333"/>
              </w:rPr>
              <w:t xml:space="preserve"> $          74,351 </w:t>
            </w:r>
          </w:p>
        </w:tc>
      </w:tr>
      <w:tr w14:paraId="6B8BE7E7" w14:textId="77777777" w:rsidTr="003B7041">
        <w:tblPrEx>
          <w:tblW w:w="8545" w:type="dxa"/>
          <w:tblLook w:val="04A0"/>
        </w:tblPrEx>
        <w:trPr>
          <w:trHeight w:val="390"/>
        </w:trPr>
        <w:tc>
          <w:tcPr>
            <w:tcW w:w="1360" w:type="dxa"/>
            <w:noWrap/>
            <w:vAlign w:val="bottom"/>
            <w:hideMark/>
          </w:tcPr>
          <w:p w:rsidR="00D8368E" w:rsidRPr="00ED303C" w:rsidP="003B7041" w14:paraId="2EEE898D" w14:textId="77777777">
            <w:pPr>
              <w:jc w:val="center"/>
              <w:rPr>
                <w:color w:val="333333"/>
              </w:rPr>
            </w:pPr>
            <w:r>
              <w:rPr>
                <w:color w:val="333333"/>
              </w:rPr>
              <w:t>50780</w:t>
            </w:r>
          </w:p>
        </w:tc>
        <w:tc>
          <w:tcPr>
            <w:tcW w:w="1600" w:type="dxa"/>
            <w:noWrap/>
            <w:vAlign w:val="bottom"/>
            <w:hideMark/>
          </w:tcPr>
          <w:p w:rsidR="00D8368E" w:rsidRPr="00ED303C" w:rsidP="003B7041" w14:paraId="101FA40B" w14:textId="77777777">
            <w:pPr>
              <w:jc w:val="center"/>
              <w:rPr>
                <w:color w:val="333333"/>
              </w:rPr>
            </w:pPr>
            <w:r>
              <w:rPr>
                <w:color w:val="333333"/>
              </w:rPr>
              <w:t>WJAR</w:t>
            </w:r>
          </w:p>
        </w:tc>
        <w:tc>
          <w:tcPr>
            <w:tcW w:w="1800" w:type="dxa"/>
            <w:noWrap/>
            <w:vAlign w:val="bottom"/>
            <w:hideMark/>
          </w:tcPr>
          <w:p w:rsidR="00D8368E" w:rsidRPr="00ED303C" w:rsidP="003B7041" w14:paraId="28E4E7DB" w14:textId="77777777">
            <w:pPr>
              <w:jc w:val="center"/>
            </w:pPr>
            <w:r>
              <w:rPr>
                <w:color w:val="000000"/>
              </w:rPr>
              <w:t>7,108,180</w:t>
            </w:r>
          </w:p>
        </w:tc>
        <w:tc>
          <w:tcPr>
            <w:tcW w:w="1900" w:type="dxa"/>
            <w:noWrap/>
            <w:vAlign w:val="bottom"/>
            <w:hideMark/>
          </w:tcPr>
          <w:p w:rsidR="00D8368E" w:rsidRPr="00ED303C" w:rsidP="003B7041" w14:paraId="709F7653" w14:textId="77777777">
            <w:pPr>
              <w:jc w:val="center"/>
            </w:pPr>
            <w:r>
              <w:rPr>
                <w:color w:val="000000"/>
              </w:rPr>
              <w:t>6,976,099</w:t>
            </w:r>
          </w:p>
        </w:tc>
        <w:tc>
          <w:tcPr>
            <w:tcW w:w="1885" w:type="dxa"/>
            <w:noWrap/>
            <w:vAlign w:val="bottom"/>
            <w:hideMark/>
          </w:tcPr>
          <w:p w:rsidR="00D8368E" w:rsidRPr="00ED303C" w:rsidP="003B7041" w14:paraId="308B5014" w14:textId="77777777">
            <w:pPr>
              <w:jc w:val="center"/>
              <w:rPr>
                <w:color w:val="333333"/>
              </w:rPr>
            </w:pPr>
            <w:r>
              <w:rPr>
                <w:color w:val="333333"/>
              </w:rPr>
              <w:t xml:space="preserve"> $          61,411 </w:t>
            </w:r>
          </w:p>
        </w:tc>
      </w:tr>
      <w:tr w14:paraId="58317818" w14:textId="77777777" w:rsidTr="003B7041">
        <w:tblPrEx>
          <w:tblW w:w="8545" w:type="dxa"/>
          <w:tblLook w:val="04A0"/>
        </w:tblPrEx>
        <w:trPr>
          <w:trHeight w:val="390"/>
        </w:trPr>
        <w:tc>
          <w:tcPr>
            <w:tcW w:w="1360" w:type="dxa"/>
            <w:noWrap/>
            <w:vAlign w:val="bottom"/>
            <w:hideMark/>
          </w:tcPr>
          <w:p w:rsidR="00D8368E" w:rsidRPr="00ED303C" w:rsidP="003B7041" w14:paraId="714C848C" w14:textId="77777777">
            <w:pPr>
              <w:jc w:val="center"/>
              <w:rPr>
                <w:color w:val="333333"/>
              </w:rPr>
            </w:pPr>
            <w:r>
              <w:rPr>
                <w:color w:val="333333"/>
              </w:rPr>
              <w:t>35576</w:t>
            </w:r>
          </w:p>
        </w:tc>
        <w:tc>
          <w:tcPr>
            <w:tcW w:w="1600" w:type="dxa"/>
            <w:noWrap/>
            <w:vAlign w:val="bottom"/>
            <w:hideMark/>
          </w:tcPr>
          <w:p w:rsidR="00D8368E" w:rsidRPr="00ED303C" w:rsidP="003B7041" w14:paraId="1F85E3F9" w14:textId="77777777">
            <w:pPr>
              <w:jc w:val="center"/>
              <w:rPr>
                <w:color w:val="333333"/>
              </w:rPr>
            </w:pPr>
            <w:r>
              <w:rPr>
                <w:color w:val="333333"/>
              </w:rPr>
              <w:t>WJAX-TV</w:t>
            </w:r>
          </w:p>
        </w:tc>
        <w:tc>
          <w:tcPr>
            <w:tcW w:w="1800" w:type="dxa"/>
            <w:noWrap/>
            <w:vAlign w:val="bottom"/>
            <w:hideMark/>
          </w:tcPr>
          <w:p w:rsidR="00D8368E" w:rsidRPr="00ED303C" w:rsidP="003B7041" w14:paraId="6E879DB2" w14:textId="77777777">
            <w:pPr>
              <w:jc w:val="center"/>
            </w:pPr>
            <w:r>
              <w:rPr>
                <w:color w:val="000000"/>
              </w:rPr>
              <w:t>1,630,782</w:t>
            </w:r>
          </w:p>
        </w:tc>
        <w:tc>
          <w:tcPr>
            <w:tcW w:w="1900" w:type="dxa"/>
            <w:noWrap/>
            <w:vAlign w:val="bottom"/>
            <w:hideMark/>
          </w:tcPr>
          <w:p w:rsidR="00D8368E" w:rsidRPr="00ED303C" w:rsidP="003B7041" w14:paraId="63B9B87D" w14:textId="77777777">
            <w:pPr>
              <w:jc w:val="center"/>
            </w:pPr>
            <w:r>
              <w:rPr>
                <w:color w:val="000000"/>
              </w:rPr>
              <w:t>1,630,782</w:t>
            </w:r>
          </w:p>
        </w:tc>
        <w:tc>
          <w:tcPr>
            <w:tcW w:w="1885" w:type="dxa"/>
            <w:noWrap/>
            <w:vAlign w:val="bottom"/>
            <w:hideMark/>
          </w:tcPr>
          <w:p w:rsidR="00D8368E" w:rsidRPr="00ED303C" w:rsidP="003B7041" w14:paraId="66E772F1" w14:textId="77777777">
            <w:pPr>
              <w:jc w:val="center"/>
              <w:rPr>
                <w:color w:val="333333"/>
              </w:rPr>
            </w:pPr>
            <w:r>
              <w:rPr>
                <w:color w:val="333333"/>
              </w:rPr>
              <w:t xml:space="preserve"> $          14,356 </w:t>
            </w:r>
          </w:p>
        </w:tc>
      </w:tr>
      <w:tr w14:paraId="5E4FF98D" w14:textId="77777777" w:rsidTr="003B7041">
        <w:tblPrEx>
          <w:tblW w:w="8545" w:type="dxa"/>
          <w:tblLook w:val="04A0"/>
        </w:tblPrEx>
        <w:trPr>
          <w:trHeight w:val="390"/>
        </w:trPr>
        <w:tc>
          <w:tcPr>
            <w:tcW w:w="1360" w:type="dxa"/>
            <w:noWrap/>
            <w:vAlign w:val="bottom"/>
            <w:hideMark/>
          </w:tcPr>
          <w:p w:rsidR="00D8368E" w:rsidRPr="00ED303C" w:rsidP="003B7041" w14:paraId="7CD903D0" w14:textId="77777777">
            <w:pPr>
              <w:jc w:val="center"/>
              <w:rPr>
                <w:color w:val="333333"/>
              </w:rPr>
            </w:pPr>
            <w:r>
              <w:rPr>
                <w:color w:val="333333"/>
              </w:rPr>
              <w:t>27140</w:t>
            </w:r>
          </w:p>
        </w:tc>
        <w:tc>
          <w:tcPr>
            <w:tcW w:w="1600" w:type="dxa"/>
            <w:noWrap/>
            <w:vAlign w:val="bottom"/>
            <w:hideMark/>
          </w:tcPr>
          <w:p w:rsidR="00D8368E" w:rsidRPr="00ED303C" w:rsidP="003B7041" w14:paraId="2C742D43" w14:textId="77777777">
            <w:pPr>
              <w:jc w:val="center"/>
              <w:rPr>
                <w:color w:val="333333"/>
              </w:rPr>
            </w:pPr>
            <w:r>
              <w:rPr>
                <w:color w:val="333333"/>
              </w:rPr>
              <w:t>WJBF</w:t>
            </w:r>
          </w:p>
        </w:tc>
        <w:tc>
          <w:tcPr>
            <w:tcW w:w="1800" w:type="dxa"/>
            <w:noWrap/>
            <w:vAlign w:val="bottom"/>
            <w:hideMark/>
          </w:tcPr>
          <w:p w:rsidR="00D8368E" w:rsidRPr="00ED303C" w:rsidP="003B7041" w14:paraId="7FF92FFD" w14:textId="77777777">
            <w:pPr>
              <w:jc w:val="center"/>
            </w:pPr>
            <w:r>
              <w:rPr>
                <w:color w:val="000000"/>
              </w:rPr>
              <w:t>1,601,088</w:t>
            </w:r>
          </w:p>
        </w:tc>
        <w:tc>
          <w:tcPr>
            <w:tcW w:w="1900" w:type="dxa"/>
            <w:noWrap/>
            <w:vAlign w:val="bottom"/>
            <w:hideMark/>
          </w:tcPr>
          <w:p w:rsidR="00D8368E" w:rsidRPr="00ED303C" w:rsidP="003B7041" w14:paraId="15B2F626" w14:textId="77777777">
            <w:pPr>
              <w:jc w:val="center"/>
            </w:pPr>
            <w:r>
              <w:rPr>
                <w:color w:val="000000"/>
              </w:rPr>
              <w:t>1,588,444</w:t>
            </w:r>
          </w:p>
        </w:tc>
        <w:tc>
          <w:tcPr>
            <w:tcW w:w="1885" w:type="dxa"/>
            <w:noWrap/>
            <w:vAlign w:val="bottom"/>
            <w:hideMark/>
          </w:tcPr>
          <w:p w:rsidR="00D8368E" w:rsidRPr="00ED303C" w:rsidP="003B7041" w14:paraId="0D99BF63" w14:textId="77777777">
            <w:pPr>
              <w:jc w:val="center"/>
              <w:rPr>
                <w:color w:val="333333"/>
              </w:rPr>
            </w:pPr>
            <w:r>
              <w:rPr>
                <w:color w:val="333333"/>
              </w:rPr>
              <w:t xml:space="preserve"> $          13,983 </w:t>
            </w:r>
          </w:p>
        </w:tc>
      </w:tr>
      <w:tr w14:paraId="57A14A4F" w14:textId="77777777" w:rsidTr="003B7041">
        <w:tblPrEx>
          <w:tblW w:w="8545" w:type="dxa"/>
          <w:tblLook w:val="04A0"/>
        </w:tblPrEx>
        <w:trPr>
          <w:trHeight w:val="390"/>
        </w:trPr>
        <w:tc>
          <w:tcPr>
            <w:tcW w:w="1360" w:type="dxa"/>
            <w:noWrap/>
            <w:vAlign w:val="bottom"/>
            <w:hideMark/>
          </w:tcPr>
          <w:p w:rsidR="00D8368E" w:rsidRPr="00ED303C" w:rsidP="003B7041" w14:paraId="3D258617" w14:textId="77777777">
            <w:pPr>
              <w:jc w:val="center"/>
              <w:rPr>
                <w:color w:val="333333"/>
              </w:rPr>
            </w:pPr>
            <w:r>
              <w:rPr>
                <w:color w:val="333333"/>
              </w:rPr>
              <w:t>73123</w:t>
            </w:r>
          </w:p>
        </w:tc>
        <w:tc>
          <w:tcPr>
            <w:tcW w:w="1600" w:type="dxa"/>
            <w:noWrap/>
            <w:vAlign w:val="bottom"/>
            <w:hideMark/>
          </w:tcPr>
          <w:p w:rsidR="00D8368E" w:rsidRPr="00ED303C" w:rsidP="003B7041" w14:paraId="63960176" w14:textId="77777777">
            <w:pPr>
              <w:jc w:val="center"/>
              <w:rPr>
                <w:color w:val="333333"/>
              </w:rPr>
            </w:pPr>
            <w:r>
              <w:rPr>
                <w:color w:val="333333"/>
              </w:rPr>
              <w:t>WJBK</w:t>
            </w:r>
          </w:p>
        </w:tc>
        <w:tc>
          <w:tcPr>
            <w:tcW w:w="1800" w:type="dxa"/>
            <w:noWrap/>
            <w:vAlign w:val="bottom"/>
            <w:hideMark/>
          </w:tcPr>
          <w:p w:rsidR="00D8368E" w:rsidRPr="00ED303C" w:rsidP="003B7041" w14:paraId="0CC2F54B" w14:textId="77777777">
            <w:pPr>
              <w:jc w:val="center"/>
            </w:pPr>
            <w:r>
              <w:rPr>
                <w:color w:val="000000"/>
              </w:rPr>
              <w:t>5,748,623</w:t>
            </w:r>
          </w:p>
        </w:tc>
        <w:tc>
          <w:tcPr>
            <w:tcW w:w="1900" w:type="dxa"/>
            <w:noWrap/>
            <w:vAlign w:val="bottom"/>
            <w:hideMark/>
          </w:tcPr>
          <w:p w:rsidR="00D8368E" w:rsidRPr="00ED303C" w:rsidP="003B7041" w14:paraId="2E490787" w14:textId="77777777">
            <w:pPr>
              <w:jc w:val="center"/>
            </w:pPr>
            <w:r>
              <w:rPr>
                <w:color w:val="000000"/>
              </w:rPr>
              <w:t>5,711,224</w:t>
            </w:r>
          </w:p>
        </w:tc>
        <w:tc>
          <w:tcPr>
            <w:tcW w:w="1885" w:type="dxa"/>
            <w:noWrap/>
            <w:vAlign w:val="bottom"/>
            <w:hideMark/>
          </w:tcPr>
          <w:p w:rsidR="00D8368E" w:rsidRPr="00ED303C" w:rsidP="003B7041" w14:paraId="42B2923F" w14:textId="77777777">
            <w:pPr>
              <w:jc w:val="center"/>
              <w:rPr>
                <w:color w:val="333333"/>
              </w:rPr>
            </w:pPr>
            <w:r>
              <w:rPr>
                <w:color w:val="333333"/>
              </w:rPr>
              <w:t xml:space="preserve"> $          50,276 </w:t>
            </w:r>
          </w:p>
        </w:tc>
      </w:tr>
      <w:tr w14:paraId="37C918F1" w14:textId="77777777" w:rsidTr="003B7041">
        <w:tblPrEx>
          <w:tblW w:w="8545" w:type="dxa"/>
          <w:tblLook w:val="04A0"/>
        </w:tblPrEx>
        <w:trPr>
          <w:trHeight w:val="390"/>
        </w:trPr>
        <w:tc>
          <w:tcPr>
            <w:tcW w:w="1360" w:type="dxa"/>
            <w:noWrap/>
            <w:vAlign w:val="bottom"/>
            <w:hideMark/>
          </w:tcPr>
          <w:p w:rsidR="00D8368E" w:rsidRPr="00ED303C" w:rsidP="003B7041" w14:paraId="61ACA737" w14:textId="77777777">
            <w:pPr>
              <w:jc w:val="center"/>
              <w:rPr>
                <w:color w:val="333333"/>
              </w:rPr>
            </w:pPr>
            <w:r>
              <w:rPr>
                <w:color w:val="333333"/>
              </w:rPr>
              <w:t>37174</w:t>
            </w:r>
          </w:p>
        </w:tc>
        <w:tc>
          <w:tcPr>
            <w:tcW w:w="1600" w:type="dxa"/>
            <w:noWrap/>
            <w:vAlign w:val="bottom"/>
            <w:hideMark/>
          </w:tcPr>
          <w:p w:rsidR="00D8368E" w:rsidRPr="00ED303C" w:rsidP="003B7041" w14:paraId="3797E61D" w14:textId="77777777">
            <w:pPr>
              <w:jc w:val="center"/>
              <w:rPr>
                <w:color w:val="333333"/>
              </w:rPr>
            </w:pPr>
            <w:r>
              <w:rPr>
                <w:color w:val="333333"/>
              </w:rPr>
              <w:t>WJCL</w:t>
            </w:r>
          </w:p>
        </w:tc>
        <w:tc>
          <w:tcPr>
            <w:tcW w:w="1800" w:type="dxa"/>
            <w:noWrap/>
            <w:vAlign w:val="bottom"/>
            <w:hideMark/>
          </w:tcPr>
          <w:p w:rsidR="00D8368E" w:rsidRPr="00ED303C" w:rsidP="003B7041" w14:paraId="5963A70C" w14:textId="77777777">
            <w:pPr>
              <w:jc w:val="center"/>
            </w:pPr>
            <w:r>
              <w:rPr>
                <w:color w:val="000000"/>
              </w:rPr>
              <w:t>938,086</w:t>
            </w:r>
          </w:p>
        </w:tc>
        <w:tc>
          <w:tcPr>
            <w:tcW w:w="1900" w:type="dxa"/>
            <w:noWrap/>
            <w:vAlign w:val="bottom"/>
            <w:hideMark/>
          </w:tcPr>
          <w:p w:rsidR="00D8368E" w:rsidRPr="00ED303C" w:rsidP="003B7041" w14:paraId="5F0C6042" w14:textId="77777777">
            <w:pPr>
              <w:jc w:val="center"/>
            </w:pPr>
            <w:r>
              <w:rPr>
                <w:color w:val="000000"/>
              </w:rPr>
              <w:t>938,086</w:t>
            </w:r>
          </w:p>
        </w:tc>
        <w:tc>
          <w:tcPr>
            <w:tcW w:w="1885" w:type="dxa"/>
            <w:noWrap/>
            <w:vAlign w:val="bottom"/>
            <w:hideMark/>
          </w:tcPr>
          <w:p w:rsidR="00D8368E" w:rsidRPr="00ED303C" w:rsidP="003B7041" w14:paraId="78D5A934" w14:textId="77777777">
            <w:pPr>
              <w:jc w:val="center"/>
              <w:rPr>
                <w:color w:val="333333"/>
              </w:rPr>
            </w:pPr>
            <w:r>
              <w:rPr>
                <w:color w:val="333333"/>
              </w:rPr>
              <w:t xml:space="preserve"> $            8,258 </w:t>
            </w:r>
          </w:p>
        </w:tc>
      </w:tr>
      <w:tr w14:paraId="32C4D0C0" w14:textId="77777777" w:rsidTr="003B7041">
        <w:tblPrEx>
          <w:tblW w:w="8545" w:type="dxa"/>
          <w:tblLook w:val="04A0"/>
        </w:tblPrEx>
        <w:trPr>
          <w:trHeight w:val="390"/>
        </w:trPr>
        <w:tc>
          <w:tcPr>
            <w:tcW w:w="1360" w:type="dxa"/>
            <w:noWrap/>
            <w:vAlign w:val="bottom"/>
            <w:hideMark/>
          </w:tcPr>
          <w:p w:rsidR="00D8368E" w:rsidRPr="00ED303C" w:rsidP="003B7041" w14:paraId="38CEA281" w14:textId="77777777">
            <w:pPr>
              <w:jc w:val="center"/>
              <w:rPr>
                <w:color w:val="333333"/>
              </w:rPr>
            </w:pPr>
            <w:r>
              <w:rPr>
                <w:color w:val="333333"/>
              </w:rPr>
              <w:t>73130</w:t>
            </w:r>
          </w:p>
        </w:tc>
        <w:tc>
          <w:tcPr>
            <w:tcW w:w="1600" w:type="dxa"/>
            <w:noWrap/>
            <w:vAlign w:val="bottom"/>
            <w:hideMark/>
          </w:tcPr>
          <w:p w:rsidR="00D8368E" w:rsidRPr="00ED303C" w:rsidP="003B7041" w14:paraId="6A3CF73E" w14:textId="77777777">
            <w:pPr>
              <w:jc w:val="center"/>
              <w:rPr>
                <w:color w:val="333333"/>
              </w:rPr>
            </w:pPr>
            <w:r>
              <w:rPr>
                <w:color w:val="333333"/>
              </w:rPr>
              <w:t>WJCT</w:t>
            </w:r>
          </w:p>
        </w:tc>
        <w:tc>
          <w:tcPr>
            <w:tcW w:w="1800" w:type="dxa"/>
            <w:noWrap/>
            <w:vAlign w:val="bottom"/>
            <w:hideMark/>
          </w:tcPr>
          <w:p w:rsidR="00D8368E" w:rsidRPr="00ED303C" w:rsidP="003B7041" w14:paraId="3FE5F132" w14:textId="77777777">
            <w:pPr>
              <w:jc w:val="center"/>
            </w:pPr>
            <w:r>
              <w:rPr>
                <w:color w:val="000000"/>
              </w:rPr>
              <w:t>1,618,817</w:t>
            </w:r>
          </w:p>
        </w:tc>
        <w:tc>
          <w:tcPr>
            <w:tcW w:w="1900" w:type="dxa"/>
            <w:noWrap/>
            <w:vAlign w:val="bottom"/>
            <w:hideMark/>
          </w:tcPr>
          <w:p w:rsidR="00D8368E" w:rsidRPr="00ED303C" w:rsidP="003B7041" w14:paraId="7362E5AD" w14:textId="77777777">
            <w:pPr>
              <w:jc w:val="center"/>
            </w:pPr>
            <w:r>
              <w:rPr>
                <w:color w:val="000000"/>
              </w:rPr>
              <w:t>1,617,292</w:t>
            </w:r>
          </w:p>
        </w:tc>
        <w:tc>
          <w:tcPr>
            <w:tcW w:w="1885" w:type="dxa"/>
            <w:noWrap/>
            <w:vAlign w:val="bottom"/>
            <w:hideMark/>
          </w:tcPr>
          <w:p w:rsidR="00D8368E" w:rsidRPr="00ED303C" w:rsidP="003B7041" w14:paraId="341207DF" w14:textId="77777777">
            <w:pPr>
              <w:jc w:val="center"/>
              <w:rPr>
                <w:color w:val="333333"/>
              </w:rPr>
            </w:pPr>
            <w:r>
              <w:rPr>
                <w:color w:val="333333"/>
              </w:rPr>
              <w:t xml:space="preserve"> $          14,237 </w:t>
            </w:r>
          </w:p>
        </w:tc>
      </w:tr>
      <w:tr w14:paraId="04DF429B" w14:textId="77777777" w:rsidTr="003B7041">
        <w:tblPrEx>
          <w:tblW w:w="8545" w:type="dxa"/>
          <w:tblLook w:val="04A0"/>
        </w:tblPrEx>
        <w:trPr>
          <w:trHeight w:val="390"/>
        </w:trPr>
        <w:tc>
          <w:tcPr>
            <w:tcW w:w="1360" w:type="dxa"/>
            <w:noWrap/>
            <w:vAlign w:val="bottom"/>
            <w:hideMark/>
          </w:tcPr>
          <w:p w:rsidR="00D8368E" w:rsidRPr="00ED303C" w:rsidP="003B7041" w14:paraId="43892E51" w14:textId="77777777">
            <w:pPr>
              <w:jc w:val="center"/>
              <w:rPr>
                <w:color w:val="333333"/>
              </w:rPr>
            </w:pPr>
            <w:r>
              <w:rPr>
                <w:color w:val="333333"/>
              </w:rPr>
              <w:t>29719</w:t>
            </w:r>
          </w:p>
        </w:tc>
        <w:tc>
          <w:tcPr>
            <w:tcW w:w="1600" w:type="dxa"/>
            <w:noWrap/>
            <w:vAlign w:val="bottom"/>
            <w:hideMark/>
          </w:tcPr>
          <w:p w:rsidR="00D8368E" w:rsidRPr="00ED303C" w:rsidP="003B7041" w14:paraId="00C2A7BB" w14:textId="77777777">
            <w:pPr>
              <w:jc w:val="center"/>
              <w:rPr>
                <w:color w:val="333333"/>
              </w:rPr>
            </w:pPr>
            <w:r>
              <w:rPr>
                <w:color w:val="333333"/>
              </w:rPr>
              <w:t>WJEB-TV</w:t>
            </w:r>
          </w:p>
        </w:tc>
        <w:tc>
          <w:tcPr>
            <w:tcW w:w="1800" w:type="dxa"/>
            <w:noWrap/>
            <w:vAlign w:val="bottom"/>
            <w:hideMark/>
          </w:tcPr>
          <w:p w:rsidR="00D8368E" w:rsidRPr="00ED303C" w:rsidP="003B7041" w14:paraId="46A95D4B" w14:textId="77777777">
            <w:pPr>
              <w:jc w:val="center"/>
            </w:pPr>
            <w:r>
              <w:rPr>
                <w:color w:val="000000"/>
              </w:rPr>
              <w:t>1,607,603</w:t>
            </w:r>
          </w:p>
        </w:tc>
        <w:tc>
          <w:tcPr>
            <w:tcW w:w="1900" w:type="dxa"/>
            <w:noWrap/>
            <w:vAlign w:val="bottom"/>
            <w:hideMark/>
          </w:tcPr>
          <w:p w:rsidR="00D8368E" w:rsidRPr="00ED303C" w:rsidP="003B7041" w14:paraId="6A6CCE1A" w14:textId="77777777">
            <w:pPr>
              <w:jc w:val="center"/>
            </w:pPr>
            <w:r>
              <w:rPr>
                <w:color w:val="000000"/>
              </w:rPr>
              <w:t>1,607,603</w:t>
            </w:r>
          </w:p>
        </w:tc>
        <w:tc>
          <w:tcPr>
            <w:tcW w:w="1885" w:type="dxa"/>
            <w:noWrap/>
            <w:vAlign w:val="bottom"/>
            <w:hideMark/>
          </w:tcPr>
          <w:p w:rsidR="00D8368E" w:rsidRPr="00ED303C" w:rsidP="003B7041" w14:paraId="6B2BA82A" w14:textId="77777777">
            <w:pPr>
              <w:jc w:val="center"/>
              <w:rPr>
                <w:color w:val="333333"/>
              </w:rPr>
            </w:pPr>
            <w:r>
              <w:rPr>
                <w:color w:val="333333"/>
              </w:rPr>
              <w:t xml:space="preserve"> $          14,152 </w:t>
            </w:r>
          </w:p>
        </w:tc>
      </w:tr>
      <w:tr w14:paraId="614FB1D4" w14:textId="77777777" w:rsidTr="003B7041">
        <w:tblPrEx>
          <w:tblW w:w="8545" w:type="dxa"/>
          <w:tblLook w:val="04A0"/>
        </w:tblPrEx>
        <w:trPr>
          <w:trHeight w:val="390"/>
        </w:trPr>
        <w:tc>
          <w:tcPr>
            <w:tcW w:w="1360" w:type="dxa"/>
            <w:noWrap/>
            <w:vAlign w:val="bottom"/>
            <w:hideMark/>
          </w:tcPr>
          <w:p w:rsidR="00D8368E" w:rsidRPr="00ED303C" w:rsidP="003B7041" w14:paraId="040AE4CB" w14:textId="77777777">
            <w:pPr>
              <w:jc w:val="center"/>
              <w:rPr>
                <w:color w:val="333333"/>
              </w:rPr>
            </w:pPr>
            <w:r>
              <w:rPr>
                <w:color w:val="333333"/>
              </w:rPr>
              <w:t>65749</w:t>
            </w:r>
          </w:p>
        </w:tc>
        <w:tc>
          <w:tcPr>
            <w:tcW w:w="1600" w:type="dxa"/>
            <w:noWrap/>
            <w:vAlign w:val="bottom"/>
            <w:hideMark/>
          </w:tcPr>
          <w:p w:rsidR="00D8368E" w:rsidRPr="00ED303C" w:rsidP="003B7041" w14:paraId="30F7E0DE" w14:textId="77777777">
            <w:pPr>
              <w:jc w:val="center"/>
              <w:rPr>
                <w:color w:val="333333"/>
              </w:rPr>
            </w:pPr>
            <w:r>
              <w:rPr>
                <w:color w:val="333333"/>
              </w:rPr>
              <w:t>WJET-TV</w:t>
            </w:r>
          </w:p>
        </w:tc>
        <w:tc>
          <w:tcPr>
            <w:tcW w:w="1800" w:type="dxa"/>
            <w:noWrap/>
            <w:vAlign w:val="bottom"/>
            <w:hideMark/>
          </w:tcPr>
          <w:p w:rsidR="00D8368E" w:rsidRPr="00ED303C" w:rsidP="003B7041" w14:paraId="307A6311" w14:textId="77777777">
            <w:pPr>
              <w:jc w:val="center"/>
            </w:pPr>
            <w:r>
              <w:rPr>
                <w:color w:val="000000"/>
              </w:rPr>
              <w:t>747,431</w:t>
            </w:r>
          </w:p>
        </w:tc>
        <w:tc>
          <w:tcPr>
            <w:tcW w:w="1900" w:type="dxa"/>
            <w:noWrap/>
            <w:vAlign w:val="bottom"/>
            <w:hideMark/>
          </w:tcPr>
          <w:p w:rsidR="00D8368E" w:rsidRPr="00ED303C" w:rsidP="003B7041" w14:paraId="6237426A" w14:textId="77777777">
            <w:pPr>
              <w:jc w:val="center"/>
            </w:pPr>
            <w:r>
              <w:rPr>
                <w:color w:val="000000"/>
              </w:rPr>
              <w:t>717,721</w:t>
            </w:r>
          </w:p>
        </w:tc>
        <w:tc>
          <w:tcPr>
            <w:tcW w:w="1885" w:type="dxa"/>
            <w:noWrap/>
            <w:vAlign w:val="bottom"/>
            <w:hideMark/>
          </w:tcPr>
          <w:p w:rsidR="00D8368E" w:rsidRPr="00ED303C" w:rsidP="003B7041" w14:paraId="7CFBC208" w14:textId="77777777">
            <w:pPr>
              <w:jc w:val="center"/>
              <w:rPr>
                <w:color w:val="333333"/>
              </w:rPr>
            </w:pPr>
            <w:r>
              <w:rPr>
                <w:color w:val="333333"/>
              </w:rPr>
              <w:t xml:space="preserve"> $            6,318 </w:t>
            </w:r>
          </w:p>
        </w:tc>
      </w:tr>
      <w:tr w14:paraId="03B57F87" w14:textId="77777777" w:rsidTr="003B7041">
        <w:tblPrEx>
          <w:tblW w:w="8545" w:type="dxa"/>
          <w:tblLook w:val="04A0"/>
        </w:tblPrEx>
        <w:trPr>
          <w:trHeight w:val="390"/>
        </w:trPr>
        <w:tc>
          <w:tcPr>
            <w:tcW w:w="1360" w:type="dxa"/>
            <w:noWrap/>
            <w:vAlign w:val="bottom"/>
            <w:hideMark/>
          </w:tcPr>
          <w:p w:rsidR="00D8368E" w:rsidRPr="00ED303C" w:rsidP="003B7041" w14:paraId="4965F4D9" w14:textId="77777777">
            <w:pPr>
              <w:jc w:val="center"/>
              <w:rPr>
                <w:color w:val="333333"/>
              </w:rPr>
            </w:pPr>
            <w:r>
              <w:rPr>
                <w:color w:val="333333"/>
              </w:rPr>
              <w:t>7651</w:t>
            </w:r>
          </w:p>
        </w:tc>
        <w:tc>
          <w:tcPr>
            <w:tcW w:w="1600" w:type="dxa"/>
            <w:noWrap/>
            <w:vAlign w:val="bottom"/>
            <w:hideMark/>
          </w:tcPr>
          <w:p w:rsidR="00D8368E" w:rsidRPr="00ED303C" w:rsidP="003B7041" w14:paraId="676EF2B6" w14:textId="77777777">
            <w:pPr>
              <w:jc w:val="center"/>
              <w:rPr>
                <w:color w:val="333333"/>
              </w:rPr>
            </w:pPr>
            <w:r>
              <w:rPr>
                <w:color w:val="333333"/>
              </w:rPr>
              <w:t>WJFB</w:t>
            </w:r>
          </w:p>
        </w:tc>
        <w:tc>
          <w:tcPr>
            <w:tcW w:w="1800" w:type="dxa"/>
            <w:noWrap/>
            <w:vAlign w:val="bottom"/>
            <w:hideMark/>
          </w:tcPr>
          <w:p w:rsidR="00D8368E" w:rsidRPr="00ED303C" w:rsidP="003B7041" w14:paraId="26620DB4" w14:textId="77777777">
            <w:pPr>
              <w:jc w:val="center"/>
            </w:pPr>
            <w:r>
              <w:rPr>
                <w:color w:val="000000"/>
              </w:rPr>
              <w:t>2,310,517</w:t>
            </w:r>
          </w:p>
        </w:tc>
        <w:tc>
          <w:tcPr>
            <w:tcW w:w="1900" w:type="dxa"/>
            <w:noWrap/>
            <w:vAlign w:val="bottom"/>
            <w:hideMark/>
          </w:tcPr>
          <w:p w:rsidR="00D8368E" w:rsidRPr="00ED303C" w:rsidP="003B7041" w14:paraId="1AB48736" w14:textId="77777777">
            <w:pPr>
              <w:jc w:val="center"/>
            </w:pPr>
            <w:r>
              <w:rPr>
                <w:color w:val="000000"/>
              </w:rPr>
              <w:t>2,302,217</w:t>
            </w:r>
          </w:p>
        </w:tc>
        <w:tc>
          <w:tcPr>
            <w:tcW w:w="1885" w:type="dxa"/>
            <w:noWrap/>
            <w:vAlign w:val="bottom"/>
            <w:hideMark/>
          </w:tcPr>
          <w:p w:rsidR="00D8368E" w:rsidRPr="00ED303C" w:rsidP="003B7041" w14:paraId="1AB3EDC6" w14:textId="77777777">
            <w:pPr>
              <w:jc w:val="center"/>
              <w:rPr>
                <w:color w:val="333333"/>
              </w:rPr>
            </w:pPr>
            <w:r>
              <w:rPr>
                <w:color w:val="333333"/>
              </w:rPr>
              <w:t xml:space="preserve"> $          20,266 </w:t>
            </w:r>
          </w:p>
        </w:tc>
      </w:tr>
      <w:tr w14:paraId="188DB567" w14:textId="77777777" w:rsidTr="003B7041">
        <w:tblPrEx>
          <w:tblW w:w="8545" w:type="dxa"/>
          <w:tblLook w:val="04A0"/>
        </w:tblPrEx>
        <w:trPr>
          <w:trHeight w:val="390"/>
        </w:trPr>
        <w:tc>
          <w:tcPr>
            <w:tcW w:w="1360" w:type="dxa"/>
            <w:noWrap/>
            <w:vAlign w:val="bottom"/>
            <w:hideMark/>
          </w:tcPr>
          <w:p w:rsidR="00D8368E" w:rsidRPr="00ED303C" w:rsidP="003B7041" w14:paraId="64EA132A" w14:textId="77777777">
            <w:pPr>
              <w:jc w:val="center"/>
              <w:rPr>
                <w:color w:val="333333"/>
              </w:rPr>
            </w:pPr>
            <w:r>
              <w:rPr>
                <w:color w:val="333333"/>
              </w:rPr>
              <w:t>49699</w:t>
            </w:r>
          </w:p>
        </w:tc>
        <w:tc>
          <w:tcPr>
            <w:tcW w:w="1600" w:type="dxa"/>
            <w:noWrap/>
            <w:vAlign w:val="bottom"/>
            <w:hideMark/>
          </w:tcPr>
          <w:p w:rsidR="00D8368E" w:rsidRPr="00ED303C" w:rsidP="003B7041" w14:paraId="02EE2A26" w14:textId="77777777">
            <w:pPr>
              <w:jc w:val="center"/>
              <w:rPr>
                <w:color w:val="333333"/>
              </w:rPr>
            </w:pPr>
            <w:r>
              <w:rPr>
                <w:color w:val="333333"/>
              </w:rPr>
              <w:t>WJFW-TV</w:t>
            </w:r>
          </w:p>
        </w:tc>
        <w:tc>
          <w:tcPr>
            <w:tcW w:w="1800" w:type="dxa"/>
            <w:noWrap/>
            <w:vAlign w:val="bottom"/>
            <w:hideMark/>
          </w:tcPr>
          <w:p w:rsidR="00D8368E" w:rsidRPr="00ED303C" w:rsidP="003B7041" w14:paraId="05D398E6" w14:textId="77777777">
            <w:pPr>
              <w:jc w:val="center"/>
            </w:pPr>
            <w:r>
              <w:rPr>
                <w:color w:val="000000"/>
              </w:rPr>
              <w:t>277,530</w:t>
            </w:r>
          </w:p>
        </w:tc>
        <w:tc>
          <w:tcPr>
            <w:tcW w:w="1900" w:type="dxa"/>
            <w:noWrap/>
            <w:vAlign w:val="bottom"/>
            <w:hideMark/>
          </w:tcPr>
          <w:p w:rsidR="00D8368E" w:rsidRPr="00ED303C" w:rsidP="003B7041" w14:paraId="219D5FAA" w14:textId="77777777">
            <w:pPr>
              <w:jc w:val="center"/>
            </w:pPr>
            <w:r>
              <w:rPr>
                <w:color w:val="000000"/>
              </w:rPr>
              <w:t>268,295</w:t>
            </w:r>
          </w:p>
        </w:tc>
        <w:tc>
          <w:tcPr>
            <w:tcW w:w="1885" w:type="dxa"/>
            <w:noWrap/>
            <w:vAlign w:val="bottom"/>
            <w:hideMark/>
          </w:tcPr>
          <w:p w:rsidR="00D8368E" w:rsidRPr="00ED303C" w:rsidP="003B7041" w14:paraId="2D6BB865" w14:textId="77777777">
            <w:pPr>
              <w:jc w:val="center"/>
              <w:rPr>
                <w:color w:val="333333"/>
              </w:rPr>
            </w:pPr>
            <w:r>
              <w:rPr>
                <w:color w:val="333333"/>
              </w:rPr>
              <w:t xml:space="preserve"> $            2,362 </w:t>
            </w:r>
          </w:p>
        </w:tc>
      </w:tr>
      <w:tr w14:paraId="54D56959" w14:textId="77777777" w:rsidTr="003B7041">
        <w:tblPrEx>
          <w:tblW w:w="8545" w:type="dxa"/>
          <w:tblLook w:val="04A0"/>
        </w:tblPrEx>
        <w:trPr>
          <w:trHeight w:val="390"/>
        </w:trPr>
        <w:tc>
          <w:tcPr>
            <w:tcW w:w="1360" w:type="dxa"/>
            <w:noWrap/>
            <w:vAlign w:val="bottom"/>
            <w:hideMark/>
          </w:tcPr>
          <w:p w:rsidR="00D8368E" w:rsidRPr="00ED303C" w:rsidP="003B7041" w14:paraId="0F74DCD1" w14:textId="77777777">
            <w:pPr>
              <w:jc w:val="center"/>
              <w:rPr>
                <w:color w:val="333333"/>
              </w:rPr>
            </w:pPr>
            <w:r>
              <w:rPr>
                <w:color w:val="333333"/>
              </w:rPr>
              <w:t>73136</w:t>
            </w:r>
          </w:p>
        </w:tc>
        <w:tc>
          <w:tcPr>
            <w:tcW w:w="1600" w:type="dxa"/>
            <w:noWrap/>
            <w:vAlign w:val="bottom"/>
            <w:hideMark/>
          </w:tcPr>
          <w:p w:rsidR="00D8368E" w:rsidRPr="00ED303C" w:rsidP="003B7041" w14:paraId="1147F616" w14:textId="77777777">
            <w:pPr>
              <w:jc w:val="center"/>
              <w:rPr>
                <w:color w:val="333333"/>
              </w:rPr>
            </w:pPr>
            <w:r>
              <w:rPr>
                <w:color w:val="333333"/>
              </w:rPr>
              <w:t>WJHG-TV</w:t>
            </w:r>
          </w:p>
        </w:tc>
        <w:tc>
          <w:tcPr>
            <w:tcW w:w="1800" w:type="dxa"/>
            <w:noWrap/>
            <w:vAlign w:val="bottom"/>
            <w:hideMark/>
          </w:tcPr>
          <w:p w:rsidR="00D8368E" w:rsidRPr="00ED303C" w:rsidP="003B7041" w14:paraId="10B87603" w14:textId="77777777">
            <w:pPr>
              <w:jc w:val="center"/>
            </w:pPr>
            <w:r>
              <w:rPr>
                <w:color w:val="000000"/>
              </w:rPr>
              <w:t>864,121</w:t>
            </w:r>
          </w:p>
        </w:tc>
        <w:tc>
          <w:tcPr>
            <w:tcW w:w="1900" w:type="dxa"/>
            <w:noWrap/>
            <w:vAlign w:val="bottom"/>
            <w:hideMark/>
          </w:tcPr>
          <w:p w:rsidR="00D8368E" w:rsidRPr="00ED303C" w:rsidP="003B7041" w14:paraId="0F93FBEA" w14:textId="77777777">
            <w:pPr>
              <w:jc w:val="center"/>
            </w:pPr>
            <w:r>
              <w:rPr>
                <w:color w:val="000000"/>
              </w:rPr>
              <w:t>859,823</w:t>
            </w:r>
          </w:p>
        </w:tc>
        <w:tc>
          <w:tcPr>
            <w:tcW w:w="1885" w:type="dxa"/>
            <w:noWrap/>
            <w:vAlign w:val="bottom"/>
            <w:hideMark/>
          </w:tcPr>
          <w:p w:rsidR="00D8368E" w:rsidRPr="00ED303C" w:rsidP="003B7041" w14:paraId="3B33FF49" w14:textId="77777777">
            <w:pPr>
              <w:jc w:val="center"/>
              <w:rPr>
                <w:color w:val="333333"/>
              </w:rPr>
            </w:pPr>
            <w:r>
              <w:rPr>
                <w:color w:val="333333"/>
              </w:rPr>
              <w:t xml:space="preserve"> $            7,569 </w:t>
            </w:r>
          </w:p>
        </w:tc>
      </w:tr>
      <w:tr w14:paraId="21482C84" w14:textId="77777777" w:rsidTr="003B7041">
        <w:tblPrEx>
          <w:tblW w:w="8545" w:type="dxa"/>
          <w:tblLook w:val="04A0"/>
        </w:tblPrEx>
        <w:trPr>
          <w:trHeight w:val="390"/>
        </w:trPr>
        <w:tc>
          <w:tcPr>
            <w:tcW w:w="1360" w:type="dxa"/>
            <w:noWrap/>
            <w:vAlign w:val="bottom"/>
            <w:hideMark/>
          </w:tcPr>
          <w:p w:rsidR="00D8368E" w:rsidRPr="00ED303C" w:rsidP="003B7041" w14:paraId="1A376AFA" w14:textId="77777777">
            <w:pPr>
              <w:jc w:val="center"/>
              <w:rPr>
                <w:color w:val="333333"/>
              </w:rPr>
            </w:pPr>
            <w:r>
              <w:rPr>
                <w:color w:val="333333"/>
              </w:rPr>
              <w:t>57826</w:t>
            </w:r>
          </w:p>
        </w:tc>
        <w:tc>
          <w:tcPr>
            <w:tcW w:w="1600" w:type="dxa"/>
            <w:noWrap/>
            <w:vAlign w:val="bottom"/>
            <w:hideMark/>
          </w:tcPr>
          <w:p w:rsidR="00D8368E" w:rsidRPr="00ED303C" w:rsidP="003B7041" w14:paraId="5B0FC505" w14:textId="77777777">
            <w:pPr>
              <w:jc w:val="center"/>
              <w:rPr>
                <w:color w:val="333333"/>
              </w:rPr>
            </w:pPr>
            <w:r>
              <w:rPr>
                <w:color w:val="333333"/>
              </w:rPr>
              <w:t>WJHL-TV</w:t>
            </w:r>
          </w:p>
        </w:tc>
        <w:tc>
          <w:tcPr>
            <w:tcW w:w="1800" w:type="dxa"/>
            <w:noWrap/>
            <w:vAlign w:val="bottom"/>
            <w:hideMark/>
          </w:tcPr>
          <w:p w:rsidR="00D8368E" w:rsidRPr="00ED303C" w:rsidP="003B7041" w14:paraId="0706469C" w14:textId="77777777">
            <w:pPr>
              <w:jc w:val="center"/>
            </w:pPr>
            <w:r>
              <w:rPr>
                <w:color w:val="000000"/>
              </w:rPr>
              <w:t>2,034,663</w:t>
            </w:r>
          </w:p>
        </w:tc>
        <w:tc>
          <w:tcPr>
            <w:tcW w:w="1900" w:type="dxa"/>
            <w:noWrap/>
            <w:vAlign w:val="bottom"/>
            <w:hideMark/>
          </w:tcPr>
          <w:p w:rsidR="00D8368E" w:rsidRPr="00ED303C" w:rsidP="003B7041" w14:paraId="16CF7078" w14:textId="77777777">
            <w:pPr>
              <w:jc w:val="center"/>
            </w:pPr>
            <w:r>
              <w:rPr>
                <w:color w:val="000000"/>
              </w:rPr>
              <w:t>1,462,129</w:t>
            </w:r>
          </w:p>
        </w:tc>
        <w:tc>
          <w:tcPr>
            <w:tcW w:w="1885" w:type="dxa"/>
            <w:noWrap/>
            <w:vAlign w:val="bottom"/>
            <w:hideMark/>
          </w:tcPr>
          <w:p w:rsidR="00D8368E" w:rsidRPr="00ED303C" w:rsidP="003B7041" w14:paraId="2F1A5C00" w14:textId="77777777">
            <w:pPr>
              <w:jc w:val="center"/>
              <w:rPr>
                <w:color w:val="333333"/>
              </w:rPr>
            </w:pPr>
            <w:r>
              <w:rPr>
                <w:color w:val="333333"/>
              </w:rPr>
              <w:t xml:space="preserve"> $          12,871 </w:t>
            </w:r>
          </w:p>
        </w:tc>
      </w:tr>
      <w:tr w14:paraId="3FEDD609" w14:textId="77777777" w:rsidTr="003B7041">
        <w:tblPrEx>
          <w:tblW w:w="8545" w:type="dxa"/>
          <w:tblLook w:val="04A0"/>
        </w:tblPrEx>
        <w:trPr>
          <w:trHeight w:val="390"/>
        </w:trPr>
        <w:tc>
          <w:tcPr>
            <w:tcW w:w="1360" w:type="dxa"/>
            <w:noWrap/>
            <w:vAlign w:val="bottom"/>
            <w:hideMark/>
          </w:tcPr>
          <w:p w:rsidR="00D8368E" w:rsidRPr="00ED303C" w:rsidP="003B7041" w14:paraId="68E0867D" w14:textId="77777777">
            <w:pPr>
              <w:jc w:val="center"/>
              <w:rPr>
                <w:color w:val="333333"/>
              </w:rPr>
            </w:pPr>
            <w:r>
              <w:rPr>
                <w:color w:val="333333"/>
              </w:rPr>
              <w:t>68519</w:t>
            </w:r>
          </w:p>
        </w:tc>
        <w:tc>
          <w:tcPr>
            <w:tcW w:w="1600" w:type="dxa"/>
            <w:noWrap/>
            <w:vAlign w:val="bottom"/>
            <w:hideMark/>
          </w:tcPr>
          <w:p w:rsidR="00D8368E" w:rsidRPr="00ED303C" w:rsidP="003B7041" w14:paraId="08944EA4" w14:textId="77777777">
            <w:pPr>
              <w:jc w:val="center"/>
              <w:rPr>
                <w:color w:val="333333"/>
              </w:rPr>
            </w:pPr>
            <w:r>
              <w:rPr>
                <w:color w:val="333333"/>
              </w:rPr>
              <w:t>WJKT</w:t>
            </w:r>
          </w:p>
        </w:tc>
        <w:tc>
          <w:tcPr>
            <w:tcW w:w="1800" w:type="dxa"/>
            <w:noWrap/>
            <w:vAlign w:val="bottom"/>
            <w:hideMark/>
          </w:tcPr>
          <w:p w:rsidR="00D8368E" w:rsidRPr="00ED303C" w:rsidP="003B7041" w14:paraId="3C99AC44" w14:textId="77777777">
            <w:pPr>
              <w:jc w:val="center"/>
            </w:pPr>
            <w:r>
              <w:rPr>
                <w:color w:val="000000"/>
              </w:rPr>
              <w:t>655,780</w:t>
            </w:r>
          </w:p>
        </w:tc>
        <w:tc>
          <w:tcPr>
            <w:tcW w:w="1900" w:type="dxa"/>
            <w:noWrap/>
            <w:vAlign w:val="bottom"/>
            <w:hideMark/>
          </w:tcPr>
          <w:p w:rsidR="00D8368E" w:rsidRPr="00ED303C" w:rsidP="003B7041" w14:paraId="6E727981" w14:textId="77777777">
            <w:pPr>
              <w:jc w:val="center"/>
            </w:pPr>
            <w:r>
              <w:rPr>
                <w:color w:val="000000"/>
              </w:rPr>
              <w:t>655,373</w:t>
            </w:r>
          </w:p>
        </w:tc>
        <w:tc>
          <w:tcPr>
            <w:tcW w:w="1885" w:type="dxa"/>
            <w:noWrap/>
            <w:vAlign w:val="bottom"/>
            <w:hideMark/>
          </w:tcPr>
          <w:p w:rsidR="00D8368E" w:rsidRPr="00ED303C" w:rsidP="003B7041" w14:paraId="38AC2AAC" w14:textId="77777777">
            <w:pPr>
              <w:jc w:val="center"/>
              <w:rPr>
                <w:color w:val="333333"/>
              </w:rPr>
            </w:pPr>
            <w:r>
              <w:rPr>
                <w:color w:val="333333"/>
              </w:rPr>
              <w:t xml:space="preserve"> $            5,769 </w:t>
            </w:r>
          </w:p>
        </w:tc>
      </w:tr>
      <w:tr w14:paraId="11C57906" w14:textId="77777777" w:rsidTr="003B7041">
        <w:tblPrEx>
          <w:tblW w:w="8545" w:type="dxa"/>
          <w:tblLook w:val="04A0"/>
        </w:tblPrEx>
        <w:trPr>
          <w:trHeight w:val="390"/>
        </w:trPr>
        <w:tc>
          <w:tcPr>
            <w:tcW w:w="1360" w:type="dxa"/>
            <w:noWrap/>
            <w:vAlign w:val="bottom"/>
            <w:hideMark/>
          </w:tcPr>
          <w:p w:rsidR="00D8368E" w:rsidRPr="00ED303C" w:rsidP="003B7041" w14:paraId="2238F109" w14:textId="77777777">
            <w:pPr>
              <w:jc w:val="center"/>
              <w:rPr>
                <w:color w:val="333333"/>
              </w:rPr>
            </w:pPr>
            <w:r>
              <w:rPr>
                <w:color w:val="333333"/>
              </w:rPr>
              <w:t>1051</w:t>
            </w:r>
          </w:p>
        </w:tc>
        <w:tc>
          <w:tcPr>
            <w:tcW w:w="1600" w:type="dxa"/>
            <w:noWrap/>
            <w:vAlign w:val="bottom"/>
            <w:hideMark/>
          </w:tcPr>
          <w:p w:rsidR="00D8368E" w:rsidRPr="00ED303C" w:rsidP="003B7041" w14:paraId="7D83B0F8" w14:textId="77777777">
            <w:pPr>
              <w:jc w:val="center"/>
              <w:rPr>
                <w:color w:val="333333"/>
              </w:rPr>
            </w:pPr>
            <w:r>
              <w:rPr>
                <w:color w:val="333333"/>
              </w:rPr>
              <w:t>WJLA-TV</w:t>
            </w:r>
          </w:p>
        </w:tc>
        <w:tc>
          <w:tcPr>
            <w:tcW w:w="1800" w:type="dxa"/>
            <w:noWrap/>
            <w:vAlign w:val="bottom"/>
            <w:hideMark/>
          </w:tcPr>
          <w:p w:rsidR="00D8368E" w:rsidRPr="00ED303C" w:rsidP="003B7041" w14:paraId="40291DF8" w14:textId="77777777">
            <w:pPr>
              <w:jc w:val="center"/>
            </w:pPr>
            <w:r>
              <w:rPr>
                <w:color w:val="000000"/>
              </w:rPr>
              <w:t>8,750,706</w:t>
            </w:r>
          </w:p>
        </w:tc>
        <w:tc>
          <w:tcPr>
            <w:tcW w:w="1900" w:type="dxa"/>
            <w:noWrap/>
            <w:vAlign w:val="bottom"/>
            <w:hideMark/>
          </w:tcPr>
          <w:p w:rsidR="00D8368E" w:rsidRPr="00ED303C" w:rsidP="003B7041" w14:paraId="046F80F3" w14:textId="77777777">
            <w:pPr>
              <w:jc w:val="center"/>
            </w:pPr>
            <w:r>
              <w:rPr>
                <w:color w:val="000000"/>
              </w:rPr>
              <w:t>8,447,643</w:t>
            </w:r>
          </w:p>
        </w:tc>
        <w:tc>
          <w:tcPr>
            <w:tcW w:w="1885" w:type="dxa"/>
            <w:noWrap/>
            <w:vAlign w:val="bottom"/>
            <w:hideMark/>
          </w:tcPr>
          <w:p w:rsidR="00D8368E" w:rsidRPr="00ED303C" w:rsidP="003B7041" w14:paraId="44B29330" w14:textId="77777777">
            <w:pPr>
              <w:jc w:val="center"/>
              <w:rPr>
                <w:color w:val="333333"/>
              </w:rPr>
            </w:pPr>
            <w:r>
              <w:rPr>
                <w:color w:val="333333"/>
              </w:rPr>
              <w:t xml:space="preserve"> $          74,365 </w:t>
            </w:r>
          </w:p>
        </w:tc>
      </w:tr>
      <w:tr w14:paraId="69B04302" w14:textId="77777777" w:rsidTr="003B7041">
        <w:tblPrEx>
          <w:tblW w:w="8545" w:type="dxa"/>
          <w:tblLook w:val="04A0"/>
        </w:tblPrEx>
        <w:trPr>
          <w:trHeight w:val="390"/>
        </w:trPr>
        <w:tc>
          <w:tcPr>
            <w:tcW w:w="1360" w:type="dxa"/>
            <w:noWrap/>
            <w:vAlign w:val="bottom"/>
            <w:hideMark/>
          </w:tcPr>
          <w:p w:rsidR="00D8368E" w:rsidRPr="00ED303C" w:rsidP="003B7041" w14:paraId="5FC093D3" w14:textId="77777777">
            <w:pPr>
              <w:jc w:val="center"/>
              <w:rPr>
                <w:color w:val="333333"/>
              </w:rPr>
            </w:pPr>
            <w:r>
              <w:rPr>
                <w:color w:val="333333"/>
              </w:rPr>
              <w:t>86537</w:t>
            </w:r>
          </w:p>
        </w:tc>
        <w:tc>
          <w:tcPr>
            <w:tcW w:w="1600" w:type="dxa"/>
            <w:noWrap/>
            <w:vAlign w:val="bottom"/>
            <w:hideMark/>
          </w:tcPr>
          <w:p w:rsidR="00D8368E" w:rsidRPr="00ED303C" w:rsidP="003B7041" w14:paraId="79F3EBC7" w14:textId="77777777">
            <w:pPr>
              <w:jc w:val="center"/>
              <w:rPr>
                <w:color w:val="333333"/>
              </w:rPr>
            </w:pPr>
            <w:r>
              <w:rPr>
                <w:color w:val="333333"/>
              </w:rPr>
              <w:t>WJLP</w:t>
            </w:r>
          </w:p>
        </w:tc>
        <w:tc>
          <w:tcPr>
            <w:tcW w:w="1800" w:type="dxa"/>
            <w:noWrap/>
            <w:vAlign w:val="bottom"/>
            <w:hideMark/>
          </w:tcPr>
          <w:p w:rsidR="00D8368E" w:rsidRPr="00ED303C" w:rsidP="003B7041" w14:paraId="1DA9213D" w14:textId="77777777">
            <w:pPr>
              <w:jc w:val="center"/>
            </w:pPr>
            <w:r>
              <w:rPr>
                <w:color w:val="000000"/>
              </w:rPr>
              <w:t>21,384,863</w:t>
            </w:r>
          </w:p>
        </w:tc>
        <w:tc>
          <w:tcPr>
            <w:tcW w:w="1900" w:type="dxa"/>
            <w:noWrap/>
            <w:vAlign w:val="bottom"/>
            <w:hideMark/>
          </w:tcPr>
          <w:p w:rsidR="00D8368E" w:rsidRPr="00ED303C" w:rsidP="003B7041" w14:paraId="7C6CE305" w14:textId="77777777">
            <w:pPr>
              <w:jc w:val="center"/>
            </w:pPr>
            <w:r>
              <w:rPr>
                <w:color w:val="000000"/>
              </w:rPr>
              <w:t>21,119,366</w:t>
            </w:r>
          </w:p>
        </w:tc>
        <w:tc>
          <w:tcPr>
            <w:tcW w:w="1885" w:type="dxa"/>
            <w:noWrap/>
            <w:vAlign w:val="bottom"/>
            <w:hideMark/>
          </w:tcPr>
          <w:p w:rsidR="00D8368E" w:rsidRPr="00ED303C" w:rsidP="003B7041" w14:paraId="784E2A0E" w14:textId="77777777">
            <w:pPr>
              <w:jc w:val="center"/>
              <w:rPr>
                <w:color w:val="333333"/>
              </w:rPr>
            </w:pPr>
            <w:r>
              <w:rPr>
                <w:color w:val="333333"/>
              </w:rPr>
              <w:t xml:space="preserve"> $        185,914 </w:t>
            </w:r>
          </w:p>
        </w:tc>
      </w:tr>
      <w:tr w14:paraId="333F9BC8" w14:textId="77777777" w:rsidTr="003B7041">
        <w:tblPrEx>
          <w:tblW w:w="8545" w:type="dxa"/>
          <w:tblLook w:val="04A0"/>
        </w:tblPrEx>
        <w:trPr>
          <w:trHeight w:val="390"/>
        </w:trPr>
        <w:tc>
          <w:tcPr>
            <w:tcW w:w="1360" w:type="dxa"/>
            <w:noWrap/>
            <w:vAlign w:val="bottom"/>
            <w:hideMark/>
          </w:tcPr>
          <w:p w:rsidR="00D8368E" w:rsidRPr="00ED303C" w:rsidP="003B7041" w14:paraId="2A07A188" w14:textId="77777777">
            <w:pPr>
              <w:jc w:val="center"/>
              <w:rPr>
                <w:color w:val="333333"/>
              </w:rPr>
            </w:pPr>
            <w:r>
              <w:rPr>
                <w:color w:val="333333"/>
              </w:rPr>
              <w:t>9630</w:t>
            </w:r>
          </w:p>
        </w:tc>
        <w:tc>
          <w:tcPr>
            <w:tcW w:w="1600" w:type="dxa"/>
            <w:noWrap/>
            <w:vAlign w:val="bottom"/>
            <w:hideMark/>
          </w:tcPr>
          <w:p w:rsidR="00D8368E" w:rsidRPr="00ED303C" w:rsidP="003B7041" w14:paraId="01CCB746" w14:textId="77777777">
            <w:pPr>
              <w:jc w:val="center"/>
              <w:rPr>
                <w:color w:val="333333"/>
              </w:rPr>
            </w:pPr>
            <w:r>
              <w:rPr>
                <w:color w:val="333333"/>
              </w:rPr>
              <w:t>WJMN-TV</w:t>
            </w:r>
          </w:p>
        </w:tc>
        <w:tc>
          <w:tcPr>
            <w:tcW w:w="1800" w:type="dxa"/>
            <w:noWrap/>
            <w:vAlign w:val="bottom"/>
            <w:hideMark/>
          </w:tcPr>
          <w:p w:rsidR="00D8368E" w:rsidRPr="00ED303C" w:rsidP="003B7041" w14:paraId="259FBC3E" w14:textId="77777777">
            <w:pPr>
              <w:jc w:val="center"/>
            </w:pPr>
            <w:r>
              <w:rPr>
                <w:color w:val="000000"/>
              </w:rPr>
              <w:t>160,991</w:t>
            </w:r>
          </w:p>
        </w:tc>
        <w:tc>
          <w:tcPr>
            <w:tcW w:w="1900" w:type="dxa"/>
            <w:noWrap/>
            <w:vAlign w:val="bottom"/>
            <w:hideMark/>
          </w:tcPr>
          <w:p w:rsidR="00D8368E" w:rsidRPr="00ED303C" w:rsidP="003B7041" w14:paraId="7C0558C2" w14:textId="77777777">
            <w:pPr>
              <w:jc w:val="center"/>
            </w:pPr>
            <w:r>
              <w:rPr>
                <w:color w:val="000000"/>
              </w:rPr>
              <w:t>154,424</w:t>
            </w:r>
          </w:p>
        </w:tc>
        <w:tc>
          <w:tcPr>
            <w:tcW w:w="1885" w:type="dxa"/>
            <w:noWrap/>
            <w:vAlign w:val="bottom"/>
            <w:hideMark/>
          </w:tcPr>
          <w:p w:rsidR="00D8368E" w:rsidRPr="00ED303C" w:rsidP="003B7041" w14:paraId="742B1132" w14:textId="77777777">
            <w:pPr>
              <w:jc w:val="center"/>
              <w:rPr>
                <w:color w:val="333333"/>
              </w:rPr>
            </w:pPr>
            <w:r>
              <w:rPr>
                <w:color w:val="333333"/>
              </w:rPr>
              <w:t xml:space="preserve"> $            1,359 </w:t>
            </w:r>
          </w:p>
        </w:tc>
      </w:tr>
      <w:tr w14:paraId="1FA74735" w14:textId="77777777" w:rsidTr="003B7041">
        <w:tblPrEx>
          <w:tblW w:w="8545" w:type="dxa"/>
          <w:tblLook w:val="04A0"/>
        </w:tblPrEx>
        <w:trPr>
          <w:trHeight w:val="390"/>
        </w:trPr>
        <w:tc>
          <w:tcPr>
            <w:tcW w:w="1360" w:type="dxa"/>
            <w:noWrap/>
            <w:vAlign w:val="bottom"/>
            <w:hideMark/>
          </w:tcPr>
          <w:p w:rsidR="00D8368E" w:rsidRPr="00ED303C" w:rsidP="003B7041" w14:paraId="2A4821CC" w14:textId="77777777">
            <w:pPr>
              <w:jc w:val="center"/>
              <w:rPr>
                <w:color w:val="333333"/>
              </w:rPr>
            </w:pPr>
            <w:r>
              <w:rPr>
                <w:color w:val="333333"/>
              </w:rPr>
              <w:t>61008</w:t>
            </w:r>
          </w:p>
        </w:tc>
        <w:tc>
          <w:tcPr>
            <w:tcW w:w="1600" w:type="dxa"/>
            <w:noWrap/>
            <w:vAlign w:val="bottom"/>
            <w:hideMark/>
          </w:tcPr>
          <w:p w:rsidR="00D8368E" w:rsidRPr="00ED303C" w:rsidP="003B7041" w14:paraId="2C45564B" w14:textId="77777777">
            <w:pPr>
              <w:jc w:val="center"/>
              <w:rPr>
                <w:color w:val="333333"/>
              </w:rPr>
            </w:pPr>
            <w:r>
              <w:rPr>
                <w:color w:val="333333"/>
              </w:rPr>
              <w:t>WJPM-TV</w:t>
            </w:r>
          </w:p>
        </w:tc>
        <w:tc>
          <w:tcPr>
            <w:tcW w:w="1800" w:type="dxa"/>
            <w:noWrap/>
            <w:vAlign w:val="bottom"/>
            <w:hideMark/>
          </w:tcPr>
          <w:p w:rsidR="00D8368E" w:rsidRPr="00ED303C" w:rsidP="003B7041" w14:paraId="7B0C4426" w14:textId="77777777">
            <w:pPr>
              <w:jc w:val="center"/>
            </w:pPr>
            <w:r>
              <w:rPr>
                <w:color w:val="000000"/>
              </w:rPr>
              <w:t>623,939</w:t>
            </w:r>
          </w:p>
        </w:tc>
        <w:tc>
          <w:tcPr>
            <w:tcW w:w="1900" w:type="dxa"/>
            <w:noWrap/>
            <w:vAlign w:val="bottom"/>
            <w:hideMark/>
          </w:tcPr>
          <w:p w:rsidR="00D8368E" w:rsidRPr="00ED303C" w:rsidP="003B7041" w14:paraId="209F5BE5" w14:textId="77777777">
            <w:pPr>
              <w:jc w:val="center"/>
            </w:pPr>
            <w:r>
              <w:rPr>
                <w:color w:val="000000"/>
              </w:rPr>
              <w:t>623,787</w:t>
            </w:r>
          </w:p>
        </w:tc>
        <w:tc>
          <w:tcPr>
            <w:tcW w:w="1885" w:type="dxa"/>
            <w:noWrap/>
            <w:vAlign w:val="bottom"/>
            <w:hideMark/>
          </w:tcPr>
          <w:p w:rsidR="00D8368E" w:rsidRPr="00ED303C" w:rsidP="003B7041" w14:paraId="1C951DDC" w14:textId="77777777">
            <w:pPr>
              <w:jc w:val="center"/>
              <w:rPr>
                <w:color w:val="333333"/>
              </w:rPr>
            </w:pPr>
            <w:r>
              <w:rPr>
                <w:color w:val="333333"/>
              </w:rPr>
              <w:t xml:space="preserve"> $            5,491 </w:t>
            </w:r>
          </w:p>
        </w:tc>
      </w:tr>
      <w:tr w14:paraId="4C106CFA" w14:textId="77777777" w:rsidTr="003B7041">
        <w:tblPrEx>
          <w:tblW w:w="8545" w:type="dxa"/>
          <w:tblLook w:val="04A0"/>
        </w:tblPrEx>
        <w:trPr>
          <w:trHeight w:val="390"/>
        </w:trPr>
        <w:tc>
          <w:tcPr>
            <w:tcW w:w="1360" w:type="dxa"/>
            <w:noWrap/>
            <w:vAlign w:val="bottom"/>
            <w:hideMark/>
          </w:tcPr>
          <w:p w:rsidR="00D8368E" w:rsidRPr="00ED303C" w:rsidP="003B7041" w14:paraId="6F637E43" w14:textId="77777777">
            <w:pPr>
              <w:jc w:val="center"/>
              <w:rPr>
                <w:color w:val="333333"/>
              </w:rPr>
            </w:pPr>
            <w:r>
              <w:rPr>
                <w:color w:val="333333"/>
              </w:rPr>
              <w:t>58340</w:t>
            </w:r>
          </w:p>
        </w:tc>
        <w:tc>
          <w:tcPr>
            <w:tcW w:w="1600" w:type="dxa"/>
            <w:noWrap/>
            <w:vAlign w:val="bottom"/>
            <w:hideMark/>
          </w:tcPr>
          <w:p w:rsidR="00D8368E" w:rsidRPr="00ED303C" w:rsidP="003B7041" w14:paraId="56EFD184" w14:textId="77777777">
            <w:pPr>
              <w:jc w:val="center"/>
              <w:rPr>
                <w:color w:val="333333"/>
              </w:rPr>
            </w:pPr>
            <w:r>
              <w:rPr>
                <w:color w:val="333333"/>
              </w:rPr>
              <w:t>WJPX</w:t>
            </w:r>
          </w:p>
        </w:tc>
        <w:tc>
          <w:tcPr>
            <w:tcW w:w="1800" w:type="dxa"/>
            <w:noWrap/>
            <w:vAlign w:val="bottom"/>
            <w:hideMark/>
          </w:tcPr>
          <w:p w:rsidR="00D8368E" w:rsidRPr="00ED303C" w:rsidP="003B7041" w14:paraId="4945947D" w14:textId="77777777">
            <w:pPr>
              <w:jc w:val="center"/>
            </w:pPr>
            <w:r>
              <w:rPr>
                <w:color w:val="000000"/>
              </w:rPr>
              <w:t>3,254,481</w:t>
            </w:r>
          </w:p>
        </w:tc>
        <w:tc>
          <w:tcPr>
            <w:tcW w:w="1900" w:type="dxa"/>
            <w:noWrap/>
            <w:vAlign w:val="bottom"/>
            <w:hideMark/>
          </w:tcPr>
          <w:p w:rsidR="00D8368E" w:rsidRPr="00ED303C" w:rsidP="003B7041" w14:paraId="0D5E4998" w14:textId="77777777">
            <w:pPr>
              <w:jc w:val="center"/>
            </w:pPr>
            <w:r>
              <w:rPr>
                <w:color w:val="000000"/>
              </w:rPr>
              <w:t>2,500,195</w:t>
            </w:r>
          </w:p>
        </w:tc>
        <w:tc>
          <w:tcPr>
            <w:tcW w:w="1885" w:type="dxa"/>
            <w:noWrap/>
            <w:vAlign w:val="bottom"/>
            <w:hideMark/>
          </w:tcPr>
          <w:p w:rsidR="00D8368E" w:rsidRPr="00ED303C" w:rsidP="003B7041" w14:paraId="7539F8F3" w14:textId="77777777">
            <w:pPr>
              <w:jc w:val="center"/>
              <w:rPr>
                <w:color w:val="333333"/>
              </w:rPr>
            </w:pPr>
            <w:r>
              <w:rPr>
                <w:color w:val="333333"/>
              </w:rPr>
              <w:t xml:space="preserve"> $          22,009 </w:t>
            </w:r>
          </w:p>
        </w:tc>
      </w:tr>
      <w:tr w14:paraId="551749ED" w14:textId="77777777" w:rsidTr="003B7041">
        <w:tblPrEx>
          <w:tblW w:w="8545" w:type="dxa"/>
          <w:tblLook w:val="04A0"/>
        </w:tblPrEx>
        <w:trPr>
          <w:trHeight w:val="390"/>
        </w:trPr>
        <w:tc>
          <w:tcPr>
            <w:tcW w:w="1360" w:type="dxa"/>
            <w:noWrap/>
            <w:vAlign w:val="bottom"/>
            <w:hideMark/>
          </w:tcPr>
          <w:p w:rsidR="00D8368E" w:rsidRPr="00ED303C" w:rsidP="003B7041" w14:paraId="2D317F79" w14:textId="77777777">
            <w:pPr>
              <w:jc w:val="center"/>
              <w:rPr>
                <w:color w:val="333333"/>
              </w:rPr>
            </w:pPr>
            <w:r>
              <w:rPr>
                <w:color w:val="333333"/>
              </w:rPr>
              <w:t>21735</w:t>
            </w:r>
          </w:p>
        </w:tc>
        <w:tc>
          <w:tcPr>
            <w:tcW w:w="1600" w:type="dxa"/>
            <w:noWrap/>
            <w:vAlign w:val="bottom"/>
            <w:hideMark/>
          </w:tcPr>
          <w:p w:rsidR="00D8368E" w:rsidRPr="00ED303C" w:rsidP="003B7041" w14:paraId="5EF417D3" w14:textId="77777777">
            <w:pPr>
              <w:jc w:val="center"/>
              <w:rPr>
                <w:color w:val="333333"/>
              </w:rPr>
            </w:pPr>
            <w:r>
              <w:rPr>
                <w:color w:val="333333"/>
              </w:rPr>
              <w:t>WJRT-TV</w:t>
            </w:r>
          </w:p>
        </w:tc>
        <w:tc>
          <w:tcPr>
            <w:tcW w:w="1800" w:type="dxa"/>
            <w:noWrap/>
            <w:vAlign w:val="bottom"/>
            <w:hideMark/>
          </w:tcPr>
          <w:p w:rsidR="00D8368E" w:rsidRPr="00ED303C" w:rsidP="003B7041" w14:paraId="5542F5CF" w14:textId="77777777">
            <w:pPr>
              <w:jc w:val="center"/>
            </w:pPr>
            <w:r>
              <w:rPr>
                <w:color w:val="000000"/>
              </w:rPr>
              <w:t>2,788,684</w:t>
            </w:r>
          </w:p>
        </w:tc>
        <w:tc>
          <w:tcPr>
            <w:tcW w:w="1900" w:type="dxa"/>
            <w:noWrap/>
            <w:vAlign w:val="bottom"/>
            <w:hideMark/>
          </w:tcPr>
          <w:p w:rsidR="00D8368E" w:rsidRPr="00ED303C" w:rsidP="003B7041" w14:paraId="04DCDF38" w14:textId="77777777">
            <w:pPr>
              <w:jc w:val="center"/>
            </w:pPr>
            <w:r>
              <w:rPr>
                <w:color w:val="000000"/>
              </w:rPr>
              <w:t>2,543,446</w:t>
            </w:r>
          </w:p>
        </w:tc>
        <w:tc>
          <w:tcPr>
            <w:tcW w:w="1885" w:type="dxa"/>
            <w:noWrap/>
            <w:vAlign w:val="bottom"/>
            <w:hideMark/>
          </w:tcPr>
          <w:p w:rsidR="00D8368E" w:rsidRPr="00ED303C" w:rsidP="003B7041" w14:paraId="286C12BB" w14:textId="77777777">
            <w:pPr>
              <w:jc w:val="center"/>
              <w:rPr>
                <w:color w:val="333333"/>
              </w:rPr>
            </w:pPr>
            <w:r>
              <w:rPr>
                <w:color w:val="333333"/>
              </w:rPr>
              <w:t xml:space="preserve"> $          22,390 </w:t>
            </w:r>
          </w:p>
        </w:tc>
      </w:tr>
      <w:tr w14:paraId="67783AEF" w14:textId="77777777" w:rsidTr="003B7041">
        <w:tblPrEx>
          <w:tblW w:w="8545" w:type="dxa"/>
          <w:tblLook w:val="04A0"/>
        </w:tblPrEx>
        <w:trPr>
          <w:trHeight w:val="390"/>
        </w:trPr>
        <w:tc>
          <w:tcPr>
            <w:tcW w:w="1360" w:type="dxa"/>
            <w:noWrap/>
            <w:vAlign w:val="bottom"/>
            <w:hideMark/>
          </w:tcPr>
          <w:p w:rsidR="00D8368E" w:rsidRPr="00ED303C" w:rsidP="003B7041" w14:paraId="797BF990" w14:textId="77777777">
            <w:pPr>
              <w:jc w:val="center"/>
              <w:rPr>
                <w:color w:val="333333"/>
              </w:rPr>
            </w:pPr>
            <w:r>
              <w:rPr>
                <w:color w:val="333333"/>
              </w:rPr>
              <w:t>23918</w:t>
            </w:r>
          </w:p>
        </w:tc>
        <w:tc>
          <w:tcPr>
            <w:tcW w:w="1600" w:type="dxa"/>
            <w:noWrap/>
            <w:vAlign w:val="bottom"/>
            <w:hideMark/>
          </w:tcPr>
          <w:p w:rsidR="00D8368E" w:rsidRPr="00ED303C" w:rsidP="003B7041" w14:paraId="2421FBCE" w14:textId="77777777">
            <w:pPr>
              <w:jc w:val="center"/>
              <w:rPr>
                <w:color w:val="333333"/>
              </w:rPr>
            </w:pPr>
            <w:r>
              <w:rPr>
                <w:color w:val="333333"/>
              </w:rPr>
              <w:t>WJSP-TV</w:t>
            </w:r>
          </w:p>
        </w:tc>
        <w:tc>
          <w:tcPr>
            <w:tcW w:w="1800" w:type="dxa"/>
            <w:noWrap/>
            <w:vAlign w:val="bottom"/>
            <w:hideMark/>
          </w:tcPr>
          <w:p w:rsidR="00D8368E" w:rsidRPr="00ED303C" w:rsidP="003B7041" w14:paraId="46C5D64B" w14:textId="77777777">
            <w:pPr>
              <w:jc w:val="center"/>
            </w:pPr>
            <w:r>
              <w:rPr>
                <w:color w:val="000000"/>
              </w:rPr>
              <w:t>4,225,860</w:t>
            </w:r>
          </w:p>
        </w:tc>
        <w:tc>
          <w:tcPr>
            <w:tcW w:w="1900" w:type="dxa"/>
            <w:noWrap/>
            <w:vAlign w:val="bottom"/>
            <w:hideMark/>
          </w:tcPr>
          <w:p w:rsidR="00D8368E" w:rsidRPr="00ED303C" w:rsidP="003B7041" w14:paraId="2EBAC786" w14:textId="77777777">
            <w:pPr>
              <w:jc w:val="center"/>
            </w:pPr>
            <w:r>
              <w:rPr>
                <w:color w:val="000000"/>
              </w:rPr>
              <w:t>4,188,428</w:t>
            </w:r>
          </w:p>
        </w:tc>
        <w:tc>
          <w:tcPr>
            <w:tcW w:w="1885" w:type="dxa"/>
            <w:noWrap/>
            <w:vAlign w:val="bottom"/>
            <w:hideMark/>
          </w:tcPr>
          <w:p w:rsidR="00D8368E" w:rsidRPr="00ED303C" w:rsidP="003B7041" w14:paraId="4E853612" w14:textId="77777777">
            <w:pPr>
              <w:jc w:val="center"/>
              <w:rPr>
                <w:color w:val="333333"/>
              </w:rPr>
            </w:pPr>
            <w:r>
              <w:rPr>
                <w:color w:val="333333"/>
              </w:rPr>
              <w:t xml:space="preserve"> $          36,871 </w:t>
            </w:r>
          </w:p>
        </w:tc>
      </w:tr>
      <w:tr w14:paraId="7C061A09" w14:textId="77777777" w:rsidTr="003B7041">
        <w:tblPrEx>
          <w:tblW w:w="8545" w:type="dxa"/>
          <w:tblLook w:val="04A0"/>
        </w:tblPrEx>
        <w:trPr>
          <w:trHeight w:val="390"/>
        </w:trPr>
        <w:tc>
          <w:tcPr>
            <w:tcW w:w="1360" w:type="dxa"/>
            <w:noWrap/>
            <w:vAlign w:val="bottom"/>
            <w:hideMark/>
          </w:tcPr>
          <w:p w:rsidR="00D8368E" w:rsidRPr="00ED303C" w:rsidP="003B7041" w14:paraId="0A79E055" w14:textId="77777777">
            <w:pPr>
              <w:jc w:val="center"/>
              <w:rPr>
                <w:color w:val="333333"/>
              </w:rPr>
            </w:pPr>
            <w:r>
              <w:rPr>
                <w:color w:val="333333"/>
              </w:rPr>
              <w:t>41210</w:t>
            </w:r>
          </w:p>
        </w:tc>
        <w:tc>
          <w:tcPr>
            <w:tcW w:w="1600" w:type="dxa"/>
            <w:noWrap/>
            <w:vAlign w:val="bottom"/>
            <w:hideMark/>
          </w:tcPr>
          <w:p w:rsidR="00D8368E" w:rsidRPr="00ED303C" w:rsidP="003B7041" w14:paraId="009FD9E0" w14:textId="77777777">
            <w:pPr>
              <w:jc w:val="center"/>
              <w:rPr>
                <w:color w:val="333333"/>
              </w:rPr>
            </w:pPr>
            <w:r>
              <w:rPr>
                <w:color w:val="333333"/>
              </w:rPr>
              <w:t>WJTC</w:t>
            </w:r>
          </w:p>
        </w:tc>
        <w:tc>
          <w:tcPr>
            <w:tcW w:w="1800" w:type="dxa"/>
            <w:noWrap/>
            <w:vAlign w:val="bottom"/>
            <w:hideMark/>
          </w:tcPr>
          <w:p w:rsidR="00D8368E" w:rsidRPr="00ED303C" w:rsidP="003B7041" w14:paraId="0F76144F" w14:textId="77777777">
            <w:pPr>
              <w:jc w:val="center"/>
            </w:pPr>
            <w:r>
              <w:rPr>
                <w:color w:val="000000"/>
              </w:rPr>
              <w:t>1,381,529</w:t>
            </w:r>
          </w:p>
        </w:tc>
        <w:tc>
          <w:tcPr>
            <w:tcW w:w="1900" w:type="dxa"/>
            <w:noWrap/>
            <w:vAlign w:val="bottom"/>
            <w:hideMark/>
          </w:tcPr>
          <w:p w:rsidR="00D8368E" w:rsidRPr="00ED303C" w:rsidP="003B7041" w14:paraId="3FF5DB70" w14:textId="77777777">
            <w:pPr>
              <w:jc w:val="center"/>
            </w:pPr>
            <w:r>
              <w:rPr>
                <w:color w:val="000000"/>
              </w:rPr>
              <w:t>1,379,283</w:t>
            </w:r>
          </w:p>
        </w:tc>
        <w:tc>
          <w:tcPr>
            <w:tcW w:w="1885" w:type="dxa"/>
            <w:noWrap/>
            <w:vAlign w:val="bottom"/>
            <w:hideMark/>
          </w:tcPr>
          <w:p w:rsidR="00D8368E" w:rsidRPr="00ED303C" w:rsidP="003B7041" w14:paraId="55F03AA1" w14:textId="77777777">
            <w:pPr>
              <w:jc w:val="center"/>
              <w:rPr>
                <w:color w:val="333333"/>
              </w:rPr>
            </w:pPr>
            <w:r>
              <w:rPr>
                <w:color w:val="333333"/>
              </w:rPr>
              <w:t xml:space="preserve"> $          12,142 </w:t>
            </w:r>
          </w:p>
        </w:tc>
      </w:tr>
      <w:tr w14:paraId="0C8B8FF5" w14:textId="77777777" w:rsidTr="003B7041">
        <w:tblPrEx>
          <w:tblW w:w="8545" w:type="dxa"/>
          <w:tblLook w:val="04A0"/>
        </w:tblPrEx>
        <w:trPr>
          <w:trHeight w:val="390"/>
        </w:trPr>
        <w:tc>
          <w:tcPr>
            <w:tcW w:w="1360" w:type="dxa"/>
            <w:noWrap/>
            <w:vAlign w:val="bottom"/>
            <w:hideMark/>
          </w:tcPr>
          <w:p w:rsidR="00D8368E" w:rsidRPr="00ED303C" w:rsidP="003B7041" w14:paraId="1121CC86" w14:textId="77777777">
            <w:pPr>
              <w:jc w:val="center"/>
              <w:rPr>
                <w:color w:val="333333"/>
              </w:rPr>
            </w:pPr>
            <w:r>
              <w:rPr>
                <w:color w:val="333333"/>
              </w:rPr>
              <w:t>48667</w:t>
            </w:r>
          </w:p>
        </w:tc>
        <w:tc>
          <w:tcPr>
            <w:tcW w:w="1600" w:type="dxa"/>
            <w:noWrap/>
            <w:vAlign w:val="bottom"/>
            <w:hideMark/>
          </w:tcPr>
          <w:p w:rsidR="00D8368E" w:rsidRPr="00ED303C" w:rsidP="003B7041" w14:paraId="58AFF0E4" w14:textId="77777777">
            <w:pPr>
              <w:jc w:val="center"/>
              <w:rPr>
                <w:color w:val="333333"/>
              </w:rPr>
            </w:pPr>
            <w:r>
              <w:rPr>
                <w:color w:val="333333"/>
              </w:rPr>
              <w:t>WJTV</w:t>
            </w:r>
          </w:p>
        </w:tc>
        <w:tc>
          <w:tcPr>
            <w:tcW w:w="1800" w:type="dxa"/>
            <w:noWrap/>
            <w:vAlign w:val="bottom"/>
            <w:hideMark/>
          </w:tcPr>
          <w:p w:rsidR="00D8368E" w:rsidRPr="00ED303C" w:rsidP="003B7041" w14:paraId="70B94E37" w14:textId="77777777">
            <w:pPr>
              <w:jc w:val="center"/>
            </w:pPr>
            <w:r>
              <w:rPr>
                <w:color w:val="000000"/>
              </w:rPr>
              <w:t>987,206</w:t>
            </w:r>
          </w:p>
        </w:tc>
        <w:tc>
          <w:tcPr>
            <w:tcW w:w="1900" w:type="dxa"/>
            <w:noWrap/>
            <w:vAlign w:val="bottom"/>
            <w:hideMark/>
          </w:tcPr>
          <w:p w:rsidR="00D8368E" w:rsidRPr="00ED303C" w:rsidP="003B7041" w14:paraId="0FFA89B2" w14:textId="77777777">
            <w:pPr>
              <w:jc w:val="center"/>
            </w:pPr>
            <w:r>
              <w:rPr>
                <w:color w:val="000000"/>
              </w:rPr>
              <w:t>980,717</w:t>
            </w:r>
          </w:p>
        </w:tc>
        <w:tc>
          <w:tcPr>
            <w:tcW w:w="1885" w:type="dxa"/>
            <w:noWrap/>
            <w:vAlign w:val="bottom"/>
            <w:hideMark/>
          </w:tcPr>
          <w:p w:rsidR="00D8368E" w:rsidRPr="00ED303C" w:rsidP="003B7041" w14:paraId="198132EE" w14:textId="77777777">
            <w:pPr>
              <w:jc w:val="center"/>
              <w:rPr>
                <w:color w:val="333333"/>
              </w:rPr>
            </w:pPr>
            <w:r>
              <w:rPr>
                <w:color w:val="333333"/>
              </w:rPr>
              <w:t xml:space="preserve"> $            8,633 </w:t>
            </w:r>
          </w:p>
        </w:tc>
      </w:tr>
      <w:tr w14:paraId="15429F37" w14:textId="77777777" w:rsidTr="003B7041">
        <w:tblPrEx>
          <w:tblW w:w="8545" w:type="dxa"/>
          <w:tblLook w:val="04A0"/>
        </w:tblPrEx>
        <w:trPr>
          <w:trHeight w:val="390"/>
        </w:trPr>
        <w:tc>
          <w:tcPr>
            <w:tcW w:w="1360" w:type="dxa"/>
            <w:noWrap/>
            <w:vAlign w:val="bottom"/>
            <w:hideMark/>
          </w:tcPr>
          <w:p w:rsidR="00D8368E" w:rsidRPr="00ED303C" w:rsidP="003B7041" w14:paraId="611E6605" w14:textId="77777777">
            <w:pPr>
              <w:jc w:val="center"/>
              <w:rPr>
                <w:color w:val="333333"/>
              </w:rPr>
            </w:pPr>
            <w:r>
              <w:rPr>
                <w:color w:val="333333"/>
              </w:rPr>
              <w:t>73150</w:t>
            </w:r>
          </w:p>
        </w:tc>
        <w:tc>
          <w:tcPr>
            <w:tcW w:w="1600" w:type="dxa"/>
            <w:noWrap/>
            <w:vAlign w:val="bottom"/>
            <w:hideMark/>
          </w:tcPr>
          <w:p w:rsidR="00D8368E" w:rsidRPr="00ED303C" w:rsidP="003B7041" w14:paraId="663CBA9C" w14:textId="77777777">
            <w:pPr>
              <w:jc w:val="center"/>
              <w:rPr>
                <w:color w:val="333333"/>
              </w:rPr>
            </w:pPr>
            <w:r>
              <w:rPr>
                <w:color w:val="333333"/>
              </w:rPr>
              <w:t>WJW</w:t>
            </w:r>
          </w:p>
        </w:tc>
        <w:tc>
          <w:tcPr>
            <w:tcW w:w="1800" w:type="dxa"/>
            <w:noWrap/>
            <w:vAlign w:val="bottom"/>
            <w:hideMark/>
          </w:tcPr>
          <w:p w:rsidR="00D8368E" w:rsidRPr="00ED303C" w:rsidP="003B7041" w14:paraId="42CFE8FC" w14:textId="77777777">
            <w:pPr>
              <w:jc w:val="center"/>
            </w:pPr>
            <w:r>
              <w:rPr>
                <w:color w:val="000000"/>
              </w:rPr>
              <w:t>3,977,148</w:t>
            </w:r>
          </w:p>
        </w:tc>
        <w:tc>
          <w:tcPr>
            <w:tcW w:w="1900" w:type="dxa"/>
            <w:noWrap/>
            <w:vAlign w:val="bottom"/>
            <w:hideMark/>
          </w:tcPr>
          <w:p w:rsidR="00D8368E" w:rsidRPr="00ED303C" w:rsidP="003B7041" w14:paraId="3D29DE1E" w14:textId="77777777">
            <w:pPr>
              <w:jc w:val="center"/>
            </w:pPr>
            <w:r>
              <w:rPr>
                <w:color w:val="000000"/>
              </w:rPr>
              <w:t>3,905,325</w:t>
            </w:r>
          </w:p>
        </w:tc>
        <w:tc>
          <w:tcPr>
            <w:tcW w:w="1885" w:type="dxa"/>
            <w:noWrap/>
            <w:vAlign w:val="bottom"/>
            <w:hideMark/>
          </w:tcPr>
          <w:p w:rsidR="00D8368E" w:rsidRPr="00ED303C" w:rsidP="003B7041" w14:paraId="0A3B052F" w14:textId="77777777">
            <w:pPr>
              <w:jc w:val="center"/>
              <w:rPr>
                <w:color w:val="333333"/>
              </w:rPr>
            </w:pPr>
            <w:r>
              <w:rPr>
                <w:color w:val="333333"/>
              </w:rPr>
              <w:t xml:space="preserve"> $          34,379 </w:t>
            </w:r>
          </w:p>
        </w:tc>
      </w:tr>
      <w:tr w14:paraId="40277D4C" w14:textId="77777777" w:rsidTr="003B7041">
        <w:tblPrEx>
          <w:tblW w:w="8545" w:type="dxa"/>
          <w:tblLook w:val="04A0"/>
        </w:tblPrEx>
        <w:trPr>
          <w:trHeight w:val="390"/>
        </w:trPr>
        <w:tc>
          <w:tcPr>
            <w:tcW w:w="1360" w:type="dxa"/>
            <w:noWrap/>
            <w:vAlign w:val="bottom"/>
            <w:hideMark/>
          </w:tcPr>
          <w:p w:rsidR="00D8368E" w:rsidRPr="00ED303C" w:rsidP="003B7041" w14:paraId="37E2AADE" w14:textId="77777777">
            <w:pPr>
              <w:jc w:val="center"/>
              <w:rPr>
                <w:color w:val="333333"/>
              </w:rPr>
            </w:pPr>
            <w:r>
              <w:rPr>
                <w:color w:val="333333"/>
              </w:rPr>
              <w:t>61007</w:t>
            </w:r>
          </w:p>
        </w:tc>
        <w:tc>
          <w:tcPr>
            <w:tcW w:w="1600" w:type="dxa"/>
            <w:noWrap/>
            <w:vAlign w:val="bottom"/>
            <w:hideMark/>
          </w:tcPr>
          <w:p w:rsidR="00D8368E" w:rsidRPr="00ED303C" w:rsidP="003B7041" w14:paraId="0DC1CEBC" w14:textId="77777777">
            <w:pPr>
              <w:jc w:val="center"/>
              <w:rPr>
                <w:color w:val="333333"/>
              </w:rPr>
            </w:pPr>
            <w:r>
              <w:rPr>
                <w:color w:val="333333"/>
              </w:rPr>
              <w:t>WJWJ-TV</w:t>
            </w:r>
          </w:p>
        </w:tc>
        <w:tc>
          <w:tcPr>
            <w:tcW w:w="1800" w:type="dxa"/>
            <w:noWrap/>
            <w:vAlign w:val="bottom"/>
            <w:hideMark/>
          </w:tcPr>
          <w:p w:rsidR="00D8368E" w:rsidRPr="00ED303C" w:rsidP="003B7041" w14:paraId="5F24ABBB" w14:textId="77777777">
            <w:pPr>
              <w:jc w:val="center"/>
            </w:pPr>
            <w:r>
              <w:rPr>
                <w:color w:val="000000"/>
              </w:rPr>
              <w:t>1,034,555</w:t>
            </w:r>
          </w:p>
        </w:tc>
        <w:tc>
          <w:tcPr>
            <w:tcW w:w="1900" w:type="dxa"/>
            <w:noWrap/>
            <w:vAlign w:val="bottom"/>
            <w:hideMark/>
          </w:tcPr>
          <w:p w:rsidR="00D8368E" w:rsidRPr="00ED303C" w:rsidP="003B7041" w14:paraId="1CDD0FEF" w14:textId="77777777">
            <w:pPr>
              <w:jc w:val="center"/>
            </w:pPr>
            <w:r>
              <w:rPr>
                <w:color w:val="000000"/>
              </w:rPr>
              <w:t>1,034,555</w:t>
            </w:r>
          </w:p>
        </w:tc>
        <w:tc>
          <w:tcPr>
            <w:tcW w:w="1885" w:type="dxa"/>
            <w:noWrap/>
            <w:vAlign w:val="bottom"/>
            <w:hideMark/>
          </w:tcPr>
          <w:p w:rsidR="00D8368E" w:rsidRPr="00ED303C" w:rsidP="003B7041" w14:paraId="67B905FC" w14:textId="77777777">
            <w:pPr>
              <w:jc w:val="center"/>
              <w:rPr>
                <w:color w:val="333333"/>
              </w:rPr>
            </w:pPr>
            <w:r>
              <w:rPr>
                <w:color w:val="333333"/>
              </w:rPr>
              <w:t xml:space="preserve"> $            9,107 </w:t>
            </w:r>
          </w:p>
        </w:tc>
      </w:tr>
      <w:tr w14:paraId="63ED9EA6" w14:textId="77777777" w:rsidTr="003B7041">
        <w:tblPrEx>
          <w:tblW w:w="8545" w:type="dxa"/>
          <w:tblLook w:val="04A0"/>
        </w:tblPrEx>
        <w:trPr>
          <w:trHeight w:val="390"/>
        </w:trPr>
        <w:tc>
          <w:tcPr>
            <w:tcW w:w="1360" w:type="dxa"/>
            <w:noWrap/>
            <w:vAlign w:val="bottom"/>
            <w:hideMark/>
          </w:tcPr>
          <w:p w:rsidR="00D8368E" w:rsidRPr="00ED303C" w:rsidP="003B7041" w14:paraId="45FEA3E7" w14:textId="77777777">
            <w:pPr>
              <w:jc w:val="center"/>
              <w:rPr>
                <w:color w:val="333333"/>
              </w:rPr>
            </w:pPr>
            <w:r>
              <w:rPr>
                <w:color w:val="333333"/>
              </w:rPr>
              <w:t>58342</w:t>
            </w:r>
          </w:p>
        </w:tc>
        <w:tc>
          <w:tcPr>
            <w:tcW w:w="1600" w:type="dxa"/>
            <w:noWrap/>
            <w:vAlign w:val="bottom"/>
            <w:hideMark/>
          </w:tcPr>
          <w:p w:rsidR="00D8368E" w:rsidRPr="00ED303C" w:rsidP="003B7041" w14:paraId="54E29FD8" w14:textId="77777777">
            <w:pPr>
              <w:jc w:val="center"/>
              <w:rPr>
                <w:color w:val="333333"/>
              </w:rPr>
            </w:pPr>
            <w:r>
              <w:rPr>
                <w:color w:val="333333"/>
              </w:rPr>
              <w:t>WJWN-TV</w:t>
            </w:r>
          </w:p>
        </w:tc>
        <w:tc>
          <w:tcPr>
            <w:tcW w:w="1800" w:type="dxa"/>
            <w:noWrap/>
            <w:vAlign w:val="bottom"/>
            <w:hideMark/>
          </w:tcPr>
          <w:p w:rsidR="00D8368E" w:rsidRPr="00ED303C" w:rsidP="003B7041" w14:paraId="151B13E3" w14:textId="77777777">
            <w:pPr>
              <w:jc w:val="center"/>
            </w:pPr>
            <w:r>
              <w:rPr>
                <w:color w:val="000000"/>
              </w:rPr>
              <w:t>2,063,156</w:t>
            </w:r>
          </w:p>
        </w:tc>
        <w:tc>
          <w:tcPr>
            <w:tcW w:w="1900" w:type="dxa"/>
            <w:noWrap/>
            <w:vAlign w:val="bottom"/>
            <w:hideMark/>
          </w:tcPr>
          <w:p w:rsidR="00D8368E" w:rsidRPr="00ED303C" w:rsidP="003B7041" w14:paraId="4AD6ACF4" w14:textId="77777777">
            <w:pPr>
              <w:jc w:val="center"/>
            </w:pPr>
            <w:r>
              <w:rPr>
                <w:color w:val="000000"/>
              </w:rPr>
              <w:t>1,461,497</w:t>
            </w:r>
          </w:p>
        </w:tc>
        <w:tc>
          <w:tcPr>
            <w:tcW w:w="1885" w:type="dxa"/>
            <w:noWrap/>
            <w:vAlign w:val="bottom"/>
            <w:hideMark/>
          </w:tcPr>
          <w:p w:rsidR="00D8368E" w:rsidRPr="00ED303C" w:rsidP="003B7041" w14:paraId="28B5DD0A" w14:textId="77777777">
            <w:pPr>
              <w:jc w:val="center"/>
              <w:rPr>
                <w:color w:val="333333"/>
              </w:rPr>
            </w:pPr>
            <w:r>
              <w:rPr>
                <w:color w:val="333333"/>
              </w:rPr>
              <w:t xml:space="preserve"> $            5,281 </w:t>
            </w:r>
          </w:p>
        </w:tc>
      </w:tr>
      <w:tr w14:paraId="51C4EE2F" w14:textId="77777777" w:rsidTr="003B7041">
        <w:tblPrEx>
          <w:tblW w:w="8545" w:type="dxa"/>
          <w:tblLook w:val="04A0"/>
        </w:tblPrEx>
        <w:trPr>
          <w:trHeight w:val="390"/>
        </w:trPr>
        <w:tc>
          <w:tcPr>
            <w:tcW w:w="1360" w:type="dxa"/>
            <w:noWrap/>
            <w:vAlign w:val="bottom"/>
            <w:hideMark/>
          </w:tcPr>
          <w:p w:rsidR="00D8368E" w:rsidRPr="00ED303C" w:rsidP="003B7041" w14:paraId="2DEC343A" w14:textId="77777777">
            <w:pPr>
              <w:jc w:val="center"/>
              <w:rPr>
                <w:color w:val="333333"/>
              </w:rPr>
            </w:pPr>
            <w:r>
              <w:rPr>
                <w:color w:val="333333"/>
              </w:rPr>
              <w:t>53116</w:t>
            </w:r>
          </w:p>
        </w:tc>
        <w:tc>
          <w:tcPr>
            <w:tcW w:w="1600" w:type="dxa"/>
            <w:noWrap/>
            <w:vAlign w:val="bottom"/>
            <w:hideMark/>
          </w:tcPr>
          <w:p w:rsidR="00D8368E" w:rsidRPr="00ED303C" w:rsidP="003B7041" w14:paraId="599C5A74" w14:textId="77777777">
            <w:pPr>
              <w:jc w:val="center"/>
              <w:rPr>
                <w:color w:val="333333"/>
              </w:rPr>
            </w:pPr>
            <w:r>
              <w:rPr>
                <w:color w:val="333333"/>
              </w:rPr>
              <w:t>WJXT</w:t>
            </w:r>
          </w:p>
        </w:tc>
        <w:tc>
          <w:tcPr>
            <w:tcW w:w="1800" w:type="dxa"/>
            <w:noWrap/>
            <w:vAlign w:val="bottom"/>
            <w:hideMark/>
          </w:tcPr>
          <w:p w:rsidR="00D8368E" w:rsidRPr="00ED303C" w:rsidP="003B7041" w14:paraId="5E46F59F" w14:textId="77777777">
            <w:pPr>
              <w:jc w:val="center"/>
            </w:pPr>
            <w:r>
              <w:rPr>
                <w:color w:val="000000"/>
              </w:rPr>
              <w:t>1,622,616</w:t>
            </w:r>
          </w:p>
        </w:tc>
        <w:tc>
          <w:tcPr>
            <w:tcW w:w="1900" w:type="dxa"/>
            <w:noWrap/>
            <w:vAlign w:val="bottom"/>
            <w:hideMark/>
          </w:tcPr>
          <w:p w:rsidR="00D8368E" w:rsidRPr="00ED303C" w:rsidP="003B7041" w14:paraId="6349BAAA" w14:textId="77777777">
            <w:pPr>
              <w:jc w:val="center"/>
            </w:pPr>
            <w:r>
              <w:rPr>
                <w:color w:val="000000"/>
              </w:rPr>
              <w:t>1,622,616</w:t>
            </w:r>
          </w:p>
        </w:tc>
        <w:tc>
          <w:tcPr>
            <w:tcW w:w="1885" w:type="dxa"/>
            <w:noWrap/>
            <w:vAlign w:val="bottom"/>
            <w:hideMark/>
          </w:tcPr>
          <w:p w:rsidR="00D8368E" w:rsidRPr="00ED303C" w:rsidP="003B7041" w14:paraId="1E8AE6CC" w14:textId="77777777">
            <w:pPr>
              <w:jc w:val="center"/>
              <w:rPr>
                <w:color w:val="333333"/>
              </w:rPr>
            </w:pPr>
            <w:r>
              <w:rPr>
                <w:color w:val="333333"/>
              </w:rPr>
              <w:t xml:space="preserve"> $          14,284 </w:t>
            </w:r>
          </w:p>
        </w:tc>
      </w:tr>
      <w:tr w14:paraId="36AA08BA" w14:textId="77777777" w:rsidTr="003B7041">
        <w:tblPrEx>
          <w:tblW w:w="8545" w:type="dxa"/>
          <w:tblLook w:val="04A0"/>
        </w:tblPrEx>
        <w:trPr>
          <w:trHeight w:val="390"/>
        </w:trPr>
        <w:tc>
          <w:tcPr>
            <w:tcW w:w="1360" w:type="dxa"/>
            <w:noWrap/>
            <w:vAlign w:val="bottom"/>
            <w:hideMark/>
          </w:tcPr>
          <w:p w:rsidR="00D8368E" w:rsidRPr="00ED303C" w:rsidP="003B7041" w14:paraId="0AF26542" w14:textId="77777777">
            <w:pPr>
              <w:jc w:val="center"/>
              <w:rPr>
                <w:color w:val="333333"/>
              </w:rPr>
            </w:pPr>
            <w:r>
              <w:rPr>
                <w:color w:val="333333"/>
              </w:rPr>
              <w:t>11893</w:t>
            </w:r>
          </w:p>
        </w:tc>
        <w:tc>
          <w:tcPr>
            <w:tcW w:w="1600" w:type="dxa"/>
            <w:noWrap/>
            <w:vAlign w:val="bottom"/>
            <w:hideMark/>
          </w:tcPr>
          <w:p w:rsidR="00D8368E" w:rsidRPr="00ED303C" w:rsidP="003B7041" w14:paraId="102342D6" w14:textId="77777777">
            <w:pPr>
              <w:jc w:val="center"/>
              <w:rPr>
                <w:color w:val="333333"/>
              </w:rPr>
            </w:pPr>
            <w:r>
              <w:rPr>
                <w:color w:val="333333"/>
              </w:rPr>
              <w:t>WJXX</w:t>
            </w:r>
          </w:p>
        </w:tc>
        <w:tc>
          <w:tcPr>
            <w:tcW w:w="1800" w:type="dxa"/>
            <w:noWrap/>
            <w:vAlign w:val="bottom"/>
            <w:hideMark/>
          </w:tcPr>
          <w:p w:rsidR="00D8368E" w:rsidRPr="00ED303C" w:rsidP="003B7041" w14:paraId="33C7C583" w14:textId="77777777">
            <w:pPr>
              <w:jc w:val="center"/>
            </w:pPr>
            <w:r>
              <w:rPr>
                <w:color w:val="000000"/>
              </w:rPr>
              <w:t>1,618,191</w:t>
            </w:r>
          </w:p>
        </w:tc>
        <w:tc>
          <w:tcPr>
            <w:tcW w:w="1900" w:type="dxa"/>
            <w:noWrap/>
            <w:vAlign w:val="bottom"/>
            <w:hideMark/>
          </w:tcPr>
          <w:p w:rsidR="00D8368E" w:rsidRPr="00ED303C" w:rsidP="003B7041" w14:paraId="11F10E28" w14:textId="77777777">
            <w:pPr>
              <w:jc w:val="center"/>
            </w:pPr>
            <w:r>
              <w:rPr>
                <w:color w:val="000000"/>
              </w:rPr>
              <w:t>1,617,272</w:t>
            </w:r>
          </w:p>
        </w:tc>
        <w:tc>
          <w:tcPr>
            <w:tcW w:w="1885" w:type="dxa"/>
            <w:noWrap/>
            <w:vAlign w:val="bottom"/>
            <w:hideMark/>
          </w:tcPr>
          <w:p w:rsidR="00D8368E" w:rsidRPr="00ED303C" w:rsidP="003B7041" w14:paraId="67B8C6A8" w14:textId="77777777">
            <w:pPr>
              <w:jc w:val="center"/>
              <w:rPr>
                <w:color w:val="333333"/>
              </w:rPr>
            </w:pPr>
            <w:r>
              <w:rPr>
                <w:color w:val="333333"/>
              </w:rPr>
              <w:t xml:space="preserve"> $          14,237 </w:t>
            </w:r>
          </w:p>
        </w:tc>
      </w:tr>
      <w:tr w14:paraId="5BFD74D8" w14:textId="77777777" w:rsidTr="003B7041">
        <w:tblPrEx>
          <w:tblW w:w="8545" w:type="dxa"/>
          <w:tblLook w:val="04A0"/>
        </w:tblPrEx>
        <w:trPr>
          <w:trHeight w:val="390"/>
        </w:trPr>
        <w:tc>
          <w:tcPr>
            <w:tcW w:w="1360" w:type="dxa"/>
            <w:noWrap/>
            <w:vAlign w:val="bottom"/>
            <w:hideMark/>
          </w:tcPr>
          <w:p w:rsidR="00D8368E" w:rsidRPr="00ED303C" w:rsidP="003B7041" w14:paraId="341D9E6A" w14:textId="77777777">
            <w:pPr>
              <w:jc w:val="center"/>
              <w:rPr>
                <w:color w:val="333333"/>
              </w:rPr>
            </w:pPr>
            <w:r>
              <w:rPr>
                <w:color w:val="333333"/>
              </w:rPr>
              <w:t>32334</w:t>
            </w:r>
          </w:p>
        </w:tc>
        <w:tc>
          <w:tcPr>
            <w:tcW w:w="1600" w:type="dxa"/>
            <w:noWrap/>
            <w:vAlign w:val="bottom"/>
            <w:hideMark/>
          </w:tcPr>
          <w:p w:rsidR="00D8368E" w:rsidRPr="00ED303C" w:rsidP="003B7041" w14:paraId="6F530FFD" w14:textId="77777777">
            <w:pPr>
              <w:jc w:val="center"/>
              <w:rPr>
                <w:color w:val="333333"/>
              </w:rPr>
            </w:pPr>
            <w:r>
              <w:rPr>
                <w:color w:val="333333"/>
              </w:rPr>
              <w:t>WJYS</w:t>
            </w:r>
          </w:p>
        </w:tc>
        <w:tc>
          <w:tcPr>
            <w:tcW w:w="1800" w:type="dxa"/>
            <w:noWrap/>
            <w:vAlign w:val="bottom"/>
            <w:hideMark/>
          </w:tcPr>
          <w:p w:rsidR="00D8368E" w:rsidRPr="00ED303C" w:rsidP="003B7041" w14:paraId="609941B0" w14:textId="77777777">
            <w:pPr>
              <w:jc w:val="center"/>
            </w:pPr>
            <w:r>
              <w:rPr>
                <w:color w:val="000000"/>
              </w:rPr>
              <w:t>9,667,341</w:t>
            </w:r>
          </w:p>
        </w:tc>
        <w:tc>
          <w:tcPr>
            <w:tcW w:w="1900" w:type="dxa"/>
            <w:noWrap/>
            <w:vAlign w:val="bottom"/>
            <w:hideMark/>
          </w:tcPr>
          <w:p w:rsidR="00D8368E" w:rsidRPr="00ED303C" w:rsidP="003B7041" w14:paraId="7279E29D" w14:textId="77777777">
            <w:pPr>
              <w:jc w:val="center"/>
            </w:pPr>
            <w:r>
              <w:rPr>
                <w:color w:val="000000"/>
              </w:rPr>
              <w:t>9,667,317</w:t>
            </w:r>
          </w:p>
        </w:tc>
        <w:tc>
          <w:tcPr>
            <w:tcW w:w="1885" w:type="dxa"/>
            <w:noWrap/>
            <w:vAlign w:val="bottom"/>
            <w:hideMark/>
          </w:tcPr>
          <w:p w:rsidR="00D8368E" w:rsidRPr="00ED303C" w:rsidP="003B7041" w14:paraId="48F78D88" w14:textId="77777777">
            <w:pPr>
              <w:jc w:val="center"/>
              <w:rPr>
                <w:color w:val="333333"/>
              </w:rPr>
            </w:pPr>
            <w:r>
              <w:rPr>
                <w:color w:val="333333"/>
              </w:rPr>
              <w:t xml:space="preserve"> $          85,101 </w:t>
            </w:r>
          </w:p>
        </w:tc>
      </w:tr>
      <w:tr w14:paraId="0767AAB7" w14:textId="77777777" w:rsidTr="003B7041">
        <w:tblPrEx>
          <w:tblW w:w="8545" w:type="dxa"/>
          <w:tblLook w:val="04A0"/>
        </w:tblPrEx>
        <w:trPr>
          <w:trHeight w:val="390"/>
        </w:trPr>
        <w:tc>
          <w:tcPr>
            <w:tcW w:w="1360" w:type="dxa"/>
            <w:noWrap/>
            <w:vAlign w:val="bottom"/>
            <w:hideMark/>
          </w:tcPr>
          <w:p w:rsidR="00D8368E" w:rsidRPr="00ED303C" w:rsidP="003B7041" w14:paraId="25786587" w14:textId="77777777">
            <w:pPr>
              <w:jc w:val="center"/>
              <w:rPr>
                <w:color w:val="333333"/>
              </w:rPr>
            </w:pPr>
            <w:r>
              <w:rPr>
                <w:color w:val="333333"/>
              </w:rPr>
              <w:t>25455</w:t>
            </w:r>
          </w:p>
        </w:tc>
        <w:tc>
          <w:tcPr>
            <w:tcW w:w="1600" w:type="dxa"/>
            <w:noWrap/>
            <w:vAlign w:val="bottom"/>
            <w:hideMark/>
          </w:tcPr>
          <w:p w:rsidR="00D8368E" w:rsidRPr="00ED303C" w:rsidP="003B7041" w14:paraId="16DBA478" w14:textId="77777777">
            <w:pPr>
              <w:jc w:val="center"/>
              <w:rPr>
                <w:color w:val="333333"/>
              </w:rPr>
            </w:pPr>
            <w:r>
              <w:rPr>
                <w:color w:val="333333"/>
              </w:rPr>
              <w:t>WJZ-TV</w:t>
            </w:r>
          </w:p>
        </w:tc>
        <w:tc>
          <w:tcPr>
            <w:tcW w:w="1800" w:type="dxa"/>
            <w:noWrap/>
            <w:vAlign w:val="bottom"/>
            <w:hideMark/>
          </w:tcPr>
          <w:p w:rsidR="00D8368E" w:rsidRPr="00ED303C" w:rsidP="003B7041" w14:paraId="03413A75" w14:textId="77777777">
            <w:pPr>
              <w:jc w:val="center"/>
            </w:pPr>
            <w:r>
              <w:rPr>
                <w:color w:val="000000"/>
              </w:rPr>
              <w:t>9,743,335</w:t>
            </w:r>
          </w:p>
        </w:tc>
        <w:tc>
          <w:tcPr>
            <w:tcW w:w="1900" w:type="dxa"/>
            <w:noWrap/>
            <w:vAlign w:val="bottom"/>
            <w:hideMark/>
          </w:tcPr>
          <w:p w:rsidR="00D8368E" w:rsidRPr="00ED303C" w:rsidP="003B7041" w14:paraId="786C4A15" w14:textId="77777777">
            <w:pPr>
              <w:jc w:val="center"/>
            </w:pPr>
            <w:r>
              <w:rPr>
                <w:color w:val="000000"/>
              </w:rPr>
              <w:t>9,350,346</w:t>
            </w:r>
          </w:p>
        </w:tc>
        <w:tc>
          <w:tcPr>
            <w:tcW w:w="1885" w:type="dxa"/>
            <w:noWrap/>
            <w:vAlign w:val="bottom"/>
            <w:hideMark/>
          </w:tcPr>
          <w:p w:rsidR="00D8368E" w:rsidRPr="00ED303C" w:rsidP="003B7041" w14:paraId="6D62EE95" w14:textId="77777777">
            <w:pPr>
              <w:jc w:val="center"/>
              <w:rPr>
                <w:color w:val="333333"/>
              </w:rPr>
            </w:pPr>
            <w:r>
              <w:rPr>
                <w:color w:val="333333"/>
              </w:rPr>
              <w:t xml:space="preserve"> $          82,311 </w:t>
            </w:r>
          </w:p>
        </w:tc>
      </w:tr>
      <w:tr w14:paraId="77B55C58" w14:textId="77777777" w:rsidTr="003B7041">
        <w:tblPrEx>
          <w:tblW w:w="8545" w:type="dxa"/>
          <w:tblLook w:val="04A0"/>
        </w:tblPrEx>
        <w:trPr>
          <w:trHeight w:val="390"/>
        </w:trPr>
        <w:tc>
          <w:tcPr>
            <w:tcW w:w="1360" w:type="dxa"/>
            <w:noWrap/>
            <w:vAlign w:val="bottom"/>
            <w:hideMark/>
          </w:tcPr>
          <w:p w:rsidR="00D8368E" w:rsidRPr="00ED303C" w:rsidP="003B7041" w14:paraId="2F0CE734" w14:textId="77777777">
            <w:pPr>
              <w:jc w:val="center"/>
              <w:rPr>
                <w:color w:val="333333"/>
              </w:rPr>
            </w:pPr>
            <w:r>
              <w:rPr>
                <w:color w:val="333333"/>
              </w:rPr>
              <w:t>73152</w:t>
            </w:r>
          </w:p>
        </w:tc>
        <w:tc>
          <w:tcPr>
            <w:tcW w:w="1600" w:type="dxa"/>
            <w:noWrap/>
            <w:vAlign w:val="bottom"/>
            <w:hideMark/>
          </w:tcPr>
          <w:p w:rsidR="00D8368E" w:rsidRPr="00ED303C" w:rsidP="003B7041" w14:paraId="1D0E7CA0" w14:textId="77777777">
            <w:pPr>
              <w:jc w:val="center"/>
              <w:rPr>
                <w:color w:val="333333"/>
              </w:rPr>
            </w:pPr>
            <w:r>
              <w:rPr>
                <w:color w:val="333333"/>
              </w:rPr>
              <w:t>WJZY</w:t>
            </w:r>
          </w:p>
        </w:tc>
        <w:tc>
          <w:tcPr>
            <w:tcW w:w="1800" w:type="dxa"/>
            <w:noWrap/>
            <w:vAlign w:val="bottom"/>
            <w:hideMark/>
          </w:tcPr>
          <w:p w:rsidR="00D8368E" w:rsidRPr="00ED303C" w:rsidP="003B7041" w14:paraId="4FCFCB95" w14:textId="77777777">
            <w:pPr>
              <w:jc w:val="center"/>
            </w:pPr>
            <w:r>
              <w:rPr>
                <w:color w:val="000000"/>
              </w:rPr>
              <w:t>4,432,745</w:t>
            </w:r>
          </w:p>
        </w:tc>
        <w:tc>
          <w:tcPr>
            <w:tcW w:w="1900" w:type="dxa"/>
            <w:noWrap/>
            <w:vAlign w:val="bottom"/>
            <w:hideMark/>
          </w:tcPr>
          <w:p w:rsidR="00D8368E" w:rsidRPr="00ED303C" w:rsidP="003B7041" w14:paraId="71C1FB94" w14:textId="77777777">
            <w:pPr>
              <w:jc w:val="center"/>
            </w:pPr>
            <w:r>
              <w:rPr>
                <w:color w:val="000000"/>
              </w:rPr>
              <w:t>4,301,117</w:t>
            </w:r>
          </w:p>
        </w:tc>
        <w:tc>
          <w:tcPr>
            <w:tcW w:w="1885" w:type="dxa"/>
            <w:noWrap/>
            <w:vAlign w:val="bottom"/>
            <w:hideMark/>
          </w:tcPr>
          <w:p w:rsidR="00D8368E" w:rsidRPr="00ED303C" w:rsidP="003B7041" w14:paraId="39DD3E8C" w14:textId="77777777">
            <w:pPr>
              <w:jc w:val="center"/>
              <w:rPr>
                <w:color w:val="333333"/>
              </w:rPr>
            </w:pPr>
            <w:r>
              <w:rPr>
                <w:color w:val="333333"/>
              </w:rPr>
              <w:t xml:space="preserve"> $          37,863 </w:t>
            </w:r>
          </w:p>
        </w:tc>
      </w:tr>
      <w:tr w14:paraId="0D01D721" w14:textId="77777777" w:rsidTr="003B7041">
        <w:tblPrEx>
          <w:tblW w:w="8545" w:type="dxa"/>
          <w:tblLook w:val="04A0"/>
        </w:tblPrEx>
        <w:trPr>
          <w:trHeight w:val="390"/>
        </w:trPr>
        <w:tc>
          <w:tcPr>
            <w:tcW w:w="1360" w:type="dxa"/>
            <w:noWrap/>
            <w:vAlign w:val="bottom"/>
            <w:hideMark/>
          </w:tcPr>
          <w:p w:rsidR="00D8368E" w:rsidRPr="00ED303C" w:rsidP="003B7041" w14:paraId="03A493DC" w14:textId="77777777">
            <w:pPr>
              <w:jc w:val="center"/>
              <w:rPr>
                <w:color w:val="333333"/>
              </w:rPr>
            </w:pPr>
            <w:r>
              <w:rPr>
                <w:color w:val="333333"/>
              </w:rPr>
              <w:t>64983</w:t>
            </w:r>
          </w:p>
        </w:tc>
        <w:tc>
          <w:tcPr>
            <w:tcW w:w="1600" w:type="dxa"/>
            <w:noWrap/>
            <w:vAlign w:val="bottom"/>
            <w:hideMark/>
          </w:tcPr>
          <w:p w:rsidR="00D8368E" w:rsidRPr="00ED303C" w:rsidP="003B7041" w14:paraId="5BC90403" w14:textId="77777777">
            <w:pPr>
              <w:jc w:val="center"/>
              <w:rPr>
                <w:color w:val="333333"/>
              </w:rPr>
            </w:pPr>
            <w:r>
              <w:rPr>
                <w:color w:val="333333"/>
              </w:rPr>
              <w:t>WKAQ-TV</w:t>
            </w:r>
          </w:p>
        </w:tc>
        <w:tc>
          <w:tcPr>
            <w:tcW w:w="1800" w:type="dxa"/>
            <w:noWrap/>
            <w:vAlign w:val="bottom"/>
            <w:hideMark/>
          </w:tcPr>
          <w:p w:rsidR="00D8368E" w:rsidRPr="00ED303C" w:rsidP="003B7041" w14:paraId="49ABBD8F" w14:textId="77777777">
            <w:pPr>
              <w:jc w:val="center"/>
            </w:pPr>
            <w:r>
              <w:rPr>
                <w:color w:val="000000"/>
              </w:rPr>
              <w:t>3,697,088</w:t>
            </w:r>
          </w:p>
        </w:tc>
        <w:tc>
          <w:tcPr>
            <w:tcW w:w="1900" w:type="dxa"/>
            <w:noWrap/>
            <w:vAlign w:val="bottom"/>
            <w:hideMark/>
          </w:tcPr>
          <w:p w:rsidR="00D8368E" w:rsidRPr="00ED303C" w:rsidP="003B7041" w14:paraId="5C93E1F3" w14:textId="77777777">
            <w:pPr>
              <w:jc w:val="center"/>
            </w:pPr>
            <w:r>
              <w:rPr>
                <w:color w:val="000000"/>
              </w:rPr>
              <w:t>2,731,588</w:t>
            </w:r>
          </w:p>
        </w:tc>
        <w:tc>
          <w:tcPr>
            <w:tcW w:w="1885" w:type="dxa"/>
            <w:noWrap/>
            <w:vAlign w:val="bottom"/>
            <w:hideMark/>
          </w:tcPr>
          <w:p w:rsidR="00D8368E" w:rsidRPr="00ED303C" w:rsidP="003B7041" w14:paraId="305020AA" w14:textId="77777777">
            <w:pPr>
              <w:jc w:val="center"/>
              <w:rPr>
                <w:color w:val="333333"/>
              </w:rPr>
            </w:pPr>
            <w:r>
              <w:rPr>
                <w:color w:val="333333"/>
              </w:rPr>
              <w:t xml:space="preserve"> $            2,969 </w:t>
            </w:r>
          </w:p>
        </w:tc>
      </w:tr>
      <w:tr w14:paraId="4E9FE77E" w14:textId="77777777" w:rsidTr="003B7041">
        <w:tblPrEx>
          <w:tblW w:w="8545" w:type="dxa"/>
          <w:tblLook w:val="04A0"/>
        </w:tblPrEx>
        <w:trPr>
          <w:trHeight w:val="390"/>
        </w:trPr>
        <w:tc>
          <w:tcPr>
            <w:tcW w:w="1360" w:type="dxa"/>
            <w:noWrap/>
            <w:vAlign w:val="bottom"/>
            <w:hideMark/>
          </w:tcPr>
          <w:p w:rsidR="00D8368E" w:rsidRPr="00ED303C" w:rsidP="003B7041" w14:paraId="1AA6B766" w14:textId="77777777">
            <w:pPr>
              <w:jc w:val="center"/>
              <w:rPr>
                <w:color w:val="333333"/>
              </w:rPr>
            </w:pPr>
            <w:r>
              <w:rPr>
                <w:color w:val="333333"/>
              </w:rPr>
              <w:t>6104</w:t>
            </w:r>
          </w:p>
        </w:tc>
        <w:tc>
          <w:tcPr>
            <w:tcW w:w="1600" w:type="dxa"/>
            <w:noWrap/>
            <w:vAlign w:val="bottom"/>
            <w:hideMark/>
          </w:tcPr>
          <w:p w:rsidR="00D8368E" w:rsidRPr="00ED303C" w:rsidP="003B7041" w14:paraId="08D6968E" w14:textId="77777777">
            <w:pPr>
              <w:jc w:val="center"/>
              <w:rPr>
                <w:color w:val="333333"/>
              </w:rPr>
            </w:pPr>
            <w:r>
              <w:rPr>
                <w:color w:val="333333"/>
              </w:rPr>
              <w:t>WKAR-TV</w:t>
            </w:r>
          </w:p>
        </w:tc>
        <w:tc>
          <w:tcPr>
            <w:tcW w:w="1800" w:type="dxa"/>
            <w:noWrap/>
            <w:vAlign w:val="bottom"/>
            <w:hideMark/>
          </w:tcPr>
          <w:p w:rsidR="00D8368E" w:rsidRPr="00ED303C" w:rsidP="003B7041" w14:paraId="2B5A788A" w14:textId="77777777">
            <w:pPr>
              <w:jc w:val="center"/>
            </w:pPr>
            <w:r>
              <w:rPr>
                <w:color w:val="000000"/>
              </w:rPr>
              <w:t>1,693,373</w:t>
            </w:r>
          </w:p>
        </w:tc>
        <w:tc>
          <w:tcPr>
            <w:tcW w:w="1900" w:type="dxa"/>
            <w:noWrap/>
            <w:vAlign w:val="bottom"/>
            <w:hideMark/>
          </w:tcPr>
          <w:p w:rsidR="00D8368E" w:rsidRPr="00ED303C" w:rsidP="003B7041" w14:paraId="48CF0D64" w14:textId="77777777">
            <w:pPr>
              <w:jc w:val="center"/>
            </w:pPr>
            <w:r>
              <w:rPr>
                <w:color w:val="000000"/>
              </w:rPr>
              <w:t>1,689,830</w:t>
            </w:r>
          </w:p>
        </w:tc>
        <w:tc>
          <w:tcPr>
            <w:tcW w:w="1885" w:type="dxa"/>
            <w:noWrap/>
            <w:vAlign w:val="bottom"/>
            <w:hideMark/>
          </w:tcPr>
          <w:p w:rsidR="00D8368E" w:rsidRPr="00ED303C" w:rsidP="003B7041" w14:paraId="4A418534" w14:textId="77777777">
            <w:pPr>
              <w:jc w:val="center"/>
              <w:rPr>
                <w:color w:val="333333"/>
              </w:rPr>
            </w:pPr>
            <w:r>
              <w:rPr>
                <w:color w:val="333333"/>
              </w:rPr>
              <w:t xml:space="preserve"> $          14,876 </w:t>
            </w:r>
          </w:p>
        </w:tc>
      </w:tr>
      <w:tr w14:paraId="25DA5A2A" w14:textId="77777777" w:rsidTr="003B7041">
        <w:tblPrEx>
          <w:tblW w:w="8545" w:type="dxa"/>
          <w:tblLook w:val="04A0"/>
        </w:tblPrEx>
        <w:trPr>
          <w:trHeight w:val="390"/>
        </w:trPr>
        <w:tc>
          <w:tcPr>
            <w:tcW w:w="1360" w:type="dxa"/>
            <w:noWrap/>
            <w:vAlign w:val="bottom"/>
            <w:hideMark/>
          </w:tcPr>
          <w:p w:rsidR="00D8368E" w:rsidRPr="00ED303C" w:rsidP="003B7041" w14:paraId="6780B12D" w14:textId="77777777">
            <w:pPr>
              <w:jc w:val="center"/>
              <w:rPr>
                <w:color w:val="333333"/>
              </w:rPr>
            </w:pPr>
            <w:r>
              <w:rPr>
                <w:color w:val="333333"/>
              </w:rPr>
              <w:t>34171</w:t>
            </w:r>
          </w:p>
        </w:tc>
        <w:tc>
          <w:tcPr>
            <w:tcW w:w="1600" w:type="dxa"/>
            <w:noWrap/>
            <w:vAlign w:val="bottom"/>
            <w:hideMark/>
          </w:tcPr>
          <w:p w:rsidR="00D8368E" w:rsidRPr="00ED303C" w:rsidP="003B7041" w14:paraId="4F19F479" w14:textId="77777777">
            <w:pPr>
              <w:jc w:val="center"/>
              <w:rPr>
                <w:color w:val="333333"/>
              </w:rPr>
            </w:pPr>
            <w:r>
              <w:rPr>
                <w:color w:val="333333"/>
              </w:rPr>
              <w:t>WKAS</w:t>
            </w:r>
          </w:p>
        </w:tc>
        <w:tc>
          <w:tcPr>
            <w:tcW w:w="1800" w:type="dxa"/>
            <w:noWrap/>
            <w:vAlign w:val="bottom"/>
            <w:hideMark/>
          </w:tcPr>
          <w:p w:rsidR="00D8368E" w:rsidRPr="00ED303C" w:rsidP="003B7041" w14:paraId="31C499BA" w14:textId="77777777">
            <w:pPr>
              <w:jc w:val="center"/>
            </w:pPr>
            <w:r>
              <w:rPr>
                <w:color w:val="000000"/>
              </w:rPr>
              <w:t>542,308</w:t>
            </w:r>
          </w:p>
        </w:tc>
        <w:tc>
          <w:tcPr>
            <w:tcW w:w="1900" w:type="dxa"/>
            <w:noWrap/>
            <w:vAlign w:val="bottom"/>
            <w:hideMark/>
          </w:tcPr>
          <w:p w:rsidR="00D8368E" w:rsidRPr="00ED303C" w:rsidP="003B7041" w14:paraId="5E4A5141" w14:textId="77777777">
            <w:pPr>
              <w:jc w:val="center"/>
            </w:pPr>
            <w:r>
              <w:rPr>
                <w:color w:val="000000"/>
              </w:rPr>
              <w:t>512,994</w:t>
            </w:r>
          </w:p>
        </w:tc>
        <w:tc>
          <w:tcPr>
            <w:tcW w:w="1885" w:type="dxa"/>
            <w:noWrap/>
            <w:vAlign w:val="bottom"/>
            <w:hideMark/>
          </w:tcPr>
          <w:p w:rsidR="00D8368E" w:rsidRPr="00ED303C" w:rsidP="003B7041" w14:paraId="641C1EE6" w14:textId="77777777">
            <w:pPr>
              <w:jc w:val="center"/>
              <w:rPr>
                <w:color w:val="333333"/>
              </w:rPr>
            </w:pPr>
            <w:r>
              <w:rPr>
                <w:color w:val="333333"/>
              </w:rPr>
              <w:t xml:space="preserve"> $            4,516 </w:t>
            </w:r>
          </w:p>
        </w:tc>
      </w:tr>
      <w:tr w14:paraId="043CA8BA" w14:textId="77777777" w:rsidTr="003B7041">
        <w:tblPrEx>
          <w:tblW w:w="8545" w:type="dxa"/>
          <w:tblLook w:val="04A0"/>
        </w:tblPrEx>
        <w:trPr>
          <w:trHeight w:val="390"/>
        </w:trPr>
        <w:tc>
          <w:tcPr>
            <w:tcW w:w="1360" w:type="dxa"/>
            <w:noWrap/>
            <w:vAlign w:val="bottom"/>
            <w:hideMark/>
          </w:tcPr>
          <w:p w:rsidR="00D8368E" w:rsidRPr="00ED303C" w:rsidP="003B7041" w14:paraId="44C1B35B" w14:textId="77777777">
            <w:pPr>
              <w:jc w:val="center"/>
              <w:rPr>
                <w:color w:val="333333"/>
              </w:rPr>
            </w:pPr>
            <w:r>
              <w:rPr>
                <w:color w:val="333333"/>
              </w:rPr>
              <w:t>51570</w:t>
            </w:r>
          </w:p>
        </w:tc>
        <w:tc>
          <w:tcPr>
            <w:tcW w:w="1600" w:type="dxa"/>
            <w:noWrap/>
            <w:vAlign w:val="bottom"/>
            <w:hideMark/>
          </w:tcPr>
          <w:p w:rsidR="00D8368E" w:rsidRPr="00ED303C" w:rsidP="003B7041" w14:paraId="560A8971" w14:textId="77777777">
            <w:pPr>
              <w:jc w:val="center"/>
              <w:rPr>
                <w:color w:val="333333"/>
              </w:rPr>
            </w:pPr>
            <w:r>
              <w:rPr>
                <w:color w:val="333333"/>
              </w:rPr>
              <w:t>WKBD-TV</w:t>
            </w:r>
          </w:p>
        </w:tc>
        <w:tc>
          <w:tcPr>
            <w:tcW w:w="1800" w:type="dxa"/>
            <w:noWrap/>
            <w:vAlign w:val="bottom"/>
            <w:hideMark/>
          </w:tcPr>
          <w:p w:rsidR="00D8368E" w:rsidRPr="00ED303C" w:rsidP="003B7041" w14:paraId="6D4796A7" w14:textId="77777777">
            <w:pPr>
              <w:jc w:val="center"/>
            </w:pPr>
            <w:r>
              <w:rPr>
                <w:color w:val="000000"/>
              </w:rPr>
              <w:t>5,065,617</w:t>
            </w:r>
          </w:p>
        </w:tc>
        <w:tc>
          <w:tcPr>
            <w:tcW w:w="1900" w:type="dxa"/>
            <w:noWrap/>
            <w:vAlign w:val="bottom"/>
            <w:hideMark/>
          </w:tcPr>
          <w:p w:rsidR="00D8368E" w:rsidRPr="00ED303C" w:rsidP="003B7041" w14:paraId="6E6B865E" w14:textId="77777777">
            <w:pPr>
              <w:jc w:val="center"/>
            </w:pPr>
            <w:r>
              <w:rPr>
                <w:color w:val="000000"/>
              </w:rPr>
              <w:t>5,065,350</w:t>
            </w:r>
          </w:p>
        </w:tc>
        <w:tc>
          <w:tcPr>
            <w:tcW w:w="1885" w:type="dxa"/>
            <w:noWrap/>
            <w:vAlign w:val="bottom"/>
            <w:hideMark/>
          </w:tcPr>
          <w:p w:rsidR="00D8368E" w:rsidRPr="00ED303C" w:rsidP="003B7041" w14:paraId="2E0EAE2C" w14:textId="77777777">
            <w:pPr>
              <w:jc w:val="center"/>
              <w:rPr>
                <w:color w:val="333333"/>
              </w:rPr>
            </w:pPr>
            <w:r>
              <w:rPr>
                <w:color w:val="333333"/>
              </w:rPr>
              <w:t xml:space="preserve"> $          44,590 </w:t>
            </w:r>
          </w:p>
        </w:tc>
      </w:tr>
      <w:tr w14:paraId="77B2DDDA" w14:textId="77777777" w:rsidTr="003B7041">
        <w:tblPrEx>
          <w:tblW w:w="8545" w:type="dxa"/>
          <w:tblLook w:val="04A0"/>
        </w:tblPrEx>
        <w:trPr>
          <w:trHeight w:val="390"/>
        </w:trPr>
        <w:tc>
          <w:tcPr>
            <w:tcW w:w="1360" w:type="dxa"/>
            <w:noWrap/>
            <w:vAlign w:val="bottom"/>
            <w:hideMark/>
          </w:tcPr>
          <w:p w:rsidR="00D8368E" w:rsidRPr="00ED303C" w:rsidP="003B7041" w14:paraId="262199C6" w14:textId="77777777">
            <w:pPr>
              <w:jc w:val="center"/>
              <w:rPr>
                <w:color w:val="333333"/>
              </w:rPr>
            </w:pPr>
            <w:r>
              <w:rPr>
                <w:color w:val="333333"/>
              </w:rPr>
              <w:t>73153</w:t>
            </w:r>
          </w:p>
        </w:tc>
        <w:tc>
          <w:tcPr>
            <w:tcW w:w="1600" w:type="dxa"/>
            <w:noWrap/>
            <w:vAlign w:val="bottom"/>
            <w:hideMark/>
          </w:tcPr>
          <w:p w:rsidR="00D8368E" w:rsidRPr="00ED303C" w:rsidP="003B7041" w14:paraId="72150F3A" w14:textId="77777777">
            <w:pPr>
              <w:jc w:val="center"/>
              <w:rPr>
                <w:color w:val="333333"/>
              </w:rPr>
            </w:pPr>
            <w:r>
              <w:rPr>
                <w:color w:val="333333"/>
              </w:rPr>
              <w:t>WKBN-TV</w:t>
            </w:r>
          </w:p>
        </w:tc>
        <w:tc>
          <w:tcPr>
            <w:tcW w:w="1800" w:type="dxa"/>
            <w:noWrap/>
            <w:vAlign w:val="bottom"/>
            <w:hideMark/>
          </w:tcPr>
          <w:p w:rsidR="00D8368E" w:rsidRPr="00ED303C" w:rsidP="003B7041" w14:paraId="2CF61D28" w14:textId="77777777">
            <w:pPr>
              <w:jc w:val="center"/>
            </w:pPr>
            <w:r>
              <w:rPr>
                <w:color w:val="000000"/>
              </w:rPr>
              <w:t>4,898,622</w:t>
            </w:r>
          </w:p>
        </w:tc>
        <w:tc>
          <w:tcPr>
            <w:tcW w:w="1900" w:type="dxa"/>
            <w:noWrap/>
            <w:vAlign w:val="bottom"/>
            <w:hideMark/>
          </w:tcPr>
          <w:p w:rsidR="00D8368E" w:rsidRPr="00ED303C" w:rsidP="003B7041" w14:paraId="78C94F62" w14:textId="77777777">
            <w:pPr>
              <w:jc w:val="center"/>
            </w:pPr>
            <w:r>
              <w:rPr>
                <w:color w:val="000000"/>
              </w:rPr>
              <w:t>4,535,576</w:t>
            </w:r>
          </w:p>
        </w:tc>
        <w:tc>
          <w:tcPr>
            <w:tcW w:w="1885" w:type="dxa"/>
            <w:noWrap/>
            <w:vAlign w:val="bottom"/>
            <w:hideMark/>
          </w:tcPr>
          <w:p w:rsidR="00D8368E" w:rsidRPr="00ED303C" w:rsidP="003B7041" w14:paraId="5DF76A38" w14:textId="77777777">
            <w:pPr>
              <w:jc w:val="center"/>
              <w:rPr>
                <w:color w:val="333333"/>
              </w:rPr>
            </w:pPr>
            <w:r>
              <w:rPr>
                <w:color w:val="333333"/>
              </w:rPr>
              <w:t xml:space="preserve"> $          39,927 </w:t>
            </w:r>
          </w:p>
        </w:tc>
      </w:tr>
      <w:tr w14:paraId="5633E8BD" w14:textId="77777777" w:rsidTr="003B7041">
        <w:tblPrEx>
          <w:tblW w:w="8545" w:type="dxa"/>
          <w:tblLook w:val="04A0"/>
        </w:tblPrEx>
        <w:trPr>
          <w:trHeight w:val="390"/>
        </w:trPr>
        <w:tc>
          <w:tcPr>
            <w:tcW w:w="1360" w:type="dxa"/>
            <w:noWrap/>
            <w:vAlign w:val="bottom"/>
            <w:hideMark/>
          </w:tcPr>
          <w:p w:rsidR="00D8368E" w:rsidRPr="00ED303C" w:rsidP="003B7041" w14:paraId="23F5E989" w14:textId="77777777">
            <w:pPr>
              <w:jc w:val="center"/>
              <w:rPr>
                <w:color w:val="333333"/>
              </w:rPr>
            </w:pPr>
            <w:r>
              <w:rPr>
                <w:color w:val="333333"/>
              </w:rPr>
              <w:t>13929</w:t>
            </w:r>
          </w:p>
        </w:tc>
        <w:tc>
          <w:tcPr>
            <w:tcW w:w="1600" w:type="dxa"/>
            <w:noWrap/>
            <w:vAlign w:val="bottom"/>
            <w:hideMark/>
          </w:tcPr>
          <w:p w:rsidR="00D8368E" w:rsidRPr="00ED303C" w:rsidP="003B7041" w14:paraId="2C0CF1A1" w14:textId="77777777">
            <w:pPr>
              <w:jc w:val="center"/>
              <w:rPr>
                <w:color w:val="333333"/>
              </w:rPr>
            </w:pPr>
            <w:r>
              <w:rPr>
                <w:color w:val="333333"/>
              </w:rPr>
              <w:t>WKBS-TV</w:t>
            </w:r>
          </w:p>
        </w:tc>
        <w:tc>
          <w:tcPr>
            <w:tcW w:w="1800" w:type="dxa"/>
            <w:noWrap/>
            <w:vAlign w:val="bottom"/>
            <w:hideMark/>
          </w:tcPr>
          <w:p w:rsidR="00D8368E" w:rsidRPr="00ED303C" w:rsidP="003B7041" w14:paraId="079E848F" w14:textId="77777777">
            <w:pPr>
              <w:jc w:val="center"/>
            </w:pPr>
            <w:r>
              <w:rPr>
                <w:color w:val="000000"/>
              </w:rPr>
              <w:t>1,082,894</w:t>
            </w:r>
          </w:p>
        </w:tc>
        <w:tc>
          <w:tcPr>
            <w:tcW w:w="1900" w:type="dxa"/>
            <w:noWrap/>
            <w:vAlign w:val="bottom"/>
            <w:hideMark/>
          </w:tcPr>
          <w:p w:rsidR="00D8368E" w:rsidRPr="00ED303C" w:rsidP="003B7041" w14:paraId="675017F8" w14:textId="77777777">
            <w:pPr>
              <w:jc w:val="center"/>
            </w:pPr>
            <w:r>
              <w:rPr>
                <w:color w:val="000000"/>
              </w:rPr>
              <w:t>937,847</w:t>
            </w:r>
          </w:p>
        </w:tc>
        <w:tc>
          <w:tcPr>
            <w:tcW w:w="1885" w:type="dxa"/>
            <w:noWrap/>
            <w:vAlign w:val="bottom"/>
            <w:hideMark/>
          </w:tcPr>
          <w:p w:rsidR="00D8368E" w:rsidRPr="00ED303C" w:rsidP="003B7041" w14:paraId="06B483E0" w14:textId="77777777">
            <w:pPr>
              <w:jc w:val="center"/>
              <w:rPr>
                <w:color w:val="333333"/>
              </w:rPr>
            </w:pPr>
            <w:r>
              <w:rPr>
                <w:color w:val="333333"/>
              </w:rPr>
              <w:t xml:space="preserve"> $            8,256 </w:t>
            </w:r>
          </w:p>
        </w:tc>
      </w:tr>
      <w:tr w14:paraId="5BB7BB1A" w14:textId="77777777" w:rsidTr="003B7041">
        <w:tblPrEx>
          <w:tblW w:w="8545" w:type="dxa"/>
          <w:tblLook w:val="04A0"/>
        </w:tblPrEx>
        <w:trPr>
          <w:trHeight w:val="390"/>
        </w:trPr>
        <w:tc>
          <w:tcPr>
            <w:tcW w:w="1360" w:type="dxa"/>
            <w:noWrap/>
            <w:vAlign w:val="bottom"/>
            <w:hideMark/>
          </w:tcPr>
          <w:p w:rsidR="00D8368E" w:rsidRPr="00ED303C" w:rsidP="003B7041" w14:paraId="207475A0" w14:textId="77777777">
            <w:pPr>
              <w:jc w:val="center"/>
              <w:rPr>
                <w:color w:val="333333"/>
              </w:rPr>
            </w:pPr>
            <w:r>
              <w:rPr>
                <w:color w:val="333333"/>
              </w:rPr>
              <w:t>74424</w:t>
            </w:r>
          </w:p>
        </w:tc>
        <w:tc>
          <w:tcPr>
            <w:tcW w:w="1600" w:type="dxa"/>
            <w:noWrap/>
            <w:vAlign w:val="bottom"/>
            <w:hideMark/>
          </w:tcPr>
          <w:p w:rsidR="00D8368E" w:rsidRPr="00ED303C" w:rsidP="003B7041" w14:paraId="2ED1423C" w14:textId="77777777">
            <w:pPr>
              <w:jc w:val="center"/>
              <w:rPr>
                <w:color w:val="333333"/>
              </w:rPr>
            </w:pPr>
            <w:r>
              <w:rPr>
                <w:color w:val="333333"/>
              </w:rPr>
              <w:t>WKBT-DT</w:t>
            </w:r>
          </w:p>
        </w:tc>
        <w:tc>
          <w:tcPr>
            <w:tcW w:w="1800" w:type="dxa"/>
            <w:noWrap/>
            <w:vAlign w:val="bottom"/>
            <w:hideMark/>
          </w:tcPr>
          <w:p w:rsidR="00D8368E" w:rsidRPr="00ED303C" w:rsidP="003B7041" w14:paraId="2CE6B9BC" w14:textId="77777777">
            <w:pPr>
              <w:jc w:val="center"/>
            </w:pPr>
            <w:r>
              <w:rPr>
                <w:color w:val="000000"/>
              </w:rPr>
              <w:t>866,325</w:t>
            </w:r>
          </w:p>
        </w:tc>
        <w:tc>
          <w:tcPr>
            <w:tcW w:w="1900" w:type="dxa"/>
            <w:noWrap/>
            <w:vAlign w:val="bottom"/>
            <w:hideMark/>
          </w:tcPr>
          <w:p w:rsidR="00D8368E" w:rsidRPr="00ED303C" w:rsidP="003B7041" w14:paraId="2A703525" w14:textId="77777777">
            <w:pPr>
              <w:jc w:val="center"/>
            </w:pPr>
            <w:r>
              <w:rPr>
                <w:color w:val="000000"/>
              </w:rPr>
              <w:t>824,795</w:t>
            </w:r>
          </w:p>
        </w:tc>
        <w:tc>
          <w:tcPr>
            <w:tcW w:w="1885" w:type="dxa"/>
            <w:noWrap/>
            <w:vAlign w:val="bottom"/>
            <w:hideMark/>
          </w:tcPr>
          <w:p w:rsidR="00D8368E" w:rsidRPr="00ED303C" w:rsidP="003B7041" w14:paraId="2DB389BC" w14:textId="77777777">
            <w:pPr>
              <w:jc w:val="center"/>
              <w:rPr>
                <w:color w:val="333333"/>
              </w:rPr>
            </w:pPr>
            <w:r>
              <w:rPr>
                <w:color w:val="333333"/>
              </w:rPr>
              <w:t xml:space="preserve"> $            7,261 </w:t>
            </w:r>
          </w:p>
        </w:tc>
      </w:tr>
      <w:tr w14:paraId="7FA8AD9B" w14:textId="77777777" w:rsidTr="003B7041">
        <w:tblPrEx>
          <w:tblW w:w="8545" w:type="dxa"/>
          <w:tblLook w:val="04A0"/>
        </w:tblPrEx>
        <w:trPr>
          <w:trHeight w:val="390"/>
        </w:trPr>
        <w:tc>
          <w:tcPr>
            <w:tcW w:w="1360" w:type="dxa"/>
            <w:noWrap/>
            <w:vAlign w:val="bottom"/>
            <w:hideMark/>
          </w:tcPr>
          <w:p w:rsidR="00D8368E" w:rsidRPr="00ED303C" w:rsidP="003B7041" w14:paraId="3291AB10" w14:textId="77777777">
            <w:pPr>
              <w:jc w:val="center"/>
              <w:rPr>
                <w:color w:val="333333"/>
              </w:rPr>
            </w:pPr>
            <w:r>
              <w:rPr>
                <w:color w:val="333333"/>
              </w:rPr>
              <w:t>54176</w:t>
            </w:r>
          </w:p>
        </w:tc>
        <w:tc>
          <w:tcPr>
            <w:tcW w:w="1600" w:type="dxa"/>
            <w:noWrap/>
            <w:vAlign w:val="bottom"/>
            <w:hideMark/>
          </w:tcPr>
          <w:p w:rsidR="00D8368E" w:rsidRPr="00ED303C" w:rsidP="003B7041" w14:paraId="195C5DC1" w14:textId="77777777">
            <w:pPr>
              <w:jc w:val="center"/>
              <w:rPr>
                <w:color w:val="333333"/>
              </w:rPr>
            </w:pPr>
            <w:r>
              <w:rPr>
                <w:color w:val="333333"/>
              </w:rPr>
              <w:t>WKBW-TV</w:t>
            </w:r>
          </w:p>
        </w:tc>
        <w:tc>
          <w:tcPr>
            <w:tcW w:w="1800" w:type="dxa"/>
            <w:noWrap/>
            <w:vAlign w:val="bottom"/>
            <w:hideMark/>
          </w:tcPr>
          <w:p w:rsidR="00D8368E" w:rsidRPr="00ED303C" w:rsidP="003B7041" w14:paraId="07857FE5" w14:textId="77777777">
            <w:pPr>
              <w:jc w:val="center"/>
            </w:pPr>
            <w:r>
              <w:rPr>
                <w:color w:val="000000"/>
              </w:rPr>
              <w:t>2,247,191</w:t>
            </w:r>
          </w:p>
        </w:tc>
        <w:tc>
          <w:tcPr>
            <w:tcW w:w="1900" w:type="dxa"/>
            <w:noWrap/>
            <w:vAlign w:val="bottom"/>
            <w:hideMark/>
          </w:tcPr>
          <w:p w:rsidR="00D8368E" w:rsidRPr="00ED303C" w:rsidP="003B7041" w14:paraId="2788324F" w14:textId="77777777">
            <w:pPr>
              <w:jc w:val="center"/>
            </w:pPr>
            <w:r>
              <w:rPr>
                <w:color w:val="000000"/>
              </w:rPr>
              <w:t>2,161,366</w:t>
            </w:r>
          </w:p>
        </w:tc>
        <w:tc>
          <w:tcPr>
            <w:tcW w:w="1885" w:type="dxa"/>
            <w:noWrap/>
            <w:vAlign w:val="bottom"/>
            <w:hideMark/>
          </w:tcPr>
          <w:p w:rsidR="00D8368E" w:rsidRPr="00ED303C" w:rsidP="003B7041" w14:paraId="2EFECA6E" w14:textId="77777777">
            <w:pPr>
              <w:jc w:val="center"/>
              <w:rPr>
                <w:color w:val="333333"/>
              </w:rPr>
            </w:pPr>
            <w:r>
              <w:rPr>
                <w:color w:val="333333"/>
              </w:rPr>
              <w:t xml:space="preserve"> $          19,027 </w:t>
            </w:r>
          </w:p>
        </w:tc>
      </w:tr>
      <w:tr w14:paraId="3C6304DE" w14:textId="77777777" w:rsidTr="003B7041">
        <w:tblPrEx>
          <w:tblW w:w="8545" w:type="dxa"/>
          <w:tblLook w:val="04A0"/>
        </w:tblPrEx>
        <w:trPr>
          <w:trHeight w:val="390"/>
        </w:trPr>
        <w:tc>
          <w:tcPr>
            <w:tcW w:w="1360" w:type="dxa"/>
            <w:noWrap/>
            <w:vAlign w:val="bottom"/>
            <w:hideMark/>
          </w:tcPr>
          <w:p w:rsidR="00D8368E" w:rsidRPr="00ED303C" w:rsidP="003B7041" w14:paraId="051916BD" w14:textId="77777777">
            <w:pPr>
              <w:jc w:val="center"/>
              <w:rPr>
                <w:color w:val="333333"/>
              </w:rPr>
            </w:pPr>
            <w:r>
              <w:rPr>
                <w:color w:val="333333"/>
              </w:rPr>
              <w:t>53465</w:t>
            </w:r>
          </w:p>
        </w:tc>
        <w:tc>
          <w:tcPr>
            <w:tcW w:w="1600" w:type="dxa"/>
            <w:noWrap/>
            <w:vAlign w:val="bottom"/>
            <w:hideMark/>
          </w:tcPr>
          <w:p w:rsidR="00D8368E" w:rsidRPr="00ED303C" w:rsidP="003B7041" w14:paraId="2E89F4DA" w14:textId="77777777">
            <w:pPr>
              <w:jc w:val="center"/>
              <w:rPr>
                <w:color w:val="333333"/>
              </w:rPr>
            </w:pPr>
            <w:r>
              <w:rPr>
                <w:color w:val="333333"/>
              </w:rPr>
              <w:t>WKCF</w:t>
            </w:r>
          </w:p>
        </w:tc>
        <w:tc>
          <w:tcPr>
            <w:tcW w:w="1800" w:type="dxa"/>
            <w:noWrap/>
            <w:vAlign w:val="bottom"/>
            <w:hideMark/>
          </w:tcPr>
          <w:p w:rsidR="00D8368E" w:rsidRPr="00ED303C" w:rsidP="003B7041" w14:paraId="7D831EC4" w14:textId="77777777">
            <w:pPr>
              <w:jc w:val="center"/>
            </w:pPr>
            <w:r>
              <w:rPr>
                <w:color w:val="000000"/>
              </w:rPr>
              <w:t>4,241,181</w:t>
            </w:r>
          </w:p>
        </w:tc>
        <w:tc>
          <w:tcPr>
            <w:tcW w:w="1900" w:type="dxa"/>
            <w:noWrap/>
            <w:vAlign w:val="bottom"/>
            <w:hideMark/>
          </w:tcPr>
          <w:p w:rsidR="00D8368E" w:rsidRPr="00ED303C" w:rsidP="003B7041" w14:paraId="2A4041A9" w14:textId="77777777">
            <w:pPr>
              <w:jc w:val="center"/>
            </w:pPr>
            <w:r>
              <w:rPr>
                <w:color w:val="000000"/>
              </w:rPr>
              <w:t>4,240,354</w:t>
            </w:r>
          </w:p>
        </w:tc>
        <w:tc>
          <w:tcPr>
            <w:tcW w:w="1885" w:type="dxa"/>
            <w:noWrap/>
            <w:vAlign w:val="bottom"/>
            <w:hideMark/>
          </w:tcPr>
          <w:p w:rsidR="00D8368E" w:rsidRPr="00ED303C" w:rsidP="003B7041" w14:paraId="7E23BEFE" w14:textId="77777777">
            <w:pPr>
              <w:jc w:val="center"/>
              <w:rPr>
                <w:color w:val="333333"/>
              </w:rPr>
            </w:pPr>
            <w:r>
              <w:rPr>
                <w:color w:val="333333"/>
              </w:rPr>
              <w:t xml:space="preserve"> $          37,328 </w:t>
            </w:r>
          </w:p>
        </w:tc>
      </w:tr>
      <w:tr w14:paraId="7D18F5DC" w14:textId="77777777" w:rsidTr="003B7041">
        <w:tblPrEx>
          <w:tblW w:w="8545" w:type="dxa"/>
          <w:tblLook w:val="04A0"/>
        </w:tblPrEx>
        <w:trPr>
          <w:trHeight w:val="390"/>
        </w:trPr>
        <w:tc>
          <w:tcPr>
            <w:tcW w:w="1360" w:type="dxa"/>
            <w:noWrap/>
            <w:vAlign w:val="bottom"/>
            <w:hideMark/>
          </w:tcPr>
          <w:p w:rsidR="00D8368E" w:rsidRPr="00ED303C" w:rsidP="003B7041" w14:paraId="3DBE9662" w14:textId="77777777">
            <w:pPr>
              <w:jc w:val="center"/>
              <w:rPr>
                <w:color w:val="333333"/>
              </w:rPr>
            </w:pPr>
            <w:r>
              <w:rPr>
                <w:color w:val="333333"/>
              </w:rPr>
              <w:t>73155</w:t>
            </w:r>
          </w:p>
        </w:tc>
        <w:tc>
          <w:tcPr>
            <w:tcW w:w="1600" w:type="dxa"/>
            <w:noWrap/>
            <w:vAlign w:val="bottom"/>
            <w:hideMark/>
          </w:tcPr>
          <w:p w:rsidR="00D8368E" w:rsidRPr="00ED303C" w:rsidP="003B7041" w14:paraId="539C105B" w14:textId="77777777">
            <w:pPr>
              <w:jc w:val="center"/>
              <w:rPr>
                <w:color w:val="333333"/>
              </w:rPr>
            </w:pPr>
            <w:r>
              <w:rPr>
                <w:color w:val="333333"/>
              </w:rPr>
              <w:t>WKEF</w:t>
            </w:r>
          </w:p>
        </w:tc>
        <w:tc>
          <w:tcPr>
            <w:tcW w:w="1800" w:type="dxa"/>
            <w:noWrap/>
            <w:vAlign w:val="bottom"/>
            <w:hideMark/>
          </w:tcPr>
          <w:p w:rsidR="00D8368E" w:rsidRPr="00ED303C" w:rsidP="003B7041" w14:paraId="252C5C56" w14:textId="77777777">
            <w:pPr>
              <w:jc w:val="center"/>
            </w:pPr>
            <w:r>
              <w:rPr>
                <w:color w:val="000000"/>
              </w:rPr>
              <w:t>3,730,595</w:t>
            </w:r>
          </w:p>
        </w:tc>
        <w:tc>
          <w:tcPr>
            <w:tcW w:w="1900" w:type="dxa"/>
            <w:noWrap/>
            <w:vAlign w:val="bottom"/>
            <w:hideMark/>
          </w:tcPr>
          <w:p w:rsidR="00D8368E" w:rsidRPr="00ED303C" w:rsidP="003B7041" w14:paraId="31DF0A96" w14:textId="77777777">
            <w:pPr>
              <w:jc w:val="center"/>
            </w:pPr>
            <w:r>
              <w:rPr>
                <w:color w:val="000000"/>
              </w:rPr>
              <w:t>3,716,127</w:t>
            </w:r>
          </w:p>
        </w:tc>
        <w:tc>
          <w:tcPr>
            <w:tcW w:w="1885" w:type="dxa"/>
            <w:noWrap/>
            <w:vAlign w:val="bottom"/>
            <w:hideMark/>
          </w:tcPr>
          <w:p w:rsidR="00D8368E" w:rsidRPr="00ED303C" w:rsidP="003B7041" w14:paraId="54A5F0EF" w14:textId="77777777">
            <w:pPr>
              <w:jc w:val="center"/>
              <w:rPr>
                <w:color w:val="333333"/>
              </w:rPr>
            </w:pPr>
            <w:r>
              <w:rPr>
                <w:color w:val="333333"/>
              </w:rPr>
              <w:t xml:space="preserve"> $          32,713 </w:t>
            </w:r>
          </w:p>
        </w:tc>
      </w:tr>
      <w:tr w14:paraId="3449D249" w14:textId="77777777" w:rsidTr="003B7041">
        <w:tblPrEx>
          <w:tblW w:w="8545" w:type="dxa"/>
          <w:tblLook w:val="04A0"/>
        </w:tblPrEx>
        <w:trPr>
          <w:trHeight w:val="390"/>
        </w:trPr>
        <w:tc>
          <w:tcPr>
            <w:tcW w:w="1360" w:type="dxa"/>
            <w:noWrap/>
            <w:vAlign w:val="bottom"/>
            <w:hideMark/>
          </w:tcPr>
          <w:p w:rsidR="00D8368E" w:rsidRPr="00ED303C" w:rsidP="003B7041" w14:paraId="419CEE7C" w14:textId="77777777">
            <w:pPr>
              <w:jc w:val="center"/>
              <w:rPr>
                <w:color w:val="333333"/>
              </w:rPr>
            </w:pPr>
            <w:r>
              <w:rPr>
                <w:color w:val="333333"/>
              </w:rPr>
              <w:t>34177</w:t>
            </w:r>
          </w:p>
        </w:tc>
        <w:tc>
          <w:tcPr>
            <w:tcW w:w="1600" w:type="dxa"/>
            <w:noWrap/>
            <w:vAlign w:val="bottom"/>
            <w:hideMark/>
          </w:tcPr>
          <w:p w:rsidR="00D8368E" w:rsidRPr="00ED303C" w:rsidP="003B7041" w14:paraId="3C75E4BD" w14:textId="77777777">
            <w:pPr>
              <w:jc w:val="center"/>
              <w:rPr>
                <w:color w:val="333333"/>
              </w:rPr>
            </w:pPr>
            <w:r>
              <w:rPr>
                <w:color w:val="333333"/>
              </w:rPr>
              <w:t>WKGB-TV</w:t>
            </w:r>
          </w:p>
        </w:tc>
        <w:tc>
          <w:tcPr>
            <w:tcW w:w="1800" w:type="dxa"/>
            <w:noWrap/>
            <w:vAlign w:val="bottom"/>
            <w:hideMark/>
          </w:tcPr>
          <w:p w:rsidR="00D8368E" w:rsidRPr="00ED303C" w:rsidP="003B7041" w14:paraId="11D4EA66" w14:textId="77777777">
            <w:pPr>
              <w:jc w:val="center"/>
            </w:pPr>
            <w:r>
              <w:rPr>
                <w:color w:val="000000"/>
              </w:rPr>
              <w:t>413,268</w:t>
            </w:r>
          </w:p>
        </w:tc>
        <w:tc>
          <w:tcPr>
            <w:tcW w:w="1900" w:type="dxa"/>
            <w:noWrap/>
            <w:vAlign w:val="bottom"/>
            <w:hideMark/>
          </w:tcPr>
          <w:p w:rsidR="00D8368E" w:rsidRPr="00ED303C" w:rsidP="003B7041" w14:paraId="30310653" w14:textId="77777777">
            <w:pPr>
              <w:jc w:val="center"/>
            </w:pPr>
            <w:r>
              <w:rPr>
                <w:color w:val="000000"/>
              </w:rPr>
              <w:t>411,587</w:t>
            </w:r>
          </w:p>
        </w:tc>
        <w:tc>
          <w:tcPr>
            <w:tcW w:w="1885" w:type="dxa"/>
            <w:noWrap/>
            <w:vAlign w:val="bottom"/>
            <w:hideMark/>
          </w:tcPr>
          <w:p w:rsidR="00D8368E" w:rsidRPr="00ED303C" w:rsidP="003B7041" w14:paraId="63CC6BA0" w14:textId="77777777">
            <w:pPr>
              <w:jc w:val="center"/>
              <w:rPr>
                <w:color w:val="333333"/>
              </w:rPr>
            </w:pPr>
            <w:r>
              <w:rPr>
                <w:color w:val="333333"/>
              </w:rPr>
              <w:t xml:space="preserve"> $            3,623 </w:t>
            </w:r>
          </w:p>
        </w:tc>
      </w:tr>
      <w:tr w14:paraId="6EA2F2ED" w14:textId="77777777" w:rsidTr="003B7041">
        <w:tblPrEx>
          <w:tblW w:w="8545" w:type="dxa"/>
          <w:tblLook w:val="04A0"/>
        </w:tblPrEx>
        <w:trPr>
          <w:trHeight w:val="390"/>
        </w:trPr>
        <w:tc>
          <w:tcPr>
            <w:tcW w:w="1360" w:type="dxa"/>
            <w:noWrap/>
            <w:vAlign w:val="bottom"/>
            <w:hideMark/>
          </w:tcPr>
          <w:p w:rsidR="00D8368E" w:rsidRPr="00ED303C" w:rsidP="003B7041" w14:paraId="0F150959" w14:textId="77777777">
            <w:pPr>
              <w:jc w:val="center"/>
              <w:rPr>
                <w:color w:val="333333"/>
              </w:rPr>
            </w:pPr>
            <w:r>
              <w:rPr>
                <w:color w:val="333333"/>
              </w:rPr>
              <w:t>34196</w:t>
            </w:r>
          </w:p>
        </w:tc>
        <w:tc>
          <w:tcPr>
            <w:tcW w:w="1600" w:type="dxa"/>
            <w:noWrap/>
            <w:vAlign w:val="bottom"/>
            <w:hideMark/>
          </w:tcPr>
          <w:p w:rsidR="00D8368E" w:rsidRPr="00ED303C" w:rsidP="003B7041" w14:paraId="3514521B" w14:textId="77777777">
            <w:pPr>
              <w:jc w:val="center"/>
              <w:rPr>
                <w:color w:val="333333"/>
              </w:rPr>
            </w:pPr>
            <w:r>
              <w:rPr>
                <w:color w:val="333333"/>
              </w:rPr>
              <w:t>WKHA</w:t>
            </w:r>
          </w:p>
        </w:tc>
        <w:tc>
          <w:tcPr>
            <w:tcW w:w="1800" w:type="dxa"/>
            <w:noWrap/>
            <w:vAlign w:val="bottom"/>
            <w:hideMark/>
          </w:tcPr>
          <w:p w:rsidR="00D8368E" w:rsidRPr="00ED303C" w:rsidP="003B7041" w14:paraId="679EA72E" w14:textId="77777777">
            <w:pPr>
              <w:jc w:val="center"/>
            </w:pPr>
            <w:r>
              <w:rPr>
                <w:color w:val="000000"/>
              </w:rPr>
              <w:t>511,281</w:t>
            </w:r>
          </w:p>
        </w:tc>
        <w:tc>
          <w:tcPr>
            <w:tcW w:w="1900" w:type="dxa"/>
            <w:noWrap/>
            <w:vAlign w:val="bottom"/>
            <w:hideMark/>
          </w:tcPr>
          <w:p w:rsidR="00D8368E" w:rsidRPr="00ED303C" w:rsidP="003B7041" w14:paraId="4C807397" w14:textId="77777777">
            <w:pPr>
              <w:jc w:val="center"/>
            </w:pPr>
            <w:r>
              <w:rPr>
                <w:color w:val="000000"/>
              </w:rPr>
              <w:t>400,721</w:t>
            </w:r>
          </w:p>
        </w:tc>
        <w:tc>
          <w:tcPr>
            <w:tcW w:w="1885" w:type="dxa"/>
            <w:noWrap/>
            <w:vAlign w:val="bottom"/>
            <w:hideMark/>
          </w:tcPr>
          <w:p w:rsidR="00D8368E" w:rsidRPr="00ED303C" w:rsidP="003B7041" w14:paraId="76DF4690" w14:textId="77777777">
            <w:pPr>
              <w:jc w:val="center"/>
              <w:rPr>
                <w:color w:val="333333"/>
              </w:rPr>
            </w:pPr>
            <w:r>
              <w:rPr>
                <w:color w:val="333333"/>
              </w:rPr>
              <w:t xml:space="preserve"> $            3,528 </w:t>
            </w:r>
          </w:p>
        </w:tc>
      </w:tr>
      <w:tr w14:paraId="3BD4D17D" w14:textId="77777777" w:rsidTr="003B7041">
        <w:tblPrEx>
          <w:tblW w:w="8545" w:type="dxa"/>
          <w:tblLook w:val="04A0"/>
        </w:tblPrEx>
        <w:trPr>
          <w:trHeight w:val="390"/>
        </w:trPr>
        <w:tc>
          <w:tcPr>
            <w:tcW w:w="1360" w:type="dxa"/>
            <w:noWrap/>
            <w:vAlign w:val="bottom"/>
            <w:hideMark/>
          </w:tcPr>
          <w:p w:rsidR="00D8368E" w:rsidRPr="00ED303C" w:rsidP="003B7041" w14:paraId="7C4E6E99" w14:textId="77777777">
            <w:pPr>
              <w:jc w:val="center"/>
              <w:rPr>
                <w:color w:val="333333"/>
              </w:rPr>
            </w:pPr>
            <w:r>
              <w:rPr>
                <w:color w:val="333333"/>
              </w:rPr>
              <w:t>34207</w:t>
            </w:r>
          </w:p>
        </w:tc>
        <w:tc>
          <w:tcPr>
            <w:tcW w:w="1600" w:type="dxa"/>
            <w:noWrap/>
            <w:vAlign w:val="bottom"/>
            <w:hideMark/>
          </w:tcPr>
          <w:p w:rsidR="00D8368E" w:rsidRPr="00ED303C" w:rsidP="003B7041" w14:paraId="67F5D133" w14:textId="77777777">
            <w:pPr>
              <w:jc w:val="center"/>
              <w:rPr>
                <w:color w:val="333333"/>
              </w:rPr>
            </w:pPr>
            <w:r>
              <w:rPr>
                <w:color w:val="333333"/>
              </w:rPr>
              <w:t>WKLE</w:t>
            </w:r>
          </w:p>
        </w:tc>
        <w:tc>
          <w:tcPr>
            <w:tcW w:w="1800" w:type="dxa"/>
            <w:noWrap/>
            <w:vAlign w:val="bottom"/>
            <w:hideMark/>
          </w:tcPr>
          <w:p w:rsidR="00D8368E" w:rsidRPr="00ED303C" w:rsidP="003B7041" w14:paraId="5C6787D6" w14:textId="77777777">
            <w:pPr>
              <w:jc w:val="center"/>
            </w:pPr>
            <w:r>
              <w:rPr>
                <w:color w:val="000000"/>
              </w:rPr>
              <w:t>856,237</w:t>
            </w:r>
          </w:p>
        </w:tc>
        <w:tc>
          <w:tcPr>
            <w:tcW w:w="1900" w:type="dxa"/>
            <w:noWrap/>
            <w:vAlign w:val="bottom"/>
            <w:hideMark/>
          </w:tcPr>
          <w:p w:rsidR="00D8368E" w:rsidRPr="00ED303C" w:rsidP="003B7041" w14:paraId="0AD315AE" w14:textId="77777777">
            <w:pPr>
              <w:jc w:val="center"/>
            </w:pPr>
            <w:r>
              <w:rPr>
                <w:color w:val="000000"/>
              </w:rPr>
              <w:t>846,630</w:t>
            </w:r>
          </w:p>
        </w:tc>
        <w:tc>
          <w:tcPr>
            <w:tcW w:w="1885" w:type="dxa"/>
            <w:noWrap/>
            <w:vAlign w:val="bottom"/>
            <w:hideMark/>
          </w:tcPr>
          <w:p w:rsidR="00D8368E" w:rsidRPr="00ED303C" w:rsidP="003B7041" w14:paraId="5EF36E21" w14:textId="77777777">
            <w:pPr>
              <w:jc w:val="center"/>
              <w:rPr>
                <w:color w:val="333333"/>
              </w:rPr>
            </w:pPr>
            <w:r>
              <w:rPr>
                <w:color w:val="333333"/>
              </w:rPr>
              <w:t xml:space="preserve"> $            7,453 </w:t>
            </w:r>
          </w:p>
        </w:tc>
      </w:tr>
      <w:tr w14:paraId="06C3B6A4" w14:textId="77777777" w:rsidTr="003B7041">
        <w:tblPrEx>
          <w:tblW w:w="8545" w:type="dxa"/>
          <w:tblLook w:val="04A0"/>
        </w:tblPrEx>
        <w:trPr>
          <w:trHeight w:val="390"/>
        </w:trPr>
        <w:tc>
          <w:tcPr>
            <w:tcW w:w="1360" w:type="dxa"/>
            <w:noWrap/>
            <w:vAlign w:val="bottom"/>
            <w:hideMark/>
          </w:tcPr>
          <w:p w:rsidR="00D8368E" w:rsidRPr="00ED303C" w:rsidP="003B7041" w14:paraId="6E7578A8" w14:textId="77777777">
            <w:pPr>
              <w:jc w:val="center"/>
              <w:rPr>
                <w:color w:val="333333"/>
              </w:rPr>
            </w:pPr>
            <w:r>
              <w:rPr>
                <w:color w:val="333333"/>
              </w:rPr>
              <w:t>34212</w:t>
            </w:r>
          </w:p>
        </w:tc>
        <w:tc>
          <w:tcPr>
            <w:tcW w:w="1600" w:type="dxa"/>
            <w:noWrap/>
            <w:vAlign w:val="bottom"/>
            <w:hideMark/>
          </w:tcPr>
          <w:p w:rsidR="00D8368E" w:rsidRPr="00ED303C" w:rsidP="003B7041" w14:paraId="2BA2B37A" w14:textId="77777777">
            <w:pPr>
              <w:jc w:val="center"/>
              <w:rPr>
                <w:color w:val="333333"/>
              </w:rPr>
            </w:pPr>
            <w:r>
              <w:rPr>
                <w:color w:val="333333"/>
              </w:rPr>
              <w:t>WKMA-TV</w:t>
            </w:r>
          </w:p>
        </w:tc>
        <w:tc>
          <w:tcPr>
            <w:tcW w:w="1800" w:type="dxa"/>
            <w:noWrap/>
            <w:vAlign w:val="bottom"/>
            <w:hideMark/>
          </w:tcPr>
          <w:p w:rsidR="00D8368E" w:rsidRPr="00ED303C" w:rsidP="003B7041" w14:paraId="1BCC1F45" w14:textId="77777777">
            <w:pPr>
              <w:jc w:val="center"/>
            </w:pPr>
            <w:r>
              <w:rPr>
                <w:color w:val="000000"/>
              </w:rPr>
              <w:t>524,617</w:t>
            </w:r>
          </w:p>
        </w:tc>
        <w:tc>
          <w:tcPr>
            <w:tcW w:w="1900" w:type="dxa"/>
            <w:noWrap/>
            <w:vAlign w:val="bottom"/>
            <w:hideMark/>
          </w:tcPr>
          <w:p w:rsidR="00D8368E" w:rsidRPr="00ED303C" w:rsidP="003B7041" w14:paraId="00D86CA4" w14:textId="77777777">
            <w:pPr>
              <w:jc w:val="center"/>
            </w:pPr>
            <w:r>
              <w:rPr>
                <w:color w:val="000000"/>
              </w:rPr>
              <w:t>524,035</w:t>
            </w:r>
          </w:p>
        </w:tc>
        <w:tc>
          <w:tcPr>
            <w:tcW w:w="1885" w:type="dxa"/>
            <w:noWrap/>
            <w:vAlign w:val="bottom"/>
            <w:hideMark/>
          </w:tcPr>
          <w:p w:rsidR="00D8368E" w:rsidRPr="00ED303C" w:rsidP="003B7041" w14:paraId="09CC8980" w14:textId="77777777">
            <w:pPr>
              <w:jc w:val="center"/>
              <w:rPr>
                <w:color w:val="333333"/>
              </w:rPr>
            </w:pPr>
            <w:r>
              <w:rPr>
                <w:color w:val="333333"/>
              </w:rPr>
              <w:t xml:space="preserve"> $            4,613 </w:t>
            </w:r>
          </w:p>
        </w:tc>
      </w:tr>
      <w:tr w14:paraId="29BEE504" w14:textId="77777777" w:rsidTr="003B7041">
        <w:tblPrEx>
          <w:tblW w:w="8545" w:type="dxa"/>
          <w:tblLook w:val="04A0"/>
        </w:tblPrEx>
        <w:trPr>
          <w:trHeight w:val="390"/>
        </w:trPr>
        <w:tc>
          <w:tcPr>
            <w:tcW w:w="1360" w:type="dxa"/>
            <w:noWrap/>
            <w:vAlign w:val="bottom"/>
            <w:hideMark/>
          </w:tcPr>
          <w:p w:rsidR="00D8368E" w:rsidRPr="00ED303C" w:rsidP="003B7041" w14:paraId="1D4266F8" w14:textId="77777777">
            <w:pPr>
              <w:jc w:val="center"/>
              <w:rPr>
                <w:color w:val="333333"/>
              </w:rPr>
            </w:pPr>
            <w:r>
              <w:rPr>
                <w:color w:val="333333"/>
              </w:rPr>
              <w:t>71293</w:t>
            </w:r>
          </w:p>
        </w:tc>
        <w:tc>
          <w:tcPr>
            <w:tcW w:w="1600" w:type="dxa"/>
            <w:noWrap/>
            <w:vAlign w:val="bottom"/>
            <w:hideMark/>
          </w:tcPr>
          <w:p w:rsidR="00D8368E" w:rsidRPr="00ED303C" w:rsidP="003B7041" w14:paraId="1774E876" w14:textId="77777777">
            <w:pPr>
              <w:jc w:val="center"/>
              <w:rPr>
                <w:color w:val="333333"/>
              </w:rPr>
            </w:pPr>
            <w:r>
              <w:rPr>
                <w:color w:val="333333"/>
              </w:rPr>
              <w:t>WKMG-TV</w:t>
            </w:r>
          </w:p>
        </w:tc>
        <w:tc>
          <w:tcPr>
            <w:tcW w:w="1800" w:type="dxa"/>
            <w:noWrap/>
            <w:vAlign w:val="bottom"/>
            <w:hideMark/>
          </w:tcPr>
          <w:p w:rsidR="00D8368E" w:rsidRPr="00ED303C" w:rsidP="003B7041" w14:paraId="7B06C713" w14:textId="77777777">
            <w:pPr>
              <w:jc w:val="center"/>
            </w:pPr>
            <w:r>
              <w:rPr>
                <w:color w:val="000000"/>
              </w:rPr>
              <w:t>3,817,673</w:t>
            </w:r>
          </w:p>
        </w:tc>
        <w:tc>
          <w:tcPr>
            <w:tcW w:w="1900" w:type="dxa"/>
            <w:noWrap/>
            <w:vAlign w:val="bottom"/>
            <w:hideMark/>
          </w:tcPr>
          <w:p w:rsidR="00D8368E" w:rsidRPr="00ED303C" w:rsidP="003B7041" w14:paraId="4E10220B" w14:textId="77777777">
            <w:pPr>
              <w:jc w:val="center"/>
            </w:pPr>
            <w:r>
              <w:rPr>
                <w:color w:val="000000"/>
              </w:rPr>
              <w:t>3,817,673</w:t>
            </w:r>
          </w:p>
        </w:tc>
        <w:tc>
          <w:tcPr>
            <w:tcW w:w="1885" w:type="dxa"/>
            <w:noWrap/>
            <w:vAlign w:val="bottom"/>
            <w:hideMark/>
          </w:tcPr>
          <w:p w:rsidR="00D8368E" w:rsidRPr="00ED303C" w:rsidP="003B7041" w14:paraId="5BF6E513" w14:textId="77777777">
            <w:pPr>
              <w:jc w:val="center"/>
              <w:rPr>
                <w:color w:val="333333"/>
              </w:rPr>
            </w:pPr>
            <w:r>
              <w:rPr>
                <w:color w:val="333333"/>
              </w:rPr>
              <w:t xml:space="preserve"> $          33,607 </w:t>
            </w:r>
          </w:p>
        </w:tc>
      </w:tr>
      <w:tr w14:paraId="2CDED251" w14:textId="77777777" w:rsidTr="003B7041">
        <w:tblPrEx>
          <w:tblW w:w="8545" w:type="dxa"/>
          <w:tblLook w:val="04A0"/>
        </w:tblPrEx>
        <w:trPr>
          <w:trHeight w:val="390"/>
        </w:trPr>
        <w:tc>
          <w:tcPr>
            <w:tcW w:w="1360" w:type="dxa"/>
            <w:noWrap/>
            <w:vAlign w:val="bottom"/>
            <w:hideMark/>
          </w:tcPr>
          <w:p w:rsidR="00D8368E" w:rsidRPr="00ED303C" w:rsidP="003B7041" w14:paraId="1B649F80" w14:textId="77777777">
            <w:pPr>
              <w:jc w:val="center"/>
              <w:rPr>
                <w:color w:val="333333"/>
              </w:rPr>
            </w:pPr>
            <w:r>
              <w:rPr>
                <w:color w:val="333333"/>
              </w:rPr>
              <w:t>34195</w:t>
            </w:r>
          </w:p>
        </w:tc>
        <w:tc>
          <w:tcPr>
            <w:tcW w:w="1600" w:type="dxa"/>
            <w:noWrap/>
            <w:vAlign w:val="bottom"/>
            <w:hideMark/>
          </w:tcPr>
          <w:p w:rsidR="00D8368E" w:rsidRPr="00ED303C" w:rsidP="003B7041" w14:paraId="7E47AB31" w14:textId="77777777">
            <w:pPr>
              <w:jc w:val="center"/>
              <w:rPr>
                <w:color w:val="333333"/>
              </w:rPr>
            </w:pPr>
            <w:r>
              <w:rPr>
                <w:color w:val="333333"/>
              </w:rPr>
              <w:t>WKMJ-TV</w:t>
            </w:r>
          </w:p>
        </w:tc>
        <w:tc>
          <w:tcPr>
            <w:tcW w:w="1800" w:type="dxa"/>
            <w:noWrap/>
            <w:vAlign w:val="bottom"/>
            <w:hideMark/>
          </w:tcPr>
          <w:p w:rsidR="00D8368E" w:rsidRPr="00ED303C" w:rsidP="003B7041" w14:paraId="1E7F71C3" w14:textId="77777777">
            <w:pPr>
              <w:jc w:val="center"/>
            </w:pPr>
            <w:r>
              <w:rPr>
                <w:color w:val="000000"/>
              </w:rPr>
              <w:t>1,477,906</w:t>
            </w:r>
          </w:p>
        </w:tc>
        <w:tc>
          <w:tcPr>
            <w:tcW w:w="1900" w:type="dxa"/>
            <w:noWrap/>
            <w:vAlign w:val="bottom"/>
            <w:hideMark/>
          </w:tcPr>
          <w:p w:rsidR="00D8368E" w:rsidRPr="00ED303C" w:rsidP="003B7041" w14:paraId="1A3BFC2A" w14:textId="77777777">
            <w:pPr>
              <w:jc w:val="center"/>
            </w:pPr>
            <w:r>
              <w:rPr>
                <w:color w:val="000000"/>
              </w:rPr>
              <w:t>1,470,645</w:t>
            </w:r>
          </w:p>
        </w:tc>
        <w:tc>
          <w:tcPr>
            <w:tcW w:w="1885" w:type="dxa"/>
            <w:noWrap/>
            <w:vAlign w:val="bottom"/>
            <w:hideMark/>
          </w:tcPr>
          <w:p w:rsidR="00D8368E" w:rsidRPr="00ED303C" w:rsidP="003B7041" w14:paraId="0A45A530" w14:textId="77777777">
            <w:pPr>
              <w:jc w:val="center"/>
              <w:rPr>
                <w:color w:val="333333"/>
              </w:rPr>
            </w:pPr>
            <w:r>
              <w:rPr>
                <w:color w:val="333333"/>
              </w:rPr>
              <w:t xml:space="preserve"> $          12,946 </w:t>
            </w:r>
          </w:p>
        </w:tc>
      </w:tr>
      <w:tr w14:paraId="255E54E3" w14:textId="77777777" w:rsidTr="003B7041">
        <w:tblPrEx>
          <w:tblW w:w="8545" w:type="dxa"/>
          <w:tblLook w:val="04A0"/>
        </w:tblPrEx>
        <w:trPr>
          <w:trHeight w:val="390"/>
        </w:trPr>
        <w:tc>
          <w:tcPr>
            <w:tcW w:w="1360" w:type="dxa"/>
            <w:noWrap/>
            <w:vAlign w:val="bottom"/>
            <w:hideMark/>
          </w:tcPr>
          <w:p w:rsidR="00D8368E" w:rsidRPr="00ED303C" w:rsidP="003B7041" w14:paraId="7B3749E2" w14:textId="77777777">
            <w:pPr>
              <w:jc w:val="center"/>
              <w:rPr>
                <w:color w:val="333333"/>
              </w:rPr>
            </w:pPr>
            <w:r>
              <w:rPr>
                <w:color w:val="333333"/>
              </w:rPr>
              <w:t>34202</w:t>
            </w:r>
          </w:p>
        </w:tc>
        <w:tc>
          <w:tcPr>
            <w:tcW w:w="1600" w:type="dxa"/>
            <w:noWrap/>
            <w:vAlign w:val="bottom"/>
            <w:hideMark/>
          </w:tcPr>
          <w:p w:rsidR="00D8368E" w:rsidRPr="00ED303C" w:rsidP="003B7041" w14:paraId="131A68DA" w14:textId="77777777">
            <w:pPr>
              <w:jc w:val="center"/>
              <w:rPr>
                <w:color w:val="333333"/>
              </w:rPr>
            </w:pPr>
            <w:r>
              <w:rPr>
                <w:color w:val="333333"/>
              </w:rPr>
              <w:t>WKMR</w:t>
            </w:r>
          </w:p>
        </w:tc>
        <w:tc>
          <w:tcPr>
            <w:tcW w:w="1800" w:type="dxa"/>
            <w:noWrap/>
            <w:vAlign w:val="bottom"/>
            <w:hideMark/>
          </w:tcPr>
          <w:p w:rsidR="00D8368E" w:rsidRPr="00ED303C" w:rsidP="003B7041" w14:paraId="77352F82" w14:textId="77777777">
            <w:pPr>
              <w:jc w:val="center"/>
            </w:pPr>
            <w:r>
              <w:rPr>
                <w:color w:val="000000"/>
              </w:rPr>
              <w:t>463,316</w:t>
            </w:r>
          </w:p>
        </w:tc>
        <w:tc>
          <w:tcPr>
            <w:tcW w:w="1900" w:type="dxa"/>
            <w:noWrap/>
            <w:vAlign w:val="bottom"/>
            <w:hideMark/>
          </w:tcPr>
          <w:p w:rsidR="00D8368E" w:rsidRPr="00ED303C" w:rsidP="003B7041" w14:paraId="4E6C96E5" w14:textId="77777777">
            <w:pPr>
              <w:jc w:val="center"/>
            </w:pPr>
            <w:r>
              <w:rPr>
                <w:color w:val="000000"/>
              </w:rPr>
              <w:t>428,462</w:t>
            </w:r>
          </w:p>
        </w:tc>
        <w:tc>
          <w:tcPr>
            <w:tcW w:w="1885" w:type="dxa"/>
            <w:noWrap/>
            <w:vAlign w:val="bottom"/>
            <w:hideMark/>
          </w:tcPr>
          <w:p w:rsidR="00D8368E" w:rsidRPr="00ED303C" w:rsidP="003B7041" w14:paraId="36E5B505" w14:textId="77777777">
            <w:pPr>
              <w:jc w:val="center"/>
              <w:rPr>
                <w:color w:val="333333"/>
              </w:rPr>
            </w:pPr>
            <w:r>
              <w:rPr>
                <w:color w:val="333333"/>
              </w:rPr>
              <w:t xml:space="preserve"> $            3,772 </w:t>
            </w:r>
          </w:p>
        </w:tc>
      </w:tr>
      <w:tr w14:paraId="6FBC96C2" w14:textId="77777777" w:rsidTr="003B7041">
        <w:tblPrEx>
          <w:tblW w:w="8545" w:type="dxa"/>
          <w:tblLook w:val="04A0"/>
        </w:tblPrEx>
        <w:trPr>
          <w:trHeight w:val="390"/>
        </w:trPr>
        <w:tc>
          <w:tcPr>
            <w:tcW w:w="1360" w:type="dxa"/>
            <w:noWrap/>
            <w:vAlign w:val="bottom"/>
            <w:hideMark/>
          </w:tcPr>
          <w:p w:rsidR="00D8368E" w:rsidRPr="00ED303C" w:rsidP="003B7041" w14:paraId="2EEB5AAA" w14:textId="77777777">
            <w:pPr>
              <w:jc w:val="center"/>
              <w:rPr>
                <w:color w:val="333333"/>
              </w:rPr>
            </w:pPr>
            <w:r>
              <w:rPr>
                <w:color w:val="333333"/>
              </w:rPr>
              <w:t>34174</w:t>
            </w:r>
          </w:p>
        </w:tc>
        <w:tc>
          <w:tcPr>
            <w:tcW w:w="1600" w:type="dxa"/>
            <w:noWrap/>
            <w:vAlign w:val="bottom"/>
            <w:hideMark/>
          </w:tcPr>
          <w:p w:rsidR="00D8368E" w:rsidRPr="00ED303C" w:rsidP="003B7041" w14:paraId="1601E934" w14:textId="77777777">
            <w:pPr>
              <w:jc w:val="center"/>
              <w:rPr>
                <w:color w:val="333333"/>
              </w:rPr>
            </w:pPr>
            <w:r>
              <w:rPr>
                <w:color w:val="333333"/>
              </w:rPr>
              <w:t>WKMU</w:t>
            </w:r>
          </w:p>
        </w:tc>
        <w:tc>
          <w:tcPr>
            <w:tcW w:w="1800" w:type="dxa"/>
            <w:noWrap/>
            <w:vAlign w:val="bottom"/>
            <w:hideMark/>
          </w:tcPr>
          <w:p w:rsidR="00D8368E" w:rsidRPr="00ED303C" w:rsidP="003B7041" w14:paraId="625C2144" w14:textId="77777777">
            <w:pPr>
              <w:jc w:val="center"/>
            </w:pPr>
            <w:r>
              <w:rPr>
                <w:color w:val="000000"/>
              </w:rPr>
              <w:t>344,430</w:t>
            </w:r>
          </w:p>
        </w:tc>
        <w:tc>
          <w:tcPr>
            <w:tcW w:w="1900" w:type="dxa"/>
            <w:noWrap/>
            <w:vAlign w:val="bottom"/>
            <w:hideMark/>
          </w:tcPr>
          <w:p w:rsidR="00D8368E" w:rsidRPr="00ED303C" w:rsidP="003B7041" w14:paraId="03752272" w14:textId="77777777">
            <w:pPr>
              <w:jc w:val="center"/>
            </w:pPr>
            <w:r>
              <w:rPr>
                <w:color w:val="000000"/>
              </w:rPr>
              <w:t>344,050</w:t>
            </w:r>
          </w:p>
        </w:tc>
        <w:tc>
          <w:tcPr>
            <w:tcW w:w="1885" w:type="dxa"/>
            <w:noWrap/>
            <w:vAlign w:val="bottom"/>
            <w:hideMark/>
          </w:tcPr>
          <w:p w:rsidR="00D8368E" w:rsidRPr="00ED303C" w:rsidP="003B7041" w14:paraId="3FB722BE" w14:textId="77777777">
            <w:pPr>
              <w:jc w:val="center"/>
              <w:rPr>
                <w:color w:val="333333"/>
              </w:rPr>
            </w:pPr>
            <w:r>
              <w:rPr>
                <w:color w:val="333333"/>
              </w:rPr>
              <w:t xml:space="preserve"> $            3,029 </w:t>
            </w:r>
          </w:p>
        </w:tc>
      </w:tr>
      <w:tr w14:paraId="7E3EC380" w14:textId="77777777" w:rsidTr="003B7041">
        <w:tblPrEx>
          <w:tblW w:w="8545" w:type="dxa"/>
          <w:tblLook w:val="04A0"/>
        </w:tblPrEx>
        <w:trPr>
          <w:trHeight w:val="390"/>
        </w:trPr>
        <w:tc>
          <w:tcPr>
            <w:tcW w:w="1360" w:type="dxa"/>
            <w:noWrap/>
            <w:vAlign w:val="bottom"/>
            <w:hideMark/>
          </w:tcPr>
          <w:p w:rsidR="00D8368E" w:rsidRPr="00ED303C" w:rsidP="003B7041" w14:paraId="30F0721C" w14:textId="77777777">
            <w:pPr>
              <w:jc w:val="center"/>
              <w:rPr>
                <w:color w:val="333333"/>
              </w:rPr>
            </w:pPr>
            <w:r>
              <w:rPr>
                <w:color w:val="333333"/>
              </w:rPr>
              <w:t>42061</w:t>
            </w:r>
          </w:p>
        </w:tc>
        <w:tc>
          <w:tcPr>
            <w:tcW w:w="1600" w:type="dxa"/>
            <w:noWrap/>
            <w:vAlign w:val="bottom"/>
            <w:hideMark/>
          </w:tcPr>
          <w:p w:rsidR="00D8368E" w:rsidRPr="00ED303C" w:rsidP="003B7041" w14:paraId="135669BA" w14:textId="77777777">
            <w:pPr>
              <w:jc w:val="center"/>
              <w:rPr>
                <w:color w:val="333333"/>
              </w:rPr>
            </w:pPr>
            <w:r>
              <w:rPr>
                <w:color w:val="333333"/>
              </w:rPr>
              <w:t>WKNO</w:t>
            </w:r>
          </w:p>
        </w:tc>
        <w:tc>
          <w:tcPr>
            <w:tcW w:w="1800" w:type="dxa"/>
            <w:noWrap/>
            <w:vAlign w:val="bottom"/>
            <w:hideMark/>
          </w:tcPr>
          <w:p w:rsidR="00D8368E" w:rsidRPr="00ED303C" w:rsidP="003B7041" w14:paraId="7522B7F8" w14:textId="77777777">
            <w:pPr>
              <w:jc w:val="center"/>
            </w:pPr>
            <w:r>
              <w:rPr>
                <w:color w:val="000000"/>
              </w:rPr>
              <w:t>1,645,867</w:t>
            </w:r>
          </w:p>
        </w:tc>
        <w:tc>
          <w:tcPr>
            <w:tcW w:w="1900" w:type="dxa"/>
            <w:noWrap/>
            <w:vAlign w:val="bottom"/>
            <w:hideMark/>
          </w:tcPr>
          <w:p w:rsidR="00D8368E" w:rsidRPr="00ED303C" w:rsidP="003B7041" w14:paraId="4FF89629" w14:textId="77777777">
            <w:pPr>
              <w:jc w:val="center"/>
            </w:pPr>
            <w:r>
              <w:rPr>
                <w:color w:val="000000"/>
              </w:rPr>
              <w:t>1,642,092</w:t>
            </w:r>
          </w:p>
        </w:tc>
        <w:tc>
          <w:tcPr>
            <w:tcW w:w="1885" w:type="dxa"/>
            <w:noWrap/>
            <w:vAlign w:val="bottom"/>
            <w:hideMark/>
          </w:tcPr>
          <w:p w:rsidR="00D8368E" w:rsidRPr="00ED303C" w:rsidP="003B7041" w14:paraId="0EA5807C" w14:textId="77777777">
            <w:pPr>
              <w:jc w:val="center"/>
              <w:rPr>
                <w:color w:val="333333"/>
              </w:rPr>
            </w:pPr>
            <w:r>
              <w:rPr>
                <w:color w:val="333333"/>
              </w:rPr>
              <w:t xml:space="preserve"> $          14,455 </w:t>
            </w:r>
          </w:p>
        </w:tc>
      </w:tr>
      <w:tr w14:paraId="48B20A5A" w14:textId="77777777" w:rsidTr="003B7041">
        <w:tblPrEx>
          <w:tblW w:w="8545" w:type="dxa"/>
          <w:tblLook w:val="04A0"/>
        </w:tblPrEx>
        <w:trPr>
          <w:trHeight w:val="390"/>
        </w:trPr>
        <w:tc>
          <w:tcPr>
            <w:tcW w:w="1360" w:type="dxa"/>
            <w:noWrap/>
            <w:vAlign w:val="bottom"/>
            <w:hideMark/>
          </w:tcPr>
          <w:p w:rsidR="00D8368E" w:rsidRPr="00ED303C" w:rsidP="003B7041" w14:paraId="48DEF704" w14:textId="77777777">
            <w:pPr>
              <w:jc w:val="center"/>
              <w:rPr>
                <w:color w:val="333333"/>
              </w:rPr>
            </w:pPr>
            <w:r>
              <w:rPr>
                <w:color w:val="333333"/>
              </w:rPr>
              <w:t>83931</w:t>
            </w:r>
          </w:p>
        </w:tc>
        <w:tc>
          <w:tcPr>
            <w:tcW w:w="1600" w:type="dxa"/>
            <w:noWrap/>
            <w:vAlign w:val="bottom"/>
            <w:hideMark/>
          </w:tcPr>
          <w:p w:rsidR="00D8368E" w:rsidRPr="00ED303C" w:rsidP="003B7041" w14:paraId="2CB7357D" w14:textId="77777777">
            <w:pPr>
              <w:jc w:val="center"/>
              <w:rPr>
                <w:color w:val="333333"/>
              </w:rPr>
            </w:pPr>
            <w:r>
              <w:rPr>
                <w:color w:val="333333"/>
              </w:rPr>
              <w:t>WKNX-TV</w:t>
            </w:r>
          </w:p>
        </w:tc>
        <w:tc>
          <w:tcPr>
            <w:tcW w:w="1800" w:type="dxa"/>
            <w:noWrap/>
            <w:vAlign w:val="bottom"/>
            <w:hideMark/>
          </w:tcPr>
          <w:p w:rsidR="00D8368E" w:rsidRPr="00ED303C" w:rsidP="003B7041" w14:paraId="0B8BB882" w14:textId="77777777">
            <w:pPr>
              <w:jc w:val="center"/>
            </w:pPr>
            <w:r>
              <w:rPr>
                <w:color w:val="000000"/>
              </w:rPr>
              <w:t>1,684,178</w:t>
            </w:r>
          </w:p>
        </w:tc>
        <w:tc>
          <w:tcPr>
            <w:tcW w:w="1900" w:type="dxa"/>
            <w:noWrap/>
            <w:vAlign w:val="bottom"/>
            <w:hideMark/>
          </w:tcPr>
          <w:p w:rsidR="00D8368E" w:rsidRPr="00ED303C" w:rsidP="003B7041" w14:paraId="0A31FA45" w14:textId="77777777">
            <w:pPr>
              <w:jc w:val="center"/>
            </w:pPr>
            <w:r>
              <w:rPr>
                <w:color w:val="000000"/>
              </w:rPr>
              <w:t>1,459,493</w:t>
            </w:r>
          </w:p>
        </w:tc>
        <w:tc>
          <w:tcPr>
            <w:tcW w:w="1885" w:type="dxa"/>
            <w:noWrap/>
            <w:vAlign w:val="bottom"/>
            <w:hideMark/>
          </w:tcPr>
          <w:p w:rsidR="00D8368E" w:rsidRPr="00ED303C" w:rsidP="003B7041" w14:paraId="3A5ACE88" w14:textId="77777777">
            <w:pPr>
              <w:jc w:val="center"/>
              <w:rPr>
                <w:color w:val="333333"/>
              </w:rPr>
            </w:pPr>
            <w:r>
              <w:rPr>
                <w:color w:val="333333"/>
              </w:rPr>
              <w:t xml:space="preserve"> $          12,848 </w:t>
            </w:r>
          </w:p>
        </w:tc>
      </w:tr>
      <w:tr w14:paraId="64CC2977" w14:textId="77777777" w:rsidTr="003B7041">
        <w:tblPrEx>
          <w:tblW w:w="8545" w:type="dxa"/>
          <w:tblLook w:val="04A0"/>
        </w:tblPrEx>
        <w:trPr>
          <w:trHeight w:val="390"/>
        </w:trPr>
        <w:tc>
          <w:tcPr>
            <w:tcW w:w="1360" w:type="dxa"/>
            <w:noWrap/>
            <w:vAlign w:val="bottom"/>
            <w:hideMark/>
          </w:tcPr>
          <w:p w:rsidR="00D8368E" w:rsidRPr="00ED303C" w:rsidP="003B7041" w14:paraId="7143FB74" w14:textId="77777777">
            <w:pPr>
              <w:jc w:val="center"/>
              <w:rPr>
                <w:color w:val="333333"/>
              </w:rPr>
            </w:pPr>
            <w:r>
              <w:rPr>
                <w:color w:val="333333"/>
              </w:rPr>
              <w:t>34205</w:t>
            </w:r>
          </w:p>
        </w:tc>
        <w:tc>
          <w:tcPr>
            <w:tcW w:w="1600" w:type="dxa"/>
            <w:noWrap/>
            <w:vAlign w:val="bottom"/>
            <w:hideMark/>
          </w:tcPr>
          <w:p w:rsidR="00D8368E" w:rsidRPr="00ED303C" w:rsidP="003B7041" w14:paraId="58128C66" w14:textId="77777777">
            <w:pPr>
              <w:jc w:val="center"/>
              <w:rPr>
                <w:color w:val="333333"/>
              </w:rPr>
            </w:pPr>
            <w:r>
              <w:rPr>
                <w:color w:val="333333"/>
              </w:rPr>
              <w:t>WKOH</w:t>
            </w:r>
          </w:p>
        </w:tc>
        <w:tc>
          <w:tcPr>
            <w:tcW w:w="1800" w:type="dxa"/>
            <w:noWrap/>
            <w:vAlign w:val="bottom"/>
            <w:hideMark/>
          </w:tcPr>
          <w:p w:rsidR="00D8368E" w:rsidRPr="00ED303C" w:rsidP="003B7041" w14:paraId="5AA0F740" w14:textId="77777777">
            <w:pPr>
              <w:jc w:val="center"/>
            </w:pPr>
            <w:r>
              <w:rPr>
                <w:color w:val="000000"/>
              </w:rPr>
              <w:t>584,645</w:t>
            </w:r>
          </w:p>
        </w:tc>
        <w:tc>
          <w:tcPr>
            <w:tcW w:w="1900" w:type="dxa"/>
            <w:noWrap/>
            <w:vAlign w:val="bottom"/>
            <w:hideMark/>
          </w:tcPr>
          <w:p w:rsidR="00D8368E" w:rsidRPr="00ED303C" w:rsidP="003B7041" w14:paraId="6C3A360D" w14:textId="77777777">
            <w:pPr>
              <w:jc w:val="center"/>
            </w:pPr>
            <w:r>
              <w:rPr>
                <w:color w:val="000000"/>
              </w:rPr>
              <w:t>579,258</w:t>
            </w:r>
          </w:p>
        </w:tc>
        <w:tc>
          <w:tcPr>
            <w:tcW w:w="1885" w:type="dxa"/>
            <w:noWrap/>
            <w:vAlign w:val="bottom"/>
            <w:hideMark/>
          </w:tcPr>
          <w:p w:rsidR="00D8368E" w:rsidRPr="00ED303C" w:rsidP="003B7041" w14:paraId="10388ED5" w14:textId="77777777">
            <w:pPr>
              <w:jc w:val="center"/>
              <w:rPr>
                <w:color w:val="333333"/>
              </w:rPr>
            </w:pPr>
            <w:r>
              <w:rPr>
                <w:color w:val="333333"/>
              </w:rPr>
              <w:t xml:space="preserve"> $            5,099 </w:t>
            </w:r>
          </w:p>
        </w:tc>
      </w:tr>
      <w:tr w14:paraId="542B0A27" w14:textId="77777777" w:rsidTr="003B7041">
        <w:tblPrEx>
          <w:tblW w:w="8545" w:type="dxa"/>
          <w:tblLook w:val="04A0"/>
        </w:tblPrEx>
        <w:trPr>
          <w:trHeight w:val="390"/>
        </w:trPr>
        <w:tc>
          <w:tcPr>
            <w:tcW w:w="1360" w:type="dxa"/>
            <w:noWrap/>
            <w:vAlign w:val="bottom"/>
            <w:hideMark/>
          </w:tcPr>
          <w:p w:rsidR="00D8368E" w:rsidRPr="00ED303C" w:rsidP="003B7041" w14:paraId="075F9AE4" w14:textId="77777777">
            <w:pPr>
              <w:jc w:val="center"/>
              <w:rPr>
                <w:color w:val="333333"/>
              </w:rPr>
            </w:pPr>
            <w:r>
              <w:rPr>
                <w:color w:val="333333"/>
              </w:rPr>
              <w:t>67869</w:t>
            </w:r>
          </w:p>
        </w:tc>
        <w:tc>
          <w:tcPr>
            <w:tcW w:w="1600" w:type="dxa"/>
            <w:noWrap/>
            <w:vAlign w:val="bottom"/>
            <w:hideMark/>
          </w:tcPr>
          <w:p w:rsidR="00D8368E" w:rsidRPr="00ED303C" w:rsidP="003B7041" w14:paraId="79C5DC70" w14:textId="77777777">
            <w:pPr>
              <w:jc w:val="center"/>
              <w:rPr>
                <w:color w:val="333333"/>
              </w:rPr>
            </w:pPr>
            <w:r>
              <w:rPr>
                <w:color w:val="333333"/>
              </w:rPr>
              <w:t>WKOI-TV</w:t>
            </w:r>
          </w:p>
        </w:tc>
        <w:tc>
          <w:tcPr>
            <w:tcW w:w="1800" w:type="dxa"/>
            <w:noWrap/>
            <w:vAlign w:val="bottom"/>
            <w:hideMark/>
          </w:tcPr>
          <w:p w:rsidR="00D8368E" w:rsidRPr="00ED303C" w:rsidP="003B7041" w14:paraId="36A6BD0F" w14:textId="77777777">
            <w:pPr>
              <w:jc w:val="center"/>
            </w:pPr>
            <w:r>
              <w:rPr>
                <w:color w:val="000000"/>
              </w:rPr>
              <w:t>3,831,757</w:t>
            </w:r>
          </w:p>
        </w:tc>
        <w:tc>
          <w:tcPr>
            <w:tcW w:w="1900" w:type="dxa"/>
            <w:noWrap/>
            <w:vAlign w:val="bottom"/>
            <w:hideMark/>
          </w:tcPr>
          <w:p w:rsidR="00D8368E" w:rsidRPr="00ED303C" w:rsidP="003B7041" w14:paraId="35AFB268" w14:textId="77777777">
            <w:pPr>
              <w:jc w:val="center"/>
            </w:pPr>
            <w:r>
              <w:rPr>
                <w:color w:val="000000"/>
              </w:rPr>
              <w:t>3,819,550</w:t>
            </w:r>
          </w:p>
        </w:tc>
        <w:tc>
          <w:tcPr>
            <w:tcW w:w="1885" w:type="dxa"/>
            <w:noWrap/>
            <w:vAlign w:val="bottom"/>
            <w:hideMark/>
          </w:tcPr>
          <w:p w:rsidR="00D8368E" w:rsidRPr="00ED303C" w:rsidP="003B7041" w14:paraId="305BFDF9" w14:textId="77777777">
            <w:pPr>
              <w:jc w:val="center"/>
              <w:rPr>
                <w:color w:val="333333"/>
              </w:rPr>
            </w:pPr>
            <w:r>
              <w:rPr>
                <w:color w:val="333333"/>
              </w:rPr>
              <w:t xml:space="preserve"> $          33,623 </w:t>
            </w:r>
          </w:p>
        </w:tc>
      </w:tr>
      <w:tr w14:paraId="524E17D3" w14:textId="77777777" w:rsidTr="003B7041">
        <w:tblPrEx>
          <w:tblW w:w="8545" w:type="dxa"/>
          <w:tblLook w:val="04A0"/>
        </w:tblPrEx>
        <w:trPr>
          <w:trHeight w:val="390"/>
        </w:trPr>
        <w:tc>
          <w:tcPr>
            <w:tcW w:w="1360" w:type="dxa"/>
            <w:noWrap/>
            <w:vAlign w:val="bottom"/>
            <w:hideMark/>
          </w:tcPr>
          <w:p w:rsidR="00D8368E" w:rsidRPr="00ED303C" w:rsidP="003B7041" w14:paraId="12316C10" w14:textId="77777777">
            <w:pPr>
              <w:jc w:val="center"/>
              <w:rPr>
                <w:color w:val="333333"/>
              </w:rPr>
            </w:pPr>
            <w:r>
              <w:rPr>
                <w:color w:val="333333"/>
              </w:rPr>
              <w:t>34211</w:t>
            </w:r>
          </w:p>
        </w:tc>
        <w:tc>
          <w:tcPr>
            <w:tcW w:w="1600" w:type="dxa"/>
            <w:noWrap/>
            <w:vAlign w:val="bottom"/>
            <w:hideMark/>
          </w:tcPr>
          <w:p w:rsidR="00D8368E" w:rsidRPr="00ED303C" w:rsidP="003B7041" w14:paraId="0D0B58E3" w14:textId="77777777">
            <w:pPr>
              <w:jc w:val="center"/>
              <w:rPr>
                <w:color w:val="333333"/>
              </w:rPr>
            </w:pPr>
            <w:r>
              <w:rPr>
                <w:color w:val="333333"/>
              </w:rPr>
              <w:t>WKON</w:t>
            </w:r>
          </w:p>
        </w:tc>
        <w:tc>
          <w:tcPr>
            <w:tcW w:w="1800" w:type="dxa"/>
            <w:noWrap/>
            <w:vAlign w:val="bottom"/>
            <w:hideMark/>
          </w:tcPr>
          <w:p w:rsidR="00D8368E" w:rsidRPr="00ED303C" w:rsidP="003B7041" w14:paraId="075DC35A" w14:textId="77777777">
            <w:pPr>
              <w:jc w:val="center"/>
            </w:pPr>
            <w:r>
              <w:rPr>
                <w:color w:val="000000"/>
              </w:rPr>
              <w:t>1,080,274</w:t>
            </w:r>
          </w:p>
        </w:tc>
        <w:tc>
          <w:tcPr>
            <w:tcW w:w="1900" w:type="dxa"/>
            <w:noWrap/>
            <w:vAlign w:val="bottom"/>
            <w:hideMark/>
          </w:tcPr>
          <w:p w:rsidR="00D8368E" w:rsidRPr="00ED303C" w:rsidP="003B7041" w14:paraId="331C00BA" w14:textId="77777777">
            <w:pPr>
              <w:jc w:val="center"/>
            </w:pPr>
            <w:r>
              <w:rPr>
                <w:color w:val="000000"/>
              </w:rPr>
              <w:t>1,072,320</w:t>
            </w:r>
          </w:p>
        </w:tc>
        <w:tc>
          <w:tcPr>
            <w:tcW w:w="1885" w:type="dxa"/>
            <w:noWrap/>
            <w:vAlign w:val="bottom"/>
            <w:hideMark/>
          </w:tcPr>
          <w:p w:rsidR="00D8368E" w:rsidRPr="00ED303C" w:rsidP="003B7041" w14:paraId="5454BFC7" w14:textId="77777777">
            <w:pPr>
              <w:jc w:val="center"/>
              <w:rPr>
                <w:color w:val="333333"/>
              </w:rPr>
            </w:pPr>
            <w:r>
              <w:rPr>
                <w:color w:val="333333"/>
              </w:rPr>
              <w:t xml:space="preserve"> $            9,440 </w:t>
            </w:r>
          </w:p>
        </w:tc>
      </w:tr>
      <w:tr w14:paraId="5F41ACC7" w14:textId="77777777" w:rsidTr="003B7041">
        <w:tblPrEx>
          <w:tblW w:w="8545" w:type="dxa"/>
          <w:tblLook w:val="04A0"/>
        </w:tblPrEx>
        <w:trPr>
          <w:trHeight w:val="390"/>
        </w:trPr>
        <w:tc>
          <w:tcPr>
            <w:tcW w:w="1360" w:type="dxa"/>
            <w:noWrap/>
            <w:vAlign w:val="bottom"/>
            <w:hideMark/>
          </w:tcPr>
          <w:p w:rsidR="00D8368E" w:rsidRPr="00ED303C" w:rsidP="003B7041" w14:paraId="18F4CE06" w14:textId="77777777">
            <w:pPr>
              <w:jc w:val="center"/>
              <w:rPr>
                <w:color w:val="333333"/>
              </w:rPr>
            </w:pPr>
            <w:r>
              <w:rPr>
                <w:color w:val="333333"/>
              </w:rPr>
              <w:t>18267</w:t>
            </w:r>
          </w:p>
        </w:tc>
        <w:tc>
          <w:tcPr>
            <w:tcW w:w="1600" w:type="dxa"/>
            <w:noWrap/>
            <w:vAlign w:val="bottom"/>
            <w:hideMark/>
          </w:tcPr>
          <w:p w:rsidR="00D8368E" w:rsidRPr="00ED303C" w:rsidP="003B7041" w14:paraId="029083E4" w14:textId="77777777">
            <w:pPr>
              <w:jc w:val="center"/>
              <w:rPr>
                <w:color w:val="333333"/>
              </w:rPr>
            </w:pPr>
            <w:r>
              <w:rPr>
                <w:color w:val="333333"/>
              </w:rPr>
              <w:t>WKOP-TV</w:t>
            </w:r>
          </w:p>
        </w:tc>
        <w:tc>
          <w:tcPr>
            <w:tcW w:w="1800" w:type="dxa"/>
            <w:noWrap/>
            <w:vAlign w:val="bottom"/>
            <w:hideMark/>
          </w:tcPr>
          <w:p w:rsidR="00D8368E" w:rsidRPr="00ED303C" w:rsidP="003B7041" w14:paraId="7D206EC8" w14:textId="77777777">
            <w:pPr>
              <w:jc w:val="center"/>
            </w:pPr>
            <w:r>
              <w:rPr>
                <w:color w:val="000000"/>
              </w:rPr>
              <w:t>1,555,654</w:t>
            </w:r>
          </w:p>
        </w:tc>
        <w:tc>
          <w:tcPr>
            <w:tcW w:w="1900" w:type="dxa"/>
            <w:noWrap/>
            <w:vAlign w:val="bottom"/>
            <w:hideMark/>
          </w:tcPr>
          <w:p w:rsidR="00D8368E" w:rsidRPr="00ED303C" w:rsidP="003B7041" w14:paraId="6046EE43" w14:textId="77777777">
            <w:pPr>
              <w:jc w:val="center"/>
            </w:pPr>
            <w:r>
              <w:rPr>
                <w:color w:val="000000"/>
              </w:rPr>
              <w:t>1,382,098</w:t>
            </w:r>
          </w:p>
        </w:tc>
        <w:tc>
          <w:tcPr>
            <w:tcW w:w="1885" w:type="dxa"/>
            <w:noWrap/>
            <w:vAlign w:val="bottom"/>
            <w:hideMark/>
          </w:tcPr>
          <w:p w:rsidR="00D8368E" w:rsidRPr="00ED303C" w:rsidP="003B7041" w14:paraId="1C2F57A2" w14:textId="77777777">
            <w:pPr>
              <w:jc w:val="center"/>
              <w:rPr>
                <w:color w:val="333333"/>
              </w:rPr>
            </w:pPr>
            <w:r>
              <w:rPr>
                <w:color w:val="333333"/>
              </w:rPr>
              <w:t xml:space="preserve"> $          12,167 </w:t>
            </w:r>
          </w:p>
        </w:tc>
      </w:tr>
      <w:tr w14:paraId="3873B7F6" w14:textId="77777777" w:rsidTr="003B7041">
        <w:tblPrEx>
          <w:tblW w:w="8545" w:type="dxa"/>
          <w:tblLook w:val="04A0"/>
        </w:tblPrEx>
        <w:trPr>
          <w:trHeight w:val="390"/>
        </w:trPr>
        <w:tc>
          <w:tcPr>
            <w:tcW w:w="1360" w:type="dxa"/>
            <w:noWrap/>
            <w:vAlign w:val="bottom"/>
            <w:hideMark/>
          </w:tcPr>
          <w:p w:rsidR="00D8368E" w:rsidRPr="00ED303C" w:rsidP="003B7041" w14:paraId="758E40B5" w14:textId="77777777">
            <w:pPr>
              <w:jc w:val="center"/>
              <w:rPr>
                <w:color w:val="333333"/>
              </w:rPr>
            </w:pPr>
            <w:r>
              <w:rPr>
                <w:color w:val="333333"/>
              </w:rPr>
              <w:t>64545</w:t>
            </w:r>
          </w:p>
        </w:tc>
        <w:tc>
          <w:tcPr>
            <w:tcW w:w="1600" w:type="dxa"/>
            <w:noWrap/>
            <w:vAlign w:val="bottom"/>
            <w:hideMark/>
          </w:tcPr>
          <w:p w:rsidR="00D8368E" w:rsidRPr="00ED303C" w:rsidP="003B7041" w14:paraId="6D55479A" w14:textId="77777777">
            <w:pPr>
              <w:jc w:val="center"/>
              <w:rPr>
                <w:color w:val="333333"/>
              </w:rPr>
            </w:pPr>
            <w:r>
              <w:rPr>
                <w:color w:val="333333"/>
              </w:rPr>
              <w:t>WKOW</w:t>
            </w:r>
          </w:p>
        </w:tc>
        <w:tc>
          <w:tcPr>
            <w:tcW w:w="1800" w:type="dxa"/>
            <w:noWrap/>
            <w:vAlign w:val="bottom"/>
            <w:hideMark/>
          </w:tcPr>
          <w:p w:rsidR="00D8368E" w:rsidRPr="00ED303C" w:rsidP="003B7041" w14:paraId="7BA8D5DA" w14:textId="77777777">
            <w:pPr>
              <w:jc w:val="center"/>
            </w:pPr>
            <w:r>
              <w:rPr>
                <w:color w:val="000000"/>
              </w:rPr>
              <w:t>1,918,224</w:t>
            </w:r>
          </w:p>
        </w:tc>
        <w:tc>
          <w:tcPr>
            <w:tcW w:w="1900" w:type="dxa"/>
            <w:noWrap/>
            <w:vAlign w:val="bottom"/>
            <w:hideMark/>
          </w:tcPr>
          <w:p w:rsidR="00D8368E" w:rsidRPr="00ED303C" w:rsidP="003B7041" w14:paraId="17211697" w14:textId="77777777">
            <w:pPr>
              <w:jc w:val="center"/>
            </w:pPr>
            <w:r>
              <w:rPr>
                <w:color w:val="000000"/>
              </w:rPr>
              <w:t>1,899,746</w:t>
            </w:r>
          </w:p>
        </w:tc>
        <w:tc>
          <w:tcPr>
            <w:tcW w:w="1885" w:type="dxa"/>
            <w:noWrap/>
            <w:vAlign w:val="bottom"/>
            <w:hideMark/>
          </w:tcPr>
          <w:p w:rsidR="00D8368E" w:rsidRPr="00ED303C" w:rsidP="003B7041" w14:paraId="6B6C6536" w14:textId="77777777">
            <w:pPr>
              <w:jc w:val="center"/>
              <w:rPr>
                <w:color w:val="333333"/>
              </w:rPr>
            </w:pPr>
            <w:r>
              <w:rPr>
                <w:color w:val="333333"/>
              </w:rPr>
              <w:t xml:space="preserve"> $          16,723 </w:t>
            </w:r>
          </w:p>
        </w:tc>
      </w:tr>
      <w:tr w14:paraId="52F5E7D0" w14:textId="77777777" w:rsidTr="003B7041">
        <w:tblPrEx>
          <w:tblW w:w="8545" w:type="dxa"/>
          <w:tblLook w:val="04A0"/>
        </w:tblPrEx>
        <w:trPr>
          <w:trHeight w:val="390"/>
        </w:trPr>
        <w:tc>
          <w:tcPr>
            <w:tcW w:w="1360" w:type="dxa"/>
            <w:noWrap/>
            <w:vAlign w:val="bottom"/>
            <w:hideMark/>
          </w:tcPr>
          <w:p w:rsidR="00D8368E" w:rsidRPr="00ED303C" w:rsidP="003B7041" w14:paraId="4A652F35" w14:textId="77777777">
            <w:pPr>
              <w:jc w:val="center"/>
              <w:rPr>
                <w:color w:val="333333"/>
              </w:rPr>
            </w:pPr>
            <w:r>
              <w:rPr>
                <w:color w:val="333333"/>
              </w:rPr>
              <w:t>21432</w:t>
            </w:r>
          </w:p>
        </w:tc>
        <w:tc>
          <w:tcPr>
            <w:tcW w:w="1600" w:type="dxa"/>
            <w:noWrap/>
            <w:vAlign w:val="bottom"/>
            <w:hideMark/>
          </w:tcPr>
          <w:p w:rsidR="00D8368E" w:rsidRPr="00ED303C" w:rsidP="003B7041" w14:paraId="26D0F21A" w14:textId="77777777">
            <w:pPr>
              <w:jc w:val="center"/>
              <w:rPr>
                <w:color w:val="333333"/>
              </w:rPr>
            </w:pPr>
            <w:r>
              <w:rPr>
                <w:color w:val="333333"/>
              </w:rPr>
              <w:t>WKPC-TV</w:t>
            </w:r>
          </w:p>
        </w:tc>
        <w:tc>
          <w:tcPr>
            <w:tcW w:w="1800" w:type="dxa"/>
            <w:noWrap/>
            <w:vAlign w:val="bottom"/>
            <w:hideMark/>
          </w:tcPr>
          <w:p w:rsidR="00D8368E" w:rsidRPr="00ED303C" w:rsidP="003B7041" w14:paraId="38E48DDD" w14:textId="77777777">
            <w:pPr>
              <w:jc w:val="center"/>
            </w:pPr>
            <w:r>
              <w:rPr>
                <w:color w:val="000000"/>
              </w:rPr>
              <w:t>1,525,919</w:t>
            </w:r>
          </w:p>
        </w:tc>
        <w:tc>
          <w:tcPr>
            <w:tcW w:w="1900" w:type="dxa"/>
            <w:noWrap/>
            <w:vAlign w:val="bottom"/>
            <w:hideMark/>
          </w:tcPr>
          <w:p w:rsidR="00D8368E" w:rsidRPr="00ED303C" w:rsidP="003B7041" w14:paraId="33231687" w14:textId="77777777">
            <w:pPr>
              <w:jc w:val="center"/>
            </w:pPr>
            <w:r>
              <w:rPr>
                <w:color w:val="000000"/>
              </w:rPr>
              <w:t>1,517,701</w:t>
            </w:r>
          </w:p>
        </w:tc>
        <w:tc>
          <w:tcPr>
            <w:tcW w:w="1885" w:type="dxa"/>
            <w:noWrap/>
            <w:vAlign w:val="bottom"/>
            <w:hideMark/>
          </w:tcPr>
          <w:p w:rsidR="00D8368E" w:rsidRPr="00ED303C" w:rsidP="003B7041" w14:paraId="6423F835" w14:textId="77777777">
            <w:pPr>
              <w:jc w:val="center"/>
              <w:rPr>
                <w:color w:val="333333"/>
              </w:rPr>
            </w:pPr>
            <w:r>
              <w:rPr>
                <w:color w:val="333333"/>
              </w:rPr>
              <w:t xml:space="preserve"> $          13,360 </w:t>
            </w:r>
          </w:p>
        </w:tc>
      </w:tr>
      <w:tr w14:paraId="73ECFF51" w14:textId="77777777" w:rsidTr="003B7041">
        <w:tblPrEx>
          <w:tblW w:w="8545" w:type="dxa"/>
          <w:tblLook w:val="04A0"/>
        </w:tblPrEx>
        <w:trPr>
          <w:trHeight w:val="390"/>
        </w:trPr>
        <w:tc>
          <w:tcPr>
            <w:tcW w:w="1360" w:type="dxa"/>
            <w:noWrap/>
            <w:vAlign w:val="bottom"/>
            <w:hideMark/>
          </w:tcPr>
          <w:p w:rsidR="00D8368E" w:rsidRPr="00ED303C" w:rsidP="003B7041" w14:paraId="3ECAF93E" w14:textId="77777777">
            <w:pPr>
              <w:jc w:val="center"/>
              <w:rPr>
                <w:color w:val="333333"/>
              </w:rPr>
            </w:pPr>
            <w:r>
              <w:rPr>
                <w:color w:val="333333"/>
              </w:rPr>
              <w:t>65758</w:t>
            </w:r>
          </w:p>
        </w:tc>
        <w:tc>
          <w:tcPr>
            <w:tcW w:w="1600" w:type="dxa"/>
            <w:noWrap/>
            <w:vAlign w:val="bottom"/>
            <w:hideMark/>
          </w:tcPr>
          <w:p w:rsidR="00D8368E" w:rsidRPr="00ED303C" w:rsidP="003B7041" w14:paraId="0BC8A1D5" w14:textId="77777777">
            <w:pPr>
              <w:jc w:val="center"/>
              <w:rPr>
                <w:color w:val="333333"/>
              </w:rPr>
            </w:pPr>
            <w:r>
              <w:rPr>
                <w:color w:val="333333"/>
              </w:rPr>
              <w:t>WKPD</w:t>
            </w:r>
          </w:p>
        </w:tc>
        <w:tc>
          <w:tcPr>
            <w:tcW w:w="1800" w:type="dxa"/>
            <w:noWrap/>
            <w:vAlign w:val="bottom"/>
            <w:hideMark/>
          </w:tcPr>
          <w:p w:rsidR="00D8368E" w:rsidRPr="00ED303C" w:rsidP="003B7041" w14:paraId="2AF527D8" w14:textId="77777777">
            <w:pPr>
              <w:jc w:val="center"/>
            </w:pPr>
            <w:r>
              <w:rPr>
                <w:color w:val="000000"/>
              </w:rPr>
              <w:t>283,454</w:t>
            </w:r>
          </w:p>
        </w:tc>
        <w:tc>
          <w:tcPr>
            <w:tcW w:w="1900" w:type="dxa"/>
            <w:noWrap/>
            <w:vAlign w:val="bottom"/>
            <w:hideMark/>
          </w:tcPr>
          <w:p w:rsidR="00D8368E" w:rsidRPr="00ED303C" w:rsidP="003B7041" w14:paraId="1A065D8A" w14:textId="77777777">
            <w:pPr>
              <w:jc w:val="center"/>
            </w:pPr>
            <w:r>
              <w:rPr>
                <w:color w:val="000000"/>
              </w:rPr>
              <w:t>282,250</w:t>
            </w:r>
          </w:p>
        </w:tc>
        <w:tc>
          <w:tcPr>
            <w:tcW w:w="1885" w:type="dxa"/>
            <w:noWrap/>
            <w:vAlign w:val="bottom"/>
            <w:hideMark/>
          </w:tcPr>
          <w:p w:rsidR="00D8368E" w:rsidRPr="00ED303C" w:rsidP="003B7041" w14:paraId="013F4955" w14:textId="77777777">
            <w:pPr>
              <w:jc w:val="center"/>
              <w:rPr>
                <w:color w:val="333333"/>
              </w:rPr>
            </w:pPr>
            <w:r>
              <w:rPr>
                <w:color w:val="333333"/>
              </w:rPr>
              <w:t xml:space="preserve"> $            2,485 </w:t>
            </w:r>
          </w:p>
        </w:tc>
      </w:tr>
      <w:tr w14:paraId="76C508BD" w14:textId="77777777" w:rsidTr="003B7041">
        <w:tblPrEx>
          <w:tblW w:w="8545" w:type="dxa"/>
          <w:tblLook w:val="04A0"/>
        </w:tblPrEx>
        <w:trPr>
          <w:trHeight w:val="390"/>
        </w:trPr>
        <w:tc>
          <w:tcPr>
            <w:tcW w:w="1360" w:type="dxa"/>
            <w:noWrap/>
            <w:vAlign w:val="bottom"/>
            <w:hideMark/>
          </w:tcPr>
          <w:p w:rsidR="00D8368E" w:rsidRPr="00ED303C" w:rsidP="003B7041" w14:paraId="660BC487" w14:textId="77777777">
            <w:pPr>
              <w:jc w:val="center"/>
              <w:rPr>
                <w:color w:val="333333"/>
              </w:rPr>
            </w:pPr>
            <w:r>
              <w:rPr>
                <w:color w:val="333333"/>
              </w:rPr>
              <w:t>34200</w:t>
            </w:r>
          </w:p>
        </w:tc>
        <w:tc>
          <w:tcPr>
            <w:tcW w:w="1600" w:type="dxa"/>
            <w:noWrap/>
            <w:vAlign w:val="bottom"/>
            <w:hideMark/>
          </w:tcPr>
          <w:p w:rsidR="00D8368E" w:rsidRPr="00ED303C" w:rsidP="003B7041" w14:paraId="6C7F6F65" w14:textId="77777777">
            <w:pPr>
              <w:jc w:val="center"/>
              <w:rPr>
                <w:color w:val="333333"/>
              </w:rPr>
            </w:pPr>
            <w:r>
              <w:rPr>
                <w:color w:val="333333"/>
              </w:rPr>
              <w:t>WKPI-TV</w:t>
            </w:r>
          </w:p>
        </w:tc>
        <w:tc>
          <w:tcPr>
            <w:tcW w:w="1800" w:type="dxa"/>
            <w:noWrap/>
            <w:vAlign w:val="bottom"/>
            <w:hideMark/>
          </w:tcPr>
          <w:p w:rsidR="00D8368E" w:rsidRPr="00ED303C" w:rsidP="003B7041" w14:paraId="6FE1554C" w14:textId="77777777">
            <w:pPr>
              <w:jc w:val="center"/>
            </w:pPr>
            <w:r>
              <w:rPr>
                <w:color w:val="000000"/>
              </w:rPr>
              <w:t>606,666</w:t>
            </w:r>
          </w:p>
        </w:tc>
        <w:tc>
          <w:tcPr>
            <w:tcW w:w="1900" w:type="dxa"/>
            <w:noWrap/>
            <w:vAlign w:val="bottom"/>
            <w:hideMark/>
          </w:tcPr>
          <w:p w:rsidR="00D8368E" w:rsidRPr="00ED303C" w:rsidP="003B7041" w14:paraId="32923C1F" w14:textId="77777777">
            <w:pPr>
              <w:jc w:val="center"/>
            </w:pPr>
            <w:r>
              <w:rPr>
                <w:color w:val="000000"/>
              </w:rPr>
              <w:t>481,220</w:t>
            </w:r>
          </w:p>
        </w:tc>
        <w:tc>
          <w:tcPr>
            <w:tcW w:w="1885" w:type="dxa"/>
            <w:noWrap/>
            <w:vAlign w:val="bottom"/>
            <w:hideMark/>
          </w:tcPr>
          <w:p w:rsidR="00D8368E" w:rsidRPr="00ED303C" w:rsidP="003B7041" w14:paraId="2F194050" w14:textId="77777777">
            <w:pPr>
              <w:jc w:val="center"/>
              <w:rPr>
                <w:color w:val="333333"/>
              </w:rPr>
            </w:pPr>
            <w:r>
              <w:rPr>
                <w:color w:val="333333"/>
              </w:rPr>
              <w:t xml:space="preserve"> $            4,236 </w:t>
            </w:r>
          </w:p>
        </w:tc>
      </w:tr>
      <w:tr w14:paraId="0D4C3F30" w14:textId="77777777" w:rsidTr="003B7041">
        <w:tblPrEx>
          <w:tblW w:w="8545" w:type="dxa"/>
          <w:tblLook w:val="04A0"/>
        </w:tblPrEx>
        <w:trPr>
          <w:trHeight w:val="390"/>
        </w:trPr>
        <w:tc>
          <w:tcPr>
            <w:tcW w:w="1360" w:type="dxa"/>
            <w:noWrap/>
            <w:vAlign w:val="bottom"/>
            <w:hideMark/>
          </w:tcPr>
          <w:p w:rsidR="00D8368E" w:rsidRPr="00ED303C" w:rsidP="003B7041" w14:paraId="7FED2607" w14:textId="77777777">
            <w:pPr>
              <w:jc w:val="center"/>
              <w:rPr>
                <w:color w:val="333333"/>
              </w:rPr>
            </w:pPr>
            <w:r>
              <w:rPr>
                <w:color w:val="333333"/>
              </w:rPr>
              <w:t>27504</w:t>
            </w:r>
          </w:p>
        </w:tc>
        <w:tc>
          <w:tcPr>
            <w:tcW w:w="1600" w:type="dxa"/>
            <w:noWrap/>
            <w:vAlign w:val="bottom"/>
            <w:hideMark/>
          </w:tcPr>
          <w:p w:rsidR="00D8368E" w:rsidRPr="00ED303C" w:rsidP="003B7041" w14:paraId="47D8E5FC" w14:textId="77777777">
            <w:pPr>
              <w:jc w:val="center"/>
              <w:rPr>
                <w:color w:val="333333"/>
              </w:rPr>
            </w:pPr>
            <w:r>
              <w:rPr>
                <w:color w:val="333333"/>
              </w:rPr>
              <w:t>WKPT-TV</w:t>
            </w:r>
          </w:p>
        </w:tc>
        <w:tc>
          <w:tcPr>
            <w:tcW w:w="1800" w:type="dxa"/>
            <w:noWrap/>
            <w:vAlign w:val="bottom"/>
            <w:hideMark/>
          </w:tcPr>
          <w:p w:rsidR="00D8368E" w:rsidRPr="00ED303C" w:rsidP="003B7041" w14:paraId="66FBCFBC" w14:textId="77777777">
            <w:pPr>
              <w:jc w:val="center"/>
            </w:pPr>
            <w:r>
              <w:rPr>
                <w:color w:val="000000"/>
              </w:rPr>
              <w:t>1,131,213</w:t>
            </w:r>
          </w:p>
        </w:tc>
        <w:tc>
          <w:tcPr>
            <w:tcW w:w="1900" w:type="dxa"/>
            <w:noWrap/>
            <w:vAlign w:val="bottom"/>
            <w:hideMark/>
          </w:tcPr>
          <w:p w:rsidR="00D8368E" w:rsidRPr="00ED303C" w:rsidP="003B7041" w14:paraId="655D3B4F" w14:textId="77777777">
            <w:pPr>
              <w:jc w:val="center"/>
            </w:pPr>
            <w:r>
              <w:rPr>
                <w:color w:val="000000"/>
              </w:rPr>
              <w:t>887,806</w:t>
            </w:r>
          </w:p>
        </w:tc>
        <w:tc>
          <w:tcPr>
            <w:tcW w:w="1885" w:type="dxa"/>
            <w:noWrap/>
            <w:vAlign w:val="bottom"/>
            <w:hideMark/>
          </w:tcPr>
          <w:p w:rsidR="00D8368E" w:rsidRPr="00ED303C" w:rsidP="003B7041" w14:paraId="44B921A3" w14:textId="77777777">
            <w:pPr>
              <w:jc w:val="center"/>
              <w:rPr>
                <w:color w:val="333333"/>
              </w:rPr>
            </w:pPr>
            <w:r>
              <w:rPr>
                <w:color w:val="333333"/>
              </w:rPr>
              <w:t xml:space="preserve"> $            7,815 </w:t>
            </w:r>
          </w:p>
        </w:tc>
      </w:tr>
      <w:tr w14:paraId="32924393" w14:textId="77777777" w:rsidTr="003B7041">
        <w:tblPrEx>
          <w:tblW w:w="8545" w:type="dxa"/>
          <w:tblLook w:val="04A0"/>
        </w:tblPrEx>
        <w:trPr>
          <w:trHeight w:val="390"/>
        </w:trPr>
        <w:tc>
          <w:tcPr>
            <w:tcW w:w="1360" w:type="dxa"/>
            <w:noWrap/>
            <w:vAlign w:val="bottom"/>
            <w:hideMark/>
          </w:tcPr>
          <w:p w:rsidR="00D8368E" w:rsidRPr="00ED303C" w:rsidP="003B7041" w14:paraId="4120C72A" w14:textId="77777777">
            <w:pPr>
              <w:jc w:val="center"/>
              <w:rPr>
                <w:color w:val="333333"/>
              </w:rPr>
            </w:pPr>
            <w:r>
              <w:rPr>
                <w:color w:val="333333"/>
              </w:rPr>
              <w:t>58341</w:t>
            </w:r>
          </w:p>
        </w:tc>
        <w:tc>
          <w:tcPr>
            <w:tcW w:w="1600" w:type="dxa"/>
            <w:noWrap/>
            <w:vAlign w:val="bottom"/>
            <w:hideMark/>
          </w:tcPr>
          <w:p w:rsidR="00D8368E" w:rsidRPr="00ED303C" w:rsidP="003B7041" w14:paraId="21856EFA" w14:textId="77777777">
            <w:pPr>
              <w:jc w:val="center"/>
              <w:rPr>
                <w:color w:val="333333"/>
              </w:rPr>
            </w:pPr>
            <w:r>
              <w:rPr>
                <w:color w:val="333333"/>
              </w:rPr>
              <w:t>WKPV</w:t>
            </w:r>
          </w:p>
        </w:tc>
        <w:tc>
          <w:tcPr>
            <w:tcW w:w="1800" w:type="dxa"/>
            <w:noWrap/>
            <w:vAlign w:val="bottom"/>
            <w:hideMark/>
          </w:tcPr>
          <w:p w:rsidR="00D8368E" w:rsidRPr="00ED303C" w:rsidP="003B7041" w14:paraId="16FF22B2" w14:textId="77777777">
            <w:pPr>
              <w:jc w:val="center"/>
            </w:pPr>
            <w:r>
              <w:rPr>
                <w:color w:val="000000"/>
              </w:rPr>
              <w:t>1,132,932</w:t>
            </w:r>
          </w:p>
        </w:tc>
        <w:tc>
          <w:tcPr>
            <w:tcW w:w="1900" w:type="dxa"/>
            <w:noWrap/>
            <w:vAlign w:val="bottom"/>
            <w:hideMark/>
          </w:tcPr>
          <w:p w:rsidR="00D8368E" w:rsidRPr="00ED303C" w:rsidP="003B7041" w14:paraId="54E2D124" w14:textId="77777777">
            <w:pPr>
              <w:jc w:val="center"/>
            </w:pPr>
            <w:r>
              <w:rPr>
                <w:color w:val="000000"/>
              </w:rPr>
              <w:t>731,199</w:t>
            </w:r>
          </w:p>
        </w:tc>
        <w:tc>
          <w:tcPr>
            <w:tcW w:w="1885" w:type="dxa"/>
            <w:noWrap/>
            <w:vAlign w:val="bottom"/>
            <w:hideMark/>
          </w:tcPr>
          <w:p w:rsidR="00D8368E" w:rsidRPr="00ED303C" w:rsidP="003B7041" w14:paraId="1C7E410D" w14:textId="77777777">
            <w:pPr>
              <w:jc w:val="center"/>
              <w:rPr>
                <w:color w:val="333333"/>
              </w:rPr>
            </w:pPr>
            <w:r>
              <w:rPr>
                <w:color w:val="333333"/>
              </w:rPr>
              <w:t xml:space="preserve"> $            5,213 </w:t>
            </w:r>
          </w:p>
        </w:tc>
      </w:tr>
      <w:tr w14:paraId="679BC8FF" w14:textId="77777777" w:rsidTr="003B7041">
        <w:tblPrEx>
          <w:tblW w:w="8545" w:type="dxa"/>
          <w:tblLook w:val="04A0"/>
        </w:tblPrEx>
        <w:trPr>
          <w:trHeight w:val="390"/>
        </w:trPr>
        <w:tc>
          <w:tcPr>
            <w:tcW w:w="1360" w:type="dxa"/>
            <w:noWrap/>
            <w:vAlign w:val="bottom"/>
            <w:hideMark/>
          </w:tcPr>
          <w:p w:rsidR="00D8368E" w:rsidRPr="00ED303C" w:rsidP="003B7041" w14:paraId="30372C8E" w14:textId="77777777">
            <w:pPr>
              <w:jc w:val="center"/>
              <w:rPr>
                <w:color w:val="333333"/>
              </w:rPr>
            </w:pPr>
            <w:r>
              <w:rPr>
                <w:color w:val="333333"/>
              </w:rPr>
              <w:t>11289</w:t>
            </w:r>
          </w:p>
        </w:tc>
        <w:tc>
          <w:tcPr>
            <w:tcW w:w="1600" w:type="dxa"/>
            <w:noWrap/>
            <w:vAlign w:val="bottom"/>
            <w:hideMark/>
          </w:tcPr>
          <w:p w:rsidR="00D8368E" w:rsidRPr="00ED303C" w:rsidP="003B7041" w14:paraId="4FB5085F" w14:textId="77777777">
            <w:pPr>
              <w:jc w:val="center"/>
              <w:rPr>
                <w:color w:val="333333"/>
              </w:rPr>
            </w:pPr>
            <w:r>
              <w:rPr>
                <w:color w:val="333333"/>
              </w:rPr>
              <w:t>WKRC-TV</w:t>
            </w:r>
          </w:p>
        </w:tc>
        <w:tc>
          <w:tcPr>
            <w:tcW w:w="1800" w:type="dxa"/>
            <w:noWrap/>
            <w:vAlign w:val="bottom"/>
            <w:hideMark/>
          </w:tcPr>
          <w:p w:rsidR="00D8368E" w:rsidRPr="00ED303C" w:rsidP="003B7041" w14:paraId="6F0EF49C" w14:textId="77777777">
            <w:pPr>
              <w:jc w:val="center"/>
            </w:pPr>
            <w:r>
              <w:rPr>
                <w:color w:val="000000"/>
              </w:rPr>
              <w:t>3,281,914</w:t>
            </w:r>
          </w:p>
        </w:tc>
        <w:tc>
          <w:tcPr>
            <w:tcW w:w="1900" w:type="dxa"/>
            <w:noWrap/>
            <w:vAlign w:val="bottom"/>
            <w:hideMark/>
          </w:tcPr>
          <w:p w:rsidR="00D8368E" w:rsidRPr="00ED303C" w:rsidP="003B7041" w14:paraId="2BCAE52E" w14:textId="77777777">
            <w:pPr>
              <w:jc w:val="center"/>
            </w:pPr>
            <w:r>
              <w:rPr>
                <w:color w:val="000000"/>
              </w:rPr>
              <w:t>3,229,223</w:t>
            </w:r>
          </w:p>
        </w:tc>
        <w:tc>
          <w:tcPr>
            <w:tcW w:w="1885" w:type="dxa"/>
            <w:noWrap/>
            <w:vAlign w:val="bottom"/>
            <w:hideMark/>
          </w:tcPr>
          <w:p w:rsidR="00D8368E" w:rsidRPr="00ED303C" w:rsidP="003B7041" w14:paraId="21C6EDC1" w14:textId="77777777">
            <w:pPr>
              <w:jc w:val="center"/>
              <w:rPr>
                <w:color w:val="333333"/>
              </w:rPr>
            </w:pPr>
            <w:r>
              <w:rPr>
                <w:color w:val="333333"/>
              </w:rPr>
              <w:t xml:space="preserve"> $          28,427 </w:t>
            </w:r>
          </w:p>
        </w:tc>
      </w:tr>
      <w:tr w14:paraId="553620D1" w14:textId="77777777" w:rsidTr="003B7041">
        <w:tblPrEx>
          <w:tblW w:w="8545" w:type="dxa"/>
          <w:tblLook w:val="04A0"/>
        </w:tblPrEx>
        <w:trPr>
          <w:trHeight w:val="390"/>
        </w:trPr>
        <w:tc>
          <w:tcPr>
            <w:tcW w:w="1360" w:type="dxa"/>
            <w:noWrap/>
            <w:vAlign w:val="bottom"/>
            <w:hideMark/>
          </w:tcPr>
          <w:p w:rsidR="00D8368E" w:rsidRPr="00ED303C" w:rsidP="003B7041" w14:paraId="5E7ACE34" w14:textId="77777777">
            <w:pPr>
              <w:jc w:val="center"/>
              <w:rPr>
                <w:color w:val="333333"/>
              </w:rPr>
            </w:pPr>
            <w:r>
              <w:rPr>
                <w:color w:val="333333"/>
              </w:rPr>
              <w:t>73187</w:t>
            </w:r>
          </w:p>
        </w:tc>
        <w:tc>
          <w:tcPr>
            <w:tcW w:w="1600" w:type="dxa"/>
            <w:noWrap/>
            <w:vAlign w:val="bottom"/>
            <w:hideMark/>
          </w:tcPr>
          <w:p w:rsidR="00D8368E" w:rsidRPr="00ED303C" w:rsidP="003B7041" w14:paraId="28458C7D" w14:textId="77777777">
            <w:pPr>
              <w:jc w:val="center"/>
              <w:rPr>
                <w:color w:val="333333"/>
              </w:rPr>
            </w:pPr>
            <w:r>
              <w:rPr>
                <w:color w:val="333333"/>
              </w:rPr>
              <w:t>WKRG-TV</w:t>
            </w:r>
          </w:p>
        </w:tc>
        <w:tc>
          <w:tcPr>
            <w:tcW w:w="1800" w:type="dxa"/>
            <w:noWrap/>
            <w:vAlign w:val="bottom"/>
            <w:hideMark/>
          </w:tcPr>
          <w:p w:rsidR="00D8368E" w:rsidRPr="00ED303C" w:rsidP="003B7041" w14:paraId="0F2B6AF5" w14:textId="77777777">
            <w:pPr>
              <w:jc w:val="center"/>
            </w:pPr>
            <w:r>
              <w:rPr>
                <w:color w:val="000000"/>
              </w:rPr>
              <w:t>1,526,600</w:t>
            </w:r>
          </w:p>
        </w:tc>
        <w:tc>
          <w:tcPr>
            <w:tcW w:w="1900" w:type="dxa"/>
            <w:noWrap/>
            <w:vAlign w:val="bottom"/>
            <w:hideMark/>
          </w:tcPr>
          <w:p w:rsidR="00D8368E" w:rsidRPr="00ED303C" w:rsidP="003B7041" w14:paraId="0FB300CA" w14:textId="77777777">
            <w:pPr>
              <w:jc w:val="center"/>
            </w:pPr>
            <w:r>
              <w:rPr>
                <w:color w:val="000000"/>
              </w:rPr>
              <w:t>1,526,075</w:t>
            </w:r>
          </w:p>
        </w:tc>
        <w:tc>
          <w:tcPr>
            <w:tcW w:w="1885" w:type="dxa"/>
            <w:noWrap/>
            <w:vAlign w:val="bottom"/>
            <w:hideMark/>
          </w:tcPr>
          <w:p w:rsidR="00D8368E" w:rsidRPr="00ED303C" w:rsidP="003B7041" w14:paraId="6131F94E" w14:textId="77777777">
            <w:pPr>
              <w:jc w:val="center"/>
              <w:rPr>
                <w:color w:val="333333"/>
              </w:rPr>
            </w:pPr>
            <w:r>
              <w:rPr>
                <w:color w:val="333333"/>
              </w:rPr>
              <w:t xml:space="preserve"> $          13,434 </w:t>
            </w:r>
          </w:p>
        </w:tc>
      </w:tr>
      <w:tr w14:paraId="2B3388FE" w14:textId="77777777" w:rsidTr="003B7041">
        <w:tblPrEx>
          <w:tblW w:w="8545" w:type="dxa"/>
          <w:tblLook w:val="04A0"/>
        </w:tblPrEx>
        <w:trPr>
          <w:trHeight w:val="390"/>
        </w:trPr>
        <w:tc>
          <w:tcPr>
            <w:tcW w:w="1360" w:type="dxa"/>
            <w:noWrap/>
            <w:vAlign w:val="bottom"/>
            <w:hideMark/>
          </w:tcPr>
          <w:p w:rsidR="00D8368E" w:rsidRPr="00ED303C" w:rsidP="003B7041" w14:paraId="1895D8F4" w14:textId="77777777">
            <w:pPr>
              <w:jc w:val="center"/>
              <w:rPr>
                <w:color w:val="333333"/>
              </w:rPr>
            </w:pPr>
            <w:r>
              <w:rPr>
                <w:color w:val="333333"/>
              </w:rPr>
              <w:t>73188</w:t>
            </w:r>
          </w:p>
        </w:tc>
        <w:tc>
          <w:tcPr>
            <w:tcW w:w="1600" w:type="dxa"/>
            <w:noWrap/>
            <w:vAlign w:val="bottom"/>
            <w:hideMark/>
          </w:tcPr>
          <w:p w:rsidR="00D8368E" w:rsidRPr="00ED303C" w:rsidP="003B7041" w14:paraId="47B0D91D" w14:textId="77777777">
            <w:pPr>
              <w:jc w:val="center"/>
              <w:rPr>
                <w:color w:val="333333"/>
              </w:rPr>
            </w:pPr>
            <w:r>
              <w:rPr>
                <w:color w:val="333333"/>
              </w:rPr>
              <w:t>WKRN-TV</w:t>
            </w:r>
          </w:p>
        </w:tc>
        <w:tc>
          <w:tcPr>
            <w:tcW w:w="1800" w:type="dxa"/>
            <w:noWrap/>
            <w:vAlign w:val="bottom"/>
            <w:hideMark/>
          </w:tcPr>
          <w:p w:rsidR="00D8368E" w:rsidRPr="00ED303C" w:rsidP="003B7041" w14:paraId="66860A85" w14:textId="77777777">
            <w:pPr>
              <w:jc w:val="center"/>
            </w:pPr>
            <w:r>
              <w:rPr>
                <w:color w:val="000000"/>
              </w:rPr>
              <w:t>2,409,767</w:t>
            </w:r>
          </w:p>
        </w:tc>
        <w:tc>
          <w:tcPr>
            <w:tcW w:w="1900" w:type="dxa"/>
            <w:noWrap/>
            <w:vAlign w:val="bottom"/>
            <w:hideMark/>
          </w:tcPr>
          <w:p w:rsidR="00D8368E" w:rsidRPr="00ED303C" w:rsidP="003B7041" w14:paraId="3F4E7A1E" w14:textId="77777777">
            <w:pPr>
              <w:jc w:val="center"/>
            </w:pPr>
            <w:r>
              <w:rPr>
                <w:color w:val="000000"/>
              </w:rPr>
              <w:t>2,388,588</w:t>
            </w:r>
          </w:p>
        </w:tc>
        <w:tc>
          <w:tcPr>
            <w:tcW w:w="1885" w:type="dxa"/>
            <w:noWrap/>
            <w:vAlign w:val="bottom"/>
            <w:hideMark/>
          </w:tcPr>
          <w:p w:rsidR="00D8368E" w:rsidRPr="00ED303C" w:rsidP="003B7041" w14:paraId="40AF96A8" w14:textId="77777777">
            <w:pPr>
              <w:jc w:val="center"/>
              <w:rPr>
                <w:color w:val="333333"/>
              </w:rPr>
            </w:pPr>
            <w:r>
              <w:rPr>
                <w:color w:val="333333"/>
              </w:rPr>
              <w:t xml:space="preserve"> $          21,027 </w:t>
            </w:r>
          </w:p>
        </w:tc>
      </w:tr>
      <w:tr w14:paraId="5B66E48F" w14:textId="77777777" w:rsidTr="003B7041">
        <w:tblPrEx>
          <w:tblW w:w="8545" w:type="dxa"/>
          <w:tblLook w:val="04A0"/>
        </w:tblPrEx>
        <w:trPr>
          <w:trHeight w:val="390"/>
        </w:trPr>
        <w:tc>
          <w:tcPr>
            <w:tcW w:w="1360" w:type="dxa"/>
            <w:noWrap/>
            <w:vAlign w:val="bottom"/>
            <w:hideMark/>
          </w:tcPr>
          <w:p w:rsidR="00D8368E" w:rsidRPr="00ED303C" w:rsidP="003B7041" w14:paraId="731B4991" w14:textId="77777777">
            <w:pPr>
              <w:jc w:val="center"/>
              <w:rPr>
                <w:color w:val="333333"/>
              </w:rPr>
            </w:pPr>
            <w:r>
              <w:rPr>
                <w:color w:val="333333"/>
              </w:rPr>
              <w:t>34222</w:t>
            </w:r>
          </w:p>
        </w:tc>
        <w:tc>
          <w:tcPr>
            <w:tcW w:w="1600" w:type="dxa"/>
            <w:noWrap/>
            <w:vAlign w:val="bottom"/>
            <w:hideMark/>
          </w:tcPr>
          <w:p w:rsidR="00D8368E" w:rsidRPr="00ED303C" w:rsidP="003B7041" w14:paraId="78E242F2" w14:textId="77777777">
            <w:pPr>
              <w:jc w:val="center"/>
              <w:rPr>
                <w:color w:val="333333"/>
              </w:rPr>
            </w:pPr>
            <w:r>
              <w:rPr>
                <w:color w:val="333333"/>
              </w:rPr>
              <w:t>WKSO-TV</w:t>
            </w:r>
          </w:p>
        </w:tc>
        <w:tc>
          <w:tcPr>
            <w:tcW w:w="1800" w:type="dxa"/>
            <w:noWrap/>
            <w:vAlign w:val="bottom"/>
            <w:hideMark/>
          </w:tcPr>
          <w:p w:rsidR="00D8368E" w:rsidRPr="00ED303C" w:rsidP="003B7041" w14:paraId="1B2F471C" w14:textId="77777777">
            <w:pPr>
              <w:jc w:val="center"/>
            </w:pPr>
            <w:r>
              <w:rPr>
                <w:color w:val="000000"/>
              </w:rPr>
              <w:t>658,441</w:t>
            </w:r>
          </w:p>
        </w:tc>
        <w:tc>
          <w:tcPr>
            <w:tcW w:w="1900" w:type="dxa"/>
            <w:noWrap/>
            <w:vAlign w:val="bottom"/>
            <w:hideMark/>
          </w:tcPr>
          <w:p w:rsidR="00D8368E" w:rsidRPr="00ED303C" w:rsidP="003B7041" w14:paraId="7FC7C71F" w14:textId="77777777">
            <w:pPr>
              <w:jc w:val="center"/>
            </w:pPr>
            <w:r>
              <w:rPr>
                <w:color w:val="000000"/>
              </w:rPr>
              <w:t>642,090</w:t>
            </w:r>
          </w:p>
        </w:tc>
        <w:tc>
          <w:tcPr>
            <w:tcW w:w="1885" w:type="dxa"/>
            <w:noWrap/>
            <w:vAlign w:val="bottom"/>
            <w:hideMark/>
          </w:tcPr>
          <w:p w:rsidR="00D8368E" w:rsidRPr="00ED303C" w:rsidP="003B7041" w14:paraId="2E2EFB2E" w14:textId="77777777">
            <w:pPr>
              <w:jc w:val="center"/>
              <w:rPr>
                <w:color w:val="333333"/>
              </w:rPr>
            </w:pPr>
            <w:r>
              <w:rPr>
                <w:color w:val="333333"/>
              </w:rPr>
              <w:t xml:space="preserve"> $            5,652 </w:t>
            </w:r>
          </w:p>
        </w:tc>
      </w:tr>
      <w:tr w14:paraId="4E69B87B" w14:textId="77777777" w:rsidTr="003B7041">
        <w:tblPrEx>
          <w:tblW w:w="8545" w:type="dxa"/>
          <w:tblLook w:val="04A0"/>
        </w:tblPrEx>
        <w:trPr>
          <w:trHeight w:val="390"/>
        </w:trPr>
        <w:tc>
          <w:tcPr>
            <w:tcW w:w="1360" w:type="dxa"/>
            <w:noWrap/>
            <w:vAlign w:val="bottom"/>
            <w:hideMark/>
          </w:tcPr>
          <w:p w:rsidR="00D8368E" w:rsidRPr="00ED303C" w:rsidP="003B7041" w14:paraId="155B1B6B" w14:textId="77777777">
            <w:pPr>
              <w:jc w:val="center"/>
              <w:rPr>
                <w:color w:val="333333"/>
              </w:rPr>
            </w:pPr>
            <w:r>
              <w:rPr>
                <w:color w:val="333333"/>
              </w:rPr>
              <w:t>40902</w:t>
            </w:r>
          </w:p>
        </w:tc>
        <w:tc>
          <w:tcPr>
            <w:tcW w:w="1600" w:type="dxa"/>
            <w:noWrap/>
            <w:vAlign w:val="bottom"/>
            <w:hideMark/>
          </w:tcPr>
          <w:p w:rsidR="00D8368E" w:rsidRPr="00ED303C" w:rsidP="003B7041" w14:paraId="633786B3" w14:textId="77777777">
            <w:pPr>
              <w:jc w:val="center"/>
              <w:rPr>
                <w:color w:val="333333"/>
              </w:rPr>
            </w:pPr>
            <w:r>
              <w:rPr>
                <w:color w:val="333333"/>
              </w:rPr>
              <w:t>WKTC</w:t>
            </w:r>
          </w:p>
        </w:tc>
        <w:tc>
          <w:tcPr>
            <w:tcW w:w="1800" w:type="dxa"/>
            <w:noWrap/>
            <w:vAlign w:val="bottom"/>
            <w:hideMark/>
          </w:tcPr>
          <w:p w:rsidR="00D8368E" w:rsidRPr="00ED303C" w:rsidP="003B7041" w14:paraId="64376F05" w14:textId="77777777">
            <w:pPr>
              <w:jc w:val="center"/>
            </w:pPr>
            <w:r>
              <w:rPr>
                <w:color w:val="000000"/>
              </w:rPr>
              <w:t>1,387,229</w:t>
            </w:r>
          </w:p>
        </w:tc>
        <w:tc>
          <w:tcPr>
            <w:tcW w:w="1900" w:type="dxa"/>
            <w:noWrap/>
            <w:vAlign w:val="bottom"/>
            <w:hideMark/>
          </w:tcPr>
          <w:p w:rsidR="00D8368E" w:rsidRPr="00ED303C" w:rsidP="003B7041" w14:paraId="3DAB0588" w14:textId="77777777">
            <w:pPr>
              <w:jc w:val="center"/>
            </w:pPr>
            <w:r>
              <w:rPr>
                <w:color w:val="000000"/>
              </w:rPr>
              <w:t>1,386,779</w:t>
            </w:r>
          </w:p>
        </w:tc>
        <w:tc>
          <w:tcPr>
            <w:tcW w:w="1885" w:type="dxa"/>
            <w:noWrap/>
            <w:vAlign w:val="bottom"/>
            <w:hideMark/>
          </w:tcPr>
          <w:p w:rsidR="00D8368E" w:rsidRPr="00ED303C" w:rsidP="003B7041" w14:paraId="65000FC4" w14:textId="77777777">
            <w:pPr>
              <w:jc w:val="center"/>
              <w:rPr>
                <w:color w:val="333333"/>
              </w:rPr>
            </w:pPr>
            <w:r>
              <w:rPr>
                <w:color w:val="333333"/>
              </w:rPr>
              <w:t xml:space="preserve"> $          12,208 </w:t>
            </w:r>
          </w:p>
        </w:tc>
      </w:tr>
      <w:tr w14:paraId="01A632BF" w14:textId="77777777" w:rsidTr="003B7041">
        <w:tblPrEx>
          <w:tblW w:w="8545" w:type="dxa"/>
          <w:tblLook w:val="04A0"/>
        </w:tblPrEx>
        <w:trPr>
          <w:trHeight w:val="390"/>
        </w:trPr>
        <w:tc>
          <w:tcPr>
            <w:tcW w:w="1360" w:type="dxa"/>
            <w:noWrap/>
            <w:vAlign w:val="bottom"/>
            <w:hideMark/>
          </w:tcPr>
          <w:p w:rsidR="00D8368E" w:rsidRPr="00ED303C" w:rsidP="003B7041" w14:paraId="48D71E33" w14:textId="77777777">
            <w:pPr>
              <w:jc w:val="center"/>
              <w:rPr>
                <w:color w:val="333333"/>
              </w:rPr>
            </w:pPr>
            <w:r>
              <w:rPr>
                <w:color w:val="333333"/>
              </w:rPr>
              <w:t>60654</w:t>
            </w:r>
          </w:p>
        </w:tc>
        <w:tc>
          <w:tcPr>
            <w:tcW w:w="1600" w:type="dxa"/>
            <w:noWrap/>
            <w:vAlign w:val="bottom"/>
            <w:hideMark/>
          </w:tcPr>
          <w:p w:rsidR="00D8368E" w:rsidRPr="00ED303C" w:rsidP="003B7041" w14:paraId="7FAE6A5B" w14:textId="77777777">
            <w:pPr>
              <w:jc w:val="center"/>
              <w:rPr>
                <w:color w:val="333333"/>
              </w:rPr>
            </w:pPr>
            <w:r>
              <w:rPr>
                <w:color w:val="333333"/>
              </w:rPr>
              <w:t>WKTV</w:t>
            </w:r>
          </w:p>
        </w:tc>
        <w:tc>
          <w:tcPr>
            <w:tcW w:w="1800" w:type="dxa"/>
            <w:noWrap/>
            <w:vAlign w:val="bottom"/>
            <w:hideMark/>
          </w:tcPr>
          <w:p w:rsidR="00D8368E" w:rsidRPr="00ED303C" w:rsidP="003B7041" w14:paraId="61333179" w14:textId="77777777">
            <w:pPr>
              <w:jc w:val="center"/>
            </w:pPr>
            <w:r>
              <w:rPr>
                <w:color w:val="000000"/>
              </w:rPr>
              <w:t>1,573,503</w:t>
            </w:r>
          </w:p>
        </w:tc>
        <w:tc>
          <w:tcPr>
            <w:tcW w:w="1900" w:type="dxa"/>
            <w:noWrap/>
            <w:vAlign w:val="bottom"/>
            <w:hideMark/>
          </w:tcPr>
          <w:p w:rsidR="00D8368E" w:rsidRPr="00ED303C" w:rsidP="003B7041" w14:paraId="03FDD816" w14:textId="77777777">
            <w:pPr>
              <w:jc w:val="center"/>
            </w:pPr>
            <w:r>
              <w:rPr>
                <w:color w:val="000000"/>
              </w:rPr>
              <w:t>1,342,387</w:t>
            </w:r>
          </w:p>
        </w:tc>
        <w:tc>
          <w:tcPr>
            <w:tcW w:w="1885" w:type="dxa"/>
            <w:noWrap/>
            <w:vAlign w:val="bottom"/>
            <w:hideMark/>
          </w:tcPr>
          <w:p w:rsidR="00D8368E" w:rsidRPr="00ED303C" w:rsidP="003B7041" w14:paraId="3C577166" w14:textId="77777777">
            <w:pPr>
              <w:jc w:val="center"/>
              <w:rPr>
                <w:color w:val="333333"/>
              </w:rPr>
            </w:pPr>
            <w:r>
              <w:rPr>
                <w:color w:val="333333"/>
              </w:rPr>
              <w:t xml:space="preserve"> $          11,817 </w:t>
            </w:r>
          </w:p>
        </w:tc>
      </w:tr>
      <w:tr w14:paraId="77A13A80" w14:textId="77777777" w:rsidTr="003B7041">
        <w:tblPrEx>
          <w:tblW w:w="8545" w:type="dxa"/>
          <w:tblLook w:val="04A0"/>
        </w:tblPrEx>
        <w:trPr>
          <w:trHeight w:val="390"/>
        </w:trPr>
        <w:tc>
          <w:tcPr>
            <w:tcW w:w="1360" w:type="dxa"/>
            <w:noWrap/>
            <w:vAlign w:val="bottom"/>
            <w:hideMark/>
          </w:tcPr>
          <w:p w:rsidR="00D8368E" w:rsidRPr="00ED303C" w:rsidP="003B7041" w14:paraId="5FF570F2" w14:textId="77777777">
            <w:pPr>
              <w:jc w:val="center"/>
              <w:rPr>
                <w:color w:val="333333"/>
              </w:rPr>
            </w:pPr>
            <w:r>
              <w:rPr>
                <w:color w:val="333333"/>
              </w:rPr>
              <w:t>73195</w:t>
            </w:r>
          </w:p>
        </w:tc>
        <w:tc>
          <w:tcPr>
            <w:tcW w:w="1600" w:type="dxa"/>
            <w:noWrap/>
            <w:vAlign w:val="bottom"/>
            <w:hideMark/>
          </w:tcPr>
          <w:p w:rsidR="00D8368E" w:rsidRPr="00ED303C" w:rsidP="003B7041" w14:paraId="65FAF085" w14:textId="77777777">
            <w:pPr>
              <w:jc w:val="center"/>
              <w:rPr>
                <w:color w:val="333333"/>
              </w:rPr>
            </w:pPr>
            <w:r>
              <w:rPr>
                <w:color w:val="333333"/>
              </w:rPr>
              <w:t>WKYC</w:t>
            </w:r>
          </w:p>
        </w:tc>
        <w:tc>
          <w:tcPr>
            <w:tcW w:w="1800" w:type="dxa"/>
            <w:noWrap/>
            <w:vAlign w:val="bottom"/>
            <w:hideMark/>
          </w:tcPr>
          <w:p w:rsidR="00D8368E" w:rsidRPr="00ED303C" w:rsidP="003B7041" w14:paraId="66EA063D" w14:textId="77777777">
            <w:pPr>
              <w:jc w:val="center"/>
            </w:pPr>
            <w:r>
              <w:rPr>
                <w:color w:val="000000"/>
              </w:rPr>
              <w:t>4,180,327</w:t>
            </w:r>
          </w:p>
        </w:tc>
        <w:tc>
          <w:tcPr>
            <w:tcW w:w="1900" w:type="dxa"/>
            <w:noWrap/>
            <w:vAlign w:val="bottom"/>
            <w:hideMark/>
          </w:tcPr>
          <w:p w:rsidR="00D8368E" w:rsidRPr="00ED303C" w:rsidP="003B7041" w14:paraId="3AFE4FE4" w14:textId="77777777">
            <w:pPr>
              <w:jc w:val="center"/>
            </w:pPr>
            <w:r>
              <w:rPr>
                <w:color w:val="000000"/>
              </w:rPr>
              <w:t>4,124,135</w:t>
            </w:r>
          </w:p>
        </w:tc>
        <w:tc>
          <w:tcPr>
            <w:tcW w:w="1885" w:type="dxa"/>
            <w:noWrap/>
            <w:vAlign w:val="bottom"/>
            <w:hideMark/>
          </w:tcPr>
          <w:p w:rsidR="00D8368E" w:rsidRPr="00ED303C" w:rsidP="003B7041" w14:paraId="494BAFB9" w14:textId="77777777">
            <w:pPr>
              <w:jc w:val="center"/>
              <w:rPr>
                <w:color w:val="333333"/>
              </w:rPr>
            </w:pPr>
            <w:r>
              <w:rPr>
                <w:color w:val="333333"/>
              </w:rPr>
              <w:t xml:space="preserve"> $          36,305 </w:t>
            </w:r>
          </w:p>
        </w:tc>
      </w:tr>
      <w:tr w14:paraId="570A120A" w14:textId="77777777" w:rsidTr="003B7041">
        <w:tblPrEx>
          <w:tblW w:w="8545" w:type="dxa"/>
          <w:tblLook w:val="04A0"/>
        </w:tblPrEx>
        <w:trPr>
          <w:trHeight w:val="390"/>
        </w:trPr>
        <w:tc>
          <w:tcPr>
            <w:tcW w:w="1360" w:type="dxa"/>
            <w:noWrap/>
            <w:vAlign w:val="bottom"/>
            <w:hideMark/>
          </w:tcPr>
          <w:p w:rsidR="00D8368E" w:rsidRPr="00ED303C" w:rsidP="003B7041" w14:paraId="7F4E28B9" w14:textId="77777777">
            <w:pPr>
              <w:jc w:val="center"/>
              <w:rPr>
                <w:color w:val="333333"/>
              </w:rPr>
            </w:pPr>
            <w:r>
              <w:rPr>
                <w:color w:val="333333"/>
              </w:rPr>
              <w:t>24914</w:t>
            </w:r>
          </w:p>
        </w:tc>
        <w:tc>
          <w:tcPr>
            <w:tcW w:w="1600" w:type="dxa"/>
            <w:noWrap/>
            <w:vAlign w:val="bottom"/>
            <w:hideMark/>
          </w:tcPr>
          <w:p w:rsidR="00D8368E" w:rsidRPr="00ED303C" w:rsidP="003B7041" w14:paraId="747D3485" w14:textId="77777777">
            <w:pPr>
              <w:jc w:val="center"/>
              <w:rPr>
                <w:color w:val="333333"/>
              </w:rPr>
            </w:pPr>
            <w:r>
              <w:rPr>
                <w:color w:val="333333"/>
              </w:rPr>
              <w:t>WKYT-TV</w:t>
            </w:r>
          </w:p>
        </w:tc>
        <w:tc>
          <w:tcPr>
            <w:tcW w:w="1800" w:type="dxa"/>
            <w:noWrap/>
            <w:vAlign w:val="bottom"/>
            <w:hideMark/>
          </w:tcPr>
          <w:p w:rsidR="00D8368E" w:rsidRPr="00ED303C" w:rsidP="003B7041" w14:paraId="0254C124" w14:textId="77777777">
            <w:pPr>
              <w:jc w:val="center"/>
            </w:pPr>
            <w:r>
              <w:rPr>
                <w:color w:val="000000"/>
              </w:rPr>
              <w:t>1,174,615</w:t>
            </w:r>
          </w:p>
        </w:tc>
        <w:tc>
          <w:tcPr>
            <w:tcW w:w="1900" w:type="dxa"/>
            <w:noWrap/>
            <w:vAlign w:val="bottom"/>
            <w:hideMark/>
          </w:tcPr>
          <w:p w:rsidR="00D8368E" w:rsidRPr="00ED303C" w:rsidP="003B7041" w14:paraId="08822812" w14:textId="77777777">
            <w:pPr>
              <w:jc w:val="center"/>
            </w:pPr>
            <w:r>
              <w:rPr>
                <w:color w:val="000000"/>
              </w:rPr>
              <w:t>1,156,978</w:t>
            </w:r>
          </w:p>
        </w:tc>
        <w:tc>
          <w:tcPr>
            <w:tcW w:w="1885" w:type="dxa"/>
            <w:noWrap/>
            <w:vAlign w:val="bottom"/>
            <w:hideMark/>
          </w:tcPr>
          <w:p w:rsidR="00D8368E" w:rsidRPr="00ED303C" w:rsidP="003B7041" w14:paraId="0447F18B" w14:textId="77777777">
            <w:pPr>
              <w:jc w:val="center"/>
              <w:rPr>
                <w:color w:val="333333"/>
              </w:rPr>
            </w:pPr>
            <w:r>
              <w:rPr>
                <w:color w:val="333333"/>
              </w:rPr>
              <w:t xml:space="preserve"> $          10,185 </w:t>
            </w:r>
          </w:p>
        </w:tc>
      </w:tr>
      <w:tr w14:paraId="7F7EA170" w14:textId="77777777" w:rsidTr="003B7041">
        <w:tblPrEx>
          <w:tblW w:w="8545" w:type="dxa"/>
          <w:tblLook w:val="04A0"/>
        </w:tblPrEx>
        <w:trPr>
          <w:trHeight w:val="390"/>
        </w:trPr>
        <w:tc>
          <w:tcPr>
            <w:tcW w:w="1360" w:type="dxa"/>
            <w:noWrap/>
            <w:vAlign w:val="bottom"/>
            <w:hideMark/>
          </w:tcPr>
          <w:p w:rsidR="00D8368E" w:rsidRPr="00ED303C" w:rsidP="003B7041" w14:paraId="3862EF31" w14:textId="77777777">
            <w:pPr>
              <w:jc w:val="center"/>
              <w:rPr>
                <w:color w:val="333333"/>
              </w:rPr>
            </w:pPr>
            <w:r>
              <w:rPr>
                <w:color w:val="333333"/>
              </w:rPr>
              <w:t>71861</w:t>
            </w:r>
          </w:p>
        </w:tc>
        <w:tc>
          <w:tcPr>
            <w:tcW w:w="1600" w:type="dxa"/>
            <w:noWrap/>
            <w:vAlign w:val="bottom"/>
            <w:hideMark/>
          </w:tcPr>
          <w:p w:rsidR="00D8368E" w:rsidRPr="00ED303C" w:rsidP="003B7041" w14:paraId="467EEA6A" w14:textId="77777777">
            <w:pPr>
              <w:jc w:val="center"/>
              <w:rPr>
                <w:color w:val="333333"/>
              </w:rPr>
            </w:pPr>
            <w:r>
              <w:rPr>
                <w:color w:val="333333"/>
              </w:rPr>
              <w:t>WKYU-TV</w:t>
            </w:r>
          </w:p>
        </w:tc>
        <w:tc>
          <w:tcPr>
            <w:tcW w:w="1800" w:type="dxa"/>
            <w:noWrap/>
            <w:vAlign w:val="bottom"/>
            <w:hideMark/>
          </w:tcPr>
          <w:p w:rsidR="00D8368E" w:rsidRPr="00ED303C" w:rsidP="003B7041" w14:paraId="0DF3C684" w14:textId="77777777">
            <w:pPr>
              <w:jc w:val="center"/>
            </w:pPr>
            <w:r>
              <w:rPr>
                <w:color w:val="000000"/>
              </w:rPr>
              <w:t>411,448</w:t>
            </w:r>
          </w:p>
        </w:tc>
        <w:tc>
          <w:tcPr>
            <w:tcW w:w="1900" w:type="dxa"/>
            <w:noWrap/>
            <w:vAlign w:val="bottom"/>
            <w:hideMark/>
          </w:tcPr>
          <w:p w:rsidR="00D8368E" w:rsidRPr="00ED303C" w:rsidP="003B7041" w14:paraId="5C137FE8" w14:textId="77777777">
            <w:pPr>
              <w:jc w:val="center"/>
            </w:pPr>
            <w:r>
              <w:rPr>
                <w:color w:val="000000"/>
              </w:rPr>
              <w:t>409,310</w:t>
            </w:r>
          </w:p>
        </w:tc>
        <w:tc>
          <w:tcPr>
            <w:tcW w:w="1885" w:type="dxa"/>
            <w:noWrap/>
            <w:vAlign w:val="bottom"/>
            <w:hideMark/>
          </w:tcPr>
          <w:p w:rsidR="00D8368E" w:rsidRPr="00ED303C" w:rsidP="003B7041" w14:paraId="731ECBD5" w14:textId="77777777">
            <w:pPr>
              <w:jc w:val="center"/>
              <w:rPr>
                <w:color w:val="333333"/>
              </w:rPr>
            </w:pPr>
            <w:r>
              <w:rPr>
                <w:color w:val="333333"/>
              </w:rPr>
              <w:t xml:space="preserve"> $            3,603 </w:t>
            </w:r>
          </w:p>
        </w:tc>
      </w:tr>
      <w:tr w14:paraId="0C57483B" w14:textId="77777777" w:rsidTr="003B7041">
        <w:tblPrEx>
          <w:tblW w:w="8545" w:type="dxa"/>
          <w:tblLook w:val="04A0"/>
        </w:tblPrEx>
        <w:trPr>
          <w:trHeight w:val="390"/>
        </w:trPr>
        <w:tc>
          <w:tcPr>
            <w:tcW w:w="1360" w:type="dxa"/>
            <w:noWrap/>
            <w:vAlign w:val="bottom"/>
            <w:hideMark/>
          </w:tcPr>
          <w:p w:rsidR="00D8368E" w:rsidRPr="00ED303C" w:rsidP="003B7041" w14:paraId="380437A7" w14:textId="77777777">
            <w:pPr>
              <w:jc w:val="center"/>
              <w:rPr>
                <w:color w:val="333333"/>
              </w:rPr>
            </w:pPr>
            <w:r>
              <w:rPr>
                <w:color w:val="333333"/>
              </w:rPr>
              <w:t>34181</w:t>
            </w:r>
          </w:p>
        </w:tc>
        <w:tc>
          <w:tcPr>
            <w:tcW w:w="1600" w:type="dxa"/>
            <w:noWrap/>
            <w:vAlign w:val="bottom"/>
            <w:hideMark/>
          </w:tcPr>
          <w:p w:rsidR="00D8368E" w:rsidRPr="00ED303C" w:rsidP="003B7041" w14:paraId="14D7E626" w14:textId="77777777">
            <w:pPr>
              <w:jc w:val="center"/>
              <w:rPr>
                <w:color w:val="333333"/>
              </w:rPr>
            </w:pPr>
            <w:r>
              <w:rPr>
                <w:color w:val="333333"/>
              </w:rPr>
              <w:t>WKZT-TV</w:t>
            </w:r>
          </w:p>
        </w:tc>
        <w:tc>
          <w:tcPr>
            <w:tcW w:w="1800" w:type="dxa"/>
            <w:noWrap/>
            <w:vAlign w:val="bottom"/>
            <w:hideMark/>
          </w:tcPr>
          <w:p w:rsidR="00D8368E" w:rsidRPr="00ED303C" w:rsidP="003B7041" w14:paraId="39A50989" w14:textId="77777777">
            <w:pPr>
              <w:jc w:val="center"/>
            </w:pPr>
            <w:r>
              <w:rPr>
                <w:color w:val="000000"/>
              </w:rPr>
              <w:t>1,044,532</w:t>
            </w:r>
          </w:p>
        </w:tc>
        <w:tc>
          <w:tcPr>
            <w:tcW w:w="1900" w:type="dxa"/>
            <w:noWrap/>
            <w:vAlign w:val="bottom"/>
            <w:hideMark/>
          </w:tcPr>
          <w:p w:rsidR="00D8368E" w:rsidRPr="00ED303C" w:rsidP="003B7041" w14:paraId="0B6B9C6C" w14:textId="77777777">
            <w:pPr>
              <w:jc w:val="center"/>
            </w:pPr>
            <w:r>
              <w:rPr>
                <w:color w:val="000000"/>
              </w:rPr>
              <w:t>1,020,878</w:t>
            </w:r>
          </w:p>
        </w:tc>
        <w:tc>
          <w:tcPr>
            <w:tcW w:w="1885" w:type="dxa"/>
            <w:noWrap/>
            <w:vAlign w:val="bottom"/>
            <w:hideMark/>
          </w:tcPr>
          <w:p w:rsidR="00D8368E" w:rsidRPr="00ED303C" w:rsidP="003B7041" w14:paraId="3A5C91EF" w14:textId="77777777">
            <w:pPr>
              <w:jc w:val="center"/>
              <w:rPr>
                <w:color w:val="333333"/>
              </w:rPr>
            </w:pPr>
            <w:r>
              <w:rPr>
                <w:color w:val="333333"/>
              </w:rPr>
              <w:t xml:space="preserve"> $            8,987 </w:t>
            </w:r>
          </w:p>
        </w:tc>
      </w:tr>
      <w:tr w14:paraId="2CC0EBD0" w14:textId="77777777" w:rsidTr="003B7041">
        <w:tblPrEx>
          <w:tblW w:w="8545" w:type="dxa"/>
          <w:tblLook w:val="04A0"/>
        </w:tblPrEx>
        <w:trPr>
          <w:trHeight w:val="390"/>
        </w:trPr>
        <w:tc>
          <w:tcPr>
            <w:tcW w:w="1360" w:type="dxa"/>
            <w:noWrap/>
            <w:vAlign w:val="bottom"/>
            <w:hideMark/>
          </w:tcPr>
          <w:p w:rsidR="00D8368E" w:rsidRPr="00ED303C" w:rsidP="003B7041" w14:paraId="0B7AC113" w14:textId="77777777">
            <w:pPr>
              <w:jc w:val="center"/>
              <w:rPr>
                <w:color w:val="333333"/>
              </w:rPr>
            </w:pPr>
            <w:r>
              <w:rPr>
                <w:color w:val="333333"/>
              </w:rPr>
              <w:t>18819</w:t>
            </w:r>
          </w:p>
        </w:tc>
        <w:tc>
          <w:tcPr>
            <w:tcW w:w="1600" w:type="dxa"/>
            <w:noWrap/>
            <w:vAlign w:val="bottom"/>
            <w:hideMark/>
          </w:tcPr>
          <w:p w:rsidR="00D8368E" w:rsidRPr="00ED303C" w:rsidP="003B7041" w14:paraId="7F4DADDF" w14:textId="77777777">
            <w:pPr>
              <w:jc w:val="center"/>
              <w:rPr>
                <w:color w:val="333333"/>
              </w:rPr>
            </w:pPr>
            <w:r>
              <w:rPr>
                <w:color w:val="333333"/>
              </w:rPr>
              <w:t>WLAE-TV</w:t>
            </w:r>
          </w:p>
        </w:tc>
        <w:tc>
          <w:tcPr>
            <w:tcW w:w="1800" w:type="dxa"/>
            <w:noWrap/>
            <w:vAlign w:val="bottom"/>
            <w:hideMark/>
          </w:tcPr>
          <w:p w:rsidR="00D8368E" w:rsidRPr="00ED303C" w:rsidP="003B7041" w14:paraId="62143826" w14:textId="77777777">
            <w:pPr>
              <w:jc w:val="center"/>
            </w:pPr>
            <w:r>
              <w:rPr>
                <w:color w:val="000000"/>
              </w:rPr>
              <w:t>1,397,967</w:t>
            </w:r>
          </w:p>
        </w:tc>
        <w:tc>
          <w:tcPr>
            <w:tcW w:w="1900" w:type="dxa"/>
            <w:noWrap/>
            <w:vAlign w:val="bottom"/>
            <w:hideMark/>
          </w:tcPr>
          <w:p w:rsidR="00D8368E" w:rsidRPr="00ED303C" w:rsidP="003B7041" w14:paraId="3CBAF8A0" w14:textId="77777777">
            <w:pPr>
              <w:jc w:val="center"/>
            </w:pPr>
            <w:r>
              <w:rPr>
                <w:color w:val="000000"/>
              </w:rPr>
              <w:t>1,397,967</w:t>
            </w:r>
          </w:p>
        </w:tc>
        <w:tc>
          <w:tcPr>
            <w:tcW w:w="1885" w:type="dxa"/>
            <w:noWrap/>
            <w:vAlign w:val="bottom"/>
            <w:hideMark/>
          </w:tcPr>
          <w:p w:rsidR="00D8368E" w:rsidRPr="00ED303C" w:rsidP="003B7041" w14:paraId="6BE0DE66" w14:textId="77777777">
            <w:pPr>
              <w:jc w:val="center"/>
              <w:rPr>
                <w:color w:val="333333"/>
              </w:rPr>
            </w:pPr>
            <w:r>
              <w:rPr>
                <w:color w:val="333333"/>
              </w:rPr>
              <w:t xml:space="preserve"> $          12,306 </w:t>
            </w:r>
          </w:p>
        </w:tc>
      </w:tr>
      <w:tr w14:paraId="11D52C81" w14:textId="77777777" w:rsidTr="003B7041">
        <w:tblPrEx>
          <w:tblW w:w="8545" w:type="dxa"/>
          <w:tblLook w:val="04A0"/>
        </w:tblPrEx>
        <w:trPr>
          <w:trHeight w:val="390"/>
        </w:trPr>
        <w:tc>
          <w:tcPr>
            <w:tcW w:w="1360" w:type="dxa"/>
            <w:noWrap/>
            <w:vAlign w:val="bottom"/>
            <w:hideMark/>
          </w:tcPr>
          <w:p w:rsidR="00D8368E" w:rsidRPr="00ED303C" w:rsidP="003B7041" w14:paraId="00234EAD" w14:textId="77777777">
            <w:pPr>
              <w:jc w:val="center"/>
              <w:rPr>
                <w:color w:val="333333"/>
              </w:rPr>
            </w:pPr>
            <w:r>
              <w:rPr>
                <w:color w:val="333333"/>
              </w:rPr>
              <w:t>36533</w:t>
            </w:r>
          </w:p>
        </w:tc>
        <w:tc>
          <w:tcPr>
            <w:tcW w:w="1600" w:type="dxa"/>
            <w:noWrap/>
            <w:vAlign w:val="bottom"/>
            <w:hideMark/>
          </w:tcPr>
          <w:p w:rsidR="00D8368E" w:rsidRPr="00ED303C" w:rsidP="003B7041" w14:paraId="658DFA98" w14:textId="77777777">
            <w:pPr>
              <w:jc w:val="center"/>
              <w:rPr>
                <w:color w:val="333333"/>
              </w:rPr>
            </w:pPr>
            <w:r>
              <w:rPr>
                <w:color w:val="333333"/>
              </w:rPr>
              <w:t>WLAJ</w:t>
            </w:r>
          </w:p>
        </w:tc>
        <w:tc>
          <w:tcPr>
            <w:tcW w:w="1800" w:type="dxa"/>
            <w:noWrap/>
            <w:vAlign w:val="bottom"/>
            <w:hideMark/>
          </w:tcPr>
          <w:p w:rsidR="00D8368E" w:rsidRPr="00ED303C" w:rsidP="003B7041" w14:paraId="12D37875" w14:textId="77777777">
            <w:pPr>
              <w:jc w:val="center"/>
            </w:pPr>
            <w:r>
              <w:rPr>
                <w:color w:val="000000"/>
              </w:rPr>
              <w:t>4,100,475</w:t>
            </w:r>
          </w:p>
        </w:tc>
        <w:tc>
          <w:tcPr>
            <w:tcW w:w="1900" w:type="dxa"/>
            <w:noWrap/>
            <w:vAlign w:val="bottom"/>
            <w:hideMark/>
          </w:tcPr>
          <w:p w:rsidR="00D8368E" w:rsidRPr="00ED303C" w:rsidP="003B7041" w14:paraId="55C0DD32" w14:textId="77777777">
            <w:pPr>
              <w:jc w:val="center"/>
            </w:pPr>
            <w:r>
              <w:rPr>
                <w:color w:val="000000"/>
              </w:rPr>
              <w:t>4,063,963</w:t>
            </w:r>
          </w:p>
        </w:tc>
        <w:tc>
          <w:tcPr>
            <w:tcW w:w="1885" w:type="dxa"/>
            <w:noWrap/>
            <w:vAlign w:val="bottom"/>
            <w:hideMark/>
          </w:tcPr>
          <w:p w:rsidR="00D8368E" w:rsidRPr="00ED303C" w:rsidP="003B7041" w14:paraId="62F2A5F2" w14:textId="77777777">
            <w:pPr>
              <w:jc w:val="center"/>
              <w:rPr>
                <w:color w:val="333333"/>
              </w:rPr>
            </w:pPr>
            <w:r>
              <w:rPr>
                <w:color w:val="333333"/>
              </w:rPr>
              <w:t xml:space="preserve"> $          35,775 </w:t>
            </w:r>
          </w:p>
        </w:tc>
      </w:tr>
      <w:tr w14:paraId="495A902D" w14:textId="77777777" w:rsidTr="003B7041">
        <w:tblPrEx>
          <w:tblW w:w="8545" w:type="dxa"/>
          <w:tblLook w:val="04A0"/>
        </w:tblPrEx>
        <w:trPr>
          <w:trHeight w:val="390"/>
        </w:trPr>
        <w:tc>
          <w:tcPr>
            <w:tcW w:w="1360" w:type="dxa"/>
            <w:noWrap/>
            <w:vAlign w:val="bottom"/>
            <w:hideMark/>
          </w:tcPr>
          <w:p w:rsidR="00D8368E" w:rsidRPr="00ED303C" w:rsidP="003B7041" w14:paraId="3A190072" w14:textId="77777777">
            <w:pPr>
              <w:jc w:val="center"/>
              <w:rPr>
                <w:color w:val="333333"/>
              </w:rPr>
            </w:pPr>
            <w:r>
              <w:rPr>
                <w:color w:val="333333"/>
              </w:rPr>
              <w:t>2710</w:t>
            </w:r>
          </w:p>
        </w:tc>
        <w:tc>
          <w:tcPr>
            <w:tcW w:w="1600" w:type="dxa"/>
            <w:noWrap/>
            <w:vAlign w:val="bottom"/>
            <w:hideMark/>
          </w:tcPr>
          <w:p w:rsidR="00D8368E" w:rsidRPr="00ED303C" w:rsidP="003B7041" w14:paraId="6C32D600" w14:textId="77777777">
            <w:pPr>
              <w:jc w:val="center"/>
              <w:rPr>
                <w:color w:val="333333"/>
              </w:rPr>
            </w:pPr>
            <w:r>
              <w:rPr>
                <w:color w:val="333333"/>
              </w:rPr>
              <w:t>WLAX</w:t>
            </w:r>
          </w:p>
        </w:tc>
        <w:tc>
          <w:tcPr>
            <w:tcW w:w="1800" w:type="dxa"/>
            <w:noWrap/>
            <w:vAlign w:val="bottom"/>
            <w:hideMark/>
          </w:tcPr>
          <w:p w:rsidR="00D8368E" w:rsidRPr="00ED303C" w:rsidP="003B7041" w14:paraId="7548ADDD" w14:textId="77777777">
            <w:pPr>
              <w:jc w:val="center"/>
            </w:pPr>
            <w:r>
              <w:rPr>
                <w:color w:val="000000"/>
              </w:rPr>
              <w:t>469,017</w:t>
            </w:r>
          </w:p>
        </w:tc>
        <w:tc>
          <w:tcPr>
            <w:tcW w:w="1900" w:type="dxa"/>
            <w:noWrap/>
            <w:vAlign w:val="bottom"/>
            <w:hideMark/>
          </w:tcPr>
          <w:p w:rsidR="00D8368E" w:rsidRPr="00ED303C" w:rsidP="003B7041" w14:paraId="0042FED6" w14:textId="77777777">
            <w:pPr>
              <w:jc w:val="center"/>
            </w:pPr>
            <w:r>
              <w:rPr>
                <w:color w:val="000000"/>
              </w:rPr>
              <w:t>447,381</w:t>
            </w:r>
          </w:p>
        </w:tc>
        <w:tc>
          <w:tcPr>
            <w:tcW w:w="1885" w:type="dxa"/>
            <w:noWrap/>
            <w:vAlign w:val="bottom"/>
            <w:hideMark/>
          </w:tcPr>
          <w:p w:rsidR="00D8368E" w:rsidRPr="00ED303C" w:rsidP="003B7041" w14:paraId="2536FB7C" w14:textId="77777777">
            <w:pPr>
              <w:jc w:val="center"/>
              <w:rPr>
                <w:color w:val="333333"/>
              </w:rPr>
            </w:pPr>
            <w:r>
              <w:rPr>
                <w:color w:val="333333"/>
              </w:rPr>
              <w:t xml:space="preserve"> $            3,938 </w:t>
            </w:r>
          </w:p>
        </w:tc>
      </w:tr>
      <w:tr w14:paraId="31C0B530" w14:textId="77777777" w:rsidTr="003B7041">
        <w:tblPrEx>
          <w:tblW w:w="8545" w:type="dxa"/>
          <w:tblLook w:val="04A0"/>
        </w:tblPrEx>
        <w:trPr>
          <w:trHeight w:val="390"/>
        </w:trPr>
        <w:tc>
          <w:tcPr>
            <w:tcW w:w="1360" w:type="dxa"/>
            <w:noWrap/>
            <w:vAlign w:val="bottom"/>
            <w:hideMark/>
          </w:tcPr>
          <w:p w:rsidR="00D8368E" w:rsidRPr="00ED303C" w:rsidP="003B7041" w14:paraId="3259E531" w14:textId="77777777">
            <w:pPr>
              <w:jc w:val="center"/>
              <w:rPr>
                <w:color w:val="333333"/>
              </w:rPr>
            </w:pPr>
            <w:r>
              <w:rPr>
                <w:color w:val="333333"/>
              </w:rPr>
              <w:t>68542</w:t>
            </w:r>
          </w:p>
        </w:tc>
        <w:tc>
          <w:tcPr>
            <w:tcW w:w="1600" w:type="dxa"/>
            <w:noWrap/>
            <w:vAlign w:val="bottom"/>
            <w:hideMark/>
          </w:tcPr>
          <w:p w:rsidR="00D8368E" w:rsidRPr="00ED303C" w:rsidP="003B7041" w14:paraId="3DBA5048" w14:textId="77777777">
            <w:pPr>
              <w:jc w:val="center"/>
              <w:rPr>
                <w:color w:val="333333"/>
              </w:rPr>
            </w:pPr>
            <w:r>
              <w:rPr>
                <w:color w:val="333333"/>
              </w:rPr>
              <w:t>WLBT</w:t>
            </w:r>
          </w:p>
        </w:tc>
        <w:tc>
          <w:tcPr>
            <w:tcW w:w="1800" w:type="dxa"/>
            <w:noWrap/>
            <w:vAlign w:val="bottom"/>
            <w:hideMark/>
          </w:tcPr>
          <w:p w:rsidR="00D8368E" w:rsidRPr="00ED303C" w:rsidP="003B7041" w14:paraId="2FA6BEF0" w14:textId="77777777">
            <w:pPr>
              <w:jc w:val="center"/>
            </w:pPr>
            <w:r>
              <w:rPr>
                <w:color w:val="000000"/>
              </w:rPr>
              <w:t>948,671</w:t>
            </w:r>
          </w:p>
        </w:tc>
        <w:tc>
          <w:tcPr>
            <w:tcW w:w="1900" w:type="dxa"/>
            <w:noWrap/>
            <w:vAlign w:val="bottom"/>
            <w:hideMark/>
          </w:tcPr>
          <w:p w:rsidR="00D8368E" w:rsidRPr="00ED303C" w:rsidP="003B7041" w14:paraId="2AF7BC6E" w14:textId="77777777">
            <w:pPr>
              <w:jc w:val="center"/>
            </w:pPr>
            <w:r>
              <w:rPr>
                <w:color w:val="000000"/>
              </w:rPr>
              <w:t>947,857</w:t>
            </w:r>
          </w:p>
        </w:tc>
        <w:tc>
          <w:tcPr>
            <w:tcW w:w="1885" w:type="dxa"/>
            <w:noWrap/>
            <w:vAlign w:val="bottom"/>
            <w:hideMark/>
          </w:tcPr>
          <w:p w:rsidR="00D8368E" w:rsidRPr="00ED303C" w:rsidP="003B7041" w14:paraId="7D04871F" w14:textId="77777777">
            <w:pPr>
              <w:jc w:val="center"/>
              <w:rPr>
                <w:color w:val="333333"/>
              </w:rPr>
            </w:pPr>
            <w:r>
              <w:rPr>
                <w:color w:val="333333"/>
              </w:rPr>
              <w:t xml:space="preserve"> $            8,344 </w:t>
            </w:r>
          </w:p>
        </w:tc>
      </w:tr>
      <w:tr w14:paraId="73BFC368" w14:textId="77777777" w:rsidTr="003B7041">
        <w:tblPrEx>
          <w:tblW w:w="8545" w:type="dxa"/>
          <w:tblLook w:val="04A0"/>
        </w:tblPrEx>
        <w:trPr>
          <w:trHeight w:val="390"/>
        </w:trPr>
        <w:tc>
          <w:tcPr>
            <w:tcW w:w="1360" w:type="dxa"/>
            <w:noWrap/>
            <w:vAlign w:val="bottom"/>
            <w:hideMark/>
          </w:tcPr>
          <w:p w:rsidR="00D8368E" w:rsidRPr="00ED303C" w:rsidP="003B7041" w14:paraId="48F3AEE8" w14:textId="77777777">
            <w:pPr>
              <w:jc w:val="center"/>
              <w:rPr>
                <w:color w:val="333333"/>
              </w:rPr>
            </w:pPr>
            <w:r>
              <w:rPr>
                <w:color w:val="333333"/>
              </w:rPr>
              <w:t>39644</w:t>
            </w:r>
          </w:p>
        </w:tc>
        <w:tc>
          <w:tcPr>
            <w:tcW w:w="1600" w:type="dxa"/>
            <w:noWrap/>
            <w:vAlign w:val="bottom"/>
            <w:hideMark/>
          </w:tcPr>
          <w:p w:rsidR="00D8368E" w:rsidRPr="00ED303C" w:rsidP="003B7041" w14:paraId="4789C429" w14:textId="77777777">
            <w:pPr>
              <w:jc w:val="center"/>
              <w:rPr>
                <w:color w:val="333333"/>
              </w:rPr>
            </w:pPr>
            <w:r>
              <w:rPr>
                <w:color w:val="333333"/>
              </w:rPr>
              <w:t>WLBZ</w:t>
            </w:r>
          </w:p>
        </w:tc>
        <w:tc>
          <w:tcPr>
            <w:tcW w:w="1800" w:type="dxa"/>
            <w:noWrap/>
            <w:vAlign w:val="bottom"/>
            <w:hideMark/>
          </w:tcPr>
          <w:p w:rsidR="00D8368E" w:rsidRPr="00ED303C" w:rsidP="003B7041" w14:paraId="0B37367C" w14:textId="77777777">
            <w:pPr>
              <w:jc w:val="center"/>
            </w:pPr>
            <w:r>
              <w:rPr>
                <w:color w:val="000000"/>
              </w:rPr>
              <w:t>373,129</w:t>
            </w:r>
          </w:p>
        </w:tc>
        <w:tc>
          <w:tcPr>
            <w:tcW w:w="1900" w:type="dxa"/>
            <w:noWrap/>
            <w:vAlign w:val="bottom"/>
            <w:hideMark/>
          </w:tcPr>
          <w:p w:rsidR="00D8368E" w:rsidRPr="00ED303C" w:rsidP="003B7041" w14:paraId="6031E180" w14:textId="77777777">
            <w:pPr>
              <w:jc w:val="center"/>
            </w:pPr>
            <w:r>
              <w:rPr>
                <w:color w:val="000000"/>
              </w:rPr>
              <w:t>364,346</w:t>
            </w:r>
          </w:p>
        </w:tc>
        <w:tc>
          <w:tcPr>
            <w:tcW w:w="1885" w:type="dxa"/>
            <w:noWrap/>
            <w:vAlign w:val="bottom"/>
            <w:hideMark/>
          </w:tcPr>
          <w:p w:rsidR="00D8368E" w:rsidRPr="00ED303C" w:rsidP="003B7041" w14:paraId="74A4DD03" w14:textId="77777777">
            <w:pPr>
              <w:jc w:val="center"/>
              <w:rPr>
                <w:color w:val="333333"/>
              </w:rPr>
            </w:pPr>
            <w:r>
              <w:rPr>
                <w:color w:val="333333"/>
              </w:rPr>
              <w:t xml:space="preserve"> $            3,207 </w:t>
            </w:r>
          </w:p>
        </w:tc>
      </w:tr>
      <w:tr w14:paraId="1DA1076D" w14:textId="77777777" w:rsidTr="003B7041">
        <w:tblPrEx>
          <w:tblW w:w="8545" w:type="dxa"/>
          <w:tblLook w:val="04A0"/>
        </w:tblPrEx>
        <w:trPr>
          <w:trHeight w:val="390"/>
        </w:trPr>
        <w:tc>
          <w:tcPr>
            <w:tcW w:w="1360" w:type="dxa"/>
            <w:noWrap/>
            <w:vAlign w:val="bottom"/>
            <w:hideMark/>
          </w:tcPr>
          <w:p w:rsidR="00D8368E" w:rsidRPr="00ED303C" w:rsidP="003B7041" w14:paraId="1EB86EC9" w14:textId="77777777">
            <w:pPr>
              <w:jc w:val="center"/>
              <w:rPr>
                <w:color w:val="333333"/>
              </w:rPr>
            </w:pPr>
            <w:r>
              <w:rPr>
                <w:color w:val="333333"/>
              </w:rPr>
              <w:t>69328</w:t>
            </w:r>
          </w:p>
        </w:tc>
        <w:tc>
          <w:tcPr>
            <w:tcW w:w="1600" w:type="dxa"/>
            <w:noWrap/>
            <w:vAlign w:val="bottom"/>
            <w:hideMark/>
          </w:tcPr>
          <w:p w:rsidR="00D8368E" w:rsidRPr="00ED303C" w:rsidP="003B7041" w14:paraId="247ECE31" w14:textId="77777777">
            <w:pPr>
              <w:jc w:val="center"/>
              <w:rPr>
                <w:color w:val="333333"/>
              </w:rPr>
            </w:pPr>
            <w:r>
              <w:rPr>
                <w:color w:val="333333"/>
              </w:rPr>
              <w:t>WLED-TV</w:t>
            </w:r>
          </w:p>
        </w:tc>
        <w:tc>
          <w:tcPr>
            <w:tcW w:w="1800" w:type="dxa"/>
            <w:noWrap/>
            <w:vAlign w:val="bottom"/>
            <w:hideMark/>
          </w:tcPr>
          <w:p w:rsidR="00D8368E" w:rsidRPr="00ED303C" w:rsidP="003B7041" w14:paraId="2FB8F7FB" w14:textId="77777777">
            <w:pPr>
              <w:jc w:val="center"/>
            </w:pPr>
            <w:r>
              <w:rPr>
                <w:color w:val="000000"/>
              </w:rPr>
              <w:t>332,718</w:t>
            </w:r>
          </w:p>
        </w:tc>
        <w:tc>
          <w:tcPr>
            <w:tcW w:w="1900" w:type="dxa"/>
            <w:noWrap/>
            <w:vAlign w:val="bottom"/>
            <w:hideMark/>
          </w:tcPr>
          <w:p w:rsidR="00D8368E" w:rsidRPr="00ED303C" w:rsidP="003B7041" w14:paraId="660E2B47" w14:textId="77777777">
            <w:pPr>
              <w:jc w:val="center"/>
            </w:pPr>
            <w:r>
              <w:rPr>
                <w:color w:val="000000"/>
              </w:rPr>
              <w:t>174,998</w:t>
            </w:r>
          </w:p>
        </w:tc>
        <w:tc>
          <w:tcPr>
            <w:tcW w:w="1885" w:type="dxa"/>
            <w:noWrap/>
            <w:vAlign w:val="bottom"/>
            <w:hideMark/>
          </w:tcPr>
          <w:p w:rsidR="00D8368E" w:rsidRPr="00ED303C" w:rsidP="003B7041" w14:paraId="489F2D7E" w14:textId="77777777">
            <w:pPr>
              <w:jc w:val="center"/>
              <w:rPr>
                <w:color w:val="333333"/>
              </w:rPr>
            </w:pPr>
            <w:r>
              <w:rPr>
                <w:color w:val="333333"/>
              </w:rPr>
              <w:t xml:space="preserve"> $            1,541 </w:t>
            </w:r>
          </w:p>
        </w:tc>
      </w:tr>
      <w:tr w14:paraId="249A8065" w14:textId="77777777" w:rsidTr="003B7041">
        <w:tblPrEx>
          <w:tblW w:w="8545" w:type="dxa"/>
          <w:tblLook w:val="04A0"/>
        </w:tblPrEx>
        <w:trPr>
          <w:trHeight w:val="390"/>
        </w:trPr>
        <w:tc>
          <w:tcPr>
            <w:tcW w:w="1360" w:type="dxa"/>
            <w:noWrap/>
            <w:vAlign w:val="bottom"/>
            <w:hideMark/>
          </w:tcPr>
          <w:p w:rsidR="00D8368E" w:rsidRPr="00ED303C" w:rsidP="003B7041" w14:paraId="45A6B378" w14:textId="77777777">
            <w:pPr>
              <w:jc w:val="center"/>
              <w:rPr>
                <w:color w:val="333333"/>
              </w:rPr>
            </w:pPr>
            <w:r>
              <w:rPr>
                <w:color w:val="333333"/>
              </w:rPr>
              <w:t>63046</w:t>
            </w:r>
          </w:p>
        </w:tc>
        <w:tc>
          <w:tcPr>
            <w:tcW w:w="1600" w:type="dxa"/>
            <w:noWrap/>
            <w:vAlign w:val="bottom"/>
            <w:hideMark/>
          </w:tcPr>
          <w:p w:rsidR="00D8368E" w:rsidRPr="00ED303C" w:rsidP="003B7041" w14:paraId="273FD863" w14:textId="77777777">
            <w:pPr>
              <w:jc w:val="center"/>
              <w:rPr>
                <w:color w:val="333333"/>
              </w:rPr>
            </w:pPr>
            <w:r>
              <w:rPr>
                <w:color w:val="333333"/>
              </w:rPr>
              <w:t>WLEF-TV</w:t>
            </w:r>
          </w:p>
        </w:tc>
        <w:tc>
          <w:tcPr>
            <w:tcW w:w="1800" w:type="dxa"/>
            <w:noWrap/>
            <w:vAlign w:val="bottom"/>
            <w:hideMark/>
          </w:tcPr>
          <w:p w:rsidR="00D8368E" w:rsidRPr="00ED303C" w:rsidP="003B7041" w14:paraId="575D26FB" w14:textId="77777777">
            <w:pPr>
              <w:jc w:val="center"/>
            </w:pPr>
            <w:r>
              <w:rPr>
                <w:color w:val="000000"/>
              </w:rPr>
              <w:t>200,517</w:t>
            </w:r>
          </w:p>
        </w:tc>
        <w:tc>
          <w:tcPr>
            <w:tcW w:w="1900" w:type="dxa"/>
            <w:noWrap/>
            <w:vAlign w:val="bottom"/>
            <w:hideMark/>
          </w:tcPr>
          <w:p w:rsidR="00D8368E" w:rsidRPr="00ED303C" w:rsidP="003B7041" w14:paraId="2BAD3CEF" w14:textId="77777777">
            <w:pPr>
              <w:jc w:val="center"/>
            </w:pPr>
            <w:r>
              <w:rPr>
                <w:color w:val="000000"/>
              </w:rPr>
              <w:t>199,188</w:t>
            </w:r>
          </w:p>
        </w:tc>
        <w:tc>
          <w:tcPr>
            <w:tcW w:w="1885" w:type="dxa"/>
            <w:noWrap/>
            <w:vAlign w:val="bottom"/>
            <w:hideMark/>
          </w:tcPr>
          <w:p w:rsidR="00D8368E" w:rsidRPr="00ED303C" w:rsidP="003B7041" w14:paraId="300756D2" w14:textId="77777777">
            <w:pPr>
              <w:jc w:val="center"/>
              <w:rPr>
                <w:color w:val="333333"/>
              </w:rPr>
            </w:pPr>
            <w:r>
              <w:rPr>
                <w:color w:val="333333"/>
              </w:rPr>
              <w:t xml:space="preserve"> $            1,753 </w:t>
            </w:r>
          </w:p>
        </w:tc>
      </w:tr>
      <w:tr w14:paraId="0A282AFB" w14:textId="77777777" w:rsidTr="003B7041">
        <w:tblPrEx>
          <w:tblW w:w="8545" w:type="dxa"/>
          <w:tblLook w:val="04A0"/>
        </w:tblPrEx>
        <w:trPr>
          <w:trHeight w:val="390"/>
        </w:trPr>
        <w:tc>
          <w:tcPr>
            <w:tcW w:w="1360" w:type="dxa"/>
            <w:noWrap/>
            <w:vAlign w:val="bottom"/>
            <w:hideMark/>
          </w:tcPr>
          <w:p w:rsidR="00D8368E" w:rsidRPr="00ED303C" w:rsidP="003B7041" w14:paraId="563C6ED1" w14:textId="77777777">
            <w:pPr>
              <w:jc w:val="center"/>
              <w:rPr>
                <w:color w:val="333333"/>
              </w:rPr>
            </w:pPr>
            <w:r>
              <w:rPr>
                <w:color w:val="333333"/>
              </w:rPr>
              <w:t>73203</w:t>
            </w:r>
          </w:p>
        </w:tc>
        <w:tc>
          <w:tcPr>
            <w:tcW w:w="1600" w:type="dxa"/>
            <w:noWrap/>
            <w:vAlign w:val="bottom"/>
            <w:hideMark/>
          </w:tcPr>
          <w:p w:rsidR="00D8368E" w:rsidRPr="00ED303C" w:rsidP="003B7041" w14:paraId="677436BE" w14:textId="77777777">
            <w:pPr>
              <w:jc w:val="center"/>
              <w:rPr>
                <w:color w:val="333333"/>
              </w:rPr>
            </w:pPr>
            <w:r>
              <w:rPr>
                <w:color w:val="333333"/>
              </w:rPr>
              <w:t>WLEX-TV</w:t>
            </w:r>
          </w:p>
        </w:tc>
        <w:tc>
          <w:tcPr>
            <w:tcW w:w="1800" w:type="dxa"/>
            <w:noWrap/>
            <w:vAlign w:val="bottom"/>
            <w:hideMark/>
          </w:tcPr>
          <w:p w:rsidR="00D8368E" w:rsidRPr="00ED303C" w:rsidP="003B7041" w14:paraId="706509A9" w14:textId="77777777">
            <w:pPr>
              <w:jc w:val="center"/>
            </w:pPr>
            <w:r>
              <w:rPr>
                <w:color w:val="000000"/>
              </w:rPr>
              <w:t>969,481</w:t>
            </w:r>
          </w:p>
        </w:tc>
        <w:tc>
          <w:tcPr>
            <w:tcW w:w="1900" w:type="dxa"/>
            <w:noWrap/>
            <w:vAlign w:val="bottom"/>
            <w:hideMark/>
          </w:tcPr>
          <w:p w:rsidR="00D8368E" w:rsidRPr="00ED303C" w:rsidP="003B7041" w14:paraId="6F309526" w14:textId="77777777">
            <w:pPr>
              <w:jc w:val="center"/>
            </w:pPr>
            <w:r>
              <w:rPr>
                <w:color w:val="000000"/>
              </w:rPr>
              <w:t>964,735</w:t>
            </w:r>
          </w:p>
        </w:tc>
        <w:tc>
          <w:tcPr>
            <w:tcW w:w="1885" w:type="dxa"/>
            <w:noWrap/>
            <w:vAlign w:val="bottom"/>
            <w:hideMark/>
          </w:tcPr>
          <w:p w:rsidR="00D8368E" w:rsidRPr="00ED303C" w:rsidP="003B7041" w14:paraId="35D6BD47" w14:textId="77777777">
            <w:pPr>
              <w:jc w:val="center"/>
              <w:rPr>
                <w:color w:val="333333"/>
              </w:rPr>
            </w:pPr>
            <w:r>
              <w:rPr>
                <w:color w:val="333333"/>
              </w:rPr>
              <w:t xml:space="preserve"> $            8,493 </w:t>
            </w:r>
          </w:p>
        </w:tc>
      </w:tr>
      <w:tr w14:paraId="328CCACF" w14:textId="77777777" w:rsidTr="003B7041">
        <w:tblPrEx>
          <w:tblW w:w="8545" w:type="dxa"/>
          <w:tblLook w:val="04A0"/>
        </w:tblPrEx>
        <w:trPr>
          <w:trHeight w:val="390"/>
        </w:trPr>
        <w:tc>
          <w:tcPr>
            <w:tcW w:w="1360" w:type="dxa"/>
            <w:noWrap/>
            <w:vAlign w:val="bottom"/>
            <w:hideMark/>
          </w:tcPr>
          <w:p w:rsidR="00D8368E" w:rsidRPr="00ED303C" w:rsidP="003B7041" w14:paraId="42059F06" w14:textId="77777777">
            <w:pPr>
              <w:jc w:val="center"/>
              <w:rPr>
                <w:color w:val="333333"/>
              </w:rPr>
            </w:pPr>
            <w:r>
              <w:rPr>
                <w:color w:val="333333"/>
              </w:rPr>
              <w:t>37806</w:t>
            </w:r>
          </w:p>
        </w:tc>
        <w:tc>
          <w:tcPr>
            <w:tcW w:w="1600" w:type="dxa"/>
            <w:noWrap/>
            <w:vAlign w:val="bottom"/>
            <w:hideMark/>
          </w:tcPr>
          <w:p w:rsidR="00D8368E" w:rsidRPr="00ED303C" w:rsidP="003B7041" w14:paraId="6CB279BA" w14:textId="77777777">
            <w:pPr>
              <w:jc w:val="center"/>
              <w:rPr>
                <w:color w:val="333333"/>
              </w:rPr>
            </w:pPr>
            <w:r>
              <w:rPr>
                <w:color w:val="333333"/>
              </w:rPr>
              <w:t>WLFB</w:t>
            </w:r>
          </w:p>
        </w:tc>
        <w:tc>
          <w:tcPr>
            <w:tcW w:w="1800" w:type="dxa"/>
            <w:noWrap/>
            <w:vAlign w:val="bottom"/>
            <w:hideMark/>
          </w:tcPr>
          <w:p w:rsidR="00D8368E" w:rsidRPr="00ED303C" w:rsidP="003B7041" w14:paraId="15F4B887" w14:textId="77777777">
            <w:pPr>
              <w:jc w:val="center"/>
            </w:pPr>
            <w:r>
              <w:rPr>
                <w:color w:val="000000"/>
              </w:rPr>
              <w:t>798,916</w:t>
            </w:r>
          </w:p>
        </w:tc>
        <w:tc>
          <w:tcPr>
            <w:tcW w:w="1900" w:type="dxa"/>
            <w:noWrap/>
            <w:vAlign w:val="bottom"/>
            <w:hideMark/>
          </w:tcPr>
          <w:p w:rsidR="00D8368E" w:rsidRPr="00ED303C" w:rsidP="003B7041" w14:paraId="6857D281" w14:textId="77777777">
            <w:pPr>
              <w:jc w:val="center"/>
            </w:pPr>
            <w:r>
              <w:rPr>
                <w:color w:val="000000"/>
              </w:rPr>
              <w:t>688,519</w:t>
            </w:r>
          </w:p>
        </w:tc>
        <w:tc>
          <w:tcPr>
            <w:tcW w:w="1885" w:type="dxa"/>
            <w:noWrap/>
            <w:vAlign w:val="bottom"/>
            <w:hideMark/>
          </w:tcPr>
          <w:p w:rsidR="00D8368E" w:rsidRPr="00ED303C" w:rsidP="003B7041" w14:paraId="0C33994D" w14:textId="77777777">
            <w:pPr>
              <w:jc w:val="center"/>
              <w:rPr>
                <w:color w:val="333333"/>
              </w:rPr>
            </w:pPr>
            <w:r>
              <w:rPr>
                <w:color w:val="333333"/>
              </w:rPr>
              <w:t xml:space="preserve"> $            6,061 </w:t>
            </w:r>
          </w:p>
        </w:tc>
      </w:tr>
      <w:tr w14:paraId="760B75B8" w14:textId="77777777" w:rsidTr="003B7041">
        <w:tblPrEx>
          <w:tblW w:w="8545" w:type="dxa"/>
          <w:tblLook w:val="04A0"/>
        </w:tblPrEx>
        <w:trPr>
          <w:trHeight w:val="390"/>
        </w:trPr>
        <w:tc>
          <w:tcPr>
            <w:tcW w:w="1360" w:type="dxa"/>
            <w:noWrap/>
            <w:vAlign w:val="bottom"/>
            <w:hideMark/>
          </w:tcPr>
          <w:p w:rsidR="00D8368E" w:rsidRPr="00ED303C" w:rsidP="003B7041" w14:paraId="5E4D24A4" w14:textId="77777777">
            <w:pPr>
              <w:jc w:val="center"/>
              <w:rPr>
                <w:color w:val="333333"/>
              </w:rPr>
            </w:pPr>
            <w:r>
              <w:rPr>
                <w:color w:val="333333"/>
              </w:rPr>
              <w:t>37808</w:t>
            </w:r>
          </w:p>
        </w:tc>
        <w:tc>
          <w:tcPr>
            <w:tcW w:w="1600" w:type="dxa"/>
            <w:noWrap/>
            <w:vAlign w:val="bottom"/>
            <w:hideMark/>
          </w:tcPr>
          <w:p w:rsidR="00D8368E" w:rsidRPr="00ED303C" w:rsidP="003B7041" w14:paraId="50837F52" w14:textId="77777777">
            <w:pPr>
              <w:jc w:val="center"/>
              <w:rPr>
                <w:color w:val="333333"/>
              </w:rPr>
            </w:pPr>
            <w:r>
              <w:rPr>
                <w:color w:val="333333"/>
              </w:rPr>
              <w:t>WLFG</w:t>
            </w:r>
          </w:p>
        </w:tc>
        <w:tc>
          <w:tcPr>
            <w:tcW w:w="1800" w:type="dxa"/>
            <w:noWrap/>
            <w:vAlign w:val="bottom"/>
            <w:hideMark/>
          </w:tcPr>
          <w:p w:rsidR="00D8368E" w:rsidRPr="00ED303C" w:rsidP="003B7041" w14:paraId="5FB83B2A" w14:textId="77777777">
            <w:pPr>
              <w:jc w:val="center"/>
            </w:pPr>
            <w:r>
              <w:rPr>
                <w:color w:val="000000"/>
              </w:rPr>
              <w:t>1,614,321</w:t>
            </w:r>
          </w:p>
        </w:tc>
        <w:tc>
          <w:tcPr>
            <w:tcW w:w="1900" w:type="dxa"/>
            <w:noWrap/>
            <w:vAlign w:val="bottom"/>
            <w:hideMark/>
          </w:tcPr>
          <w:p w:rsidR="00D8368E" w:rsidRPr="00ED303C" w:rsidP="003B7041" w14:paraId="39C293F3" w14:textId="77777777">
            <w:pPr>
              <w:jc w:val="center"/>
            </w:pPr>
            <w:r>
              <w:rPr>
                <w:color w:val="000000"/>
              </w:rPr>
              <w:t>1,282,063</w:t>
            </w:r>
          </w:p>
        </w:tc>
        <w:tc>
          <w:tcPr>
            <w:tcW w:w="1885" w:type="dxa"/>
            <w:noWrap/>
            <w:vAlign w:val="bottom"/>
            <w:hideMark/>
          </w:tcPr>
          <w:p w:rsidR="00D8368E" w:rsidRPr="00ED303C" w:rsidP="003B7041" w14:paraId="78B29502" w14:textId="77777777">
            <w:pPr>
              <w:jc w:val="center"/>
              <w:rPr>
                <w:color w:val="333333"/>
              </w:rPr>
            </w:pPr>
            <w:r>
              <w:rPr>
                <w:color w:val="333333"/>
              </w:rPr>
              <w:t xml:space="preserve"> $          11,286 </w:t>
            </w:r>
          </w:p>
        </w:tc>
      </w:tr>
      <w:tr w14:paraId="6CEA229B" w14:textId="77777777" w:rsidTr="003B7041">
        <w:tblPrEx>
          <w:tblW w:w="8545" w:type="dxa"/>
          <w:tblLook w:val="04A0"/>
        </w:tblPrEx>
        <w:trPr>
          <w:trHeight w:val="390"/>
        </w:trPr>
        <w:tc>
          <w:tcPr>
            <w:tcW w:w="1360" w:type="dxa"/>
            <w:noWrap/>
            <w:vAlign w:val="bottom"/>
            <w:hideMark/>
          </w:tcPr>
          <w:p w:rsidR="00D8368E" w:rsidRPr="00ED303C" w:rsidP="003B7041" w14:paraId="30B007C2" w14:textId="77777777">
            <w:pPr>
              <w:jc w:val="center"/>
              <w:rPr>
                <w:color w:val="333333"/>
              </w:rPr>
            </w:pPr>
            <w:r>
              <w:rPr>
                <w:color w:val="333333"/>
              </w:rPr>
              <w:t>73204</w:t>
            </w:r>
          </w:p>
        </w:tc>
        <w:tc>
          <w:tcPr>
            <w:tcW w:w="1600" w:type="dxa"/>
            <w:noWrap/>
            <w:vAlign w:val="bottom"/>
            <w:hideMark/>
          </w:tcPr>
          <w:p w:rsidR="00D8368E" w:rsidRPr="00ED303C" w:rsidP="003B7041" w14:paraId="6C267750" w14:textId="77777777">
            <w:pPr>
              <w:jc w:val="center"/>
              <w:rPr>
                <w:color w:val="333333"/>
              </w:rPr>
            </w:pPr>
            <w:r>
              <w:rPr>
                <w:color w:val="333333"/>
              </w:rPr>
              <w:t>WLFI-TV</w:t>
            </w:r>
          </w:p>
        </w:tc>
        <w:tc>
          <w:tcPr>
            <w:tcW w:w="1800" w:type="dxa"/>
            <w:noWrap/>
            <w:vAlign w:val="bottom"/>
            <w:hideMark/>
          </w:tcPr>
          <w:p w:rsidR="00D8368E" w:rsidRPr="00ED303C" w:rsidP="003B7041" w14:paraId="1ABC301A" w14:textId="77777777">
            <w:pPr>
              <w:jc w:val="center"/>
            </w:pPr>
            <w:r>
              <w:rPr>
                <w:color w:val="000000"/>
              </w:rPr>
              <w:t>2,243,009</w:t>
            </w:r>
          </w:p>
        </w:tc>
        <w:tc>
          <w:tcPr>
            <w:tcW w:w="1900" w:type="dxa"/>
            <w:noWrap/>
            <w:vAlign w:val="bottom"/>
            <w:hideMark/>
          </w:tcPr>
          <w:p w:rsidR="00D8368E" w:rsidRPr="00ED303C" w:rsidP="003B7041" w14:paraId="408E089F" w14:textId="77777777">
            <w:pPr>
              <w:jc w:val="center"/>
            </w:pPr>
            <w:r>
              <w:rPr>
                <w:color w:val="000000"/>
              </w:rPr>
              <w:t>2,221,313</w:t>
            </w:r>
          </w:p>
        </w:tc>
        <w:tc>
          <w:tcPr>
            <w:tcW w:w="1885" w:type="dxa"/>
            <w:noWrap/>
            <w:vAlign w:val="bottom"/>
            <w:hideMark/>
          </w:tcPr>
          <w:p w:rsidR="00D8368E" w:rsidRPr="00ED303C" w:rsidP="003B7041" w14:paraId="23ED97ED" w14:textId="77777777">
            <w:pPr>
              <w:jc w:val="center"/>
              <w:rPr>
                <w:color w:val="333333"/>
              </w:rPr>
            </w:pPr>
            <w:r>
              <w:rPr>
                <w:color w:val="333333"/>
              </w:rPr>
              <w:t xml:space="preserve"> $          19,554 </w:t>
            </w:r>
          </w:p>
        </w:tc>
      </w:tr>
      <w:tr w14:paraId="2ECA39DC" w14:textId="77777777" w:rsidTr="003B7041">
        <w:tblPrEx>
          <w:tblW w:w="8545" w:type="dxa"/>
          <w:tblLook w:val="04A0"/>
        </w:tblPrEx>
        <w:trPr>
          <w:trHeight w:val="390"/>
        </w:trPr>
        <w:tc>
          <w:tcPr>
            <w:tcW w:w="1360" w:type="dxa"/>
            <w:noWrap/>
            <w:vAlign w:val="bottom"/>
            <w:hideMark/>
          </w:tcPr>
          <w:p w:rsidR="00D8368E" w:rsidRPr="00ED303C" w:rsidP="003B7041" w14:paraId="6D3E8765" w14:textId="77777777">
            <w:pPr>
              <w:jc w:val="center"/>
              <w:rPr>
                <w:color w:val="333333"/>
              </w:rPr>
            </w:pPr>
            <w:r>
              <w:rPr>
                <w:color w:val="333333"/>
              </w:rPr>
              <w:t>73205</w:t>
            </w:r>
          </w:p>
        </w:tc>
        <w:tc>
          <w:tcPr>
            <w:tcW w:w="1600" w:type="dxa"/>
            <w:noWrap/>
            <w:vAlign w:val="bottom"/>
            <w:hideMark/>
          </w:tcPr>
          <w:p w:rsidR="00D8368E" w:rsidRPr="00ED303C" w:rsidP="003B7041" w14:paraId="12DD2DE6" w14:textId="77777777">
            <w:pPr>
              <w:jc w:val="center"/>
              <w:rPr>
                <w:color w:val="333333"/>
              </w:rPr>
            </w:pPr>
            <w:r>
              <w:rPr>
                <w:color w:val="333333"/>
              </w:rPr>
              <w:t>WLFL</w:t>
            </w:r>
          </w:p>
        </w:tc>
        <w:tc>
          <w:tcPr>
            <w:tcW w:w="1800" w:type="dxa"/>
            <w:noWrap/>
            <w:vAlign w:val="bottom"/>
            <w:hideMark/>
          </w:tcPr>
          <w:p w:rsidR="00D8368E" w:rsidRPr="00ED303C" w:rsidP="003B7041" w14:paraId="4A367BF0" w14:textId="77777777">
            <w:pPr>
              <w:jc w:val="center"/>
            </w:pPr>
            <w:r>
              <w:rPr>
                <w:color w:val="000000"/>
              </w:rPr>
              <w:t>3,747,583</w:t>
            </w:r>
          </w:p>
        </w:tc>
        <w:tc>
          <w:tcPr>
            <w:tcW w:w="1900" w:type="dxa"/>
            <w:noWrap/>
            <w:vAlign w:val="bottom"/>
            <w:hideMark/>
          </w:tcPr>
          <w:p w:rsidR="00D8368E" w:rsidRPr="00ED303C" w:rsidP="003B7041" w14:paraId="273D868C" w14:textId="77777777">
            <w:pPr>
              <w:jc w:val="center"/>
            </w:pPr>
            <w:r>
              <w:rPr>
                <w:color w:val="000000"/>
              </w:rPr>
              <w:t>3,743,960</w:t>
            </w:r>
          </w:p>
        </w:tc>
        <w:tc>
          <w:tcPr>
            <w:tcW w:w="1885" w:type="dxa"/>
            <w:noWrap/>
            <w:vAlign w:val="bottom"/>
            <w:hideMark/>
          </w:tcPr>
          <w:p w:rsidR="00D8368E" w:rsidRPr="00ED303C" w:rsidP="003B7041" w14:paraId="7E5F72F6" w14:textId="77777777">
            <w:pPr>
              <w:jc w:val="center"/>
              <w:rPr>
                <w:color w:val="333333"/>
              </w:rPr>
            </w:pPr>
            <w:r>
              <w:rPr>
                <w:color w:val="333333"/>
              </w:rPr>
              <w:t xml:space="preserve"> $          32,958 </w:t>
            </w:r>
          </w:p>
        </w:tc>
      </w:tr>
      <w:tr w14:paraId="22BF493D" w14:textId="77777777" w:rsidTr="003B7041">
        <w:tblPrEx>
          <w:tblW w:w="8545" w:type="dxa"/>
          <w:tblLook w:val="04A0"/>
        </w:tblPrEx>
        <w:trPr>
          <w:trHeight w:val="390"/>
        </w:trPr>
        <w:tc>
          <w:tcPr>
            <w:tcW w:w="1360" w:type="dxa"/>
            <w:noWrap/>
            <w:vAlign w:val="bottom"/>
            <w:hideMark/>
          </w:tcPr>
          <w:p w:rsidR="00D8368E" w:rsidRPr="00ED303C" w:rsidP="003B7041" w14:paraId="1F1A7561" w14:textId="77777777">
            <w:pPr>
              <w:jc w:val="center"/>
              <w:rPr>
                <w:color w:val="333333"/>
              </w:rPr>
            </w:pPr>
            <w:r>
              <w:rPr>
                <w:color w:val="333333"/>
              </w:rPr>
              <w:t>19777</w:t>
            </w:r>
          </w:p>
        </w:tc>
        <w:tc>
          <w:tcPr>
            <w:tcW w:w="1600" w:type="dxa"/>
            <w:noWrap/>
            <w:vAlign w:val="bottom"/>
            <w:hideMark/>
          </w:tcPr>
          <w:p w:rsidR="00D8368E" w:rsidRPr="00ED303C" w:rsidP="003B7041" w14:paraId="5515D684" w14:textId="77777777">
            <w:pPr>
              <w:jc w:val="center"/>
              <w:rPr>
                <w:color w:val="333333"/>
              </w:rPr>
            </w:pPr>
            <w:r>
              <w:rPr>
                <w:color w:val="333333"/>
              </w:rPr>
              <w:t>WLII-DT</w:t>
            </w:r>
          </w:p>
        </w:tc>
        <w:tc>
          <w:tcPr>
            <w:tcW w:w="1800" w:type="dxa"/>
            <w:noWrap/>
            <w:vAlign w:val="bottom"/>
            <w:hideMark/>
          </w:tcPr>
          <w:p w:rsidR="00D8368E" w:rsidRPr="00ED303C" w:rsidP="003B7041" w14:paraId="41D35C58" w14:textId="77777777">
            <w:pPr>
              <w:jc w:val="center"/>
            </w:pPr>
            <w:r>
              <w:rPr>
                <w:color w:val="000000"/>
              </w:rPr>
              <w:t>2,801,102</w:t>
            </w:r>
          </w:p>
        </w:tc>
        <w:tc>
          <w:tcPr>
            <w:tcW w:w="1900" w:type="dxa"/>
            <w:noWrap/>
            <w:vAlign w:val="bottom"/>
            <w:hideMark/>
          </w:tcPr>
          <w:p w:rsidR="00D8368E" w:rsidRPr="00ED303C" w:rsidP="003B7041" w14:paraId="648A865D" w14:textId="77777777">
            <w:pPr>
              <w:jc w:val="center"/>
            </w:pPr>
            <w:r>
              <w:rPr>
                <w:color w:val="000000"/>
              </w:rPr>
              <w:t>2,153,564</w:t>
            </w:r>
          </w:p>
        </w:tc>
        <w:tc>
          <w:tcPr>
            <w:tcW w:w="1885" w:type="dxa"/>
            <w:noWrap/>
            <w:vAlign w:val="bottom"/>
            <w:hideMark/>
          </w:tcPr>
          <w:p w:rsidR="00D8368E" w:rsidRPr="00ED303C" w:rsidP="003B7041" w14:paraId="31519B4B" w14:textId="77777777">
            <w:pPr>
              <w:jc w:val="center"/>
              <w:rPr>
                <w:color w:val="333333"/>
              </w:rPr>
            </w:pPr>
            <w:r>
              <w:rPr>
                <w:color w:val="333333"/>
              </w:rPr>
              <w:t xml:space="preserve"> $          18,958 </w:t>
            </w:r>
          </w:p>
        </w:tc>
      </w:tr>
      <w:tr w14:paraId="0AAEE4EE" w14:textId="77777777" w:rsidTr="003B7041">
        <w:tblPrEx>
          <w:tblW w:w="8545" w:type="dxa"/>
          <w:tblLook w:val="04A0"/>
        </w:tblPrEx>
        <w:trPr>
          <w:trHeight w:val="390"/>
        </w:trPr>
        <w:tc>
          <w:tcPr>
            <w:tcW w:w="1360" w:type="dxa"/>
            <w:noWrap/>
            <w:vAlign w:val="bottom"/>
            <w:hideMark/>
          </w:tcPr>
          <w:p w:rsidR="00D8368E" w:rsidRPr="00ED303C" w:rsidP="003B7041" w14:paraId="1F697D75" w14:textId="77777777">
            <w:pPr>
              <w:jc w:val="center"/>
              <w:rPr>
                <w:color w:val="333333"/>
              </w:rPr>
            </w:pPr>
            <w:r>
              <w:rPr>
                <w:color w:val="333333"/>
              </w:rPr>
              <w:t>37503</w:t>
            </w:r>
          </w:p>
        </w:tc>
        <w:tc>
          <w:tcPr>
            <w:tcW w:w="1600" w:type="dxa"/>
            <w:noWrap/>
            <w:vAlign w:val="bottom"/>
            <w:hideMark/>
          </w:tcPr>
          <w:p w:rsidR="00D8368E" w:rsidRPr="00ED303C" w:rsidP="003B7041" w14:paraId="2CFEB23E" w14:textId="77777777">
            <w:pPr>
              <w:jc w:val="center"/>
              <w:rPr>
                <w:color w:val="333333"/>
              </w:rPr>
            </w:pPr>
            <w:r>
              <w:rPr>
                <w:color w:val="333333"/>
              </w:rPr>
              <w:t>WLIO</w:t>
            </w:r>
          </w:p>
        </w:tc>
        <w:tc>
          <w:tcPr>
            <w:tcW w:w="1800" w:type="dxa"/>
            <w:noWrap/>
            <w:vAlign w:val="bottom"/>
            <w:hideMark/>
          </w:tcPr>
          <w:p w:rsidR="00D8368E" w:rsidRPr="00ED303C" w:rsidP="003B7041" w14:paraId="4208CBF7" w14:textId="77777777">
            <w:pPr>
              <w:jc w:val="center"/>
            </w:pPr>
            <w:r>
              <w:rPr>
                <w:color w:val="000000"/>
              </w:rPr>
              <w:t>1,067,232</w:t>
            </w:r>
          </w:p>
        </w:tc>
        <w:tc>
          <w:tcPr>
            <w:tcW w:w="1900" w:type="dxa"/>
            <w:noWrap/>
            <w:vAlign w:val="bottom"/>
            <w:hideMark/>
          </w:tcPr>
          <w:p w:rsidR="00D8368E" w:rsidRPr="00ED303C" w:rsidP="003B7041" w14:paraId="66859B98" w14:textId="77777777">
            <w:pPr>
              <w:jc w:val="center"/>
            </w:pPr>
            <w:r>
              <w:rPr>
                <w:color w:val="000000"/>
              </w:rPr>
              <w:t>1,050,170</w:t>
            </w:r>
          </w:p>
        </w:tc>
        <w:tc>
          <w:tcPr>
            <w:tcW w:w="1885" w:type="dxa"/>
            <w:noWrap/>
            <w:vAlign w:val="bottom"/>
            <w:hideMark/>
          </w:tcPr>
          <w:p w:rsidR="00D8368E" w:rsidRPr="00ED303C" w:rsidP="003B7041" w14:paraId="2EAF0065" w14:textId="77777777">
            <w:pPr>
              <w:jc w:val="center"/>
              <w:rPr>
                <w:color w:val="333333"/>
              </w:rPr>
            </w:pPr>
            <w:r>
              <w:rPr>
                <w:color w:val="333333"/>
              </w:rPr>
              <w:t xml:space="preserve"> $            9,245 </w:t>
            </w:r>
          </w:p>
        </w:tc>
      </w:tr>
      <w:tr w14:paraId="0AD06148" w14:textId="77777777" w:rsidTr="003B7041">
        <w:tblPrEx>
          <w:tblW w:w="8545" w:type="dxa"/>
          <w:tblLook w:val="04A0"/>
        </w:tblPrEx>
        <w:trPr>
          <w:trHeight w:val="390"/>
        </w:trPr>
        <w:tc>
          <w:tcPr>
            <w:tcW w:w="1360" w:type="dxa"/>
            <w:noWrap/>
            <w:vAlign w:val="bottom"/>
            <w:hideMark/>
          </w:tcPr>
          <w:p w:rsidR="00D8368E" w:rsidRPr="00ED303C" w:rsidP="003B7041" w14:paraId="729147D0" w14:textId="77777777">
            <w:pPr>
              <w:jc w:val="center"/>
              <w:rPr>
                <w:color w:val="333333"/>
              </w:rPr>
            </w:pPr>
            <w:r>
              <w:rPr>
                <w:color w:val="333333"/>
              </w:rPr>
              <w:t>38336</w:t>
            </w:r>
          </w:p>
        </w:tc>
        <w:tc>
          <w:tcPr>
            <w:tcW w:w="1600" w:type="dxa"/>
            <w:noWrap/>
            <w:vAlign w:val="bottom"/>
            <w:hideMark/>
          </w:tcPr>
          <w:p w:rsidR="00D8368E" w:rsidRPr="00ED303C" w:rsidP="003B7041" w14:paraId="4A7CF019" w14:textId="77777777">
            <w:pPr>
              <w:jc w:val="center"/>
              <w:rPr>
                <w:color w:val="333333"/>
              </w:rPr>
            </w:pPr>
            <w:r>
              <w:rPr>
                <w:color w:val="333333"/>
              </w:rPr>
              <w:t>WLIW</w:t>
            </w:r>
          </w:p>
        </w:tc>
        <w:tc>
          <w:tcPr>
            <w:tcW w:w="1800" w:type="dxa"/>
            <w:noWrap/>
            <w:vAlign w:val="bottom"/>
            <w:hideMark/>
          </w:tcPr>
          <w:p w:rsidR="00D8368E" w:rsidRPr="00ED303C" w:rsidP="003B7041" w14:paraId="3613BA89" w14:textId="77777777">
            <w:pPr>
              <w:jc w:val="center"/>
            </w:pPr>
            <w:r>
              <w:rPr>
                <w:color w:val="000000"/>
              </w:rPr>
              <w:t>20,027,920</w:t>
            </w:r>
          </w:p>
        </w:tc>
        <w:tc>
          <w:tcPr>
            <w:tcW w:w="1900" w:type="dxa"/>
            <w:noWrap/>
            <w:vAlign w:val="bottom"/>
            <w:hideMark/>
          </w:tcPr>
          <w:p w:rsidR="00D8368E" w:rsidRPr="00ED303C" w:rsidP="003B7041" w14:paraId="2DE7F03D" w14:textId="77777777">
            <w:pPr>
              <w:jc w:val="center"/>
            </w:pPr>
            <w:r>
              <w:rPr>
                <w:color w:val="000000"/>
              </w:rPr>
              <w:t>19,717,729</w:t>
            </w:r>
          </w:p>
        </w:tc>
        <w:tc>
          <w:tcPr>
            <w:tcW w:w="1885" w:type="dxa"/>
            <w:noWrap/>
            <w:vAlign w:val="bottom"/>
            <w:hideMark/>
          </w:tcPr>
          <w:p w:rsidR="00D8368E" w:rsidRPr="00ED303C" w:rsidP="003B7041" w14:paraId="35F81F2A" w14:textId="77777777">
            <w:pPr>
              <w:jc w:val="center"/>
              <w:rPr>
                <w:color w:val="333333"/>
              </w:rPr>
            </w:pPr>
            <w:r>
              <w:rPr>
                <w:color w:val="333333"/>
              </w:rPr>
              <w:t xml:space="preserve"> $        173,575 </w:t>
            </w:r>
          </w:p>
        </w:tc>
      </w:tr>
      <w:tr w14:paraId="55F6D509" w14:textId="77777777" w:rsidTr="003B7041">
        <w:tblPrEx>
          <w:tblW w:w="8545" w:type="dxa"/>
          <w:tblLook w:val="04A0"/>
        </w:tblPrEx>
        <w:trPr>
          <w:trHeight w:val="390"/>
        </w:trPr>
        <w:tc>
          <w:tcPr>
            <w:tcW w:w="1360" w:type="dxa"/>
            <w:noWrap/>
            <w:vAlign w:val="bottom"/>
            <w:hideMark/>
          </w:tcPr>
          <w:p w:rsidR="00D8368E" w:rsidRPr="00ED303C" w:rsidP="003B7041" w14:paraId="7730C485" w14:textId="77777777">
            <w:pPr>
              <w:jc w:val="center"/>
              <w:rPr>
                <w:color w:val="333333"/>
              </w:rPr>
            </w:pPr>
            <w:r>
              <w:rPr>
                <w:color w:val="333333"/>
              </w:rPr>
              <w:t>27696</w:t>
            </w:r>
          </w:p>
        </w:tc>
        <w:tc>
          <w:tcPr>
            <w:tcW w:w="1600" w:type="dxa"/>
            <w:noWrap/>
            <w:vAlign w:val="bottom"/>
            <w:hideMark/>
          </w:tcPr>
          <w:p w:rsidR="00D8368E" w:rsidRPr="00ED303C" w:rsidP="003B7041" w14:paraId="24F01974" w14:textId="77777777">
            <w:pPr>
              <w:jc w:val="center"/>
              <w:rPr>
                <w:color w:val="333333"/>
              </w:rPr>
            </w:pPr>
            <w:r>
              <w:rPr>
                <w:color w:val="333333"/>
              </w:rPr>
              <w:t>WLJC-TV</w:t>
            </w:r>
          </w:p>
        </w:tc>
        <w:tc>
          <w:tcPr>
            <w:tcW w:w="1800" w:type="dxa"/>
            <w:noWrap/>
            <w:vAlign w:val="bottom"/>
            <w:hideMark/>
          </w:tcPr>
          <w:p w:rsidR="00D8368E" w:rsidRPr="00ED303C" w:rsidP="003B7041" w14:paraId="2A0D49CA" w14:textId="77777777">
            <w:pPr>
              <w:jc w:val="center"/>
            </w:pPr>
            <w:r>
              <w:rPr>
                <w:color w:val="000000"/>
              </w:rPr>
              <w:t>1,401,072</w:t>
            </w:r>
          </w:p>
        </w:tc>
        <w:tc>
          <w:tcPr>
            <w:tcW w:w="1900" w:type="dxa"/>
            <w:noWrap/>
            <w:vAlign w:val="bottom"/>
            <w:hideMark/>
          </w:tcPr>
          <w:p w:rsidR="00D8368E" w:rsidRPr="00ED303C" w:rsidP="003B7041" w14:paraId="5AD48B45" w14:textId="77777777">
            <w:pPr>
              <w:jc w:val="center"/>
            </w:pPr>
            <w:r>
              <w:rPr>
                <w:color w:val="000000"/>
              </w:rPr>
              <w:t>1,281,256</w:t>
            </w:r>
          </w:p>
        </w:tc>
        <w:tc>
          <w:tcPr>
            <w:tcW w:w="1885" w:type="dxa"/>
            <w:noWrap/>
            <w:vAlign w:val="bottom"/>
            <w:hideMark/>
          </w:tcPr>
          <w:p w:rsidR="00D8368E" w:rsidRPr="00ED303C" w:rsidP="003B7041" w14:paraId="26EFBB72" w14:textId="77777777">
            <w:pPr>
              <w:jc w:val="center"/>
              <w:rPr>
                <w:color w:val="333333"/>
              </w:rPr>
            </w:pPr>
            <w:r>
              <w:rPr>
                <w:color w:val="333333"/>
              </w:rPr>
              <w:t xml:space="preserve"> $          11,279 </w:t>
            </w:r>
          </w:p>
        </w:tc>
      </w:tr>
      <w:tr w14:paraId="4CE8DA13" w14:textId="77777777" w:rsidTr="003B7041">
        <w:tblPrEx>
          <w:tblW w:w="8545" w:type="dxa"/>
          <w:tblLook w:val="04A0"/>
        </w:tblPrEx>
        <w:trPr>
          <w:trHeight w:val="390"/>
        </w:trPr>
        <w:tc>
          <w:tcPr>
            <w:tcW w:w="1360" w:type="dxa"/>
            <w:noWrap/>
            <w:vAlign w:val="bottom"/>
            <w:hideMark/>
          </w:tcPr>
          <w:p w:rsidR="00D8368E" w:rsidRPr="00ED303C" w:rsidP="003B7041" w14:paraId="7957A530" w14:textId="77777777">
            <w:pPr>
              <w:jc w:val="center"/>
              <w:rPr>
                <w:color w:val="333333"/>
              </w:rPr>
            </w:pPr>
            <w:r>
              <w:rPr>
                <w:color w:val="333333"/>
              </w:rPr>
              <w:t>71645</w:t>
            </w:r>
          </w:p>
        </w:tc>
        <w:tc>
          <w:tcPr>
            <w:tcW w:w="1600" w:type="dxa"/>
            <w:noWrap/>
            <w:vAlign w:val="bottom"/>
            <w:hideMark/>
          </w:tcPr>
          <w:p w:rsidR="00D8368E" w:rsidRPr="00ED303C" w:rsidP="003B7041" w14:paraId="32692A5C" w14:textId="77777777">
            <w:pPr>
              <w:jc w:val="center"/>
              <w:rPr>
                <w:color w:val="333333"/>
              </w:rPr>
            </w:pPr>
            <w:r>
              <w:rPr>
                <w:color w:val="333333"/>
              </w:rPr>
              <w:t>WLJT-DT</w:t>
            </w:r>
          </w:p>
        </w:tc>
        <w:tc>
          <w:tcPr>
            <w:tcW w:w="1800" w:type="dxa"/>
            <w:noWrap/>
            <w:vAlign w:val="bottom"/>
            <w:hideMark/>
          </w:tcPr>
          <w:p w:rsidR="00D8368E" w:rsidRPr="00ED303C" w:rsidP="003B7041" w14:paraId="078AD215" w14:textId="77777777">
            <w:pPr>
              <w:jc w:val="center"/>
            </w:pPr>
            <w:r>
              <w:rPr>
                <w:color w:val="000000"/>
              </w:rPr>
              <w:t>385,493</w:t>
            </w:r>
          </w:p>
        </w:tc>
        <w:tc>
          <w:tcPr>
            <w:tcW w:w="1900" w:type="dxa"/>
            <w:noWrap/>
            <w:vAlign w:val="bottom"/>
            <w:hideMark/>
          </w:tcPr>
          <w:p w:rsidR="00D8368E" w:rsidRPr="00ED303C" w:rsidP="003B7041" w14:paraId="73AA2E1E" w14:textId="77777777">
            <w:pPr>
              <w:jc w:val="center"/>
            </w:pPr>
            <w:r>
              <w:rPr>
                <w:color w:val="000000"/>
              </w:rPr>
              <w:t>385,380</w:t>
            </w:r>
          </w:p>
        </w:tc>
        <w:tc>
          <w:tcPr>
            <w:tcW w:w="1885" w:type="dxa"/>
            <w:noWrap/>
            <w:vAlign w:val="bottom"/>
            <w:hideMark/>
          </w:tcPr>
          <w:p w:rsidR="00D8368E" w:rsidRPr="00ED303C" w:rsidP="003B7041" w14:paraId="62B82178" w14:textId="77777777">
            <w:pPr>
              <w:jc w:val="center"/>
              <w:rPr>
                <w:color w:val="333333"/>
              </w:rPr>
            </w:pPr>
            <w:r>
              <w:rPr>
                <w:color w:val="333333"/>
              </w:rPr>
              <w:t xml:space="preserve"> $            3,393 </w:t>
            </w:r>
          </w:p>
        </w:tc>
      </w:tr>
      <w:tr w14:paraId="2B7954D7" w14:textId="77777777" w:rsidTr="003B7041">
        <w:tblPrEx>
          <w:tblW w:w="8545" w:type="dxa"/>
          <w:tblLook w:val="04A0"/>
        </w:tblPrEx>
        <w:trPr>
          <w:trHeight w:val="390"/>
        </w:trPr>
        <w:tc>
          <w:tcPr>
            <w:tcW w:w="1360" w:type="dxa"/>
            <w:noWrap/>
            <w:vAlign w:val="bottom"/>
            <w:hideMark/>
          </w:tcPr>
          <w:p w:rsidR="00D8368E" w:rsidRPr="00ED303C" w:rsidP="003B7041" w14:paraId="1C02F0CF" w14:textId="77777777">
            <w:pPr>
              <w:jc w:val="center"/>
              <w:rPr>
                <w:color w:val="333333"/>
              </w:rPr>
            </w:pPr>
            <w:r>
              <w:rPr>
                <w:color w:val="333333"/>
              </w:rPr>
              <w:t>53939</w:t>
            </w:r>
          </w:p>
        </w:tc>
        <w:tc>
          <w:tcPr>
            <w:tcW w:w="1600" w:type="dxa"/>
            <w:noWrap/>
            <w:vAlign w:val="bottom"/>
            <w:hideMark/>
          </w:tcPr>
          <w:p w:rsidR="00D8368E" w:rsidRPr="00ED303C" w:rsidP="003B7041" w14:paraId="37DCE9E0" w14:textId="77777777">
            <w:pPr>
              <w:jc w:val="center"/>
              <w:rPr>
                <w:color w:val="333333"/>
              </w:rPr>
            </w:pPr>
            <w:r>
              <w:rPr>
                <w:color w:val="333333"/>
              </w:rPr>
              <w:t>WLKY</w:t>
            </w:r>
          </w:p>
        </w:tc>
        <w:tc>
          <w:tcPr>
            <w:tcW w:w="1800" w:type="dxa"/>
            <w:noWrap/>
            <w:vAlign w:val="bottom"/>
            <w:hideMark/>
          </w:tcPr>
          <w:p w:rsidR="00D8368E" w:rsidRPr="00ED303C" w:rsidP="003B7041" w14:paraId="31050474" w14:textId="77777777">
            <w:pPr>
              <w:jc w:val="center"/>
            </w:pPr>
            <w:r>
              <w:rPr>
                <w:color w:val="000000"/>
              </w:rPr>
              <w:t>1,927,997</w:t>
            </w:r>
          </w:p>
        </w:tc>
        <w:tc>
          <w:tcPr>
            <w:tcW w:w="1900" w:type="dxa"/>
            <w:noWrap/>
            <w:vAlign w:val="bottom"/>
            <w:hideMark/>
          </w:tcPr>
          <w:p w:rsidR="00D8368E" w:rsidRPr="00ED303C" w:rsidP="003B7041" w14:paraId="288893F5" w14:textId="77777777">
            <w:pPr>
              <w:jc w:val="center"/>
            </w:pPr>
            <w:r>
              <w:rPr>
                <w:color w:val="000000"/>
              </w:rPr>
              <w:t>1,919,810</w:t>
            </w:r>
          </w:p>
        </w:tc>
        <w:tc>
          <w:tcPr>
            <w:tcW w:w="1885" w:type="dxa"/>
            <w:noWrap/>
            <w:vAlign w:val="bottom"/>
            <w:hideMark/>
          </w:tcPr>
          <w:p w:rsidR="00D8368E" w:rsidRPr="00ED303C" w:rsidP="003B7041" w14:paraId="1AA0F23A" w14:textId="77777777">
            <w:pPr>
              <w:jc w:val="center"/>
              <w:rPr>
                <w:color w:val="333333"/>
              </w:rPr>
            </w:pPr>
            <w:r>
              <w:rPr>
                <w:color w:val="333333"/>
              </w:rPr>
              <w:t xml:space="preserve"> $          16,900 </w:t>
            </w:r>
          </w:p>
        </w:tc>
      </w:tr>
      <w:tr w14:paraId="3C0880E4" w14:textId="77777777" w:rsidTr="003B7041">
        <w:tblPrEx>
          <w:tblW w:w="8545" w:type="dxa"/>
          <w:tblLook w:val="04A0"/>
        </w:tblPrEx>
        <w:trPr>
          <w:trHeight w:val="390"/>
        </w:trPr>
        <w:tc>
          <w:tcPr>
            <w:tcW w:w="1360" w:type="dxa"/>
            <w:noWrap/>
            <w:vAlign w:val="bottom"/>
            <w:hideMark/>
          </w:tcPr>
          <w:p w:rsidR="00D8368E" w:rsidRPr="00ED303C" w:rsidP="003B7041" w14:paraId="68B897AA" w14:textId="77777777">
            <w:pPr>
              <w:jc w:val="center"/>
              <w:rPr>
                <w:color w:val="333333"/>
              </w:rPr>
            </w:pPr>
            <w:r>
              <w:rPr>
                <w:color w:val="333333"/>
              </w:rPr>
              <w:t>11033</w:t>
            </w:r>
          </w:p>
        </w:tc>
        <w:tc>
          <w:tcPr>
            <w:tcW w:w="1600" w:type="dxa"/>
            <w:noWrap/>
            <w:vAlign w:val="bottom"/>
            <w:hideMark/>
          </w:tcPr>
          <w:p w:rsidR="00D8368E" w:rsidRPr="00ED303C" w:rsidP="003B7041" w14:paraId="0C9F539D" w14:textId="77777777">
            <w:pPr>
              <w:jc w:val="center"/>
              <w:rPr>
                <w:color w:val="333333"/>
              </w:rPr>
            </w:pPr>
            <w:r>
              <w:rPr>
                <w:color w:val="333333"/>
              </w:rPr>
              <w:t>WLLA</w:t>
            </w:r>
          </w:p>
        </w:tc>
        <w:tc>
          <w:tcPr>
            <w:tcW w:w="1800" w:type="dxa"/>
            <w:noWrap/>
            <w:vAlign w:val="bottom"/>
            <w:hideMark/>
          </w:tcPr>
          <w:p w:rsidR="00D8368E" w:rsidRPr="00ED303C" w:rsidP="003B7041" w14:paraId="5757755E" w14:textId="77777777">
            <w:pPr>
              <w:jc w:val="center"/>
            </w:pPr>
            <w:r>
              <w:rPr>
                <w:color w:val="000000"/>
              </w:rPr>
              <w:t>2,081,693</w:t>
            </w:r>
          </w:p>
        </w:tc>
        <w:tc>
          <w:tcPr>
            <w:tcW w:w="1900" w:type="dxa"/>
            <w:noWrap/>
            <w:vAlign w:val="bottom"/>
            <w:hideMark/>
          </w:tcPr>
          <w:p w:rsidR="00D8368E" w:rsidRPr="00ED303C" w:rsidP="003B7041" w14:paraId="513E6DFD" w14:textId="77777777">
            <w:pPr>
              <w:jc w:val="center"/>
            </w:pPr>
            <w:r>
              <w:rPr>
                <w:color w:val="000000"/>
              </w:rPr>
              <w:t>2,081,436</w:t>
            </w:r>
          </w:p>
        </w:tc>
        <w:tc>
          <w:tcPr>
            <w:tcW w:w="1885" w:type="dxa"/>
            <w:noWrap/>
            <w:vAlign w:val="bottom"/>
            <w:hideMark/>
          </w:tcPr>
          <w:p w:rsidR="00D8368E" w:rsidRPr="00ED303C" w:rsidP="003B7041" w14:paraId="630E70C1" w14:textId="77777777">
            <w:pPr>
              <w:jc w:val="center"/>
              <w:rPr>
                <w:color w:val="333333"/>
              </w:rPr>
            </w:pPr>
            <w:r>
              <w:rPr>
                <w:color w:val="333333"/>
              </w:rPr>
              <w:t xml:space="preserve"> $          18,323 </w:t>
            </w:r>
          </w:p>
        </w:tc>
      </w:tr>
      <w:tr w14:paraId="521663A0" w14:textId="77777777" w:rsidTr="003B7041">
        <w:tblPrEx>
          <w:tblW w:w="8545" w:type="dxa"/>
          <w:tblLook w:val="04A0"/>
        </w:tblPrEx>
        <w:trPr>
          <w:trHeight w:val="390"/>
        </w:trPr>
        <w:tc>
          <w:tcPr>
            <w:tcW w:w="1360" w:type="dxa"/>
            <w:noWrap/>
            <w:vAlign w:val="bottom"/>
            <w:hideMark/>
          </w:tcPr>
          <w:p w:rsidR="00D8368E" w:rsidRPr="00ED303C" w:rsidP="003B7041" w14:paraId="2D45906F" w14:textId="77777777">
            <w:pPr>
              <w:jc w:val="center"/>
              <w:rPr>
                <w:color w:val="333333"/>
              </w:rPr>
            </w:pPr>
            <w:r>
              <w:rPr>
                <w:color w:val="333333"/>
              </w:rPr>
              <w:t>17076</w:t>
            </w:r>
          </w:p>
        </w:tc>
        <w:tc>
          <w:tcPr>
            <w:tcW w:w="1600" w:type="dxa"/>
            <w:noWrap/>
            <w:vAlign w:val="bottom"/>
            <w:hideMark/>
          </w:tcPr>
          <w:p w:rsidR="00D8368E" w:rsidRPr="00ED303C" w:rsidP="003B7041" w14:paraId="60C2B17D" w14:textId="77777777">
            <w:pPr>
              <w:jc w:val="center"/>
              <w:rPr>
                <w:color w:val="333333"/>
              </w:rPr>
            </w:pPr>
            <w:r>
              <w:rPr>
                <w:color w:val="333333"/>
              </w:rPr>
              <w:t>WLMB</w:t>
            </w:r>
          </w:p>
        </w:tc>
        <w:tc>
          <w:tcPr>
            <w:tcW w:w="1800" w:type="dxa"/>
            <w:noWrap/>
            <w:vAlign w:val="bottom"/>
            <w:hideMark/>
          </w:tcPr>
          <w:p w:rsidR="00D8368E" w:rsidRPr="00ED303C" w:rsidP="003B7041" w14:paraId="281FE6F9" w14:textId="77777777">
            <w:pPr>
              <w:jc w:val="center"/>
            </w:pPr>
            <w:r>
              <w:rPr>
                <w:color w:val="000000"/>
              </w:rPr>
              <w:t>2,754,484</w:t>
            </w:r>
          </w:p>
        </w:tc>
        <w:tc>
          <w:tcPr>
            <w:tcW w:w="1900" w:type="dxa"/>
            <w:noWrap/>
            <w:vAlign w:val="bottom"/>
            <w:hideMark/>
          </w:tcPr>
          <w:p w:rsidR="00D8368E" w:rsidRPr="00ED303C" w:rsidP="003B7041" w14:paraId="6AEC9AC6" w14:textId="77777777">
            <w:pPr>
              <w:jc w:val="center"/>
            </w:pPr>
            <w:r>
              <w:rPr>
                <w:color w:val="000000"/>
              </w:rPr>
              <w:t>2,747,490</w:t>
            </w:r>
          </w:p>
        </w:tc>
        <w:tc>
          <w:tcPr>
            <w:tcW w:w="1885" w:type="dxa"/>
            <w:noWrap/>
            <w:vAlign w:val="bottom"/>
            <w:hideMark/>
          </w:tcPr>
          <w:p w:rsidR="00D8368E" w:rsidRPr="00ED303C" w:rsidP="003B7041" w14:paraId="11FA803D" w14:textId="77777777">
            <w:pPr>
              <w:jc w:val="center"/>
              <w:rPr>
                <w:color w:val="333333"/>
              </w:rPr>
            </w:pPr>
            <w:r>
              <w:rPr>
                <w:color w:val="333333"/>
              </w:rPr>
              <w:t xml:space="preserve"> $          24,186 </w:t>
            </w:r>
          </w:p>
        </w:tc>
      </w:tr>
      <w:tr w14:paraId="2FDD1FE1" w14:textId="77777777" w:rsidTr="003B7041">
        <w:tblPrEx>
          <w:tblW w:w="8545" w:type="dxa"/>
          <w:tblLook w:val="04A0"/>
        </w:tblPrEx>
        <w:trPr>
          <w:trHeight w:val="390"/>
        </w:trPr>
        <w:tc>
          <w:tcPr>
            <w:tcW w:w="1360" w:type="dxa"/>
            <w:noWrap/>
            <w:vAlign w:val="bottom"/>
            <w:hideMark/>
          </w:tcPr>
          <w:p w:rsidR="00D8368E" w:rsidRPr="00ED303C" w:rsidP="003B7041" w14:paraId="3FF8C532" w14:textId="77777777">
            <w:pPr>
              <w:jc w:val="center"/>
              <w:rPr>
                <w:color w:val="333333"/>
              </w:rPr>
            </w:pPr>
            <w:r>
              <w:rPr>
                <w:color w:val="333333"/>
              </w:rPr>
              <w:t>68518</w:t>
            </w:r>
          </w:p>
        </w:tc>
        <w:tc>
          <w:tcPr>
            <w:tcW w:w="1600" w:type="dxa"/>
            <w:noWrap/>
            <w:vAlign w:val="bottom"/>
            <w:hideMark/>
          </w:tcPr>
          <w:p w:rsidR="00D8368E" w:rsidRPr="00ED303C" w:rsidP="003B7041" w14:paraId="45B1E15C" w14:textId="77777777">
            <w:pPr>
              <w:jc w:val="center"/>
              <w:rPr>
                <w:color w:val="333333"/>
              </w:rPr>
            </w:pPr>
            <w:r>
              <w:rPr>
                <w:color w:val="333333"/>
              </w:rPr>
              <w:t>WLMT</w:t>
            </w:r>
          </w:p>
        </w:tc>
        <w:tc>
          <w:tcPr>
            <w:tcW w:w="1800" w:type="dxa"/>
            <w:noWrap/>
            <w:vAlign w:val="bottom"/>
            <w:hideMark/>
          </w:tcPr>
          <w:p w:rsidR="00D8368E" w:rsidRPr="00ED303C" w:rsidP="003B7041" w14:paraId="541F6A3A" w14:textId="77777777">
            <w:pPr>
              <w:jc w:val="center"/>
            </w:pPr>
            <w:r>
              <w:rPr>
                <w:color w:val="000000"/>
              </w:rPr>
              <w:t>1,736,552</w:t>
            </w:r>
          </w:p>
        </w:tc>
        <w:tc>
          <w:tcPr>
            <w:tcW w:w="1900" w:type="dxa"/>
            <w:noWrap/>
            <w:vAlign w:val="bottom"/>
            <w:hideMark/>
          </w:tcPr>
          <w:p w:rsidR="00D8368E" w:rsidRPr="00ED303C" w:rsidP="003B7041" w14:paraId="543B0ACF" w14:textId="77777777">
            <w:pPr>
              <w:jc w:val="center"/>
            </w:pPr>
            <w:r>
              <w:rPr>
                <w:color w:val="000000"/>
              </w:rPr>
              <w:t>1,733,496</w:t>
            </w:r>
          </w:p>
        </w:tc>
        <w:tc>
          <w:tcPr>
            <w:tcW w:w="1885" w:type="dxa"/>
            <w:noWrap/>
            <w:vAlign w:val="bottom"/>
            <w:hideMark/>
          </w:tcPr>
          <w:p w:rsidR="00D8368E" w:rsidRPr="00ED303C" w:rsidP="003B7041" w14:paraId="781A9BEF" w14:textId="77777777">
            <w:pPr>
              <w:jc w:val="center"/>
              <w:rPr>
                <w:color w:val="333333"/>
              </w:rPr>
            </w:pPr>
            <w:r>
              <w:rPr>
                <w:color w:val="333333"/>
              </w:rPr>
              <w:t xml:space="preserve"> $          15,260 </w:t>
            </w:r>
          </w:p>
        </w:tc>
      </w:tr>
      <w:tr w14:paraId="0C509B88" w14:textId="77777777" w:rsidTr="003B7041">
        <w:tblPrEx>
          <w:tblW w:w="8545" w:type="dxa"/>
          <w:tblLook w:val="04A0"/>
        </w:tblPrEx>
        <w:trPr>
          <w:trHeight w:val="390"/>
        </w:trPr>
        <w:tc>
          <w:tcPr>
            <w:tcW w:w="1360" w:type="dxa"/>
            <w:noWrap/>
            <w:vAlign w:val="bottom"/>
            <w:hideMark/>
          </w:tcPr>
          <w:p w:rsidR="00D8368E" w:rsidRPr="00ED303C" w:rsidP="003B7041" w14:paraId="511CBE8C" w14:textId="77777777">
            <w:pPr>
              <w:jc w:val="center"/>
              <w:rPr>
                <w:color w:val="333333"/>
              </w:rPr>
            </w:pPr>
            <w:r>
              <w:rPr>
                <w:color w:val="333333"/>
              </w:rPr>
              <w:t>22591</w:t>
            </w:r>
          </w:p>
        </w:tc>
        <w:tc>
          <w:tcPr>
            <w:tcW w:w="1600" w:type="dxa"/>
            <w:noWrap/>
            <w:vAlign w:val="bottom"/>
            <w:hideMark/>
          </w:tcPr>
          <w:p w:rsidR="00D8368E" w:rsidRPr="00ED303C" w:rsidP="003B7041" w14:paraId="56C6E975" w14:textId="77777777">
            <w:pPr>
              <w:jc w:val="center"/>
              <w:rPr>
                <w:color w:val="333333"/>
              </w:rPr>
            </w:pPr>
            <w:r>
              <w:rPr>
                <w:color w:val="333333"/>
              </w:rPr>
              <w:t>WLNE-TV</w:t>
            </w:r>
          </w:p>
        </w:tc>
        <w:tc>
          <w:tcPr>
            <w:tcW w:w="1800" w:type="dxa"/>
            <w:noWrap/>
            <w:vAlign w:val="bottom"/>
            <w:hideMark/>
          </w:tcPr>
          <w:p w:rsidR="00D8368E" w:rsidRPr="00ED303C" w:rsidP="003B7041" w14:paraId="27F71D39" w14:textId="77777777">
            <w:pPr>
              <w:jc w:val="center"/>
            </w:pPr>
            <w:r>
              <w:rPr>
                <w:color w:val="000000"/>
              </w:rPr>
              <w:t>6,429,522</w:t>
            </w:r>
          </w:p>
        </w:tc>
        <w:tc>
          <w:tcPr>
            <w:tcW w:w="1900" w:type="dxa"/>
            <w:noWrap/>
            <w:vAlign w:val="bottom"/>
            <w:hideMark/>
          </w:tcPr>
          <w:p w:rsidR="00D8368E" w:rsidRPr="00ED303C" w:rsidP="003B7041" w14:paraId="4E28E6E0" w14:textId="77777777">
            <w:pPr>
              <w:jc w:val="center"/>
            </w:pPr>
            <w:r>
              <w:rPr>
                <w:color w:val="000000"/>
              </w:rPr>
              <w:t>6,381,825</w:t>
            </w:r>
          </w:p>
        </w:tc>
        <w:tc>
          <w:tcPr>
            <w:tcW w:w="1885" w:type="dxa"/>
            <w:noWrap/>
            <w:vAlign w:val="bottom"/>
            <w:hideMark/>
          </w:tcPr>
          <w:p w:rsidR="00D8368E" w:rsidRPr="00ED303C" w:rsidP="003B7041" w14:paraId="122E110B" w14:textId="77777777">
            <w:pPr>
              <w:jc w:val="center"/>
              <w:rPr>
                <w:color w:val="333333"/>
              </w:rPr>
            </w:pPr>
            <w:r>
              <w:rPr>
                <w:color w:val="333333"/>
              </w:rPr>
              <w:t xml:space="preserve"> $          56,179 </w:t>
            </w:r>
          </w:p>
        </w:tc>
      </w:tr>
      <w:tr w14:paraId="2F966577" w14:textId="77777777" w:rsidTr="003B7041">
        <w:tblPrEx>
          <w:tblW w:w="8545" w:type="dxa"/>
          <w:tblLook w:val="04A0"/>
        </w:tblPrEx>
        <w:trPr>
          <w:trHeight w:val="390"/>
        </w:trPr>
        <w:tc>
          <w:tcPr>
            <w:tcW w:w="1360" w:type="dxa"/>
            <w:noWrap/>
            <w:vAlign w:val="bottom"/>
            <w:hideMark/>
          </w:tcPr>
          <w:p w:rsidR="00D8368E" w:rsidRPr="00ED303C" w:rsidP="003B7041" w14:paraId="0B6B5D4B" w14:textId="77777777">
            <w:pPr>
              <w:jc w:val="center"/>
              <w:rPr>
                <w:color w:val="333333"/>
              </w:rPr>
            </w:pPr>
            <w:r>
              <w:rPr>
                <w:color w:val="333333"/>
              </w:rPr>
              <w:t>74420</w:t>
            </w:r>
          </w:p>
        </w:tc>
        <w:tc>
          <w:tcPr>
            <w:tcW w:w="1600" w:type="dxa"/>
            <w:noWrap/>
            <w:vAlign w:val="bottom"/>
            <w:hideMark/>
          </w:tcPr>
          <w:p w:rsidR="00D8368E" w:rsidRPr="00ED303C" w:rsidP="003B7041" w14:paraId="30E6B228" w14:textId="77777777">
            <w:pPr>
              <w:jc w:val="center"/>
              <w:rPr>
                <w:color w:val="333333"/>
              </w:rPr>
            </w:pPr>
            <w:r>
              <w:rPr>
                <w:color w:val="333333"/>
              </w:rPr>
              <w:t>WLNS-TV</w:t>
            </w:r>
          </w:p>
        </w:tc>
        <w:tc>
          <w:tcPr>
            <w:tcW w:w="1800" w:type="dxa"/>
            <w:noWrap/>
            <w:vAlign w:val="bottom"/>
            <w:hideMark/>
          </w:tcPr>
          <w:p w:rsidR="00D8368E" w:rsidRPr="00ED303C" w:rsidP="003B7041" w14:paraId="1D4D6CF1" w14:textId="77777777">
            <w:pPr>
              <w:jc w:val="center"/>
            </w:pPr>
            <w:r>
              <w:rPr>
                <w:color w:val="000000"/>
              </w:rPr>
              <w:t>4,100,475</w:t>
            </w:r>
          </w:p>
        </w:tc>
        <w:tc>
          <w:tcPr>
            <w:tcW w:w="1900" w:type="dxa"/>
            <w:noWrap/>
            <w:vAlign w:val="bottom"/>
            <w:hideMark/>
          </w:tcPr>
          <w:p w:rsidR="00D8368E" w:rsidRPr="00ED303C" w:rsidP="003B7041" w14:paraId="3E592D2C" w14:textId="77777777">
            <w:pPr>
              <w:jc w:val="center"/>
            </w:pPr>
            <w:r>
              <w:rPr>
                <w:color w:val="000000"/>
              </w:rPr>
              <w:t>4,063,963</w:t>
            </w:r>
          </w:p>
        </w:tc>
        <w:tc>
          <w:tcPr>
            <w:tcW w:w="1885" w:type="dxa"/>
            <w:noWrap/>
            <w:vAlign w:val="bottom"/>
            <w:hideMark/>
          </w:tcPr>
          <w:p w:rsidR="00D8368E" w:rsidRPr="00ED303C" w:rsidP="003B7041" w14:paraId="7E26BFBB" w14:textId="77777777">
            <w:pPr>
              <w:jc w:val="center"/>
              <w:rPr>
                <w:color w:val="333333"/>
              </w:rPr>
            </w:pPr>
            <w:r>
              <w:rPr>
                <w:color w:val="333333"/>
              </w:rPr>
              <w:t xml:space="preserve"> $          35,775 </w:t>
            </w:r>
          </w:p>
        </w:tc>
      </w:tr>
      <w:tr w14:paraId="0BF27AE9" w14:textId="77777777" w:rsidTr="003B7041">
        <w:tblPrEx>
          <w:tblW w:w="8545" w:type="dxa"/>
          <w:tblLook w:val="04A0"/>
        </w:tblPrEx>
        <w:trPr>
          <w:trHeight w:val="390"/>
        </w:trPr>
        <w:tc>
          <w:tcPr>
            <w:tcW w:w="1360" w:type="dxa"/>
            <w:noWrap/>
            <w:vAlign w:val="bottom"/>
            <w:hideMark/>
          </w:tcPr>
          <w:p w:rsidR="00D8368E" w:rsidRPr="00ED303C" w:rsidP="003B7041" w14:paraId="37BF5BE0" w14:textId="77777777">
            <w:pPr>
              <w:jc w:val="center"/>
              <w:rPr>
                <w:color w:val="333333"/>
              </w:rPr>
            </w:pPr>
            <w:r>
              <w:rPr>
                <w:color w:val="333333"/>
              </w:rPr>
              <w:t>73206</w:t>
            </w:r>
          </w:p>
        </w:tc>
        <w:tc>
          <w:tcPr>
            <w:tcW w:w="1600" w:type="dxa"/>
            <w:noWrap/>
            <w:vAlign w:val="bottom"/>
            <w:hideMark/>
          </w:tcPr>
          <w:p w:rsidR="00D8368E" w:rsidRPr="00ED303C" w:rsidP="003B7041" w14:paraId="43346B74" w14:textId="77777777">
            <w:pPr>
              <w:jc w:val="center"/>
              <w:rPr>
                <w:color w:val="333333"/>
              </w:rPr>
            </w:pPr>
            <w:r>
              <w:rPr>
                <w:color w:val="333333"/>
              </w:rPr>
              <w:t>WLNY-TV</w:t>
            </w:r>
          </w:p>
        </w:tc>
        <w:tc>
          <w:tcPr>
            <w:tcW w:w="1800" w:type="dxa"/>
            <w:noWrap/>
            <w:vAlign w:val="bottom"/>
            <w:hideMark/>
          </w:tcPr>
          <w:p w:rsidR="00D8368E" w:rsidRPr="00ED303C" w:rsidP="003B7041" w14:paraId="4D0B1B21" w14:textId="77777777">
            <w:pPr>
              <w:jc w:val="center"/>
            </w:pPr>
            <w:r>
              <w:rPr>
                <w:color w:val="000000"/>
              </w:rPr>
              <w:t>7,501,199</w:t>
            </w:r>
          </w:p>
        </w:tc>
        <w:tc>
          <w:tcPr>
            <w:tcW w:w="1900" w:type="dxa"/>
            <w:noWrap/>
            <w:vAlign w:val="bottom"/>
            <w:hideMark/>
          </w:tcPr>
          <w:p w:rsidR="00D8368E" w:rsidRPr="00ED303C" w:rsidP="003B7041" w14:paraId="3E1CA099" w14:textId="77777777">
            <w:pPr>
              <w:jc w:val="center"/>
            </w:pPr>
            <w:r>
              <w:rPr>
                <w:color w:val="000000"/>
              </w:rPr>
              <w:t>7,415,578</w:t>
            </w:r>
          </w:p>
        </w:tc>
        <w:tc>
          <w:tcPr>
            <w:tcW w:w="1885" w:type="dxa"/>
            <w:noWrap/>
            <w:vAlign w:val="bottom"/>
            <w:hideMark/>
          </w:tcPr>
          <w:p w:rsidR="00D8368E" w:rsidRPr="00ED303C" w:rsidP="003B7041" w14:paraId="6B49DEBA" w14:textId="77777777">
            <w:pPr>
              <w:jc w:val="center"/>
              <w:rPr>
                <w:color w:val="333333"/>
              </w:rPr>
            </w:pPr>
            <w:r>
              <w:rPr>
                <w:color w:val="333333"/>
              </w:rPr>
              <w:t xml:space="preserve"> $          65,279 </w:t>
            </w:r>
          </w:p>
        </w:tc>
      </w:tr>
      <w:tr w14:paraId="79FBB24B" w14:textId="77777777" w:rsidTr="003B7041">
        <w:tblPrEx>
          <w:tblW w:w="8545" w:type="dxa"/>
          <w:tblLook w:val="04A0"/>
        </w:tblPrEx>
        <w:trPr>
          <w:trHeight w:val="390"/>
        </w:trPr>
        <w:tc>
          <w:tcPr>
            <w:tcW w:w="1360" w:type="dxa"/>
            <w:noWrap/>
            <w:vAlign w:val="bottom"/>
            <w:hideMark/>
          </w:tcPr>
          <w:p w:rsidR="00D8368E" w:rsidRPr="00ED303C" w:rsidP="003B7041" w14:paraId="70620180" w14:textId="77777777">
            <w:pPr>
              <w:jc w:val="center"/>
              <w:rPr>
                <w:color w:val="333333"/>
              </w:rPr>
            </w:pPr>
            <w:r>
              <w:rPr>
                <w:color w:val="333333"/>
              </w:rPr>
              <w:t>84253</w:t>
            </w:r>
          </w:p>
        </w:tc>
        <w:tc>
          <w:tcPr>
            <w:tcW w:w="1600" w:type="dxa"/>
            <w:noWrap/>
            <w:vAlign w:val="bottom"/>
            <w:hideMark/>
          </w:tcPr>
          <w:p w:rsidR="00D8368E" w:rsidRPr="00ED303C" w:rsidP="003B7041" w14:paraId="7AE088ED" w14:textId="77777777">
            <w:pPr>
              <w:jc w:val="center"/>
              <w:rPr>
                <w:color w:val="333333"/>
              </w:rPr>
            </w:pPr>
            <w:r>
              <w:rPr>
                <w:color w:val="333333"/>
              </w:rPr>
              <w:t>WLOO</w:t>
            </w:r>
          </w:p>
        </w:tc>
        <w:tc>
          <w:tcPr>
            <w:tcW w:w="1800" w:type="dxa"/>
            <w:noWrap/>
            <w:vAlign w:val="bottom"/>
            <w:hideMark/>
          </w:tcPr>
          <w:p w:rsidR="00D8368E" w:rsidRPr="00ED303C" w:rsidP="003B7041" w14:paraId="12F1EF00" w14:textId="77777777">
            <w:pPr>
              <w:jc w:val="center"/>
            </w:pPr>
            <w:r>
              <w:rPr>
                <w:color w:val="000000"/>
              </w:rPr>
              <w:t>913,960</w:t>
            </w:r>
          </w:p>
        </w:tc>
        <w:tc>
          <w:tcPr>
            <w:tcW w:w="1900" w:type="dxa"/>
            <w:noWrap/>
            <w:vAlign w:val="bottom"/>
            <w:hideMark/>
          </w:tcPr>
          <w:p w:rsidR="00D8368E" w:rsidRPr="00ED303C" w:rsidP="003B7041" w14:paraId="666A9310" w14:textId="77777777">
            <w:pPr>
              <w:jc w:val="center"/>
            </w:pPr>
            <w:r>
              <w:rPr>
                <w:color w:val="000000"/>
              </w:rPr>
              <w:t>912,674</w:t>
            </w:r>
          </w:p>
        </w:tc>
        <w:tc>
          <w:tcPr>
            <w:tcW w:w="1885" w:type="dxa"/>
            <w:noWrap/>
            <w:vAlign w:val="bottom"/>
            <w:hideMark/>
          </w:tcPr>
          <w:p w:rsidR="00D8368E" w:rsidRPr="00ED303C" w:rsidP="003B7041" w14:paraId="2198B245" w14:textId="77777777">
            <w:pPr>
              <w:jc w:val="center"/>
              <w:rPr>
                <w:color w:val="333333"/>
              </w:rPr>
            </w:pPr>
            <w:r>
              <w:rPr>
                <w:color w:val="333333"/>
              </w:rPr>
              <w:t xml:space="preserve"> $            8,034 </w:t>
            </w:r>
          </w:p>
        </w:tc>
      </w:tr>
      <w:tr w14:paraId="186DE8F8" w14:textId="77777777" w:rsidTr="003B7041">
        <w:tblPrEx>
          <w:tblW w:w="8545" w:type="dxa"/>
          <w:tblLook w:val="04A0"/>
        </w:tblPrEx>
        <w:trPr>
          <w:trHeight w:val="390"/>
        </w:trPr>
        <w:tc>
          <w:tcPr>
            <w:tcW w:w="1360" w:type="dxa"/>
            <w:noWrap/>
            <w:vAlign w:val="bottom"/>
            <w:hideMark/>
          </w:tcPr>
          <w:p w:rsidR="00D8368E" w:rsidRPr="00ED303C" w:rsidP="003B7041" w14:paraId="47F3CE0C" w14:textId="77777777">
            <w:pPr>
              <w:jc w:val="center"/>
              <w:rPr>
                <w:color w:val="333333"/>
              </w:rPr>
            </w:pPr>
            <w:r>
              <w:rPr>
                <w:color w:val="333333"/>
              </w:rPr>
              <w:t>56537</w:t>
            </w:r>
          </w:p>
        </w:tc>
        <w:tc>
          <w:tcPr>
            <w:tcW w:w="1600" w:type="dxa"/>
            <w:noWrap/>
            <w:vAlign w:val="bottom"/>
            <w:hideMark/>
          </w:tcPr>
          <w:p w:rsidR="00D8368E" w:rsidRPr="00ED303C" w:rsidP="003B7041" w14:paraId="6F34844A" w14:textId="77777777">
            <w:pPr>
              <w:jc w:val="center"/>
              <w:rPr>
                <w:color w:val="333333"/>
              </w:rPr>
            </w:pPr>
            <w:r>
              <w:rPr>
                <w:color w:val="333333"/>
              </w:rPr>
              <w:t>WLOS</w:t>
            </w:r>
          </w:p>
        </w:tc>
        <w:tc>
          <w:tcPr>
            <w:tcW w:w="1800" w:type="dxa"/>
            <w:noWrap/>
            <w:vAlign w:val="bottom"/>
            <w:hideMark/>
          </w:tcPr>
          <w:p w:rsidR="00D8368E" w:rsidRPr="00ED303C" w:rsidP="003B7041" w14:paraId="4CC3F43B" w14:textId="77777777">
            <w:pPr>
              <w:jc w:val="center"/>
            </w:pPr>
            <w:r>
              <w:rPr>
                <w:color w:val="000000"/>
              </w:rPr>
              <w:t>3,086,751</w:t>
            </w:r>
          </w:p>
        </w:tc>
        <w:tc>
          <w:tcPr>
            <w:tcW w:w="1900" w:type="dxa"/>
            <w:noWrap/>
            <w:vAlign w:val="bottom"/>
            <w:hideMark/>
          </w:tcPr>
          <w:p w:rsidR="00D8368E" w:rsidRPr="00ED303C" w:rsidP="003B7041" w14:paraId="147D6443" w14:textId="77777777">
            <w:pPr>
              <w:jc w:val="center"/>
            </w:pPr>
            <w:r>
              <w:rPr>
                <w:color w:val="000000"/>
              </w:rPr>
              <w:t>2,544,360</w:t>
            </w:r>
          </w:p>
        </w:tc>
        <w:tc>
          <w:tcPr>
            <w:tcW w:w="1885" w:type="dxa"/>
            <w:noWrap/>
            <w:vAlign w:val="bottom"/>
            <w:hideMark/>
          </w:tcPr>
          <w:p w:rsidR="00D8368E" w:rsidRPr="00ED303C" w:rsidP="003B7041" w14:paraId="297C163D" w14:textId="77777777">
            <w:pPr>
              <w:jc w:val="center"/>
              <w:rPr>
                <w:color w:val="333333"/>
              </w:rPr>
            </w:pPr>
            <w:r>
              <w:rPr>
                <w:color w:val="333333"/>
              </w:rPr>
              <w:t xml:space="preserve"> $          22,398 </w:t>
            </w:r>
          </w:p>
        </w:tc>
      </w:tr>
      <w:tr w14:paraId="38B9FD04" w14:textId="77777777" w:rsidTr="003B7041">
        <w:tblPrEx>
          <w:tblW w:w="8545" w:type="dxa"/>
          <w:tblLook w:val="04A0"/>
        </w:tblPrEx>
        <w:trPr>
          <w:trHeight w:val="390"/>
        </w:trPr>
        <w:tc>
          <w:tcPr>
            <w:tcW w:w="1360" w:type="dxa"/>
            <w:noWrap/>
            <w:vAlign w:val="bottom"/>
            <w:hideMark/>
          </w:tcPr>
          <w:p w:rsidR="00D8368E" w:rsidRPr="00ED303C" w:rsidP="003B7041" w14:paraId="4B8F3E85" w14:textId="77777777">
            <w:pPr>
              <w:jc w:val="center"/>
              <w:rPr>
                <w:color w:val="333333"/>
              </w:rPr>
            </w:pPr>
            <w:r>
              <w:rPr>
                <w:color w:val="333333"/>
              </w:rPr>
              <w:t>37732</w:t>
            </w:r>
          </w:p>
        </w:tc>
        <w:tc>
          <w:tcPr>
            <w:tcW w:w="1600" w:type="dxa"/>
            <w:noWrap/>
            <w:vAlign w:val="bottom"/>
            <w:hideMark/>
          </w:tcPr>
          <w:p w:rsidR="00D8368E" w:rsidRPr="00ED303C" w:rsidP="003B7041" w14:paraId="515E58A5" w14:textId="77777777">
            <w:pPr>
              <w:jc w:val="center"/>
              <w:rPr>
                <w:color w:val="333333"/>
              </w:rPr>
            </w:pPr>
            <w:r>
              <w:rPr>
                <w:color w:val="333333"/>
              </w:rPr>
              <w:t>WLOV-TV</w:t>
            </w:r>
          </w:p>
        </w:tc>
        <w:tc>
          <w:tcPr>
            <w:tcW w:w="1800" w:type="dxa"/>
            <w:noWrap/>
            <w:vAlign w:val="bottom"/>
            <w:hideMark/>
          </w:tcPr>
          <w:p w:rsidR="00D8368E" w:rsidRPr="00ED303C" w:rsidP="003B7041" w14:paraId="2B7B9419" w14:textId="77777777">
            <w:pPr>
              <w:jc w:val="center"/>
            </w:pPr>
            <w:r>
              <w:rPr>
                <w:color w:val="000000"/>
              </w:rPr>
              <w:t>609,526</w:t>
            </w:r>
          </w:p>
        </w:tc>
        <w:tc>
          <w:tcPr>
            <w:tcW w:w="1900" w:type="dxa"/>
            <w:noWrap/>
            <w:vAlign w:val="bottom"/>
            <w:hideMark/>
          </w:tcPr>
          <w:p w:rsidR="00D8368E" w:rsidRPr="00ED303C" w:rsidP="003B7041" w14:paraId="3EED5AF9" w14:textId="77777777">
            <w:pPr>
              <w:jc w:val="center"/>
            </w:pPr>
            <w:r>
              <w:rPr>
                <w:color w:val="000000"/>
              </w:rPr>
              <w:t>607,780</w:t>
            </w:r>
          </w:p>
        </w:tc>
        <w:tc>
          <w:tcPr>
            <w:tcW w:w="1885" w:type="dxa"/>
            <w:noWrap/>
            <w:vAlign w:val="bottom"/>
            <w:hideMark/>
          </w:tcPr>
          <w:p w:rsidR="00D8368E" w:rsidRPr="00ED303C" w:rsidP="003B7041" w14:paraId="32C7DEC5" w14:textId="77777777">
            <w:pPr>
              <w:jc w:val="center"/>
              <w:rPr>
                <w:color w:val="333333"/>
              </w:rPr>
            </w:pPr>
            <w:r>
              <w:rPr>
                <w:color w:val="333333"/>
              </w:rPr>
              <w:t xml:space="preserve"> $            5,350 </w:t>
            </w:r>
          </w:p>
        </w:tc>
      </w:tr>
      <w:tr w14:paraId="3055FE1B" w14:textId="77777777" w:rsidTr="003B7041">
        <w:tblPrEx>
          <w:tblW w:w="8545" w:type="dxa"/>
          <w:tblLook w:val="04A0"/>
        </w:tblPrEx>
        <w:trPr>
          <w:trHeight w:val="390"/>
        </w:trPr>
        <w:tc>
          <w:tcPr>
            <w:tcW w:w="1360" w:type="dxa"/>
            <w:noWrap/>
            <w:vAlign w:val="bottom"/>
            <w:hideMark/>
          </w:tcPr>
          <w:p w:rsidR="00D8368E" w:rsidRPr="00ED303C" w:rsidP="003B7041" w14:paraId="522C46F0" w14:textId="77777777">
            <w:pPr>
              <w:jc w:val="center"/>
              <w:rPr>
                <w:color w:val="333333"/>
              </w:rPr>
            </w:pPr>
            <w:r>
              <w:rPr>
                <w:color w:val="333333"/>
              </w:rPr>
              <w:t>13995</w:t>
            </w:r>
          </w:p>
        </w:tc>
        <w:tc>
          <w:tcPr>
            <w:tcW w:w="1600" w:type="dxa"/>
            <w:noWrap/>
            <w:vAlign w:val="bottom"/>
            <w:hideMark/>
          </w:tcPr>
          <w:p w:rsidR="00D8368E" w:rsidRPr="00ED303C" w:rsidP="003B7041" w14:paraId="07AA3FC8" w14:textId="77777777">
            <w:pPr>
              <w:jc w:val="center"/>
              <w:rPr>
                <w:color w:val="333333"/>
              </w:rPr>
            </w:pPr>
            <w:r>
              <w:rPr>
                <w:color w:val="333333"/>
              </w:rPr>
              <w:t>WLOX</w:t>
            </w:r>
          </w:p>
        </w:tc>
        <w:tc>
          <w:tcPr>
            <w:tcW w:w="1800" w:type="dxa"/>
            <w:noWrap/>
            <w:vAlign w:val="bottom"/>
            <w:hideMark/>
          </w:tcPr>
          <w:p w:rsidR="00D8368E" w:rsidRPr="00ED303C" w:rsidP="003B7041" w14:paraId="295D7FEC" w14:textId="77777777">
            <w:pPr>
              <w:jc w:val="center"/>
            </w:pPr>
            <w:r>
              <w:rPr>
                <w:color w:val="000000"/>
              </w:rPr>
              <w:t>1,182,149</w:t>
            </w:r>
          </w:p>
        </w:tc>
        <w:tc>
          <w:tcPr>
            <w:tcW w:w="1900" w:type="dxa"/>
            <w:noWrap/>
            <w:vAlign w:val="bottom"/>
            <w:hideMark/>
          </w:tcPr>
          <w:p w:rsidR="00D8368E" w:rsidRPr="00ED303C" w:rsidP="003B7041" w14:paraId="03015748" w14:textId="77777777">
            <w:pPr>
              <w:jc w:val="center"/>
            </w:pPr>
            <w:r>
              <w:rPr>
                <w:color w:val="000000"/>
              </w:rPr>
              <w:t>1,170,659</w:t>
            </w:r>
          </w:p>
        </w:tc>
        <w:tc>
          <w:tcPr>
            <w:tcW w:w="1885" w:type="dxa"/>
            <w:noWrap/>
            <w:vAlign w:val="bottom"/>
            <w:hideMark/>
          </w:tcPr>
          <w:p w:rsidR="00D8368E" w:rsidRPr="00ED303C" w:rsidP="003B7041" w14:paraId="657E10C3" w14:textId="77777777">
            <w:pPr>
              <w:jc w:val="center"/>
              <w:rPr>
                <w:color w:val="333333"/>
              </w:rPr>
            </w:pPr>
            <w:r>
              <w:rPr>
                <w:color w:val="333333"/>
              </w:rPr>
              <w:t xml:space="preserve"> $          10,305 </w:t>
            </w:r>
          </w:p>
        </w:tc>
      </w:tr>
      <w:tr w14:paraId="69AF2073" w14:textId="77777777" w:rsidTr="003B7041">
        <w:tblPrEx>
          <w:tblW w:w="8545" w:type="dxa"/>
          <w:tblLook w:val="04A0"/>
        </w:tblPrEx>
        <w:trPr>
          <w:trHeight w:val="390"/>
        </w:trPr>
        <w:tc>
          <w:tcPr>
            <w:tcW w:w="1360" w:type="dxa"/>
            <w:noWrap/>
            <w:vAlign w:val="bottom"/>
            <w:hideMark/>
          </w:tcPr>
          <w:p w:rsidR="00D8368E" w:rsidRPr="00ED303C" w:rsidP="003B7041" w14:paraId="6E02268D" w14:textId="77777777">
            <w:pPr>
              <w:jc w:val="center"/>
              <w:rPr>
                <w:color w:val="333333"/>
              </w:rPr>
            </w:pPr>
            <w:r>
              <w:rPr>
                <w:color w:val="333333"/>
              </w:rPr>
              <w:t>38586</w:t>
            </w:r>
          </w:p>
        </w:tc>
        <w:tc>
          <w:tcPr>
            <w:tcW w:w="1600" w:type="dxa"/>
            <w:noWrap/>
            <w:vAlign w:val="bottom"/>
            <w:hideMark/>
          </w:tcPr>
          <w:p w:rsidR="00D8368E" w:rsidRPr="00ED303C" w:rsidP="003B7041" w14:paraId="638DD9C5" w14:textId="77777777">
            <w:pPr>
              <w:jc w:val="center"/>
              <w:rPr>
                <w:color w:val="333333"/>
              </w:rPr>
            </w:pPr>
            <w:r>
              <w:rPr>
                <w:color w:val="333333"/>
              </w:rPr>
              <w:t>WLPB-TV</w:t>
            </w:r>
          </w:p>
        </w:tc>
        <w:tc>
          <w:tcPr>
            <w:tcW w:w="1800" w:type="dxa"/>
            <w:noWrap/>
            <w:vAlign w:val="bottom"/>
            <w:hideMark/>
          </w:tcPr>
          <w:p w:rsidR="00D8368E" w:rsidRPr="00ED303C" w:rsidP="003B7041" w14:paraId="53E83FCB" w14:textId="77777777">
            <w:pPr>
              <w:jc w:val="center"/>
            </w:pPr>
            <w:r>
              <w:rPr>
                <w:color w:val="000000"/>
              </w:rPr>
              <w:t>1,219,624</w:t>
            </w:r>
          </w:p>
        </w:tc>
        <w:tc>
          <w:tcPr>
            <w:tcW w:w="1900" w:type="dxa"/>
            <w:noWrap/>
            <w:vAlign w:val="bottom"/>
            <w:hideMark/>
          </w:tcPr>
          <w:p w:rsidR="00D8368E" w:rsidRPr="00ED303C" w:rsidP="003B7041" w14:paraId="0FE437CC" w14:textId="77777777">
            <w:pPr>
              <w:jc w:val="center"/>
            </w:pPr>
            <w:r>
              <w:rPr>
                <w:color w:val="000000"/>
              </w:rPr>
              <w:t>1,219,407</w:t>
            </w:r>
          </w:p>
        </w:tc>
        <w:tc>
          <w:tcPr>
            <w:tcW w:w="1885" w:type="dxa"/>
            <w:noWrap/>
            <w:vAlign w:val="bottom"/>
            <w:hideMark/>
          </w:tcPr>
          <w:p w:rsidR="00D8368E" w:rsidRPr="00ED303C" w:rsidP="003B7041" w14:paraId="413D59E9" w14:textId="77777777">
            <w:pPr>
              <w:jc w:val="center"/>
              <w:rPr>
                <w:color w:val="333333"/>
              </w:rPr>
            </w:pPr>
            <w:r>
              <w:rPr>
                <w:color w:val="333333"/>
              </w:rPr>
              <w:t xml:space="preserve"> $          10,734 </w:t>
            </w:r>
          </w:p>
        </w:tc>
      </w:tr>
      <w:tr w14:paraId="0D2FB421" w14:textId="77777777" w:rsidTr="003B7041">
        <w:tblPrEx>
          <w:tblW w:w="8545" w:type="dxa"/>
          <w:tblLook w:val="04A0"/>
        </w:tblPrEx>
        <w:trPr>
          <w:trHeight w:val="390"/>
        </w:trPr>
        <w:tc>
          <w:tcPr>
            <w:tcW w:w="1360" w:type="dxa"/>
            <w:noWrap/>
            <w:vAlign w:val="bottom"/>
            <w:hideMark/>
          </w:tcPr>
          <w:p w:rsidR="00D8368E" w:rsidRPr="00ED303C" w:rsidP="003B7041" w14:paraId="7E7CCFB0" w14:textId="77777777">
            <w:pPr>
              <w:jc w:val="center"/>
              <w:rPr>
                <w:color w:val="333333"/>
              </w:rPr>
            </w:pPr>
            <w:r>
              <w:rPr>
                <w:color w:val="333333"/>
              </w:rPr>
              <w:t>73189</w:t>
            </w:r>
          </w:p>
        </w:tc>
        <w:tc>
          <w:tcPr>
            <w:tcW w:w="1600" w:type="dxa"/>
            <w:noWrap/>
            <w:vAlign w:val="bottom"/>
            <w:hideMark/>
          </w:tcPr>
          <w:p w:rsidR="00D8368E" w:rsidRPr="00ED303C" w:rsidP="003B7041" w14:paraId="15389311" w14:textId="77777777">
            <w:pPr>
              <w:jc w:val="center"/>
              <w:rPr>
                <w:color w:val="333333"/>
              </w:rPr>
            </w:pPr>
            <w:r>
              <w:rPr>
                <w:color w:val="333333"/>
              </w:rPr>
              <w:t>WLPX-TV</w:t>
            </w:r>
          </w:p>
        </w:tc>
        <w:tc>
          <w:tcPr>
            <w:tcW w:w="1800" w:type="dxa"/>
            <w:noWrap/>
            <w:vAlign w:val="bottom"/>
            <w:hideMark/>
          </w:tcPr>
          <w:p w:rsidR="00D8368E" w:rsidRPr="00ED303C" w:rsidP="003B7041" w14:paraId="366EBE08" w14:textId="77777777">
            <w:pPr>
              <w:jc w:val="center"/>
            </w:pPr>
            <w:r>
              <w:rPr>
                <w:color w:val="000000"/>
              </w:rPr>
              <w:t>1,066,912</w:t>
            </w:r>
          </w:p>
        </w:tc>
        <w:tc>
          <w:tcPr>
            <w:tcW w:w="1900" w:type="dxa"/>
            <w:noWrap/>
            <w:vAlign w:val="bottom"/>
            <w:hideMark/>
          </w:tcPr>
          <w:p w:rsidR="00D8368E" w:rsidRPr="00ED303C" w:rsidP="003B7041" w14:paraId="517CFDFD" w14:textId="77777777">
            <w:pPr>
              <w:jc w:val="center"/>
            </w:pPr>
            <w:r>
              <w:rPr>
                <w:color w:val="000000"/>
              </w:rPr>
              <w:t>1,022,543</w:t>
            </w:r>
          </w:p>
        </w:tc>
        <w:tc>
          <w:tcPr>
            <w:tcW w:w="1885" w:type="dxa"/>
            <w:noWrap/>
            <w:vAlign w:val="bottom"/>
            <w:hideMark/>
          </w:tcPr>
          <w:p w:rsidR="00D8368E" w:rsidRPr="00ED303C" w:rsidP="003B7041" w14:paraId="4328BEE2" w14:textId="77777777">
            <w:pPr>
              <w:jc w:val="center"/>
              <w:rPr>
                <w:color w:val="333333"/>
              </w:rPr>
            </w:pPr>
            <w:r>
              <w:rPr>
                <w:color w:val="333333"/>
              </w:rPr>
              <w:t xml:space="preserve"> $            9,001 </w:t>
            </w:r>
          </w:p>
        </w:tc>
      </w:tr>
      <w:tr w14:paraId="73461AD7" w14:textId="77777777" w:rsidTr="003B7041">
        <w:tblPrEx>
          <w:tblW w:w="8545" w:type="dxa"/>
          <w:tblLook w:val="04A0"/>
        </w:tblPrEx>
        <w:trPr>
          <w:trHeight w:val="390"/>
        </w:trPr>
        <w:tc>
          <w:tcPr>
            <w:tcW w:w="1360" w:type="dxa"/>
            <w:noWrap/>
            <w:vAlign w:val="bottom"/>
            <w:hideMark/>
          </w:tcPr>
          <w:p w:rsidR="00D8368E" w:rsidRPr="00ED303C" w:rsidP="003B7041" w14:paraId="7A1E0929" w14:textId="77777777">
            <w:pPr>
              <w:jc w:val="center"/>
              <w:rPr>
                <w:color w:val="333333"/>
              </w:rPr>
            </w:pPr>
            <w:r>
              <w:rPr>
                <w:color w:val="333333"/>
              </w:rPr>
              <w:t>66358</w:t>
            </w:r>
          </w:p>
        </w:tc>
        <w:tc>
          <w:tcPr>
            <w:tcW w:w="1600" w:type="dxa"/>
            <w:noWrap/>
            <w:vAlign w:val="bottom"/>
            <w:hideMark/>
          </w:tcPr>
          <w:p w:rsidR="00D8368E" w:rsidRPr="00ED303C" w:rsidP="003B7041" w14:paraId="6D526C6B" w14:textId="77777777">
            <w:pPr>
              <w:jc w:val="center"/>
              <w:rPr>
                <w:color w:val="333333"/>
              </w:rPr>
            </w:pPr>
            <w:r>
              <w:rPr>
                <w:color w:val="333333"/>
              </w:rPr>
              <w:t>WLRN-TV</w:t>
            </w:r>
          </w:p>
        </w:tc>
        <w:tc>
          <w:tcPr>
            <w:tcW w:w="1800" w:type="dxa"/>
            <w:noWrap/>
            <w:vAlign w:val="bottom"/>
            <w:hideMark/>
          </w:tcPr>
          <w:p w:rsidR="00D8368E" w:rsidRPr="00ED303C" w:rsidP="003B7041" w14:paraId="0E162EE6" w14:textId="77777777">
            <w:pPr>
              <w:jc w:val="center"/>
            </w:pPr>
            <w:r>
              <w:rPr>
                <w:color w:val="000000"/>
              </w:rPr>
              <w:t>5,447,399</w:t>
            </w:r>
          </w:p>
        </w:tc>
        <w:tc>
          <w:tcPr>
            <w:tcW w:w="1900" w:type="dxa"/>
            <w:noWrap/>
            <w:vAlign w:val="bottom"/>
            <w:hideMark/>
          </w:tcPr>
          <w:p w:rsidR="00D8368E" w:rsidRPr="00ED303C" w:rsidP="003B7041" w14:paraId="0411E1EF" w14:textId="77777777">
            <w:pPr>
              <w:jc w:val="center"/>
            </w:pPr>
            <w:r>
              <w:rPr>
                <w:color w:val="000000"/>
              </w:rPr>
              <w:t>5,447,399</w:t>
            </w:r>
          </w:p>
        </w:tc>
        <w:tc>
          <w:tcPr>
            <w:tcW w:w="1885" w:type="dxa"/>
            <w:noWrap/>
            <w:vAlign w:val="bottom"/>
            <w:hideMark/>
          </w:tcPr>
          <w:p w:rsidR="00D8368E" w:rsidRPr="00ED303C" w:rsidP="003B7041" w14:paraId="3D154007" w14:textId="77777777">
            <w:pPr>
              <w:jc w:val="center"/>
              <w:rPr>
                <w:color w:val="333333"/>
              </w:rPr>
            </w:pPr>
            <w:r>
              <w:rPr>
                <w:color w:val="333333"/>
              </w:rPr>
              <w:t xml:space="preserve"> $          47,953 </w:t>
            </w:r>
          </w:p>
        </w:tc>
      </w:tr>
      <w:tr w14:paraId="6B4AD007" w14:textId="77777777" w:rsidTr="003B7041">
        <w:tblPrEx>
          <w:tblW w:w="8545" w:type="dxa"/>
          <w:tblLook w:val="04A0"/>
        </w:tblPrEx>
        <w:trPr>
          <w:trHeight w:val="390"/>
        </w:trPr>
        <w:tc>
          <w:tcPr>
            <w:tcW w:w="1360" w:type="dxa"/>
            <w:noWrap/>
            <w:vAlign w:val="bottom"/>
            <w:hideMark/>
          </w:tcPr>
          <w:p w:rsidR="00D8368E" w:rsidRPr="00ED303C" w:rsidP="003B7041" w14:paraId="6380A330" w14:textId="77777777">
            <w:pPr>
              <w:jc w:val="center"/>
              <w:rPr>
                <w:color w:val="333333"/>
              </w:rPr>
            </w:pPr>
            <w:r>
              <w:rPr>
                <w:color w:val="333333"/>
              </w:rPr>
              <w:t>73226</w:t>
            </w:r>
          </w:p>
        </w:tc>
        <w:tc>
          <w:tcPr>
            <w:tcW w:w="1600" w:type="dxa"/>
            <w:noWrap/>
            <w:vAlign w:val="bottom"/>
            <w:hideMark/>
          </w:tcPr>
          <w:p w:rsidR="00D8368E" w:rsidRPr="00ED303C" w:rsidP="003B7041" w14:paraId="590156A8" w14:textId="77777777">
            <w:pPr>
              <w:jc w:val="center"/>
              <w:rPr>
                <w:color w:val="333333"/>
              </w:rPr>
            </w:pPr>
            <w:r>
              <w:rPr>
                <w:color w:val="333333"/>
              </w:rPr>
              <w:t>WLS-TV</w:t>
            </w:r>
          </w:p>
        </w:tc>
        <w:tc>
          <w:tcPr>
            <w:tcW w:w="1800" w:type="dxa"/>
            <w:noWrap/>
            <w:vAlign w:val="bottom"/>
            <w:hideMark/>
          </w:tcPr>
          <w:p w:rsidR="00D8368E" w:rsidRPr="00ED303C" w:rsidP="003B7041" w14:paraId="23664C4A" w14:textId="77777777">
            <w:pPr>
              <w:jc w:val="center"/>
            </w:pPr>
            <w:r>
              <w:rPr>
                <w:color w:val="000000"/>
              </w:rPr>
              <w:t>10,174,464</w:t>
            </w:r>
          </w:p>
        </w:tc>
        <w:tc>
          <w:tcPr>
            <w:tcW w:w="1900" w:type="dxa"/>
            <w:noWrap/>
            <w:vAlign w:val="bottom"/>
            <w:hideMark/>
          </w:tcPr>
          <w:p w:rsidR="00D8368E" w:rsidRPr="00ED303C" w:rsidP="003B7041" w14:paraId="268983E2" w14:textId="77777777">
            <w:pPr>
              <w:jc w:val="center"/>
            </w:pPr>
            <w:r>
              <w:rPr>
                <w:color w:val="000000"/>
              </w:rPr>
              <w:t>10,170,757</w:t>
            </w:r>
          </w:p>
        </w:tc>
        <w:tc>
          <w:tcPr>
            <w:tcW w:w="1885" w:type="dxa"/>
            <w:noWrap/>
            <w:vAlign w:val="bottom"/>
            <w:hideMark/>
          </w:tcPr>
          <w:p w:rsidR="00D8368E" w:rsidRPr="00ED303C" w:rsidP="003B7041" w14:paraId="04953625" w14:textId="77777777">
            <w:pPr>
              <w:jc w:val="center"/>
              <w:rPr>
                <w:color w:val="333333"/>
              </w:rPr>
            </w:pPr>
            <w:r>
              <w:rPr>
                <w:color w:val="333333"/>
              </w:rPr>
              <w:t xml:space="preserve"> $          89,533 </w:t>
            </w:r>
          </w:p>
        </w:tc>
      </w:tr>
      <w:tr w14:paraId="5F091F5D" w14:textId="77777777" w:rsidTr="003B7041">
        <w:tblPrEx>
          <w:tblW w:w="8545" w:type="dxa"/>
          <w:tblLook w:val="04A0"/>
        </w:tblPrEx>
        <w:trPr>
          <w:trHeight w:val="390"/>
        </w:trPr>
        <w:tc>
          <w:tcPr>
            <w:tcW w:w="1360" w:type="dxa"/>
            <w:noWrap/>
            <w:vAlign w:val="bottom"/>
            <w:hideMark/>
          </w:tcPr>
          <w:p w:rsidR="00D8368E" w:rsidRPr="00ED303C" w:rsidP="003B7041" w14:paraId="301B8B4A" w14:textId="77777777">
            <w:pPr>
              <w:jc w:val="center"/>
              <w:rPr>
                <w:color w:val="333333"/>
              </w:rPr>
            </w:pPr>
            <w:r>
              <w:rPr>
                <w:color w:val="333333"/>
              </w:rPr>
              <w:t>73230</w:t>
            </w:r>
          </w:p>
        </w:tc>
        <w:tc>
          <w:tcPr>
            <w:tcW w:w="1600" w:type="dxa"/>
            <w:noWrap/>
            <w:vAlign w:val="bottom"/>
            <w:hideMark/>
          </w:tcPr>
          <w:p w:rsidR="00D8368E" w:rsidRPr="00ED303C" w:rsidP="003B7041" w14:paraId="2BBB5B58" w14:textId="77777777">
            <w:pPr>
              <w:jc w:val="center"/>
              <w:rPr>
                <w:color w:val="333333"/>
              </w:rPr>
            </w:pPr>
            <w:r>
              <w:rPr>
                <w:color w:val="333333"/>
              </w:rPr>
              <w:t>WLTV-DT</w:t>
            </w:r>
          </w:p>
        </w:tc>
        <w:tc>
          <w:tcPr>
            <w:tcW w:w="1800" w:type="dxa"/>
            <w:noWrap/>
            <w:vAlign w:val="bottom"/>
            <w:hideMark/>
          </w:tcPr>
          <w:p w:rsidR="00D8368E" w:rsidRPr="00ED303C" w:rsidP="003B7041" w14:paraId="4DAC010E" w14:textId="77777777">
            <w:pPr>
              <w:jc w:val="center"/>
            </w:pPr>
            <w:r>
              <w:rPr>
                <w:color w:val="000000"/>
              </w:rPr>
              <w:t>5,427,398</w:t>
            </w:r>
          </w:p>
        </w:tc>
        <w:tc>
          <w:tcPr>
            <w:tcW w:w="1900" w:type="dxa"/>
            <w:noWrap/>
            <w:vAlign w:val="bottom"/>
            <w:hideMark/>
          </w:tcPr>
          <w:p w:rsidR="00D8368E" w:rsidRPr="00ED303C" w:rsidP="003B7041" w14:paraId="5AB157DE" w14:textId="77777777">
            <w:pPr>
              <w:jc w:val="center"/>
            </w:pPr>
            <w:r>
              <w:rPr>
                <w:color w:val="000000"/>
              </w:rPr>
              <w:t>5,427,398</w:t>
            </w:r>
          </w:p>
        </w:tc>
        <w:tc>
          <w:tcPr>
            <w:tcW w:w="1885" w:type="dxa"/>
            <w:noWrap/>
            <w:vAlign w:val="bottom"/>
            <w:hideMark/>
          </w:tcPr>
          <w:p w:rsidR="00D8368E" w:rsidRPr="00ED303C" w:rsidP="003B7041" w14:paraId="6084BB0F" w14:textId="77777777">
            <w:pPr>
              <w:jc w:val="center"/>
              <w:rPr>
                <w:color w:val="333333"/>
              </w:rPr>
            </w:pPr>
            <w:r>
              <w:rPr>
                <w:color w:val="333333"/>
              </w:rPr>
              <w:t xml:space="preserve"> $          47,777 </w:t>
            </w:r>
          </w:p>
        </w:tc>
      </w:tr>
      <w:tr w14:paraId="176CE124" w14:textId="77777777" w:rsidTr="003B7041">
        <w:tblPrEx>
          <w:tblW w:w="8545" w:type="dxa"/>
          <w:tblLook w:val="04A0"/>
        </w:tblPrEx>
        <w:trPr>
          <w:trHeight w:val="390"/>
        </w:trPr>
        <w:tc>
          <w:tcPr>
            <w:tcW w:w="1360" w:type="dxa"/>
            <w:noWrap/>
            <w:vAlign w:val="bottom"/>
            <w:hideMark/>
          </w:tcPr>
          <w:p w:rsidR="00D8368E" w:rsidRPr="00ED303C" w:rsidP="003B7041" w14:paraId="7C0528B8" w14:textId="77777777">
            <w:pPr>
              <w:jc w:val="center"/>
              <w:rPr>
                <w:color w:val="333333"/>
              </w:rPr>
            </w:pPr>
            <w:r>
              <w:rPr>
                <w:color w:val="333333"/>
              </w:rPr>
              <w:t>37176</w:t>
            </w:r>
          </w:p>
        </w:tc>
        <w:tc>
          <w:tcPr>
            <w:tcW w:w="1600" w:type="dxa"/>
            <w:noWrap/>
            <w:vAlign w:val="bottom"/>
            <w:hideMark/>
          </w:tcPr>
          <w:p w:rsidR="00D8368E" w:rsidRPr="00ED303C" w:rsidP="003B7041" w14:paraId="6CF8174C" w14:textId="77777777">
            <w:pPr>
              <w:jc w:val="center"/>
              <w:rPr>
                <w:color w:val="333333"/>
              </w:rPr>
            </w:pPr>
            <w:r>
              <w:rPr>
                <w:color w:val="333333"/>
              </w:rPr>
              <w:t>WLTX</w:t>
            </w:r>
          </w:p>
        </w:tc>
        <w:tc>
          <w:tcPr>
            <w:tcW w:w="1800" w:type="dxa"/>
            <w:noWrap/>
            <w:vAlign w:val="bottom"/>
            <w:hideMark/>
          </w:tcPr>
          <w:p w:rsidR="00D8368E" w:rsidRPr="00ED303C" w:rsidP="003B7041" w14:paraId="04A2B394" w14:textId="77777777">
            <w:pPr>
              <w:jc w:val="center"/>
            </w:pPr>
            <w:r>
              <w:rPr>
                <w:color w:val="000000"/>
              </w:rPr>
              <w:t>1,580,677</w:t>
            </w:r>
          </w:p>
        </w:tc>
        <w:tc>
          <w:tcPr>
            <w:tcW w:w="1900" w:type="dxa"/>
            <w:noWrap/>
            <w:vAlign w:val="bottom"/>
            <w:hideMark/>
          </w:tcPr>
          <w:p w:rsidR="00D8368E" w:rsidRPr="00ED303C" w:rsidP="003B7041" w14:paraId="70CFD6B5" w14:textId="77777777">
            <w:pPr>
              <w:jc w:val="center"/>
            </w:pPr>
            <w:r>
              <w:rPr>
                <w:color w:val="000000"/>
              </w:rPr>
              <w:t>1,578,645</w:t>
            </w:r>
          </w:p>
        </w:tc>
        <w:tc>
          <w:tcPr>
            <w:tcW w:w="1885" w:type="dxa"/>
            <w:noWrap/>
            <w:vAlign w:val="bottom"/>
            <w:hideMark/>
          </w:tcPr>
          <w:p w:rsidR="00D8368E" w:rsidRPr="00ED303C" w:rsidP="003B7041" w14:paraId="706CC274" w14:textId="77777777">
            <w:pPr>
              <w:jc w:val="center"/>
              <w:rPr>
                <w:color w:val="333333"/>
              </w:rPr>
            </w:pPr>
            <w:r>
              <w:rPr>
                <w:color w:val="333333"/>
              </w:rPr>
              <w:t xml:space="preserve"> $          13,897 </w:t>
            </w:r>
          </w:p>
        </w:tc>
      </w:tr>
      <w:tr w14:paraId="0FCA59A2" w14:textId="77777777" w:rsidTr="003B7041">
        <w:tblPrEx>
          <w:tblW w:w="8545" w:type="dxa"/>
          <w:tblLook w:val="04A0"/>
        </w:tblPrEx>
        <w:trPr>
          <w:trHeight w:val="390"/>
        </w:trPr>
        <w:tc>
          <w:tcPr>
            <w:tcW w:w="1360" w:type="dxa"/>
            <w:noWrap/>
            <w:vAlign w:val="bottom"/>
            <w:hideMark/>
          </w:tcPr>
          <w:p w:rsidR="00D8368E" w:rsidRPr="00ED303C" w:rsidP="003B7041" w14:paraId="4705E570" w14:textId="77777777">
            <w:pPr>
              <w:jc w:val="center"/>
              <w:rPr>
                <w:color w:val="333333"/>
              </w:rPr>
            </w:pPr>
            <w:r>
              <w:rPr>
                <w:color w:val="333333"/>
              </w:rPr>
              <w:t>37179</w:t>
            </w:r>
          </w:p>
        </w:tc>
        <w:tc>
          <w:tcPr>
            <w:tcW w:w="1600" w:type="dxa"/>
            <w:noWrap/>
            <w:vAlign w:val="bottom"/>
            <w:hideMark/>
          </w:tcPr>
          <w:p w:rsidR="00D8368E" w:rsidRPr="00ED303C" w:rsidP="003B7041" w14:paraId="483FDED7" w14:textId="77777777">
            <w:pPr>
              <w:jc w:val="center"/>
              <w:rPr>
                <w:color w:val="333333"/>
              </w:rPr>
            </w:pPr>
            <w:r>
              <w:rPr>
                <w:color w:val="333333"/>
              </w:rPr>
              <w:t>WLTZ</w:t>
            </w:r>
          </w:p>
        </w:tc>
        <w:tc>
          <w:tcPr>
            <w:tcW w:w="1800" w:type="dxa"/>
            <w:noWrap/>
            <w:vAlign w:val="bottom"/>
            <w:hideMark/>
          </w:tcPr>
          <w:p w:rsidR="00D8368E" w:rsidRPr="00ED303C" w:rsidP="003B7041" w14:paraId="5554C030" w14:textId="77777777">
            <w:pPr>
              <w:jc w:val="center"/>
            </w:pPr>
            <w:r>
              <w:rPr>
                <w:color w:val="000000"/>
              </w:rPr>
              <w:t>689,521</w:t>
            </w:r>
          </w:p>
        </w:tc>
        <w:tc>
          <w:tcPr>
            <w:tcW w:w="1900" w:type="dxa"/>
            <w:noWrap/>
            <w:vAlign w:val="bottom"/>
            <w:hideMark/>
          </w:tcPr>
          <w:p w:rsidR="00D8368E" w:rsidRPr="00ED303C" w:rsidP="003B7041" w14:paraId="2F5DC25D" w14:textId="77777777">
            <w:pPr>
              <w:jc w:val="center"/>
            </w:pPr>
            <w:r>
              <w:rPr>
                <w:color w:val="000000"/>
              </w:rPr>
              <w:t>685,358</w:t>
            </w:r>
          </w:p>
        </w:tc>
        <w:tc>
          <w:tcPr>
            <w:tcW w:w="1885" w:type="dxa"/>
            <w:noWrap/>
            <w:vAlign w:val="bottom"/>
            <w:hideMark/>
          </w:tcPr>
          <w:p w:rsidR="00D8368E" w:rsidRPr="00ED303C" w:rsidP="003B7041" w14:paraId="3AF623DB" w14:textId="77777777">
            <w:pPr>
              <w:jc w:val="center"/>
              <w:rPr>
                <w:color w:val="333333"/>
              </w:rPr>
            </w:pPr>
            <w:r>
              <w:rPr>
                <w:color w:val="333333"/>
              </w:rPr>
              <w:t xml:space="preserve"> $            6,033 </w:t>
            </w:r>
          </w:p>
        </w:tc>
      </w:tr>
      <w:tr w14:paraId="4D0BB236" w14:textId="77777777" w:rsidTr="003B7041">
        <w:tblPrEx>
          <w:tblW w:w="8545" w:type="dxa"/>
          <w:tblLook w:val="04A0"/>
        </w:tblPrEx>
        <w:trPr>
          <w:trHeight w:val="390"/>
        </w:trPr>
        <w:tc>
          <w:tcPr>
            <w:tcW w:w="1360" w:type="dxa"/>
            <w:noWrap/>
            <w:vAlign w:val="bottom"/>
            <w:hideMark/>
          </w:tcPr>
          <w:p w:rsidR="00D8368E" w:rsidRPr="00ED303C" w:rsidP="003B7041" w14:paraId="60DD63DB" w14:textId="77777777">
            <w:pPr>
              <w:jc w:val="center"/>
              <w:rPr>
                <w:color w:val="333333"/>
              </w:rPr>
            </w:pPr>
            <w:r>
              <w:rPr>
                <w:color w:val="333333"/>
              </w:rPr>
              <w:t>21259</w:t>
            </w:r>
          </w:p>
        </w:tc>
        <w:tc>
          <w:tcPr>
            <w:tcW w:w="1600" w:type="dxa"/>
            <w:noWrap/>
            <w:vAlign w:val="bottom"/>
            <w:hideMark/>
          </w:tcPr>
          <w:p w:rsidR="00D8368E" w:rsidRPr="00ED303C" w:rsidP="003B7041" w14:paraId="284CB7C1" w14:textId="77777777">
            <w:pPr>
              <w:jc w:val="center"/>
              <w:rPr>
                <w:color w:val="333333"/>
              </w:rPr>
            </w:pPr>
            <w:r>
              <w:rPr>
                <w:color w:val="333333"/>
              </w:rPr>
              <w:t>WLUC-TV</w:t>
            </w:r>
          </w:p>
        </w:tc>
        <w:tc>
          <w:tcPr>
            <w:tcW w:w="1800" w:type="dxa"/>
            <w:noWrap/>
            <w:vAlign w:val="bottom"/>
            <w:hideMark/>
          </w:tcPr>
          <w:p w:rsidR="00D8368E" w:rsidRPr="00ED303C" w:rsidP="003B7041" w14:paraId="22322FDF" w14:textId="77777777">
            <w:pPr>
              <w:jc w:val="center"/>
            </w:pPr>
            <w:r>
              <w:rPr>
                <w:color w:val="000000"/>
              </w:rPr>
              <w:t>92,246</w:t>
            </w:r>
          </w:p>
        </w:tc>
        <w:tc>
          <w:tcPr>
            <w:tcW w:w="1900" w:type="dxa"/>
            <w:noWrap/>
            <w:vAlign w:val="bottom"/>
            <w:hideMark/>
          </w:tcPr>
          <w:p w:rsidR="00D8368E" w:rsidRPr="00ED303C" w:rsidP="003B7041" w14:paraId="7A633FCC" w14:textId="77777777">
            <w:pPr>
              <w:jc w:val="center"/>
            </w:pPr>
            <w:r>
              <w:rPr>
                <w:color w:val="000000"/>
              </w:rPr>
              <w:t>85,393</w:t>
            </w:r>
          </w:p>
        </w:tc>
        <w:tc>
          <w:tcPr>
            <w:tcW w:w="1885" w:type="dxa"/>
            <w:noWrap/>
            <w:vAlign w:val="bottom"/>
            <w:hideMark/>
          </w:tcPr>
          <w:p w:rsidR="00D8368E" w:rsidRPr="00ED303C" w:rsidP="003B7041" w14:paraId="4C936161" w14:textId="77777777">
            <w:pPr>
              <w:jc w:val="center"/>
              <w:rPr>
                <w:color w:val="333333"/>
              </w:rPr>
            </w:pPr>
            <w:r>
              <w:rPr>
                <w:color w:val="333333"/>
              </w:rPr>
              <w:t xml:space="preserve"> $               752 </w:t>
            </w:r>
          </w:p>
        </w:tc>
      </w:tr>
      <w:tr w14:paraId="7497433A" w14:textId="77777777" w:rsidTr="003B7041">
        <w:tblPrEx>
          <w:tblW w:w="8545" w:type="dxa"/>
          <w:tblLook w:val="04A0"/>
        </w:tblPrEx>
        <w:trPr>
          <w:trHeight w:val="390"/>
        </w:trPr>
        <w:tc>
          <w:tcPr>
            <w:tcW w:w="1360" w:type="dxa"/>
            <w:noWrap/>
            <w:vAlign w:val="bottom"/>
            <w:hideMark/>
          </w:tcPr>
          <w:p w:rsidR="00D8368E" w:rsidRPr="00ED303C" w:rsidP="003B7041" w14:paraId="54C091A4" w14:textId="77777777">
            <w:pPr>
              <w:jc w:val="center"/>
              <w:rPr>
                <w:color w:val="333333"/>
              </w:rPr>
            </w:pPr>
            <w:r>
              <w:rPr>
                <w:color w:val="333333"/>
              </w:rPr>
              <w:t>4150</w:t>
            </w:r>
          </w:p>
        </w:tc>
        <w:tc>
          <w:tcPr>
            <w:tcW w:w="1600" w:type="dxa"/>
            <w:noWrap/>
            <w:vAlign w:val="bottom"/>
            <w:hideMark/>
          </w:tcPr>
          <w:p w:rsidR="00D8368E" w:rsidRPr="00ED303C" w:rsidP="003B7041" w14:paraId="7AA01A1D" w14:textId="77777777">
            <w:pPr>
              <w:jc w:val="center"/>
              <w:rPr>
                <w:color w:val="333333"/>
              </w:rPr>
            </w:pPr>
            <w:r>
              <w:rPr>
                <w:color w:val="333333"/>
              </w:rPr>
              <w:t>WLUK-TV</w:t>
            </w:r>
          </w:p>
        </w:tc>
        <w:tc>
          <w:tcPr>
            <w:tcW w:w="1800" w:type="dxa"/>
            <w:noWrap/>
            <w:vAlign w:val="bottom"/>
            <w:hideMark/>
          </w:tcPr>
          <w:p w:rsidR="00D8368E" w:rsidRPr="00ED303C" w:rsidP="003B7041" w14:paraId="6B16CD0F" w14:textId="77777777">
            <w:pPr>
              <w:jc w:val="center"/>
            </w:pPr>
            <w:r>
              <w:rPr>
                <w:color w:val="000000"/>
              </w:rPr>
              <w:t>1,251,563</w:t>
            </w:r>
          </w:p>
        </w:tc>
        <w:tc>
          <w:tcPr>
            <w:tcW w:w="1900" w:type="dxa"/>
            <w:noWrap/>
            <w:vAlign w:val="bottom"/>
            <w:hideMark/>
          </w:tcPr>
          <w:p w:rsidR="00D8368E" w:rsidRPr="00ED303C" w:rsidP="003B7041" w14:paraId="64C5A279" w14:textId="77777777">
            <w:pPr>
              <w:jc w:val="center"/>
            </w:pPr>
            <w:r>
              <w:rPr>
                <w:color w:val="000000"/>
              </w:rPr>
              <w:t>1,247,414</w:t>
            </w:r>
          </w:p>
        </w:tc>
        <w:tc>
          <w:tcPr>
            <w:tcW w:w="1885" w:type="dxa"/>
            <w:noWrap/>
            <w:vAlign w:val="bottom"/>
            <w:hideMark/>
          </w:tcPr>
          <w:p w:rsidR="00D8368E" w:rsidRPr="00ED303C" w:rsidP="003B7041" w14:paraId="0CF6D6B3" w14:textId="77777777">
            <w:pPr>
              <w:jc w:val="center"/>
              <w:rPr>
                <w:color w:val="333333"/>
              </w:rPr>
            </w:pPr>
            <w:r>
              <w:rPr>
                <w:color w:val="333333"/>
              </w:rPr>
              <w:t xml:space="preserve"> $          10,981 </w:t>
            </w:r>
          </w:p>
        </w:tc>
      </w:tr>
      <w:tr w14:paraId="33869D96" w14:textId="77777777" w:rsidTr="003B7041">
        <w:tblPrEx>
          <w:tblW w:w="8545" w:type="dxa"/>
          <w:tblLook w:val="04A0"/>
        </w:tblPrEx>
        <w:trPr>
          <w:trHeight w:val="390"/>
        </w:trPr>
        <w:tc>
          <w:tcPr>
            <w:tcW w:w="1360" w:type="dxa"/>
            <w:noWrap/>
            <w:vAlign w:val="bottom"/>
            <w:hideMark/>
          </w:tcPr>
          <w:p w:rsidR="00D8368E" w:rsidRPr="00ED303C" w:rsidP="003B7041" w14:paraId="69FAFCBB" w14:textId="77777777">
            <w:pPr>
              <w:jc w:val="center"/>
              <w:rPr>
                <w:color w:val="333333"/>
              </w:rPr>
            </w:pPr>
            <w:r>
              <w:rPr>
                <w:color w:val="333333"/>
              </w:rPr>
              <w:t>73238</w:t>
            </w:r>
          </w:p>
        </w:tc>
        <w:tc>
          <w:tcPr>
            <w:tcW w:w="1600" w:type="dxa"/>
            <w:noWrap/>
            <w:vAlign w:val="bottom"/>
            <w:hideMark/>
          </w:tcPr>
          <w:p w:rsidR="00D8368E" w:rsidRPr="00ED303C" w:rsidP="003B7041" w14:paraId="5CBE8B17" w14:textId="77777777">
            <w:pPr>
              <w:jc w:val="center"/>
              <w:rPr>
                <w:color w:val="333333"/>
              </w:rPr>
            </w:pPr>
            <w:r>
              <w:rPr>
                <w:color w:val="333333"/>
              </w:rPr>
              <w:t>WLVI</w:t>
            </w:r>
          </w:p>
        </w:tc>
        <w:tc>
          <w:tcPr>
            <w:tcW w:w="1800" w:type="dxa"/>
            <w:noWrap/>
            <w:vAlign w:val="bottom"/>
            <w:hideMark/>
          </w:tcPr>
          <w:p w:rsidR="00D8368E" w:rsidRPr="00ED303C" w:rsidP="003B7041" w14:paraId="14EAE68C" w14:textId="77777777">
            <w:pPr>
              <w:jc w:val="center"/>
            </w:pPr>
            <w:r>
              <w:rPr>
                <w:color w:val="000000"/>
              </w:rPr>
              <w:t>7,441,208</w:t>
            </w:r>
          </w:p>
        </w:tc>
        <w:tc>
          <w:tcPr>
            <w:tcW w:w="1900" w:type="dxa"/>
            <w:noWrap/>
            <w:vAlign w:val="bottom"/>
            <w:hideMark/>
          </w:tcPr>
          <w:p w:rsidR="00D8368E" w:rsidRPr="00ED303C" w:rsidP="003B7041" w14:paraId="129B3FA3" w14:textId="77777777">
            <w:pPr>
              <w:jc w:val="center"/>
            </w:pPr>
            <w:r>
              <w:rPr>
                <w:color w:val="000000"/>
              </w:rPr>
              <w:t>7,343,735</w:t>
            </w:r>
          </w:p>
        </w:tc>
        <w:tc>
          <w:tcPr>
            <w:tcW w:w="1885" w:type="dxa"/>
            <w:noWrap/>
            <w:vAlign w:val="bottom"/>
            <w:hideMark/>
          </w:tcPr>
          <w:p w:rsidR="00D8368E" w:rsidRPr="00ED303C" w:rsidP="003B7041" w14:paraId="68E4FB39" w14:textId="77777777">
            <w:pPr>
              <w:jc w:val="center"/>
              <w:rPr>
                <w:color w:val="333333"/>
              </w:rPr>
            </w:pPr>
            <w:r>
              <w:rPr>
                <w:color w:val="333333"/>
              </w:rPr>
              <w:t xml:space="preserve"> $          64,647 </w:t>
            </w:r>
          </w:p>
        </w:tc>
      </w:tr>
      <w:tr w14:paraId="3071C59E" w14:textId="77777777" w:rsidTr="003B7041">
        <w:tblPrEx>
          <w:tblW w:w="8545" w:type="dxa"/>
          <w:tblLook w:val="04A0"/>
        </w:tblPrEx>
        <w:trPr>
          <w:trHeight w:val="390"/>
        </w:trPr>
        <w:tc>
          <w:tcPr>
            <w:tcW w:w="1360" w:type="dxa"/>
            <w:noWrap/>
            <w:vAlign w:val="bottom"/>
            <w:hideMark/>
          </w:tcPr>
          <w:p w:rsidR="00D8368E" w:rsidRPr="00ED303C" w:rsidP="003B7041" w14:paraId="4E586233" w14:textId="77777777">
            <w:pPr>
              <w:jc w:val="center"/>
              <w:rPr>
                <w:color w:val="333333"/>
              </w:rPr>
            </w:pPr>
            <w:r>
              <w:rPr>
                <w:color w:val="333333"/>
              </w:rPr>
              <w:t>36989</w:t>
            </w:r>
          </w:p>
        </w:tc>
        <w:tc>
          <w:tcPr>
            <w:tcW w:w="1600" w:type="dxa"/>
            <w:noWrap/>
            <w:vAlign w:val="bottom"/>
            <w:hideMark/>
          </w:tcPr>
          <w:p w:rsidR="00D8368E" w:rsidRPr="00ED303C" w:rsidP="003B7041" w14:paraId="2FBC2F25" w14:textId="77777777">
            <w:pPr>
              <w:jc w:val="center"/>
              <w:rPr>
                <w:color w:val="333333"/>
              </w:rPr>
            </w:pPr>
            <w:r>
              <w:rPr>
                <w:color w:val="333333"/>
              </w:rPr>
              <w:t>WLVT-TV</w:t>
            </w:r>
          </w:p>
        </w:tc>
        <w:tc>
          <w:tcPr>
            <w:tcW w:w="1800" w:type="dxa"/>
            <w:noWrap/>
            <w:vAlign w:val="bottom"/>
            <w:hideMark/>
          </w:tcPr>
          <w:p w:rsidR="00D8368E" w:rsidRPr="00ED303C" w:rsidP="003B7041" w14:paraId="61697881" w14:textId="77777777">
            <w:pPr>
              <w:jc w:val="center"/>
            </w:pPr>
            <w:r>
              <w:rPr>
                <w:color w:val="000000"/>
              </w:rPr>
              <w:t>10,613,847</w:t>
            </w:r>
          </w:p>
        </w:tc>
        <w:tc>
          <w:tcPr>
            <w:tcW w:w="1900" w:type="dxa"/>
            <w:noWrap/>
            <w:vAlign w:val="bottom"/>
            <w:hideMark/>
          </w:tcPr>
          <w:p w:rsidR="00D8368E" w:rsidRPr="00ED303C" w:rsidP="003B7041" w14:paraId="2640D371" w14:textId="77777777">
            <w:pPr>
              <w:jc w:val="center"/>
            </w:pPr>
            <w:r>
              <w:rPr>
                <w:color w:val="000000"/>
              </w:rPr>
              <w:t>9,474,797</w:t>
            </w:r>
          </w:p>
        </w:tc>
        <w:tc>
          <w:tcPr>
            <w:tcW w:w="1885" w:type="dxa"/>
            <w:noWrap/>
            <w:vAlign w:val="bottom"/>
            <w:hideMark/>
          </w:tcPr>
          <w:p w:rsidR="00D8368E" w:rsidRPr="00ED303C" w:rsidP="003B7041" w14:paraId="1FFC6314" w14:textId="77777777">
            <w:pPr>
              <w:jc w:val="center"/>
              <w:rPr>
                <w:color w:val="333333"/>
              </w:rPr>
            </w:pPr>
            <w:r>
              <w:rPr>
                <w:color w:val="333333"/>
              </w:rPr>
              <w:t xml:space="preserve"> $          83,407 </w:t>
            </w:r>
          </w:p>
        </w:tc>
      </w:tr>
      <w:tr w14:paraId="32B43569" w14:textId="77777777" w:rsidTr="003B7041">
        <w:tblPrEx>
          <w:tblW w:w="8545" w:type="dxa"/>
          <w:tblLook w:val="04A0"/>
        </w:tblPrEx>
        <w:trPr>
          <w:trHeight w:val="390"/>
        </w:trPr>
        <w:tc>
          <w:tcPr>
            <w:tcW w:w="1360" w:type="dxa"/>
            <w:noWrap/>
            <w:vAlign w:val="bottom"/>
            <w:hideMark/>
          </w:tcPr>
          <w:p w:rsidR="00D8368E" w:rsidRPr="00ED303C" w:rsidP="003B7041" w14:paraId="17B6FF97" w14:textId="77777777">
            <w:pPr>
              <w:jc w:val="center"/>
              <w:rPr>
                <w:color w:val="333333"/>
              </w:rPr>
            </w:pPr>
            <w:r>
              <w:rPr>
                <w:color w:val="333333"/>
              </w:rPr>
              <w:t>3978</w:t>
            </w:r>
          </w:p>
        </w:tc>
        <w:tc>
          <w:tcPr>
            <w:tcW w:w="1600" w:type="dxa"/>
            <w:noWrap/>
            <w:vAlign w:val="bottom"/>
            <w:hideMark/>
          </w:tcPr>
          <w:p w:rsidR="00D8368E" w:rsidRPr="00ED303C" w:rsidP="003B7041" w14:paraId="6277F861" w14:textId="77777777">
            <w:pPr>
              <w:jc w:val="center"/>
              <w:rPr>
                <w:color w:val="333333"/>
              </w:rPr>
            </w:pPr>
            <w:r>
              <w:rPr>
                <w:color w:val="333333"/>
              </w:rPr>
              <w:t>WLWC</w:t>
            </w:r>
          </w:p>
        </w:tc>
        <w:tc>
          <w:tcPr>
            <w:tcW w:w="1800" w:type="dxa"/>
            <w:noWrap/>
            <w:vAlign w:val="bottom"/>
            <w:hideMark/>
          </w:tcPr>
          <w:p w:rsidR="00D8368E" w:rsidRPr="00ED303C" w:rsidP="003B7041" w14:paraId="2F8087BE" w14:textId="77777777">
            <w:pPr>
              <w:jc w:val="center"/>
            </w:pPr>
            <w:r>
              <w:rPr>
                <w:color w:val="000000"/>
              </w:rPr>
              <w:t>3,281,532</w:t>
            </w:r>
          </w:p>
        </w:tc>
        <w:tc>
          <w:tcPr>
            <w:tcW w:w="1900" w:type="dxa"/>
            <w:noWrap/>
            <w:vAlign w:val="bottom"/>
            <w:hideMark/>
          </w:tcPr>
          <w:p w:rsidR="00D8368E" w:rsidRPr="00ED303C" w:rsidP="003B7041" w14:paraId="70E44A14" w14:textId="77777777">
            <w:pPr>
              <w:jc w:val="center"/>
            </w:pPr>
            <w:r>
              <w:rPr>
                <w:color w:val="000000"/>
              </w:rPr>
              <w:t>3,150,875</w:t>
            </w:r>
          </w:p>
        </w:tc>
        <w:tc>
          <w:tcPr>
            <w:tcW w:w="1885" w:type="dxa"/>
            <w:noWrap/>
            <w:vAlign w:val="bottom"/>
            <w:hideMark/>
          </w:tcPr>
          <w:p w:rsidR="00D8368E" w:rsidRPr="00ED303C" w:rsidP="003B7041" w14:paraId="00FADB1A" w14:textId="77777777">
            <w:pPr>
              <w:jc w:val="center"/>
              <w:rPr>
                <w:color w:val="333333"/>
              </w:rPr>
            </w:pPr>
            <w:r>
              <w:rPr>
                <w:color w:val="333333"/>
              </w:rPr>
              <w:t xml:space="preserve"> $          27,737 </w:t>
            </w:r>
          </w:p>
        </w:tc>
      </w:tr>
      <w:tr w14:paraId="13251557" w14:textId="77777777" w:rsidTr="003B7041">
        <w:tblPrEx>
          <w:tblW w:w="8545" w:type="dxa"/>
          <w:tblLook w:val="04A0"/>
        </w:tblPrEx>
        <w:trPr>
          <w:trHeight w:val="390"/>
        </w:trPr>
        <w:tc>
          <w:tcPr>
            <w:tcW w:w="1360" w:type="dxa"/>
            <w:noWrap/>
            <w:vAlign w:val="bottom"/>
            <w:hideMark/>
          </w:tcPr>
          <w:p w:rsidR="00D8368E" w:rsidRPr="00ED303C" w:rsidP="003B7041" w14:paraId="4671C321" w14:textId="77777777">
            <w:pPr>
              <w:jc w:val="center"/>
              <w:rPr>
                <w:color w:val="333333"/>
              </w:rPr>
            </w:pPr>
            <w:r>
              <w:rPr>
                <w:color w:val="333333"/>
              </w:rPr>
              <w:t>46979</w:t>
            </w:r>
          </w:p>
        </w:tc>
        <w:tc>
          <w:tcPr>
            <w:tcW w:w="1600" w:type="dxa"/>
            <w:noWrap/>
            <w:vAlign w:val="bottom"/>
            <w:hideMark/>
          </w:tcPr>
          <w:p w:rsidR="00D8368E" w:rsidRPr="00ED303C" w:rsidP="003B7041" w14:paraId="1557A0FF" w14:textId="77777777">
            <w:pPr>
              <w:jc w:val="center"/>
              <w:rPr>
                <w:color w:val="333333"/>
              </w:rPr>
            </w:pPr>
            <w:r>
              <w:rPr>
                <w:color w:val="333333"/>
              </w:rPr>
              <w:t>WLWT</w:t>
            </w:r>
          </w:p>
        </w:tc>
        <w:tc>
          <w:tcPr>
            <w:tcW w:w="1800" w:type="dxa"/>
            <w:noWrap/>
            <w:vAlign w:val="bottom"/>
            <w:hideMark/>
          </w:tcPr>
          <w:p w:rsidR="00D8368E" w:rsidRPr="00ED303C" w:rsidP="003B7041" w14:paraId="5DC803E4" w14:textId="77777777">
            <w:pPr>
              <w:jc w:val="center"/>
            </w:pPr>
            <w:r>
              <w:rPr>
                <w:color w:val="000000"/>
              </w:rPr>
              <w:t>3,367,381</w:t>
            </w:r>
          </w:p>
        </w:tc>
        <w:tc>
          <w:tcPr>
            <w:tcW w:w="1900" w:type="dxa"/>
            <w:noWrap/>
            <w:vAlign w:val="bottom"/>
            <w:hideMark/>
          </w:tcPr>
          <w:p w:rsidR="00D8368E" w:rsidRPr="00ED303C" w:rsidP="003B7041" w14:paraId="5D4A36F1" w14:textId="77777777">
            <w:pPr>
              <w:jc w:val="center"/>
            </w:pPr>
            <w:r>
              <w:rPr>
                <w:color w:val="000000"/>
              </w:rPr>
              <w:t>3,355,009</w:t>
            </w:r>
          </w:p>
        </w:tc>
        <w:tc>
          <w:tcPr>
            <w:tcW w:w="1885" w:type="dxa"/>
            <w:noWrap/>
            <w:vAlign w:val="bottom"/>
            <w:hideMark/>
          </w:tcPr>
          <w:p w:rsidR="00D8368E" w:rsidRPr="00ED303C" w:rsidP="003B7041" w14:paraId="032A91B9" w14:textId="77777777">
            <w:pPr>
              <w:jc w:val="center"/>
              <w:rPr>
                <w:color w:val="333333"/>
              </w:rPr>
            </w:pPr>
            <w:r>
              <w:rPr>
                <w:color w:val="333333"/>
              </w:rPr>
              <w:t xml:space="preserve"> $          29,534 </w:t>
            </w:r>
          </w:p>
        </w:tc>
      </w:tr>
      <w:tr w14:paraId="0B6A77A9" w14:textId="77777777" w:rsidTr="003B7041">
        <w:tblPrEx>
          <w:tblW w:w="8545" w:type="dxa"/>
          <w:tblLook w:val="04A0"/>
        </w:tblPrEx>
        <w:trPr>
          <w:trHeight w:val="390"/>
        </w:trPr>
        <w:tc>
          <w:tcPr>
            <w:tcW w:w="1360" w:type="dxa"/>
            <w:noWrap/>
            <w:vAlign w:val="bottom"/>
            <w:hideMark/>
          </w:tcPr>
          <w:p w:rsidR="00D8368E" w:rsidRPr="00ED303C" w:rsidP="003B7041" w14:paraId="10B067C1" w14:textId="77777777">
            <w:pPr>
              <w:jc w:val="center"/>
              <w:rPr>
                <w:color w:val="333333"/>
              </w:rPr>
            </w:pPr>
            <w:r>
              <w:rPr>
                <w:color w:val="333333"/>
              </w:rPr>
              <w:t>54452</w:t>
            </w:r>
          </w:p>
        </w:tc>
        <w:tc>
          <w:tcPr>
            <w:tcW w:w="1600" w:type="dxa"/>
            <w:noWrap/>
            <w:vAlign w:val="bottom"/>
            <w:hideMark/>
          </w:tcPr>
          <w:p w:rsidR="00D8368E" w:rsidRPr="00ED303C" w:rsidP="003B7041" w14:paraId="5A89039F" w14:textId="77777777">
            <w:pPr>
              <w:jc w:val="center"/>
              <w:rPr>
                <w:color w:val="333333"/>
              </w:rPr>
            </w:pPr>
            <w:r>
              <w:rPr>
                <w:color w:val="333333"/>
              </w:rPr>
              <w:t>WLXI</w:t>
            </w:r>
          </w:p>
        </w:tc>
        <w:tc>
          <w:tcPr>
            <w:tcW w:w="1800" w:type="dxa"/>
            <w:noWrap/>
            <w:vAlign w:val="bottom"/>
            <w:hideMark/>
          </w:tcPr>
          <w:p w:rsidR="00D8368E" w:rsidRPr="00ED303C" w:rsidP="003B7041" w14:paraId="555CC08E" w14:textId="77777777">
            <w:pPr>
              <w:jc w:val="center"/>
            </w:pPr>
            <w:r>
              <w:rPr>
                <w:color w:val="000000"/>
              </w:rPr>
              <w:t>4,184,851</w:t>
            </w:r>
          </w:p>
        </w:tc>
        <w:tc>
          <w:tcPr>
            <w:tcW w:w="1900" w:type="dxa"/>
            <w:noWrap/>
            <w:vAlign w:val="bottom"/>
            <w:hideMark/>
          </w:tcPr>
          <w:p w:rsidR="00D8368E" w:rsidRPr="00ED303C" w:rsidP="003B7041" w14:paraId="6253E099" w14:textId="77777777">
            <w:pPr>
              <w:jc w:val="center"/>
            </w:pPr>
            <w:r>
              <w:rPr>
                <w:color w:val="000000"/>
              </w:rPr>
              <w:t>4,166,318</w:t>
            </w:r>
          </w:p>
        </w:tc>
        <w:tc>
          <w:tcPr>
            <w:tcW w:w="1885" w:type="dxa"/>
            <w:noWrap/>
            <w:vAlign w:val="bottom"/>
            <w:hideMark/>
          </w:tcPr>
          <w:p w:rsidR="00D8368E" w:rsidRPr="00ED303C" w:rsidP="003B7041" w14:paraId="46DC45B1" w14:textId="77777777">
            <w:pPr>
              <w:jc w:val="center"/>
              <w:rPr>
                <w:color w:val="333333"/>
              </w:rPr>
            </w:pPr>
            <w:r>
              <w:rPr>
                <w:color w:val="333333"/>
              </w:rPr>
              <w:t xml:space="preserve"> $          36,676 </w:t>
            </w:r>
          </w:p>
        </w:tc>
      </w:tr>
      <w:tr w14:paraId="7F2D0C16" w14:textId="77777777" w:rsidTr="003B7041">
        <w:tblPrEx>
          <w:tblW w:w="8545" w:type="dxa"/>
          <w:tblLook w:val="04A0"/>
        </w:tblPrEx>
        <w:trPr>
          <w:trHeight w:val="390"/>
        </w:trPr>
        <w:tc>
          <w:tcPr>
            <w:tcW w:w="1360" w:type="dxa"/>
            <w:noWrap/>
            <w:vAlign w:val="bottom"/>
            <w:hideMark/>
          </w:tcPr>
          <w:p w:rsidR="00D8368E" w:rsidRPr="00ED303C" w:rsidP="003B7041" w14:paraId="0E7D5881" w14:textId="77777777">
            <w:pPr>
              <w:jc w:val="center"/>
              <w:rPr>
                <w:color w:val="333333"/>
              </w:rPr>
            </w:pPr>
            <w:r>
              <w:rPr>
                <w:color w:val="333333"/>
              </w:rPr>
              <w:t>55350</w:t>
            </w:r>
          </w:p>
        </w:tc>
        <w:tc>
          <w:tcPr>
            <w:tcW w:w="1600" w:type="dxa"/>
            <w:noWrap/>
            <w:vAlign w:val="bottom"/>
            <w:hideMark/>
          </w:tcPr>
          <w:p w:rsidR="00D8368E" w:rsidRPr="00ED303C" w:rsidP="003B7041" w14:paraId="79B8F2A0" w14:textId="77777777">
            <w:pPr>
              <w:jc w:val="center"/>
              <w:rPr>
                <w:color w:val="333333"/>
              </w:rPr>
            </w:pPr>
            <w:r>
              <w:rPr>
                <w:color w:val="333333"/>
              </w:rPr>
              <w:t>WLYH</w:t>
            </w:r>
          </w:p>
        </w:tc>
        <w:tc>
          <w:tcPr>
            <w:tcW w:w="1800" w:type="dxa"/>
            <w:noWrap/>
            <w:vAlign w:val="bottom"/>
            <w:hideMark/>
          </w:tcPr>
          <w:p w:rsidR="00D8368E" w:rsidRPr="00ED303C" w:rsidP="003B7041" w14:paraId="4740D2F2" w14:textId="77777777">
            <w:pPr>
              <w:jc w:val="center"/>
            </w:pPr>
            <w:r>
              <w:rPr>
                <w:color w:val="000000"/>
              </w:rPr>
              <w:t>2,829,585</w:t>
            </w:r>
          </w:p>
        </w:tc>
        <w:tc>
          <w:tcPr>
            <w:tcW w:w="1900" w:type="dxa"/>
            <w:noWrap/>
            <w:vAlign w:val="bottom"/>
            <w:hideMark/>
          </w:tcPr>
          <w:p w:rsidR="00D8368E" w:rsidRPr="00ED303C" w:rsidP="003B7041" w14:paraId="1CE95A45" w14:textId="77777777">
            <w:pPr>
              <w:jc w:val="center"/>
            </w:pPr>
            <w:r>
              <w:rPr>
                <w:color w:val="000000"/>
              </w:rPr>
              <w:t>2,367,000</w:t>
            </w:r>
          </w:p>
        </w:tc>
        <w:tc>
          <w:tcPr>
            <w:tcW w:w="1885" w:type="dxa"/>
            <w:noWrap/>
            <w:vAlign w:val="bottom"/>
            <w:hideMark/>
          </w:tcPr>
          <w:p w:rsidR="00D8368E" w:rsidRPr="00ED303C" w:rsidP="003B7041" w14:paraId="3F38C010" w14:textId="77777777">
            <w:pPr>
              <w:jc w:val="center"/>
              <w:rPr>
                <w:color w:val="333333"/>
              </w:rPr>
            </w:pPr>
            <w:r>
              <w:rPr>
                <w:color w:val="333333"/>
              </w:rPr>
              <w:t xml:space="preserve"> $          20,837 </w:t>
            </w:r>
          </w:p>
        </w:tc>
      </w:tr>
      <w:tr w14:paraId="4DBA0349" w14:textId="77777777" w:rsidTr="003B7041">
        <w:tblPrEx>
          <w:tblW w:w="8545" w:type="dxa"/>
          <w:tblLook w:val="04A0"/>
        </w:tblPrEx>
        <w:trPr>
          <w:trHeight w:val="390"/>
        </w:trPr>
        <w:tc>
          <w:tcPr>
            <w:tcW w:w="1360" w:type="dxa"/>
            <w:noWrap/>
            <w:vAlign w:val="bottom"/>
            <w:hideMark/>
          </w:tcPr>
          <w:p w:rsidR="00D8368E" w:rsidRPr="00ED303C" w:rsidP="003B7041" w14:paraId="7E35A5DE" w14:textId="77777777">
            <w:pPr>
              <w:jc w:val="center"/>
              <w:rPr>
                <w:color w:val="333333"/>
              </w:rPr>
            </w:pPr>
            <w:r>
              <w:rPr>
                <w:color w:val="333333"/>
              </w:rPr>
              <w:t>43192</w:t>
            </w:r>
          </w:p>
        </w:tc>
        <w:tc>
          <w:tcPr>
            <w:tcW w:w="1600" w:type="dxa"/>
            <w:noWrap/>
            <w:vAlign w:val="bottom"/>
            <w:hideMark/>
          </w:tcPr>
          <w:p w:rsidR="00D8368E" w:rsidRPr="00ED303C" w:rsidP="003B7041" w14:paraId="6B293BD8" w14:textId="77777777">
            <w:pPr>
              <w:jc w:val="center"/>
              <w:rPr>
                <w:color w:val="333333"/>
              </w:rPr>
            </w:pPr>
            <w:r>
              <w:rPr>
                <w:color w:val="333333"/>
              </w:rPr>
              <w:t>WMAB-TV</w:t>
            </w:r>
          </w:p>
        </w:tc>
        <w:tc>
          <w:tcPr>
            <w:tcW w:w="1800" w:type="dxa"/>
            <w:noWrap/>
            <w:vAlign w:val="bottom"/>
            <w:hideMark/>
          </w:tcPr>
          <w:p w:rsidR="00D8368E" w:rsidRPr="00ED303C" w:rsidP="003B7041" w14:paraId="27E9B399" w14:textId="77777777">
            <w:pPr>
              <w:jc w:val="center"/>
            </w:pPr>
            <w:r>
              <w:rPr>
                <w:color w:val="000000"/>
              </w:rPr>
              <w:t>405,483</w:t>
            </w:r>
          </w:p>
        </w:tc>
        <w:tc>
          <w:tcPr>
            <w:tcW w:w="1900" w:type="dxa"/>
            <w:noWrap/>
            <w:vAlign w:val="bottom"/>
            <w:hideMark/>
          </w:tcPr>
          <w:p w:rsidR="00D8368E" w:rsidRPr="00ED303C" w:rsidP="003B7041" w14:paraId="4B9BBE3C" w14:textId="77777777">
            <w:pPr>
              <w:jc w:val="center"/>
            </w:pPr>
            <w:r>
              <w:rPr>
                <w:color w:val="000000"/>
              </w:rPr>
              <w:t>399,560</w:t>
            </w:r>
          </w:p>
        </w:tc>
        <w:tc>
          <w:tcPr>
            <w:tcW w:w="1885" w:type="dxa"/>
            <w:noWrap/>
            <w:vAlign w:val="bottom"/>
            <w:hideMark/>
          </w:tcPr>
          <w:p w:rsidR="00D8368E" w:rsidRPr="00ED303C" w:rsidP="003B7041" w14:paraId="30DDF2D8" w14:textId="77777777">
            <w:pPr>
              <w:jc w:val="center"/>
              <w:rPr>
                <w:color w:val="333333"/>
              </w:rPr>
            </w:pPr>
            <w:r>
              <w:rPr>
                <w:color w:val="333333"/>
              </w:rPr>
              <w:t xml:space="preserve"> $            3,517 </w:t>
            </w:r>
          </w:p>
        </w:tc>
      </w:tr>
      <w:tr w14:paraId="3DAEE1F6" w14:textId="77777777" w:rsidTr="003B7041">
        <w:tblPrEx>
          <w:tblW w:w="8545" w:type="dxa"/>
          <w:tblLook w:val="04A0"/>
        </w:tblPrEx>
        <w:trPr>
          <w:trHeight w:val="390"/>
        </w:trPr>
        <w:tc>
          <w:tcPr>
            <w:tcW w:w="1360" w:type="dxa"/>
            <w:noWrap/>
            <w:vAlign w:val="bottom"/>
            <w:hideMark/>
          </w:tcPr>
          <w:p w:rsidR="00D8368E" w:rsidRPr="00ED303C" w:rsidP="003B7041" w14:paraId="741CF7E9" w14:textId="77777777">
            <w:pPr>
              <w:jc w:val="center"/>
              <w:rPr>
                <w:color w:val="333333"/>
              </w:rPr>
            </w:pPr>
            <w:r>
              <w:rPr>
                <w:color w:val="333333"/>
              </w:rPr>
              <w:t>43170</w:t>
            </w:r>
          </w:p>
        </w:tc>
        <w:tc>
          <w:tcPr>
            <w:tcW w:w="1600" w:type="dxa"/>
            <w:noWrap/>
            <w:vAlign w:val="bottom"/>
            <w:hideMark/>
          </w:tcPr>
          <w:p w:rsidR="00D8368E" w:rsidRPr="00ED303C" w:rsidP="003B7041" w14:paraId="165F912B" w14:textId="77777777">
            <w:pPr>
              <w:jc w:val="center"/>
              <w:rPr>
                <w:color w:val="333333"/>
              </w:rPr>
            </w:pPr>
            <w:r>
              <w:rPr>
                <w:color w:val="333333"/>
              </w:rPr>
              <w:t>WMAE-TV</w:t>
            </w:r>
          </w:p>
        </w:tc>
        <w:tc>
          <w:tcPr>
            <w:tcW w:w="1800" w:type="dxa"/>
            <w:noWrap/>
            <w:vAlign w:val="bottom"/>
            <w:hideMark/>
          </w:tcPr>
          <w:p w:rsidR="00D8368E" w:rsidRPr="00ED303C" w:rsidP="003B7041" w14:paraId="6B50EB45" w14:textId="77777777">
            <w:pPr>
              <w:jc w:val="center"/>
            </w:pPr>
            <w:r>
              <w:rPr>
                <w:color w:val="000000"/>
              </w:rPr>
              <w:t>686,076</w:t>
            </w:r>
          </w:p>
        </w:tc>
        <w:tc>
          <w:tcPr>
            <w:tcW w:w="1900" w:type="dxa"/>
            <w:noWrap/>
            <w:vAlign w:val="bottom"/>
            <w:hideMark/>
          </w:tcPr>
          <w:p w:rsidR="00D8368E" w:rsidRPr="00ED303C" w:rsidP="003B7041" w14:paraId="1A5EAF4E" w14:textId="77777777">
            <w:pPr>
              <w:jc w:val="center"/>
            </w:pPr>
            <w:r>
              <w:rPr>
                <w:color w:val="000000"/>
              </w:rPr>
              <w:t>653,173</w:t>
            </w:r>
          </w:p>
        </w:tc>
        <w:tc>
          <w:tcPr>
            <w:tcW w:w="1885" w:type="dxa"/>
            <w:noWrap/>
            <w:vAlign w:val="bottom"/>
            <w:hideMark/>
          </w:tcPr>
          <w:p w:rsidR="00D8368E" w:rsidRPr="00ED303C" w:rsidP="003B7041" w14:paraId="3D77F2EA" w14:textId="77777777">
            <w:pPr>
              <w:jc w:val="center"/>
              <w:rPr>
                <w:color w:val="333333"/>
              </w:rPr>
            </w:pPr>
            <w:r>
              <w:rPr>
                <w:color w:val="333333"/>
              </w:rPr>
              <w:t xml:space="preserve"> $            5,750 </w:t>
            </w:r>
          </w:p>
        </w:tc>
      </w:tr>
      <w:tr w14:paraId="62C83C35" w14:textId="77777777" w:rsidTr="003B7041">
        <w:tblPrEx>
          <w:tblW w:w="8545" w:type="dxa"/>
          <w:tblLook w:val="04A0"/>
        </w:tblPrEx>
        <w:trPr>
          <w:trHeight w:val="390"/>
        </w:trPr>
        <w:tc>
          <w:tcPr>
            <w:tcW w:w="1360" w:type="dxa"/>
            <w:noWrap/>
            <w:vAlign w:val="bottom"/>
            <w:hideMark/>
          </w:tcPr>
          <w:p w:rsidR="00D8368E" w:rsidRPr="00ED303C" w:rsidP="003B7041" w14:paraId="791F63DE" w14:textId="77777777">
            <w:pPr>
              <w:jc w:val="center"/>
              <w:rPr>
                <w:color w:val="333333"/>
              </w:rPr>
            </w:pPr>
            <w:r>
              <w:rPr>
                <w:color w:val="333333"/>
              </w:rPr>
              <w:t>43197</w:t>
            </w:r>
          </w:p>
        </w:tc>
        <w:tc>
          <w:tcPr>
            <w:tcW w:w="1600" w:type="dxa"/>
            <w:noWrap/>
            <w:vAlign w:val="bottom"/>
            <w:hideMark/>
          </w:tcPr>
          <w:p w:rsidR="00D8368E" w:rsidRPr="00ED303C" w:rsidP="003B7041" w14:paraId="4447431E" w14:textId="77777777">
            <w:pPr>
              <w:jc w:val="center"/>
              <w:rPr>
                <w:color w:val="333333"/>
              </w:rPr>
            </w:pPr>
            <w:r>
              <w:rPr>
                <w:color w:val="333333"/>
              </w:rPr>
              <w:t>WMAH-TV</w:t>
            </w:r>
          </w:p>
        </w:tc>
        <w:tc>
          <w:tcPr>
            <w:tcW w:w="1800" w:type="dxa"/>
            <w:noWrap/>
            <w:vAlign w:val="bottom"/>
            <w:hideMark/>
          </w:tcPr>
          <w:p w:rsidR="00D8368E" w:rsidRPr="00ED303C" w:rsidP="003B7041" w14:paraId="7CE6BF52" w14:textId="77777777">
            <w:pPr>
              <w:jc w:val="center"/>
            </w:pPr>
            <w:r>
              <w:rPr>
                <w:color w:val="000000"/>
              </w:rPr>
              <w:t>1,257,393</w:t>
            </w:r>
          </w:p>
        </w:tc>
        <w:tc>
          <w:tcPr>
            <w:tcW w:w="1900" w:type="dxa"/>
            <w:noWrap/>
            <w:vAlign w:val="bottom"/>
            <w:hideMark/>
          </w:tcPr>
          <w:p w:rsidR="00D8368E" w:rsidRPr="00ED303C" w:rsidP="003B7041" w14:paraId="3B469C6F" w14:textId="77777777">
            <w:pPr>
              <w:jc w:val="center"/>
            </w:pPr>
            <w:r>
              <w:rPr>
                <w:color w:val="000000"/>
              </w:rPr>
              <w:t>1,256,995</w:t>
            </w:r>
          </w:p>
        </w:tc>
        <w:tc>
          <w:tcPr>
            <w:tcW w:w="1885" w:type="dxa"/>
            <w:noWrap/>
            <w:vAlign w:val="bottom"/>
            <w:hideMark/>
          </w:tcPr>
          <w:p w:rsidR="00D8368E" w:rsidRPr="00ED303C" w:rsidP="003B7041" w14:paraId="1EEC1AAE" w14:textId="77777777">
            <w:pPr>
              <w:jc w:val="center"/>
              <w:rPr>
                <w:color w:val="333333"/>
              </w:rPr>
            </w:pPr>
            <w:r>
              <w:rPr>
                <w:color w:val="333333"/>
              </w:rPr>
              <w:t xml:space="preserve"> $          11,065 </w:t>
            </w:r>
          </w:p>
        </w:tc>
      </w:tr>
      <w:tr w14:paraId="4BAED8C4" w14:textId="77777777" w:rsidTr="003B7041">
        <w:tblPrEx>
          <w:tblW w:w="8545" w:type="dxa"/>
          <w:tblLook w:val="04A0"/>
        </w:tblPrEx>
        <w:trPr>
          <w:trHeight w:val="390"/>
        </w:trPr>
        <w:tc>
          <w:tcPr>
            <w:tcW w:w="1360" w:type="dxa"/>
            <w:noWrap/>
            <w:vAlign w:val="bottom"/>
            <w:hideMark/>
          </w:tcPr>
          <w:p w:rsidR="00D8368E" w:rsidRPr="00ED303C" w:rsidP="003B7041" w14:paraId="36BAA388" w14:textId="77777777">
            <w:pPr>
              <w:jc w:val="center"/>
              <w:rPr>
                <w:color w:val="333333"/>
              </w:rPr>
            </w:pPr>
            <w:r>
              <w:rPr>
                <w:color w:val="333333"/>
              </w:rPr>
              <w:t>43176</w:t>
            </w:r>
          </w:p>
        </w:tc>
        <w:tc>
          <w:tcPr>
            <w:tcW w:w="1600" w:type="dxa"/>
            <w:noWrap/>
            <w:vAlign w:val="bottom"/>
            <w:hideMark/>
          </w:tcPr>
          <w:p w:rsidR="00D8368E" w:rsidRPr="00ED303C" w:rsidP="003B7041" w14:paraId="31206FEC" w14:textId="77777777">
            <w:pPr>
              <w:jc w:val="center"/>
              <w:rPr>
                <w:color w:val="333333"/>
              </w:rPr>
            </w:pPr>
            <w:r>
              <w:rPr>
                <w:color w:val="333333"/>
              </w:rPr>
              <w:t>WMAO-TV</w:t>
            </w:r>
          </w:p>
        </w:tc>
        <w:tc>
          <w:tcPr>
            <w:tcW w:w="1800" w:type="dxa"/>
            <w:noWrap/>
            <w:vAlign w:val="bottom"/>
            <w:hideMark/>
          </w:tcPr>
          <w:p w:rsidR="00D8368E" w:rsidRPr="00ED303C" w:rsidP="003B7041" w14:paraId="44729091" w14:textId="77777777">
            <w:pPr>
              <w:jc w:val="center"/>
            </w:pPr>
            <w:r>
              <w:rPr>
                <w:color w:val="000000"/>
              </w:rPr>
              <w:t>369,696</w:t>
            </w:r>
          </w:p>
        </w:tc>
        <w:tc>
          <w:tcPr>
            <w:tcW w:w="1900" w:type="dxa"/>
            <w:noWrap/>
            <w:vAlign w:val="bottom"/>
            <w:hideMark/>
          </w:tcPr>
          <w:p w:rsidR="00D8368E" w:rsidRPr="00ED303C" w:rsidP="003B7041" w14:paraId="7A20F0BA" w14:textId="77777777">
            <w:pPr>
              <w:jc w:val="center"/>
            </w:pPr>
            <w:r>
              <w:rPr>
                <w:color w:val="000000"/>
              </w:rPr>
              <w:t>369,343</w:t>
            </w:r>
          </w:p>
        </w:tc>
        <w:tc>
          <w:tcPr>
            <w:tcW w:w="1885" w:type="dxa"/>
            <w:noWrap/>
            <w:vAlign w:val="bottom"/>
            <w:hideMark/>
          </w:tcPr>
          <w:p w:rsidR="00D8368E" w:rsidRPr="00ED303C" w:rsidP="003B7041" w14:paraId="5CBFF88B" w14:textId="77777777">
            <w:pPr>
              <w:jc w:val="center"/>
              <w:rPr>
                <w:color w:val="333333"/>
              </w:rPr>
            </w:pPr>
            <w:r>
              <w:rPr>
                <w:color w:val="333333"/>
              </w:rPr>
              <w:t xml:space="preserve"> $            3,251 </w:t>
            </w:r>
          </w:p>
        </w:tc>
      </w:tr>
      <w:tr w14:paraId="69A8ECA3" w14:textId="77777777" w:rsidTr="003B7041">
        <w:tblPrEx>
          <w:tblW w:w="8545" w:type="dxa"/>
          <w:tblLook w:val="04A0"/>
        </w:tblPrEx>
        <w:trPr>
          <w:trHeight w:val="390"/>
        </w:trPr>
        <w:tc>
          <w:tcPr>
            <w:tcW w:w="1360" w:type="dxa"/>
            <w:noWrap/>
            <w:vAlign w:val="bottom"/>
            <w:hideMark/>
          </w:tcPr>
          <w:p w:rsidR="00D8368E" w:rsidRPr="00ED303C" w:rsidP="003B7041" w14:paraId="0DBEC31A" w14:textId="77777777">
            <w:pPr>
              <w:jc w:val="center"/>
              <w:rPr>
                <w:color w:val="333333"/>
              </w:rPr>
            </w:pPr>
            <w:r>
              <w:rPr>
                <w:color w:val="333333"/>
              </w:rPr>
              <w:t>47905</w:t>
            </w:r>
          </w:p>
        </w:tc>
        <w:tc>
          <w:tcPr>
            <w:tcW w:w="1600" w:type="dxa"/>
            <w:noWrap/>
            <w:vAlign w:val="bottom"/>
            <w:hideMark/>
          </w:tcPr>
          <w:p w:rsidR="00D8368E" w:rsidRPr="00ED303C" w:rsidP="003B7041" w14:paraId="6A4F8580" w14:textId="77777777">
            <w:pPr>
              <w:jc w:val="center"/>
              <w:rPr>
                <w:color w:val="333333"/>
              </w:rPr>
            </w:pPr>
            <w:r>
              <w:rPr>
                <w:color w:val="333333"/>
              </w:rPr>
              <w:t>WMAQ-TV</w:t>
            </w:r>
          </w:p>
        </w:tc>
        <w:tc>
          <w:tcPr>
            <w:tcW w:w="1800" w:type="dxa"/>
            <w:noWrap/>
            <w:vAlign w:val="bottom"/>
            <w:hideMark/>
          </w:tcPr>
          <w:p w:rsidR="00D8368E" w:rsidRPr="00ED303C" w:rsidP="003B7041" w14:paraId="07C15D2A" w14:textId="77777777">
            <w:pPr>
              <w:jc w:val="center"/>
            </w:pPr>
            <w:r>
              <w:rPr>
                <w:color w:val="000000"/>
              </w:rPr>
              <w:t>9,914,395</w:t>
            </w:r>
          </w:p>
        </w:tc>
        <w:tc>
          <w:tcPr>
            <w:tcW w:w="1900" w:type="dxa"/>
            <w:noWrap/>
            <w:vAlign w:val="bottom"/>
            <w:hideMark/>
          </w:tcPr>
          <w:p w:rsidR="00D8368E" w:rsidRPr="00ED303C" w:rsidP="003B7041" w14:paraId="201FC9AF" w14:textId="77777777">
            <w:pPr>
              <w:jc w:val="center"/>
            </w:pPr>
            <w:r>
              <w:rPr>
                <w:color w:val="000000"/>
              </w:rPr>
              <w:t>9,913,272</w:t>
            </w:r>
          </w:p>
        </w:tc>
        <w:tc>
          <w:tcPr>
            <w:tcW w:w="1885" w:type="dxa"/>
            <w:noWrap/>
            <w:vAlign w:val="bottom"/>
            <w:hideMark/>
          </w:tcPr>
          <w:p w:rsidR="00D8368E" w:rsidRPr="00ED303C" w:rsidP="003B7041" w14:paraId="7E89059A" w14:textId="77777777">
            <w:pPr>
              <w:jc w:val="center"/>
              <w:rPr>
                <w:color w:val="333333"/>
              </w:rPr>
            </w:pPr>
            <w:r>
              <w:rPr>
                <w:color w:val="333333"/>
              </w:rPr>
              <w:t xml:space="preserve"> $          87,267 </w:t>
            </w:r>
          </w:p>
        </w:tc>
      </w:tr>
      <w:tr w14:paraId="68BF9B4E" w14:textId="77777777" w:rsidTr="003B7041">
        <w:tblPrEx>
          <w:tblW w:w="8545" w:type="dxa"/>
          <w:tblLook w:val="04A0"/>
        </w:tblPrEx>
        <w:trPr>
          <w:trHeight w:val="390"/>
        </w:trPr>
        <w:tc>
          <w:tcPr>
            <w:tcW w:w="1360" w:type="dxa"/>
            <w:noWrap/>
            <w:vAlign w:val="bottom"/>
            <w:hideMark/>
          </w:tcPr>
          <w:p w:rsidR="00D8368E" w:rsidRPr="00ED303C" w:rsidP="003B7041" w14:paraId="108B279F" w14:textId="77777777">
            <w:pPr>
              <w:jc w:val="center"/>
              <w:rPr>
                <w:color w:val="333333"/>
              </w:rPr>
            </w:pPr>
            <w:r>
              <w:rPr>
                <w:color w:val="333333"/>
              </w:rPr>
              <w:t>59442</w:t>
            </w:r>
          </w:p>
        </w:tc>
        <w:tc>
          <w:tcPr>
            <w:tcW w:w="1600" w:type="dxa"/>
            <w:noWrap/>
            <w:vAlign w:val="bottom"/>
            <w:hideMark/>
          </w:tcPr>
          <w:p w:rsidR="00D8368E" w:rsidRPr="00ED303C" w:rsidP="003B7041" w14:paraId="457BC2A6" w14:textId="77777777">
            <w:pPr>
              <w:jc w:val="center"/>
              <w:rPr>
                <w:color w:val="333333"/>
              </w:rPr>
            </w:pPr>
            <w:r>
              <w:rPr>
                <w:color w:val="333333"/>
              </w:rPr>
              <w:t>WMAR-TV</w:t>
            </w:r>
          </w:p>
        </w:tc>
        <w:tc>
          <w:tcPr>
            <w:tcW w:w="1800" w:type="dxa"/>
            <w:noWrap/>
            <w:vAlign w:val="bottom"/>
            <w:hideMark/>
          </w:tcPr>
          <w:p w:rsidR="00D8368E" w:rsidRPr="00ED303C" w:rsidP="003B7041" w14:paraId="37E72383" w14:textId="77777777">
            <w:pPr>
              <w:jc w:val="center"/>
            </w:pPr>
            <w:r>
              <w:rPr>
                <w:color w:val="000000"/>
              </w:rPr>
              <w:t>9,198,495</w:t>
            </w:r>
          </w:p>
        </w:tc>
        <w:tc>
          <w:tcPr>
            <w:tcW w:w="1900" w:type="dxa"/>
            <w:noWrap/>
            <w:vAlign w:val="bottom"/>
            <w:hideMark/>
          </w:tcPr>
          <w:p w:rsidR="00D8368E" w:rsidRPr="00ED303C" w:rsidP="003B7041" w14:paraId="394A1DD3" w14:textId="77777777">
            <w:pPr>
              <w:jc w:val="center"/>
            </w:pPr>
            <w:r>
              <w:rPr>
                <w:color w:val="000000"/>
              </w:rPr>
              <w:t>9,072,076</w:t>
            </w:r>
          </w:p>
        </w:tc>
        <w:tc>
          <w:tcPr>
            <w:tcW w:w="1885" w:type="dxa"/>
            <w:noWrap/>
            <w:vAlign w:val="bottom"/>
            <w:hideMark/>
          </w:tcPr>
          <w:p w:rsidR="00D8368E" w:rsidRPr="00ED303C" w:rsidP="003B7041" w14:paraId="6B66FB32" w14:textId="77777777">
            <w:pPr>
              <w:jc w:val="center"/>
              <w:rPr>
                <w:color w:val="333333"/>
              </w:rPr>
            </w:pPr>
            <w:r>
              <w:rPr>
                <w:color w:val="333333"/>
              </w:rPr>
              <w:t xml:space="preserve"> $          79,861 </w:t>
            </w:r>
          </w:p>
        </w:tc>
      </w:tr>
      <w:tr w14:paraId="3DC760E8" w14:textId="77777777" w:rsidTr="003B7041">
        <w:tblPrEx>
          <w:tblW w:w="8545" w:type="dxa"/>
          <w:tblLook w:val="04A0"/>
        </w:tblPrEx>
        <w:trPr>
          <w:trHeight w:val="390"/>
        </w:trPr>
        <w:tc>
          <w:tcPr>
            <w:tcW w:w="1360" w:type="dxa"/>
            <w:noWrap/>
            <w:vAlign w:val="bottom"/>
            <w:hideMark/>
          </w:tcPr>
          <w:p w:rsidR="00D8368E" w:rsidRPr="00ED303C" w:rsidP="003B7041" w14:paraId="19B60024" w14:textId="77777777">
            <w:pPr>
              <w:jc w:val="center"/>
              <w:rPr>
                <w:color w:val="333333"/>
              </w:rPr>
            </w:pPr>
            <w:r>
              <w:rPr>
                <w:color w:val="333333"/>
              </w:rPr>
              <w:t>43184</w:t>
            </w:r>
          </w:p>
        </w:tc>
        <w:tc>
          <w:tcPr>
            <w:tcW w:w="1600" w:type="dxa"/>
            <w:noWrap/>
            <w:vAlign w:val="bottom"/>
            <w:hideMark/>
          </w:tcPr>
          <w:p w:rsidR="00D8368E" w:rsidRPr="00ED303C" w:rsidP="003B7041" w14:paraId="763021C4" w14:textId="77777777">
            <w:pPr>
              <w:jc w:val="center"/>
              <w:rPr>
                <w:color w:val="333333"/>
              </w:rPr>
            </w:pPr>
            <w:r>
              <w:rPr>
                <w:color w:val="333333"/>
              </w:rPr>
              <w:t>WMAU-TV</w:t>
            </w:r>
          </w:p>
        </w:tc>
        <w:tc>
          <w:tcPr>
            <w:tcW w:w="1800" w:type="dxa"/>
            <w:noWrap/>
            <w:vAlign w:val="bottom"/>
            <w:hideMark/>
          </w:tcPr>
          <w:p w:rsidR="00D8368E" w:rsidRPr="00ED303C" w:rsidP="003B7041" w14:paraId="2F8C615A" w14:textId="77777777">
            <w:pPr>
              <w:jc w:val="center"/>
            </w:pPr>
            <w:r>
              <w:rPr>
                <w:color w:val="000000"/>
              </w:rPr>
              <w:t>642,328</w:t>
            </w:r>
          </w:p>
        </w:tc>
        <w:tc>
          <w:tcPr>
            <w:tcW w:w="1900" w:type="dxa"/>
            <w:noWrap/>
            <w:vAlign w:val="bottom"/>
            <w:hideMark/>
          </w:tcPr>
          <w:p w:rsidR="00D8368E" w:rsidRPr="00ED303C" w:rsidP="003B7041" w14:paraId="377F8AFE" w14:textId="77777777">
            <w:pPr>
              <w:jc w:val="center"/>
            </w:pPr>
            <w:r>
              <w:rPr>
                <w:color w:val="000000"/>
              </w:rPr>
              <w:t>636,504</w:t>
            </w:r>
          </w:p>
        </w:tc>
        <w:tc>
          <w:tcPr>
            <w:tcW w:w="1885" w:type="dxa"/>
            <w:noWrap/>
            <w:vAlign w:val="bottom"/>
            <w:hideMark/>
          </w:tcPr>
          <w:p w:rsidR="00D8368E" w:rsidRPr="00ED303C" w:rsidP="003B7041" w14:paraId="33040F30" w14:textId="77777777">
            <w:pPr>
              <w:jc w:val="center"/>
              <w:rPr>
                <w:color w:val="333333"/>
              </w:rPr>
            </w:pPr>
            <w:r>
              <w:rPr>
                <w:color w:val="333333"/>
              </w:rPr>
              <w:t xml:space="preserve"> $            5,603 </w:t>
            </w:r>
          </w:p>
        </w:tc>
      </w:tr>
      <w:tr w14:paraId="0204D0A3" w14:textId="77777777" w:rsidTr="003B7041">
        <w:tblPrEx>
          <w:tblW w:w="8545" w:type="dxa"/>
          <w:tblLook w:val="04A0"/>
        </w:tblPrEx>
        <w:trPr>
          <w:trHeight w:val="390"/>
        </w:trPr>
        <w:tc>
          <w:tcPr>
            <w:tcW w:w="1360" w:type="dxa"/>
            <w:noWrap/>
            <w:vAlign w:val="bottom"/>
            <w:hideMark/>
          </w:tcPr>
          <w:p w:rsidR="00D8368E" w:rsidRPr="00ED303C" w:rsidP="003B7041" w14:paraId="24DD6E2A" w14:textId="77777777">
            <w:pPr>
              <w:jc w:val="center"/>
              <w:rPr>
                <w:color w:val="333333"/>
              </w:rPr>
            </w:pPr>
            <w:r>
              <w:rPr>
                <w:color w:val="333333"/>
              </w:rPr>
              <w:t>43193</w:t>
            </w:r>
          </w:p>
        </w:tc>
        <w:tc>
          <w:tcPr>
            <w:tcW w:w="1600" w:type="dxa"/>
            <w:noWrap/>
            <w:vAlign w:val="bottom"/>
            <w:hideMark/>
          </w:tcPr>
          <w:p w:rsidR="00D8368E" w:rsidRPr="00ED303C" w:rsidP="003B7041" w14:paraId="5DD7F87A" w14:textId="77777777">
            <w:pPr>
              <w:jc w:val="center"/>
              <w:rPr>
                <w:color w:val="333333"/>
              </w:rPr>
            </w:pPr>
            <w:r>
              <w:rPr>
                <w:color w:val="333333"/>
              </w:rPr>
              <w:t>WMAV-TV</w:t>
            </w:r>
          </w:p>
        </w:tc>
        <w:tc>
          <w:tcPr>
            <w:tcW w:w="1800" w:type="dxa"/>
            <w:noWrap/>
            <w:vAlign w:val="bottom"/>
            <w:hideMark/>
          </w:tcPr>
          <w:p w:rsidR="00D8368E" w:rsidRPr="00ED303C" w:rsidP="003B7041" w14:paraId="41645B81" w14:textId="77777777">
            <w:pPr>
              <w:jc w:val="center"/>
            </w:pPr>
            <w:r>
              <w:rPr>
                <w:color w:val="000000"/>
              </w:rPr>
              <w:t>1,008,339</w:t>
            </w:r>
          </w:p>
        </w:tc>
        <w:tc>
          <w:tcPr>
            <w:tcW w:w="1900" w:type="dxa"/>
            <w:noWrap/>
            <w:vAlign w:val="bottom"/>
            <w:hideMark/>
          </w:tcPr>
          <w:p w:rsidR="00D8368E" w:rsidRPr="00ED303C" w:rsidP="003B7041" w14:paraId="42172F04" w14:textId="77777777">
            <w:pPr>
              <w:jc w:val="center"/>
            </w:pPr>
            <w:r>
              <w:rPr>
                <w:color w:val="000000"/>
              </w:rPr>
              <w:t>1,008,208</w:t>
            </w:r>
          </w:p>
        </w:tc>
        <w:tc>
          <w:tcPr>
            <w:tcW w:w="1885" w:type="dxa"/>
            <w:noWrap/>
            <w:vAlign w:val="bottom"/>
            <w:hideMark/>
          </w:tcPr>
          <w:p w:rsidR="00D8368E" w:rsidRPr="00ED303C" w:rsidP="003B7041" w14:paraId="0E738D6A" w14:textId="77777777">
            <w:pPr>
              <w:jc w:val="center"/>
              <w:rPr>
                <w:color w:val="333333"/>
              </w:rPr>
            </w:pPr>
            <w:r>
              <w:rPr>
                <w:color w:val="333333"/>
              </w:rPr>
              <w:t xml:space="preserve"> $            8,875 </w:t>
            </w:r>
          </w:p>
        </w:tc>
      </w:tr>
      <w:tr w14:paraId="27B0B081" w14:textId="77777777" w:rsidTr="003B7041">
        <w:tblPrEx>
          <w:tblW w:w="8545" w:type="dxa"/>
          <w:tblLook w:val="04A0"/>
        </w:tblPrEx>
        <w:trPr>
          <w:trHeight w:val="390"/>
        </w:trPr>
        <w:tc>
          <w:tcPr>
            <w:tcW w:w="1360" w:type="dxa"/>
            <w:noWrap/>
            <w:vAlign w:val="bottom"/>
            <w:hideMark/>
          </w:tcPr>
          <w:p w:rsidR="00D8368E" w:rsidRPr="00ED303C" w:rsidP="003B7041" w14:paraId="0DC4A860" w14:textId="77777777">
            <w:pPr>
              <w:jc w:val="center"/>
              <w:rPr>
                <w:color w:val="333333"/>
              </w:rPr>
            </w:pPr>
            <w:r>
              <w:rPr>
                <w:color w:val="333333"/>
              </w:rPr>
              <w:t>43169</w:t>
            </w:r>
          </w:p>
        </w:tc>
        <w:tc>
          <w:tcPr>
            <w:tcW w:w="1600" w:type="dxa"/>
            <w:noWrap/>
            <w:vAlign w:val="bottom"/>
            <w:hideMark/>
          </w:tcPr>
          <w:p w:rsidR="00D8368E" w:rsidRPr="00ED303C" w:rsidP="003B7041" w14:paraId="4C7C3654" w14:textId="77777777">
            <w:pPr>
              <w:jc w:val="center"/>
              <w:rPr>
                <w:color w:val="333333"/>
              </w:rPr>
            </w:pPr>
            <w:r>
              <w:rPr>
                <w:color w:val="333333"/>
              </w:rPr>
              <w:t>WMAW-TV</w:t>
            </w:r>
          </w:p>
        </w:tc>
        <w:tc>
          <w:tcPr>
            <w:tcW w:w="1800" w:type="dxa"/>
            <w:noWrap/>
            <w:vAlign w:val="bottom"/>
            <w:hideMark/>
          </w:tcPr>
          <w:p w:rsidR="00D8368E" w:rsidRPr="00ED303C" w:rsidP="003B7041" w14:paraId="543D21FC" w14:textId="77777777">
            <w:pPr>
              <w:jc w:val="center"/>
            </w:pPr>
            <w:r>
              <w:rPr>
                <w:color w:val="000000"/>
              </w:rPr>
              <w:t>726,173</w:t>
            </w:r>
          </w:p>
        </w:tc>
        <w:tc>
          <w:tcPr>
            <w:tcW w:w="1900" w:type="dxa"/>
            <w:noWrap/>
            <w:vAlign w:val="bottom"/>
            <w:hideMark/>
          </w:tcPr>
          <w:p w:rsidR="00D8368E" w:rsidRPr="00ED303C" w:rsidP="003B7041" w14:paraId="484DA8D9" w14:textId="77777777">
            <w:pPr>
              <w:jc w:val="center"/>
            </w:pPr>
            <w:r>
              <w:rPr>
                <w:color w:val="000000"/>
              </w:rPr>
              <w:t>715,450</w:t>
            </w:r>
          </w:p>
        </w:tc>
        <w:tc>
          <w:tcPr>
            <w:tcW w:w="1885" w:type="dxa"/>
            <w:noWrap/>
            <w:vAlign w:val="bottom"/>
            <w:hideMark/>
          </w:tcPr>
          <w:p w:rsidR="00D8368E" w:rsidRPr="00ED303C" w:rsidP="003B7041" w14:paraId="665360AD" w14:textId="77777777">
            <w:pPr>
              <w:jc w:val="center"/>
              <w:rPr>
                <w:color w:val="333333"/>
              </w:rPr>
            </w:pPr>
            <w:r>
              <w:rPr>
                <w:color w:val="333333"/>
              </w:rPr>
              <w:t xml:space="preserve"> $            6,298 </w:t>
            </w:r>
          </w:p>
        </w:tc>
      </w:tr>
      <w:tr w14:paraId="68966368" w14:textId="77777777" w:rsidTr="003B7041">
        <w:tblPrEx>
          <w:tblW w:w="8545" w:type="dxa"/>
          <w:tblLook w:val="04A0"/>
        </w:tblPrEx>
        <w:trPr>
          <w:trHeight w:val="390"/>
        </w:trPr>
        <w:tc>
          <w:tcPr>
            <w:tcW w:w="1360" w:type="dxa"/>
            <w:noWrap/>
            <w:vAlign w:val="bottom"/>
            <w:hideMark/>
          </w:tcPr>
          <w:p w:rsidR="00D8368E" w:rsidRPr="00ED303C" w:rsidP="003B7041" w14:paraId="40700EAB" w14:textId="77777777">
            <w:pPr>
              <w:jc w:val="center"/>
              <w:rPr>
                <w:color w:val="333333"/>
              </w:rPr>
            </w:pPr>
            <w:r>
              <w:rPr>
                <w:color w:val="333333"/>
              </w:rPr>
              <w:t>46991</w:t>
            </w:r>
          </w:p>
        </w:tc>
        <w:tc>
          <w:tcPr>
            <w:tcW w:w="1600" w:type="dxa"/>
            <w:noWrap/>
            <w:vAlign w:val="bottom"/>
            <w:hideMark/>
          </w:tcPr>
          <w:p w:rsidR="00D8368E" w:rsidRPr="00ED303C" w:rsidP="003B7041" w14:paraId="25EF8CBD" w14:textId="77777777">
            <w:pPr>
              <w:jc w:val="center"/>
              <w:rPr>
                <w:color w:val="333333"/>
              </w:rPr>
            </w:pPr>
            <w:r>
              <w:rPr>
                <w:color w:val="333333"/>
              </w:rPr>
              <w:t>WMAZ-TV</w:t>
            </w:r>
          </w:p>
        </w:tc>
        <w:tc>
          <w:tcPr>
            <w:tcW w:w="1800" w:type="dxa"/>
            <w:noWrap/>
            <w:vAlign w:val="bottom"/>
            <w:hideMark/>
          </w:tcPr>
          <w:p w:rsidR="00D8368E" w:rsidRPr="00ED303C" w:rsidP="003B7041" w14:paraId="71F70799" w14:textId="77777777">
            <w:pPr>
              <w:jc w:val="center"/>
            </w:pPr>
            <w:r>
              <w:rPr>
                <w:color w:val="000000"/>
              </w:rPr>
              <w:t>1,185,678</w:t>
            </w:r>
          </w:p>
        </w:tc>
        <w:tc>
          <w:tcPr>
            <w:tcW w:w="1900" w:type="dxa"/>
            <w:noWrap/>
            <w:vAlign w:val="bottom"/>
            <w:hideMark/>
          </w:tcPr>
          <w:p w:rsidR="00D8368E" w:rsidRPr="00ED303C" w:rsidP="003B7041" w14:paraId="2CEB69BA" w14:textId="77777777">
            <w:pPr>
              <w:jc w:val="center"/>
            </w:pPr>
            <w:r>
              <w:rPr>
                <w:color w:val="000000"/>
              </w:rPr>
              <w:t>1,136,616</w:t>
            </w:r>
          </w:p>
        </w:tc>
        <w:tc>
          <w:tcPr>
            <w:tcW w:w="1885" w:type="dxa"/>
            <w:noWrap/>
            <w:vAlign w:val="bottom"/>
            <w:hideMark/>
          </w:tcPr>
          <w:p w:rsidR="00D8368E" w:rsidRPr="00ED303C" w:rsidP="003B7041" w14:paraId="5E43C2D6" w14:textId="77777777">
            <w:pPr>
              <w:jc w:val="center"/>
              <w:rPr>
                <w:color w:val="333333"/>
              </w:rPr>
            </w:pPr>
            <w:r>
              <w:rPr>
                <w:color w:val="333333"/>
              </w:rPr>
              <w:t xml:space="preserve"> $          10,006 </w:t>
            </w:r>
          </w:p>
        </w:tc>
      </w:tr>
      <w:tr w14:paraId="261B3F52" w14:textId="77777777" w:rsidTr="003B7041">
        <w:tblPrEx>
          <w:tblW w:w="8545" w:type="dxa"/>
          <w:tblLook w:val="04A0"/>
        </w:tblPrEx>
        <w:trPr>
          <w:trHeight w:val="390"/>
        </w:trPr>
        <w:tc>
          <w:tcPr>
            <w:tcW w:w="1360" w:type="dxa"/>
            <w:noWrap/>
            <w:vAlign w:val="bottom"/>
            <w:hideMark/>
          </w:tcPr>
          <w:p w:rsidR="00D8368E" w:rsidRPr="00ED303C" w:rsidP="003B7041" w14:paraId="6C707A8C" w14:textId="77777777">
            <w:pPr>
              <w:jc w:val="center"/>
              <w:rPr>
                <w:color w:val="333333"/>
              </w:rPr>
            </w:pPr>
            <w:r>
              <w:rPr>
                <w:color w:val="333333"/>
              </w:rPr>
              <w:t>66398</w:t>
            </w:r>
          </w:p>
        </w:tc>
        <w:tc>
          <w:tcPr>
            <w:tcW w:w="1600" w:type="dxa"/>
            <w:noWrap/>
            <w:vAlign w:val="bottom"/>
            <w:hideMark/>
          </w:tcPr>
          <w:p w:rsidR="00D8368E" w:rsidRPr="00ED303C" w:rsidP="003B7041" w14:paraId="321A5109" w14:textId="77777777">
            <w:pPr>
              <w:jc w:val="center"/>
              <w:rPr>
                <w:color w:val="333333"/>
              </w:rPr>
            </w:pPr>
            <w:r>
              <w:rPr>
                <w:color w:val="333333"/>
              </w:rPr>
              <w:t>WMBB</w:t>
            </w:r>
          </w:p>
        </w:tc>
        <w:tc>
          <w:tcPr>
            <w:tcW w:w="1800" w:type="dxa"/>
            <w:noWrap/>
            <w:vAlign w:val="bottom"/>
            <w:hideMark/>
          </w:tcPr>
          <w:p w:rsidR="00D8368E" w:rsidRPr="00ED303C" w:rsidP="003B7041" w14:paraId="36A389A2" w14:textId="77777777">
            <w:pPr>
              <w:jc w:val="center"/>
            </w:pPr>
            <w:r>
              <w:rPr>
                <w:color w:val="000000"/>
              </w:rPr>
              <w:t>935,027</w:t>
            </w:r>
          </w:p>
        </w:tc>
        <w:tc>
          <w:tcPr>
            <w:tcW w:w="1900" w:type="dxa"/>
            <w:noWrap/>
            <w:vAlign w:val="bottom"/>
            <w:hideMark/>
          </w:tcPr>
          <w:p w:rsidR="00D8368E" w:rsidRPr="00ED303C" w:rsidP="003B7041" w14:paraId="3AE3CAA4" w14:textId="77777777">
            <w:pPr>
              <w:jc w:val="center"/>
            </w:pPr>
            <w:r>
              <w:rPr>
                <w:color w:val="000000"/>
              </w:rPr>
              <w:t>914,607</w:t>
            </w:r>
          </w:p>
        </w:tc>
        <w:tc>
          <w:tcPr>
            <w:tcW w:w="1885" w:type="dxa"/>
            <w:noWrap/>
            <w:vAlign w:val="bottom"/>
            <w:hideMark/>
          </w:tcPr>
          <w:p w:rsidR="00D8368E" w:rsidRPr="00ED303C" w:rsidP="003B7041" w14:paraId="4FE1D7A9" w14:textId="77777777">
            <w:pPr>
              <w:jc w:val="center"/>
              <w:rPr>
                <w:color w:val="333333"/>
              </w:rPr>
            </w:pPr>
            <w:r>
              <w:rPr>
                <w:color w:val="333333"/>
              </w:rPr>
              <w:t xml:space="preserve"> $            8,051 </w:t>
            </w:r>
          </w:p>
        </w:tc>
      </w:tr>
      <w:tr w14:paraId="364D2422" w14:textId="77777777" w:rsidTr="003B7041">
        <w:tblPrEx>
          <w:tblW w:w="8545" w:type="dxa"/>
          <w:tblLook w:val="04A0"/>
        </w:tblPrEx>
        <w:trPr>
          <w:trHeight w:val="390"/>
        </w:trPr>
        <w:tc>
          <w:tcPr>
            <w:tcW w:w="1360" w:type="dxa"/>
            <w:noWrap/>
            <w:vAlign w:val="bottom"/>
            <w:hideMark/>
          </w:tcPr>
          <w:p w:rsidR="00D8368E" w:rsidRPr="00ED303C" w:rsidP="003B7041" w14:paraId="7E58E6DB" w14:textId="77777777">
            <w:pPr>
              <w:jc w:val="center"/>
              <w:rPr>
                <w:color w:val="333333"/>
              </w:rPr>
            </w:pPr>
            <w:r>
              <w:rPr>
                <w:color w:val="333333"/>
              </w:rPr>
              <w:t>43952</w:t>
            </w:r>
          </w:p>
        </w:tc>
        <w:tc>
          <w:tcPr>
            <w:tcW w:w="1600" w:type="dxa"/>
            <w:noWrap/>
            <w:vAlign w:val="bottom"/>
            <w:hideMark/>
          </w:tcPr>
          <w:p w:rsidR="00D8368E" w:rsidRPr="00ED303C" w:rsidP="003B7041" w14:paraId="339D56FF" w14:textId="77777777">
            <w:pPr>
              <w:jc w:val="center"/>
              <w:rPr>
                <w:color w:val="333333"/>
              </w:rPr>
            </w:pPr>
            <w:r>
              <w:rPr>
                <w:color w:val="333333"/>
              </w:rPr>
              <w:t>WMBC-TV</w:t>
            </w:r>
          </w:p>
        </w:tc>
        <w:tc>
          <w:tcPr>
            <w:tcW w:w="1800" w:type="dxa"/>
            <w:noWrap/>
            <w:vAlign w:val="bottom"/>
            <w:hideMark/>
          </w:tcPr>
          <w:p w:rsidR="00D8368E" w:rsidRPr="00ED303C" w:rsidP="003B7041" w14:paraId="361F3CCB" w14:textId="77777777">
            <w:pPr>
              <w:jc w:val="center"/>
            </w:pPr>
            <w:r>
              <w:rPr>
                <w:color w:val="000000"/>
              </w:rPr>
              <w:t>18,706,132</w:t>
            </w:r>
          </w:p>
        </w:tc>
        <w:tc>
          <w:tcPr>
            <w:tcW w:w="1900" w:type="dxa"/>
            <w:noWrap/>
            <w:vAlign w:val="bottom"/>
            <w:hideMark/>
          </w:tcPr>
          <w:p w:rsidR="00D8368E" w:rsidRPr="00ED303C" w:rsidP="003B7041" w14:paraId="676C0E83" w14:textId="77777777">
            <w:pPr>
              <w:jc w:val="center"/>
            </w:pPr>
            <w:r>
              <w:rPr>
                <w:color w:val="000000"/>
              </w:rPr>
              <w:t>18,458,331</w:t>
            </w:r>
          </w:p>
        </w:tc>
        <w:tc>
          <w:tcPr>
            <w:tcW w:w="1885" w:type="dxa"/>
            <w:noWrap/>
            <w:vAlign w:val="bottom"/>
            <w:hideMark/>
          </w:tcPr>
          <w:p w:rsidR="00D8368E" w:rsidRPr="00ED303C" w:rsidP="003B7041" w14:paraId="37759E78" w14:textId="77777777">
            <w:pPr>
              <w:jc w:val="center"/>
              <w:rPr>
                <w:color w:val="333333"/>
              </w:rPr>
            </w:pPr>
            <w:r>
              <w:rPr>
                <w:color w:val="333333"/>
              </w:rPr>
              <w:t xml:space="preserve"> $        162,489 </w:t>
            </w:r>
          </w:p>
        </w:tc>
      </w:tr>
      <w:tr w14:paraId="081D960E" w14:textId="77777777" w:rsidTr="003B7041">
        <w:tblPrEx>
          <w:tblW w:w="8545" w:type="dxa"/>
          <w:tblLook w:val="04A0"/>
        </w:tblPrEx>
        <w:trPr>
          <w:trHeight w:val="390"/>
        </w:trPr>
        <w:tc>
          <w:tcPr>
            <w:tcW w:w="1360" w:type="dxa"/>
            <w:noWrap/>
            <w:vAlign w:val="bottom"/>
            <w:hideMark/>
          </w:tcPr>
          <w:p w:rsidR="00D8368E" w:rsidRPr="00ED303C" w:rsidP="003B7041" w14:paraId="486FEB37" w14:textId="77777777">
            <w:pPr>
              <w:jc w:val="center"/>
              <w:rPr>
                <w:color w:val="333333"/>
              </w:rPr>
            </w:pPr>
            <w:r>
              <w:rPr>
                <w:color w:val="333333"/>
              </w:rPr>
              <w:t>42121</w:t>
            </w:r>
          </w:p>
        </w:tc>
        <w:tc>
          <w:tcPr>
            <w:tcW w:w="1600" w:type="dxa"/>
            <w:noWrap/>
            <w:vAlign w:val="bottom"/>
            <w:hideMark/>
          </w:tcPr>
          <w:p w:rsidR="00D8368E" w:rsidRPr="00ED303C" w:rsidP="003B7041" w14:paraId="089F8609" w14:textId="77777777">
            <w:pPr>
              <w:jc w:val="center"/>
              <w:rPr>
                <w:color w:val="333333"/>
              </w:rPr>
            </w:pPr>
            <w:r>
              <w:rPr>
                <w:color w:val="333333"/>
              </w:rPr>
              <w:t>WMBD-TV</w:t>
            </w:r>
          </w:p>
        </w:tc>
        <w:tc>
          <w:tcPr>
            <w:tcW w:w="1800" w:type="dxa"/>
            <w:noWrap/>
            <w:vAlign w:val="bottom"/>
            <w:hideMark/>
          </w:tcPr>
          <w:p w:rsidR="00D8368E" w:rsidRPr="00ED303C" w:rsidP="003B7041" w14:paraId="6AE5ADB5" w14:textId="77777777">
            <w:pPr>
              <w:jc w:val="center"/>
            </w:pPr>
            <w:r>
              <w:rPr>
                <w:color w:val="000000"/>
              </w:rPr>
              <w:t>742,729</w:t>
            </w:r>
          </w:p>
        </w:tc>
        <w:tc>
          <w:tcPr>
            <w:tcW w:w="1900" w:type="dxa"/>
            <w:noWrap/>
            <w:vAlign w:val="bottom"/>
            <w:hideMark/>
          </w:tcPr>
          <w:p w:rsidR="00D8368E" w:rsidRPr="00ED303C" w:rsidP="003B7041" w14:paraId="0845D991" w14:textId="77777777">
            <w:pPr>
              <w:jc w:val="center"/>
            </w:pPr>
            <w:r>
              <w:rPr>
                <w:color w:val="000000"/>
              </w:rPr>
              <w:t>742,660</w:t>
            </w:r>
          </w:p>
        </w:tc>
        <w:tc>
          <w:tcPr>
            <w:tcW w:w="1885" w:type="dxa"/>
            <w:noWrap/>
            <w:vAlign w:val="bottom"/>
            <w:hideMark/>
          </w:tcPr>
          <w:p w:rsidR="00D8368E" w:rsidRPr="00ED303C" w:rsidP="003B7041" w14:paraId="7AB836DC" w14:textId="77777777">
            <w:pPr>
              <w:jc w:val="center"/>
              <w:rPr>
                <w:color w:val="333333"/>
              </w:rPr>
            </w:pPr>
            <w:r>
              <w:rPr>
                <w:color w:val="333333"/>
              </w:rPr>
              <w:t xml:space="preserve"> $            6,538 </w:t>
            </w:r>
          </w:p>
        </w:tc>
      </w:tr>
      <w:tr w14:paraId="1BA11783" w14:textId="77777777" w:rsidTr="003B7041">
        <w:tblPrEx>
          <w:tblW w:w="8545" w:type="dxa"/>
          <w:tblLook w:val="04A0"/>
        </w:tblPrEx>
        <w:trPr>
          <w:trHeight w:val="390"/>
        </w:trPr>
        <w:tc>
          <w:tcPr>
            <w:tcW w:w="1360" w:type="dxa"/>
            <w:noWrap/>
            <w:vAlign w:val="bottom"/>
            <w:hideMark/>
          </w:tcPr>
          <w:p w:rsidR="00D8368E" w:rsidRPr="00ED303C" w:rsidP="003B7041" w14:paraId="72123B93" w14:textId="77777777">
            <w:pPr>
              <w:jc w:val="center"/>
              <w:rPr>
                <w:color w:val="333333"/>
              </w:rPr>
            </w:pPr>
            <w:r>
              <w:rPr>
                <w:color w:val="333333"/>
              </w:rPr>
              <w:t>83969</w:t>
            </w:r>
          </w:p>
        </w:tc>
        <w:tc>
          <w:tcPr>
            <w:tcW w:w="1600" w:type="dxa"/>
            <w:noWrap/>
            <w:vAlign w:val="bottom"/>
            <w:hideMark/>
          </w:tcPr>
          <w:p w:rsidR="00D8368E" w:rsidRPr="00ED303C" w:rsidP="003B7041" w14:paraId="408461DA" w14:textId="77777777">
            <w:pPr>
              <w:jc w:val="center"/>
              <w:rPr>
                <w:color w:val="333333"/>
              </w:rPr>
            </w:pPr>
            <w:r>
              <w:rPr>
                <w:color w:val="333333"/>
              </w:rPr>
              <w:t>WMBF-TV</w:t>
            </w:r>
          </w:p>
        </w:tc>
        <w:tc>
          <w:tcPr>
            <w:tcW w:w="1800" w:type="dxa"/>
            <w:noWrap/>
            <w:vAlign w:val="bottom"/>
            <w:hideMark/>
          </w:tcPr>
          <w:p w:rsidR="00D8368E" w:rsidRPr="00ED303C" w:rsidP="003B7041" w14:paraId="31AAADF4" w14:textId="77777777">
            <w:pPr>
              <w:jc w:val="center"/>
            </w:pPr>
            <w:r>
              <w:rPr>
                <w:color w:val="000000"/>
              </w:rPr>
              <w:t>445,363</w:t>
            </w:r>
          </w:p>
        </w:tc>
        <w:tc>
          <w:tcPr>
            <w:tcW w:w="1900" w:type="dxa"/>
            <w:noWrap/>
            <w:vAlign w:val="bottom"/>
            <w:hideMark/>
          </w:tcPr>
          <w:p w:rsidR="00D8368E" w:rsidRPr="00ED303C" w:rsidP="003B7041" w14:paraId="7BE04799" w14:textId="77777777">
            <w:pPr>
              <w:jc w:val="center"/>
            </w:pPr>
            <w:r>
              <w:rPr>
                <w:color w:val="000000"/>
              </w:rPr>
              <w:t>445,363</w:t>
            </w:r>
          </w:p>
        </w:tc>
        <w:tc>
          <w:tcPr>
            <w:tcW w:w="1885" w:type="dxa"/>
            <w:noWrap/>
            <w:vAlign w:val="bottom"/>
            <w:hideMark/>
          </w:tcPr>
          <w:p w:rsidR="00D8368E" w:rsidRPr="00ED303C" w:rsidP="003B7041" w14:paraId="6627B03E" w14:textId="77777777">
            <w:pPr>
              <w:jc w:val="center"/>
              <w:rPr>
                <w:color w:val="333333"/>
              </w:rPr>
            </w:pPr>
            <w:r>
              <w:rPr>
                <w:color w:val="333333"/>
              </w:rPr>
              <w:t xml:space="preserve"> $            3,921 </w:t>
            </w:r>
          </w:p>
        </w:tc>
      </w:tr>
      <w:tr w14:paraId="20D21BD1" w14:textId="77777777" w:rsidTr="003B7041">
        <w:tblPrEx>
          <w:tblW w:w="8545" w:type="dxa"/>
          <w:tblLook w:val="04A0"/>
        </w:tblPrEx>
        <w:trPr>
          <w:trHeight w:val="390"/>
        </w:trPr>
        <w:tc>
          <w:tcPr>
            <w:tcW w:w="1360" w:type="dxa"/>
            <w:noWrap/>
            <w:vAlign w:val="bottom"/>
            <w:hideMark/>
          </w:tcPr>
          <w:p w:rsidR="00D8368E" w:rsidRPr="00ED303C" w:rsidP="003B7041" w14:paraId="0E0FC007" w14:textId="77777777">
            <w:pPr>
              <w:jc w:val="center"/>
              <w:rPr>
                <w:color w:val="333333"/>
              </w:rPr>
            </w:pPr>
            <w:r>
              <w:rPr>
                <w:color w:val="333333"/>
              </w:rPr>
              <w:t>60829</w:t>
            </w:r>
          </w:p>
        </w:tc>
        <w:tc>
          <w:tcPr>
            <w:tcW w:w="1600" w:type="dxa"/>
            <w:noWrap/>
            <w:vAlign w:val="bottom"/>
            <w:hideMark/>
          </w:tcPr>
          <w:p w:rsidR="00D8368E" w:rsidRPr="00ED303C" w:rsidP="003B7041" w14:paraId="0D46924E" w14:textId="77777777">
            <w:pPr>
              <w:jc w:val="center"/>
              <w:rPr>
                <w:color w:val="333333"/>
              </w:rPr>
            </w:pPr>
            <w:r>
              <w:rPr>
                <w:color w:val="333333"/>
              </w:rPr>
              <w:t>WMCF-TV</w:t>
            </w:r>
          </w:p>
        </w:tc>
        <w:tc>
          <w:tcPr>
            <w:tcW w:w="1800" w:type="dxa"/>
            <w:noWrap/>
            <w:vAlign w:val="bottom"/>
            <w:hideMark/>
          </w:tcPr>
          <w:p w:rsidR="00D8368E" w:rsidRPr="00ED303C" w:rsidP="003B7041" w14:paraId="676771EE" w14:textId="77777777">
            <w:pPr>
              <w:jc w:val="center"/>
            </w:pPr>
            <w:r>
              <w:rPr>
                <w:color w:val="000000"/>
              </w:rPr>
              <w:t>612,942</w:t>
            </w:r>
          </w:p>
        </w:tc>
        <w:tc>
          <w:tcPr>
            <w:tcW w:w="1900" w:type="dxa"/>
            <w:noWrap/>
            <w:vAlign w:val="bottom"/>
            <w:hideMark/>
          </w:tcPr>
          <w:p w:rsidR="00D8368E" w:rsidRPr="00ED303C" w:rsidP="003B7041" w14:paraId="068AAF20" w14:textId="77777777">
            <w:pPr>
              <w:jc w:val="center"/>
            </w:pPr>
            <w:r>
              <w:rPr>
                <w:color w:val="000000"/>
              </w:rPr>
              <w:t>609,635</w:t>
            </w:r>
          </w:p>
        </w:tc>
        <w:tc>
          <w:tcPr>
            <w:tcW w:w="1885" w:type="dxa"/>
            <w:noWrap/>
            <w:vAlign w:val="bottom"/>
            <w:hideMark/>
          </w:tcPr>
          <w:p w:rsidR="00D8368E" w:rsidRPr="00ED303C" w:rsidP="003B7041" w14:paraId="116D152D" w14:textId="77777777">
            <w:pPr>
              <w:jc w:val="center"/>
              <w:rPr>
                <w:color w:val="333333"/>
              </w:rPr>
            </w:pPr>
            <w:r>
              <w:rPr>
                <w:color w:val="333333"/>
              </w:rPr>
              <w:t xml:space="preserve"> $            5,367 </w:t>
            </w:r>
          </w:p>
        </w:tc>
      </w:tr>
      <w:tr w14:paraId="2CFB6163" w14:textId="77777777" w:rsidTr="003B7041">
        <w:tblPrEx>
          <w:tblW w:w="8545" w:type="dxa"/>
          <w:tblLook w:val="04A0"/>
        </w:tblPrEx>
        <w:trPr>
          <w:trHeight w:val="390"/>
        </w:trPr>
        <w:tc>
          <w:tcPr>
            <w:tcW w:w="1360" w:type="dxa"/>
            <w:noWrap/>
            <w:vAlign w:val="bottom"/>
            <w:hideMark/>
          </w:tcPr>
          <w:p w:rsidR="00D8368E" w:rsidRPr="00ED303C" w:rsidP="003B7041" w14:paraId="3781EACE" w14:textId="77777777">
            <w:pPr>
              <w:jc w:val="center"/>
              <w:rPr>
                <w:color w:val="333333"/>
              </w:rPr>
            </w:pPr>
            <w:r>
              <w:rPr>
                <w:color w:val="333333"/>
              </w:rPr>
              <w:t>9739</w:t>
            </w:r>
          </w:p>
        </w:tc>
        <w:tc>
          <w:tcPr>
            <w:tcW w:w="1600" w:type="dxa"/>
            <w:noWrap/>
            <w:vAlign w:val="bottom"/>
            <w:hideMark/>
          </w:tcPr>
          <w:p w:rsidR="00D8368E" w:rsidRPr="00ED303C" w:rsidP="003B7041" w14:paraId="0E19BE6D" w14:textId="77777777">
            <w:pPr>
              <w:jc w:val="center"/>
              <w:rPr>
                <w:color w:val="333333"/>
              </w:rPr>
            </w:pPr>
            <w:r>
              <w:rPr>
                <w:color w:val="333333"/>
              </w:rPr>
              <w:t>WMCN-TV</w:t>
            </w:r>
          </w:p>
        </w:tc>
        <w:tc>
          <w:tcPr>
            <w:tcW w:w="1800" w:type="dxa"/>
            <w:noWrap/>
            <w:vAlign w:val="bottom"/>
            <w:hideMark/>
          </w:tcPr>
          <w:p w:rsidR="00D8368E" w:rsidRPr="00ED303C" w:rsidP="003B7041" w14:paraId="0CAB0A0F" w14:textId="77777777">
            <w:pPr>
              <w:jc w:val="center"/>
            </w:pPr>
            <w:r>
              <w:rPr>
                <w:color w:val="000000"/>
              </w:rPr>
              <w:t>10,448,829</w:t>
            </w:r>
          </w:p>
        </w:tc>
        <w:tc>
          <w:tcPr>
            <w:tcW w:w="1900" w:type="dxa"/>
            <w:noWrap/>
            <w:vAlign w:val="bottom"/>
            <w:hideMark/>
          </w:tcPr>
          <w:p w:rsidR="00D8368E" w:rsidRPr="00ED303C" w:rsidP="003B7041" w14:paraId="18AD863E" w14:textId="77777777">
            <w:pPr>
              <w:jc w:val="center"/>
            </w:pPr>
            <w:r>
              <w:rPr>
                <w:color w:val="000000"/>
              </w:rPr>
              <w:t>10,049,700</w:t>
            </w:r>
          </w:p>
        </w:tc>
        <w:tc>
          <w:tcPr>
            <w:tcW w:w="1885" w:type="dxa"/>
            <w:noWrap/>
            <w:vAlign w:val="bottom"/>
            <w:hideMark/>
          </w:tcPr>
          <w:p w:rsidR="00D8368E" w:rsidRPr="00ED303C" w:rsidP="003B7041" w14:paraId="5403B31E" w14:textId="77777777">
            <w:pPr>
              <w:jc w:val="center"/>
              <w:rPr>
                <w:color w:val="333333"/>
              </w:rPr>
            </w:pPr>
            <w:r>
              <w:rPr>
                <w:color w:val="333333"/>
              </w:rPr>
              <w:t xml:space="preserve"> $          88,468 </w:t>
            </w:r>
          </w:p>
        </w:tc>
      </w:tr>
      <w:tr w14:paraId="3B22751A" w14:textId="77777777" w:rsidTr="003B7041">
        <w:tblPrEx>
          <w:tblW w:w="8545" w:type="dxa"/>
          <w:tblLook w:val="04A0"/>
        </w:tblPrEx>
        <w:trPr>
          <w:trHeight w:val="390"/>
        </w:trPr>
        <w:tc>
          <w:tcPr>
            <w:tcW w:w="1360" w:type="dxa"/>
            <w:noWrap/>
            <w:vAlign w:val="bottom"/>
            <w:hideMark/>
          </w:tcPr>
          <w:p w:rsidR="00D8368E" w:rsidRPr="00ED303C" w:rsidP="003B7041" w14:paraId="42D3E47D" w14:textId="77777777">
            <w:pPr>
              <w:jc w:val="center"/>
              <w:rPr>
                <w:color w:val="333333"/>
              </w:rPr>
            </w:pPr>
            <w:r>
              <w:rPr>
                <w:color w:val="333333"/>
              </w:rPr>
              <w:t>19184</w:t>
            </w:r>
          </w:p>
        </w:tc>
        <w:tc>
          <w:tcPr>
            <w:tcW w:w="1600" w:type="dxa"/>
            <w:noWrap/>
            <w:vAlign w:val="bottom"/>
            <w:hideMark/>
          </w:tcPr>
          <w:p w:rsidR="00D8368E" w:rsidRPr="00ED303C" w:rsidP="003B7041" w14:paraId="55F15ADD" w14:textId="77777777">
            <w:pPr>
              <w:jc w:val="center"/>
              <w:rPr>
                <w:color w:val="333333"/>
              </w:rPr>
            </w:pPr>
            <w:r>
              <w:rPr>
                <w:color w:val="333333"/>
              </w:rPr>
              <w:t>WMC-TV</w:t>
            </w:r>
          </w:p>
        </w:tc>
        <w:tc>
          <w:tcPr>
            <w:tcW w:w="1800" w:type="dxa"/>
            <w:noWrap/>
            <w:vAlign w:val="bottom"/>
            <w:hideMark/>
          </w:tcPr>
          <w:p w:rsidR="00D8368E" w:rsidRPr="00ED303C" w:rsidP="003B7041" w14:paraId="2737A6C1" w14:textId="77777777">
            <w:pPr>
              <w:jc w:val="center"/>
            </w:pPr>
            <w:r>
              <w:rPr>
                <w:color w:val="000000"/>
              </w:rPr>
              <w:t>2,047,403</w:t>
            </w:r>
          </w:p>
        </w:tc>
        <w:tc>
          <w:tcPr>
            <w:tcW w:w="1900" w:type="dxa"/>
            <w:noWrap/>
            <w:vAlign w:val="bottom"/>
            <w:hideMark/>
          </w:tcPr>
          <w:p w:rsidR="00D8368E" w:rsidRPr="00ED303C" w:rsidP="003B7041" w14:paraId="1D05051E" w14:textId="77777777">
            <w:pPr>
              <w:jc w:val="center"/>
            </w:pPr>
            <w:r>
              <w:rPr>
                <w:color w:val="000000"/>
              </w:rPr>
              <w:t>2,043,125</w:t>
            </w:r>
          </w:p>
        </w:tc>
        <w:tc>
          <w:tcPr>
            <w:tcW w:w="1885" w:type="dxa"/>
            <w:noWrap/>
            <w:vAlign w:val="bottom"/>
            <w:hideMark/>
          </w:tcPr>
          <w:p w:rsidR="00D8368E" w:rsidRPr="00ED303C" w:rsidP="003B7041" w14:paraId="64A222EB" w14:textId="77777777">
            <w:pPr>
              <w:jc w:val="center"/>
              <w:rPr>
                <w:color w:val="333333"/>
              </w:rPr>
            </w:pPr>
            <w:r>
              <w:rPr>
                <w:color w:val="333333"/>
              </w:rPr>
              <w:t xml:space="preserve"> $          17,986 </w:t>
            </w:r>
          </w:p>
        </w:tc>
      </w:tr>
      <w:tr w14:paraId="1B0F54C8" w14:textId="77777777" w:rsidTr="003B7041">
        <w:tblPrEx>
          <w:tblW w:w="8545" w:type="dxa"/>
          <w:tblLook w:val="04A0"/>
        </w:tblPrEx>
        <w:trPr>
          <w:trHeight w:val="390"/>
        </w:trPr>
        <w:tc>
          <w:tcPr>
            <w:tcW w:w="1360" w:type="dxa"/>
            <w:noWrap/>
            <w:vAlign w:val="bottom"/>
            <w:hideMark/>
          </w:tcPr>
          <w:p w:rsidR="00D8368E" w:rsidRPr="00ED303C" w:rsidP="003B7041" w14:paraId="33F33738" w14:textId="77777777">
            <w:pPr>
              <w:jc w:val="center"/>
              <w:rPr>
                <w:color w:val="333333"/>
              </w:rPr>
            </w:pPr>
            <w:r>
              <w:rPr>
                <w:color w:val="333333"/>
              </w:rPr>
              <w:t>189357</w:t>
            </w:r>
          </w:p>
        </w:tc>
        <w:tc>
          <w:tcPr>
            <w:tcW w:w="1600" w:type="dxa"/>
            <w:noWrap/>
            <w:vAlign w:val="bottom"/>
            <w:hideMark/>
          </w:tcPr>
          <w:p w:rsidR="00D8368E" w:rsidRPr="00ED303C" w:rsidP="003B7041" w14:paraId="149A31D8" w14:textId="77777777">
            <w:pPr>
              <w:jc w:val="center"/>
              <w:rPr>
                <w:color w:val="333333"/>
              </w:rPr>
            </w:pPr>
            <w:r>
              <w:rPr>
                <w:color w:val="333333"/>
              </w:rPr>
              <w:t>WMDE</w:t>
            </w:r>
          </w:p>
        </w:tc>
        <w:tc>
          <w:tcPr>
            <w:tcW w:w="1800" w:type="dxa"/>
            <w:noWrap/>
            <w:vAlign w:val="bottom"/>
            <w:hideMark/>
          </w:tcPr>
          <w:p w:rsidR="00D8368E" w:rsidRPr="00ED303C" w:rsidP="003B7041" w14:paraId="7A76DE6B" w14:textId="77777777">
            <w:pPr>
              <w:jc w:val="center"/>
            </w:pPr>
            <w:r>
              <w:rPr>
                <w:color w:val="000000"/>
              </w:rPr>
              <w:t>6,384,827</w:t>
            </w:r>
          </w:p>
        </w:tc>
        <w:tc>
          <w:tcPr>
            <w:tcW w:w="1900" w:type="dxa"/>
            <w:noWrap/>
            <w:vAlign w:val="bottom"/>
            <w:hideMark/>
          </w:tcPr>
          <w:p w:rsidR="00D8368E" w:rsidRPr="00ED303C" w:rsidP="003B7041" w14:paraId="3D3F9C7E" w14:textId="77777777">
            <w:pPr>
              <w:jc w:val="center"/>
            </w:pPr>
            <w:r>
              <w:rPr>
                <w:color w:val="000000"/>
              </w:rPr>
              <w:t>6,257,910</w:t>
            </w:r>
          </w:p>
        </w:tc>
        <w:tc>
          <w:tcPr>
            <w:tcW w:w="1885" w:type="dxa"/>
            <w:noWrap/>
            <w:vAlign w:val="bottom"/>
            <w:hideMark/>
          </w:tcPr>
          <w:p w:rsidR="00D8368E" w:rsidRPr="00ED303C" w:rsidP="003B7041" w14:paraId="4C635DB9" w14:textId="77777777">
            <w:pPr>
              <w:jc w:val="center"/>
              <w:rPr>
                <w:color w:val="333333"/>
              </w:rPr>
            </w:pPr>
            <w:r>
              <w:rPr>
                <w:color w:val="333333"/>
              </w:rPr>
              <w:t xml:space="preserve"> $          55,088 </w:t>
            </w:r>
          </w:p>
        </w:tc>
      </w:tr>
      <w:tr w14:paraId="0A7BF670" w14:textId="77777777" w:rsidTr="003B7041">
        <w:tblPrEx>
          <w:tblW w:w="8545" w:type="dxa"/>
          <w:tblLook w:val="04A0"/>
        </w:tblPrEx>
        <w:trPr>
          <w:trHeight w:val="390"/>
        </w:trPr>
        <w:tc>
          <w:tcPr>
            <w:tcW w:w="1360" w:type="dxa"/>
            <w:noWrap/>
            <w:vAlign w:val="bottom"/>
            <w:hideMark/>
          </w:tcPr>
          <w:p w:rsidR="00D8368E" w:rsidRPr="00ED303C" w:rsidP="003B7041" w14:paraId="36343694" w14:textId="77777777">
            <w:pPr>
              <w:jc w:val="center"/>
              <w:rPr>
                <w:color w:val="333333"/>
              </w:rPr>
            </w:pPr>
            <w:r>
              <w:rPr>
                <w:color w:val="333333"/>
              </w:rPr>
              <w:t>73255</w:t>
            </w:r>
          </w:p>
        </w:tc>
        <w:tc>
          <w:tcPr>
            <w:tcW w:w="1600" w:type="dxa"/>
            <w:noWrap/>
            <w:vAlign w:val="bottom"/>
            <w:hideMark/>
          </w:tcPr>
          <w:p w:rsidR="00D8368E" w:rsidRPr="00ED303C" w:rsidP="003B7041" w14:paraId="0C1E8EE8" w14:textId="77777777">
            <w:pPr>
              <w:jc w:val="center"/>
              <w:rPr>
                <w:color w:val="333333"/>
              </w:rPr>
            </w:pPr>
            <w:r>
              <w:rPr>
                <w:color w:val="333333"/>
              </w:rPr>
              <w:t>WMDN</w:t>
            </w:r>
          </w:p>
        </w:tc>
        <w:tc>
          <w:tcPr>
            <w:tcW w:w="1800" w:type="dxa"/>
            <w:noWrap/>
            <w:vAlign w:val="bottom"/>
            <w:hideMark/>
          </w:tcPr>
          <w:p w:rsidR="00D8368E" w:rsidRPr="00ED303C" w:rsidP="003B7041" w14:paraId="0B5D042B" w14:textId="77777777">
            <w:pPr>
              <w:jc w:val="center"/>
            </w:pPr>
            <w:r>
              <w:rPr>
                <w:color w:val="000000"/>
              </w:rPr>
              <w:t>278,227</w:t>
            </w:r>
          </w:p>
        </w:tc>
        <w:tc>
          <w:tcPr>
            <w:tcW w:w="1900" w:type="dxa"/>
            <w:noWrap/>
            <w:vAlign w:val="bottom"/>
            <w:hideMark/>
          </w:tcPr>
          <w:p w:rsidR="00D8368E" w:rsidRPr="00ED303C" w:rsidP="003B7041" w14:paraId="0A75ADB5" w14:textId="77777777">
            <w:pPr>
              <w:jc w:val="center"/>
            </w:pPr>
            <w:r>
              <w:rPr>
                <w:color w:val="000000"/>
              </w:rPr>
              <w:t>278,018</w:t>
            </w:r>
          </w:p>
        </w:tc>
        <w:tc>
          <w:tcPr>
            <w:tcW w:w="1885" w:type="dxa"/>
            <w:noWrap/>
            <w:vAlign w:val="bottom"/>
            <w:hideMark/>
          </w:tcPr>
          <w:p w:rsidR="00D8368E" w:rsidRPr="00ED303C" w:rsidP="003B7041" w14:paraId="5F95A230" w14:textId="77777777">
            <w:pPr>
              <w:jc w:val="center"/>
              <w:rPr>
                <w:color w:val="333333"/>
              </w:rPr>
            </w:pPr>
            <w:r>
              <w:rPr>
                <w:color w:val="333333"/>
              </w:rPr>
              <w:t xml:space="preserve"> $            2,447 </w:t>
            </w:r>
          </w:p>
        </w:tc>
      </w:tr>
      <w:tr w14:paraId="27A8FFA0" w14:textId="77777777" w:rsidTr="003B7041">
        <w:tblPrEx>
          <w:tblW w:w="8545" w:type="dxa"/>
          <w:tblLook w:val="04A0"/>
        </w:tblPrEx>
        <w:trPr>
          <w:trHeight w:val="390"/>
        </w:trPr>
        <w:tc>
          <w:tcPr>
            <w:tcW w:w="1360" w:type="dxa"/>
            <w:noWrap/>
            <w:vAlign w:val="bottom"/>
            <w:hideMark/>
          </w:tcPr>
          <w:p w:rsidR="00D8368E" w:rsidRPr="00ED303C" w:rsidP="003B7041" w14:paraId="50A9E8D9" w14:textId="77777777">
            <w:pPr>
              <w:jc w:val="center"/>
              <w:rPr>
                <w:color w:val="333333"/>
              </w:rPr>
            </w:pPr>
            <w:r>
              <w:rPr>
                <w:color w:val="333333"/>
              </w:rPr>
              <w:t>16455</w:t>
            </w:r>
          </w:p>
        </w:tc>
        <w:tc>
          <w:tcPr>
            <w:tcW w:w="1600" w:type="dxa"/>
            <w:noWrap/>
            <w:vAlign w:val="bottom"/>
            <w:hideMark/>
          </w:tcPr>
          <w:p w:rsidR="00D8368E" w:rsidRPr="00ED303C" w:rsidP="003B7041" w14:paraId="2156B595" w14:textId="77777777">
            <w:pPr>
              <w:jc w:val="center"/>
              <w:rPr>
                <w:color w:val="333333"/>
              </w:rPr>
            </w:pPr>
            <w:r>
              <w:rPr>
                <w:color w:val="333333"/>
              </w:rPr>
              <w:t>WMDT</w:t>
            </w:r>
          </w:p>
        </w:tc>
        <w:tc>
          <w:tcPr>
            <w:tcW w:w="1800" w:type="dxa"/>
            <w:noWrap/>
            <w:vAlign w:val="bottom"/>
            <w:hideMark/>
          </w:tcPr>
          <w:p w:rsidR="00D8368E" w:rsidRPr="00ED303C" w:rsidP="003B7041" w14:paraId="1680EC6C" w14:textId="77777777">
            <w:pPr>
              <w:jc w:val="center"/>
            </w:pPr>
            <w:r>
              <w:rPr>
                <w:color w:val="000000"/>
              </w:rPr>
              <w:t>731,868</w:t>
            </w:r>
          </w:p>
        </w:tc>
        <w:tc>
          <w:tcPr>
            <w:tcW w:w="1900" w:type="dxa"/>
            <w:noWrap/>
            <w:vAlign w:val="bottom"/>
            <w:hideMark/>
          </w:tcPr>
          <w:p w:rsidR="00D8368E" w:rsidRPr="00ED303C" w:rsidP="003B7041" w14:paraId="6AFAB629" w14:textId="77777777">
            <w:pPr>
              <w:jc w:val="center"/>
            </w:pPr>
            <w:r>
              <w:rPr>
                <w:color w:val="000000"/>
              </w:rPr>
              <w:t>731,868</w:t>
            </w:r>
          </w:p>
        </w:tc>
        <w:tc>
          <w:tcPr>
            <w:tcW w:w="1885" w:type="dxa"/>
            <w:noWrap/>
            <w:vAlign w:val="bottom"/>
            <w:hideMark/>
          </w:tcPr>
          <w:p w:rsidR="00D8368E" w:rsidRPr="00ED303C" w:rsidP="003B7041" w14:paraId="2F2B3550" w14:textId="77777777">
            <w:pPr>
              <w:jc w:val="center"/>
              <w:rPr>
                <w:color w:val="333333"/>
              </w:rPr>
            </w:pPr>
            <w:r>
              <w:rPr>
                <w:color w:val="333333"/>
              </w:rPr>
              <w:t xml:space="preserve"> $            6,443 </w:t>
            </w:r>
          </w:p>
        </w:tc>
      </w:tr>
      <w:tr w14:paraId="2781DBC3" w14:textId="77777777" w:rsidTr="003B7041">
        <w:tblPrEx>
          <w:tblW w:w="8545" w:type="dxa"/>
          <w:tblLook w:val="04A0"/>
        </w:tblPrEx>
        <w:trPr>
          <w:trHeight w:val="390"/>
        </w:trPr>
        <w:tc>
          <w:tcPr>
            <w:tcW w:w="1360" w:type="dxa"/>
            <w:noWrap/>
            <w:vAlign w:val="bottom"/>
            <w:hideMark/>
          </w:tcPr>
          <w:p w:rsidR="00D8368E" w:rsidRPr="00ED303C" w:rsidP="003B7041" w14:paraId="1963747E" w14:textId="77777777">
            <w:pPr>
              <w:jc w:val="center"/>
              <w:rPr>
                <w:color w:val="333333"/>
              </w:rPr>
            </w:pPr>
            <w:r>
              <w:rPr>
                <w:color w:val="333333"/>
              </w:rPr>
              <w:t>39656</w:t>
            </w:r>
          </w:p>
        </w:tc>
        <w:tc>
          <w:tcPr>
            <w:tcW w:w="1600" w:type="dxa"/>
            <w:noWrap/>
            <w:vAlign w:val="bottom"/>
            <w:hideMark/>
          </w:tcPr>
          <w:p w:rsidR="00D8368E" w:rsidRPr="00ED303C" w:rsidP="003B7041" w14:paraId="1778D7AC" w14:textId="77777777">
            <w:pPr>
              <w:jc w:val="center"/>
              <w:rPr>
                <w:color w:val="333333"/>
              </w:rPr>
            </w:pPr>
            <w:r>
              <w:rPr>
                <w:color w:val="333333"/>
              </w:rPr>
              <w:t>WMEA-TV</w:t>
            </w:r>
          </w:p>
        </w:tc>
        <w:tc>
          <w:tcPr>
            <w:tcW w:w="1800" w:type="dxa"/>
            <w:noWrap/>
            <w:vAlign w:val="bottom"/>
            <w:hideMark/>
          </w:tcPr>
          <w:p w:rsidR="00D8368E" w:rsidRPr="00ED303C" w:rsidP="003B7041" w14:paraId="11F6A96B" w14:textId="77777777">
            <w:pPr>
              <w:jc w:val="center"/>
            </w:pPr>
            <w:r>
              <w:rPr>
                <w:color w:val="000000"/>
              </w:rPr>
              <w:t>902,755</w:t>
            </w:r>
          </w:p>
        </w:tc>
        <w:tc>
          <w:tcPr>
            <w:tcW w:w="1900" w:type="dxa"/>
            <w:noWrap/>
            <w:vAlign w:val="bottom"/>
            <w:hideMark/>
          </w:tcPr>
          <w:p w:rsidR="00D8368E" w:rsidRPr="00ED303C" w:rsidP="003B7041" w14:paraId="3ECE2FBC" w14:textId="77777777">
            <w:pPr>
              <w:jc w:val="center"/>
            </w:pPr>
            <w:r>
              <w:rPr>
                <w:color w:val="000000"/>
              </w:rPr>
              <w:t>853,857</w:t>
            </w:r>
          </w:p>
        </w:tc>
        <w:tc>
          <w:tcPr>
            <w:tcW w:w="1885" w:type="dxa"/>
            <w:noWrap/>
            <w:vAlign w:val="bottom"/>
            <w:hideMark/>
          </w:tcPr>
          <w:p w:rsidR="00D8368E" w:rsidRPr="00ED303C" w:rsidP="003B7041" w14:paraId="070A0C2D" w14:textId="77777777">
            <w:pPr>
              <w:jc w:val="center"/>
              <w:rPr>
                <w:color w:val="333333"/>
              </w:rPr>
            </w:pPr>
            <w:r>
              <w:rPr>
                <w:color w:val="333333"/>
              </w:rPr>
              <w:t xml:space="preserve"> $            7,517 </w:t>
            </w:r>
          </w:p>
        </w:tc>
      </w:tr>
      <w:tr w14:paraId="5AFDE23B" w14:textId="77777777" w:rsidTr="003B7041">
        <w:tblPrEx>
          <w:tblW w:w="8545" w:type="dxa"/>
          <w:tblLook w:val="04A0"/>
        </w:tblPrEx>
        <w:trPr>
          <w:trHeight w:val="390"/>
        </w:trPr>
        <w:tc>
          <w:tcPr>
            <w:tcW w:w="1360" w:type="dxa"/>
            <w:noWrap/>
            <w:vAlign w:val="bottom"/>
            <w:hideMark/>
          </w:tcPr>
          <w:p w:rsidR="00D8368E" w:rsidRPr="00ED303C" w:rsidP="003B7041" w14:paraId="3BD89145" w14:textId="77777777">
            <w:pPr>
              <w:jc w:val="center"/>
              <w:rPr>
                <w:color w:val="333333"/>
              </w:rPr>
            </w:pPr>
            <w:r>
              <w:rPr>
                <w:color w:val="333333"/>
              </w:rPr>
              <w:t>39648</w:t>
            </w:r>
          </w:p>
        </w:tc>
        <w:tc>
          <w:tcPr>
            <w:tcW w:w="1600" w:type="dxa"/>
            <w:noWrap/>
            <w:vAlign w:val="bottom"/>
            <w:hideMark/>
          </w:tcPr>
          <w:p w:rsidR="00D8368E" w:rsidRPr="00ED303C" w:rsidP="003B7041" w14:paraId="7E49DE34" w14:textId="77777777">
            <w:pPr>
              <w:jc w:val="center"/>
              <w:rPr>
                <w:color w:val="333333"/>
              </w:rPr>
            </w:pPr>
            <w:r>
              <w:rPr>
                <w:color w:val="333333"/>
              </w:rPr>
              <w:t>WMEB-TV</w:t>
            </w:r>
          </w:p>
        </w:tc>
        <w:tc>
          <w:tcPr>
            <w:tcW w:w="1800" w:type="dxa"/>
            <w:noWrap/>
            <w:vAlign w:val="bottom"/>
            <w:hideMark/>
          </w:tcPr>
          <w:p w:rsidR="00D8368E" w:rsidRPr="00ED303C" w:rsidP="003B7041" w14:paraId="72DE5E6F" w14:textId="77777777">
            <w:pPr>
              <w:jc w:val="center"/>
            </w:pPr>
            <w:r>
              <w:rPr>
                <w:color w:val="000000"/>
              </w:rPr>
              <w:t>511,761</w:t>
            </w:r>
          </w:p>
        </w:tc>
        <w:tc>
          <w:tcPr>
            <w:tcW w:w="1900" w:type="dxa"/>
            <w:noWrap/>
            <w:vAlign w:val="bottom"/>
            <w:hideMark/>
          </w:tcPr>
          <w:p w:rsidR="00D8368E" w:rsidRPr="00ED303C" w:rsidP="003B7041" w14:paraId="57D9B7BE" w14:textId="77777777">
            <w:pPr>
              <w:jc w:val="center"/>
            </w:pPr>
            <w:r>
              <w:rPr>
                <w:color w:val="000000"/>
              </w:rPr>
              <w:t>494,574</w:t>
            </w:r>
          </w:p>
        </w:tc>
        <w:tc>
          <w:tcPr>
            <w:tcW w:w="1885" w:type="dxa"/>
            <w:noWrap/>
            <w:vAlign w:val="bottom"/>
            <w:hideMark/>
          </w:tcPr>
          <w:p w:rsidR="00D8368E" w:rsidRPr="00ED303C" w:rsidP="003B7041" w14:paraId="566AD1C2" w14:textId="77777777">
            <w:pPr>
              <w:jc w:val="center"/>
              <w:rPr>
                <w:color w:val="333333"/>
              </w:rPr>
            </w:pPr>
            <w:r>
              <w:rPr>
                <w:color w:val="333333"/>
              </w:rPr>
              <w:t xml:space="preserve"> $            4,354 </w:t>
            </w:r>
          </w:p>
        </w:tc>
      </w:tr>
      <w:tr w14:paraId="78E96388" w14:textId="77777777" w:rsidTr="003B7041">
        <w:tblPrEx>
          <w:tblW w:w="8545" w:type="dxa"/>
          <w:tblLook w:val="04A0"/>
        </w:tblPrEx>
        <w:trPr>
          <w:trHeight w:val="390"/>
        </w:trPr>
        <w:tc>
          <w:tcPr>
            <w:tcW w:w="1360" w:type="dxa"/>
            <w:noWrap/>
            <w:vAlign w:val="bottom"/>
            <w:hideMark/>
          </w:tcPr>
          <w:p w:rsidR="00D8368E" w:rsidRPr="00ED303C" w:rsidP="003B7041" w14:paraId="58DCDAB5" w14:textId="77777777">
            <w:pPr>
              <w:jc w:val="center"/>
              <w:rPr>
                <w:color w:val="333333"/>
              </w:rPr>
            </w:pPr>
            <w:r>
              <w:rPr>
                <w:color w:val="333333"/>
              </w:rPr>
              <w:t>70537</w:t>
            </w:r>
          </w:p>
        </w:tc>
        <w:tc>
          <w:tcPr>
            <w:tcW w:w="1600" w:type="dxa"/>
            <w:noWrap/>
            <w:vAlign w:val="bottom"/>
            <w:hideMark/>
          </w:tcPr>
          <w:p w:rsidR="00D8368E" w:rsidRPr="00ED303C" w:rsidP="003B7041" w14:paraId="2BBF3376" w14:textId="77777777">
            <w:pPr>
              <w:jc w:val="center"/>
              <w:rPr>
                <w:color w:val="333333"/>
              </w:rPr>
            </w:pPr>
            <w:r>
              <w:rPr>
                <w:color w:val="333333"/>
              </w:rPr>
              <w:t>WMEC</w:t>
            </w:r>
          </w:p>
        </w:tc>
        <w:tc>
          <w:tcPr>
            <w:tcW w:w="1800" w:type="dxa"/>
            <w:noWrap/>
            <w:vAlign w:val="bottom"/>
            <w:hideMark/>
          </w:tcPr>
          <w:p w:rsidR="00D8368E" w:rsidRPr="00ED303C" w:rsidP="003B7041" w14:paraId="61260A4F" w14:textId="77777777">
            <w:pPr>
              <w:jc w:val="center"/>
            </w:pPr>
            <w:r>
              <w:rPr>
                <w:color w:val="000000"/>
              </w:rPr>
              <w:t>218,027</w:t>
            </w:r>
          </w:p>
        </w:tc>
        <w:tc>
          <w:tcPr>
            <w:tcW w:w="1900" w:type="dxa"/>
            <w:noWrap/>
            <w:vAlign w:val="bottom"/>
            <w:hideMark/>
          </w:tcPr>
          <w:p w:rsidR="00D8368E" w:rsidRPr="00ED303C" w:rsidP="003B7041" w14:paraId="0B666DBE" w14:textId="77777777">
            <w:pPr>
              <w:jc w:val="center"/>
            </w:pPr>
            <w:r>
              <w:rPr>
                <w:color w:val="000000"/>
              </w:rPr>
              <w:t>217,839</w:t>
            </w:r>
          </w:p>
        </w:tc>
        <w:tc>
          <w:tcPr>
            <w:tcW w:w="1885" w:type="dxa"/>
            <w:noWrap/>
            <w:vAlign w:val="bottom"/>
            <w:hideMark/>
          </w:tcPr>
          <w:p w:rsidR="00D8368E" w:rsidRPr="00ED303C" w:rsidP="003B7041" w14:paraId="738CBADB" w14:textId="77777777">
            <w:pPr>
              <w:jc w:val="center"/>
              <w:rPr>
                <w:color w:val="333333"/>
              </w:rPr>
            </w:pPr>
            <w:r>
              <w:rPr>
                <w:color w:val="333333"/>
              </w:rPr>
              <w:t xml:space="preserve"> $            1,918 </w:t>
            </w:r>
          </w:p>
        </w:tc>
      </w:tr>
      <w:tr w14:paraId="695DCD31" w14:textId="77777777" w:rsidTr="003B7041">
        <w:tblPrEx>
          <w:tblW w:w="8545" w:type="dxa"/>
          <w:tblLook w:val="04A0"/>
        </w:tblPrEx>
        <w:trPr>
          <w:trHeight w:val="390"/>
        </w:trPr>
        <w:tc>
          <w:tcPr>
            <w:tcW w:w="1360" w:type="dxa"/>
            <w:noWrap/>
            <w:vAlign w:val="bottom"/>
            <w:hideMark/>
          </w:tcPr>
          <w:p w:rsidR="00D8368E" w:rsidRPr="00ED303C" w:rsidP="003B7041" w14:paraId="2C9C61E7" w14:textId="77777777">
            <w:pPr>
              <w:jc w:val="center"/>
              <w:rPr>
                <w:color w:val="333333"/>
              </w:rPr>
            </w:pPr>
            <w:r>
              <w:rPr>
                <w:color w:val="333333"/>
              </w:rPr>
              <w:t>39649</w:t>
            </w:r>
          </w:p>
        </w:tc>
        <w:tc>
          <w:tcPr>
            <w:tcW w:w="1600" w:type="dxa"/>
            <w:noWrap/>
            <w:vAlign w:val="bottom"/>
            <w:hideMark/>
          </w:tcPr>
          <w:p w:rsidR="00D8368E" w:rsidRPr="00ED303C" w:rsidP="003B7041" w14:paraId="06649A63" w14:textId="77777777">
            <w:pPr>
              <w:jc w:val="center"/>
              <w:rPr>
                <w:color w:val="333333"/>
              </w:rPr>
            </w:pPr>
            <w:r>
              <w:rPr>
                <w:color w:val="333333"/>
              </w:rPr>
              <w:t>WMED-TV</w:t>
            </w:r>
          </w:p>
        </w:tc>
        <w:tc>
          <w:tcPr>
            <w:tcW w:w="1800" w:type="dxa"/>
            <w:noWrap/>
            <w:vAlign w:val="bottom"/>
            <w:hideMark/>
          </w:tcPr>
          <w:p w:rsidR="00D8368E" w:rsidRPr="00ED303C" w:rsidP="003B7041" w14:paraId="5C8375AB" w14:textId="77777777">
            <w:pPr>
              <w:jc w:val="center"/>
            </w:pPr>
            <w:r>
              <w:rPr>
                <w:color w:val="000000"/>
              </w:rPr>
              <w:t>30,488</w:t>
            </w:r>
          </w:p>
        </w:tc>
        <w:tc>
          <w:tcPr>
            <w:tcW w:w="1900" w:type="dxa"/>
            <w:noWrap/>
            <w:vAlign w:val="bottom"/>
            <w:hideMark/>
          </w:tcPr>
          <w:p w:rsidR="00D8368E" w:rsidRPr="00ED303C" w:rsidP="003B7041" w14:paraId="3A4619AE" w14:textId="77777777">
            <w:pPr>
              <w:jc w:val="center"/>
            </w:pPr>
            <w:r>
              <w:rPr>
                <w:color w:val="000000"/>
              </w:rPr>
              <w:t>29,577</w:t>
            </w:r>
          </w:p>
        </w:tc>
        <w:tc>
          <w:tcPr>
            <w:tcW w:w="1885" w:type="dxa"/>
            <w:noWrap/>
            <w:vAlign w:val="bottom"/>
            <w:hideMark/>
          </w:tcPr>
          <w:p w:rsidR="00D8368E" w:rsidRPr="00ED303C" w:rsidP="003B7041" w14:paraId="2E540C04" w14:textId="77777777">
            <w:pPr>
              <w:jc w:val="center"/>
              <w:rPr>
                <w:color w:val="333333"/>
              </w:rPr>
            </w:pPr>
            <w:r>
              <w:rPr>
                <w:color w:val="333333"/>
              </w:rPr>
              <w:t xml:space="preserve"> $               260 </w:t>
            </w:r>
          </w:p>
        </w:tc>
      </w:tr>
      <w:tr w14:paraId="2E1B323F" w14:textId="77777777" w:rsidTr="003B7041">
        <w:tblPrEx>
          <w:tblW w:w="8545" w:type="dxa"/>
          <w:tblLook w:val="04A0"/>
        </w:tblPrEx>
        <w:trPr>
          <w:trHeight w:val="390"/>
        </w:trPr>
        <w:tc>
          <w:tcPr>
            <w:tcW w:w="1360" w:type="dxa"/>
            <w:noWrap/>
            <w:vAlign w:val="bottom"/>
            <w:hideMark/>
          </w:tcPr>
          <w:p w:rsidR="00D8368E" w:rsidRPr="00ED303C" w:rsidP="003B7041" w14:paraId="4E95C58A" w14:textId="77777777">
            <w:pPr>
              <w:jc w:val="center"/>
              <w:rPr>
                <w:color w:val="333333"/>
              </w:rPr>
            </w:pPr>
            <w:r>
              <w:rPr>
                <w:color w:val="333333"/>
              </w:rPr>
              <w:t>39662</w:t>
            </w:r>
          </w:p>
        </w:tc>
        <w:tc>
          <w:tcPr>
            <w:tcW w:w="1600" w:type="dxa"/>
            <w:noWrap/>
            <w:vAlign w:val="bottom"/>
            <w:hideMark/>
          </w:tcPr>
          <w:p w:rsidR="00D8368E" w:rsidRPr="00ED303C" w:rsidP="003B7041" w14:paraId="62C818D2" w14:textId="77777777">
            <w:pPr>
              <w:jc w:val="center"/>
              <w:rPr>
                <w:color w:val="333333"/>
              </w:rPr>
            </w:pPr>
            <w:r>
              <w:rPr>
                <w:color w:val="333333"/>
              </w:rPr>
              <w:t>WMEM-TV</w:t>
            </w:r>
          </w:p>
        </w:tc>
        <w:tc>
          <w:tcPr>
            <w:tcW w:w="1800" w:type="dxa"/>
            <w:noWrap/>
            <w:vAlign w:val="bottom"/>
            <w:hideMark/>
          </w:tcPr>
          <w:p w:rsidR="00D8368E" w:rsidRPr="00ED303C" w:rsidP="003B7041" w14:paraId="316D1A64" w14:textId="77777777">
            <w:pPr>
              <w:jc w:val="center"/>
            </w:pPr>
            <w:r>
              <w:rPr>
                <w:color w:val="000000"/>
              </w:rPr>
              <w:t>71,700</w:t>
            </w:r>
          </w:p>
        </w:tc>
        <w:tc>
          <w:tcPr>
            <w:tcW w:w="1900" w:type="dxa"/>
            <w:noWrap/>
            <w:vAlign w:val="bottom"/>
            <w:hideMark/>
          </w:tcPr>
          <w:p w:rsidR="00D8368E" w:rsidRPr="00ED303C" w:rsidP="003B7041" w14:paraId="419A2999" w14:textId="77777777">
            <w:pPr>
              <w:jc w:val="center"/>
            </w:pPr>
            <w:r>
              <w:rPr>
                <w:color w:val="000000"/>
              </w:rPr>
              <w:t>69,981</w:t>
            </w:r>
          </w:p>
        </w:tc>
        <w:tc>
          <w:tcPr>
            <w:tcW w:w="1885" w:type="dxa"/>
            <w:noWrap/>
            <w:vAlign w:val="bottom"/>
            <w:hideMark/>
          </w:tcPr>
          <w:p w:rsidR="00D8368E" w:rsidRPr="00ED303C" w:rsidP="003B7041" w14:paraId="523AA00F" w14:textId="77777777">
            <w:pPr>
              <w:jc w:val="center"/>
              <w:rPr>
                <w:color w:val="333333"/>
              </w:rPr>
            </w:pPr>
            <w:r>
              <w:rPr>
                <w:color w:val="333333"/>
              </w:rPr>
              <w:t xml:space="preserve"> $               616 </w:t>
            </w:r>
          </w:p>
        </w:tc>
      </w:tr>
      <w:tr w14:paraId="54DE11D3" w14:textId="77777777" w:rsidTr="003B7041">
        <w:tblPrEx>
          <w:tblW w:w="8545" w:type="dxa"/>
          <w:tblLook w:val="04A0"/>
        </w:tblPrEx>
        <w:trPr>
          <w:trHeight w:val="390"/>
        </w:trPr>
        <w:tc>
          <w:tcPr>
            <w:tcW w:w="1360" w:type="dxa"/>
            <w:noWrap/>
            <w:vAlign w:val="bottom"/>
            <w:hideMark/>
          </w:tcPr>
          <w:p w:rsidR="00D8368E" w:rsidRPr="00ED303C" w:rsidP="003B7041" w14:paraId="646369B6" w14:textId="77777777">
            <w:pPr>
              <w:jc w:val="center"/>
              <w:rPr>
                <w:color w:val="333333"/>
              </w:rPr>
            </w:pPr>
            <w:r>
              <w:rPr>
                <w:color w:val="333333"/>
              </w:rPr>
              <w:t>41893</w:t>
            </w:r>
          </w:p>
        </w:tc>
        <w:tc>
          <w:tcPr>
            <w:tcW w:w="1600" w:type="dxa"/>
            <w:noWrap/>
            <w:vAlign w:val="bottom"/>
            <w:hideMark/>
          </w:tcPr>
          <w:p w:rsidR="00D8368E" w:rsidRPr="00ED303C" w:rsidP="003B7041" w14:paraId="54DB4841" w14:textId="77777777">
            <w:pPr>
              <w:jc w:val="center"/>
              <w:rPr>
                <w:color w:val="333333"/>
              </w:rPr>
            </w:pPr>
            <w:r>
              <w:rPr>
                <w:color w:val="333333"/>
              </w:rPr>
              <w:t>WMFD-TV</w:t>
            </w:r>
          </w:p>
        </w:tc>
        <w:tc>
          <w:tcPr>
            <w:tcW w:w="1800" w:type="dxa"/>
            <w:noWrap/>
            <w:vAlign w:val="bottom"/>
            <w:hideMark/>
          </w:tcPr>
          <w:p w:rsidR="00D8368E" w:rsidRPr="00ED303C" w:rsidP="003B7041" w14:paraId="7B6FB6FB" w14:textId="77777777">
            <w:pPr>
              <w:jc w:val="center"/>
            </w:pPr>
            <w:r>
              <w:rPr>
                <w:color w:val="000000"/>
              </w:rPr>
              <w:t>1,561,367</w:t>
            </w:r>
          </w:p>
        </w:tc>
        <w:tc>
          <w:tcPr>
            <w:tcW w:w="1900" w:type="dxa"/>
            <w:noWrap/>
            <w:vAlign w:val="bottom"/>
            <w:hideMark/>
          </w:tcPr>
          <w:p w:rsidR="00D8368E" w:rsidRPr="00ED303C" w:rsidP="003B7041" w14:paraId="07CBC56E" w14:textId="77777777">
            <w:pPr>
              <w:jc w:val="center"/>
            </w:pPr>
            <w:r>
              <w:rPr>
                <w:color w:val="000000"/>
              </w:rPr>
              <w:t>1,324,244</w:t>
            </w:r>
          </w:p>
        </w:tc>
        <w:tc>
          <w:tcPr>
            <w:tcW w:w="1885" w:type="dxa"/>
            <w:noWrap/>
            <w:vAlign w:val="bottom"/>
            <w:hideMark/>
          </w:tcPr>
          <w:p w:rsidR="00D8368E" w:rsidRPr="00ED303C" w:rsidP="003B7041" w14:paraId="2F61C562" w14:textId="77777777">
            <w:pPr>
              <w:jc w:val="center"/>
              <w:rPr>
                <w:color w:val="333333"/>
              </w:rPr>
            </w:pPr>
            <w:r>
              <w:rPr>
                <w:color w:val="333333"/>
              </w:rPr>
              <w:t xml:space="preserve"> $          11,657 </w:t>
            </w:r>
          </w:p>
        </w:tc>
      </w:tr>
      <w:tr w14:paraId="69621B84" w14:textId="77777777" w:rsidTr="003B7041">
        <w:tblPrEx>
          <w:tblW w:w="8545" w:type="dxa"/>
          <w:tblLook w:val="04A0"/>
        </w:tblPrEx>
        <w:trPr>
          <w:trHeight w:val="390"/>
        </w:trPr>
        <w:tc>
          <w:tcPr>
            <w:tcW w:w="1360" w:type="dxa"/>
            <w:noWrap/>
            <w:vAlign w:val="bottom"/>
            <w:hideMark/>
          </w:tcPr>
          <w:p w:rsidR="00D8368E" w:rsidRPr="00ED303C" w:rsidP="003B7041" w14:paraId="665EA198" w14:textId="77777777">
            <w:pPr>
              <w:jc w:val="center"/>
              <w:rPr>
                <w:color w:val="333333"/>
              </w:rPr>
            </w:pPr>
            <w:r>
              <w:rPr>
                <w:color w:val="333333"/>
              </w:rPr>
              <w:t>41436</w:t>
            </w:r>
          </w:p>
        </w:tc>
        <w:tc>
          <w:tcPr>
            <w:tcW w:w="1600" w:type="dxa"/>
            <w:noWrap/>
            <w:vAlign w:val="bottom"/>
            <w:hideMark/>
          </w:tcPr>
          <w:p w:rsidR="00D8368E" w:rsidRPr="00ED303C" w:rsidP="003B7041" w14:paraId="576A2B2B" w14:textId="77777777">
            <w:pPr>
              <w:jc w:val="center"/>
              <w:rPr>
                <w:color w:val="333333"/>
              </w:rPr>
            </w:pPr>
            <w:r>
              <w:rPr>
                <w:color w:val="333333"/>
              </w:rPr>
              <w:t>WMFP</w:t>
            </w:r>
          </w:p>
        </w:tc>
        <w:tc>
          <w:tcPr>
            <w:tcW w:w="1800" w:type="dxa"/>
            <w:noWrap/>
            <w:vAlign w:val="bottom"/>
            <w:hideMark/>
          </w:tcPr>
          <w:p w:rsidR="00D8368E" w:rsidRPr="00ED303C" w:rsidP="003B7041" w14:paraId="1F07007E" w14:textId="77777777">
            <w:pPr>
              <w:jc w:val="center"/>
            </w:pPr>
            <w:r>
              <w:rPr>
                <w:color w:val="000000"/>
              </w:rPr>
              <w:t>5,792,048</w:t>
            </w:r>
          </w:p>
        </w:tc>
        <w:tc>
          <w:tcPr>
            <w:tcW w:w="1900" w:type="dxa"/>
            <w:noWrap/>
            <w:vAlign w:val="bottom"/>
            <w:hideMark/>
          </w:tcPr>
          <w:p w:rsidR="00D8368E" w:rsidRPr="00ED303C" w:rsidP="003B7041" w14:paraId="6AAA9C84" w14:textId="77777777">
            <w:pPr>
              <w:jc w:val="center"/>
            </w:pPr>
            <w:r>
              <w:rPr>
                <w:color w:val="000000"/>
              </w:rPr>
              <w:t>5,564,295</w:t>
            </w:r>
          </w:p>
        </w:tc>
        <w:tc>
          <w:tcPr>
            <w:tcW w:w="1885" w:type="dxa"/>
            <w:noWrap/>
            <w:vAlign w:val="bottom"/>
            <w:hideMark/>
          </w:tcPr>
          <w:p w:rsidR="00D8368E" w:rsidRPr="00ED303C" w:rsidP="003B7041" w14:paraId="2E435D61" w14:textId="77777777">
            <w:pPr>
              <w:jc w:val="center"/>
              <w:rPr>
                <w:color w:val="333333"/>
              </w:rPr>
            </w:pPr>
            <w:r>
              <w:rPr>
                <w:color w:val="333333"/>
              </w:rPr>
              <w:t xml:space="preserve"> $          48,982 </w:t>
            </w:r>
          </w:p>
        </w:tc>
      </w:tr>
      <w:tr w14:paraId="4FB3CB11" w14:textId="77777777" w:rsidTr="003B7041">
        <w:tblPrEx>
          <w:tblW w:w="8545" w:type="dxa"/>
          <w:tblLook w:val="04A0"/>
        </w:tblPrEx>
        <w:trPr>
          <w:trHeight w:val="390"/>
        </w:trPr>
        <w:tc>
          <w:tcPr>
            <w:tcW w:w="1360" w:type="dxa"/>
            <w:noWrap/>
            <w:vAlign w:val="bottom"/>
            <w:hideMark/>
          </w:tcPr>
          <w:p w:rsidR="00D8368E" w:rsidRPr="00ED303C" w:rsidP="003B7041" w14:paraId="73C68984" w14:textId="77777777">
            <w:pPr>
              <w:jc w:val="center"/>
              <w:rPr>
                <w:color w:val="333333"/>
              </w:rPr>
            </w:pPr>
            <w:r>
              <w:rPr>
                <w:color w:val="333333"/>
              </w:rPr>
              <w:t>61111</w:t>
            </w:r>
          </w:p>
        </w:tc>
        <w:tc>
          <w:tcPr>
            <w:tcW w:w="1600" w:type="dxa"/>
            <w:noWrap/>
            <w:vAlign w:val="bottom"/>
            <w:hideMark/>
          </w:tcPr>
          <w:p w:rsidR="00D8368E" w:rsidRPr="00ED303C" w:rsidP="003B7041" w14:paraId="229682BE" w14:textId="77777777">
            <w:pPr>
              <w:jc w:val="center"/>
              <w:rPr>
                <w:color w:val="333333"/>
              </w:rPr>
            </w:pPr>
            <w:r>
              <w:rPr>
                <w:color w:val="333333"/>
              </w:rPr>
              <w:t>WMGM-TV</w:t>
            </w:r>
          </w:p>
        </w:tc>
        <w:tc>
          <w:tcPr>
            <w:tcW w:w="1800" w:type="dxa"/>
            <w:noWrap/>
            <w:vAlign w:val="bottom"/>
            <w:hideMark/>
          </w:tcPr>
          <w:p w:rsidR="00D8368E" w:rsidRPr="00ED303C" w:rsidP="003B7041" w14:paraId="03227B2F" w14:textId="77777777">
            <w:pPr>
              <w:jc w:val="center"/>
            </w:pPr>
            <w:r>
              <w:rPr>
                <w:color w:val="000000"/>
              </w:rPr>
              <w:t>807,797</w:t>
            </w:r>
          </w:p>
        </w:tc>
        <w:tc>
          <w:tcPr>
            <w:tcW w:w="1900" w:type="dxa"/>
            <w:noWrap/>
            <w:vAlign w:val="bottom"/>
            <w:hideMark/>
          </w:tcPr>
          <w:p w:rsidR="00D8368E" w:rsidRPr="00ED303C" w:rsidP="003B7041" w14:paraId="5CDC6A7A" w14:textId="77777777">
            <w:pPr>
              <w:jc w:val="center"/>
            </w:pPr>
            <w:r>
              <w:rPr>
                <w:color w:val="000000"/>
              </w:rPr>
              <w:t>807,797</w:t>
            </w:r>
          </w:p>
        </w:tc>
        <w:tc>
          <w:tcPr>
            <w:tcW w:w="1885" w:type="dxa"/>
            <w:noWrap/>
            <w:vAlign w:val="bottom"/>
            <w:hideMark/>
          </w:tcPr>
          <w:p w:rsidR="00D8368E" w:rsidRPr="00ED303C" w:rsidP="003B7041" w14:paraId="0EEDB134" w14:textId="77777777">
            <w:pPr>
              <w:jc w:val="center"/>
              <w:rPr>
                <w:color w:val="333333"/>
              </w:rPr>
            </w:pPr>
            <w:r>
              <w:rPr>
                <w:color w:val="333333"/>
              </w:rPr>
              <w:t xml:space="preserve"> $            7,111 </w:t>
            </w:r>
          </w:p>
        </w:tc>
      </w:tr>
      <w:tr w14:paraId="2D2143CF" w14:textId="77777777" w:rsidTr="003B7041">
        <w:tblPrEx>
          <w:tblW w:w="8545" w:type="dxa"/>
          <w:tblLook w:val="04A0"/>
        </w:tblPrEx>
        <w:trPr>
          <w:trHeight w:val="390"/>
        </w:trPr>
        <w:tc>
          <w:tcPr>
            <w:tcW w:w="1360" w:type="dxa"/>
            <w:noWrap/>
            <w:vAlign w:val="bottom"/>
            <w:hideMark/>
          </w:tcPr>
          <w:p w:rsidR="00D8368E" w:rsidRPr="00ED303C" w:rsidP="003B7041" w14:paraId="3F822757" w14:textId="77777777">
            <w:pPr>
              <w:jc w:val="center"/>
              <w:rPr>
                <w:color w:val="333333"/>
              </w:rPr>
            </w:pPr>
            <w:r>
              <w:rPr>
                <w:color w:val="333333"/>
              </w:rPr>
              <w:t>43847</w:t>
            </w:r>
          </w:p>
        </w:tc>
        <w:tc>
          <w:tcPr>
            <w:tcW w:w="1600" w:type="dxa"/>
            <w:noWrap/>
            <w:vAlign w:val="bottom"/>
            <w:hideMark/>
          </w:tcPr>
          <w:p w:rsidR="00D8368E" w:rsidRPr="00ED303C" w:rsidP="003B7041" w14:paraId="7F2BF81D" w14:textId="77777777">
            <w:pPr>
              <w:jc w:val="center"/>
              <w:rPr>
                <w:color w:val="333333"/>
              </w:rPr>
            </w:pPr>
            <w:r>
              <w:rPr>
                <w:color w:val="333333"/>
              </w:rPr>
              <w:t>WMGT-TV</w:t>
            </w:r>
          </w:p>
        </w:tc>
        <w:tc>
          <w:tcPr>
            <w:tcW w:w="1800" w:type="dxa"/>
            <w:noWrap/>
            <w:vAlign w:val="bottom"/>
            <w:hideMark/>
          </w:tcPr>
          <w:p w:rsidR="00D8368E" w:rsidRPr="00ED303C" w:rsidP="003B7041" w14:paraId="54DA63A0" w14:textId="77777777">
            <w:pPr>
              <w:jc w:val="center"/>
            </w:pPr>
            <w:r>
              <w:rPr>
                <w:color w:val="000000"/>
              </w:rPr>
              <w:t>601,894</w:t>
            </w:r>
          </w:p>
        </w:tc>
        <w:tc>
          <w:tcPr>
            <w:tcW w:w="1900" w:type="dxa"/>
            <w:noWrap/>
            <w:vAlign w:val="bottom"/>
            <w:hideMark/>
          </w:tcPr>
          <w:p w:rsidR="00D8368E" w:rsidRPr="00ED303C" w:rsidP="003B7041" w14:paraId="592CCAF6" w14:textId="77777777">
            <w:pPr>
              <w:jc w:val="center"/>
            </w:pPr>
            <w:r>
              <w:rPr>
                <w:color w:val="000000"/>
              </w:rPr>
              <w:t>601,309</w:t>
            </w:r>
          </w:p>
        </w:tc>
        <w:tc>
          <w:tcPr>
            <w:tcW w:w="1885" w:type="dxa"/>
            <w:noWrap/>
            <w:vAlign w:val="bottom"/>
            <w:hideMark/>
          </w:tcPr>
          <w:p w:rsidR="00D8368E" w:rsidRPr="00ED303C" w:rsidP="003B7041" w14:paraId="26733767" w14:textId="77777777">
            <w:pPr>
              <w:jc w:val="center"/>
              <w:rPr>
                <w:color w:val="333333"/>
              </w:rPr>
            </w:pPr>
            <w:r>
              <w:rPr>
                <w:color w:val="333333"/>
              </w:rPr>
              <w:t xml:space="preserve"> $            5,293 </w:t>
            </w:r>
          </w:p>
        </w:tc>
      </w:tr>
      <w:tr w14:paraId="38EB6BBB" w14:textId="77777777" w:rsidTr="003B7041">
        <w:tblPrEx>
          <w:tblW w:w="8545" w:type="dxa"/>
          <w:tblLook w:val="04A0"/>
        </w:tblPrEx>
        <w:trPr>
          <w:trHeight w:val="390"/>
        </w:trPr>
        <w:tc>
          <w:tcPr>
            <w:tcW w:w="1360" w:type="dxa"/>
            <w:noWrap/>
            <w:vAlign w:val="bottom"/>
            <w:hideMark/>
          </w:tcPr>
          <w:p w:rsidR="00D8368E" w:rsidRPr="00ED303C" w:rsidP="003B7041" w14:paraId="70332A6C" w14:textId="77777777">
            <w:pPr>
              <w:jc w:val="center"/>
              <w:rPr>
                <w:color w:val="333333"/>
              </w:rPr>
            </w:pPr>
            <w:r>
              <w:rPr>
                <w:color w:val="333333"/>
              </w:rPr>
              <w:t>73263</w:t>
            </w:r>
          </w:p>
        </w:tc>
        <w:tc>
          <w:tcPr>
            <w:tcW w:w="1600" w:type="dxa"/>
            <w:noWrap/>
            <w:vAlign w:val="bottom"/>
            <w:hideMark/>
          </w:tcPr>
          <w:p w:rsidR="00D8368E" w:rsidRPr="00ED303C" w:rsidP="003B7041" w14:paraId="75EF6359" w14:textId="77777777">
            <w:pPr>
              <w:jc w:val="center"/>
              <w:rPr>
                <w:color w:val="333333"/>
              </w:rPr>
            </w:pPr>
            <w:r>
              <w:rPr>
                <w:color w:val="333333"/>
              </w:rPr>
              <w:t>WMHT</w:t>
            </w:r>
          </w:p>
        </w:tc>
        <w:tc>
          <w:tcPr>
            <w:tcW w:w="1800" w:type="dxa"/>
            <w:noWrap/>
            <w:vAlign w:val="bottom"/>
            <w:hideMark/>
          </w:tcPr>
          <w:p w:rsidR="00D8368E" w:rsidRPr="00ED303C" w:rsidP="003B7041" w14:paraId="7BC33FBF" w14:textId="77777777">
            <w:pPr>
              <w:jc w:val="center"/>
            </w:pPr>
            <w:r>
              <w:rPr>
                <w:color w:val="000000"/>
              </w:rPr>
              <w:t>1,719,949</w:t>
            </w:r>
          </w:p>
        </w:tc>
        <w:tc>
          <w:tcPr>
            <w:tcW w:w="1900" w:type="dxa"/>
            <w:noWrap/>
            <w:vAlign w:val="bottom"/>
            <w:hideMark/>
          </w:tcPr>
          <w:p w:rsidR="00D8368E" w:rsidRPr="00ED303C" w:rsidP="003B7041" w14:paraId="0C716A51" w14:textId="77777777">
            <w:pPr>
              <w:jc w:val="center"/>
            </w:pPr>
            <w:r>
              <w:rPr>
                <w:color w:val="000000"/>
              </w:rPr>
              <w:t>1,550,977</w:t>
            </w:r>
          </w:p>
        </w:tc>
        <w:tc>
          <w:tcPr>
            <w:tcW w:w="1885" w:type="dxa"/>
            <w:noWrap/>
            <w:vAlign w:val="bottom"/>
            <w:hideMark/>
          </w:tcPr>
          <w:p w:rsidR="00D8368E" w:rsidRPr="00ED303C" w:rsidP="003B7041" w14:paraId="76085680" w14:textId="77777777">
            <w:pPr>
              <w:jc w:val="center"/>
              <w:rPr>
                <w:color w:val="333333"/>
              </w:rPr>
            </w:pPr>
            <w:r>
              <w:rPr>
                <w:color w:val="333333"/>
              </w:rPr>
              <w:t xml:space="preserve"> $          13,653 </w:t>
            </w:r>
          </w:p>
        </w:tc>
      </w:tr>
      <w:tr w14:paraId="3D65A9A1" w14:textId="77777777" w:rsidTr="003B7041">
        <w:tblPrEx>
          <w:tblW w:w="8545" w:type="dxa"/>
          <w:tblLook w:val="04A0"/>
        </w:tblPrEx>
        <w:trPr>
          <w:trHeight w:val="390"/>
        </w:trPr>
        <w:tc>
          <w:tcPr>
            <w:tcW w:w="1360" w:type="dxa"/>
            <w:noWrap/>
            <w:vAlign w:val="bottom"/>
            <w:hideMark/>
          </w:tcPr>
          <w:p w:rsidR="00D8368E" w:rsidRPr="00ED303C" w:rsidP="003B7041" w14:paraId="3A90A8E5" w14:textId="77777777">
            <w:pPr>
              <w:jc w:val="center"/>
              <w:rPr>
                <w:color w:val="333333"/>
              </w:rPr>
            </w:pPr>
            <w:r>
              <w:rPr>
                <w:color w:val="333333"/>
              </w:rPr>
              <w:t>68545</w:t>
            </w:r>
          </w:p>
        </w:tc>
        <w:tc>
          <w:tcPr>
            <w:tcW w:w="1600" w:type="dxa"/>
            <w:noWrap/>
            <w:vAlign w:val="bottom"/>
            <w:hideMark/>
          </w:tcPr>
          <w:p w:rsidR="00D8368E" w:rsidRPr="00ED303C" w:rsidP="003B7041" w14:paraId="5AAC295D" w14:textId="77777777">
            <w:pPr>
              <w:jc w:val="center"/>
              <w:rPr>
                <w:color w:val="333333"/>
              </w:rPr>
            </w:pPr>
            <w:r>
              <w:rPr>
                <w:color w:val="333333"/>
              </w:rPr>
              <w:t>WMLW-TV</w:t>
            </w:r>
          </w:p>
        </w:tc>
        <w:tc>
          <w:tcPr>
            <w:tcW w:w="1800" w:type="dxa"/>
            <w:noWrap/>
            <w:vAlign w:val="bottom"/>
            <w:hideMark/>
          </w:tcPr>
          <w:p w:rsidR="00D8368E" w:rsidRPr="00ED303C" w:rsidP="003B7041" w14:paraId="19BBBC44" w14:textId="77777777">
            <w:pPr>
              <w:jc w:val="center"/>
            </w:pPr>
            <w:r>
              <w:rPr>
                <w:color w:val="000000"/>
              </w:rPr>
              <w:t>1,843,933</w:t>
            </w:r>
          </w:p>
        </w:tc>
        <w:tc>
          <w:tcPr>
            <w:tcW w:w="1900" w:type="dxa"/>
            <w:noWrap/>
            <w:vAlign w:val="bottom"/>
            <w:hideMark/>
          </w:tcPr>
          <w:p w:rsidR="00D8368E" w:rsidRPr="00ED303C" w:rsidP="003B7041" w14:paraId="52322A42" w14:textId="77777777">
            <w:pPr>
              <w:jc w:val="center"/>
            </w:pPr>
            <w:r>
              <w:rPr>
                <w:color w:val="000000"/>
              </w:rPr>
              <w:t>1,843,663</w:t>
            </w:r>
          </w:p>
        </w:tc>
        <w:tc>
          <w:tcPr>
            <w:tcW w:w="1885" w:type="dxa"/>
            <w:noWrap/>
            <w:vAlign w:val="bottom"/>
            <w:hideMark/>
          </w:tcPr>
          <w:p w:rsidR="00D8368E" w:rsidRPr="00ED303C" w:rsidP="003B7041" w14:paraId="698C1099" w14:textId="77777777">
            <w:pPr>
              <w:jc w:val="center"/>
              <w:rPr>
                <w:color w:val="333333"/>
              </w:rPr>
            </w:pPr>
            <w:r>
              <w:rPr>
                <w:color w:val="333333"/>
              </w:rPr>
              <w:t xml:space="preserve"> $          16,230 </w:t>
            </w:r>
          </w:p>
        </w:tc>
      </w:tr>
      <w:tr w14:paraId="7A646254" w14:textId="77777777" w:rsidTr="003B7041">
        <w:tblPrEx>
          <w:tblW w:w="8545" w:type="dxa"/>
          <w:tblLook w:val="04A0"/>
        </w:tblPrEx>
        <w:trPr>
          <w:trHeight w:val="390"/>
        </w:trPr>
        <w:tc>
          <w:tcPr>
            <w:tcW w:w="1360" w:type="dxa"/>
            <w:noWrap/>
            <w:vAlign w:val="bottom"/>
            <w:hideMark/>
          </w:tcPr>
          <w:p w:rsidR="00D8368E" w:rsidRPr="00ED303C" w:rsidP="003B7041" w14:paraId="00295C7C" w14:textId="77777777">
            <w:pPr>
              <w:jc w:val="center"/>
              <w:rPr>
                <w:color w:val="333333"/>
              </w:rPr>
            </w:pPr>
            <w:r>
              <w:rPr>
                <w:color w:val="333333"/>
              </w:rPr>
              <w:t>53819</w:t>
            </w:r>
          </w:p>
        </w:tc>
        <w:tc>
          <w:tcPr>
            <w:tcW w:w="1600" w:type="dxa"/>
            <w:noWrap/>
            <w:vAlign w:val="bottom"/>
            <w:hideMark/>
          </w:tcPr>
          <w:p w:rsidR="00D8368E" w:rsidRPr="00ED303C" w:rsidP="003B7041" w14:paraId="4DCDB01A" w14:textId="77777777">
            <w:pPr>
              <w:jc w:val="center"/>
              <w:rPr>
                <w:color w:val="333333"/>
              </w:rPr>
            </w:pPr>
            <w:r>
              <w:rPr>
                <w:color w:val="333333"/>
              </w:rPr>
              <w:t>WMOR-TV</w:t>
            </w:r>
          </w:p>
        </w:tc>
        <w:tc>
          <w:tcPr>
            <w:tcW w:w="1800" w:type="dxa"/>
            <w:noWrap/>
            <w:vAlign w:val="bottom"/>
            <w:hideMark/>
          </w:tcPr>
          <w:p w:rsidR="00D8368E" w:rsidRPr="00ED303C" w:rsidP="003B7041" w14:paraId="66E9B1FB" w14:textId="77777777">
            <w:pPr>
              <w:jc w:val="center"/>
            </w:pPr>
            <w:r>
              <w:rPr>
                <w:color w:val="000000"/>
              </w:rPr>
              <w:t>5,394,541</w:t>
            </w:r>
          </w:p>
        </w:tc>
        <w:tc>
          <w:tcPr>
            <w:tcW w:w="1900" w:type="dxa"/>
            <w:noWrap/>
            <w:vAlign w:val="bottom"/>
            <w:hideMark/>
          </w:tcPr>
          <w:p w:rsidR="00D8368E" w:rsidRPr="00ED303C" w:rsidP="003B7041" w14:paraId="2E5DDEEC" w14:textId="77777777">
            <w:pPr>
              <w:jc w:val="center"/>
            </w:pPr>
            <w:r>
              <w:rPr>
                <w:color w:val="000000"/>
              </w:rPr>
              <w:t>5,394,541</w:t>
            </w:r>
          </w:p>
        </w:tc>
        <w:tc>
          <w:tcPr>
            <w:tcW w:w="1885" w:type="dxa"/>
            <w:noWrap/>
            <w:vAlign w:val="bottom"/>
            <w:hideMark/>
          </w:tcPr>
          <w:p w:rsidR="00D8368E" w:rsidRPr="00ED303C" w:rsidP="003B7041" w14:paraId="623DDD6C" w14:textId="77777777">
            <w:pPr>
              <w:jc w:val="center"/>
              <w:rPr>
                <w:color w:val="333333"/>
              </w:rPr>
            </w:pPr>
            <w:r>
              <w:rPr>
                <w:color w:val="333333"/>
              </w:rPr>
              <w:t xml:space="preserve"> $          47,488 </w:t>
            </w:r>
          </w:p>
        </w:tc>
      </w:tr>
      <w:tr w14:paraId="48B744EE" w14:textId="77777777" w:rsidTr="003B7041">
        <w:tblPrEx>
          <w:tblW w:w="8545" w:type="dxa"/>
          <w:tblLook w:val="04A0"/>
        </w:tblPrEx>
        <w:trPr>
          <w:trHeight w:val="390"/>
        </w:trPr>
        <w:tc>
          <w:tcPr>
            <w:tcW w:w="1360" w:type="dxa"/>
            <w:noWrap/>
            <w:vAlign w:val="bottom"/>
            <w:hideMark/>
          </w:tcPr>
          <w:p w:rsidR="00D8368E" w:rsidRPr="00ED303C" w:rsidP="003B7041" w14:paraId="781D3882" w14:textId="77777777">
            <w:pPr>
              <w:jc w:val="center"/>
              <w:rPr>
                <w:color w:val="333333"/>
              </w:rPr>
            </w:pPr>
            <w:r>
              <w:rPr>
                <w:color w:val="333333"/>
              </w:rPr>
              <w:t>81503</w:t>
            </w:r>
          </w:p>
        </w:tc>
        <w:tc>
          <w:tcPr>
            <w:tcW w:w="1600" w:type="dxa"/>
            <w:noWrap/>
            <w:vAlign w:val="bottom"/>
            <w:hideMark/>
          </w:tcPr>
          <w:p w:rsidR="00D8368E" w:rsidRPr="00ED303C" w:rsidP="003B7041" w14:paraId="140DC725" w14:textId="77777777">
            <w:pPr>
              <w:jc w:val="center"/>
              <w:rPr>
                <w:color w:val="333333"/>
              </w:rPr>
            </w:pPr>
            <w:r>
              <w:rPr>
                <w:color w:val="333333"/>
              </w:rPr>
              <w:t>WMOW</w:t>
            </w:r>
          </w:p>
        </w:tc>
        <w:tc>
          <w:tcPr>
            <w:tcW w:w="1800" w:type="dxa"/>
            <w:noWrap/>
            <w:vAlign w:val="bottom"/>
            <w:hideMark/>
          </w:tcPr>
          <w:p w:rsidR="00D8368E" w:rsidRPr="00ED303C" w:rsidP="003B7041" w14:paraId="6F9D89EA" w14:textId="77777777">
            <w:pPr>
              <w:jc w:val="center"/>
            </w:pPr>
            <w:r>
              <w:rPr>
                <w:color w:val="000000"/>
              </w:rPr>
              <w:t>121,150</w:t>
            </w:r>
          </w:p>
        </w:tc>
        <w:tc>
          <w:tcPr>
            <w:tcW w:w="1900" w:type="dxa"/>
            <w:noWrap/>
            <w:vAlign w:val="bottom"/>
            <w:hideMark/>
          </w:tcPr>
          <w:p w:rsidR="00D8368E" w:rsidRPr="00ED303C" w:rsidP="003B7041" w14:paraId="09C0CE0C" w14:textId="77777777">
            <w:pPr>
              <w:jc w:val="center"/>
            </w:pPr>
            <w:r>
              <w:rPr>
                <w:color w:val="000000"/>
              </w:rPr>
              <w:t>105,957</w:t>
            </w:r>
          </w:p>
        </w:tc>
        <w:tc>
          <w:tcPr>
            <w:tcW w:w="1885" w:type="dxa"/>
            <w:noWrap/>
            <w:vAlign w:val="bottom"/>
            <w:hideMark/>
          </w:tcPr>
          <w:p w:rsidR="00D8368E" w:rsidRPr="00ED303C" w:rsidP="003B7041" w14:paraId="44AD5589" w14:textId="77777777">
            <w:pPr>
              <w:jc w:val="center"/>
              <w:rPr>
                <w:color w:val="333333"/>
              </w:rPr>
            </w:pPr>
            <w:r>
              <w:rPr>
                <w:color w:val="333333"/>
              </w:rPr>
              <w:t xml:space="preserve"> $               933 </w:t>
            </w:r>
          </w:p>
        </w:tc>
      </w:tr>
      <w:tr w14:paraId="7E668E44" w14:textId="77777777" w:rsidTr="003B7041">
        <w:tblPrEx>
          <w:tblW w:w="8545" w:type="dxa"/>
          <w:tblLook w:val="04A0"/>
        </w:tblPrEx>
        <w:trPr>
          <w:trHeight w:val="390"/>
        </w:trPr>
        <w:tc>
          <w:tcPr>
            <w:tcW w:w="1360" w:type="dxa"/>
            <w:noWrap/>
            <w:vAlign w:val="bottom"/>
            <w:hideMark/>
          </w:tcPr>
          <w:p w:rsidR="00D8368E" w:rsidRPr="00ED303C" w:rsidP="003B7041" w14:paraId="39DC4856" w14:textId="77777777">
            <w:pPr>
              <w:jc w:val="center"/>
              <w:rPr>
                <w:color w:val="333333"/>
              </w:rPr>
            </w:pPr>
            <w:r>
              <w:rPr>
                <w:color w:val="333333"/>
              </w:rPr>
              <w:t>65944</w:t>
            </w:r>
          </w:p>
        </w:tc>
        <w:tc>
          <w:tcPr>
            <w:tcW w:w="1600" w:type="dxa"/>
            <w:noWrap/>
            <w:vAlign w:val="bottom"/>
            <w:hideMark/>
          </w:tcPr>
          <w:p w:rsidR="00D8368E" w:rsidRPr="00ED303C" w:rsidP="003B7041" w14:paraId="52CFD7F8" w14:textId="77777777">
            <w:pPr>
              <w:jc w:val="center"/>
              <w:rPr>
                <w:color w:val="333333"/>
              </w:rPr>
            </w:pPr>
            <w:r>
              <w:rPr>
                <w:color w:val="333333"/>
              </w:rPr>
              <w:t>WMPB</w:t>
            </w:r>
          </w:p>
        </w:tc>
        <w:tc>
          <w:tcPr>
            <w:tcW w:w="1800" w:type="dxa"/>
            <w:noWrap/>
            <w:vAlign w:val="bottom"/>
            <w:hideMark/>
          </w:tcPr>
          <w:p w:rsidR="00D8368E" w:rsidRPr="00ED303C" w:rsidP="003B7041" w14:paraId="0A9D1EF0" w14:textId="77777777">
            <w:pPr>
              <w:jc w:val="center"/>
            </w:pPr>
            <w:r>
              <w:rPr>
                <w:color w:val="000000"/>
              </w:rPr>
              <w:t>7,279,563</w:t>
            </w:r>
          </w:p>
        </w:tc>
        <w:tc>
          <w:tcPr>
            <w:tcW w:w="1900" w:type="dxa"/>
            <w:noWrap/>
            <w:vAlign w:val="bottom"/>
            <w:hideMark/>
          </w:tcPr>
          <w:p w:rsidR="00D8368E" w:rsidRPr="00ED303C" w:rsidP="003B7041" w14:paraId="48B8887F" w14:textId="77777777">
            <w:pPr>
              <w:jc w:val="center"/>
            </w:pPr>
            <w:r>
              <w:rPr>
                <w:color w:val="000000"/>
              </w:rPr>
              <w:t>7,190,696</w:t>
            </w:r>
          </w:p>
        </w:tc>
        <w:tc>
          <w:tcPr>
            <w:tcW w:w="1885" w:type="dxa"/>
            <w:noWrap/>
            <w:vAlign w:val="bottom"/>
            <w:hideMark/>
          </w:tcPr>
          <w:p w:rsidR="00D8368E" w:rsidRPr="00ED303C" w:rsidP="003B7041" w14:paraId="6A594986" w14:textId="77777777">
            <w:pPr>
              <w:jc w:val="center"/>
              <w:rPr>
                <w:color w:val="333333"/>
              </w:rPr>
            </w:pPr>
            <w:r>
              <w:rPr>
                <w:color w:val="333333"/>
              </w:rPr>
              <w:t xml:space="preserve"> $          63,300 </w:t>
            </w:r>
          </w:p>
        </w:tc>
      </w:tr>
      <w:tr w14:paraId="6C5A2EBE" w14:textId="77777777" w:rsidTr="003B7041">
        <w:tblPrEx>
          <w:tblW w:w="8545" w:type="dxa"/>
          <w:tblLook w:val="04A0"/>
        </w:tblPrEx>
        <w:trPr>
          <w:trHeight w:val="390"/>
        </w:trPr>
        <w:tc>
          <w:tcPr>
            <w:tcW w:w="1360" w:type="dxa"/>
            <w:noWrap/>
            <w:vAlign w:val="bottom"/>
            <w:hideMark/>
          </w:tcPr>
          <w:p w:rsidR="00D8368E" w:rsidRPr="00ED303C" w:rsidP="003B7041" w14:paraId="3F6CB8D2" w14:textId="77777777">
            <w:pPr>
              <w:jc w:val="center"/>
              <w:rPr>
                <w:color w:val="333333"/>
              </w:rPr>
            </w:pPr>
            <w:r>
              <w:rPr>
                <w:color w:val="333333"/>
              </w:rPr>
              <w:t>43168</w:t>
            </w:r>
          </w:p>
        </w:tc>
        <w:tc>
          <w:tcPr>
            <w:tcW w:w="1600" w:type="dxa"/>
            <w:noWrap/>
            <w:vAlign w:val="bottom"/>
            <w:hideMark/>
          </w:tcPr>
          <w:p w:rsidR="00D8368E" w:rsidRPr="00ED303C" w:rsidP="003B7041" w14:paraId="48FB1C57" w14:textId="77777777">
            <w:pPr>
              <w:jc w:val="center"/>
              <w:rPr>
                <w:color w:val="333333"/>
              </w:rPr>
            </w:pPr>
            <w:r>
              <w:rPr>
                <w:color w:val="333333"/>
              </w:rPr>
              <w:t>WMPN-TV</w:t>
            </w:r>
          </w:p>
        </w:tc>
        <w:tc>
          <w:tcPr>
            <w:tcW w:w="1800" w:type="dxa"/>
            <w:noWrap/>
            <w:vAlign w:val="bottom"/>
            <w:hideMark/>
          </w:tcPr>
          <w:p w:rsidR="00D8368E" w:rsidRPr="00ED303C" w:rsidP="003B7041" w14:paraId="647B1D74" w14:textId="77777777">
            <w:pPr>
              <w:jc w:val="center"/>
            </w:pPr>
            <w:r>
              <w:rPr>
                <w:color w:val="000000"/>
              </w:rPr>
              <w:t>856,237</w:t>
            </w:r>
          </w:p>
        </w:tc>
        <w:tc>
          <w:tcPr>
            <w:tcW w:w="1900" w:type="dxa"/>
            <w:noWrap/>
            <w:vAlign w:val="bottom"/>
            <w:hideMark/>
          </w:tcPr>
          <w:p w:rsidR="00D8368E" w:rsidRPr="00ED303C" w:rsidP="003B7041" w14:paraId="6225E1E6" w14:textId="77777777">
            <w:pPr>
              <w:jc w:val="center"/>
            </w:pPr>
            <w:r>
              <w:rPr>
                <w:color w:val="000000"/>
              </w:rPr>
              <w:t>854,089</w:t>
            </w:r>
          </w:p>
        </w:tc>
        <w:tc>
          <w:tcPr>
            <w:tcW w:w="1885" w:type="dxa"/>
            <w:noWrap/>
            <w:vAlign w:val="bottom"/>
            <w:hideMark/>
          </w:tcPr>
          <w:p w:rsidR="00D8368E" w:rsidRPr="00ED303C" w:rsidP="003B7041" w14:paraId="625830EF" w14:textId="77777777">
            <w:pPr>
              <w:jc w:val="center"/>
              <w:rPr>
                <w:color w:val="333333"/>
              </w:rPr>
            </w:pPr>
            <w:r>
              <w:rPr>
                <w:color w:val="333333"/>
              </w:rPr>
              <w:t xml:space="preserve"> $            7,519 </w:t>
            </w:r>
          </w:p>
        </w:tc>
      </w:tr>
      <w:tr w14:paraId="2F969AFB" w14:textId="77777777" w:rsidTr="003B7041">
        <w:tblPrEx>
          <w:tblW w:w="8545" w:type="dxa"/>
          <w:tblLook w:val="04A0"/>
        </w:tblPrEx>
        <w:trPr>
          <w:trHeight w:val="390"/>
        </w:trPr>
        <w:tc>
          <w:tcPr>
            <w:tcW w:w="1360" w:type="dxa"/>
            <w:noWrap/>
            <w:vAlign w:val="bottom"/>
            <w:hideMark/>
          </w:tcPr>
          <w:p w:rsidR="00D8368E" w:rsidRPr="00ED303C" w:rsidP="003B7041" w14:paraId="5AC01AC5" w14:textId="77777777">
            <w:pPr>
              <w:jc w:val="center"/>
              <w:rPr>
                <w:color w:val="333333"/>
              </w:rPr>
            </w:pPr>
            <w:r>
              <w:rPr>
                <w:color w:val="333333"/>
              </w:rPr>
              <w:t>65942</w:t>
            </w:r>
          </w:p>
        </w:tc>
        <w:tc>
          <w:tcPr>
            <w:tcW w:w="1600" w:type="dxa"/>
            <w:noWrap/>
            <w:vAlign w:val="bottom"/>
            <w:hideMark/>
          </w:tcPr>
          <w:p w:rsidR="00D8368E" w:rsidRPr="00ED303C" w:rsidP="003B7041" w14:paraId="16CFD933" w14:textId="77777777">
            <w:pPr>
              <w:jc w:val="center"/>
              <w:rPr>
                <w:color w:val="333333"/>
              </w:rPr>
            </w:pPr>
            <w:r>
              <w:rPr>
                <w:color w:val="333333"/>
              </w:rPr>
              <w:t>WMPT</w:t>
            </w:r>
          </w:p>
        </w:tc>
        <w:tc>
          <w:tcPr>
            <w:tcW w:w="1800" w:type="dxa"/>
            <w:noWrap/>
            <w:vAlign w:val="bottom"/>
            <w:hideMark/>
          </w:tcPr>
          <w:p w:rsidR="00D8368E" w:rsidRPr="00ED303C" w:rsidP="003B7041" w14:paraId="3ECC4701" w14:textId="77777777">
            <w:pPr>
              <w:jc w:val="center"/>
            </w:pPr>
            <w:r>
              <w:rPr>
                <w:color w:val="000000"/>
              </w:rPr>
              <w:t>8,637,742</w:t>
            </w:r>
          </w:p>
        </w:tc>
        <w:tc>
          <w:tcPr>
            <w:tcW w:w="1900" w:type="dxa"/>
            <w:noWrap/>
            <w:vAlign w:val="bottom"/>
            <w:hideMark/>
          </w:tcPr>
          <w:p w:rsidR="00D8368E" w:rsidRPr="00ED303C" w:rsidP="003B7041" w14:paraId="3DCCC429" w14:textId="77777777">
            <w:pPr>
              <w:jc w:val="center"/>
            </w:pPr>
            <w:r>
              <w:rPr>
                <w:color w:val="000000"/>
              </w:rPr>
              <w:t>8,584,398</w:t>
            </w:r>
          </w:p>
        </w:tc>
        <w:tc>
          <w:tcPr>
            <w:tcW w:w="1885" w:type="dxa"/>
            <w:noWrap/>
            <w:vAlign w:val="bottom"/>
            <w:hideMark/>
          </w:tcPr>
          <w:p w:rsidR="00D8368E" w:rsidRPr="00ED303C" w:rsidP="003B7041" w14:paraId="738E27B7" w14:textId="77777777">
            <w:pPr>
              <w:jc w:val="center"/>
              <w:rPr>
                <w:color w:val="333333"/>
              </w:rPr>
            </w:pPr>
            <w:r>
              <w:rPr>
                <w:color w:val="333333"/>
              </w:rPr>
              <w:t xml:space="preserve"> $          75,568 </w:t>
            </w:r>
          </w:p>
        </w:tc>
      </w:tr>
      <w:tr w14:paraId="4CEEBBEE" w14:textId="77777777" w:rsidTr="003B7041">
        <w:tblPrEx>
          <w:tblW w:w="8545" w:type="dxa"/>
          <w:tblLook w:val="04A0"/>
        </w:tblPrEx>
        <w:trPr>
          <w:trHeight w:val="390"/>
        </w:trPr>
        <w:tc>
          <w:tcPr>
            <w:tcW w:w="1360" w:type="dxa"/>
            <w:noWrap/>
            <w:vAlign w:val="bottom"/>
            <w:hideMark/>
          </w:tcPr>
          <w:p w:rsidR="00D8368E" w:rsidRPr="00ED303C" w:rsidP="003B7041" w14:paraId="3FC460A2" w14:textId="77777777">
            <w:pPr>
              <w:jc w:val="center"/>
              <w:rPr>
                <w:color w:val="333333"/>
              </w:rPr>
            </w:pPr>
            <w:r>
              <w:rPr>
                <w:color w:val="333333"/>
              </w:rPr>
              <w:t>60827</w:t>
            </w:r>
          </w:p>
        </w:tc>
        <w:tc>
          <w:tcPr>
            <w:tcW w:w="1600" w:type="dxa"/>
            <w:noWrap/>
            <w:vAlign w:val="bottom"/>
            <w:hideMark/>
          </w:tcPr>
          <w:p w:rsidR="00D8368E" w:rsidRPr="00ED303C" w:rsidP="003B7041" w14:paraId="6BBBEB55" w14:textId="77777777">
            <w:pPr>
              <w:jc w:val="center"/>
              <w:rPr>
                <w:color w:val="333333"/>
              </w:rPr>
            </w:pPr>
            <w:r>
              <w:rPr>
                <w:color w:val="333333"/>
              </w:rPr>
              <w:t>WMPV-TV</w:t>
            </w:r>
          </w:p>
        </w:tc>
        <w:tc>
          <w:tcPr>
            <w:tcW w:w="1800" w:type="dxa"/>
            <w:noWrap/>
            <w:vAlign w:val="bottom"/>
            <w:hideMark/>
          </w:tcPr>
          <w:p w:rsidR="00D8368E" w:rsidRPr="00ED303C" w:rsidP="003B7041" w14:paraId="23401CD5" w14:textId="77777777">
            <w:pPr>
              <w:jc w:val="center"/>
            </w:pPr>
            <w:r>
              <w:rPr>
                <w:color w:val="000000"/>
              </w:rPr>
              <w:t>1,423,052</w:t>
            </w:r>
          </w:p>
        </w:tc>
        <w:tc>
          <w:tcPr>
            <w:tcW w:w="1900" w:type="dxa"/>
            <w:noWrap/>
            <w:vAlign w:val="bottom"/>
            <w:hideMark/>
          </w:tcPr>
          <w:p w:rsidR="00D8368E" w:rsidRPr="00ED303C" w:rsidP="003B7041" w14:paraId="6D9EE214" w14:textId="77777777">
            <w:pPr>
              <w:jc w:val="center"/>
            </w:pPr>
            <w:r>
              <w:rPr>
                <w:color w:val="000000"/>
              </w:rPr>
              <w:t>1,422,411</w:t>
            </w:r>
          </w:p>
        </w:tc>
        <w:tc>
          <w:tcPr>
            <w:tcW w:w="1885" w:type="dxa"/>
            <w:noWrap/>
            <w:vAlign w:val="bottom"/>
            <w:hideMark/>
          </w:tcPr>
          <w:p w:rsidR="00D8368E" w:rsidRPr="00ED303C" w:rsidP="003B7041" w14:paraId="03541D25" w14:textId="77777777">
            <w:pPr>
              <w:jc w:val="center"/>
              <w:rPr>
                <w:color w:val="333333"/>
              </w:rPr>
            </w:pPr>
            <w:r>
              <w:rPr>
                <w:color w:val="333333"/>
              </w:rPr>
              <w:t xml:space="preserve"> $          12,521 </w:t>
            </w:r>
          </w:p>
        </w:tc>
      </w:tr>
      <w:tr w14:paraId="5894ABC3" w14:textId="77777777" w:rsidTr="003B7041">
        <w:tblPrEx>
          <w:tblW w:w="8545" w:type="dxa"/>
          <w:tblLook w:val="04A0"/>
        </w:tblPrEx>
        <w:trPr>
          <w:trHeight w:val="390"/>
        </w:trPr>
        <w:tc>
          <w:tcPr>
            <w:tcW w:w="1360" w:type="dxa"/>
            <w:noWrap/>
            <w:vAlign w:val="bottom"/>
            <w:hideMark/>
          </w:tcPr>
          <w:p w:rsidR="00D8368E" w:rsidRPr="00ED303C" w:rsidP="003B7041" w14:paraId="7DAC68BC" w14:textId="77777777">
            <w:pPr>
              <w:jc w:val="center"/>
              <w:rPr>
                <w:color w:val="333333"/>
              </w:rPr>
            </w:pPr>
            <w:r>
              <w:rPr>
                <w:color w:val="333333"/>
              </w:rPr>
              <w:t>10221</w:t>
            </w:r>
          </w:p>
        </w:tc>
        <w:tc>
          <w:tcPr>
            <w:tcW w:w="1600" w:type="dxa"/>
            <w:noWrap/>
            <w:vAlign w:val="bottom"/>
            <w:hideMark/>
          </w:tcPr>
          <w:p w:rsidR="00D8368E" w:rsidRPr="00ED303C" w:rsidP="003B7041" w14:paraId="5A3AEBE2" w14:textId="77777777">
            <w:pPr>
              <w:jc w:val="center"/>
              <w:rPr>
                <w:color w:val="333333"/>
              </w:rPr>
            </w:pPr>
            <w:r>
              <w:rPr>
                <w:color w:val="333333"/>
              </w:rPr>
              <w:t>WMSN-TV</w:t>
            </w:r>
          </w:p>
        </w:tc>
        <w:tc>
          <w:tcPr>
            <w:tcW w:w="1800" w:type="dxa"/>
            <w:noWrap/>
            <w:vAlign w:val="bottom"/>
            <w:hideMark/>
          </w:tcPr>
          <w:p w:rsidR="00D8368E" w:rsidRPr="00ED303C" w:rsidP="003B7041" w14:paraId="2178130C" w14:textId="77777777">
            <w:pPr>
              <w:jc w:val="center"/>
            </w:pPr>
            <w:r>
              <w:rPr>
                <w:color w:val="000000"/>
              </w:rPr>
              <w:t>1,947,942</w:t>
            </w:r>
          </w:p>
        </w:tc>
        <w:tc>
          <w:tcPr>
            <w:tcW w:w="1900" w:type="dxa"/>
            <w:noWrap/>
            <w:vAlign w:val="bottom"/>
            <w:hideMark/>
          </w:tcPr>
          <w:p w:rsidR="00D8368E" w:rsidRPr="00ED303C" w:rsidP="003B7041" w14:paraId="167F73F3" w14:textId="77777777">
            <w:pPr>
              <w:jc w:val="center"/>
            </w:pPr>
            <w:r>
              <w:rPr>
                <w:color w:val="000000"/>
              </w:rPr>
              <w:t>1,927,158</w:t>
            </w:r>
          </w:p>
        </w:tc>
        <w:tc>
          <w:tcPr>
            <w:tcW w:w="1885" w:type="dxa"/>
            <w:noWrap/>
            <w:vAlign w:val="bottom"/>
            <w:hideMark/>
          </w:tcPr>
          <w:p w:rsidR="00D8368E" w:rsidRPr="00ED303C" w:rsidP="003B7041" w14:paraId="328FFAC8" w14:textId="77777777">
            <w:pPr>
              <w:jc w:val="center"/>
              <w:rPr>
                <w:color w:val="333333"/>
              </w:rPr>
            </w:pPr>
            <w:r>
              <w:rPr>
                <w:color w:val="333333"/>
              </w:rPr>
              <w:t xml:space="preserve"> $          16,965 </w:t>
            </w:r>
          </w:p>
        </w:tc>
      </w:tr>
      <w:tr w14:paraId="64D617B4" w14:textId="77777777" w:rsidTr="003B7041">
        <w:tblPrEx>
          <w:tblW w:w="8545" w:type="dxa"/>
          <w:tblLook w:val="04A0"/>
        </w:tblPrEx>
        <w:trPr>
          <w:trHeight w:val="390"/>
        </w:trPr>
        <w:tc>
          <w:tcPr>
            <w:tcW w:w="1360" w:type="dxa"/>
            <w:noWrap/>
            <w:vAlign w:val="bottom"/>
            <w:hideMark/>
          </w:tcPr>
          <w:p w:rsidR="00D8368E" w:rsidRPr="00ED303C" w:rsidP="003B7041" w14:paraId="5A8E4143" w14:textId="77777777">
            <w:pPr>
              <w:jc w:val="center"/>
              <w:rPr>
                <w:color w:val="333333"/>
              </w:rPr>
            </w:pPr>
            <w:r>
              <w:rPr>
                <w:color w:val="333333"/>
              </w:rPr>
              <w:t>2174</w:t>
            </w:r>
          </w:p>
        </w:tc>
        <w:tc>
          <w:tcPr>
            <w:tcW w:w="1600" w:type="dxa"/>
            <w:noWrap/>
            <w:vAlign w:val="bottom"/>
            <w:hideMark/>
          </w:tcPr>
          <w:p w:rsidR="00D8368E" w:rsidRPr="00ED303C" w:rsidP="003B7041" w14:paraId="1E6A96FC" w14:textId="77777777">
            <w:pPr>
              <w:jc w:val="center"/>
              <w:rPr>
                <w:color w:val="333333"/>
              </w:rPr>
            </w:pPr>
            <w:r>
              <w:rPr>
                <w:color w:val="333333"/>
              </w:rPr>
              <w:t>WMTJ</w:t>
            </w:r>
          </w:p>
        </w:tc>
        <w:tc>
          <w:tcPr>
            <w:tcW w:w="1800" w:type="dxa"/>
            <w:noWrap/>
            <w:vAlign w:val="bottom"/>
            <w:hideMark/>
          </w:tcPr>
          <w:p w:rsidR="00D8368E" w:rsidRPr="00ED303C" w:rsidP="003B7041" w14:paraId="7A2F0DBF" w14:textId="77777777">
            <w:pPr>
              <w:jc w:val="center"/>
            </w:pPr>
            <w:r>
              <w:rPr>
                <w:color w:val="000000"/>
              </w:rPr>
              <w:t>3,143,148</w:t>
            </w:r>
          </w:p>
        </w:tc>
        <w:tc>
          <w:tcPr>
            <w:tcW w:w="1900" w:type="dxa"/>
            <w:noWrap/>
            <w:vAlign w:val="bottom"/>
            <w:hideMark/>
          </w:tcPr>
          <w:p w:rsidR="00D8368E" w:rsidRPr="00ED303C" w:rsidP="003B7041" w14:paraId="7A2F4E2C" w14:textId="77777777">
            <w:pPr>
              <w:jc w:val="center"/>
            </w:pPr>
            <w:r>
              <w:rPr>
                <w:color w:val="000000"/>
              </w:rPr>
              <w:t>2,365,308</w:t>
            </w:r>
          </w:p>
        </w:tc>
        <w:tc>
          <w:tcPr>
            <w:tcW w:w="1885" w:type="dxa"/>
            <w:noWrap/>
            <w:vAlign w:val="bottom"/>
            <w:hideMark/>
          </w:tcPr>
          <w:p w:rsidR="00D8368E" w:rsidRPr="00ED303C" w:rsidP="003B7041" w14:paraId="03D6DC82" w14:textId="77777777">
            <w:pPr>
              <w:jc w:val="center"/>
              <w:rPr>
                <w:color w:val="333333"/>
              </w:rPr>
            </w:pPr>
            <w:r>
              <w:rPr>
                <w:color w:val="333333"/>
              </w:rPr>
              <w:t xml:space="preserve"> $          20,822 </w:t>
            </w:r>
          </w:p>
        </w:tc>
      </w:tr>
      <w:tr w14:paraId="0EB3E926" w14:textId="77777777" w:rsidTr="003B7041">
        <w:tblPrEx>
          <w:tblW w:w="8545" w:type="dxa"/>
          <w:tblLook w:val="04A0"/>
        </w:tblPrEx>
        <w:trPr>
          <w:trHeight w:val="390"/>
        </w:trPr>
        <w:tc>
          <w:tcPr>
            <w:tcW w:w="1360" w:type="dxa"/>
            <w:noWrap/>
            <w:vAlign w:val="bottom"/>
            <w:hideMark/>
          </w:tcPr>
          <w:p w:rsidR="00D8368E" w:rsidRPr="00ED303C" w:rsidP="003B7041" w14:paraId="0458423D" w14:textId="77777777">
            <w:pPr>
              <w:jc w:val="center"/>
              <w:rPr>
                <w:color w:val="333333"/>
              </w:rPr>
            </w:pPr>
            <w:r>
              <w:rPr>
                <w:color w:val="333333"/>
              </w:rPr>
              <w:t>6870</w:t>
            </w:r>
          </w:p>
        </w:tc>
        <w:tc>
          <w:tcPr>
            <w:tcW w:w="1600" w:type="dxa"/>
            <w:noWrap/>
            <w:vAlign w:val="bottom"/>
            <w:hideMark/>
          </w:tcPr>
          <w:p w:rsidR="00D8368E" w:rsidRPr="00ED303C" w:rsidP="003B7041" w14:paraId="48F1DC93" w14:textId="77777777">
            <w:pPr>
              <w:jc w:val="center"/>
              <w:rPr>
                <w:color w:val="333333"/>
              </w:rPr>
            </w:pPr>
            <w:r>
              <w:rPr>
                <w:color w:val="333333"/>
              </w:rPr>
              <w:t>WMTV</w:t>
            </w:r>
          </w:p>
        </w:tc>
        <w:tc>
          <w:tcPr>
            <w:tcW w:w="1800" w:type="dxa"/>
            <w:noWrap/>
            <w:vAlign w:val="bottom"/>
            <w:hideMark/>
          </w:tcPr>
          <w:p w:rsidR="00D8368E" w:rsidRPr="00ED303C" w:rsidP="003B7041" w14:paraId="01A7D902" w14:textId="77777777">
            <w:pPr>
              <w:jc w:val="center"/>
            </w:pPr>
            <w:r>
              <w:rPr>
                <w:color w:val="000000"/>
              </w:rPr>
              <w:t>1,548,616</w:t>
            </w:r>
          </w:p>
        </w:tc>
        <w:tc>
          <w:tcPr>
            <w:tcW w:w="1900" w:type="dxa"/>
            <w:noWrap/>
            <w:vAlign w:val="bottom"/>
            <w:hideMark/>
          </w:tcPr>
          <w:p w:rsidR="00D8368E" w:rsidRPr="00ED303C" w:rsidP="003B7041" w14:paraId="1F3CE0E5" w14:textId="77777777">
            <w:pPr>
              <w:jc w:val="center"/>
            </w:pPr>
            <w:r>
              <w:rPr>
                <w:color w:val="000000"/>
              </w:rPr>
              <w:t>1,545,459</w:t>
            </w:r>
          </w:p>
        </w:tc>
        <w:tc>
          <w:tcPr>
            <w:tcW w:w="1885" w:type="dxa"/>
            <w:noWrap/>
            <w:vAlign w:val="bottom"/>
            <w:hideMark/>
          </w:tcPr>
          <w:p w:rsidR="00D8368E" w:rsidRPr="00ED303C" w:rsidP="003B7041" w14:paraId="7D8C6963" w14:textId="77777777">
            <w:pPr>
              <w:jc w:val="center"/>
              <w:rPr>
                <w:color w:val="333333"/>
              </w:rPr>
            </w:pPr>
            <w:r>
              <w:rPr>
                <w:color w:val="333333"/>
              </w:rPr>
              <w:t xml:space="preserve"> $          13,605 </w:t>
            </w:r>
          </w:p>
        </w:tc>
      </w:tr>
      <w:tr w14:paraId="646B5EA8" w14:textId="77777777" w:rsidTr="003B7041">
        <w:tblPrEx>
          <w:tblW w:w="8545" w:type="dxa"/>
          <w:tblLook w:val="04A0"/>
        </w:tblPrEx>
        <w:trPr>
          <w:trHeight w:val="390"/>
        </w:trPr>
        <w:tc>
          <w:tcPr>
            <w:tcW w:w="1360" w:type="dxa"/>
            <w:noWrap/>
            <w:vAlign w:val="bottom"/>
            <w:hideMark/>
          </w:tcPr>
          <w:p w:rsidR="00D8368E" w:rsidRPr="00ED303C" w:rsidP="003B7041" w14:paraId="27042183" w14:textId="77777777">
            <w:pPr>
              <w:jc w:val="center"/>
              <w:rPr>
                <w:color w:val="333333"/>
              </w:rPr>
            </w:pPr>
            <w:r>
              <w:rPr>
                <w:color w:val="333333"/>
              </w:rPr>
              <w:t>73288</w:t>
            </w:r>
          </w:p>
        </w:tc>
        <w:tc>
          <w:tcPr>
            <w:tcW w:w="1600" w:type="dxa"/>
            <w:noWrap/>
            <w:vAlign w:val="bottom"/>
            <w:hideMark/>
          </w:tcPr>
          <w:p w:rsidR="00D8368E" w:rsidRPr="00ED303C" w:rsidP="003B7041" w14:paraId="648655BC" w14:textId="77777777">
            <w:pPr>
              <w:jc w:val="center"/>
              <w:rPr>
                <w:color w:val="333333"/>
              </w:rPr>
            </w:pPr>
            <w:r>
              <w:rPr>
                <w:color w:val="333333"/>
              </w:rPr>
              <w:t>WMTW</w:t>
            </w:r>
          </w:p>
        </w:tc>
        <w:tc>
          <w:tcPr>
            <w:tcW w:w="1800" w:type="dxa"/>
            <w:noWrap/>
            <w:vAlign w:val="bottom"/>
            <w:hideMark/>
          </w:tcPr>
          <w:p w:rsidR="00D8368E" w:rsidRPr="00ED303C" w:rsidP="003B7041" w14:paraId="10940184" w14:textId="77777777">
            <w:pPr>
              <w:jc w:val="center"/>
            </w:pPr>
            <w:r>
              <w:rPr>
                <w:color w:val="000000"/>
              </w:rPr>
              <w:t>1,940,292</w:t>
            </w:r>
          </w:p>
        </w:tc>
        <w:tc>
          <w:tcPr>
            <w:tcW w:w="1900" w:type="dxa"/>
            <w:noWrap/>
            <w:vAlign w:val="bottom"/>
            <w:hideMark/>
          </w:tcPr>
          <w:p w:rsidR="00D8368E" w:rsidRPr="00ED303C" w:rsidP="003B7041" w14:paraId="190ACDDE" w14:textId="77777777">
            <w:pPr>
              <w:jc w:val="center"/>
            </w:pPr>
            <w:r>
              <w:rPr>
                <w:color w:val="000000"/>
              </w:rPr>
              <w:t>1,658,816</w:t>
            </w:r>
          </w:p>
        </w:tc>
        <w:tc>
          <w:tcPr>
            <w:tcW w:w="1885" w:type="dxa"/>
            <w:noWrap/>
            <w:vAlign w:val="bottom"/>
            <w:hideMark/>
          </w:tcPr>
          <w:p w:rsidR="00D8368E" w:rsidRPr="00ED303C" w:rsidP="003B7041" w14:paraId="4E8877DE" w14:textId="77777777">
            <w:pPr>
              <w:jc w:val="center"/>
              <w:rPr>
                <w:color w:val="333333"/>
              </w:rPr>
            </w:pPr>
            <w:r>
              <w:rPr>
                <w:color w:val="333333"/>
              </w:rPr>
              <w:t xml:space="preserve"> $          14,603 </w:t>
            </w:r>
          </w:p>
        </w:tc>
      </w:tr>
      <w:tr w14:paraId="798D201B" w14:textId="77777777" w:rsidTr="003B7041">
        <w:tblPrEx>
          <w:tblW w:w="8545" w:type="dxa"/>
          <w:tblLook w:val="04A0"/>
        </w:tblPrEx>
        <w:trPr>
          <w:trHeight w:val="390"/>
        </w:trPr>
        <w:tc>
          <w:tcPr>
            <w:tcW w:w="1360" w:type="dxa"/>
            <w:noWrap/>
            <w:vAlign w:val="bottom"/>
            <w:hideMark/>
          </w:tcPr>
          <w:p w:rsidR="00D8368E" w:rsidRPr="00ED303C" w:rsidP="003B7041" w14:paraId="061B392A" w14:textId="77777777">
            <w:pPr>
              <w:jc w:val="center"/>
              <w:rPr>
                <w:color w:val="333333"/>
              </w:rPr>
            </w:pPr>
            <w:r>
              <w:rPr>
                <w:color w:val="333333"/>
              </w:rPr>
              <w:t>23935</w:t>
            </w:r>
          </w:p>
        </w:tc>
        <w:tc>
          <w:tcPr>
            <w:tcW w:w="1600" w:type="dxa"/>
            <w:noWrap/>
            <w:vAlign w:val="bottom"/>
            <w:hideMark/>
          </w:tcPr>
          <w:p w:rsidR="00D8368E" w:rsidRPr="00ED303C" w:rsidP="003B7041" w14:paraId="5D6CA379" w14:textId="77777777">
            <w:pPr>
              <w:jc w:val="center"/>
              <w:rPr>
                <w:color w:val="333333"/>
              </w:rPr>
            </w:pPr>
            <w:r>
              <w:rPr>
                <w:color w:val="333333"/>
              </w:rPr>
              <w:t>WMUM-TV</w:t>
            </w:r>
          </w:p>
        </w:tc>
        <w:tc>
          <w:tcPr>
            <w:tcW w:w="1800" w:type="dxa"/>
            <w:noWrap/>
            <w:vAlign w:val="bottom"/>
            <w:hideMark/>
          </w:tcPr>
          <w:p w:rsidR="00D8368E" w:rsidRPr="00ED303C" w:rsidP="003B7041" w14:paraId="2BC84109" w14:textId="77777777">
            <w:pPr>
              <w:jc w:val="center"/>
            </w:pPr>
            <w:r>
              <w:rPr>
                <w:color w:val="000000"/>
              </w:rPr>
              <w:t>925,814</w:t>
            </w:r>
          </w:p>
        </w:tc>
        <w:tc>
          <w:tcPr>
            <w:tcW w:w="1900" w:type="dxa"/>
            <w:noWrap/>
            <w:vAlign w:val="bottom"/>
            <w:hideMark/>
          </w:tcPr>
          <w:p w:rsidR="00D8368E" w:rsidRPr="00ED303C" w:rsidP="003B7041" w14:paraId="3C73B536" w14:textId="77777777">
            <w:pPr>
              <w:jc w:val="center"/>
            </w:pPr>
            <w:r>
              <w:rPr>
                <w:color w:val="000000"/>
              </w:rPr>
              <w:t>920,835</w:t>
            </w:r>
          </w:p>
        </w:tc>
        <w:tc>
          <w:tcPr>
            <w:tcW w:w="1885" w:type="dxa"/>
            <w:noWrap/>
            <w:vAlign w:val="bottom"/>
            <w:hideMark/>
          </w:tcPr>
          <w:p w:rsidR="00D8368E" w:rsidRPr="00ED303C" w:rsidP="003B7041" w14:paraId="3DFBA246" w14:textId="77777777">
            <w:pPr>
              <w:jc w:val="center"/>
              <w:rPr>
                <w:color w:val="333333"/>
              </w:rPr>
            </w:pPr>
            <w:r>
              <w:rPr>
                <w:color w:val="333333"/>
              </w:rPr>
              <w:t xml:space="preserve"> $            8,106 </w:t>
            </w:r>
          </w:p>
        </w:tc>
      </w:tr>
      <w:tr w14:paraId="448EDC22" w14:textId="77777777" w:rsidTr="003B7041">
        <w:tblPrEx>
          <w:tblW w:w="8545" w:type="dxa"/>
          <w:tblLook w:val="04A0"/>
        </w:tblPrEx>
        <w:trPr>
          <w:trHeight w:val="390"/>
        </w:trPr>
        <w:tc>
          <w:tcPr>
            <w:tcW w:w="1360" w:type="dxa"/>
            <w:noWrap/>
            <w:vAlign w:val="bottom"/>
            <w:hideMark/>
          </w:tcPr>
          <w:p w:rsidR="00D8368E" w:rsidRPr="00ED303C" w:rsidP="003B7041" w14:paraId="3615B35B" w14:textId="77777777">
            <w:pPr>
              <w:jc w:val="center"/>
              <w:rPr>
                <w:color w:val="333333"/>
              </w:rPr>
            </w:pPr>
            <w:r>
              <w:rPr>
                <w:color w:val="333333"/>
              </w:rPr>
              <w:t>73292</w:t>
            </w:r>
          </w:p>
        </w:tc>
        <w:tc>
          <w:tcPr>
            <w:tcW w:w="1600" w:type="dxa"/>
            <w:noWrap/>
            <w:vAlign w:val="bottom"/>
            <w:hideMark/>
          </w:tcPr>
          <w:p w:rsidR="00D8368E" w:rsidRPr="00ED303C" w:rsidP="003B7041" w14:paraId="798E7429" w14:textId="77777777">
            <w:pPr>
              <w:jc w:val="center"/>
              <w:rPr>
                <w:color w:val="333333"/>
              </w:rPr>
            </w:pPr>
            <w:r>
              <w:rPr>
                <w:color w:val="333333"/>
              </w:rPr>
              <w:t>WMUR-TV</w:t>
            </w:r>
          </w:p>
        </w:tc>
        <w:tc>
          <w:tcPr>
            <w:tcW w:w="1800" w:type="dxa"/>
            <w:noWrap/>
            <w:vAlign w:val="bottom"/>
            <w:hideMark/>
          </w:tcPr>
          <w:p w:rsidR="00D8368E" w:rsidRPr="00ED303C" w:rsidP="003B7041" w14:paraId="690B3B62" w14:textId="77777777">
            <w:pPr>
              <w:jc w:val="center"/>
            </w:pPr>
            <w:r>
              <w:rPr>
                <w:color w:val="000000"/>
              </w:rPr>
              <w:t>5,242,334</w:t>
            </w:r>
          </w:p>
        </w:tc>
        <w:tc>
          <w:tcPr>
            <w:tcW w:w="1900" w:type="dxa"/>
            <w:noWrap/>
            <w:vAlign w:val="bottom"/>
            <w:hideMark/>
          </w:tcPr>
          <w:p w:rsidR="00D8368E" w:rsidRPr="00ED303C" w:rsidP="003B7041" w14:paraId="6EF20D6B" w14:textId="77777777">
            <w:pPr>
              <w:jc w:val="center"/>
            </w:pPr>
            <w:r>
              <w:rPr>
                <w:color w:val="000000"/>
              </w:rPr>
              <w:t>5,057,770</w:t>
            </w:r>
          </w:p>
        </w:tc>
        <w:tc>
          <w:tcPr>
            <w:tcW w:w="1885" w:type="dxa"/>
            <w:noWrap/>
            <w:vAlign w:val="bottom"/>
            <w:hideMark/>
          </w:tcPr>
          <w:p w:rsidR="00D8368E" w:rsidRPr="00ED303C" w:rsidP="003B7041" w14:paraId="56F9B483" w14:textId="77777777">
            <w:pPr>
              <w:jc w:val="center"/>
              <w:rPr>
                <w:color w:val="333333"/>
              </w:rPr>
            </w:pPr>
            <w:r>
              <w:rPr>
                <w:color w:val="333333"/>
              </w:rPr>
              <w:t xml:space="preserve"> $          44,524 </w:t>
            </w:r>
          </w:p>
        </w:tc>
      </w:tr>
      <w:tr w14:paraId="07E53332" w14:textId="77777777" w:rsidTr="003B7041">
        <w:tblPrEx>
          <w:tblW w:w="8545" w:type="dxa"/>
          <w:tblLook w:val="04A0"/>
        </w:tblPrEx>
        <w:trPr>
          <w:trHeight w:val="390"/>
        </w:trPr>
        <w:tc>
          <w:tcPr>
            <w:tcW w:w="1360" w:type="dxa"/>
            <w:noWrap/>
            <w:vAlign w:val="bottom"/>
            <w:hideMark/>
          </w:tcPr>
          <w:p w:rsidR="00D8368E" w:rsidRPr="00ED303C" w:rsidP="003B7041" w14:paraId="379FD653" w14:textId="77777777">
            <w:pPr>
              <w:jc w:val="center"/>
              <w:rPr>
                <w:color w:val="333333"/>
              </w:rPr>
            </w:pPr>
            <w:r>
              <w:rPr>
                <w:color w:val="333333"/>
              </w:rPr>
              <w:t>42663</w:t>
            </w:r>
          </w:p>
        </w:tc>
        <w:tc>
          <w:tcPr>
            <w:tcW w:w="1600" w:type="dxa"/>
            <w:noWrap/>
            <w:vAlign w:val="bottom"/>
            <w:hideMark/>
          </w:tcPr>
          <w:p w:rsidR="00D8368E" w:rsidRPr="00ED303C" w:rsidP="003B7041" w14:paraId="09EDFD0E" w14:textId="77777777">
            <w:pPr>
              <w:jc w:val="center"/>
              <w:rPr>
                <w:color w:val="333333"/>
              </w:rPr>
            </w:pPr>
            <w:r>
              <w:rPr>
                <w:color w:val="333333"/>
              </w:rPr>
              <w:t>WMVS</w:t>
            </w:r>
          </w:p>
        </w:tc>
        <w:tc>
          <w:tcPr>
            <w:tcW w:w="1800" w:type="dxa"/>
            <w:noWrap/>
            <w:vAlign w:val="bottom"/>
            <w:hideMark/>
          </w:tcPr>
          <w:p w:rsidR="00D8368E" w:rsidRPr="00ED303C" w:rsidP="003B7041" w14:paraId="0A11BFD5" w14:textId="77777777">
            <w:pPr>
              <w:jc w:val="center"/>
            </w:pPr>
            <w:r>
              <w:rPr>
                <w:color w:val="000000"/>
              </w:rPr>
              <w:t>3,172,534</w:t>
            </w:r>
          </w:p>
        </w:tc>
        <w:tc>
          <w:tcPr>
            <w:tcW w:w="1900" w:type="dxa"/>
            <w:noWrap/>
            <w:vAlign w:val="bottom"/>
            <w:hideMark/>
          </w:tcPr>
          <w:p w:rsidR="00D8368E" w:rsidRPr="00ED303C" w:rsidP="003B7041" w14:paraId="65F8F544" w14:textId="77777777">
            <w:pPr>
              <w:jc w:val="center"/>
            </w:pPr>
            <w:r>
              <w:rPr>
                <w:color w:val="000000"/>
              </w:rPr>
              <w:t>3,112,231</w:t>
            </w:r>
          </w:p>
        </w:tc>
        <w:tc>
          <w:tcPr>
            <w:tcW w:w="1885" w:type="dxa"/>
            <w:noWrap/>
            <w:vAlign w:val="bottom"/>
            <w:hideMark/>
          </w:tcPr>
          <w:p w:rsidR="00D8368E" w:rsidRPr="00ED303C" w:rsidP="003B7041" w14:paraId="1AE615F6" w14:textId="77777777">
            <w:pPr>
              <w:jc w:val="center"/>
              <w:rPr>
                <w:color w:val="333333"/>
              </w:rPr>
            </w:pPr>
            <w:r>
              <w:rPr>
                <w:color w:val="333333"/>
              </w:rPr>
              <w:t xml:space="preserve"> $          27,397 </w:t>
            </w:r>
          </w:p>
        </w:tc>
      </w:tr>
      <w:tr w14:paraId="59B3F910" w14:textId="77777777" w:rsidTr="003B7041">
        <w:tblPrEx>
          <w:tblW w:w="8545" w:type="dxa"/>
          <w:tblLook w:val="04A0"/>
        </w:tblPrEx>
        <w:trPr>
          <w:trHeight w:val="390"/>
        </w:trPr>
        <w:tc>
          <w:tcPr>
            <w:tcW w:w="1360" w:type="dxa"/>
            <w:noWrap/>
            <w:vAlign w:val="bottom"/>
            <w:hideMark/>
          </w:tcPr>
          <w:p w:rsidR="00D8368E" w:rsidRPr="00ED303C" w:rsidP="003B7041" w14:paraId="7EE9BACF" w14:textId="77777777">
            <w:pPr>
              <w:jc w:val="center"/>
              <w:rPr>
                <w:color w:val="333333"/>
              </w:rPr>
            </w:pPr>
            <w:r>
              <w:rPr>
                <w:color w:val="333333"/>
              </w:rPr>
              <w:t>42665</w:t>
            </w:r>
          </w:p>
        </w:tc>
        <w:tc>
          <w:tcPr>
            <w:tcW w:w="1600" w:type="dxa"/>
            <w:noWrap/>
            <w:vAlign w:val="bottom"/>
            <w:hideMark/>
          </w:tcPr>
          <w:p w:rsidR="00D8368E" w:rsidRPr="00ED303C" w:rsidP="003B7041" w14:paraId="67B0997F" w14:textId="77777777">
            <w:pPr>
              <w:jc w:val="center"/>
              <w:rPr>
                <w:color w:val="333333"/>
              </w:rPr>
            </w:pPr>
            <w:r>
              <w:rPr>
                <w:color w:val="333333"/>
              </w:rPr>
              <w:t>WMVT</w:t>
            </w:r>
          </w:p>
        </w:tc>
        <w:tc>
          <w:tcPr>
            <w:tcW w:w="1800" w:type="dxa"/>
            <w:noWrap/>
            <w:vAlign w:val="bottom"/>
            <w:hideMark/>
          </w:tcPr>
          <w:p w:rsidR="00D8368E" w:rsidRPr="00ED303C" w:rsidP="003B7041" w14:paraId="7CFD988A" w14:textId="77777777">
            <w:pPr>
              <w:jc w:val="center"/>
            </w:pPr>
            <w:r>
              <w:rPr>
                <w:color w:val="000000"/>
              </w:rPr>
              <w:t>3,172,534</w:t>
            </w:r>
          </w:p>
        </w:tc>
        <w:tc>
          <w:tcPr>
            <w:tcW w:w="1900" w:type="dxa"/>
            <w:noWrap/>
            <w:vAlign w:val="bottom"/>
            <w:hideMark/>
          </w:tcPr>
          <w:p w:rsidR="00D8368E" w:rsidRPr="00ED303C" w:rsidP="003B7041" w14:paraId="27D1EC8E" w14:textId="77777777">
            <w:pPr>
              <w:jc w:val="center"/>
            </w:pPr>
            <w:r>
              <w:rPr>
                <w:color w:val="000000"/>
              </w:rPr>
              <w:t>3,112,231</w:t>
            </w:r>
          </w:p>
        </w:tc>
        <w:tc>
          <w:tcPr>
            <w:tcW w:w="1885" w:type="dxa"/>
            <w:noWrap/>
            <w:vAlign w:val="bottom"/>
            <w:hideMark/>
          </w:tcPr>
          <w:p w:rsidR="00D8368E" w:rsidRPr="00ED303C" w:rsidP="003B7041" w14:paraId="3B6CD855" w14:textId="77777777">
            <w:pPr>
              <w:jc w:val="center"/>
              <w:rPr>
                <w:color w:val="333333"/>
              </w:rPr>
            </w:pPr>
            <w:r>
              <w:rPr>
                <w:color w:val="333333"/>
              </w:rPr>
              <w:t xml:space="preserve"> $          27,397 </w:t>
            </w:r>
          </w:p>
        </w:tc>
      </w:tr>
      <w:tr w14:paraId="0D890B94" w14:textId="77777777" w:rsidTr="003B7041">
        <w:tblPrEx>
          <w:tblW w:w="8545" w:type="dxa"/>
          <w:tblLook w:val="04A0"/>
        </w:tblPrEx>
        <w:trPr>
          <w:trHeight w:val="390"/>
        </w:trPr>
        <w:tc>
          <w:tcPr>
            <w:tcW w:w="1360" w:type="dxa"/>
            <w:noWrap/>
            <w:vAlign w:val="bottom"/>
            <w:hideMark/>
          </w:tcPr>
          <w:p w:rsidR="00D8368E" w:rsidRPr="00ED303C" w:rsidP="003B7041" w14:paraId="6866BFE3" w14:textId="77777777">
            <w:pPr>
              <w:jc w:val="center"/>
              <w:rPr>
                <w:color w:val="333333"/>
              </w:rPr>
            </w:pPr>
            <w:r>
              <w:rPr>
                <w:color w:val="333333"/>
              </w:rPr>
              <w:t>81946</w:t>
            </w:r>
          </w:p>
        </w:tc>
        <w:tc>
          <w:tcPr>
            <w:tcW w:w="1600" w:type="dxa"/>
            <w:noWrap/>
            <w:vAlign w:val="bottom"/>
            <w:hideMark/>
          </w:tcPr>
          <w:p w:rsidR="00D8368E" w:rsidRPr="00ED303C" w:rsidP="003B7041" w14:paraId="48DC68F1" w14:textId="77777777">
            <w:pPr>
              <w:jc w:val="center"/>
              <w:rPr>
                <w:color w:val="333333"/>
              </w:rPr>
            </w:pPr>
            <w:r>
              <w:rPr>
                <w:color w:val="333333"/>
              </w:rPr>
              <w:t>WMWC-TV</w:t>
            </w:r>
          </w:p>
        </w:tc>
        <w:tc>
          <w:tcPr>
            <w:tcW w:w="1800" w:type="dxa"/>
            <w:noWrap/>
            <w:vAlign w:val="bottom"/>
            <w:hideMark/>
          </w:tcPr>
          <w:p w:rsidR="00D8368E" w:rsidRPr="00ED303C" w:rsidP="003B7041" w14:paraId="4AB2BA98" w14:textId="77777777">
            <w:pPr>
              <w:jc w:val="center"/>
            </w:pPr>
            <w:r>
              <w:rPr>
                <w:color w:val="000000"/>
              </w:rPr>
              <w:t>946,858</w:t>
            </w:r>
          </w:p>
        </w:tc>
        <w:tc>
          <w:tcPr>
            <w:tcW w:w="1900" w:type="dxa"/>
            <w:noWrap/>
            <w:vAlign w:val="bottom"/>
            <w:hideMark/>
          </w:tcPr>
          <w:p w:rsidR="00D8368E" w:rsidRPr="00ED303C" w:rsidP="003B7041" w14:paraId="45AD3947" w14:textId="77777777">
            <w:pPr>
              <w:jc w:val="center"/>
            </w:pPr>
            <w:r>
              <w:rPr>
                <w:color w:val="000000"/>
              </w:rPr>
              <w:t>916,989</w:t>
            </w:r>
          </w:p>
        </w:tc>
        <w:tc>
          <w:tcPr>
            <w:tcW w:w="1885" w:type="dxa"/>
            <w:noWrap/>
            <w:vAlign w:val="bottom"/>
            <w:hideMark/>
          </w:tcPr>
          <w:p w:rsidR="00D8368E" w:rsidRPr="00ED303C" w:rsidP="003B7041" w14:paraId="217B2D64" w14:textId="77777777">
            <w:pPr>
              <w:jc w:val="center"/>
              <w:rPr>
                <w:color w:val="333333"/>
              </w:rPr>
            </w:pPr>
            <w:r>
              <w:rPr>
                <w:color w:val="333333"/>
              </w:rPr>
              <w:t xml:space="preserve"> $            8,072 </w:t>
            </w:r>
          </w:p>
        </w:tc>
      </w:tr>
      <w:tr w14:paraId="5A620A14" w14:textId="77777777" w:rsidTr="003B7041">
        <w:tblPrEx>
          <w:tblW w:w="8545" w:type="dxa"/>
          <w:tblLook w:val="04A0"/>
        </w:tblPrEx>
        <w:trPr>
          <w:trHeight w:val="390"/>
        </w:trPr>
        <w:tc>
          <w:tcPr>
            <w:tcW w:w="1360" w:type="dxa"/>
            <w:noWrap/>
            <w:vAlign w:val="bottom"/>
            <w:hideMark/>
          </w:tcPr>
          <w:p w:rsidR="00D8368E" w:rsidRPr="00ED303C" w:rsidP="003B7041" w14:paraId="5D8DF3B9" w14:textId="77777777">
            <w:pPr>
              <w:jc w:val="center"/>
              <w:rPr>
                <w:color w:val="333333"/>
              </w:rPr>
            </w:pPr>
            <w:r>
              <w:rPr>
                <w:color w:val="333333"/>
              </w:rPr>
              <w:t>56548</w:t>
            </w:r>
          </w:p>
        </w:tc>
        <w:tc>
          <w:tcPr>
            <w:tcW w:w="1600" w:type="dxa"/>
            <w:noWrap/>
            <w:vAlign w:val="bottom"/>
            <w:hideMark/>
          </w:tcPr>
          <w:p w:rsidR="00D8368E" w:rsidRPr="00ED303C" w:rsidP="003B7041" w14:paraId="29CBDA92" w14:textId="77777777">
            <w:pPr>
              <w:jc w:val="center"/>
              <w:rPr>
                <w:color w:val="333333"/>
              </w:rPr>
            </w:pPr>
            <w:r>
              <w:rPr>
                <w:color w:val="333333"/>
              </w:rPr>
              <w:t>WMYA-TV</w:t>
            </w:r>
          </w:p>
        </w:tc>
        <w:tc>
          <w:tcPr>
            <w:tcW w:w="1800" w:type="dxa"/>
            <w:noWrap/>
            <w:vAlign w:val="bottom"/>
            <w:hideMark/>
          </w:tcPr>
          <w:p w:rsidR="00D8368E" w:rsidRPr="00ED303C" w:rsidP="003B7041" w14:paraId="0C8CEF21" w14:textId="77777777">
            <w:pPr>
              <w:jc w:val="center"/>
            </w:pPr>
            <w:r>
              <w:rPr>
                <w:color w:val="000000"/>
              </w:rPr>
              <w:t>1,650,798</w:t>
            </w:r>
          </w:p>
        </w:tc>
        <w:tc>
          <w:tcPr>
            <w:tcW w:w="1900" w:type="dxa"/>
            <w:noWrap/>
            <w:vAlign w:val="bottom"/>
            <w:hideMark/>
          </w:tcPr>
          <w:p w:rsidR="00D8368E" w:rsidRPr="00ED303C" w:rsidP="003B7041" w14:paraId="15BE8189" w14:textId="77777777">
            <w:pPr>
              <w:jc w:val="center"/>
            </w:pPr>
            <w:r>
              <w:rPr>
                <w:color w:val="000000"/>
              </w:rPr>
              <w:t>1,571,594</w:t>
            </w:r>
          </w:p>
        </w:tc>
        <w:tc>
          <w:tcPr>
            <w:tcW w:w="1885" w:type="dxa"/>
            <w:noWrap/>
            <w:vAlign w:val="bottom"/>
            <w:hideMark/>
          </w:tcPr>
          <w:p w:rsidR="00D8368E" w:rsidRPr="00ED303C" w:rsidP="003B7041" w14:paraId="487C0F41" w14:textId="77777777">
            <w:pPr>
              <w:jc w:val="center"/>
              <w:rPr>
                <w:color w:val="333333"/>
              </w:rPr>
            </w:pPr>
            <w:r>
              <w:rPr>
                <w:color w:val="333333"/>
              </w:rPr>
              <w:t xml:space="preserve"> $          13,835 </w:t>
            </w:r>
          </w:p>
        </w:tc>
      </w:tr>
      <w:tr w14:paraId="1EC08CCE" w14:textId="77777777" w:rsidTr="003B7041">
        <w:tblPrEx>
          <w:tblW w:w="8545" w:type="dxa"/>
          <w:tblLook w:val="04A0"/>
        </w:tblPrEx>
        <w:trPr>
          <w:trHeight w:val="390"/>
        </w:trPr>
        <w:tc>
          <w:tcPr>
            <w:tcW w:w="1360" w:type="dxa"/>
            <w:noWrap/>
            <w:vAlign w:val="bottom"/>
            <w:hideMark/>
          </w:tcPr>
          <w:p w:rsidR="00D8368E" w:rsidRPr="00ED303C" w:rsidP="003B7041" w14:paraId="7E297675" w14:textId="77777777">
            <w:pPr>
              <w:jc w:val="center"/>
              <w:rPr>
                <w:color w:val="333333"/>
              </w:rPr>
            </w:pPr>
            <w:r>
              <w:rPr>
                <w:color w:val="333333"/>
              </w:rPr>
              <w:t>74211</w:t>
            </w:r>
          </w:p>
        </w:tc>
        <w:tc>
          <w:tcPr>
            <w:tcW w:w="1600" w:type="dxa"/>
            <w:noWrap/>
            <w:vAlign w:val="bottom"/>
            <w:hideMark/>
          </w:tcPr>
          <w:p w:rsidR="00D8368E" w:rsidRPr="00ED303C" w:rsidP="003B7041" w14:paraId="17B25480" w14:textId="77777777">
            <w:pPr>
              <w:jc w:val="center"/>
              <w:rPr>
                <w:color w:val="333333"/>
              </w:rPr>
            </w:pPr>
            <w:r>
              <w:rPr>
                <w:color w:val="333333"/>
              </w:rPr>
              <w:t>WMYD</w:t>
            </w:r>
          </w:p>
        </w:tc>
        <w:tc>
          <w:tcPr>
            <w:tcW w:w="1800" w:type="dxa"/>
            <w:noWrap/>
            <w:vAlign w:val="bottom"/>
            <w:hideMark/>
          </w:tcPr>
          <w:p w:rsidR="00D8368E" w:rsidRPr="00ED303C" w:rsidP="003B7041" w14:paraId="2F607EDA" w14:textId="77777777">
            <w:pPr>
              <w:jc w:val="center"/>
            </w:pPr>
            <w:r>
              <w:rPr>
                <w:color w:val="000000"/>
              </w:rPr>
              <w:t>5,750,989</w:t>
            </w:r>
          </w:p>
        </w:tc>
        <w:tc>
          <w:tcPr>
            <w:tcW w:w="1900" w:type="dxa"/>
            <w:noWrap/>
            <w:vAlign w:val="bottom"/>
            <w:hideMark/>
          </w:tcPr>
          <w:p w:rsidR="00D8368E" w:rsidRPr="00ED303C" w:rsidP="003B7041" w14:paraId="23EF4E8F" w14:textId="77777777">
            <w:pPr>
              <w:jc w:val="center"/>
            </w:pPr>
            <w:r>
              <w:rPr>
                <w:color w:val="000000"/>
              </w:rPr>
              <w:t>5,750,873</w:t>
            </w:r>
          </w:p>
        </w:tc>
        <w:tc>
          <w:tcPr>
            <w:tcW w:w="1885" w:type="dxa"/>
            <w:noWrap/>
            <w:vAlign w:val="bottom"/>
            <w:hideMark/>
          </w:tcPr>
          <w:p w:rsidR="00D8368E" w:rsidRPr="00ED303C" w:rsidP="003B7041" w14:paraId="2EA583DD" w14:textId="77777777">
            <w:pPr>
              <w:jc w:val="center"/>
              <w:rPr>
                <w:color w:val="333333"/>
              </w:rPr>
            </w:pPr>
            <w:r>
              <w:rPr>
                <w:color w:val="333333"/>
              </w:rPr>
              <w:t xml:space="preserve"> $          50,625 </w:t>
            </w:r>
          </w:p>
        </w:tc>
      </w:tr>
      <w:tr w14:paraId="1507BD96" w14:textId="77777777" w:rsidTr="003B7041">
        <w:tblPrEx>
          <w:tblW w:w="8545" w:type="dxa"/>
          <w:tblLook w:val="04A0"/>
        </w:tblPrEx>
        <w:trPr>
          <w:trHeight w:val="390"/>
        </w:trPr>
        <w:tc>
          <w:tcPr>
            <w:tcW w:w="1360" w:type="dxa"/>
            <w:noWrap/>
            <w:vAlign w:val="bottom"/>
            <w:hideMark/>
          </w:tcPr>
          <w:p w:rsidR="00D8368E" w:rsidRPr="00ED303C" w:rsidP="003B7041" w14:paraId="5BE6744E" w14:textId="77777777">
            <w:pPr>
              <w:jc w:val="center"/>
              <w:rPr>
                <w:color w:val="333333"/>
              </w:rPr>
            </w:pPr>
            <w:r>
              <w:rPr>
                <w:color w:val="333333"/>
              </w:rPr>
              <w:t>20624</w:t>
            </w:r>
          </w:p>
        </w:tc>
        <w:tc>
          <w:tcPr>
            <w:tcW w:w="1600" w:type="dxa"/>
            <w:noWrap/>
            <w:vAlign w:val="bottom"/>
            <w:hideMark/>
          </w:tcPr>
          <w:p w:rsidR="00D8368E" w:rsidRPr="00ED303C" w:rsidP="003B7041" w14:paraId="3308BA64" w14:textId="77777777">
            <w:pPr>
              <w:jc w:val="center"/>
              <w:rPr>
                <w:color w:val="333333"/>
              </w:rPr>
            </w:pPr>
            <w:r>
              <w:rPr>
                <w:color w:val="333333"/>
              </w:rPr>
              <w:t>WMYT-TV</w:t>
            </w:r>
          </w:p>
        </w:tc>
        <w:tc>
          <w:tcPr>
            <w:tcW w:w="1800" w:type="dxa"/>
            <w:noWrap/>
            <w:vAlign w:val="bottom"/>
            <w:hideMark/>
          </w:tcPr>
          <w:p w:rsidR="00D8368E" w:rsidRPr="00ED303C" w:rsidP="003B7041" w14:paraId="70E350F0" w14:textId="77777777">
            <w:pPr>
              <w:jc w:val="center"/>
            </w:pPr>
            <w:r>
              <w:rPr>
                <w:color w:val="000000"/>
              </w:rPr>
              <w:t>4,432,745</w:t>
            </w:r>
          </w:p>
        </w:tc>
        <w:tc>
          <w:tcPr>
            <w:tcW w:w="1900" w:type="dxa"/>
            <w:noWrap/>
            <w:vAlign w:val="bottom"/>
            <w:hideMark/>
          </w:tcPr>
          <w:p w:rsidR="00D8368E" w:rsidRPr="00ED303C" w:rsidP="003B7041" w14:paraId="5BA4F362" w14:textId="77777777">
            <w:pPr>
              <w:jc w:val="center"/>
            </w:pPr>
            <w:r>
              <w:rPr>
                <w:color w:val="000000"/>
              </w:rPr>
              <w:t>4,301,117</w:t>
            </w:r>
          </w:p>
        </w:tc>
        <w:tc>
          <w:tcPr>
            <w:tcW w:w="1885" w:type="dxa"/>
            <w:noWrap/>
            <w:vAlign w:val="bottom"/>
            <w:hideMark/>
          </w:tcPr>
          <w:p w:rsidR="00D8368E" w:rsidRPr="00ED303C" w:rsidP="003B7041" w14:paraId="6219DB87" w14:textId="77777777">
            <w:pPr>
              <w:jc w:val="center"/>
              <w:rPr>
                <w:color w:val="333333"/>
              </w:rPr>
            </w:pPr>
            <w:r>
              <w:rPr>
                <w:color w:val="333333"/>
              </w:rPr>
              <w:t xml:space="preserve"> $          37,863 </w:t>
            </w:r>
          </w:p>
        </w:tc>
      </w:tr>
      <w:tr w14:paraId="02378830" w14:textId="77777777" w:rsidTr="003B7041">
        <w:tblPrEx>
          <w:tblW w:w="8545" w:type="dxa"/>
          <w:tblLook w:val="04A0"/>
        </w:tblPrEx>
        <w:trPr>
          <w:trHeight w:val="390"/>
        </w:trPr>
        <w:tc>
          <w:tcPr>
            <w:tcW w:w="1360" w:type="dxa"/>
            <w:noWrap/>
            <w:vAlign w:val="bottom"/>
            <w:hideMark/>
          </w:tcPr>
          <w:p w:rsidR="00D8368E" w:rsidRPr="00ED303C" w:rsidP="003B7041" w14:paraId="6500DA6A" w14:textId="77777777">
            <w:pPr>
              <w:jc w:val="center"/>
              <w:rPr>
                <w:color w:val="333333"/>
              </w:rPr>
            </w:pPr>
            <w:r>
              <w:rPr>
                <w:color w:val="333333"/>
              </w:rPr>
              <w:t>25544</w:t>
            </w:r>
          </w:p>
        </w:tc>
        <w:tc>
          <w:tcPr>
            <w:tcW w:w="1600" w:type="dxa"/>
            <w:noWrap/>
            <w:vAlign w:val="bottom"/>
            <w:hideMark/>
          </w:tcPr>
          <w:p w:rsidR="00D8368E" w:rsidRPr="00ED303C" w:rsidP="003B7041" w14:paraId="6CC7F3D0" w14:textId="77777777">
            <w:pPr>
              <w:jc w:val="center"/>
              <w:rPr>
                <w:color w:val="333333"/>
              </w:rPr>
            </w:pPr>
            <w:r>
              <w:rPr>
                <w:color w:val="333333"/>
              </w:rPr>
              <w:t>WMYV</w:t>
            </w:r>
          </w:p>
        </w:tc>
        <w:tc>
          <w:tcPr>
            <w:tcW w:w="1800" w:type="dxa"/>
            <w:noWrap/>
            <w:vAlign w:val="bottom"/>
            <w:hideMark/>
          </w:tcPr>
          <w:p w:rsidR="00D8368E" w:rsidRPr="00ED303C" w:rsidP="003B7041" w14:paraId="4DE17490" w14:textId="77777777">
            <w:pPr>
              <w:jc w:val="center"/>
            </w:pPr>
            <w:r>
              <w:rPr>
                <w:color w:val="000000"/>
              </w:rPr>
              <w:t>3,901,915</w:t>
            </w:r>
          </w:p>
        </w:tc>
        <w:tc>
          <w:tcPr>
            <w:tcW w:w="1900" w:type="dxa"/>
            <w:noWrap/>
            <w:vAlign w:val="bottom"/>
            <w:hideMark/>
          </w:tcPr>
          <w:p w:rsidR="00D8368E" w:rsidRPr="00ED303C" w:rsidP="003B7041" w14:paraId="5D4197D8" w14:textId="77777777">
            <w:pPr>
              <w:jc w:val="center"/>
            </w:pPr>
            <w:r>
              <w:rPr>
                <w:color w:val="000000"/>
              </w:rPr>
              <w:t>3,875,210</w:t>
            </w:r>
          </w:p>
        </w:tc>
        <w:tc>
          <w:tcPr>
            <w:tcW w:w="1885" w:type="dxa"/>
            <w:noWrap/>
            <w:vAlign w:val="bottom"/>
            <w:hideMark/>
          </w:tcPr>
          <w:p w:rsidR="00D8368E" w:rsidRPr="00ED303C" w:rsidP="003B7041" w14:paraId="386B2A03" w14:textId="77777777">
            <w:pPr>
              <w:jc w:val="center"/>
              <w:rPr>
                <w:color w:val="333333"/>
              </w:rPr>
            </w:pPr>
            <w:r>
              <w:rPr>
                <w:color w:val="333333"/>
              </w:rPr>
              <w:t xml:space="preserve"> $          34,113 </w:t>
            </w:r>
          </w:p>
        </w:tc>
      </w:tr>
      <w:tr w14:paraId="203FFDD7" w14:textId="77777777" w:rsidTr="003B7041">
        <w:tblPrEx>
          <w:tblW w:w="8545" w:type="dxa"/>
          <w:tblLook w:val="04A0"/>
        </w:tblPrEx>
        <w:trPr>
          <w:trHeight w:val="390"/>
        </w:trPr>
        <w:tc>
          <w:tcPr>
            <w:tcW w:w="1360" w:type="dxa"/>
            <w:noWrap/>
            <w:vAlign w:val="bottom"/>
            <w:hideMark/>
          </w:tcPr>
          <w:p w:rsidR="00D8368E" w:rsidRPr="00ED303C" w:rsidP="003B7041" w14:paraId="27705DC6" w14:textId="77777777">
            <w:pPr>
              <w:jc w:val="center"/>
              <w:rPr>
                <w:color w:val="333333"/>
              </w:rPr>
            </w:pPr>
            <w:r>
              <w:rPr>
                <w:color w:val="333333"/>
              </w:rPr>
              <w:t>73310</w:t>
            </w:r>
          </w:p>
        </w:tc>
        <w:tc>
          <w:tcPr>
            <w:tcW w:w="1600" w:type="dxa"/>
            <w:noWrap/>
            <w:vAlign w:val="bottom"/>
            <w:hideMark/>
          </w:tcPr>
          <w:p w:rsidR="00D8368E" w:rsidRPr="00ED303C" w:rsidP="003B7041" w14:paraId="1CCA4196" w14:textId="77777777">
            <w:pPr>
              <w:jc w:val="center"/>
              <w:rPr>
                <w:color w:val="333333"/>
              </w:rPr>
            </w:pPr>
            <w:r>
              <w:rPr>
                <w:color w:val="333333"/>
              </w:rPr>
              <w:t>WNAB</w:t>
            </w:r>
          </w:p>
        </w:tc>
        <w:tc>
          <w:tcPr>
            <w:tcW w:w="1800" w:type="dxa"/>
            <w:noWrap/>
            <w:vAlign w:val="bottom"/>
            <w:hideMark/>
          </w:tcPr>
          <w:p w:rsidR="00D8368E" w:rsidRPr="00ED303C" w:rsidP="003B7041" w14:paraId="1642DB01" w14:textId="77777777">
            <w:pPr>
              <w:jc w:val="center"/>
            </w:pPr>
            <w:r>
              <w:rPr>
                <w:color w:val="000000"/>
              </w:rPr>
              <w:t>2,176,984</w:t>
            </w:r>
          </w:p>
        </w:tc>
        <w:tc>
          <w:tcPr>
            <w:tcW w:w="1900" w:type="dxa"/>
            <w:noWrap/>
            <w:vAlign w:val="bottom"/>
            <w:hideMark/>
          </w:tcPr>
          <w:p w:rsidR="00D8368E" w:rsidRPr="00ED303C" w:rsidP="003B7041" w14:paraId="1DD88218" w14:textId="77777777">
            <w:pPr>
              <w:jc w:val="center"/>
            </w:pPr>
            <w:r>
              <w:rPr>
                <w:color w:val="000000"/>
              </w:rPr>
              <w:t>2,166,809</w:t>
            </w:r>
          </w:p>
        </w:tc>
        <w:tc>
          <w:tcPr>
            <w:tcW w:w="1885" w:type="dxa"/>
            <w:noWrap/>
            <w:vAlign w:val="bottom"/>
            <w:hideMark/>
          </w:tcPr>
          <w:p w:rsidR="00D8368E" w:rsidRPr="00ED303C" w:rsidP="003B7041" w14:paraId="16038633" w14:textId="77777777">
            <w:pPr>
              <w:jc w:val="center"/>
              <w:rPr>
                <w:color w:val="333333"/>
              </w:rPr>
            </w:pPr>
            <w:r>
              <w:rPr>
                <w:color w:val="333333"/>
              </w:rPr>
              <w:t xml:space="preserve"> $          19,074 </w:t>
            </w:r>
          </w:p>
        </w:tc>
      </w:tr>
      <w:tr w14:paraId="47EA0766" w14:textId="77777777" w:rsidTr="003B7041">
        <w:tblPrEx>
          <w:tblW w:w="8545" w:type="dxa"/>
          <w:tblLook w:val="04A0"/>
        </w:tblPrEx>
        <w:trPr>
          <w:trHeight w:val="390"/>
        </w:trPr>
        <w:tc>
          <w:tcPr>
            <w:tcW w:w="1360" w:type="dxa"/>
            <w:noWrap/>
            <w:vAlign w:val="bottom"/>
            <w:hideMark/>
          </w:tcPr>
          <w:p w:rsidR="00D8368E" w:rsidRPr="00ED303C" w:rsidP="003B7041" w14:paraId="51F9D422" w14:textId="77777777">
            <w:pPr>
              <w:jc w:val="center"/>
              <w:rPr>
                <w:color w:val="333333"/>
              </w:rPr>
            </w:pPr>
            <w:r>
              <w:rPr>
                <w:color w:val="333333"/>
              </w:rPr>
              <w:t>73311</w:t>
            </w:r>
          </w:p>
        </w:tc>
        <w:tc>
          <w:tcPr>
            <w:tcW w:w="1600" w:type="dxa"/>
            <w:noWrap/>
            <w:vAlign w:val="bottom"/>
            <w:hideMark/>
          </w:tcPr>
          <w:p w:rsidR="00D8368E" w:rsidRPr="00ED303C" w:rsidP="003B7041" w14:paraId="784BEA93" w14:textId="77777777">
            <w:pPr>
              <w:jc w:val="center"/>
              <w:rPr>
                <w:color w:val="333333"/>
              </w:rPr>
            </w:pPr>
            <w:r>
              <w:rPr>
                <w:color w:val="333333"/>
              </w:rPr>
              <w:t>WNAC-TV</w:t>
            </w:r>
          </w:p>
        </w:tc>
        <w:tc>
          <w:tcPr>
            <w:tcW w:w="1800" w:type="dxa"/>
            <w:noWrap/>
            <w:vAlign w:val="bottom"/>
            <w:hideMark/>
          </w:tcPr>
          <w:p w:rsidR="00D8368E" w:rsidRPr="00ED303C" w:rsidP="003B7041" w14:paraId="1372FB85" w14:textId="77777777">
            <w:pPr>
              <w:jc w:val="center"/>
            </w:pPr>
            <w:r>
              <w:rPr>
                <w:color w:val="000000"/>
              </w:rPr>
              <w:t>7,310,183</w:t>
            </w:r>
          </w:p>
        </w:tc>
        <w:tc>
          <w:tcPr>
            <w:tcW w:w="1900" w:type="dxa"/>
            <w:noWrap/>
            <w:vAlign w:val="bottom"/>
            <w:hideMark/>
          </w:tcPr>
          <w:p w:rsidR="00D8368E" w:rsidRPr="00ED303C" w:rsidP="003B7041" w14:paraId="3D27E95E" w14:textId="77777777">
            <w:pPr>
              <w:jc w:val="center"/>
            </w:pPr>
            <w:r>
              <w:rPr>
                <w:color w:val="000000"/>
              </w:rPr>
              <w:t>6,959,064</w:t>
            </w:r>
          </w:p>
        </w:tc>
        <w:tc>
          <w:tcPr>
            <w:tcW w:w="1885" w:type="dxa"/>
            <w:noWrap/>
            <w:vAlign w:val="bottom"/>
            <w:hideMark/>
          </w:tcPr>
          <w:p w:rsidR="00D8368E" w:rsidRPr="00ED303C" w:rsidP="003B7041" w14:paraId="3F30A300" w14:textId="77777777">
            <w:pPr>
              <w:jc w:val="center"/>
              <w:rPr>
                <w:color w:val="333333"/>
              </w:rPr>
            </w:pPr>
            <w:r>
              <w:rPr>
                <w:color w:val="333333"/>
              </w:rPr>
              <w:t xml:space="preserve"> $          61,261 </w:t>
            </w:r>
          </w:p>
        </w:tc>
      </w:tr>
      <w:tr w14:paraId="622BD9CC" w14:textId="77777777" w:rsidTr="003B7041">
        <w:tblPrEx>
          <w:tblW w:w="8545" w:type="dxa"/>
          <w:tblLook w:val="04A0"/>
        </w:tblPrEx>
        <w:trPr>
          <w:trHeight w:val="390"/>
        </w:trPr>
        <w:tc>
          <w:tcPr>
            <w:tcW w:w="1360" w:type="dxa"/>
            <w:noWrap/>
            <w:vAlign w:val="bottom"/>
            <w:hideMark/>
          </w:tcPr>
          <w:p w:rsidR="00D8368E" w:rsidRPr="00ED303C" w:rsidP="003B7041" w14:paraId="782AAA12" w14:textId="77777777">
            <w:pPr>
              <w:jc w:val="center"/>
              <w:rPr>
                <w:color w:val="333333"/>
              </w:rPr>
            </w:pPr>
            <w:r>
              <w:rPr>
                <w:color w:val="333333"/>
              </w:rPr>
              <w:t>47535</w:t>
            </w:r>
          </w:p>
        </w:tc>
        <w:tc>
          <w:tcPr>
            <w:tcW w:w="1600" w:type="dxa"/>
            <w:noWrap/>
            <w:vAlign w:val="bottom"/>
            <w:hideMark/>
          </w:tcPr>
          <w:p w:rsidR="00D8368E" w:rsidRPr="00ED303C" w:rsidP="003B7041" w14:paraId="17CB6276" w14:textId="77777777">
            <w:pPr>
              <w:jc w:val="center"/>
              <w:rPr>
                <w:color w:val="333333"/>
              </w:rPr>
            </w:pPr>
            <w:r>
              <w:rPr>
                <w:color w:val="333333"/>
              </w:rPr>
              <w:t>WNBC</w:t>
            </w:r>
          </w:p>
        </w:tc>
        <w:tc>
          <w:tcPr>
            <w:tcW w:w="1800" w:type="dxa"/>
            <w:noWrap/>
            <w:vAlign w:val="bottom"/>
            <w:hideMark/>
          </w:tcPr>
          <w:p w:rsidR="00D8368E" w:rsidRPr="00ED303C" w:rsidP="003B7041" w14:paraId="708D0E53" w14:textId="77777777">
            <w:pPr>
              <w:jc w:val="center"/>
            </w:pPr>
            <w:r>
              <w:rPr>
                <w:color w:val="000000"/>
              </w:rPr>
              <w:t>21,952,082</w:t>
            </w:r>
          </w:p>
        </w:tc>
        <w:tc>
          <w:tcPr>
            <w:tcW w:w="1900" w:type="dxa"/>
            <w:noWrap/>
            <w:vAlign w:val="bottom"/>
            <w:hideMark/>
          </w:tcPr>
          <w:p w:rsidR="00D8368E" w:rsidRPr="00ED303C" w:rsidP="003B7041" w14:paraId="6E6B6E9A" w14:textId="77777777">
            <w:pPr>
              <w:jc w:val="center"/>
            </w:pPr>
            <w:r>
              <w:rPr>
                <w:color w:val="000000"/>
              </w:rPr>
              <w:t>21,399,204</w:t>
            </w:r>
          </w:p>
        </w:tc>
        <w:tc>
          <w:tcPr>
            <w:tcW w:w="1885" w:type="dxa"/>
            <w:noWrap/>
            <w:vAlign w:val="bottom"/>
            <w:hideMark/>
          </w:tcPr>
          <w:p w:rsidR="00D8368E" w:rsidRPr="00ED303C" w:rsidP="003B7041" w14:paraId="2A7EEBE1" w14:textId="77777777">
            <w:pPr>
              <w:jc w:val="center"/>
              <w:rPr>
                <w:color w:val="333333"/>
              </w:rPr>
            </w:pPr>
            <w:r>
              <w:rPr>
                <w:color w:val="333333"/>
              </w:rPr>
              <w:t xml:space="preserve"> $        188,377 </w:t>
            </w:r>
          </w:p>
        </w:tc>
      </w:tr>
      <w:tr w14:paraId="39D597BF" w14:textId="77777777" w:rsidTr="003B7041">
        <w:tblPrEx>
          <w:tblW w:w="8545" w:type="dxa"/>
          <w:tblLook w:val="04A0"/>
        </w:tblPrEx>
        <w:trPr>
          <w:trHeight w:val="390"/>
        </w:trPr>
        <w:tc>
          <w:tcPr>
            <w:tcW w:w="1360" w:type="dxa"/>
            <w:noWrap/>
            <w:vAlign w:val="bottom"/>
            <w:hideMark/>
          </w:tcPr>
          <w:p w:rsidR="00D8368E" w:rsidRPr="00ED303C" w:rsidP="003B7041" w14:paraId="474F56C1" w14:textId="77777777">
            <w:pPr>
              <w:jc w:val="center"/>
              <w:rPr>
                <w:color w:val="333333"/>
              </w:rPr>
            </w:pPr>
            <w:r>
              <w:rPr>
                <w:color w:val="333333"/>
              </w:rPr>
              <w:t>83965</w:t>
            </w:r>
          </w:p>
        </w:tc>
        <w:tc>
          <w:tcPr>
            <w:tcW w:w="1600" w:type="dxa"/>
            <w:noWrap/>
            <w:vAlign w:val="bottom"/>
            <w:hideMark/>
          </w:tcPr>
          <w:p w:rsidR="00D8368E" w:rsidRPr="00ED303C" w:rsidP="003B7041" w14:paraId="49BFF651" w14:textId="77777777">
            <w:pPr>
              <w:jc w:val="center"/>
              <w:rPr>
                <w:color w:val="333333"/>
              </w:rPr>
            </w:pPr>
            <w:r>
              <w:rPr>
                <w:color w:val="333333"/>
              </w:rPr>
              <w:t>WNBW-DT</w:t>
            </w:r>
          </w:p>
        </w:tc>
        <w:tc>
          <w:tcPr>
            <w:tcW w:w="1800" w:type="dxa"/>
            <w:noWrap/>
            <w:vAlign w:val="bottom"/>
            <w:hideMark/>
          </w:tcPr>
          <w:p w:rsidR="00D8368E" w:rsidRPr="00ED303C" w:rsidP="003B7041" w14:paraId="645950D9" w14:textId="77777777">
            <w:pPr>
              <w:jc w:val="center"/>
            </w:pPr>
            <w:r>
              <w:rPr>
                <w:color w:val="000000"/>
              </w:rPr>
              <w:t>1,400,631</w:t>
            </w:r>
          </w:p>
        </w:tc>
        <w:tc>
          <w:tcPr>
            <w:tcW w:w="1900" w:type="dxa"/>
            <w:noWrap/>
            <w:vAlign w:val="bottom"/>
            <w:hideMark/>
          </w:tcPr>
          <w:p w:rsidR="00D8368E" w:rsidRPr="00ED303C" w:rsidP="003B7041" w14:paraId="517F835A" w14:textId="77777777">
            <w:pPr>
              <w:jc w:val="center"/>
            </w:pPr>
            <w:r>
              <w:rPr>
                <w:color w:val="000000"/>
              </w:rPr>
              <w:t>1,396,012</w:t>
            </w:r>
          </w:p>
        </w:tc>
        <w:tc>
          <w:tcPr>
            <w:tcW w:w="1885" w:type="dxa"/>
            <w:noWrap/>
            <w:vAlign w:val="bottom"/>
            <w:hideMark/>
          </w:tcPr>
          <w:p w:rsidR="00D8368E" w:rsidRPr="00ED303C" w:rsidP="003B7041" w14:paraId="23DEEA77" w14:textId="77777777">
            <w:pPr>
              <w:jc w:val="center"/>
              <w:rPr>
                <w:color w:val="333333"/>
              </w:rPr>
            </w:pPr>
            <w:r>
              <w:rPr>
                <w:color w:val="333333"/>
              </w:rPr>
              <w:t xml:space="preserve"> $          12,289 </w:t>
            </w:r>
          </w:p>
        </w:tc>
      </w:tr>
      <w:tr w14:paraId="46843ECC" w14:textId="77777777" w:rsidTr="003B7041">
        <w:tblPrEx>
          <w:tblW w:w="8545" w:type="dxa"/>
          <w:tblLook w:val="04A0"/>
        </w:tblPrEx>
        <w:trPr>
          <w:trHeight w:val="390"/>
        </w:trPr>
        <w:tc>
          <w:tcPr>
            <w:tcW w:w="1360" w:type="dxa"/>
            <w:noWrap/>
            <w:vAlign w:val="bottom"/>
            <w:hideMark/>
          </w:tcPr>
          <w:p w:rsidR="00D8368E" w:rsidRPr="00ED303C" w:rsidP="003B7041" w14:paraId="522B3CEC" w14:textId="77777777">
            <w:pPr>
              <w:jc w:val="center"/>
              <w:rPr>
                <w:color w:val="333333"/>
              </w:rPr>
            </w:pPr>
            <w:r>
              <w:rPr>
                <w:color w:val="333333"/>
              </w:rPr>
              <w:t>72307</w:t>
            </w:r>
          </w:p>
        </w:tc>
        <w:tc>
          <w:tcPr>
            <w:tcW w:w="1600" w:type="dxa"/>
            <w:noWrap/>
            <w:vAlign w:val="bottom"/>
            <w:hideMark/>
          </w:tcPr>
          <w:p w:rsidR="00D8368E" w:rsidRPr="00ED303C" w:rsidP="003B7041" w14:paraId="5FCD0EF6" w14:textId="77777777">
            <w:pPr>
              <w:jc w:val="center"/>
              <w:rPr>
                <w:color w:val="333333"/>
              </w:rPr>
            </w:pPr>
            <w:r>
              <w:rPr>
                <w:color w:val="333333"/>
              </w:rPr>
              <w:t>WNCF</w:t>
            </w:r>
          </w:p>
        </w:tc>
        <w:tc>
          <w:tcPr>
            <w:tcW w:w="1800" w:type="dxa"/>
            <w:noWrap/>
            <w:vAlign w:val="bottom"/>
            <w:hideMark/>
          </w:tcPr>
          <w:p w:rsidR="00D8368E" w:rsidRPr="00ED303C" w:rsidP="003B7041" w14:paraId="58C3DC6A" w14:textId="77777777">
            <w:pPr>
              <w:jc w:val="center"/>
            </w:pPr>
            <w:r>
              <w:rPr>
                <w:color w:val="000000"/>
              </w:rPr>
              <w:t>667,683</w:t>
            </w:r>
          </w:p>
        </w:tc>
        <w:tc>
          <w:tcPr>
            <w:tcW w:w="1900" w:type="dxa"/>
            <w:noWrap/>
            <w:vAlign w:val="bottom"/>
            <w:hideMark/>
          </w:tcPr>
          <w:p w:rsidR="00D8368E" w:rsidRPr="00ED303C" w:rsidP="003B7041" w14:paraId="6CEBC1AC" w14:textId="77777777">
            <w:pPr>
              <w:jc w:val="center"/>
            </w:pPr>
            <w:r>
              <w:rPr>
                <w:color w:val="000000"/>
              </w:rPr>
              <w:t>665,950</w:t>
            </w:r>
          </w:p>
        </w:tc>
        <w:tc>
          <w:tcPr>
            <w:tcW w:w="1885" w:type="dxa"/>
            <w:noWrap/>
            <w:vAlign w:val="bottom"/>
            <w:hideMark/>
          </w:tcPr>
          <w:p w:rsidR="00D8368E" w:rsidRPr="00ED303C" w:rsidP="003B7041" w14:paraId="2B71C44B" w14:textId="77777777">
            <w:pPr>
              <w:jc w:val="center"/>
              <w:rPr>
                <w:color w:val="333333"/>
              </w:rPr>
            </w:pPr>
            <w:r>
              <w:rPr>
                <w:color w:val="333333"/>
              </w:rPr>
              <w:t xml:space="preserve"> $            5,862 </w:t>
            </w:r>
          </w:p>
        </w:tc>
      </w:tr>
      <w:tr w14:paraId="3CE32410" w14:textId="77777777" w:rsidTr="003B7041">
        <w:tblPrEx>
          <w:tblW w:w="8545" w:type="dxa"/>
          <w:tblLook w:val="04A0"/>
        </w:tblPrEx>
        <w:trPr>
          <w:trHeight w:val="390"/>
        </w:trPr>
        <w:tc>
          <w:tcPr>
            <w:tcW w:w="1360" w:type="dxa"/>
            <w:noWrap/>
            <w:vAlign w:val="bottom"/>
            <w:hideMark/>
          </w:tcPr>
          <w:p w:rsidR="00D8368E" w:rsidRPr="00ED303C" w:rsidP="003B7041" w14:paraId="5A69F1DF" w14:textId="77777777">
            <w:pPr>
              <w:jc w:val="center"/>
              <w:rPr>
                <w:color w:val="333333"/>
              </w:rPr>
            </w:pPr>
            <w:r>
              <w:rPr>
                <w:color w:val="333333"/>
              </w:rPr>
              <w:t>50782</w:t>
            </w:r>
          </w:p>
        </w:tc>
        <w:tc>
          <w:tcPr>
            <w:tcW w:w="1600" w:type="dxa"/>
            <w:noWrap/>
            <w:vAlign w:val="bottom"/>
            <w:hideMark/>
          </w:tcPr>
          <w:p w:rsidR="00D8368E" w:rsidRPr="00ED303C" w:rsidP="003B7041" w14:paraId="2D70E914" w14:textId="77777777">
            <w:pPr>
              <w:jc w:val="center"/>
              <w:rPr>
                <w:color w:val="333333"/>
              </w:rPr>
            </w:pPr>
            <w:r>
              <w:rPr>
                <w:color w:val="333333"/>
              </w:rPr>
              <w:t>WNCN</w:t>
            </w:r>
          </w:p>
        </w:tc>
        <w:tc>
          <w:tcPr>
            <w:tcW w:w="1800" w:type="dxa"/>
            <w:noWrap/>
            <w:vAlign w:val="bottom"/>
            <w:hideMark/>
          </w:tcPr>
          <w:p w:rsidR="00D8368E" w:rsidRPr="00ED303C" w:rsidP="003B7041" w14:paraId="5FAA81C6" w14:textId="77777777">
            <w:pPr>
              <w:jc w:val="center"/>
            </w:pPr>
            <w:r>
              <w:rPr>
                <w:color w:val="000000"/>
              </w:rPr>
              <w:t>3,795,494</w:t>
            </w:r>
          </w:p>
        </w:tc>
        <w:tc>
          <w:tcPr>
            <w:tcW w:w="1900" w:type="dxa"/>
            <w:noWrap/>
            <w:vAlign w:val="bottom"/>
            <w:hideMark/>
          </w:tcPr>
          <w:p w:rsidR="00D8368E" w:rsidRPr="00ED303C" w:rsidP="003B7041" w14:paraId="2B417D25" w14:textId="77777777">
            <w:pPr>
              <w:jc w:val="center"/>
            </w:pPr>
            <w:r>
              <w:rPr>
                <w:color w:val="000000"/>
              </w:rPr>
              <w:t>3,783,131</w:t>
            </w:r>
          </w:p>
        </w:tc>
        <w:tc>
          <w:tcPr>
            <w:tcW w:w="1885" w:type="dxa"/>
            <w:noWrap/>
            <w:vAlign w:val="bottom"/>
            <w:hideMark/>
          </w:tcPr>
          <w:p w:rsidR="00D8368E" w:rsidRPr="00ED303C" w:rsidP="003B7041" w14:paraId="0A6AC3B8" w14:textId="77777777">
            <w:pPr>
              <w:jc w:val="center"/>
              <w:rPr>
                <w:color w:val="333333"/>
              </w:rPr>
            </w:pPr>
            <w:r>
              <w:rPr>
                <w:color w:val="333333"/>
              </w:rPr>
              <w:t xml:space="preserve"> $          33,303 </w:t>
            </w:r>
          </w:p>
        </w:tc>
      </w:tr>
      <w:tr w14:paraId="0205635D" w14:textId="77777777" w:rsidTr="003B7041">
        <w:tblPrEx>
          <w:tblW w:w="8545" w:type="dxa"/>
          <w:tblLook w:val="04A0"/>
        </w:tblPrEx>
        <w:trPr>
          <w:trHeight w:val="390"/>
        </w:trPr>
        <w:tc>
          <w:tcPr>
            <w:tcW w:w="1360" w:type="dxa"/>
            <w:noWrap/>
            <w:vAlign w:val="bottom"/>
            <w:hideMark/>
          </w:tcPr>
          <w:p w:rsidR="00D8368E" w:rsidRPr="00ED303C" w:rsidP="003B7041" w14:paraId="70EB58D2" w14:textId="77777777">
            <w:pPr>
              <w:jc w:val="center"/>
              <w:rPr>
                <w:color w:val="333333"/>
              </w:rPr>
            </w:pPr>
            <w:r>
              <w:rPr>
                <w:color w:val="333333"/>
              </w:rPr>
              <w:t>57838</w:t>
            </w:r>
          </w:p>
        </w:tc>
        <w:tc>
          <w:tcPr>
            <w:tcW w:w="1600" w:type="dxa"/>
            <w:noWrap/>
            <w:vAlign w:val="bottom"/>
            <w:hideMark/>
          </w:tcPr>
          <w:p w:rsidR="00D8368E" w:rsidRPr="00ED303C" w:rsidP="003B7041" w14:paraId="0FBB566B" w14:textId="77777777">
            <w:pPr>
              <w:jc w:val="center"/>
              <w:rPr>
                <w:color w:val="333333"/>
              </w:rPr>
            </w:pPr>
            <w:r>
              <w:rPr>
                <w:color w:val="333333"/>
              </w:rPr>
              <w:t>WNCT-TV</w:t>
            </w:r>
          </w:p>
        </w:tc>
        <w:tc>
          <w:tcPr>
            <w:tcW w:w="1800" w:type="dxa"/>
            <w:noWrap/>
            <w:vAlign w:val="bottom"/>
            <w:hideMark/>
          </w:tcPr>
          <w:p w:rsidR="00D8368E" w:rsidRPr="00ED303C" w:rsidP="003B7041" w14:paraId="20EF1087" w14:textId="77777777">
            <w:pPr>
              <w:jc w:val="center"/>
            </w:pPr>
            <w:r>
              <w:rPr>
                <w:color w:val="000000"/>
              </w:rPr>
              <w:t>1,935,414</w:t>
            </w:r>
          </w:p>
        </w:tc>
        <w:tc>
          <w:tcPr>
            <w:tcW w:w="1900" w:type="dxa"/>
            <w:noWrap/>
            <w:vAlign w:val="bottom"/>
            <w:hideMark/>
          </w:tcPr>
          <w:p w:rsidR="00D8368E" w:rsidRPr="00ED303C" w:rsidP="003B7041" w14:paraId="0E59D3BA" w14:textId="77777777">
            <w:pPr>
              <w:jc w:val="center"/>
            </w:pPr>
            <w:r>
              <w:rPr>
                <w:color w:val="000000"/>
              </w:rPr>
              <w:t>1,887,929</w:t>
            </w:r>
          </w:p>
        </w:tc>
        <w:tc>
          <w:tcPr>
            <w:tcW w:w="1885" w:type="dxa"/>
            <w:noWrap/>
            <w:vAlign w:val="bottom"/>
            <w:hideMark/>
          </w:tcPr>
          <w:p w:rsidR="00D8368E" w:rsidRPr="00ED303C" w:rsidP="003B7041" w14:paraId="271C4164" w14:textId="77777777">
            <w:pPr>
              <w:jc w:val="center"/>
              <w:rPr>
                <w:color w:val="333333"/>
              </w:rPr>
            </w:pPr>
            <w:r>
              <w:rPr>
                <w:color w:val="333333"/>
              </w:rPr>
              <w:t xml:space="preserve"> $          16,619 </w:t>
            </w:r>
          </w:p>
        </w:tc>
      </w:tr>
      <w:tr w14:paraId="67AF051A" w14:textId="77777777" w:rsidTr="003B7041">
        <w:tblPrEx>
          <w:tblW w:w="8545" w:type="dxa"/>
          <w:tblLook w:val="04A0"/>
        </w:tblPrEx>
        <w:trPr>
          <w:trHeight w:val="390"/>
        </w:trPr>
        <w:tc>
          <w:tcPr>
            <w:tcW w:w="1360" w:type="dxa"/>
            <w:noWrap/>
            <w:vAlign w:val="bottom"/>
            <w:hideMark/>
          </w:tcPr>
          <w:p w:rsidR="00D8368E" w:rsidRPr="00ED303C" w:rsidP="003B7041" w14:paraId="23C18595" w14:textId="77777777">
            <w:pPr>
              <w:jc w:val="center"/>
              <w:rPr>
                <w:color w:val="333333"/>
              </w:rPr>
            </w:pPr>
            <w:r>
              <w:rPr>
                <w:color w:val="333333"/>
              </w:rPr>
              <w:t>41674</w:t>
            </w:r>
          </w:p>
        </w:tc>
        <w:tc>
          <w:tcPr>
            <w:tcW w:w="1600" w:type="dxa"/>
            <w:noWrap/>
            <w:vAlign w:val="bottom"/>
            <w:hideMark/>
          </w:tcPr>
          <w:p w:rsidR="00D8368E" w:rsidRPr="00ED303C" w:rsidP="003B7041" w14:paraId="522E71B5" w14:textId="77777777">
            <w:pPr>
              <w:jc w:val="center"/>
              <w:rPr>
                <w:color w:val="333333"/>
              </w:rPr>
            </w:pPr>
            <w:r>
              <w:rPr>
                <w:color w:val="333333"/>
              </w:rPr>
              <w:t>WNDU-TV</w:t>
            </w:r>
          </w:p>
        </w:tc>
        <w:tc>
          <w:tcPr>
            <w:tcW w:w="1800" w:type="dxa"/>
            <w:noWrap/>
            <w:vAlign w:val="bottom"/>
            <w:hideMark/>
          </w:tcPr>
          <w:p w:rsidR="00D8368E" w:rsidRPr="00ED303C" w:rsidP="003B7041" w14:paraId="5ACD0FA8" w14:textId="77777777">
            <w:pPr>
              <w:jc w:val="center"/>
            </w:pPr>
            <w:r>
              <w:rPr>
                <w:color w:val="000000"/>
              </w:rPr>
              <w:t>1,863,764</w:t>
            </w:r>
          </w:p>
        </w:tc>
        <w:tc>
          <w:tcPr>
            <w:tcW w:w="1900" w:type="dxa"/>
            <w:noWrap/>
            <w:vAlign w:val="bottom"/>
            <w:hideMark/>
          </w:tcPr>
          <w:p w:rsidR="00D8368E" w:rsidRPr="00ED303C" w:rsidP="003B7041" w14:paraId="07DE973F" w14:textId="77777777">
            <w:pPr>
              <w:jc w:val="center"/>
            </w:pPr>
            <w:r>
              <w:rPr>
                <w:color w:val="000000"/>
              </w:rPr>
              <w:t>1,835,398</w:t>
            </w:r>
          </w:p>
        </w:tc>
        <w:tc>
          <w:tcPr>
            <w:tcW w:w="1885" w:type="dxa"/>
            <w:noWrap/>
            <w:vAlign w:val="bottom"/>
            <w:hideMark/>
          </w:tcPr>
          <w:p w:rsidR="00D8368E" w:rsidRPr="00ED303C" w:rsidP="003B7041" w14:paraId="015CFEFE" w14:textId="77777777">
            <w:pPr>
              <w:jc w:val="center"/>
              <w:rPr>
                <w:color w:val="333333"/>
              </w:rPr>
            </w:pPr>
            <w:r>
              <w:rPr>
                <w:color w:val="333333"/>
              </w:rPr>
              <w:t xml:space="preserve"> $          16,157 </w:t>
            </w:r>
          </w:p>
        </w:tc>
      </w:tr>
      <w:tr w14:paraId="3BB129E0" w14:textId="77777777" w:rsidTr="003B7041">
        <w:tblPrEx>
          <w:tblW w:w="8545" w:type="dxa"/>
          <w:tblLook w:val="04A0"/>
        </w:tblPrEx>
        <w:trPr>
          <w:trHeight w:val="390"/>
        </w:trPr>
        <w:tc>
          <w:tcPr>
            <w:tcW w:w="1360" w:type="dxa"/>
            <w:noWrap/>
            <w:vAlign w:val="bottom"/>
            <w:hideMark/>
          </w:tcPr>
          <w:p w:rsidR="00D8368E" w:rsidRPr="00ED303C" w:rsidP="003B7041" w14:paraId="4063A471" w14:textId="77777777">
            <w:pPr>
              <w:jc w:val="center"/>
              <w:rPr>
                <w:color w:val="333333"/>
              </w:rPr>
            </w:pPr>
            <w:r>
              <w:rPr>
                <w:color w:val="333333"/>
              </w:rPr>
              <w:t>28462</w:t>
            </w:r>
          </w:p>
        </w:tc>
        <w:tc>
          <w:tcPr>
            <w:tcW w:w="1600" w:type="dxa"/>
            <w:noWrap/>
            <w:vAlign w:val="bottom"/>
            <w:hideMark/>
          </w:tcPr>
          <w:p w:rsidR="00D8368E" w:rsidRPr="00ED303C" w:rsidP="003B7041" w14:paraId="49A85ADE" w14:textId="77777777">
            <w:pPr>
              <w:jc w:val="center"/>
              <w:rPr>
                <w:color w:val="333333"/>
              </w:rPr>
            </w:pPr>
            <w:r>
              <w:rPr>
                <w:color w:val="333333"/>
              </w:rPr>
              <w:t>WNDY-TV</w:t>
            </w:r>
          </w:p>
        </w:tc>
        <w:tc>
          <w:tcPr>
            <w:tcW w:w="1800" w:type="dxa"/>
            <w:noWrap/>
            <w:vAlign w:val="bottom"/>
            <w:hideMark/>
          </w:tcPr>
          <w:p w:rsidR="00D8368E" w:rsidRPr="00ED303C" w:rsidP="003B7041" w14:paraId="5AB2CBFE" w14:textId="77777777">
            <w:pPr>
              <w:jc w:val="center"/>
            </w:pPr>
            <w:r>
              <w:rPr>
                <w:color w:val="000000"/>
              </w:rPr>
              <w:t>2,912,963</w:t>
            </w:r>
          </w:p>
        </w:tc>
        <w:tc>
          <w:tcPr>
            <w:tcW w:w="1900" w:type="dxa"/>
            <w:noWrap/>
            <w:vAlign w:val="bottom"/>
            <w:hideMark/>
          </w:tcPr>
          <w:p w:rsidR="00D8368E" w:rsidRPr="00ED303C" w:rsidP="003B7041" w14:paraId="1848A4D8" w14:textId="77777777">
            <w:pPr>
              <w:jc w:val="center"/>
            </w:pPr>
            <w:r>
              <w:rPr>
                <w:color w:val="000000"/>
              </w:rPr>
              <w:t>2,855,253</w:t>
            </w:r>
          </w:p>
        </w:tc>
        <w:tc>
          <w:tcPr>
            <w:tcW w:w="1885" w:type="dxa"/>
            <w:noWrap/>
            <w:vAlign w:val="bottom"/>
            <w:hideMark/>
          </w:tcPr>
          <w:p w:rsidR="00D8368E" w:rsidRPr="00ED303C" w:rsidP="003B7041" w14:paraId="35E8B694" w14:textId="77777777">
            <w:pPr>
              <w:jc w:val="center"/>
              <w:rPr>
                <w:color w:val="333333"/>
              </w:rPr>
            </w:pPr>
            <w:r>
              <w:rPr>
                <w:color w:val="333333"/>
              </w:rPr>
              <w:t xml:space="preserve"> $          25,135 </w:t>
            </w:r>
          </w:p>
        </w:tc>
      </w:tr>
      <w:tr w14:paraId="63D36D2F" w14:textId="77777777" w:rsidTr="003B7041">
        <w:tblPrEx>
          <w:tblW w:w="8545" w:type="dxa"/>
          <w:tblLook w:val="04A0"/>
        </w:tblPrEx>
        <w:trPr>
          <w:trHeight w:val="390"/>
        </w:trPr>
        <w:tc>
          <w:tcPr>
            <w:tcW w:w="1360" w:type="dxa"/>
            <w:noWrap/>
            <w:vAlign w:val="bottom"/>
            <w:hideMark/>
          </w:tcPr>
          <w:p w:rsidR="00D8368E" w:rsidRPr="00ED303C" w:rsidP="003B7041" w14:paraId="16A0559D" w14:textId="77777777">
            <w:pPr>
              <w:jc w:val="center"/>
              <w:rPr>
                <w:color w:val="333333"/>
              </w:rPr>
            </w:pPr>
            <w:r>
              <w:rPr>
                <w:color w:val="333333"/>
              </w:rPr>
              <w:t>71928</w:t>
            </w:r>
          </w:p>
        </w:tc>
        <w:tc>
          <w:tcPr>
            <w:tcW w:w="1600" w:type="dxa"/>
            <w:noWrap/>
            <w:vAlign w:val="bottom"/>
            <w:hideMark/>
          </w:tcPr>
          <w:p w:rsidR="00D8368E" w:rsidRPr="00ED303C" w:rsidP="003B7041" w14:paraId="20011658" w14:textId="77777777">
            <w:pPr>
              <w:jc w:val="center"/>
              <w:rPr>
                <w:color w:val="333333"/>
              </w:rPr>
            </w:pPr>
            <w:r>
              <w:rPr>
                <w:color w:val="333333"/>
              </w:rPr>
              <w:t>WNED-TV</w:t>
            </w:r>
          </w:p>
        </w:tc>
        <w:tc>
          <w:tcPr>
            <w:tcW w:w="1800" w:type="dxa"/>
            <w:noWrap/>
            <w:vAlign w:val="bottom"/>
            <w:hideMark/>
          </w:tcPr>
          <w:p w:rsidR="00D8368E" w:rsidRPr="00ED303C" w:rsidP="003B7041" w14:paraId="64C2EB2F" w14:textId="77777777">
            <w:pPr>
              <w:jc w:val="center"/>
            </w:pPr>
            <w:r>
              <w:rPr>
                <w:color w:val="000000"/>
              </w:rPr>
              <w:t>1,387,961</w:t>
            </w:r>
          </w:p>
        </w:tc>
        <w:tc>
          <w:tcPr>
            <w:tcW w:w="1900" w:type="dxa"/>
            <w:noWrap/>
            <w:vAlign w:val="bottom"/>
            <w:hideMark/>
          </w:tcPr>
          <w:p w:rsidR="00D8368E" w:rsidRPr="00ED303C" w:rsidP="003B7041" w14:paraId="24C55347" w14:textId="77777777">
            <w:pPr>
              <w:jc w:val="center"/>
            </w:pPr>
            <w:r>
              <w:rPr>
                <w:color w:val="000000"/>
              </w:rPr>
              <w:t>1,370,480</w:t>
            </w:r>
          </w:p>
        </w:tc>
        <w:tc>
          <w:tcPr>
            <w:tcW w:w="1885" w:type="dxa"/>
            <w:noWrap/>
            <w:vAlign w:val="bottom"/>
            <w:hideMark/>
          </w:tcPr>
          <w:p w:rsidR="00D8368E" w:rsidRPr="00ED303C" w:rsidP="003B7041" w14:paraId="41187F2B" w14:textId="77777777">
            <w:pPr>
              <w:jc w:val="center"/>
              <w:rPr>
                <w:color w:val="333333"/>
              </w:rPr>
            </w:pPr>
            <w:r>
              <w:rPr>
                <w:color w:val="333333"/>
              </w:rPr>
              <w:t xml:space="preserve"> $          12,064 </w:t>
            </w:r>
          </w:p>
        </w:tc>
      </w:tr>
      <w:tr w14:paraId="7425EF24" w14:textId="77777777" w:rsidTr="003B7041">
        <w:tblPrEx>
          <w:tblW w:w="8545" w:type="dxa"/>
          <w:tblLook w:val="04A0"/>
        </w:tblPrEx>
        <w:trPr>
          <w:trHeight w:val="390"/>
        </w:trPr>
        <w:tc>
          <w:tcPr>
            <w:tcW w:w="1360" w:type="dxa"/>
            <w:noWrap/>
            <w:vAlign w:val="bottom"/>
            <w:hideMark/>
          </w:tcPr>
          <w:p w:rsidR="00D8368E" w:rsidRPr="00ED303C" w:rsidP="003B7041" w14:paraId="411098BD" w14:textId="77777777">
            <w:pPr>
              <w:jc w:val="center"/>
              <w:rPr>
                <w:color w:val="333333"/>
              </w:rPr>
            </w:pPr>
            <w:r>
              <w:rPr>
                <w:color w:val="333333"/>
              </w:rPr>
              <w:t>60931</w:t>
            </w:r>
          </w:p>
        </w:tc>
        <w:tc>
          <w:tcPr>
            <w:tcW w:w="1600" w:type="dxa"/>
            <w:noWrap/>
            <w:vAlign w:val="bottom"/>
            <w:hideMark/>
          </w:tcPr>
          <w:p w:rsidR="00D8368E" w:rsidRPr="00ED303C" w:rsidP="003B7041" w14:paraId="34C05D62" w14:textId="77777777">
            <w:pPr>
              <w:jc w:val="center"/>
              <w:rPr>
                <w:color w:val="333333"/>
              </w:rPr>
            </w:pPr>
            <w:r>
              <w:rPr>
                <w:color w:val="333333"/>
              </w:rPr>
              <w:t>WNEH</w:t>
            </w:r>
          </w:p>
        </w:tc>
        <w:tc>
          <w:tcPr>
            <w:tcW w:w="1800" w:type="dxa"/>
            <w:noWrap/>
            <w:vAlign w:val="bottom"/>
            <w:hideMark/>
          </w:tcPr>
          <w:p w:rsidR="00D8368E" w:rsidRPr="00ED303C" w:rsidP="003B7041" w14:paraId="52CB4075" w14:textId="77777777">
            <w:pPr>
              <w:jc w:val="center"/>
            </w:pPr>
            <w:r>
              <w:rPr>
                <w:color w:val="000000"/>
              </w:rPr>
              <w:t>1,261,482</w:t>
            </w:r>
          </w:p>
        </w:tc>
        <w:tc>
          <w:tcPr>
            <w:tcW w:w="1900" w:type="dxa"/>
            <w:noWrap/>
            <w:vAlign w:val="bottom"/>
            <w:hideMark/>
          </w:tcPr>
          <w:p w:rsidR="00D8368E" w:rsidRPr="00ED303C" w:rsidP="003B7041" w14:paraId="5A74A9C2" w14:textId="77777777">
            <w:pPr>
              <w:jc w:val="center"/>
            </w:pPr>
            <w:r>
              <w:rPr>
                <w:color w:val="000000"/>
              </w:rPr>
              <w:t>1,255,218</w:t>
            </w:r>
          </w:p>
        </w:tc>
        <w:tc>
          <w:tcPr>
            <w:tcW w:w="1885" w:type="dxa"/>
            <w:noWrap/>
            <w:vAlign w:val="bottom"/>
            <w:hideMark/>
          </w:tcPr>
          <w:p w:rsidR="00D8368E" w:rsidRPr="00ED303C" w:rsidP="003B7041" w14:paraId="48A16ED6" w14:textId="77777777">
            <w:pPr>
              <w:jc w:val="center"/>
              <w:rPr>
                <w:color w:val="333333"/>
              </w:rPr>
            </w:pPr>
            <w:r>
              <w:rPr>
                <w:color w:val="333333"/>
              </w:rPr>
              <w:t xml:space="preserve"> $          11,050 </w:t>
            </w:r>
          </w:p>
        </w:tc>
      </w:tr>
      <w:tr w14:paraId="48D6E311" w14:textId="77777777" w:rsidTr="003B7041">
        <w:tblPrEx>
          <w:tblW w:w="8545" w:type="dxa"/>
          <w:tblLook w:val="04A0"/>
        </w:tblPrEx>
        <w:trPr>
          <w:trHeight w:val="390"/>
        </w:trPr>
        <w:tc>
          <w:tcPr>
            <w:tcW w:w="1360" w:type="dxa"/>
            <w:noWrap/>
            <w:vAlign w:val="bottom"/>
            <w:hideMark/>
          </w:tcPr>
          <w:p w:rsidR="00D8368E" w:rsidRPr="00ED303C" w:rsidP="003B7041" w14:paraId="6E542B64" w14:textId="77777777">
            <w:pPr>
              <w:jc w:val="center"/>
              <w:rPr>
                <w:color w:val="333333"/>
              </w:rPr>
            </w:pPr>
            <w:r>
              <w:rPr>
                <w:color w:val="333333"/>
              </w:rPr>
              <w:t>41221</w:t>
            </w:r>
          </w:p>
        </w:tc>
        <w:tc>
          <w:tcPr>
            <w:tcW w:w="1600" w:type="dxa"/>
            <w:noWrap/>
            <w:vAlign w:val="bottom"/>
            <w:hideMark/>
          </w:tcPr>
          <w:p w:rsidR="00D8368E" w:rsidRPr="00ED303C" w:rsidP="003B7041" w14:paraId="2E118A26" w14:textId="77777777">
            <w:pPr>
              <w:jc w:val="center"/>
              <w:rPr>
                <w:color w:val="333333"/>
              </w:rPr>
            </w:pPr>
            <w:r>
              <w:rPr>
                <w:color w:val="333333"/>
              </w:rPr>
              <w:t>WNEM-TV</w:t>
            </w:r>
          </w:p>
        </w:tc>
        <w:tc>
          <w:tcPr>
            <w:tcW w:w="1800" w:type="dxa"/>
            <w:noWrap/>
            <w:vAlign w:val="bottom"/>
            <w:hideMark/>
          </w:tcPr>
          <w:p w:rsidR="00D8368E" w:rsidRPr="00ED303C" w:rsidP="003B7041" w14:paraId="71EDA027" w14:textId="77777777">
            <w:pPr>
              <w:jc w:val="center"/>
            </w:pPr>
            <w:r>
              <w:rPr>
                <w:color w:val="000000"/>
              </w:rPr>
              <w:t>1,475,094</w:t>
            </w:r>
          </w:p>
        </w:tc>
        <w:tc>
          <w:tcPr>
            <w:tcW w:w="1900" w:type="dxa"/>
            <w:noWrap/>
            <w:vAlign w:val="bottom"/>
            <w:hideMark/>
          </w:tcPr>
          <w:p w:rsidR="00D8368E" w:rsidRPr="00ED303C" w:rsidP="003B7041" w14:paraId="4425FBE4" w14:textId="77777777">
            <w:pPr>
              <w:jc w:val="center"/>
            </w:pPr>
            <w:r>
              <w:rPr>
                <w:color w:val="000000"/>
              </w:rPr>
              <w:t>1,471,908</w:t>
            </w:r>
          </w:p>
        </w:tc>
        <w:tc>
          <w:tcPr>
            <w:tcW w:w="1885" w:type="dxa"/>
            <w:noWrap/>
            <w:vAlign w:val="bottom"/>
            <w:hideMark/>
          </w:tcPr>
          <w:p w:rsidR="00D8368E" w:rsidRPr="00ED303C" w:rsidP="003B7041" w14:paraId="003D4042" w14:textId="77777777">
            <w:pPr>
              <w:jc w:val="center"/>
              <w:rPr>
                <w:color w:val="333333"/>
              </w:rPr>
            </w:pPr>
            <w:r>
              <w:rPr>
                <w:color w:val="333333"/>
              </w:rPr>
              <w:t xml:space="preserve"> $          12,957 </w:t>
            </w:r>
          </w:p>
        </w:tc>
      </w:tr>
      <w:tr w14:paraId="23989B41" w14:textId="77777777" w:rsidTr="003B7041">
        <w:tblPrEx>
          <w:tblW w:w="8545" w:type="dxa"/>
          <w:tblLook w:val="04A0"/>
        </w:tblPrEx>
        <w:trPr>
          <w:trHeight w:val="390"/>
        </w:trPr>
        <w:tc>
          <w:tcPr>
            <w:tcW w:w="1360" w:type="dxa"/>
            <w:noWrap/>
            <w:vAlign w:val="bottom"/>
            <w:hideMark/>
          </w:tcPr>
          <w:p w:rsidR="00D8368E" w:rsidRPr="00ED303C" w:rsidP="003B7041" w14:paraId="76D1DAC4" w14:textId="77777777">
            <w:pPr>
              <w:jc w:val="center"/>
              <w:rPr>
                <w:color w:val="333333"/>
              </w:rPr>
            </w:pPr>
            <w:r>
              <w:rPr>
                <w:color w:val="333333"/>
              </w:rPr>
              <w:t>49439</w:t>
            </w:r>
          </w:p>
        </w:tc>
        <w:tc>
          <w:tcPr>
            <w:tcW w:w="1600" w:type="dxa"/>
            <w:noWrap/>
            <w:vAlign w:val="bottom"/>
            <w:hideMark/>
          </w:tcPr>
          <w:p w:rsidR="00D8368E" w:rsidRPr="00ED303C" w:rsidP="003B7041" w14:paraId="6BC28663" w14:textId="77777777">
            <w:pPr>
              <w:jc w:val="center"/>
              <w:rPr>
                <w:color w:val="333333"/>
              </w:rPr>
            </w:pPr>
            <w:r>
              <w:rPr>
                <w:color w:val="333333"/>
              </w:rPr>
              <w:t>WNEO</w:t>
            </w:r>
          </w:p>
        </w:tc>
        <w:tc>
          <w:tcPr>
            <w:tcW w:w="1800" w:type="dxa"/>
            <w:noWrap/>
            <w:vAlign w:val="bottom"/>
            <w:hideMark/>
          </w:tcPr>
          <w:p w:rsidR="00D8368E" w:rsidRPr="00ED303C" w:rsidP="003B7041" w14:paraId="20AA8777" w14:textId="77777777">
            <w:pPr>
              <w:jc w:val="center"/>
            </w:pPr>
            <w:r>
              <w:rPr>
                <w:color w:val="000000"/>
              </w:rPr>
              <w:t>3,353,869</w:t>
            </w:r>
          </w:p>
        </w:tc>
        <w:tc>
          <w:tcPr>
            <w:tcW w:w="1900" w:type="dxa"/>
            <w:noWrap/>
            <w:vAlign w:val="bottom"/>
            <w:hideMark/>
          </w:tcPr>
          <w:p w:rsidR="00D8368E" w:rsidRPr="00ED303C" w:rsidP="003B7041" w14:paraId="491BB1AD" w14:textId="77777777">
            <w:pPr>
              <w:jc w:val="center"/>
            </w:pPr>
            <w:r>
              <w:rPr>
                <w:color w:val="000000"/>
              </w:rPr>
              <w:t>3,271,369</w:t>
            </w:r>
          </w:p>
        </w:tc>
        <w:tc>
          <w:tcPr>
            <w:tcW w:w="1885" w:type="dxa"/>
            <w:noWrap/>
            <w:vAlign w:val="bottom"/>
            <w:hideMark/>
          </w:tcPr>
          <w:p w:rsidR="00D8368E" w:rsidRPr="00ED303C" w:rsidP="003B7041" w14:paraId="467C24B2" w14:textId="77777777">
            <w:pPr>
              <w:jc w:val="center"/>
              <w:rPr>
                <w:color w:val="333333"/>
              </w:rPr>
            </w:pPr>
            <w:r>
              <w:rPr>
                <w:color w:val="333333"/>
              </w:rPr>
              <w:t xml:space="preserve"> $          28,798 </w:t>
            </w:r>
          </w:p>
        </w:tc>
      </w:tr>
      <w:tr w14:paraId="03177065" w14:textId="77777777" w:rsidTr="003B7041">
        <w:tblPrEx>
          <w:tblW w:w="8545" w:type="dxa"/>
          <w:tblLook w:val="04A0"/>
        </w:tblPrEx>
        <w:trPr>
          <w:trHeight w:val="390"/>
        </w:trPr>
        <w:tc>
          <w:tcPr>
            <w:tcW w:w="1360" w:type="dxa"/>
            <w:noWrap/>
            <w:vAlign w:val="bottom"/>
            <w:hideMark/>
          </w:tcPr>
          <w:p w:rsidR="00D8368E" w:rsidRPr="00ED303C" w:rsidP="003B7041" w14:paraId="3088D73E" w14:textId="77777777">
            <w:pPr>
              <w:jc w:val="center"/>
              <w:rPr>
                <w:color w:val="333333"/>
              </w:rPr>
            </w:pPr>
            <w:r>
              <w:rPr>
                <w:color w:val="333333"/>
              </w:rPr>
              <w:t>73318</w:t>
            </w:r>
          </w:p>
        </w:tc>
        <w:tc>
          <w:tcPr>
            <w:tcW w:w="1600" w:type="dxa"/>
            <w:noWrap/>
            <w:vAlign w:val="bottom"/>
            <w:hideMark/>
          </w:tcPr>
          <w:p w:rsidR="00D8368E" w:rsidRPr="00ED303C" w:rsidP="003B7041" w14:paraId="0CB63C12" w14:textId="77777777">
            <w:pPr>
              <w:jc w:val="center"/>
              <w:rPr>
                <w:color w:val="333333"/>
              </w:rPr>
            </w:pPr>
            <w:r>
              <w:rPr>
                <w:color w:val="333333"/>
              </w:rPr>
              <w:t>WNEP-TV</w:t>
            </w:r>
          </w:p>
        </w:tc>
        <w:tc>
          <w:tcPr>
            <w:tcW w:w="1800" w:type="dxa"/>
            <w:noWrap/>
            <w:vAlign w:val="bottom"/>
            <w:hideMark/>
          </w:tcPr>
          <w:p w:rsidR="00D8368E" w:rsidRPr="00ED303C" w:rsidP="003B7041" w14:paraId="462B2A26" w14:textId="77777777">
            <w:pPr>
              <w:jc w:val="center"/>
            </w:pPr>
            <w:r>
              <w:rPr>
                <w:color w:val="000000"/>
              </w:rPr>
              <w:t>3,429,213</w:t>
            </w:r>
          </w:p>
        </w:tc>
        <w:tc>
          <w:tcPr>
            <w:tcW w:w="1900" w:type="dxa"/>
            <w:noWrap/>
            <w:vAlign w:val="bottom"/>
            <w:hideMark/>
          </w:tcPr>
          <w:p w:rsidR="00D8368E" w:rsidRPr="00ED303C" w:rsidP="003B7041" w14:paraId="00FCC2B5" w14:textId="77777777">
            <w:pPr>
              <w:jc w:val="center"/>
            </w:pPr>
            <w:r>
              <w:rPr>
                <w:color w:val="000000"/>
              </w:rPr>
              <w:t>2,838,000</w:t>
            </w:r>
          </w:p>
        </w:tc>
        <w:tc>
          <w:tcPr>
            <w:tcW w:w="1885" w:type="dxa"/>
            <w:noWrap/>
            <w:vAlign w:val="bottom"/>
            <w:hideMark/>
          </w:tcPr>
          <w:p w:rsidR="00D8368E" w:rsidRPr="00ED303C" w:rsidP="003B7041" w14:paraId="7BC6577E" w14:textId="77777777">
            <w:pPr>
              <w:jc w:val="center"/>
              <w:rPr>
                <w:color w:val="333333"/>
              </w:rPr>
            </w:pPr>
            <w:r>
              <w:rPr>
                <w:color w:val="333333"/>
              </w:rPr>
              <w:t xml:space="preserve"> $          24,983 </w:t>
            </w:r>
          </w:p>
        </w:tc>
      </w:tr>
      <w:tr w14:paraId="395BF376" w14:textId="77777777" w:rsidTr="003B7041">
        <w:tblPrEx>
          <w:tblW w:w="8545" w:type="dxa"/>
          <w:tblLook w:val="04A0"/>
        </w:tblPrEx>
        <w:trPr>
          <w:trHeight w:val="390"/>
        </w:trPr>
        <w:tc>
          <w:tcPr>
            <w:tcW w:w="1360" w:type="dxa"/>
            <w:noWrap/>
            <w:vAlign w:val="bottom"/>
            <w:hideMark/>
          </w:tcPr>
          <w:p w:rsidR="00D8368E" w:rsidRPr="00ED303C" w:rsidP="003B7041" w14:paraId="353F75D5" w14:textId="77777777">
            <w:pPr>
              <w:jc w:val="center"/>
              <w:rPr>
                <w:color w:val="333333"/>
              </w:rPr>
            </w:pPr>
            <w:r>
              <w:rPr>
                <w:color w:val="333333"/>
              </w:rPr>
              <w:t>18795</w:t>
            </w:r>
          </w:p>
        </w:tc>
        <w:tc>
          <w:tcPr>
            <w:tcW w:w="1600" w:type="dxa"/>
            <w:noWrap/>
            <w:vAlign w:val="bottom"/>
            <w:hideMark/>
          </w:tcPr>
          <w:p w:rsidR="00D8368E" w:rsidRPr="00ED303C" w:rsidP="003B7041" w14:paraId="5E984D7D" w14:textId="77777777">
            <w:pPr>
              <w:jc w:val="center"/>
              <w:rPr>
                <w:color w:val="333333"/>
              </w:rPr>
            </w:pPr>
            <w:r>
              <w:rPr>
                <w:color w:val="333333"/>
              </w:rPr>
              <w:t>WNET</w:t>
            </w:r>
          </w:p>
        </w:tc>
        <w:tc>
          <w:tcPr>
            <w:tcW w:w="1800" w:type="dxa"/>
            <w:noWrap/>
            <w:vAlign w:val="bottom"/>
            <w:hideMark/>
          </w:tcPr>
          <w:p w:rsidR="00D8368E" w:rsidRPr="00ED303C" w:rsidP="003B7041" w14:paraId="13E18E7A" w14:textId="77777777">
            <w:pPr>
              <w:jc w:val="center"/>
            </w:pPr>
            <w:r>
              <w:rPr>
                <w:color w:val="000000"/>
              </w:rPr>
              <w:t>21,113,760</w:t>
            </w:r>
          </w:p>
        </w:tc>
        <w:tc>
          <w:tcPr>
            <w:tcW w:w="1900" w:type="dxa"/>
            <w:noWrap/>
            <w:vAlign w:val="bottom"/>
            <w:hideMark/>
          </w:tcPr>
          <w:p w:rsidR="00D8368E" w:rsidRPr="00ED303C" w:rsidP="003B7041" w14:paraId="4F239E89" w14:textId="77777777">
            <w:pPr>
              <w:jc w:val="center"/>
            </w:pPr>
            <w:r>
              <w:rPr>
                <w:color w:val="000000"/>
              </w:rPr>
              <w:t>20,615,190</w:t>
            </w:r>
          </w:p>
        </w:tc>
        <w:tc>
          <w:tcPr>
            <w:tcW w:w="1885" w:type="dxa"/>
            <w:noWrap/>
            <w:vAlign w:val="bottom"/>
            <w:hideMark/>
          </w:tcPr>
          <w:p w:rsidR="00D8368E" w:rsidRPr="00ED303C" w:rsidP="003B7041" w14:paraId="2485BACC" w14:textId="77777777">
            <w:pPr>
              <w:jc w:val="center"/>
              <w:rPr>
                <w:color w:val="333333"/>
              </w:rPr>
            </w:pPr>
            <w:r>
              <w:rPr>
                <w:color w:val="333333"/>
              </w:rPr>
              <w:t xml:space="preserve"> $        181,476 </w:t>
            </w:r>
          </w:p>
        </w:tc>
      </w:tr>
      <w:tr w14:paraId="480A2F5A" w14:textId="77777777" w:rsidTr="003B7041">
        <w:tblPrEx>
          <w:tblW w:w="8545" w:type="dxa"/>
          <w:tblLook w:val="04A0"/>
        </w:tblPrEx>
        <w:trPr>
          <w:trHeight w:val="390"/>
        </w:trPr>
        <w:tc>
          <w:tcPr>
            <w:tcW w:w="1360" w:type="dxa"/>
            <w:noWrap/>
            <w:vAlign w:val="bottom"/>
            <w:hideMark/>
          </w:tcPr>
          <w:p w:rsidR="00D8368E" w:rsidRPr="00ED303C" w:rsidP="003B7041" w14:paraId="1797B70F" w14:textId="77777777">
            <w:pPr>
              <w:jc w:val="center"/>
              <w:rPr>
                <w:color w:val="333333"/>
              </w:rPr>
            </w:pPr>
            <w:r>
              <w:rPr>
                <w:color w:val="333333"/>
              </w:rPr>
              <w:t>51864</w:t>
            </w:r>
          </w:p>
        </w:tc>
        <w:tc>
          <w:tcPr>
            <w:tcW w:w="1600" w:type="dxa"/>
            <w:noWrap/>
            <w:vAlign w:val="bottom"/>
            <w:hideMark/>
          </w:tcPr>
          <w:p w:rsidR="00D8368E" w:rsidRPr="00ED303C" w:rsidP="003B7041" w14:paraId="32566EFA" w14:textId="77777777">
            <w:pPr>
              <w:jc w:val="center"/>
              <w:rPr>
                <w:color w:val="333333"/>
              </w:rPr>
            </w:pPr>
            <w:r>
              <w:rPr>
                <w:color w:val="333333"/>
              </w:rPr>
              <w:t>WNEU</w:t>
            </w:r>
          </w:p>
        </w:tc>
        <w:tc>
          <w:tcPr>
            <w:tcW w:w="1800" w:type="dxa"/>
            <w:noWrap/>
            <w:vAlign w:val="bottom"/>
            <w:hideMark/>
          </w:tcPr>
          <w:p w:rsidR="00D8368E" w:rsidRPr="00ED303C" w:rsidP="003B7041" w14:paraId="38EC2CF6" w14:textId="77777777">
            <w:pPr>
              <w:jc w:val="center"/>
            </w:pPr>
            <w:r>
              <w:rPr>
                <w:color w:val="000000"/>
              </w:rPr>
              <w:t>7,135,190</w:t>
            </w:r>
          </w:p>
        </w:tc>
        <w:tc>
          <w:tcPr>
            <w:tcW w:w="1900" w:type="dxa"/>
            <w:noWrap/>
            <w:vAlign w:val="bottom"/>
            <w:hideMark/>
          </w:tcPr>
          <w:p w:rsidR="00D8368E" w:rsidRPr="00ED303C" w:rsidP="003B7041" w14:paraId="57859F6D" w14:textId="77777777">
            <w:pPr>
              <w:jc w:val="center"/>
            </w:pPr>
            <w:r>
              <w:rPr>
                <w:color w:val="000000"/>
              </w:rPr>
              <w:t>7,067,520</w:t>
            </w:r>
          </w:p>
        </w:tc>
        <w:tc>
          <w:tcPr>
            <w:tcW w:w="1885" w:type="dxa"/>
            <w:noWrap/>
            <w:vAlign w:val="bottom"/>
            <w:hideMark/>
          </w:tcPr>
          <w:p w:rsidR="00D8368E" w:rsidRPr="00ED303C" w:rsidP="003B7041" w14:paraId="3C41EC11" w14:textId="77777777">
            <w:pPr>
              <w:jc w:val="center"/>
              <w:rPr>
                <w:color w:val="333333"/>
              </w:rPr>
            </w:pPr>
            <w:r>
              <w:rPr>
                <w:color w:val="333333"/>
              </w:rPr>
              <w:t xml:space="preserve"> $          62,215 </w:t>
            </w:r>
          </w:p>
        </w:tc>
      </w:tr>
      <w:tr w14:paraId="6467AE6D" w14:textId="77777777" w:rsidTr="003B7041">
        <w:tblPrEx>
          <w:tblW w:w="8545" w:type="dxa"/>
          <w:tblLook w:val="04A0"/>
        </w:tblPrEx>
        <w:trPr>
          <w:trHeight w:val="390"/>
        </w:trPr>
        <w:tc>
          <w:tcPr>
            <w:tcW w:w="1360" w:type="dxa"/>
            <w:noWrap/>
            <w:vAlign w:val="bottom"/>
            <w:hideMark/>
          </w:tcPr>
          <w:p w:rsidR="00D8368E" w:rsidRPr="00ED303C" w:rsidP="003B7041" w14:paraId="49C76E1B" w14:textId="77777777">
            <w:pPr>
              <w:jc w:val="center"/>
              <w:rPr>
                <w:color w:val="333333"/>
              </w:rPr>
            </w:pPr>
            <w:r>
              <w:rPr>
                <w:color w:val="333333"/>
              </w:rPr>
              <w:t>23942</w:t>
            </w:r>
          </w:p>
        </w:tc>
        <w:tc>
          <w:tcPr>
            <w:tcW w:w="1600" w:type="dxa"/>
            <w:noWrap/>
            <w:vAlign w:val="bottom"/>
            <w:hideMark/>
          </w:tcPr>
          <w:p w:rsidR="00D8368E" w:rsidRPr="00ED303C" w:rsidP="003B7041" w14:paraId="02D7D68E" w14:textId="77777777">
            <w:pPr>
              <w:jc w:val="center"/>
              <w:rPr>
                <w:color w:val="333333"/>
              </w:rPr>
            </w:pPr>
            <w:r>
              <w:rPr>
                <w:color w:val="333333"/>
              </w:rPr>
              <w:t>WNGH-TV</w:t>
            </w:r>
          </w:p>
        </w:tc>
        <w:tc>
          <w:tcPr>
            <w:tcW w:w="1800" w:type="dxa"/>
            <w:noWrap/>
            <w:vAlign w:val="bottom"/>
            <w:hideMark/>
          </w:tcPr>
          <w:p w:rsidR="00D8368E" w:rsidRPr="00ED303C" w:rsidP="003B7041" w14:paraId="2D4EC9C6" w14:textId="77777777">
            <w:pPr>
              <w:jc w:val="center"/>
            </w:pPr>
            <w:r>
              <w:rPr>
                <w:color w:val="000000"/>
              </w:rPr>
              <w:t>5,744,856</w:t>
            </w:r>
          </w:p>
        </w:tc>
        <w:tc>
          <w:tcPr>
            <w:tcW w:w="1900" w:type="dxa"/>
            <w:noWrap/>
            <w:vAlign w:val="bottom"/>
            <w:hideMark/>
          </w:tcPr>
          <w:p w:rsidR="00D8368E" w:rsidRPr="00ED303C" w:rsidP="003B7041" w14:paraId="429F6FA6" w14:textId="77777777">
            <w:pPr>
              <w:jc w:val="center"/>
            </w:pPr>
            <w:r>
              <w:rPr>
                <w:color w:val="000000"/>
              </w:rPr>
              <w:t>5,595,366</w:t>
            </w:r>
          </w:p>
        </w:tc>
        <w:tc>
          <w:tcPr>
            <w:tcW w:w="1885" w:type="dxa"/>
            <w:noWrap/>
            <w:vAlign w:val="bottom"/>
            <w:hideMark/>
          </w:tcPr>
          <w:p w:rsidR="00D8368E" w:rsidRPr="00ED303C" w:rsidP="003B7041" w14:paraId="798AFF0E" w14:textId="77777777">
            <w:pPr>
              <w:jc w:val="center"/>
              <w:rPr>
                <w:color w:val="333333"/>
              </w:rPr>
            </w:pPr>
            <w:r>
              <w:rPr>
                <w:color w:val="333333"/>
              </w:rPr>
              <w:t xml:space="preserve"> $          49,256 </w:t>
            </w:r>
          </w:p>
        </w:tc>
      </w:tr>
      <w:tr w14:paraId="21121EE1" w14:textId="77777777" w:rsidTr="003B7041">
        <w:tblPrEx>
          <w:tblW w:w="8545" w:type="dxa"/>
          <w:tblLook w:val="04A0"/>
        </w:tblPrEx>
        <w:trPr>
          <w:trHeight w:val="390"/>
        </w:trPr>
        <w:tc>
          <w:tcPr>
            <w:tcW w:w="1360" w:type="dxa"/>
            <w:noWrap/>
            <w:vAlign w:val="bottom"/>
            <w:hideMark/>
          </w:tcPr>
          <w:p w:rsidR="00D8368E" w:rsidRPr="00ED303C" w:rsidP="003B7041" w14:paraId="789B6CA0" w14:textId="77777777">
            <w:pPr>
              <w:jc w:val="center"/>
              <w:rPr>
                <w:color w:val="333333"/>
              </w:rPr>
            </w:pPr>
            <w:r>
              <w:rPr>
                <w:color w:val="333333"/>
              </w:rPr>
              <w:t>67802</w:t>
            </w:r>
          </w:p>
        </w:tc>
        <w:tc>
          <w:tcPr>
            <w:tcW w:w="1600" w:type="dxa"/>
            <w:noWrap/>
            <w:vAlign w:val="bottom"/>
            <w:hideMark/>
          </w:tcPr>
          <w:p w:rsidR="00D8368E" w:rsidRPr="00ED303C" w:rsidP="003B7041" w14:paraId="7DA33EF1" w14:textId="77777777">
            <w:pPr>
              <w:jc w:val="center"/>
              <w:rPr>
                <w:color w:val="333333"/>
              </w:rPr>
            </w:pPr>
            <w:r>
              <w:rPr>
                <w:color w:val="333333"/>
              </w:rPr>
              <w:t>WNIN</w:t>
            </w:r>
          </w:p>
        </w:tc>
        <w:tc>
          <w:tcPr>
            <w:tcW w:w="1800" w:type="dxa"/>
            <w:noWrap/>
            <w:vAlign w:val="bottom"/>
            <w:hideMark/>
          </w:tcPr>
          <w:p w:rsidR="00D8368E" w:rsidRPr="00ED303C" w:rsidP="003B7041" w14:paraId="7AB29776" w14:textId="77777777">
            <w:pPr>
              <w:jc w:val="center"/>
            </w:pPr>
            <w:r>
              <w:rPr>
                <w:color w:val="000000"/>
              </w:rPr>
              <w:t>908,275</w:t>
            </w:r>
          </w:p>
        </w:tc>
        <w:tc>
          <w:tcPr>
            <w:tcW w:w="1900" w:type="dxa"/>
            <w:noWrap/>
            <w:vAlign w:val="bottom"/>
            <w:hideMark/>
          </w:tcPr>
          <w:p w:rsidR="00D8368E" w:rsidRPr="00ED303C" w:rsidP="003B7041" w14:paraId="30698A12" w14:textId="77777777">
            <w:pPr>
              <w:jc w:val="center"/>
            </w:pPr>
            <w:r>
              <w:rPr>
                <w:color w:val="000000"/>
              </w:rPr>
              <w:t>891,946</w:t>
            </w:r>
          </w:p>
        </w:tc>
        <w:tc>
          <w:tcPr>
            <w:tcW w:w="1885" w:type="dxa"/>
            <w:noWrap/>
            <w:vAlign w:val="bottom"/>
            <w:hideMark/>
          </w:tcPr>
          <w:p w:rsidR="00D8368E" w:rsidRPr="00ED303C" w:rsidP="003B7041" w14:paraId="5BE2A649" w14:textId="77777777">
            <w:pPr>
              <w:jc w:val="center"/>
              <w:rPr>
                <w:color w:val="333333"/>
              </w:rPr>
            </w:pPr>
            <w:r>
              <w:rPr>
                <w:color w:val="333333"/>
              </w:rPr>
              <w:t xml:space="preserve"> $            7,852 </w:t>
            </w:r>
          </w:p>
        </w:tc>
      </w:tr>
      <w:tr w14:paraId="663B76AB" w14:textId="77777777" w:rsidTr="003B7041">
        <w:tblPrEx>
          <w:tblW w:w="8545" w:type="dxa"/>
          <w:tblLook w:val="04A0"/>
        </w:tblPrEx>
        <w:trPr>
          <w:trHeight w:val="390"/>
        </w:trPr>
        <w:tc>
          <w:tcPr>
            <w:tcW w:w="1360" w:type="dxa"/>
            <w:noWrap/>
            <w:vAlign w:val="bottom"/>
            <w:hideMark/>
          </w:tcPr>
          <w:p w:rsidR="00D8368E" w:rsidRPr="00ED303C" w:rsidP="003B7041" w14:paraId="4F3767D7" w14:textId="77777777">
            <w:pPr>
              <w:jc w:val="center"/>
              <w:rPr>
                <w:color w:val="333333"/>
              </w:rPr>
            </w:pPr>
            <w:r>
              <w:rPr>
                <w:color w:val="333333"/>
              </w:rPr>
              <w:t>41671</w:t>
            </w:r>
          </w:p>
        </w:tc>
        <w:tc>
          <w:tcPr>
            <w:tcW w:w="1600" w:type="dxa"/>
            <w:noWrap/>
            <w:vAlign w:val="bottom"/>
            <w:hideMark/>
          </w:tcPr>
          <w:p w:rsidR="00D8368E" w:rsidRPr="00ED303C" w:rsidP="003B7041" w14:paraId="1B979599" w14:textId="77777777">
            <w:pPr>
              <w:jc w:val="center"/>
              <w:rPr>
                <w:color w:val="333333"/>
              </w:rPr>
            </w:pPr>
            <w:r>
              <w:rPr>
                <w:color w:val="333333"/>
              </w:rPr>
              <w:t>WNIT</w:t>
            </w:r>
          </w:p>
        </w:tc>
        <w:tc>
          <w:tcPr>
            <w:tcW w:w="1800" w:type="dxa"/>
            <w:noWrap/>
            <w:vAlign w:val="bottom"/>
            <w:hideMark/>
          </w:tcPr>
          <w:p w:rsidR="00D8368E" w:rsidRPr="00ED303C" w:rsidP="003B7041" w14:paraId="2152D70A" w14:textId="77777777">
            <w:pPr>
              <w:jc w:val="center"/>
            </w:pPr>
            <w:r>
              <w:rPr>
                <w:color w:val="000000"/>
              </w:rPr>
              <w:t>1,305,447</w:t>
            </w:r>
          </w:p>
        </w:tc>
        <w:tc>
          <w:tcPr>
            <w:tcW w:w="1900" w:type="dxa"/>
            <w:noWrap/>
            <w:vAlign w:val="bottom"/>
            <w:hideMark/>
          </w:tcPr>
          <w:p w:rsidR="00D8368E" w:rsidRPr="00ED303C" w:rsidP="003B7041" w14:paraId="021066EA" w14:textId="77777777">
            <w:pPr>
              <w:jc w:val="center"/>
            </w:pPr>
            <w:r>
              <w:rPr>
                <w:color w:val="000000"/>
              </w:rPr>
              <w:t>1,305,447</w:t>
            </w:r>
          </w:p>
        </w:tc>
        <w:tc>
          <w:tcPr>
            <w:tcW w:w="1885" w:type="dxa"/>
            <w:noWrap/>
            <w:vAlign w:val="bottom"/>
            <w:hideMark/>
          </w:tcPr>
          <w:p w:rsidR="00D8368E" w:rsidRPr="00ED303C" w:rsidP="003B7041" w14:paraId="4A48CF09" w14:textId="77777777">
            <w:pPr>
              <w:jc w:val="center"/>
              <w:rPr>
                <w:color w:val="333333"/>
              </w:rPr>
            </w:pPr>
            <w:r>
              <w:rPr>
                <w:color w:val="333333"/>
              </w:rPr>
              <w:t xml:space="preserve"> $          11,492 </w:t>
            </w:r>
          </w:p>
        </w:tc>
      </w:tr>
      <w:tr w14:paraId="5AAEDF64" w14:textId="77777777" w:rsidTr="003B7041">
        <w:tblPrEx>
          <w:tblW w:w="8545" w:type="dxa"/>
          <w:tblLook w:val="04A0"/>
        </w:tblPrEx>
        <w:trPr>
          <w:trHeight w:val="390"/>
        </w:trPr>
        <w:tc>
          <w:tcPr>
            <w:tcW w:w="1360" w:type="dxa"/>
            <w:noWrap/>
            <w:vAlign w:val="bottom"/>
            <w:hideMark/>
          </w:tcPr>
          <w:p w:rsidR="00D8368E" w:rsidRPr="00ED303C" w:rsidP="003B7041" w14:paraId="12446C45" w14:textId="77777777">
            <w:pPr>
              <w:jc w:val="center"/>
              <w:rPr>
                <w:color w:val="333333"/>
              </w:rPr>
            </w:pPr>
            <w:r>
              <w:rPr>
                <w:color w:val="333333"/>
              </w:rPr>
              <w:t>48457</w:t>
            </w:r>
          </w:p>
        </w:tc>
        <w:tc>
          <w:tcPr>
            <w:tcW w:w="1600" w:type="dxa"/>
            <w:noWrap/>
            <w:vAlign w:val="bottom"/>
            <w:hideMark/>
          </w:tcPr>
          <w:p w:rsidR="00D8368E" w:rsidRPr="00ED303C" w:rsidP="003B7041" w14:paraId="65FA46FD" w14:textId="77777777">
            <w:pPr>
              <w:jc w:val="center"/>
              <w:rPr>
                <w:color w:val="333333"/>
              </w:rPr>
            </w:pPr>
            <w:r>
              <w:rPr>
                <w:color w:val="333333"/>
              </w:rPr>
              <w:t>WNJB</w:t>
            </w:r>
          </w:p>
        </w:tc>
        <w:tc>
          <w:tcPr>
            <w:tcW w:w="1800" w:type="dxa"/>
            <w:noWrap/>
            <w:vAlign w:val="bottom"/>
            <w:hideMark/>
          </w:tcPr>
          <w:p w:rsidR="00D8368E" w:rsidRPr="00ED303C" w:rsidP="003B7041" w14:paraId="4D825364" w14:textId="77777777">
            <w:pPr>
              <w:jc w:val="center"/>
            </w:pPr>
            <w:r>
              <w:rPr>
                <w:color w:val="000000"/>
              </w:rPr>
              <w:t>20,787,272</w:t>
            </w:r>
          </w:p>
        </w:tc>
        <w:tc>
          <w:tcPr>
            <w:tcW w:w="1900" w:type="dxa"/>
            <w:noWrap/>
            <w:vAlign w:val="bottom"/>
            <w:hideMark/>
          </w:tcPr>
          <w:p w:rsidR="00D8368E" w:rsidRPr="00ED303C" w:rsidP="003B7041" w14:paraId="1BC60A5B" w14:textId="77777777">
            <w:pPr>
              <w:jc w:val="center"/>
            </w:pPr>
            <w:r>
              <w:rPr>
                <w:color w:val="000000"/>
              </w:rPr>
              <w:t>20,036,393</w:t>
            </w:r>
          </w:p>
        </w:tc>
        <w:tc>
          <w:tcPr>
            <w:tcW w:w="1885" w:type="dxa"/>
            <w:noWrap/>
            <w:vAlign w:val="bottom"/>
            <w:hideMark/>
          </w:tcPr>
          <w:p w:rsidR="00D8368E" w:rsidRPr="00ED303C" w:rsidP="003B7041" w14:paraId="17881589" w14:textId="77777777">
            <w:pPr>
              <w:jc w:val="center"/>
              <w:rPr>
                <w:color w:val="333333"/>
              </w:rPr>
            </w:pPr>
            <w:r>
              <w:rPr>
                <w:color w:val="333333"/>
              </w:rPr>
              <w:t xml:space="preserve"> $        176,380 </w:t>
            </w:r>
          </w:p>
        </w:tc>
      </w:tr>
      <w:tr w14:paraId="2A6D3D52" w14:textId="77777777" w:rsidTr="003B7041">
        <w:tblPrEx>
          <w:tblW w:w="8545" w:type="dxa"/>
          <w:tblLook w:val="04A0"/>
        </w:tblPrEx>
        <w:trPr>
          <w:trHeight w:val="390"/>
        </w:trPr>
        <w:tc>
          <w:tcPr>
            <w:tcW w:w="1360" w:type="dxa"/>
            <w:noWrap/>
            <w:vAlign w:val="bottom"/>
            <w:hideMark/>
          </w:tcPr>
          <w:p w:rsidR="00D8368E" w:rsidRPr="00ED303C" w:rsidP="003B7041" w14:paraId="01BCE922" w14:textId="77777777">
            <w:pPr>
              <w:jc w:val="center"/>
              <w:rPr>
                <w:color w:val="333333"/>
              </w:rPr>
            </w:pPr>
            <w:r>
              <w:rPr>
                <w:color w:val="333333"/>
              </w:rPr>
              <w:t>48477</w:t>
            </w:r>
          </w:p>
        </w:tc>
        <w:tc>
          <w:tcPr>
            <w:tcW w:w="1600" w:type="dxa"/>
            <w:noWrap/>
            <w:vAlign w:val="bottom"/>
            <w:hideMark/>
          </w:tcPr>
          <w:p w:rsidR="00D8368E" w:rsidRPr="00ED303C" w:rsidP="003B7041" w14:paraId="47485CBF" w14:textId="77777777">
            <w:pPr>
              <w:jc w:val="center"/>
              <w:rPr>
                <w:color w:val="333333"/>
              </w:rPr>
            </w:pPr>
            <w:r>
              <w:rPr>
                <w:color w:val="333333"/>
              </w:rPr>
              <w:t>WNJN</w:t>
            </w:r>
          </w:p>
        </w:tc>
        <w:tc>
          <w:tcPr>
            <w:tcW w:w="1800" w:type="dxa"/>
            <w:noWrap/>
            <w:vAlign w:val="bottom"/>
            <w:hideMark/>
          </w:tcPr>
          <w:p w:rsidR="00D8368E" w:rsidRPr="00ED303C" w:rsidP="003B7041" w14:paraId="3E1AE959" w14:textId="77777777">
            <w:pPr>
              <w:jc w:val="center"/>
            </w:pPr>
            <w:r>
              <w:rPr>
                <w:color w:val="000000"/>
              </w:rPr>
              <w:t>20,787,272</w:t>
            </w:r>
          </w:p>
        </w:tc>
        <w:tc>
          <w:tcPr>
            <w:tcW w:w="1900" w:type="dxa"/>
            <w:noWrap/>
            <w:vAlign w:val="bottom"/>
            <w:hideMark/>
          </w:tcPr>
          <w:p w:rsidR="00D8368E" w:rsidRPr="00ED303C" w:rsidP="003B7041" w14:paraId="2976E3A2" w14:textId="77777777">
            <w:pPr>
              <w:jc w:val="center"/>
            </w:pPr>
            <w:r>
              <w:rPr>
                <w:color w:val="000000"/>
              </w:rPr>
              <w:t>20,036,393</w:t>
            </w:r>
          </w:p>
        </w:tc>
        <w:tc>
          <w:tcPr>
            <w:tcW w:w="1885" w:type="dxa"/>
            <w:noWrap/>
            <w:vAlign w:val="bottom"/>
            <w:hideMark/>
          </w:tcPr>
          <w:p w:rsidR="00D8368E" w:rsidRPr="00ED303C" w:rsidP="003B7041" w14:paraId="510791B2" w14:textId="77777777">
            <w:pPr>
              <w:jc w:val="center"/>
              <w:rPr>
                <w:color w:val="333333"/>
              </w:rPr>
            </w:pPr>
            <w:r>
              <w:rPr>
                <w:color w:val="333333"/>
              </w:rPr>
              <w:t xml:space="preserve"> $        176,380 </w:t>
            </w:r>
          </w:p>
        </w:tc>
      </w:tr>
      <w:tr w14:paraId="13F93415" w14:textId="77777777" w:rsidTr="003B7041">
        <w:tblPrEx>
          <w:tblW w:w="8545" w:type="dxa"/>
          <w:tblLook w:val="04A0"/>
        </w:tblPrEx>
        <w:trPr>
          <w:trHeight w:val="390"/>
        </w:trPr>
        <w:tc>
          <w:tcPr>
            <w:tcW w:w="1360" w:type="dxa"/>
            <w:noWrap/>
            <w:vAlign w:val="bottom"/>
            <w:hideMark/>
          </w:tcPr>
          <w:p w:rsidR="00D8368E" w:rsidRPr="00ED303C" w:rsidP="003B7041" w14:paraId="3BD63C98" w14:textId="77777777">
            <w:pPr>
              <w:jc w:val="center"/>
              <w:rPr>
                <w:color w:val="333333"/>
              </w:rPr>
            </w:pPr>
            <w:r>
              <w:rPr>
                <w:color w:val="333333"/>
              </w:rPr>
              <w:t>48481</w:t>
            </w:r>
          </w:p>
        </w:tc>
        <w:tc>
          <w:tcPr>
            <w:tcW w:w="1600" w:type="dxa"/>
            <w:noWrap/>
            <w:vAlign w:val="bottom"/>
            <w:hideMark/>
          </w:tcPr>
          <w:p w:rsidR="00D8368E" w:rsidRPr="00ED303C" w:rsidP="003B7041" w14:paraId="24DF69D6" w14:textId="77777777">
            <w:pPr>
              <w:jc w:val="center"/>
              <w:rPr>
                <w:color w:val="333333"/>
              </w:rPr>
            </w:pPr>
            <w:r>
              <w:rPr>
                <w:color w:val="333333"/>
              </w:rPr>
              <w:t>WNJS</w:t>
            </w:r>
          </w:p>
        </w:tc>
        <w:tc>
          <w:tcPr>
            <w:tcW w:w="1800" w:type="dxa"/>
            <w:noWrap/>
            <w:vAlign w:val="bottom"/>
            <w:hideMark/>
          </w:tcPr>
          <w:p w:rsidR="00D8368E" w:rsidRPr="00ED303C" w:rsidP="003B7041" w14:paraId="29EC0FAF" w14:textId="77777777">
            <w:pPr>
              <w:jc w:val="center"/>
            </w:pPr>
            <w:r>
              <w:rPr>
                <w:color w:val="000000"/>
              </w:rPr>
              <w:t>7,383,483</w:t>
            </w:r>
          </w:p>
        </w:tc>
        <w:tc>
          <w:tcPr>
            <w:tcW w:w="1900" w:type="dxa"/>
            <w:noWrap/>
            <w:vAlign w:val="bottom"/>
            <w:hideMark/>
          </w:tcPr>
          <w:p w:rsidR="00D8368E" w:rsidRPr="00ED303C" w:rsidP="003B7041" w14:paraId="6022775A" w14:textId="77777777">
            <w:pPr>
              <w:jc w:val="center"/>
            </w:pPr>
            <w:r>
              <w:rPr>
                <w:color w:val="000000"/>
              </w:rPr>
              <w:t>7,343,269</w:t>
            </w:r>
          </w:p>
        </w:tc>
        <w:tc>
          <w:tcPr>
            <w:tcW w:w="1885" w:type="dxa"/>
            <w:noWrap/>
            <w:vAlign w:val="bottom"/>
            <w:hideMark/>
          </w:tcPr>
          <w:p w:rsidR="00D8368E" w:rsidRPr="00ED303C" w:rsidP="003B7041" w14:paraId="25499C2D" w14:textId="77777777">
            <w:pPr>
              <w:jc w:val="center"/>
              <w:rPr>
                <w:color w:val="333333"/>
              </w:rPr>
            </w:pPr>
            <w:r>
              <w:rPr>
                <w:color w:val="333333"/>
              </w:rPr>
              <w:t xml:space="preserve"> $          64,643 </w:t>
            </w:r>
          </w:p>
        </w:tc>
      </w:tr>
      <w:tr w14:paraId="75144FB9" w14:textId="77777777" w:rsidTr="003B7041">
        <w:tblPrEx>
          <w:tblW w:w="8545" w:type="dxa"/>
          <w:tblLook w:val="04A0"/>
        </w:tblPrEx>
        <w:trPr>
          <w:trHeight w:val="390"/>
        </w:trPr>
        <w:tc>
          <w:tcPr>
            <w:tcW w:w="1360" w:type="dxa"/>
            <w:noWrap/>
            <w:vAlign w:val="bottom"/>
            <w:hideMark/>
          </w:tcPr>
          <w:p w:rsidR="00D8368E" w:rsidRPr="00ED303C" w:rsidP="003B7041" w14:paraId="5A4FB2EA" w14:textId="77777777">
            <w:pPr>
              <w:jc w:val="center"/>
              <w:rPr>
                <w:color w:val="333333"/>
              </w:rPr>
            </w:pPr>
            <w:r>
              <w:rPr>
                <w:color w:val="333333"/>
              </w:rPr>
              <w:t>48465</w:t>
            </w:r>
          </w:p>
        </w:tc>
        <w:tc>
          <w:tcPr>
            <w:tcW w:w="1600" w:type="dxa"/>
            <w:noWrap/>
            <w:vAlign w:val="bottom"/>
            <w:hideMark/>
          </w:tcPr>
          <w:p w:rsidR="00D8368E" w:rsidRPr="00ED303C" w:rsidP="003B7041" w14:paraId="3E8F9812" w14:textId="77777777">
            <w:pPr>
              <w:jc w:val="center"/>
              <w:rPr>
                <w:color w:val="333333"/>
              </w:rPr>
            </w:pPr>
            <w:r>
              <w:rPr>
                <w:color w:val="333333"/>
              </w:rPr>
              <w:t>WNJT</w:t>
            </w:r>
          </w:p>
        </w:tc>
        <w:tc>
          <w:tcPr>
            <w:tcW w:w="1800" w:type="dxa"/>
            <w:noWrap/>
            <w:vAlign w:val="bottom"/>
            <w:hideMark/>
          </w:tcPr>
          <w:p w:rsidR="00D8368E" w:rsidRPr="00ED303C" w:rsidP="003B7041" w14:paraId="25C9B4F2" w14:textId="77777777">
            <w:pPr>
              <w:jc w:val="center"/>
            </w:pPr>
            <w:r>
              <w:rPr>
                <w:color w:val="000000"/>
              </w:rPr>
              <w:t>7,383,483</w:t>
            </w:r>
          </w:p>
        </w:tc>
        <w:tc>
          <w:tcPr>
            <w:tcW w:w="1900" w:type="dxa"/>
            <w:noWrap/>
            <w:vAlign w:val="bottom"/>
            <w:hideMark/>
          </w:tcPr>
          <w:p w:rsidR="00D8368E" w:rsidRPr="00ED303C" w:rsidP="003B7041" w14:paraId="462F698D" w14:textId="77777777">
            <w:pPr>
              <w:jc w:val="center"/>
            </w:pPr>
            <w:r>
              <w:rPr>
                <w:color w:val="000000"/>
              </w:rPr>
              <w:t>7,343,269</w:t>
            </w:r>
          </w:p>
        </w:tc>
        <w:tc>
          <w:tcPr>
            <w:tcW w:w="1885" w:type="dxa"/>
            <w:noWrap/>
            <w:vAlign w:val="bottom"/>
            <w:hideMark/>
          </w:tcPr>
          <w:p w:rsidR="00D8368E" w:rsidRPr="00ED303C" w:rsidP="003B7041" w14:paraId="23F1248F" w14:textId="77777777">
            <w:pPr>
              <w:jc w:val="center"/>
              <w:rPr>
                <w:color w:val="333333"/>
              </w:rPr>
            </w:pPr>
            <w:r>
              <w:rPr>
                <w:color w:val="333333"/>
              </w:rPr>
              <w:t xml:space="preserve"> $          64,643 </w:t>
            </w:r>
          </w:p>
        </w:tc>
      </w:tr>
      <w:tr w14:paraId="6BEA1D9F" w14:textId="77777777" w:rsidTr="003B7041">
        <w:tblPrEx>
          <w:tblW w:w="8545" w:type="dxa"/>
          <w:tblLook w:val="04A0"/>
        </w:tblPrEx>
        <w:trPr>
          <w:trHeight w:val="390"/>
        </w:trPr>
        <w:tc>
          <w:tcPr>
            <w:tcW w:w="1360" w:type="dxa"/>
            <w:noWrap/>
            <w:vAlign w:val="bottom"/>
            <w:hideMark/>
          </w:tcPr>
          <w:p w:rsidR="00D8368E" w:rsidRPr="00ED303C" w:rsidP="003B7041" w14:paraId="27435AE1" w14:textId="77777777">
            <w:pPr>
              <w:jc w:val="center"/>
              <w:rPr>
                <w:color w:val="333333"/>
              </w:rPr>
            </w:pPr>
            <w:r>
              <w:rPr>
                <w:color w:val="333333"/>
              </w:rPr>
              <w:t>73333</w:t>
            </w:r>
          </w:p>
        </w:tc>
        <w:tc>
          <w:tcPr>
            <w:tcW w:w="1600" w:type="dxa"/>
            <w:noWrap/>
            <w:vAlign w:val="bottom"/>
            <w:hideMark/>
          </w:tcPr>
          <w:p w:rsidR="00D8368E" w:rsidRPr="00ED303C" w:rsidP="003B7041" w14:paraId="5E022827" w14:textId="77777777">
            <w:pPr>
              <w:jc w:val="center"/>
              <w:rPr>
                <w:color w:val="333333"/>
              </w:rPr>
            </w:pPr>
            <w:r>
              <w:rPr>
                <w:color w:val="333333"/>
              </w:rPr>
              <w:t>WNJU</w:t>
            </w:r>
          </w:p>
        </w:tc>
        <w:tc>
          <w:tcPr>
            <w:tcW w:w="1800" w:type="dxa"/>
            <w:noWrap/>
            <w:vAlign w:val="bottom"/>
            <w:hideMark/>
          </w:tcPr>
          <w:p w:rsidR="00D8368E" w:rsidRPr="00ED303C" w:rsidP="003B7041" w14:paraId="13CB45C6" w14:textId="77777777">
            <w:pPr>
              <w:jc w:val="center"/>
            </w:pPr>
            <w:r>
              <w:rPr>
                <w:color w:val="000000"/>
              </w:rPr>
              <w:t>21,952,082</w:t>
            </w:r>
          </w:p>
        </w:tc>
        <w:tc>
          <w:tcPr>
            <w:tcW w:w="1900" w:type="dxa"/>
            <w:noWrap/>
            <w:vAlign w:val="bottom"/>
            <w:hideMark/>
          </w:tcPr>
          <w:p w:rsidR="00D8368E" w:rsidRPr="00ED303C" w:rsidP="003B7041" w14:paraId="78407C17" w14:textId="77777777">
            <w:pPr>
              <w:jc w:val="center"/>
            </w:pPr>
            <w:r>
              <w:rPr>
                <w:color w:val="000000"/>
              </w:rPr>
              <w:t>21,399,204</w:t>
            </w:r>
          </w:p>
        </w:tc>
        <w:tc>
          <w:tcPr>
            <w:tcW w:w="1885" w:type="dxa"/>
            <w:noWrap/>
            <w:vAlign w:val="bottom"/>
            <w:hideMark/>
          </w:tcPr>
          <w:p w:rsidR="00D8368E" w:rsidRPr="00ED303C" w:rsidP="003B7041" w14:paraId="5CE58347" w14:textId="77777777">
            <w:pPr>
              <w:jc w:val="center"/>
              <w:rPr>
                <w:color w:val="333333"/>
              </w:rPr>
            </w:pPr>
            <w:r>
              <w:rPr>
                <w:color w:val="333333"/>
              </w:rPr>
              <w:t xml:space="preserve"> $        188,377 </w:t>
            </w:r>
          </w:p>
        </w:tc>
      </w:tr>
      <w:tr w14:paraId="759B4D48" w14:textId="77777777" w:rsidTr="003B7041">
        <w:tblPrEx>
          <w:tblW w:w="8545" w:type="dxa"/>
          <w:tblLook w:val="04A0"/>
        </w:tblPrEx>
        <w:trPr>
          <w:trHeight w:val="390"/>
        </w:trPr>
        <w:tc>
          <w:tcPr>
            <w:tcW w:w="1360" w:type="dxa"/>
            <w:noWrap/>
            <w:vAlign w:val="bottom"/>
            <w:hideMark/>
          </w:tcPr>
          <w:p w:rsidR="00D8368E" w:rsidRPr="00ED303C" w:rsidP="003B7041" w14:paraId="0F7F4D02" w14:textId="77777777">
            <w:pPr>
              <w:jc w:val="center"/>
              <w:rPr>
                <w:color w:val="333333"/>
              </w:rPr>
            </w:pPr>
            <w:r>
              <w:rPr>
                <w:color w:val="333333"/>
              </w:rPr>
              <w:t>73336</w:t>
            </w:r>
          </w:p>
        </w:tc>
        <w:tc>
          <w:tcPr>
            <w:tcW w:w="1600" w:type="dxa"/>
            <w:noWrap/>
            <w:vAlign w:val="bottom"/>
            <w:hideMark/>
          </w:tcPr>
          <w:p w:rsidR="00D8368E" w:rsidRPr="00ED303C" w:rsidP="003B7041" w14:paraId="21B9FD1A" w14:textId="77777777">
            <w:pPr>
              <w:jc w:val="center"/>
              <w:rPr>
                <w:color w:val="333333"/>
              </w:rPr>
            </w:pPr>
            <w:r>
              <w:rPr>
                <w:color w:val="333333"/>
              </w:rPr>
              <w:t>WNJX-TV</w:t>
            </w:r>
          </w:p>
        </w:tc>
        <w:tc>
          <w:tcPr>
            <w:tcW w:w="1800" w:type="dxa"/>
            <w:noWrap/>
            <w:vAlign w:val="bottom"/>
            <w:hideMark/>
          </w:tcPr>
          <w:p w:rsidR="00D8368E" w:rsidRPr="00ED303C" w:rsidP="003B7041" w14:paraId="772F8AD6" w14:textId="77777777">
            <w:pPr>
              <w:jc w:val="center"/>
            </w:pPr>
            <w:r>
              <w:rPr>
                <w:color w:val="000000"/>
              </w:rPr>
              <w:t>1,628,732</w:t>
            </w:r>
          </w:p>
        </w:tc>
        <w:tc>
          <w:tcPr>
            <w:tcW w:w="1900" w:type="dxa"/>
            <w:noWrap/>
            <w:vAlign w:val="bottom"/>
            <w:hideMark/>
          </w:tcPr>
          <w:p w:rsidR="00D8368E" w:rsidRPr="00ED303C" w:rsidP="003B7041" w14:paraId="75EE1D03" w14:textId="77777777">
            <w:pPr>
              <w:jc w:val="center"/>
            </w:pPr>
            <w:r>
              <w:rPr>
                <w:color w:val="000000"/>
              </w:rPr>
              <w:t>1,170,083</w:t>
            </w:r>
          </w:p>
        </w:tc>
        <w:tc>
          <w:tcPr>
            <w:tcW w:w="1885" w:type="dxa"/>
            <w:noWrap/>
            <w:vAlign w:val="bottom"/>
            <w:hideMark/>
          </w:tcPr>
          <w:p w:rsidR="00D8368E" w:rsidRPr="00ED303C" w:rsidP="003B7041" w14:paraId="4ADC043C" w14:textId="77777777">
            <w:pPr>
              <w:jc w:val="center"/>
              <w:rPr>
                <w:color w:val="333333"/>
              </w:rPr>
            </w:pPr>
            <w:r>
              <w:rPr>
                <w:color w:val="333333"/>
              </w:rPr>
              <w:t xml:space="preserve"> $            2,688 </w:t>
            </w:r>
          </w:p>
        </w:tc>
      </w:tr>
      <w:tr w14:paraId="75763257" w14:textId="77777777" w:rsidTr="003B7041">
        <w:tblPrEx>
          <w:tblW w:w="8545" w:type="dxa"/>
          <w:tblLook w:val="04A0"/>
        </w:tblPrEx>
        <w:trPr>
          <w:trHeight w:val="390"/>
        </w:trPr>
        <w:tc>
          <w:tcPr>
            <w:tcW w:w="1360" w:type="dxa"/>
            <w:noWrap/>
            <w:vAlign w:val="bottom"/>
            <w:hideMark/>
          </w:tcPr>
          <w:p w:rsidR="00D8368E" w:rsidRPr="00ED303C" w:rsidP="003B7041" w14:paraId="61F0BB0A" w14:textId="77777777">
            <w:pPr>
              <w:jc w:val="center"/>
              <w:rPr>
                <w:color w:val="333333"/>
              </w:rPr>
            </w:pPr>
            <w:r>
              <w:rPr>
                <w:color w:val="333333"/>
              </w:rPr>
              <w:t>61217</w:t>
            </w:r>
          </w:p>
        </w:tc>
        <w:tc>
          <w:tcPr>
            <w:tcW w:w="1600" w:type="dxa"/>
            <w:noWrap/>
            <w:vAlign w:val="bottom"/>
            <w:hideMark/>
          </w:tcPr>
          <w:p w:rsidR="00D8368E" w:rsidRPr="00ED303C" w:rsidP="003B7041" w14:paraId="6B446072" w14:textId="77777777">
            <w:pPr>
              <w:jc w:val="center"/>
              <w:rPr>
                <w:color w:val="333333"/>
              </w:rPr>
            </w:pPr>
            <w:r>
              <w:rPr>
                <w:color w:val="333333"/>
              </w:rPr>
              <w:t>WNKY</w:t>
            </w:r>
          </w:p>
        </w:tc>
        <w:tc>
          <w:tcPr>
            <w:tcW w:w="1800" w:type="dxa"/>
            <w:noWrap/>
            <w:vAlign w:val="bottom"/>
            <w:hideMark/>
          </w:tcPr>
          <w:p w:rsidR="00D8368E" w:rsidRPr="00ED303C" w:rsidP="003B7041" w14:paraId="3934F23F" w14:textId="77777777">
            <w:pPr>
              <w:jc w:val="center"/>
            </w:pPr>
            <w:r>
              <w:rPr>
                <w:color w:val="000000"/>
              </w:rPr>
              <w:t>379,002</w:t>
            </w:r>
          </w:p>
        </w:tc>
        <w:tc>
          <w:tcPr>
            <w:tcW w:w="1900" w:type="dxa"/>
            <w:noWrap/>
            <w:vAlign w:val="bottom"/>
            <w:hideMark/>
          </w:tcPr>
          <w:p w:rsidR="00D8368E" w:rsidRPr="00ED303C" w:rsidP="003B7041" w14:paraId="3F3E260A" w14:textId="77777777">
            <w:pPr>
              <w:jc w:val="center"/>
            </w:pPr>
            <w:r>
              <w:rPr>
                <w:color w:val="000000"/>
              </w:rPr>
              <w:t>377,357</w:t>
            </w:r>
          </w:p>
        </w:tc>
        <w:tc>
          <w:tcPr>
            <w:tcW w:w="1885" w:type="dxa"/>
            <w:noWrap/>
            <w:vAlign w:val="bottom"/>
            <w:hideMark/>
          </w:tcPr>
          <w:p w:rsidR="00D8368E" w:rsidRPr="00ED303C" w:rsidP="003B7041" w14:paraId="4E462E97" w14:textId="77777777">
            <w:pPr>
              <w:jc w:val="center"/>
              <w:rPr>
                <w:color w:val="333333"/>
              </w:rPr>
            </w:pPr>
            <w:r>
              <w:rPr>
                <w:color w:val="333333"/>
              </w:rPr>
              <w:t xml:space="preserve"> $            3,322 </w:t>
            </w:r>
          </w:p>
        </w:tc>
      </w:tr>
      <w:tr w14:paraId="6430ED06" w14:textId="77777777" w:rsidTr="003B7041">
        <w:tblPrEx>
          <w:tblW w:w="8545" w:type="dxa"/>
          <w:tblLook w:val="04A0"/>
        </w:tblPrEx>
        <w:trPr>
          <w:trHeight w:val="390"/>
        </w:trPr>
        <w:tc>
          <w:tcPr>
            <w:tcW w:w="1360" w:type="dxa"/>
            <w:noWrap/>
            <w:vAlign w:val="bottom"/>
            <w:hideMark/>
          </w:tcPr>
          <w:p w:rsidR="00D8368E" w:rsidRPr="00ED303C" w:rsidP="003B7041" w14:paraId="52762B7D" w14:textId="77777777">
            <w:pPr>
              <w:jc w:val="center"/>
              <w:rPr>
                <w:color w:val="333333"/>
              </w:rPr>
            </w:pPr>
            <w:r>
              <w:rPr>
                <w:color w:val="333333"/>
              </w:rPr>
              <w:t>71905</w:t>
            </w:r>
          </w:p>
        </w:tc>
        <w:tc>
          <w:tcPr>
            <w:tcW w:w="1600" w:type="dxa"/>
            <w:noWrap/>
            <w:vAlign w:val="bottom"/>
            <w:hideMark/>
          </w:tcPr>
          <w:p w:rsidR="00D8368E" w:rsidRPr="00ED303C" w:rsidP="003B7041" w14:paraId="1A6F4C3B" w14:textId="77777777">
            <w:pPr>
              <w:jc w:val="center"/>
              <w:rPr>
                <w:color w:val="333333"/>
              </w:rPr>
            </w:pPr>
            <w:r>
              <w:rPr>
                <w:color w:val="333333"/>
              </w:rPr>
              <w:t>WNLO</w:t>
            </w:r>
          </w:p>
        </w:tc>
        <w:tc>
          <w:tcPr>
            <w:tcW w:w="1800" w:type="dxa"/>
            <w:noWrap/>
            <w:vAlign w:val="bottom"/>
            <w:hideMark/>
          </w:tcPr>
          <w:p w:rsidR="00D8368E" w:rsidRPr="00ED303C" w:rsidP="003B7041" w14:paraId="3ACC238A" w14:textId="77777777">
            <w:pPr>
              <w:jc w:val="center"/>
            </w:pPr>
            <w:r>
              <w:rPr>
                <w:color w:val="000000"/>
              </w:rPr>
              <w:t>1,900,503</w:t>
            </w:r>
          </w:p>
        </w:tc>
        <w:tc>
          <w:tcPr>
            <w:tcW w:w="1900" w:type="dxa"/>
            <w:noWrap/>
            <w:vAlign w:val="bottom"/>
            <w:hideMark/>
          </w:tcPr>
          <w:p w:rsidR="00D8368E" w:rsidRPr="00ED303C" w:rsidP="003B7041" w14:paraId="447C3023" w14:textId="77777777">
            <w:pPr>
              <w:jc w:val="center"/>
            </w:pPr>
            <w:r>
              <w:rPr>
                <w:color w:val="000000"/>
              </w:rPr>
              <w:t>1,820,106</w:t>
            </w:r>
          </w:p>
        </w:tc>
        <w:tc>
          <w:tcPr>
            <w:tcW w:w="1885" w:type="dxa"/>
            <w:noWrap/>
            <w:vAlign w:val="bottom"/>
            <w:hideMark/>
          </w:tcPr>
          <w:p w:rsidR="00D8368E" w:rsidRPr="00ED303C" w:rsidP="003B7041" w14:paraId="6B4F81BC" w14:textId="77777777">
            <w:pPr>
              <w:jc w:val="center"/>
              <w:rPr>
                <w:color w:val="333333"/>
              </w:rPr>
            </w:pPr>
            <w:r>
              <w:rPr>
                <w:color w:val="333333"/>
              </w:rPr>
              <w:t xml:space="preserve"> $          16,022 </w:t>
            </w:r>
          </w:p>
        </w:tc>
      </w:tr>
      <w:tr w14:paraId="516DFDF5" w14:textId="77777777" w:rsidTr="003B7041">
        <w:tblPrEx>
          <w:tblW w:w="8545" w:type="dxa"/>
          <w:tblLook w:val="04A0"/>
        </w:tblPrEx>
        <w:trPr>
          <w:trHeight w:val="390"/>
        </w:trPr>
        <w:tc>
          <w:tcPr>
            <w:tcW w:w="1360" w:type="dxa"/>
            <w:noWrap/>
            <w:vAlign w:val="bottom"/>
            <w:hideMark/>
          </w:tcPr>
          <w:p w:rsidR="00D8368E" w:rsidRPr="00ED303C" w:rsidP="003B7041" w14:paraId="4401F664" w14:textId="77777777">
            <w:pPr>
              <w:jc w:val="center"/>
              <w:rPr>
                <w:color w:val="333333"/>
              </w:rPr>
            </w:pPr>
            <w:r>
              <w:rPr>
                <w:color w:val="333333"/>
              </w:rPr>
              <w:t>4318</w:t>
            </w:r>
          </w:p>
        </w:tc>
        <w:tc>
          <w:tcPr>
            <w:tcW w:w="1600" w:type="dxa"/>
            <w:noWrap/>
            <w:vAlign w:val="bottom"/>
            <w:hideMark/>
          </w:tcPr>
          <w:p w:rsidR="00D8368E" w:rsidRPr="00ED303C" w:rsidP="003B7041" w14:paraId="1A5633CC" w14:textId="77777777">
            <w:pPr>
              <w:jc w:val="center"/>
              <w:rPr>
                <w:color w:val="333333"/>
              </w:rPr>
            </w:pPr>
            <w:r>
              <w:rPr>
                <w:color w:val="333333"/>
              </w:rPr>
              <w:t>WNMU</w:t>
            </w:r>
          </w:p>
        </w:tc>
        <w:tc>
          <w:tcPr>
            <w:tcW w:w="1800" w:type="dxa"/>
            <w:noWrap/>
            <w:vAlign w:val="bottom"/>
            <w:hideMark/>
          </w:tcPr>
          <w:p w:rsidR="00D8368E" w:rsidRPr="00ED303C" w:rsidP="003B7041" w14:paraId="780DC7F0" w14:textId="77777777">
            <w:pPr>
              <w:jc w:val="center"/>
            </w:pPr>
            <w:r>
              <w:rPr>
                <w:color w:val="000000"/>
              </w:rPr>
              <w:t>181,736</w:t>
            </w:r>
          </w:p>
        </w:tc>
        <w:tc>
          <w:tcPr>
            <w:tcW w:w="1900" w:type="dxa"/>
            <w:noWrap/>
            <w:vAlign w:val="bottom"/>
            <w:hideMark/>
          </w:tcPr>
          <w:p w:rsidR="00D8368E" w:rsidRPr="00ED303C" w:rsidP="003B7041" w14:paraId="43BC302F" w14:textId="77777777">
            <w:pPr>
              <w:jc w:val="center"/>
            </w:pPr>
            <w:r>
              <w:rPr>
                <w:color w:val="000000"/>
              </w:rPr>
              <w:t>179,662</w:t>
            </w:r>
          </w:p>
        </w:tc>
        <w:tc>
          <w:tcPr>
            <w:tcW w:w="1885" w:type="dxa"/>
            <w:noWrap/>
            <w:vAlign w:val="bottom"/>
            <w:hideMark/>
          </w:tcPr>
          <w:p w:rsidR="00D8368E" w:rsidRPr="00ED303C" w:rsidP="003B7041" w14:paraId="2591476E" w14:textId="77777777">
            <w:pPr>
              <w:jc w:val="center"/>
              <w:rPr>
                <w:color w:val="333333"/>
              </w:rPr>
            </w:pPr>
            <w:r>
              <w:rPr>
                <w:color w:val="333333"/>
              </w:rPr>
              <w:t xml:space="preserve"> $            1,582 </w:t>
            </w:r>
          </w:p>
        </w:tc>
      </w:tr>
      <w:tr w14:paraId="700AC471" w14:textId="77777777" w:rsidTr="003B7041">
        <w:tblPrEx>
          <w:tblW w:w="8545" w:type="dxa"/>
          <w:tblLook w:val="04A0"/>
        </w:tblPrEx>
        <w:trPr>
          <w:trHeight w:val="390"/>
        </w:trPr>
        <w:tc>
          <w:tcPr>
            <w:tcW w:w="1360" w:type="dxa"/>
            <w:noWrap/>
            <w:vAlign w:val="bottom"/>
            <w:hideMark/>
          </w:tcPr>
          <w:p w:rsidR="00D8368E" w:rsidRPr="00ED303C" w:rsidP="003B7041" w14:paraId="03B48649" w14:textId="77777777">
            <w:pPr>
              <w:jc w:val="center"/>
              <w:rPr>
                <w:color w:val="333333"/>
              </w:rPr>
            </w:pPr>
            <w:r>
              <w:rPr>
                <w:color w:val="333333"/>
              </w:rPr>
              <w:t>73344</w:t>
            </w:r>
          </w:p>
        </w:tc>
        <w:tc>
          <w:tcPr>
            <w:tcW w:w="1600" w:type="dxa"/>
            <w:noWrap/>
            <w:vAlign w:val="bottom"/>
            <w:hideMark/>
          </w:tcPr>
          <w:p w:rsidR="00D8368E" w:rsidRPr="00ED303C" w:rsidP="003B7041" w14:paraId="3F904FAC" w14:textId="77777777">
            <w:pPr>
              <w:jc w:val="center"/>
              <w:rPr>
                <w:color w:val="333333"/>
              </w:rPr>
            </w:pPr>
            <w:r>
              <w:rPr>
                <w:color w:val="333333"/>
              </w:rPr>
              <w:t>WNNE</w:t>
            </w:r>
          </w:p>
        </w:tc>
        <w:tc>
          <w:tcPr>
            <w:tcW w:w="1800" w:type="dxa"/>
            <w:noWrap/>
            <w:vAlign w:val="bottom"/>
            <w:hideMark/>
          </w:tcPr>
          <w:p w:rsidR="00D8368E" w:rsidRPr="00ED303C" w:rsidP="003B7041" w14:paraId="1E4D5952" w14:textId="77777777">
            <w:pPr>
              <w:jc w:val="center"/>
            </w:pPr>
            <w:r>
              <w:rPr>
                <w:color w:val="000000"/>
              </w:rPr>
              <w:t>792,551</w:t>
            </w:r>
          </w:p>
        </w:tc>
        <w:tc>
          <w:tcPr>
            <w:tcW w:w="1900" w:type="dxa"/>
            <w:noWrap/>
            <w:vAlign w:val="bottom"/>
            <w:hideMark/>
          </w:tcPr>
          <w:p w:rsidR="00D8368E" w:rsidRPr="00ED303C" w:rsidP="003B7041" w14:paraId="18685E7B" w14:textId="77777777">
            <w:pPr>
              <w:jc w:val="center"/>
            </w:pPr>
            <w:r>
              <w:rPr>
                <w:color w:val="000000"/>
              </w:rPr>
              <w:t>676,539</w:t>
            </w:r>
          </w:p>
        </w:tc>
        <w:tc>
          <w:tcPr>
            <w:tcW w:w="1885" w:type="dxa"/>
            <w:noWrap/>
            <w:vAlign w:val="bottom"/>
            <w:hideMark/>
          </w:tcPr>
          <w:p w:rsidR="00D8368E" w:rsidRPr="00ED303C" w:rsidP="003B7041" w14:paraId="76FD574B" w14:textId="77777777">
            <w:pPr>
              <w:jc w:val="center"/>
              <w:rPr>
                <w:color w:val="333333"/>
              </w:rPr>
            </w:pPr>
            <w:r>
              <w:rPr>
                <w:color w:val="333333"/>
              </w:rPr>
              <w:t xml:space="preserve"> $            5,956 </w:t>
            </w:r>
          </w:p>
        </w:tc>
      </w:tr>
      <w:tr w14:paraId="2C7B099B" w14:textId="77777777" w:rsidTr="003B7041">
        <w:tblPrEx>
          <w:tblW w:w="8545" w:type="dxa"/>
          <w:tblLook w:val="04A0"/>
        </w:tblPrEx>
        <w:trPr>
          <w:trHeight w:val="390"/>
        </w:trPr>
        <w:tc>
          <w:tcPr>
            <w:tcW w:w="1360" w:type="dxa"/>
            <w:noWrap/>
            <w:vAlign w:val="bottom"/>
            <w:hideMark/>
          </w:tcPr>
          <w:p w:rsidR="00D8368E" w:rsidRPr="00ED303C" w:rsidP="003B7041" w14:paraId="681F07FA" w14:textId="77777777">
            <w:pPr>
              <w:jc w:val="center"/>
              <w:rPr>
                <w:color w:val="333333"/>
              </w:rPr>
            </w:pPr>
            <w:r>
              <w:rPr>
                <w:color w:val="333333"/>
              </w:rPr>
              <w:t>54280</w:t>
            </w:r>
          </w:p>
        </w:tc>
        <w:tc>
          <w:tcPr>
            <w:tcW w:w="1600" w:type="dxa"/>
            <w:noWrap/>
            <w:vAlign w:val="bottom"/>
            <w:hideMark/>
          </w:tcPr>
          <w:p w:rsidR="00D8368E" w:rsidRPr="00ED303C" w:rsidP="003B7041" w14:paraId="0981F570" w14:textId="77777777">
            <w:pPr>
              <w:jc w:val="center"/>
              <w:rPr>
                <w:color w:val="333333"/>
              </w:rPr>
            </w:pPr>
            <w:r>
              <w:rPr>
                <w:color w:val="333333"/>
              </w:rPr>
              <w:t>WNOL-TV</w:t>
            </w:r>
          </w:p>
        </w:tc>
        <w:tc>
          <w:tcPr>
            <w:tcW w:w="1800" w:type="dxa"/>
            <w:noWrap/>
            <w:vAlign w:val="bottom"/>
            <w:hideMark/>
          </w:tcPr>
          <w:p w:rsidR="00D8368E" w:rsidRPr="00ED303C" w:rsidP="003B7041" w14:paraId="59B18794" w14:textId="77777777">
            <w:pPr>
              <w:jc w:val="center"/>
            </w:pPr>
            <w:r>
              <w:rPr>
                <w:color w:val="000000"/>
              </w:rPr>
              <w:t>1,632,389</w:t>
            </w:r>
          </w:p>
        </w:tc>
        <w:tc>
          <w:tcPr>
            <w:tcW w:w="1900" w:type="dxa"/>
            <w:noWrap/>
            <w:vAlign w:val="bottom"/>
            <w:hideMark/>
          </w:tcPr>
          <w:p w:rsidR="00D8368E" w:rsidRPr="00ED303C" w:rsidP="003B7041" w14:paraId="0AAB13F5" w14:textId="77777777">
            <w:pPr>
              <w:jc w:val="center"/>
            </w:pPr>
            <w:r>
              <w:rPr>
                <w:color w:val="000000"/>
              </w:rPr>
              <w:t>1,632,389</w:t>
            </w:r>
          </w:p>
        </w:tc>
        <w:tc>
          <w:tcPr>
            <w:tcW w:w="1885" w:type="dxa"/>
            <w:noWrap/>
            <w:vAlign w:val="bottom"/>
            <w:hideMark/>
          </w:tcPr>
          <w:p w:rsidR="00D8368E" w:rsidRPr="00ED303C" w:rsidP="003B7041" w14:paraId="602953A7" w14:textId="77777777">
            <w:pPr>
              <w:jc w:val="center"/>
              <w:rPr>
                <w:color w:val="333333"/>
              </w:rPr>
            </w:pPr>
            <w:r>
              <w:rPr>
                <w:color w:val="333333"/>
              </w:rPr>
              <w:t xml:space="preserve"> $          14,370 </w:t>
            </w:r>
          </w:p>
        </w:tc>
      </w:tr>
      <w:tr w14:paraId="6EC24822" w14:textId="77777777" w:rsidTr="003B7041">
        <w:tblPrEx>
          <w:tblW w:w="8545" w:type="dxa"/>
          <w:tblLook w:val="04A0"/>
        </w:tblPrEx>
        <w:trPr>
          <w:trHeight w:val="390"/>
        </w:trPr>
        <w:tc>
          <w:tcPr>
            <w:tcW w:w="1360" w:type="dxa"/>
            <w:noWrap/>
            <w:vAlign w:val="bottom"/>
            <w:hideMark/>
          </w:tcPr>
          <w:p w:rsidR="00D8368E" w:rsidRPr="00ED303C" w:rsidP="003B7041" w14:paraId="072C5448" w14:textId="77777777">
            <w:pPr>
              <w:jc w:val="center"/>
              <w:rPr>
                <w:color w:val="333333"/>
              </w:rPr>
            </w:pPr>
            <w:r>
              <w:rPr>
                <w:color w:val="333333"/>
              </w:rPr>
              <w:t>71676</w:t>
            </w:r>
          </w:p>
        </w:tc>
        <w:tc>
          <w:tcPr>
            <w:tcW w:w="1600" w:type="dxa"/>
            <w:noWrap/>
            <w:vAlign w:val="bottom"/>
            <w:hideMark/>
          </w:tcPr>
          <w:p w:rsidR="00D8368E" w:rsidRPr="00ED303C" w:rsidP="003B7041" w14:paraId="4AAA00E2" w14:textId="77777777">
            <w:pPr>
              <w:jc w:val="center"/>
              <w:rPr>
                <w:color w:val="333333"/>
              </w:rPr>
            </w:pPr>
            <w:r>
              <w:rPr>
                <w:color w:val="333333"/>
              </w:rPr>
              <w:t>WNPB-TV</w:t>
            </w:r>
          </w:p>
        </w:tc>
        <w:tc>
          <w:tcPr>
            <w:tcW w:w="1800" w:type="dxa"/>
            <w:noWrap/>
            <w:vAlign w:val="bottom"/>
            <w:hideMark/>
          </w:tcPr>
          <w:p w:rsidR="00D8368E" w:rsidRPr="00ED303C" w:rsidP="003B7041" w14:paraId="76F0B6D0" w14:textId="77777777">
            <w:pPr>
              <w:jc w:val="center"/>
            </w:pPr>
            <w:r>
              <w:rPr>
                <w:color w:val="000000"/>
              </w:rPr>
              <w:t>2,130,047</w:t>
            </w:r>
          </w:p>
        </w:tc>
        <w:tc>
          <w:tcPr>
            <w:tcW w:w="1900" w:type="dxa"/>
            <w:noWrap/>
            <w:vAlign w:val="bottom"/>
            <w:hideMark/>
          </w:tcPr>
          <w:p w:rsidR="00D8368E" w:rsidRPr="00ED303C" w:rsidP="003B7041" w14:paraId="0BA24C2B" w14:textId="77777777">
            <w:pPr>
              <w:jc w:val="center"/>
            </w:pPr>
            <w:r>
              <w:rPr>
                <w:color w:val="000000"/>
              </w:rPr>
              <w:t>1,941,707</w:t>
            </w:r>
          </w:p>
        </w:tc>
        <w:tc>
          <w:tcPr>
            <w:tcW w:w="1885" w:type="dxa"/>
            <w:noWrap/>
            <w:vAlign w:val="bottom"/>
            <w:hideMark/>
          </w:tcPr>
          <w:p w:rsidR="00D8368E" w:rsidRPr="00ED303C" w:rsidP="003B7041" w14:paraId="6C50B1CF" w14:textId="77777777">
            <w:pPr>
              <w:jc w:val="center"/>
              <w:rPr>
                <w:color w:val="333333"/>
              </w:rPr>
            </w:pPr>
            <w:r>
              <w:rPr>
                <w:color w:val="333333"/>
              </w:rPr>
              <w:t xml:space="preserve"> $          17,093 </w:t>
            </w:r>
          </w:p>
        </w:tc>
      </w:tr>
      <w:tr w14:paraId="7C964C52" w14:textId="77777777" w:rsidTr="003B7041">
        <w:tblPrEx>
          <w:tblW w:w="8545" w:type="dxa"/>
          <w:tblLook w:val="04A0"/>
        </w:tblPrEx>
        <w:trPr>
          <w:trHeight w:val="390"/>
        </w:trPr>
        <w:tc>
          <w:tcPr>
            <w:tcW w:w="1360" w:type="dxa"/>
            <w:noWrap/>
            <w:vAlign w:val="bottom"/>
            <w:hideMark/>
          </w:tcPr>
          <w:p w:rsidR="00D8368E" w:rsidRPr="00ED303C" w:rsidP="003B7041" w14:paraId="2E563CF5" w14:textId="77777777">
            <w:pPr>
              <w:jc w:val="center"/>
              <w:rPr>
                <w:color w:val="333333"/>
              </w:rPr>
            </w:pPr>
            <w:r>
              <w:rPr>
                <w:color w:val="333333"/>
              </w:rPr>
              <w:t>62137</w:t>
            </w:r>
          </w:p>
        </w:tc>
        <w:tc>
          <w:tcPr>
            <w:tcW w:w="1600" w:type="dxa"/>
            <w:noWrap/>
            <w:vAlign w:val="bottom"/>
            <w:hideMark/>
          </w:tcPr>
          <w:p w:rsidR="00D8368E" w:rsidRPr="00ED303C" w:rsidP="003B7041" w14:paraId="3D6D5F8A" w14:textId="77777777">
            <w:pPr>
              <w:jc w:val="center"/>
              <w:rPr>
                <w:color w:val="333333"/>
              </w:rPr>
            </w:pPr>
            <w:r>
              <w:rPr>
                <w:color w:val="333333"/>
              </w:rPr>
              <w:t>WNPI-DT</w:t>
            </w:r>
          </w:p>
        </w:tc>
        <w:tc>
          <w:tcPr>
            <w:tcW w:w="1800" w:type="dxa"/>
            <w:noWrap/>
            <w:vAlign w:val="bottom"/>
            <w:hideMark/>
          </w:tcPr>
          <w:p w:rsidR="00D8368E" w:rsidRPr="00ED303C" w:rsidP="003B7041" w14:paraId="27F7177D" w14:textId="77777777">
            <w:pPr>
              <w:jc w:val="center"/>
            </w:pPr>
            <w:r>
              <w:rPr>
                <w:color w:val="000000"/>
              </w:rPr>
              <w:t>167,931</w:t>
            </w:r>
          </w:p>
        </w:tc>
        <w:tc>
          <w:tcPr>
            <w:tcW w:w="1900" w:type="dxa"/>
            <w:noWrap/>
            <w:vAlign w:val="bottom"/>
            <w:hideMark/>
          </w:tcPr>
          <w:p w:rsidR="00D8368E" w:rsidRPr="00ED303C" w:rsidP="003B7041" w14:paraId="4D4CCE88" w14:textId="77777777">
            <w:pPr>
              <w:jc w:val="center"/>
            </w:pPr>
            <w:r>
              <w:rPr>
                <w:color w:val="000000"/>
              </w:rPr>
              <w:t>161,748</w:t>
            </w:r>
          </w:p>
        </w:tc>
        <w:tc>
          <w:tcPr>
            <w:tcW w:w="1885" w:type="dxa"/>
            <w:noWrap/>
            <w:vAlign w:val="bottom"/>
            <w:hideMark/>
          </w:tcPr>
          <w:p w:rsidR="00D8368E" w:rsidRPr="00ED303C" w:rsidP="003B7041" w14:paraId="169C131F" w14:textId="77777777">
            <w:pPr>
              <w:jc w:val="center"/>
              <w:rPr>
                <w:color w:val="333333"/>
              </w:rPr>
            </w:pPr>
            <w:r>
              <w:rPr>
                <w:color w:val="333333"/>
              </w:rPr>
              <w:t xml:space="preserve"> $            1,424 </w:t>
            </w:r>
          </w:p>
        </w:tc>
      </w:tr>
      <w:tr w14:paraId="76599A63" w14:textId="77777777" w:rsidTr="003B7041">
        <w:tblPrEx>
          <w:tblW w:w="8545" w:type="dxa"/>
          <w:tblLook w:val="04A0"/>
        </w:tblPrEx>
        <w:trPr>
          <w:trHeight w:val="390"/>
        </w:trPr>
        <w:tc>
          <w:tcPr>
            <w:tcW w:w="1360" w:type="dxa"/>
            <w:noWrap/>
            <w:vAlign w:val="bottom"/>
            <w:hideMark/>
          </w:tcPr>
          <w:p w:rsidR="00D8368E" w:rsidRPr="00ED303C" w:rsidP="003B7041" w14:paraId="2CFAF19B" w14:textId="77777777">
            <w:pPr>
              <w:jc w:val="center"/>
              <w:rPr>
                <w:color w:val="333333"/>
              </w:rPr>
            </w:pPr>
            <w:r>
              <w:rPr>
                <w:color w:val="333333"/>
              </w:rPr>
              <w:t>41398</w:t>
            </w:r>
          </w:p>
        </w:tc>
        <w:tc>
          <w:tcPr>
            <w:tcW w:w="1600" w:type="dxa"/>
            <w:noWrap/>
            <w:vAlign w:val="bottom"/>
            <w:hideMark/>
          </w:tcPr>
          <w:p w:rsidR="00D8368E" w:rsidRPr="00ED303C" w:rsidP="003B7041" w14:paraId="32139F0D" w14:textId="77777777">
            <w:pPr>
              <w:jc w:val="center"/>
              <w:rPr>
                <w:color w:val="333333"/>
              </w:rPr>
            </w:pPr>
            <w:r>
              <w:rPr>
                <w:color w:val="333333"/>
              </w:rPr>
              <w:t>WNPT</w:t>
            </w:r>
          </w:p>
        </w:tc>
        <w:tc>
          <w:tcPr>
            <w:tcW w:w="1800" w:type="dxa"/>
            <w:noWrap/>
            <w:vAlign w:val="bottom"/>
            <w:hideMark/>
          </w:tcPr>
          <w:p w:rsidR="00D8368E" w:rsidRPr="00ED303C" w:rsidP="003B7041" w14:paraId="35C98419" w14:textId="77777777">
            <w:pPr>
              <w:jc w:val="center"/>
            </w:pPr>
            <w:r>
              <w:rPr>
                <w:color w:val="000000"/>
              </w:rPr>
              <w:t>2,266,543</w:t>
            </w:r>
          </w:p>
        </w:tc>
        <w:tc>
          <w:tcPr>
            <w:tcW w:w="1900" w:type="dxa"/>
            <w:noWrap/>
            <w:vAlign w:val="bottom"/>
            <w:hideMark/>
          </w:tcPr>
          <w:p w:rsidR="00D8368E" w:rsidRPr="00ED303C" w:rsidP="003B7041" w14:paraId="0EDD8CC6" w14:textId="77777777">
            <w:pPr>
              <w:jc w:val="center"/>
            </w:pPr>
            <w:r>
              <w:rPr>
                <w:color w:val="000000"/>
              </w:rPr>
              <w:t>2,235,316</w:t>
            </w:r>
          </w:p>
        </w:tc>
        <w:tc>
          <w:tcPr>
            <w:tcW w:w="1885" w:type="dxa"/>
            <w:noWrap/>
            <w:vAlign w:val="bottom"/>
            <w:hideMark/>
          </w:tcPr>
          <w:p w:rsidR="00D8368E" w:rsidRPr="00ED303C" w:rsidP="003B7041" w14:paraId="646E4BAA" w14:textId="77777777">
            <w:pPr>
              <w:jc w:val="center"/>
              <w:rPr>
                <w:color w:val="333333"/>
              </w:rPr>
            </w:pPr>
            <w:r>
              <w:rPr>
                <w:color w:val="333333"/>
              </w:rPr>
              <w:t xml:space="preserve"> $          19,677 </w:t>
            </w:r>
          </w:p>
        </w:tc>
      </w:tr>
      <w:tr w14:paraId="24DE47DC" w14:textId="77777777" w:rsidTr="003B7041">
        <w:tblPrEx>
          <w:tblW w:w="8545" w:type="dxa"/>
          <w:tblLook w:val="04A0"/>
        </w:tblPrEx>
        <w:trPr>
          <w:trHeight w:val="390"/>
        </w:trPr>
        <w:tc>
          <w:tcPr>
            <w:tcW w:w="1360" w:type="dxa"/>
            <w:noWrap/>
            <w:vAlign w:val="bottom"/>
            <w:hideMark/>
          </w:tcPr>
          <w:p w:rsidR="00D8368E" w:rsidRPr="00ED303C" w:rsidP="003B7041" w14:paraId="6684BBCD" w14:textId="77777777">
            <w:pPr>
              <w:jc w:val="center"/>
              <w:rPr>
                <w:color w:val="333333"/>
              </w:rPr>
            </w:pPr>
            <w:r>
              <w:rPr>
                <w:color w:val="333333"/>
              </w:rPr>
              <w:t>28468</w:t>
            </w:r>
          </w:p>
        </w:tc>
        <w:tc>
          <w:tcPr>
            <w:tcW w:w="1600" w:type="dxa"/>
            <w:noWrap/>
            <w:vAlign w:val="bottom"/>
            <w:hideMark/>
          </w:tcPr>
          <w:p w:rsidR="00D8368E" w:rsidRPr="00ED303C" w:rsidP="003B7041" w14:paraId="0D25A0C9" w14:textId="77777777">
            <w:pPr>
              <w:jc w:val="center"/>
              <w:rPr>
                <w:color w:val="333333"/>
              </w:rPr>
            </w:pPr>
            <w:r>
              <w:rPr>
                <w:color w:val="333333"/>
              </w:rPr>
              <w:t>WNPX-TV</w:t>
            </w:r>
          </w:p>
        </w:tc>
        <w:tc>
          <w:tcPr>
            <w:tcW w:w="1800" w:type="dxa"/>
            <w:noWrap/>
            <w:vAlign w:val="bottom"/>
            <w:hideMark/>
          </w:tcPr>
          <w:p w:rsidR="00D8368E" w:rsidRPr="00ED303C" w:rsidP="003B7041" w14:paraId="7795F56A" w14:textId="77777777">
            <w:pPr>
              <w:jc w:val="center"/>
            </w:pPr>
            <w:r>
              <w:rPr>
                <w:color w:val="000000"/>
              </w:rPr>
              <w:t>2,084,890</w:t>
            </w:r>
          </w:p>
        </w:tc>
        <w:tc>
          <w:tcPr>
            <w:tcW w:w="1900" w:type="dxa"/>
            <w:noWrap/>
            <w:vAlign w:val="bottom"/>
            <w:hideMark/>
          </w:tcPr>
          <w:p w:rsidR="00D8368E" w:rsidRPr="00ED303C" w:rsidP="003B7041" w14:paraId="4EF4DEC4" w14:textId="77777777">
            <w:pPr>
              <w:jc w:val="center"/>
            </w:pPr>
            <w:r>
              <w:rPr>
                <w:color w:val="000000"/>
              </w:rPr>
              <w:t>2,071,017</w:t>
            </w:r>
          </w:p>
        </w:tc>
        <w:tc>
          <w:tcPr>
            <w:tcW w:w="1885" w:type="dxa"/>
            <w:noWrap/>
            <w:vAlign w:val="bottom"/>
            <w:hideMark/>
          </w:tcPr>
          <w:p w:rsidR="00D8368E" w:rsidRPr="00ED303C" w:rsidP="003B7041" w14:paraId="2312D767" w14:textId="77777777">
            <w:pPr>
              <w:jc w:val="center"/>
              <w:rPr>
                <w:color w:val="333333"/>
              </w:rPr>
            </w:pPr>
            <w:r>
              <w:rPr>
                <w:color w:val="333333"/>
              </w:rPr>
              <w:t xml:space="preserve"> $          18,231 </w:t>
            </w:r>
          </w:p>
        </w:tc>
      </w:tr>
      <w:tr w14:paraId="742A988E" w14:textId="77777777" w:rsidTr="003B7041">
        <w:tblPrEx>
          <w:tblW w:w="8545" w:type="dxa"/>
          <w:tblLook w:val="04A0"/>
        </w:tblPrEx>
        <w:trPr>
          <w:trHeight w:val="390"/>
        </w:trPr>
        <w:tc>
          <w:tcPr>
            <w:tcW w:w="1360" w:type="dxa"/>
            <w:noWrap/>
            <w:vAlign w:val="bottom"/>
            <w:hideMark/>
          </w:tcPr>
          <w:p w:rsidR="00D8368E" w:rsidRPr="00ED303C" w:rsidP="003B7041" w14:paraId="7E779AA9" w14:textId="77777777">
            <w:pPr>
              <w:jc w:val="center"/>
              <w:rPr>
                <w:color w:val="333333"/>
              </w:rPr>
            </w:pPr>
            <w:r>
              <w:rPr>
                <w:color w:val="333333"/>
              </w:rPr>
              <w:t>61009</w:t>
            </w:r>
          </w:p>
        </w:tc>
        <w:tc>
          <w:tcPr>
            <w:tcW w:w="1600" w:type="dxa"/>
            <w:noWrap/>
            <w:vAlign w:val="bottom"/>
            <w:hideMark/>
          </w:tcPr>
          <w:p w:rsidR="00D8368E" w:rsidRPr="00ED303C" w:rsidP="003B7041" w14:paraId="4D753A22" w14:textId="77777777">
            <w:pPr>
              <w:jc w:val="center"/>
              <w:rPr>
                <w:color w:val="333333"/>
              </w:rPr>
            </w:pPr>
            <w:r>
              <w:rPr>
                <w:color w:val="333333"/>
              </w:rPr>
              <w:t>WNSC-TV</w:t>
            </w:r>
          </w:p>
        </w:tc>
        <w:tc>
          <w:tcPr>
            <w:tcW w:w="1800" w:type="dxa"/>
            <w:noWrap/>
            <w:vAlign w:val="bottom"/>
            <w:hideMark/>
          </w:tcPr>
          <w:p w:rsidR="00D8368E" w:rsidRPr="00ED303C" w:rsidP="003B7041" w14:paraId="25440431" w14:textId="77777777">
            <w:pPr>
              <w:jc w:val="center"/>
            </w:pPr>
            <w:r>
              <w:rPr>
                <w:color w:val="000000"/>
              </w:rPr>
              <w:t>2,431,154</w:t>
            </w:r>
          </w:p>
        </w:tc>
        <w:tc>
          <w:tcPr>
            <w:tcW w:w="1900" w:type="dxa"/>
            <w:noWrap/>
            <w:vAlign w:val="bottom"/>
            <w:hideMark/>
          </w:tcPr>
          <w:p w:rsidR="00D8368E" w:rsidRPr="00ED303C" w:rsidP="003B7041" w14:paraId="3D619D79" w14:textId="77777777">
            <w:pPr>
              <w:jc w:val="center"/>
            </w:pPr>
            <w:r>
              <w:rPr>
                <w:color w:val="000000"/>
              </w:rPr>
              <w:t>2,425,044</w:t>
            </w:r>
          </w:p>
        </w:tc>
        <w:tc>
          <w:tcPr>
            <w:tcW w:w="1885" w:type="dxa"/>
            <w:noWrap/>
            <w:vAlign w:val="bottom"/>
            <w:hideMark/>
          </w:tcPr>
          <w:p w:rsidR="00D8368E" w:rsidRPr="00ED303C" w:rsidP="003B7041" w14:paraId="64E30458" w14:textId="77777777">
            <w:pPr>
              <w:jc w:val="center"/>
              <w:rPr>
                <w:color w:val="333333"/>
              </w:rPr>
            </w:pPr>
            <w:r>
              <w:rPr>
                <w:color w:val="333333"/>
              </w:rPr>
              <w:t xml:space="preserve"> $          21,348 </w:t>
            </w:r>
          </w:p>
        </w:tc>
      </w:tr>
      <w:tr w14:paraId="054D4FF9" w14:textId="77777777" w:rsidTr="003B7041">
        <w:tblPrEx>
          <w:tblW w:w="8545" w:type="dxa"/>
          <w:tblLook w:val="04A0"/>
        </w:tblPrEx>
        <w:trPr>
          <w:trHeight w:val="390"/>
        </w:trPr>
        <w:tc>
          <w:tcPr>
            <w:tcW w:w="1360" w:type="dxa"/>
            <w:noWrap/>
            <w:vAlign w:val="bottom"/>
            <w:hideMark/>
          </w:tcPr>
          <w:p w:rsidR="00D8368E" w:rsidRPr="00ED303C" w:rsidP="003B7041" w14:paraId="212B71B4" w14:textId="77777777">
            <w:pPr>
              <w:jc w:val="center"/>
              <w:rPr>
                <w:color w:val="333333"/>
              </w:rPr>
            </w:pPr>
            <w:r>
              <w:rPr>
                <w:color w:val="333333"/>
              </w:rPr>
              <w:t>61010</w:t>
            </w:r>
          </w:p>
        </w:tc>
        <w:tc>
          <w:tcPr>
            <w:tcW w:w="1600" w:type="dxa"/>
            <w:noWrap/>
            <w:vAlign w:val="bottom"/>
            <w:hideMark/>
          </w:tcPr>
          <w:p w:rsidR="00D8368E" w:rsidRPr="00ED303C" w:rsidP="003B7041" w14:paraId="1AB5D272" w14:textId="77777777">
            <w:pPr>
              <w:jc w:val="center"/>
              <w:rPr>
                <w:color w:val="333333"/>
              </w:rPr>
            </w:pPr>
            <w:r>
              <w:rPr>
                <w:color w:val="333333"/>
              </w:rPr>
              <w:t>WNTV</w:t>
            </w:r>
          </w:p>
        </w:tc>
        <w:tc>
          <w:tcPr>
            <w:tcW w:w="1800" w:type="dxa"/>
            <w:noWrap/>
            <w:vAlign w:val="bottom"/>
            <w:hideMark/>
          </w:tcPr>
          <w:p w:rsidR="00D8368E" w:rsidRPr="00ED303C" w:rsidP="003B7041" w14:paraId="4C5720E7" w14:textId="77777777">
            <w:pPr>
              <w:jc w:val="center"/>
            </w:pPr>
            <w:r>
              <w:rPr>
                <w:color w:val="000000"/>
              </w:rPr>
              <w:t>2,419,841</w:t>
            </w:r>
          </w:p>
        </w:tc>
        <w:tc>
          <w:tcPr>
            <w:tcW w:w="1900" w:type="dxa"/>
            <w:noWrap/>
            <w:vAlign w:val="bottom"/>
            <w:hideMark/>
          </w:tcPr>
          <w:p w:rsidR="00D8368E" w:rsidRPr="00ED303C" w:rsidP="003B7041" w14:paraId="45960E51" w14:textId="77777777">
            <w:pPr>
              <w:jc w:val="center"/>
            </w:pPr>
            <w:r>
              <w:rPr>
                <w:color w:val="000000"/>
              </w:rPr>
              <w:t>2,211,019</w:t>
            </w:r>
          </w:p>
        </w:tc>
        <w:tc>
          <w:tcPr>
            <w:tcW w:w="1885" w:type="dxa"/>
            <w:noWrap/>
            <w:vAlign w:val="bottom"/>
            <w:hideMark/>
          </w:tcPr>
          <w:p w:rsidR="00D8368E" w:rsidRPr="00ED303C" w:rsidP="003B7041" w14:paraId="28B00F72" w14:textId="77777777">
            <w:pPr>
              <w:jc w:val="center"/>
              <w:rPr>
                <w:color w:val="333333"/>
              </w:rPr>
            </w:pPr>
            <w:r>
              <w:rPr>
                <w:color w:val="333333"/>
              </w:rPr>
              <w:t xml:space="preserve"> $          19,464 </w:t>
            </w:r>
          </w:p>
        </w:tc>
      </w:tr>
      <w:tr w14:paraId="56A54757" w14:textId="77777777" w:rsidTr="003B7041">
        <w:tblPrEx>
          <w:tblW w:w="8545" w:type="dxa"/>
          <w:tblLook w:val="04A0"/>
        </w:tblPrEx>
        <w:trPr>
          <w:trHeight w:val="390"/>
        </w:trPr>
        <w:tc>
          <w:tcPr>
            <w:tcW w:w="1360" w:type="dxa"/>
            <w:noWrap/>
            <w:vAlign w:val="bottom"/>
            <w:hideMark/>
          </w:tcPr>
          <w:p w:rsidR="00D8368E" w:rsidRPr="00ED303C" w:rsidP="003B7041" w14:paraId="0201C8D8" w14:textId="77777777">
            <w:pPr>
              <w:jc w:val="center"/>
              <w:rPr>
                <w:color w:val="333333"/>
              </w:rPr>
            </w:pPr>
            <w:r>
              <w:rPr>
                <w:color w:val="333333"/>
              </w:rPr>
              <w:t>16539</w:t>
            </w:r>
          </w:p>
        </w:tc>
        <w:tc>
          <w:tcPr>
            <w:tcW w:w="1600" w:type="dxa"/>
            <w:noWrap/>
            <w:vAlign w:val="bottom"/>
            <w:hideMark/>
          </w:tcPr>
          <w:p w:rsidR="00D8368E" w:rsidRPr="00ED303C" w:rsidP="003B7041" w14:paraId="1982C197" w14:textId="77777777">
            <w:pPr>
              <w:jc w:val="center"/>
              <w:rPr>
                <w:color w:val="333333"/>
              </w:rPr>
            </w:pPr>
            <w:r>
              <w:rPr>
                <w:color w:val="333333"/>
              </w:rPr>
              <w:t>WNTZ-TV</w:t>
            </w:r>
          </w:p>
        </w:tc>
        <w:tc>
          <w:tcPr>
            <w:tcW w:w="1800" w:type="dxa"/>
            <w:noWrap/>
            <w:vAlign w:val="bottom"/>
            <w:hideMark/>
          </w:tcPr>
          <w:p w:rsidR="00D8368E" w:rsidRPr="00ED303C" w:rsidP="003B7041" w14:paraId="48497D66" w14:textId="77777777">
            <w:pPr>
              <w:jc w:val="center"/>
            </w:pPr>
            <w:r>
              <w:rPr>
                <w:color w:val="000000"/>
              </w:rPr>
              <w:t>344,704</w:t>
            </w:r>
          </w:p>
        </w:tc>
        <w:tc>
          <w:tcPr>
            <w:tcW w:w="1900" w:type="dxa"/>
            <w:noWrap/>
            <w:vAlign w:val="bottom"/>
            <w:hideMark/>
          </w:tcPr>
          <w:p w:rsidR="00D8368E" w:rsidRPr="00ED303C" w:rsidP="003B7041" w14:paraId="465C7DBB" w14:textId="77777777">
            <w:pPr>
              <w:jc w:val="center"/>
            </w:pPr>
            <w:r>
              <w:rPr>
                <w:color w:val="000000"/>
              </w:rPr>
              <w:t>343,849</w:t>
            </w:r>
          </w:p>
        </w:tc>
        <w:tc>
          <w:tcPr>
            <w:tcW w:w="1885" w:type="dxa"/>
            <w:noWrap/>
            <w:vAlign w:val="bottom"/>
            <w:hideMark/>
          </w:tcPr>
          <w:p w:rsidR="00D8368E" w:rsidRPr="00ED303C" w:rsidP="003B7041" w14:paraId="65505A4E" w14:textId="77777777">
            <w:pPr>
              <w:jc w:val="center"/>
              <w:rPr>
                <w:color w:val="333333"/>
              </w:rPr>
            </w:pPr>
            <w:r>
              <w:rPr>
                <w:color w:val="333333"/>
              </w:rPr>
              <w:t xml:space="preserve"> $            3,027 </w:t>
            </w:r>
          </w:p>
        </w:tc>
      </w:tr>
      <w:tr w14:paraId="254F4FA8" w14:textId="77777777" w:rsidTr="003B7041">
        <w:tblPrEx>
          <w:tblW w:w="8545" w:type="dxa"/>
          <w:tblLook w:val="04A0"/>
        </w:tblPrEx>
        <w:trPr>
          <w:trHeight w:val="390"/>
        </w:trPr>
        <w:tc>
          <w:tcPr>
            <w:tcW w:w="1360" w:type="dxa"/>
            <w:noWrap/>
            <w:vAlign w:val="bottom"/>
            <w:hideMark/>
          </w:tcPr>
          <w:p w:rsidR="00D8368E" w:rsidRPr="00ED303C" w:rsidP="003B7041" w14:paraId="1DAEA8C1" w14:textId="77777777">
            <w:pPr>
              <w:jc w:val="center"/>
              <w:rPr>
                <w:color w:val="333333"/>
              </w:rPr>
            </w:pPr>
            <w:r>
              <w:rPr>
                <w:color w:val="333333"/>
              </w:rPr>
              <w:t>7933</w:t>
            </w:r>
          </w:p>
        </w:tc>
        <w:tc>
          <w:tcPr>
            <w:tcW w:w="1600" w:type="dxa"/>
            <w:noWrap/>
            <w:vAlign w:val="bottom"/>
            <w:hideMark/>
          </w:tcPr>
          <w:p w:rsidR="00D8368E" w:rsidRPr="00ED303C" w:rsidP="003B7041" w14:paraId="508CA6EA" w14:textId="77777777">
            <w:pPr>
              <w:jc w:val="center"/>
              <w:rPr>
                <w:color w:val="333333"/>
              </w:rPr>
            </w:pPr>
            <w:r>
              <w:rPr>
                <w:color w:val="333333"/>
              </w:rPr>
              <w:t>WNUV</w:t>
            </w:r>
          </w:p>
        </w:tc>
        <w:tc>
          <w:tcPr>
            <w:tcW w:w="1800" w:type="dxa"/>
            <w:noWrap/>
            <w:vAlign w:val="bottom"/>
            <w:hideMark/>
          </w:tcPr>
          <w:p w:rsidR="00D8368E" w:rsidRPr="00ED303C" w:rsidP="003B7041" w14:paraId="3EEC3EB1" w14:textId="77777777">
            <w:pPr>
              <w:jc w:val="center"/>
            </w:pPr>
            <w:r>
              <w:rPr>
                <w:color w:val="000000"/>
              </w:rPr>
              <w:t>9,098,694</w:t>
            </w:r>
          </w:p>
        </w:tc>
        <w:tc>
          <w:tcPr>
            <w:tcW w:w="1900" w:type="dxa"/>
            <w:noWrap/>
            <w:vAlign w:val="bottom"/>
            <w:hideMark/>
          </w:tcPr>
          <w:p w:rsidR="00D8368E" w:rsidRPr="00ED303C" w:rsidP="003B7041" w14:paraId="082DE46C" w14:textId="77777777">
            <w:pPr>
              <w:jc w:val="center"/>
            </w:pPr>
            <w:r>
              <w:rPr>
                <w:color w:val="000000"/>
              </w:rPr>
              <w:t>8,906,508</w:t>
            </w:r>
          </w:p>
        </w:tc>
        <w:tc>
          <w:tcPr>
            <w:tcW w:w="1885" w:type="dxa"/>
            <w:noWrap/>
            <w:vAlign w:val="bottom"/>
            <w:hideMark/>
          </w:tcPr>
          <w:p w:rsidR="00D8368E" w:rsidRPr="00ED303C" w:rsidP="003B7041" w14:paraId="63A0A7B9" w14:textId="77777777">
            <w:pPr>
              <w:jc w:val="center"/>
              <w:rPr>
                <w:color w:val="333333"/>
              </w:rPr>
            </w:pPr>
            <w:r>
              <w:rPr>
                <w:color w:val="333333"/>
              </w:rPr>
              <w:t xml:space="preserve"> $          78,404 </w:t>
            </w:r>
          </w:p>
        </w:tc>
      </w:tr>
      <w:tr w14:paraId="7B423BC9" w14:textId="77777777" w:rsidTr="003B7041">
        <w:tblPrEx>
          <w:tblW w:w="8545" w:type="dxa"/>
          <w:tblLook w:val="04A0"/>
        </w:tblPrEx>
        <w:trPr>
          <w:trHeight w:val="390"/>
        </w:trPr>
        <w:tc>
          <w:tcPr>
            <w:tcW w:w="1360" w:type="dxa"/>
            <w:noWrap/>
            <w:vAlign w:val="bottom"/>
            <w:hideMark/>
          </w:tcPr>
          <w:p w:rsidR="00D8368E" w:rsidRPr="00ED303C" w:rsidP="003B7041" w14:paraId="6EAFA5A3" w14:textId="77777777">
            <w:pPr>
              <w:jc w:val="center"/>
              <w:rPr>
                <w:color w:val="333333"/>
              </w:rPr>
            </w:pPr>
            <w:r>
              <w:rPr>
                <w:color w:val="333333"/>
              </w:rPr>
              <w:t>9999</w:t>
            </w:r>
          </w:p>
        </w:tc>
        <w:tc>
          <w:tcPr>
            <w:tcW w:w="1600" w:type="dxa"/>
            <w:noWrap/>
            <w:vAlign w:val="bottom"/>
            <w:hideMark/>
          </w:tcPr>
          <w:p w:rsidR="00D8368E" w:rsidRPr="00ED303C" w:rsidP="003B7041" w14:paraId="6372549A" w14:textId="77777777">
            <w:pPr>
              <w:jc w:val="center"/>
              <w:rPr>
                <w:color w:val="333333"/>
              </w:rPr>
            </w:pPr>
            <w:r>
              <w:rPr>
                <w:color w:val="333333"/>
              </w:rPr>
              <w:t>WNVC</w:t>
            </w:r>
          </w:p>
        </w:tc>
        <w:tc>
          <w:tcPr>
            <w:tcW w:w="1800" w:type="dxa"/>
            <w:noWrap/>
            <w:vAlign w:val="bottom"/>
            <w:hideMark/>
          </w:tcPr>
          <w:p w:rsidR="00D8368E" w:rsidRPr="00ED303C" w:rsidP="003B7041" w14:paraId="3424717C" w14:textId="77777777">
            <w:pPr>
              <w:jc w:val="center"/>
            </w:pPr>
            <w:r>
              <w:rPr>
                <w:color w:val="000000"/>
              </w:rPr>
              <w:t>807,960</w:t>
            </w:r>
          </w:p>
        </w:tc>
        <w:tc>
          <w:tcPr>
            <w:tcW w:w="1900" w:type="dxa"/>
            <w:noWrap/>
            <w:vAlign w:val="bottom"/>
            <w:hideMark/>
          </w:tcPr>
          <w:p w:rsidR="00D8368E" w:rsidRPr="00ED303C" w:rsidP="003B7041" w14:paraId="75227E35" w14:textId="77777777">
            <w:pPr>
              <w:jc w:val="center"/>
            </w:pPr>
            <w:r>
              <w:rPr>
                <w:color w:val="000000"/>
              </w:rPr>
              <w:t>690,381</w:t>
            </w:r>
          </w:p>
        </w:tc>
        <w:tc>
          <w:tcPr>
            <w:tcW w:w="1885" w:type="dxa"/>
            <w:noWrap/>
            <w:vAlign w:val="bottom"/>
            <w:hideMark/>
          </w:tcPr>
          <w:p w:rsidR="00D8368E" w:rsidRPr="00ED303C" w:rsidP="003B7041" w14:paraId="4750A121" w14:textId="77777777">
            <w:pPr>
              <w:jc w:val="center"/>
              <w:rPr>
                <w:color w:val="333333"/>
              </w:rPr>
            </w:pPr>
            <w:r>
              <w:rPr>
                <w:color w:val="333333"/>
              </w:rPr>
              <w:t xml:space="preserve"> $            6,077 </w:t>
            </w:r>
          </w:p>
        </w:tc>
      </w:tr>
      <w:tr w14:paraId="2E81CA13" w14:textId="77777777" w:rsidTr="003B7041">
        <w:tblPrEx>
          <w:tblW w:w="8545" w:type="dxa"/>
          <w:tblLook w:val="04A0"/>
        </w:tblPrEx>
        <w:trPr>
          <w:trHeight w:val="390"/>
        </w:trPr>
        <w:tc>
          <w:tcPr>
            <w:tcW w:w="1360" w:type="dxa"/>
            <w:noWrap/>
            <w:vAlign w:val="bottom"/>
            <w:hideMark/>
          </w:tcPr>
          <w:p w:rsidR="00D8368E" w:rsidRPr="00ED303C" w:rsidP="003B7041" w14:paraId="36FC9531" w14:textId="77777777">
            <w:pPr>
              <w:jc w:val="center"/>
              <w:rPr>
                <w:color w:val="333333"/>
              </w:rPr>
            </w:pPr>
            <w:r>
              <w:rPr>
                <w:color w:val="333333"/>
              </w:rPr>
              <w:t>10019</w:t>
            </w:r>
          </w:p>
        </w:tc>
        <w:tc>
          <w:tcPr>
            <w:tcW w:w="1600" w:type="dxa"/>
            <w:noWrap/>
            <w:vAlign w:val="bottom"/>
            <w:hideMark/>
          </w:tcPr>
          <w:p w:rsidR="00D8368E" w:rsidRPr="00ED303C" w:rsidP="003B7041" w14:paraId="12F4465B" w14:textId="77777777">
            <w:pPr>
              <w:jc w:val="center"/>
              <w:rPr>
                <w:color w:val="333333"/>
              </w:rPr>
            </w:pPr>
            <w:r>
              <w:rPr>
                <w:color w:val="333333"/>
              </w:rPr>
              <w:t>WNVT</w:t>
            </w:r>
          </w:p>
        </w:tc>
        <w:tc>
          <w:tcPr>
            <w:tcW w:w="1800" w:type="dxa"/>
            <w:noWrap/>
            <w:vAlign w:val="bottom"/>
            <w:hideMark/>
          </w:tcPr>
          <w:p w:rsidR="00D8368E" w:rsidRPr="00ED303C" w:rsidP="003B7041" w14:paraId="403BC476" w14:textId="77777777">
            <w:pPr>
              <w:jc w:val="center"/>
            </w:pPr>
            <w:r>
              <w:rPr>
                <w:color w:val="000000"/>
              </w:rPr>
              <w:t>1,721,004</w:t>
            </w:r>
          </w:p>
        </w:tc>
        <w:tc>
          <w:tcPr>
            <w:tcW w:w="1900" w:type="dxa"/>
            <w:noWrap/>
            <w:vAlign w:val="bottom"/>
            <w:hideMark/>
          </w:tcPr>
          <w:p w:rsidR="00D8368E" w:rsidRPr="00ED303C" w:rsidP="003B7041" w14:paraId="4FECAD92" w14:textId="77777777">
            <w:pPr>
              <w:jc w:val="center"/>
            </w:pPr>
            <w:r>
              <w:rPr>
                <w:color w:val="000000"/>
              </w:rPr>
              <w:t>1,712,249</w:t>
            </w:r>
          </w:p>
        </w:tc>
        <w:tc>
          <w:tcPr>
            <w:tcW w:w="1885" w:type="dxa"/>
            <w:noWrap/>
            <w:vAlign w:val="bottom"/>
            <w:hideMark/>
          </w:tcPr>
          <w:p w:rsidR="00D8368E" w:rsidRPr="00ED303C" w:rsidP="003B7041" w14:paraId="45CB978D" w14:textId="77777777">
            <w:pPr>
              <w:jc w:val="center"/>
              <w:rPr>
                <w:color w:val="333333"/>
              </w:rPr>
            </w:pPr>
            <w:r>
              <w:rPr>
                <w:color w:val="333333"/>
              </w:rPr>
              <w:t xml:space="preserve"> $          15,073 </w:t>
            </w:r>
          </w:p>
        </w:tc>
      </w:tr>
      <w:tr w14:paraId="3DC5D73F" w14:textId="77777777" w:rsidTr="003B7041">
        <w:tblPrEx>
          <w:tblW w:w="8545" w:type="dxa"/>
          <w:tblLook w:val="04A0"/>
        </w:tblPrEx>
        <w:trPr>
          <w:trHeight w:val="390"/>
        </w:trPr>
        <w:tc>
          <w:tcPr>
            <w:tcW w:w="1360" w:type="dxa"/>
            <w:noWrap/>
            <w:vAlign w:val="bottom"/>
            <w:hideMark/>
          </w:tcPr>
          <w:p w:rsidR="00D8368E" w:rsidRPr="00ED303C" w:rsidP="003B7041" w14:paraId="44320A2D" w14:textId="77777777">
            <w:pPr>
              <w:jc w:val="center"/>
              <w:rPr>
                <w:color w:val="333333"/>
              </w:rPr>
            </w:pPr>
            <w:r>
              <w:rPr>
                <w:color w:val="333333"/>
              </w:rPr>
              <w:t>73354</w:t>
            </w:r>
          </w:p>
        </w:tc>
        <w:tc>
          <w:tcPr>
            <w:tcW w:w="1600" w:type="dxa"/>
            <w:noWrap/>
            <w:vAlign w:val="bottom"/>
            <w:hideMark/>
          </w:tcPr>
          <w:p w:rsidR="00D8368E" w:rsidRPr="00ED303C" w:rsidP="003B7041" w14:paraId="4EBD40EE" w14:textId="77777777">
            <w:pPr>
              <w:jc w:val="center"/>
              <w:rPr>
                <w:color w:val="333333"/>
              </w:rPr>
            </w:pPr>
            <w:r>
              <w:rPr>
                <w:color w:val="333333"/>
              </w:rPr>
              <w:t>WNWO-TV</w:t>
            </w:r>
          </w:p>
        </w:tc>
        <w:tc>
          <w:tcPr>
            <w:tcW w:w="1800" w:type="dxa"/>
            <w:noWrap/>
            <w:vAlign w:val="bottom"/>
            <w:hideMark/>
          </w:tcPr>
          <w:p w:rsidR="00D8368E" w:rsidRPr="00ED303C" w:rsidP="003B7041" w14:paraId="4D70C978" w14:textId="77777777">
            <w:pPr>
              <w:jc w:val="center"/>
            </w:pPr>
            <w:r>
              <w:rPr>
                <w:color w:val="000000"/>
              </w:rPr>
              <w:t>2,872,428</w:t>
            </w:r>
          </w:p>
        </w:tc>
        <w:tc>
          <w:tcPr>
            <w:tcW w:w="1900" w:type="dxa"/>
            <w:noWrap/>
            <w:vAlign w:val="bottom"/>
            <w:hideMark/>
          </w:tcPr>
          <w:p w:rsidR="00D8368E" w:rsidRPr="00ED303C" w:rsidP="003B7041" w14:paraId="7AEDE6B8" w14:textId="77777777">
            <w:pPr>
              <w:jc w:val="center"/>
            </w:pPr>
            <w:r>
              <w:rPr>
                <w:color w:val="000000"/>
              </w:rPr>
              <w:t>2,872,250</w:t>
            </w:r>
          </w:p>
        </w:tc>
        <w:tc>
          <w:tcPr>
            <w:tcW w:w="1885" w:type="dxa"/>
            <w:noWrap/>
            <w:vAlign w:val="bottom"/>
            <w:hideMark/>
          </w:tcPr>
          <w:p w:rsidR="00D8368E" w:rsidRPr="00ED303C" w:rsidP="003B7041" w14:paraId="13B910CA" w14:textId="77777777">
            <w:pPr>
              <w:jc w:val="center"/>
              <w:rPr>
                <w:color w:val="333333"/>
              </w:rPr>
            </w:pPr>
            <w:r>
              <w:rPr>
                <w:color w:val="333333"/>
              </w:rPr>
              <w:t xml:space="preserve"> $          25,284 </w:t>
            </w:r>
          </w:p>
        </w:tc>
      </w:tr>
      <w:tr w14:paraId="61328362" w14:textId="77777777" w:rsidTr="003B7041">
        <w:tblPrEx>
          <w:tblW w:w="8545" w:type="dxa"/>
          <w:tblLook w:val="04A0"/>
        </w:tblPrEx>
        <w:trPr>
          <w:trHeight w:val="390"/>
        </w:trPr>
        <w:tc>
          <w:tcPr>
            <w:tcW w:w="1360" w:type="dxa"/>
            <w:noWrap/>
            <w:vAlign w:val="bottom"/>
            <w:hideMark/>
          </w:tcPr>
          <w:p w:rsidR="00D8368E" w:rsidRPr="00ED303C" w:rsidP="003B7041" w14:paraId="69DF58C3" w14:textId="77777777">
            <w:pPr>
              <w:jc w:val="center"/>
              <w:rPr>
                <w:color w:val="333333"/>
              </w:rPr>
            </w:pPr>
            <w:r>
              <w:rPr>
                <w:color w:val="333333"/>
              </w:rPr>
              <w:t>136751</w:t>
            </w:r>
          </w:p>
        </w:tc>
        <w:tc>
          <w:tcPr>
            <w:tcW w:w="1600" w:type="dxa"/>
            <w:noWrap/>
            <w:vAlign w:val="bottom"/>
            <w:hideMark/>
          </w:tcPr>
          <w:p w:rsidR="00D8368E" w:rsidRPr="00ED303C" w:rsidP="003B7041" w14:paraId="385D189E" w14:textId="77777777">
            <w:pPr>
              <w:jc w:val="center"/>
              <w:rPr>
                <w:color w:val="333333"/>
              </w:rPr>
            </w:pPr>
            <w:r>
              <w:rPr>
                <w:color w:val="333333"/>
              </w:rPr>
              <w:t>WNYA</w:t>
            </w:r>
          </w:p>
        </w:tc>
        <w:tc>
          <w:tcPr>
            <w:tcW w:w="1800" w:type="dxa"/>
            <w:noWrap/>
            <w:vAlign w:val="bottom"/>
            <w:hideMark/>
          </w:tcPr>
          <w:p w:rsidR="00D8368E" w:rsidRPr="00ED303C" w:rsidP="003B7041" w14:paraId="66862ED3" w14:textId="77777777">
            <w:pPr>
              <w:jc w:val="center"/>
            </w:pPr>
            <w:r>
              <w:rPr>
                <w:color w:val="000000"/>
              </w:rPr>
              <w:t>1,923,118</w:t>
            </w:r>
          </w:p>
        </w:tc>
        <w:tc>
          <w:tcPr>
            <w:tcW w:w="1900" w:type="dxa"/>
            <w:noWrap/>
            <w:vAlign w:val="bottom"/>
            <w:hideMark/>
          </w:tcPr>
          <w:p w:rsidR="00D8368E" w:rsidRPr="00ED303C" w:rsidP="003B7041" w14:paraId="44BF5528" w14:textId="77777777">
            <w:pPr>
              <w:jc w:val="center"/>
            </w:pPr>
            <w:r>
              <w:rPr>
                <w:color w:val="000000"/>
              </w:rPr>
              <w:t>1,651,777</w:t>
            </w:r>
          </w:p>
        </w:tc>
        <w:tc>
          <w:tcPr>
            <w:tcW w:w="1885" w:type="dxa"/>
            <w:noWrap/>
            <w:vAlign w:val="bottom"/>
            <w:hideMark/>
          </w:tcPr>
          <w:p w:rsidR="00D8368E" w:rsidRPr="00ED303C" w:rsidP="003B7041" w14:paraId="7B32A6B6" w14:textId="77777777">
            <w:pPr>
              <w:jc w:val="center"/>
              <w:rPr>
                <w:color w:val="333333"/>
              </w:rPr>
            </w:pPr>
            <w:r>
              <w:rPr>
                <w:color w:val="333333"/>
              </w:rPr>
              <w:t xml:space="preserve"> $          14,541 </w:t>
            </w:r>
          </w:p>
        </w:tc>
      </w:tr>
      <w:tr w14:paraId="48F4C441" w14:textId="77777777" w:rsidTr="003B7041">
        <w:tblPrEx>
          <w:tblW w:w="8545" w:type="dxa"/>
          <w:tblLook w:val="04A0"/>
        </w:tblPrEx>
        <w:trPr>
          <w:trHeight w:val="390"/>
        </w:trPr>
        <w:tc>
          <w:tcPr>
            <w:tcW w:w="1360" w:type="dxa"/>
            <w:noWrap/>
            <w:vAlign w:val="bottom"/>
            <w:hideMark/>
          </w:tcPr>
          <w:p w:rsidR="00D8368E" w:rsidRPr="00ED303C" w:rsidP="003B7041" w14:paraId="69E73CC3" w14:textId="77777777">
            <w:pPr>
              <w:jc w:val="center"/>
              <w:rPr>
                <w:color w:val="333333"/>
              </w:rPr>
            </w:pPr>
            <w:r>
              <w:rPr>
                <w:color w:val="333333"/>
              </w:rPr>
              <w:t>30303</w:t>
            </w:r>
          </w:p>
        </w:tc>
        <w:tc>
          <w:tcPr>
            <w:tcW w:w="1600" w:type="dxa"/>
            <w:noWrap/>
            <w:vAlign w:val="bottom"/>
            <w:hideMark/>
          </w:tcPr>
          <w:p w:rsidR="00D8368E" w:rsidRPr="00ED303C" w:rsidP="003B7041" w14:paraId="6712EFD6" w14:textId="77777777">
            <w:pPr>
              <w:jc w:val="center"/>
              <w:rPr>
                <w:color w:val="333333"/>
              </w:rPr>
            </w:pPr>
            <w:r>
              <w:rPr>
                <w:color w:val="333333"/>
              </w:rPr>
              <w:t>WNYB</w:t>
            </w:r>
          </w:p>
        </w:tc>
        <w:tc>
          <w:tcPr>
            <w:tcW w:w="1800" w:type="dxa"/>
            <w:noWrap/>
            <w:vAlign w:val="bottom"/>
            <w:hideMark/>
          </w:tcPr>
          <w:p w:rsidR="00D8368E" w:rsidRPr="00ED303C" w:rsidP="003B7041" w14:paraId="5C87CD44" w14:textId="77777777">
            <w:pPr>
              <w:jc w:val="center"/>
            </w:pPr>
            <w:r>
              <w:rPr>
                <w:color w:val="000000"/>
              </w:rPr>
              <w:t>1,785,269</w:t>
            </w:r>
          </w:p>
        </w:tc>
        <w:tc>
          <w:tcPr>
            <w:tcW w:w="1900" w:type="dxa"/>
            <w:noWrap/>
            <w:vAlign w:val="bottom"/>
            <w:hideMark/>
          </w:tcPr>
          <w:p w:rsidR="00D8368E" w:rsidRPr="00ED303C" w:rsidP="003B7041" w14:paraId="60DA9274" w14:textId="77777777">
            <w:pPr>
              <w:jc w:val="center"/>
            </w:pPr>
            <w:r>
              <w:rPr>
                <w:color w:val="000000"/>
              </w:rPr>
              <w:t>1,756,096</w:t>
            </w:r>
          </w:p>
        </w:tc>
        <w:tc>
          <w:tcPr>
            <w:tcW w:w="1885" w:type="dxa"/>
            <w:noWrap/>
            <w:vAlign w:val="bottom"/>
            <w:hideMark/>
          </w:tcPr>
          <w:p w:rsidR="00D8368E" w:rsidRPr="00ED303C" w:rsidP="003B7041" w14:paraId="3C31436F" w14:textId="77777777">
            <w:pPr>
              <w:jc w:val="center"/>
              <w:rPr>
                <w:color w:val="333333"/>
              </w:rPr>
            </w:pPr>
            <w:r>
              <w:rPr>
                <w:color w:val="333333"/>
              </w:rPr>
              <w:t xml:space="preserve"> $          15,459 </w:t>
            </w:r>
          </w:p>
        </w:tc>
      </w:tr>
      <w:tr w14:paraId="3D9CC8D5" w14:textId="77777777" w:rsidTr="003B7041">
        <w:tblPrEx>
          <w:tblW w:w="8545" w:type="dxa"/>
          <w:tblLook w:val="04A0"/>
        </w:tblPrEx>
        <w:trPr>
          <w:trHeight w:val="390"/>
        </w:trPr>
        <w:tc>
          <w:tcPr>
            <w:tcW w:w="1360" w:type="dxa"/>
            <w:noWrap/>
            <w:vAlign w:val="bottom"/>
            <w:hideMark/>
          </w:tcPr>
          <w:p w:rsidR="00D8368E" w:rsidRPr="00ED303C" w:rsidP="003B7041" w14:paraId="7119BDAA" w14:textId="77777777">
            <w:pPr>
              <w:jc w:val="center"/>
              <w:rPr>
                <w:color w:val="333333"/>
              </w:rPr>
            </w:pPr>
            <w:r>
              <w:rPr>
                <w:color w:val="333333"/>
              </w:rPr>
              <w:t>6048</w:t>
            </w:r>
          </w:p>
        </w:tc>
        <w:tc>
          <w:tcPr>
            <w:tcW w:w="1600" w:type="dxa"/>
            <w:noWrap/>
            <w:vAlign w:val="bottom"/>
            <w:hideMark/>
          </w:tcPr>
          <w:p w:rsidR="00D8368E" w:rsidRPr="00ED303C" w:rsidP="003B7041" w14:paraId="038E0A9D" w14:textId="77777777">
            <w:pPr>
              <w:jc w:val="center"/>
              <w:rPr>
                <w:color w:val="333333"/>
              </w:rPr>
            </w:pPr>
            <w:r>
              <w:rPr>
                <w:color w:val="333333"/>
              </w:rPr>
              <w:t>WNYE-TV</w:t>
            </w:r>
          </w:p>
        </w:tc>
        <w:tc>
          <w:tcPr>
            <w:tcW w:w="1800" w:type="dxa"/>
            <w:noWrap/>
            <w:vAlign w:val="bottom"/>
            <w:hideMark/>
          </w:tcPr>
          <w:p w:rsidR="00D8368E" w:rsidRPr="00ED303C" w:rsidP="003B7041" w14:paraId="7B39D337" w14:textId="77777777">
            <w:pPr>
              <w:jc w:val="center"/>
            </w:pPr>
            <w:r>
              <w:rPr>
                <w:color w:val="000000"/>
              </w:rPr>
              <w:t>19,414,613</w:t>
            </w:r>
          </w:p>
        </w:tc>
        <w:tc>
          <w:tcPr>
            <w:tcW w:w="1900" w:type="dxa"/>
            <w:noWrap/>
            <w:vAlign w:val="bottom"/>
            <w:hideMark/>
          </w:tcPr>
          <w:p w:rsidR="00D8368E" w:rsidRPr="00ED303C" w:rsidP="003B7041" w14:paraId="7468EF4C" w14:textId="77777777">
            <w:pPr>
              <w:jc w:val="center"/>
            </w:pPr>
            <w:r>
              <w:rPr>
                <w:color w:val="000000"/>
              </w:rPr>
              <w:t>19,180,858</w:t>
            </w:r>
          </w:p>
        </w:tc>
        <w:tc>
          <w:tcPr>
            <w:tcW w:w="1885" w:type="dxa"/>
            <w:noWrap/>
            <w:vAlign w:val="bottom"/>
            <w:hideMark/>
          </w:tcPr>
          <w:p w:rsidR="00D8368E" w:rsidRPr="00ED303C" w:rsidP="003B7041" w14:paraId="78B11C6F" w14:textId="77777777">
            <w:pPr>
              <w:jc w:val="center"/>
              <w:rPr>
                <w:color w:val="333333"/>
              </w:rPr>
            </w:pPr>
            <w:r>
              <w:rPr>
                <w:color w:val="333333"/>
              </w:rPr>
              <w:t xml:space="preserve"> $        168,849 </w:t>
            </w:r>
          </w:p>
        </w:tc>
      </w:tr>
      <w:tr w14:paraId="2497847D" w14:textId="77777777" w:rsidTr="003B7041">
        <w:tblPrEx>
          <w:tblW w:w="8545" w:type="dxa"/>
          <w:tblLook w:val="04A0"/>
        </w:tblPrEx>
        <w:trPr>
          <w:trHeight w:val="390"/>
        </w:trPr>
        <w:tc>
          <w:tcPr>
            <w:tcW w:w="1360" w:type="dxa"/>
            <w:noWrap/>
            <w:vAlign w:val="bottom"/>
            <w:hideMark/>
          </w:tcPr>
          <w:p w:rsidR="00D8368E" w:rsidRPr="00ED303C" w:rsidP="003B7041" w14:paraId="42D16C9E" w14:textId="77777777">
            <w:pPr>
              <w:jc w:val="center"/>
              <w:rPr>
                <w:color w:val="333333"/>
              </w:rPr>
            </w:pPr>
            <w:r>
              <w:rPr>
                <w:color w:val="333333"/>
              </w:rPr>
              <w:t>34329</w:t>
            </w:r>
          </w:p>
        </w:tc>
        <w:tc>
          <w:tcPr>
            <w:tcW w:w="1600" w:type="dxa"/>
            <w:noWrap/>
            <w:vAlign w:val="bottom"/>
            <w:hideMark/>
          </w:tcPr>
          <w:p w:rsidR="00D8368E" w:rsidRPr="00ED303C" w:rsidP="003B7041" w14:paraId="7740D00C" w14:textId="77777777">
            <w:pPr>
              <w:jc w:val="center"/>
              <w:rPr>
                <w:color w:val="333333"/>
              </w:rPr>
            </w:pPr>
            <w:r>
              <w:rPr>
                <w:color w:val="333333"/>
              </w:rPr>
              <w:t>WNYI</w:t>
            </w:r>
          </w:p>
        </w:tc>
        <w:tc>
          <w:tcPr>
            <w:tcW w:w="1800" w:type="dxa"/>
            <w:noWrap/>
            <w:vAlign w:val="bottom"/>
            <w:hideMark/>
          </w:tcPr>
          <w:p w:rsidR="00D8368E" w:rsidRPr="00ED303C" w:rsidP="003B7041" w14:paraId="0C7A56B9" w14:textId="77777777">
            <w:pPr>
              <w:jc w:val="center"/>
            </w:pPr>
            <w:r>
              <w:rPr>
                <w:color w:val="000000"/>
              </w:rPr>
              <w:t>1,627,542</w:t>
            </w:r>
          </w:p>
        </w:tc>
        <w:tc>
          <w:tcPr>
            <w:tcW w:w="1900" w:type="dxa"/>
            <w:noWrap/>
            <w:vAlign w:val="bottom"/>
            <w:hideMark/>
          </w:tcPr>
          <w:p w:rsidR="00D8368E" w:rsidRPr="00ED303C" w:rsidP="003B7041" w14:paraId="4C5D9C25" w14:textId="77777777">
            <w:pPr>
              <w:jc w:val="center"/>
            </w:pPr>
            <w:r>
              <w:rPr>
                <w:color w:val="000000"/>
              </w:rPr>
              <w:t>1,338,811</w:t>
            </w:r>
          </w:p>
        </w:tc>
        <w:tc>
          <w:tcPr>
            <w:tcW w:w="1885" w:type="dxa"/>
            <w:noWrap/>
            <w:vAlign w:val="bottom"/>
            <w:hideMark/>
          </w:tcPr>
          <w:p w:rsidR="00D8368E" w:rsidRPr="00ED303C" w:rsidP="003B7041" w14:paraId="3E3C2656" w14:textId="77777777">
            <w:pPr>
              <w:jc w:val="center"/>
              <w:rPr>
                <w:color w:val="333333"/>
              </w:rPr>
            </w:pPr>
            <w:r>
              <w:rPr>
                <w:color w:val="333333"/>
              </w:rPr>
              <w:t xml:space="preserve"> $          11,786 </w:t>
            </w:r>
          </w:p>
        </w:tc>
      </w:tr>
      <w:tr w14:paraId="0E6A7F94" w14:textId="77777777" w:rsidTr="003B7041">
        <w:tblPrEx>
          <w:tblW w:w="8545" w:type="dxa"/>
          <w:tblLook w:val="04A0"/>
        </w:tblPrEx>
        <w:trPr>
          <w:trHeight w:val="390"/>
        </w:trPr>
        <w:tc>
          <w:tcPr>
            <w:tcW w:w="1360" w:type="dxa"/>
            <w:noWrap/>
            <w:vAlign w:val="bottom"/>
            <w:hideMark/>
          </w:tcPr>
          <w:p w:rsidR="00D8368E" w:rsidRPr="00ED303C" w:rsidP="003B7041" w14:paraId="63C281AE" w14:textId="77777777">
            <w:pPr>
              <w:jc w:val="center"/>
              <w:rPr>
                <w:color w:val="333333"/>
              </w:rPr>
            </w:pPr>
            <w:r>
              <w:rPr>
                <w:color w:val="333333"/>
              </w:rPr>
              <w:t>67784</w:t>
            </w:r>
          </w:p>
        </w:tc>
        <w:tc>
          <w:tcPr>
            <w:tcW w:w="1600" w:type="dxa"/>
            <w:noWrap/>
            <w:vAlign w:val="bottom"/>
            <w:hideMark/>
          </w:tcPr>
          <w:p w:rsidR="00D8368E" w:rsidRPr="00ED303C" w:rsidP="003B7041" w14:paraId="37F5DAFC" w14:textId="77777777">
            <w:pPr>
              <w:jc w:val="center"/>
              <w:rPr>
                <w:color w:val="333333"/>
              </w:rPr>
            </w:pPr>
            <w:r>
              <w:rPr>
                <w:color w:val="333333"/>
              </w:rPr>
              <w:t>WNYO-TV</w:t>
            </w:r>
          </w:p>
        </w:tc>
        <w:tc>
          <w:tcPr>
            <w:tcW w:w="1800" w:type="dxa"/>
            <w:noWrap/>
            <w:vAlign w:val="bottom"/>
            <w:hideMark/>
          </w:tcPr>
          <w:p w:rsidR="00D8368E" w:rsidRPr="00ED303C" w:rsidP="003B7041" w14:paraId="6DDEC92A" w14:textId="77777777">
            <w:pPr>
              <w:jc w:val="center"/>
            </w:pPr>
            <w:r>
              <w:rPr>
                <w:color w:val="000000"/>
              </w:rPr>
              <w:t>1,430,491</w:t>
            </w:r>
          </w:p>
        </w:tc>
        <w:tc>
          <w:tcPr>
            <w:tcW w:w="1900" w:type="dxa"/>
            <w:noWrap/>
            <w:vAlign w:val="bottom"/>
            <w:hideMark/>
          </w:tcPr>
          <w:p w:rsidR="00D8368E" w:rsidRPr="00ED303C" w:rsidP="003B7041" w14:paraId="16D84560" w14:textId="77777777">
            <w:pPr>
              <w:jc w:val="center"/>
            </w:pPr>
            <w:r>
              <w:rPr>
                <w:color w:val="000000"/>
              </w:rPr>
              <w:t>1,409,756</w:t>
            </w:r>
          </w:p>
        </w:tc>
        <w:tc>
          <w:tcPr>
            <w:tcW w:w="1885" w:type="dxa"/>
            <w:noWrap/>
            <w:vAlign w:val="bottom"/>
            <w:hideMark/>
          </w:tcPr>
          <w:p w:rsidR="00D8368E" w:rsidRPr="00ED303C" w:rsidP="003B7041" w14:paraId="01EA23C2" w14:textId="77777777">
            <w:pPr>
              <w:jc w:val="center"/>
              <w:rPr>
                <w:color w:val="333333"/>
              </w:rPr>
            </w:pPr>
            <w:r>
              <w:rPr>
                <w:color w:val="333333"/>
              </w:rPr>
              <w:t xml:space="preserve"> $          12,410 </w:t>
            </w:r>
          </w:p>
        </w:tc>
      </w:tr>
      <w:tr w14:paraId="3B3C07C3" w14:textId="77777777" w:rsidTr="003B7041">
        <w:tblPrEx>
          <w:tblW w:w="8545" w:type="dxa"/>
          <w:tblLook w:val="04A0"/>
        </w:tblPrEx>
        <w:trPr>
          <w:trHeight w:val="390"/>
        </w:trPr>
        <w:tc>
          <w:tcPr>
            <w:tcW w:w="1360" w:type="dxa"/>
            <w:noWrap/>
            <w:vAlign w:val="bottom"/>
            <w:hideMark/>
          </w:tcPr>
          <w:p w:rsidR="00D8368E" w:rsidRPr="00ED303C" w:rsidP="003B7041" w14:paraId="26AD09CA" w14:textId="77777777">
            <w:pPr>
              <w:jc w:val="center"/>
              <w:rPr>
                <w:color w:val="333333"/>
              </w:rPr>
            </w:pPr>
            <w:r>
              <w:rPr>
                <w:color w:val="333333"/>
              </w:rPr>
              <w:t>73363</w:t>
            </w:r>
          </w:p>
        </w:tc>
        <w:tc>
          <w:tcPr>
            <w:tcW w:w="1600" w:type="dxa"/>
            <w:noWrap/>
            <w:vAlign w:val="bottom"/>
            <w:hideMark/>
          </w:tcPr>
          <w:p w:rsidR="00D8368E" w:rsidRPr="00ED303C" w:rsidP="003B7041" w14:paraId="575D5DA1" w14:textId="77777777">
            <w:pPr>
              <w:jc w:val="center"/>
              <w:rPr>
                <w:color w:val="333333"/>
              </w:rPr>
            </w:pPr>
            <w:r>
              <w:rPr>
                <w:color w:val="333333"/>
              </w:rPr>
              <w:t>WNYT</w:t>
            </w:r>
          </w:p>
        </w:tc>
        <w:tc>
          <w:tcPr>
            <w:tcW w:w="1800" w:type="dxa"/>
            <w:noWrap/>
            <w:vAlign w:val="bottom"/>
            <w:hideMark/>
          </w:tcPr>
          <w:p w:rsidR="00D8368E" w:rsidRPr="00ED303C" w:rsidP="003B7041" w14:paraId="33DDBBC3" w14:textId="77777777">
            <w:pPr>
              <w:jc w:val="center"/>
            </w:pPr>
            <w:r>
              <w:rPr>
                <w:color w:val="000000"/>
              </w:rPr>
              <w:t>1,679,494</w:t>
            </w:r>
          </w:p>
        </w:tc>
        <w:tc>
          <w:tcPr>
            <w:tcW w:w="1900" w:type="dxa"/>
            <w:noWrap/>
            <w:vAlign w:val="bottom"/>
            <w:hideMark/>
          </w:tcPr>
          <w:p w:rsidR="00D8368E" w:rsidRPr="00ED303C" w:rsidP="003B7041" w14:paraId="5C78EC3F" w14:textId="77777777">
            <w:pPr>
              <w:jc w:val="center"/>
            </w:pPr>
            <w:r>
              <w:rPr>
                <w:color w:val="000000"/>
              </w:rPr>
              <w:t>1,516,775</w:t>
            </w:r>
          </w:p>
        </w:tc>
        <w:tc>
          <w:tcPr>
            <w:tcW w:w="1885" w:type="dxa"/>
            <w:noWrap/>
            <w:vAlign w:val="bottom"/>
            <w:hideMark/>
          </w:tcPr>
          <w:p w:rsidR="00D8368E" w:rsidRPr="00ED303C" w:rsidP="003B7041" w14:paraId="260C26DF" w14:textId="77777777">
            <w:pPr>
              <w:jc w:val="center"/>
              <w:rPr>
                <w:color w:val="333333"/>
              </w:rPr>
            </w:pPr>
            <w:r>
              <w:rPr>
                <w:color w:val="333333"/>
              </w:rPr>
              <w:t xml:space="preserve"> $          13,352 </w:t>
            </w:r>
          </w:p>
        </w:tc>
      </w:tr>
      <w:tr w14:paraId="1F44E8AD" w14:textId="77777777" w:rsidTr="003B7041">
        <w:tblPrEx>
          <w:tblW w:w="8545" w:type="dxa"/>
          <w:tblLook w:val="04A0"/>
        </w:tblPrEx>
        <w:trPr>
          <w:trHeight w:val="390"/>
        </w:trPr>
        <w:tc>
          <w:tcPr>
            <w:tcW w:w="1360" w:type="dxa"/>
            <w:noWrap/>
            <w:vAlign w:val="bottom"/>
            <w:hideMark/>
          </w:tcPr>
          <w:p w:rsidR="00D8368E" w:rsidRPr="00ED303C" w:rsidP="003B7041" w14:paraId="09029A03" w14:textId="77777777">
            <w:pPr>
              <w:jc w:val="center"/>
              <w:rPr>
                <w:color w:val="333333"/>
              </w:rPr>
            </w:pPr>
            <w:r>
              <w:rPr>
                <w:color w:val="333333"/>
              </w:rPr>
              <w:t>22206</w:t>
            </w:r>
          </w:p>
        </w:tc>
        <w:tc>
          <w:tcPr>
            <w:tcW w:w="1600" w:type="dxa"/>
            <w:noWrap/>
            <w:vAlign w:val="bottom"/>
            <w:hideMark/>
          </w:tcPr>
          <w:p w:rsidR="00D8368E" w:rsidRPr="00ED303C" w:rsidP="003B7041" w14:paraId="43DB1438" w14:textId="77777777">
            <w:pPr>
              <w:jc w:val="center"/>
              <w:rPr>
                <w:color w:val="333333"/>
              </w:rPr>
            </w:pPr>
            <w:r>
              <w:rPr>
                <w:color w:val="333333"/>
              </w:rPr>
              <w:t>WNYW</w:t>
            </w:r>
          </w:p>
        </w:tc>
        <w:tc>
          <w:tcPr>
            <w:tcW w:w="1800" w:type="dxa"/>
            <w:noWrap/>
            <w:vAlign w:val="bottom"/>
            <w:hideMark/>
          </w:tcPr>
          <w:p w:rsidR="00D8368E" w:rsidRPr="00ED303C" w:rsidP="003B7041" w14:paraId="46A38BD9" w14:textId="77777777">
            <w:pPr>
              <w:jc w:val="center"/>
            </w:pPr>
            <w:r>
              <w:rPr>
                <w:color w:val="000000"/>
              </w:rPr>
              <w:t>20,075,874</w:t>
            </w:r>
          </w:p>
        </w:tc>
        <w:tc>
          <w:tcPr>
            <w:tcW w:w="1900" w:type="dxa"/>
            <w:noWrap/>
            <w:vAlign w:val="bottom"/>
            <w:hideMark/>
          </w:tcPr>
          <w:p w:rsidR="00D8368E" w:rsidRPr="00ED303C" w:rsidP="003B7041" w14:paraId="0B38E611" w14:textId="77777777">
            <w:pPr>
              <w:jc w:val="center"/>
            </w:pPr>
            <w:r>
              <w:rPr>
                <w:color w:val="000000"/>
              </w:rPr>
              <w:t>19,753,060</w:t>
            </w:r>
          </w:p>
        </w:tc>
        <w:tc>
          <w:tcPr>
            <w:tcW w:w="1885" w:type="dxa"/>
            <w:noWrap/>
            <w:vAlign w:val="bottom"/>
            <w:hideMark/>
          </w:tcPr>
          <w:p w:rsidR="00D8368E" w:rsidRPr="00ED303C" w:rsidP="003B7041" w14:paraId="20DED2AD" w14:textId="77777777">
            <w:pPr>
              <w:jc w:val="center"/>
              <w:rPr>
                <w:color w:val="333333"/>
              </w:rPr>
            </w:pPr>
            <w:r>
              <w:rPr>
                <w:color w:val="333333"/>
              </w:rPr>
              <w:t xml:space="preserve"> $        173,886 </w:t>
            </w:r>
          </w:p>
        </w:tc>
      </w:tr>
      <w:tr w14:paraId="0547D6F5" w14:textId="77777777" w:rsidTr="003B7041">
        <w:tblPrEx>
          <w:tblW w:w="8545" w:type="dxa"/>
          <w:tblLook w:val="04A0"/>
        </w:tblPrEx>
        <w:trPr>
          <w:trHeight w:val="390"/>
        </w:trPr>
        <w:tc>
          <w:tcPr>
            <w:tcW w:w="1360" w:type="dxa"/>
            <w:noWrap/>
            <w:vAlign w:val="bottom"/>
            <w:hideMark/>
          </w:tcPr>
          <w:p w:rsidR="00D8368E" w:rsidRPr="00ED303C" w:rsidP="003B7041" w14:paraId="319F06AC" w14:textId="77777777">
            <w:pPr>
              <w:jc w:val="center"/>
              <w:rPr>
                <w:color w:val="333333"/>
              </w:rPr>
            </w:pPr>
            <w:r>
              <w:rPr>
                <w:color w:val="333333"/>
              </w:rPr>
              <w:t>69618</w:t>
            </w:r>
          </w:p>
        </w:tc>
        <w:tc>
          <w:tcPr>
            <w:tcW w:w="1600" w:type="dxa"/>
            <w:noWrap/>
            <w:vAlign w:val="bottom"/>
            <w:hideMark/>
          </w:tcPr>
          <w:p w:rsidR="00D8368E" w:rsidRPr="00ED303C" w:rsidP="003B7041" w14:paraId="3CCFB573" w14:textId="77777777">
            <w:pPr>
              <w:jc w:val="center"/>
              <w:rPr>
                <w:color w:val="333333"/>
              </w:rPr>
            </w:pPr>
            <w:r>
              <w:rPr>
                <w:color w:val="333333"/>
              </w:rPr>
              <w:t>WOAI-TV</w:t>
            </w:r>
          </w:p>
        </w:tc>
        <w:tc>
          <w:tcPr>
            <w:tcW w:w="1800" w:type="dxa"/>
            <w:noWrap/>
            <w:vAlign w:val="bottom"/>
            <w:hideMark/>
          </w:tcPr>
          <w:p w:rsidR="00D8368E" w:rsidRPr="00ED303C" w:rsidP="003B7041" w14:paraId="0770C2C4" w14:textId="77777777">
            <w:pPr>
              <w:jc w:val="center"/>
            </w:pPr>
            <w:r>
              <w:rPr>
                <w:color w:val="000000"/>
              </w:rPr>
              <w:t>2,525,811</w:t>
            </w:r>
          </w:p>
        </w:tc>
        <w:tc>
          <w:tcPr>
            <w:tcW w:w="1900" w:type="dxa"/>
            <w:noWrap/>
            <w:vAlign w:val="bottom"/>
            <w:hideMark/>
          </w:tcPr>
          <w:p w:rsidR="00D8368E" w:rsidRPr="00ED303C" w:rsidP="003B7041" w14:paraId="0BEC7F58" w14:textId="77777777">
            <w:pPr>
              <w:jc w:val="center"/>
            </w:pPr>
            <w:r>
              <w:rPr>
                <w:color w:val="000000"/>
              </w:rPr>
              <w:t>2,513,887</w:t>
            </w:r>
          </w:p>
        </w:tc>
        <w:tc>
          <w:tcPr>
            <w:tcW w:w="1885" w:type="dxa"/>
            <w:noWrap/>
            <w:vAlign w:val="bottom"/>
            <w:hideMark/>
          </w:tcPr>
          <w:p w:rsidR="00D8368E" w:rsidRPr="00ED303C" w:rsidP="003B7041" w14:paraId="0ADE17E8" w14:textId="77777777">
            <w:pPr>
              <w:jc w:val="center"/>
              <w:rPr>
                <w:color w:val="333333"/>
              </w:rPr>
            </w:pPr>
            <w:r>
              <w:rPr>
                <w:color w:val="333333"/>
              </w:rPr>
              <w:t xml:space="preserve"> $          22,130 </w:t>
            </w:r>
          </w:p>
        </w:tc>
      </w:tr>
      <w:tr w14:paraId="0E6845D8" w14:textId="77777777" w:rsidTr="003B7041">
        <w:tblPrEx>
          <w:tblW w:w="8545" w:type="dxa"/>
          <w:tblLook w:val="04A0"/>
        </w:tblPrEx>
        <w:trPr>
          <w:trHeight w:val="390"/>
        </w:trPr>
        <w:tc>
          <w:tcPr>
            <w:tcW w:w="1360" w:type="dxa"/>
            <w:noWrap/>
            <w:vAlign w:val="bottom"/>
            <w:hideMark/>
          </w:tcPr>
          <w:p w:rsidR="00D8368E" w:rsidRPr="00ED303C" w:rsidP="003B7041" w14:paraId="300E26E8" w14:textId="77777777">
            <w:pPr>
              <w:jc w:val="center"/>
              <w:rPr>
                <w:color w:val="333333"/>
              </w:rPr>
            </w:pPr>
            <w:r>
              <w:rPr>
                <w:color w:val="333333"/>
              </w:rPr>
              <w:t>66804</w:t>
            </w:r>
          </w:p>
        </w:tc>
        <w:tc>
          <w:tcPr>
            <w:tcW w:w="1600" w:type="dxa"/>
            <w:noWrap/>
            <w:vAlign w:val="bottom"/>
            <w:hideMark/>
          </w:tcPr>
          <w:p w:rsidR="00D8368E" w:rsidRPr="00ED303C" w:rsidP="003B7041" w14:paraId="29F76B13" w14:textId="77777777">
            <w:pPr>
              <w:jc w:val="center"/>
              <w:rPr>
                <w:color w:val="333333"/>
              </w:rPr>
            </w:pPr>
            <w:r>
              <w:rPr>
                <w:color w:val="333333"/>
              </w:rPr>
              <w:t>WOAY-TV</w:t>
            </w:r>
          </w:p>
        </w:tc>
        <w:tc>
          <w:tcPr>
            <w:tcW w:w="1800" w:type="dxa"/>
            <w:noWrap/>
            <w:vAlign w:val="bottom"/>
            <w:hideMark/>
          </w:tcPr>
          <w:p w:rsidR="00D8368E" w:rsidRPr="00ED303C" w:rsidP="003B7041" w14:paraId="13D374BF" w14:textId="77777777">
            <w:pPr>
              <w:jc w:val="center"/>
            </w:pPr>
            <w:r>
              <w:rPr>
                <w:color w:val="000000"/>
              </w:rPr>
              <w:t>581,486</w:t>
            </w:r>
          </w:p>
        </w:tc>
        <w:tc>
          <w:tcPr>
            <w:tcW w:w="1900" w:type="dxa"/>
            <w:noWrap/>
            <w:vAlign w:val="bottom"/>
            <w:hideMark/>
          </w:tcPr>
          <w:p w:rsidR="00D8368E" w:rsidRPr="00ED303C" w:rsidP="003B7041" w14:paraId="323289BF" w14:textId="77777777">
            <w:pPr>
              <w:jc w:val="center"/>
            </w:pPr>
            <w:r>
              <w:rPr>
                <w:color w:val="000000"/>
              </w:rPr>
              <w:t>443,210</w:t>
            </w:r>
          </w:p>
        </w:tc>
        <w:tc>
          <w:tcPr>
            <w:tcW w:w="1885" w:type="dxa"/>
            <w:noWrap/>
            <w:vAlign w:val="bottom"/>
            <w:hideMark/>
          </w:tcPr>
          <w:p w:rsidR="00D8368E" w:rsidRPr="00ED303C" w:rsidP="003B7041" w14:paraId="57DB2D5E" w14:textId="77777777">
            <w:pPr>
              <w:jc w:val="center"/>
              <w:rPr>
                <w:color w:val="333333"/>
              </w:rPr>
            </w:pPr>
            <w:r>
              <w:rPr>
                <w:color w:val="333333"/>
              </w:rPr>
              <w:t xml:space="preserve"> $            3,902 </w:t>
            </w:r>
          </w:p>
        </w:tc>
      </w:tr>
      <w:tr w14:paraId="01E60640" w14:textId="77777777" w:rsidTr="003B7041">
        <w:tblPrEx>
          <w:tblW w:w="8545" w:type="dxa"/>
          <w:tblLook w:val="04A0"/>
        </w:tblPrEx>
        <w:trPr>
          <w:trHeight w:val="390"/>
        </w:trPr>
        <w:tc>
          <w:tcPr>
            <w:tcW w:w="1360" w:type="dxa"/>
            <w:noWrap/>
            <w:vAlign w:val="bottom"/>
            <w:hideMark/>
          </w:tcPr>
          <w:p w:rsidR="00D8368E" w:rsidRPr="00ED303C" w:rsidP="003B7041" w14:paraId="514C2903" w14:textId="77777777">
            <w:pPr>
              <w:jc w:val="center"/>
              <w:rPr>
                <w:color w:val="333333"/>
              </w:rPr>
            </w:pPr>
            <w:r>
              <w:rPr>
                <w:color w:val="333333"/>
              </w:rPr>
              <w:t>41225</w:t>
            </w:r>
          </w:p>
        </w:tc>
        <w:tc>
          <w:tcPr>
            <w:tcW w:w="1600" w:type="dxa"/>
            <w:noWrap/>
            <w:vAlign w:val="bottom"/>
            <w:hideMark/>
          </w:tcPr>
          <w:p w:rsidR="00D8368E" w:rsidRPr="00ED303C" w:rsidP="003B7041" w14:paraId="71CE451C" w14:textId="77777777">
            <w:pPr>
              <w:jc w:val="center"/>
              <w:rPr>
                <w:color w:val="333333"/>
              </w:rPr>
            </w:pPr>
            <w:r>
              <w:rPr>
                <w:color w:val="333333"/>
              </w:rPr>
              <w:t>WOFL</w:t>
            </w:r>
          </w:p>
        </w:tc>
        <w:tc>
          <w:tcPr>
            <w:tcW w:w="1800" w:type="dxa"/>
            <w:noWrap/>
            <w:vAlign w:val="bottom"/>
            <w:hideMark/>
          </w:tcPr>
          <w:p w:rsidR="00D8368E" w:rsidRPr="00ED303C" w:rsidP="003B7041" w14:paraId="113E2807" w14:textId="77777777">
            <w:pPr>
              <w:jc w:val="center"/>
            </w:pPr>
            <w:r>
              <w:rPr>
                <w:color w:val="000000"/>
              </w:rPr>
              <w:t>4,048,104</w:t>
            </w:r>
          </w:p>
        </w:tc>
        <w:tc>
          <w:tcPr>
            <w:tcW w:w="1900" w:type="dxa"/>
            <w:noWrap/>
            <w:vAlign w:val="bottom"/>
            <w:hideMark/>
          </w:tcPr>
          <w:p w:rsidR="00D8368E" w:rsidRPr="00ED303C" w:rsidP="003B7041" w14:paraId="18925AE7" w14:textId="77777777">
            <w:pPr>
              <w:jc w:val="center"/>
            </w:pPr>
            <w:r>
              <w:rPr>
                <w:color w:val="000000"/>
              </w:rPr>
              <w:t>4,043,672</w:t>
            </w:r>
          </w:p>
        </w:tc>
        <w:tc>
          <w:tcPr>
            <w:tcW w:w="1885" w:type="dxa"/>
            <w:noWrap/>
            <w:vAlign w:val="bottom"/>
            <w:hideMark/>
          </w:tcPr>
          <w:p w:rsidR="00D8368E" w:rsidRPr="00ED303C" w:rsidP="003B7041" w14:paraId="41B618E6" w14:textId="77777777">
            <w:pPr>
              <w:jc w:val="center"/>
              <w:rPr>
                <w:color w:val="333333"/>
              </w:rPr>
            </w:pPr>
            <w:r>
              <w:rPr>
                <w:color w:val="333333"/>
              </w:rPr>
              <w:t xml:space="preserve"> $          35,596 </w:t>
            </w:r>
          </w:p>
        </w:tc>
      </w:tr>
      <w:tr w14:paraId="6381AAF2" w14:textId="77777777" w:rsidTr="003B7041">
        <w:tblPrEx>
          <w:tblW w:w="8545" w:type="dxa"/>
          <w:tblLook w:val="04A0"/>
        </w:tblPrEx>
        <w:trPr>
          <w:trHeight w:val="390"/>
        </w:trPr>
        <w:tc>
          <w:tcPr>
            <w:tcW w:w="1360" w:type="dxa"/>
            <w:noWrap/>
            <w:vAlign w:val="bottom"/>
            <w:hideMark/>
          </w:tcPr>
          <w:p w:rsidR="00D8368E" w:rsidRPr="00ED303C" w:rsidP="003B7041" w14:paraId="708A7ECB" w14:textId="77777777">
            <w:pPr>
              <w:jc w:val="center"/>
              <w:rPr>
                <w:color w:val="333333"/>
              </w:rPr>
            </w:pPr>
            <w:r>
              <w:rPr>
                <w:color w:val="333333"/>
              </w:rPr>
              <w:t>70651</w:t>
            </w:r>
          </w:p>
        </w:tc>
        <w:tc>
          <w:tcPr>
            <w:tcW w:w="1600" w:type="dxa"/>
            <w:noWrap/>
            <w:vAlign w:val="bottom"/>
            <w:hideMark/>
          </w:tcPr>
          <w:p w:rsidR="00D8368E" w:rsidRPr="00ED303C" w:rsidP="003B7041" w14:paraId="0C2F1EC6" w14:textId="77777777">
            <w:pPr>
              <w:jc w:val="center"/>
              <w:rPr>
                <w:color w:val="333333"/>
              </w:rPr>
            </w:pPr>
            <w:r>
              <w:rPr>
                <w:color w:val="333333"/>
              </w:rPr>
              <w:t>WOGX</w:t>
            </w:r>
          </w:p>
        </w:tc>
        <w:tc>
          <w:tcPr>
            <w:tcW w:w="1800" w:type="dxa"/>
            <w:noWrap/>
            <w:vAlign w:val="bottom"/>
            <w:hideMark/>
          </w:tcPr>
          <w:p w:rsidR="00D8368E" w:rsidRPr="00ED303C" w:rsidP="003B7041" w14:paraId="06BC4110" w14:textId="77777777">
            <w:pPr>
              <w:jc w:val="center"/>
            </w:pPr>
            <w:r>
              <w:rPr>
                <w:color w:val="000000"/>
              </w:rPr>
              <w:t>1,112,408</w:t>
            </w:r>
          </w:p>
        </w:tc>
        <w:tc>
          <w:tcPr>
            <w:tcW w:w="1900" w:type="dxa"/>
            <w:noWrap/>
            <w:vAlign w:val="bottom"/>
            <w:hideMark/>
          </w:tcPr>
          <w:p w:rsidR="00D8368E" w:rsidRPr="00ED303C" w:rsidP="003B7041" w14:paraId="7F18BFF3" w14:textId="77777777">
            <w:pPr>
              <w:jc w:val="center"/>
            </w:pPr>
            <w:r>
              <w:rPr>
                <w:color w:val="000000"/>
              </w:rPr>
              <w:t>1,112,408</w:t>
            </w:r>
          </w:p>
        </w:tc>
        <w:tc>
          <w:tcPr>
            <w:tcW w:w="1885" w:type="dxa"/>
            <w:noWrap/>
            <w:vAlign w:val="bottom"/>
            <w:hideMark/>
          </w:tcPr>
          <w:p w:rsidR="00D8368E" w:rsidRPr="00ED303C" w:rsidP="003B7041" w14:paraId="7388D5DE" w14:textId="77777777">
            <w:pPr>
              <w:jc w:val="center"/>
              <w:rPr>
                <w:color w:val="333333"/>
              </w:rPr>
            </w:pPr>
            <w:r>
              <w:rPr>
                <w:color w:val="333333"/>
              </w:rPr>
              <w:t xml:space="preserve"> $            9,793 </w:t>
            </w:r>
          </w:p>
        </w:tc>
      </w:tr>
      <w:tr w14:paraId="5B0AC4FF" w14:textId="77777777" w:rsidTr="003B7041">
        <w:tblPrEx>
          <w:tblW w:w="8545" w:type="dxa"/>
          <w:tblLook w:val="04A0"/>
        </w:tblPrEx>
        <w:trPr>
          <w:trHeight w:val="390"/>
        </w:trPr>
        <w:tc>
          <w:tcPr>
            <w:tcW w:w="1360" w:type="dxa"/>
            <w:noWrap/>
            <w:vAlign w:val="bottom"/>
            <w:hideMark/>
          </w:tcPr>
          <w:p w:rsidR="00D8368E" w:rsidRPr="00ED303C" w:rsidP="003B7041" w14:paraId="0087E527" w14:textId="77777777">
            <w:pPr>
              <w:jc w:val="center"/>
              <w:rPr>
                <w:color w:val="333333"/>
              </w:rPr>
            </w:pPr>
            <w:r>
              <w:rPr>
                <w:color w:val="333333"/>
              </w:rPr>
              <w:t>8661</w:t>
            </w:r>
          </w:p>
        </w:tc>
        <w:tc>
          <w:tcPr>
            <w:tcW w:w="1600" w:type="dxa"/>
            <w:noWrap/>
            <w:vAlign w:val="bottom"/>
            <w:hideMark/>
          </w:tcPr>
          <w:p w:rsidR="00D8368E" w:rsidRPr="00ED303C" w:rsidP="003B7041" w14:paraId="786EB778" w14:textId="77777777">
            <w:pPr>
              <w:jc w:val="center"/>
              <w:rPr>
                <w:color w:val="333333"/>
              </w:rPr>
            </w:pPr>
            <w:r>
              <w:rPr>
                <w:color w:val="333333"/>
              </w:rPr>
              <w:t>WOI-DT</w:t>
            </w:r>
          </w:p>
        </w:tc>
        <w:tc>
          <w:tcPr>
            <w:tcW w:w="1800" w:type="dxa"/>
            <w:noWrap/>
            <w:vAlign w:val="bottom"/>
            <w:hideMark/>
          </w:tcPr>
          <w:p w:rsidR="00D8368E" w:rsidRPr="00ED303C" w:rsidP="003B7041" w14:paraId="4A81808A" w14:textId="77777777">
            <w:pPr>
              <w:jc w:val="center"/>
            </w:pPr>
            <w:r>
              <w:rPr>
                <w:color w:val="000000"/>
              </w:rPr>
              <w:t>1,173,757</w:t>
            </w:r>
          </w:p>
        </w:tc>
        <w:tc>
          <w:tcPr>
            <w:tcW w:w="1900" w:type="dxa"/>
            <w:noWrap/>
            <w:vAlign w:val="bottom"/>
            <w:hideMark/>
          </w:tcPr>
          <w:p w:rsidR="00D8368E" w:rsidRPr="00ED303C" w:rsidP="003B7041" w14:paraId="652CFC95" w14:textId="77777777">
            <w:pPr>
              <w:jc w:val="center"/>
            </w:pPr>
            <w:r>
              <w:rPr>
                <w:color w:val="000000"/>
              </w:rPr>
              <w:t>1,170,432</w:t>
            </w:r>
          </w:p>
        </w:tc>
        <w:tc>
          <w:tcPr>
            <w:tcW w:w="1885" w:type="dxa"/>
            <w:noWrap/>
            <w:vAlign w:val="bottom"/>
            <w:hideMark/>
          </w:tcPr>
          <w:p w:rsidR="00D8368E" w:rsidRPr="00ED303C" w:rsidP="003B7041" w14:paraId="09E2C0CA" w14:textId="77777777">
            <w:pPr>
              <w:jc w:val="center"/>
              <w:rPr>
                <w:color w:val="333333"/>
              </w:rPr>
            </w:pPr>
            <w:r>
              <w:rPr>
                <w:color w:val="333333"/>
              </w:rPr>
              <w:t xml:space="preserve"> $          10,303 </w:t>
            </w:r>
          </w:p>
        </w:tc>
      </w:tr>
      <w:tr w14:paraId="037F6EC2" w14:textId="77777777" w:rsidTr="003B7041">
        <w:tblPrEx>
          <w:tblW w:w="8545" w:type="dxa"/>
          <w:tblLook w:val="04A0"/>
        </w:tblPrEx>
        <w:trPr>
          <w:trHeight w:val="390"/>
        </w:trPr>
        <w:tc>
          <w:tcPr>
            <w:tcW w:w="1360" w:type="dxa"/>
            <w:noWrap/>
            <w:vAlign w:val="bottom"/>
            <w:hideMark/>
          </w:tcPr>
          <w:p w:rsidR="00D8368E" w:rsidRPr="00ED303C" w:rsidP="003B7041" w14:paraId="47344CA5" w14:textId="77777777">
            <w:pPr>
              <w:jc w:val="center"/>
              <w:rPr>
                <w:color w:val="333333"/>
              </w:rPr>
            </w:pPr>
            <w:r>
              <w:rPr>
                <w:color w:val="333333"/>
              </w:rPr>
              <w:t>39746</w:t>
            </w:r>
          </w:p>
        </w:tc>
        <w:tc>
          <w:tcPr>
            <w:tcW w:w="1600" w:type="dxa"/>
            <w:noWrap/>
            <w:vAlign w:val="bottom"/>
            <w:hideMark/>
          </w:tcPr>
          <w:p w:rsidR="00D8368E" w:rsidRPr="00ED303C" w:rsidP="003B7041" w14:paraId="3C6D1FE5" w14:textId="77777777">
            <w:pPr>
              <w:jc w:val="center"/>
              <w:rPr>
                <w:color w:val="333333"/>
              </w:rPr>
            </w:pPr>
            <w:r>
              <w:rPr>
                <w:color w:val="333333"/>
              </w:rPr>
              <w:t>WOIO</w:t>
            </w:r>
          </w:p>
        </w:tc>
        <w:tc>
          <w:tcPr>
            <w:tcW w:w="1800" w:type="dxa"/>
            <w:noWrap/>
            <w:vAlign w:val="bottom"/>
            <w:hideMark/>
          </w:tcPr>
          <w:p w:rsidR="00D8368E" w:rsidRPr="00ED303C" w:rsidP="003B7041" w14:paraId="416D78BF" w14:textId="77777777">
            <w:pPr>
              <w:jc w:val="center"/>
            </w:pPr>
            <w:r>
              <w:rPr>
                <w:color w:val="000000"/>
              </w:rPr>
              <w:t>3,821,233</w:t>
            </w:r>
          </w:p>
        </w:tc>
        <w:tc>
          <w:tcPr>
            <w:tcW w:w="1900" w:type="dxa"/>
            <w:noWrap/>
            <w:vAlign w:val="bottom"/>
            <w:hideMark/>
          </w:tcPr>
          <w:p w:rsidR="00D8368E" w:rsidRPr="00ED303C" w:rsidP="003B7041" w14:paraId="1FBE0816" w14:textId="77777777">
            <w:pPr>
              <w:jc w:val="center"/>
            </w:pPr>
            <w:r>
              <w:rPr>
                <w:color w:val="000000"/>
              </w:rPr>
              <w:t>3,745,335</w:t>
            </w:r>
          </w:p>
        </w:tc>
        <w:tc>
          <w:tcPr>
            <w:tcW w:w="1885" w:type="dxa"/>
            <w:noWrap/>
            <w:vAlign w:val="bottom"/>
            <w:hideMark/>
          </w:tcPr>
          <w:p w:rsidR="00D8368E" w:rsidRPr="00ED303C" w:rsidP="003B7041" w14:paraId="5848FF85" w14:textId="77777777">
            <w:pPr>
              <w:jc w:val="center"/>
              <w:rPr>
                <w:color w:val="333333"/>
              </w:rPr>
            </w:pPr>
            <w:r>
              <w:rPr>
                <w:color w:val="333333"/>
              </w:rPr>
              <w:t xml:space="preserve"> $          32,970 </w:t>
            </w:r>
          </w:p>
        </w:tc>
      </w:tr>
      <w:tr w14:paraId="2A010691" w14:textId="77777777" w:rsidTr="003B7041">
        <w:tblPrEx>
          <w:tblW w:w="8545" w:type="dxa"/>
          <w:tblLook w:val="04A0"/>
        </w:tblPrEx>
        <w:trPr>
          <w:trHeight w:val="390"/>
        </w:trPr>
        <w:tc>
          <w:tcPr>
            <w:tcW w:w="1360" w:type="dxa"/>
            <w:noWrap/>
            <w:vAlign w:val="bottom"/>
            <w:hideMark/>
          </w:tcPr>
          <w:p w:rsidR="00D8368E" w:rsidRPr="00ED303C" w:rsidP="003B7041" w14:paraId="4AC8A8FF" w14:textId="77777777">
            <w:pPr>
              <w:jc w:val="center"/>
              <w:rPr>
                <w:color w:val="333333"/>
              </w:rPr>
            </w:pPr>
            <w:r>
              <w:rPr>
                <w:color w:val="333333"/>
              </w:rPr>
              <w:t>71725</w:t>
            </w:r>
          </w:p>
        </w:tc>
        <w:tc>
          <w:tcPr>
            <w:tcW w:w="1600" w:type="dxa"/>
            <w:noWrap/>
            <w:vAlign w:val="bottom"/>
            <w:hideMark/>
          </w:tcPr>
          <w:p w:rsidR="00D8368E" w:rsidRPr="00ED303C" w:rsidP="003B7041" w14:paraId="0F081209" w14:textId="77777777">
            <w:pPr>
              <w:jc w:val="center"/>
              <w:rPr>
                <w:color w:val="333333"/>
              </w:rPr>
            </w:pPr>
            <w:r>
              <w:rPr>
                <w:color w:val="333333"/>
              </w:rPr>
              <w:t>WOLE-DT</w:t>
            </w:r>
          </w:p>
        </w:tc>
        <w:tc>
          <w:tcPr>
            <w:tcW w:w="1800" w:type="dxa"/>
            <w:noWrap/>
            <w:vAlign w:val="bottom"/>
            <w:hideMark/>
          </w:tcPr>
          <w:p w:rsidR="00D8368E" w:rsidRPr="00ED303C" w:rsidP="003B7041" w14:paraId="43A89D1D" w14:textId="77777777">
            <w:pPr>
              <w:jc w:val="center"/>
            </w:pPr>
            <w:r>
              <w:rPr>
                <w:color w:val="000000"/>
              </w:rPr>
              <w:t>1,784,094</w:t>
            </w:r>
          </w:p>
        </w:tc>
        <w:tc>
          <w:tcPr>
            <w:tcW w:w="1900" w:type="dxa"/>
            <w:noWrap/>
            <w:vAlign w:val="bottom"/>
            <w:hideMark/>
          </w:tcPr>
          <w:p w:rsidR="00D8368E" w:rsidRPr="00ED303C" w:rsidP="003B7041" w14:paraId="36A04411" w14:textId="77777777">
            <w:pPr>
              <w:jc w:val="center"/>
            </w:pPr>
            <w:r>
              <w:rPr>
                <w:color w:val="000000"/>
              </w:rPr>
              <w:t>1,312,984</w:t>
            </w:r>
          </w:p>
        </w:tc>
        <w:tc>
          <w:tcPr>
            <w:tcW w:w="1885" w:type="dxa"/>
            <w:noWrap/>
            <w:vAlign w:val="bottom"/>
            <w:hideMark/>
          </w:tcPr>
          <w:p w:rsidR="00D8368E" w:rsidRPr="00ED303C" w:rsidP="003B7041" w14:paraId="3D60148C" w14:textId="77777777">
            <w:pPr>
              <w:jc w:val="center"/>
              <w:rPr>
                <w:color w:val="333333"/>
              </w:rPr>
            </w:pPr>
            <w:r>
              <w:rPr>
                <w:color w:val="333333"/>
              </w:rPr>
              <w:t xml:space="preserve"> $            8,332 </w:t>
            </w:r>
          </w:p>
        </w:tc>
      </w:tr>
      <w:tr w14:paraId="49613C59" w14:textId="77777777" w:rsidTr="003B7041">
        <w:tblPrEx>
          <w:tblW w:w="8545" w:type="dxa"/>
          <w:tblLook w:val="04A0"/>
        </w:tblPrEx>
        <w:trPr>
          <w:trHeight w:val="390"/>
        </w:trPr>
        <w:tc>
          <w:tcPr>
            <w:tcW w:w="1360" w:type="dxa"/>
            <w:noWrap/>
            <w:vAlign w:val="bottom"/>
            <w:hideMark/>
          </w:tcPr>
          <w:p w:rsidR="00D8368E" w:rsidRPr="00ED303C" w:rsidP="003B7041" w14:paraId="0465BC00" w14:textId="77777777">
            <w:pPr>
              <w:jc w:val="center"/>
              <w:rPr>
                <w:color w:val="333333"/>
              </w:rPr>
            </w:pPr>
            <w:r>
              <w:rPr>
                <w:color w:val="333333"/>
              </w:rPr>
              <w:t>73375</w:t>
            </w:r>
          </w:p>
        </w:tc>
        <w:tc>
          <w:tcPr>
            <w:tcW w:w="1600" w:type="dxa"/>
            <w:noWrap/>
            <w:vAlign w:val="bottom"/>
            <w:hideMark/>
          </w:tcPr>
          <w:p w:rsidR="00D8368E" w:rsidRPr="00ED303C" w:rsidP="003B7041" w14:paraId="4DE9FEE0" w14:textId="77777777">
            <w:pPr>
              <w:jc w:val="center"/>
              <w:rPr>
                <w:color w:val="333333"/>
              </w:rPr>
            </w:pPr>
            <w:r>
              <w:rPr>
                <w:color w:val="333333"/>
              </w:rPr>
              <w:t>WOLF-TV</w:t>
            </w:r>
          </w:p>
        </w:tc>
        <w:tc>
          <w:tcPr>
            <w:tcW w:w="1800" w:type="dxa"/>
            <w:noWrap/>
            <w:vAlign w:val="bottom"/>
            <w:hideMark/>
          </w:tcPr>
          <w:p w:rsidR="00D8368E" w:rsidRPr="00ED303C" w:rsidP="003B7041" w14:paraId="24E3BE07" w14:textId="77777777">
            <w:pPr>
              <w:jc w:val="center"/>
            </w:pPr>
            <w:r>
              <w:rPr>
                <w:color w:val="000000"/>
              </w:rPr>
              <w:t>2,990,646</w:t>
            </w:r>
          </w:p>
        </w:tc>
        <w:tc>
          <w:tcPr>
            <w:tcW w:w="1900" w:type="dxa"/>
            <w:noWrap/>
            <w:vAlign w:val="bottom"/>
            <w:hideMark/>
          </w:tcPr>
          <w:p w:rsidR="00D8368E" w:rsidRPr="00ED303C" w:rsidP="003B7041" w14:paraId="4FFDE689" w14:textId="77777777">
            <w:pPr>
              <w:jc w:val="center"/>
            </w:pPr>
            <w:r>
              <w:rPr>
                <w:color w:val="000000"/>
              </w:rPr>
              <w:t>2,522,858</w:t>
            </w:r>
          </w:p>
        </w:tc>
        <w:tc>
          <w:tcPr>
            <w:tcW w:w="1885" w:type="dxa"/>
            <w:noWrap/>
            <w:vAlign w:val="bottom"/>
            <w:hideMark/>
          </w:tcPr>
          <w:p w:rsidR="00D8368E" w:rsidRPr="00ED303C" w:rsidP="003B7041" w14:paraId="5A82075C" w14:textId="77777777">
            <w:pPr>
              <w:jc w:val="center"/>
              <w:rPr>
                <w:color w:val="333333"/>
              </w:rPr>
            </w:pPr>
            <w:r>
              <w:rPr>
                <w:color w:val="333333"/>
              </w:rPr>
              <w:t xml:space="preserve"> $          22,209 </w:t>
            </w:r>
          </w:p>
        </w:tc>
      </w:tr>
      <w:tr w14:paraId="1DAAE60B" w14:textId="77777777" w:rsidTr="003B7041">
        <w:tblPrEx>
          <w:tblW w:w="8545" w:type="dxa"/>
          <w:tblLook w:val="04A0"/>
        </w:tblPrEx>
        <w:trPr>
          <w:trHeight w:val="390"/>
        </w:trPr>
        <w:tc>
          <w:tcPr>
            <w:tcW w:w="1360" w:type="dxa"/>
            <w:noWrap/>
            <w:vAlign w:val="bottom"/>
            <w:hideMark/>
          </w:tcPr>
          <w:p w:rsidR="00D8368E" w:rsidRPr="00ED303C" w:rsidP="003B7041" w14:paraId="3254F9B3" w14:textId="77777777">
            <w:pPr>
              <w:jc w:val="center"/>
              <w:rPr>
                <w:color w:val="333333"/>
              </w:rPr>
            </w:pPr>
            <w:r>
              <w:rPr>
                <w:color w:val="333333"/>
              </w:rPr>
              <w:t>60963</w:t>
            </w:r>
          </w:p>
        </w:tc>
        <w:tc>
          <w:tcPr>
            <w:tcW w:w="1600" w:type="dxa"/>
            <w:noWrap/>
            <w:vAlign w:val="bottom"/>
            <w:hideMark/>
          </w:tcPr>
          <w:p w:rsidR="00D8368E" w:rsidRPr="00ED303C" w:rsidP="003B7041" w14:paraId="00FC19EE" w14:textId="77777777">
            <w:pPr>
              <w:jc w:val="center"/>
              <w:rPr>
                <w:color w:val="333333"/>
              </w:rPr>
            </w:pPr>
            <w:r>
              <w:rPr>
                <w:color w:val="333333"/>
              </w:rPr>
              <w:t>WOLO-TV</w:t>
            </w:r>
          </w:p>
        </w:tc>
        <w:tc>
          <w:tcPr>
            <w:tcW w:w="1800" w:type="dxa"/>
            <w:noWrap/>
            <w:vAlign w:val="bottom"/>
            <w:hideMark/>
          </w:tcPr>
          <w:p w:rsidR="00D8368E" w:rsidRPr="00ED303C" w:rsidP="003B7041" w14:paraId="627B6107" w14:textId="77777777">
            <w:pPr>
              <w:jc w:val="center"/>
            </w:pPr>
            <w:r>
              <w:rPr>
                <w:color w:val="000000"/>
              </w:rPr>
              <w:t>2,635,715</w:t>
            </w:r>
          </w:p>
        </w:tc>
        <w:tc>
          <w:tcPr>
            <w:tcW w:w="1900" w:type="dxa"/>
            <w:noWrap/>
            <w:vAlign w:val="bottom"/>
            <w:hideMark/>
          </w:tcPr>
          <w:p w:rsidR="00D8368E" w:rsidRPr="00ED303C" w:rsidP="003B7041" w14:paraId="324631C5" w14:textId="77777777">
            <w:pPr>
              <w:jc w:val="center"/>
            </w:pPr>
            <w:r>
              <w:rPr>
                <w:color w:val="000000"/>
              </w:rPr>
              <w:t>2,594,980</w:t>
            </w:r>
          </w:p>
        </w:tc>
        <w:tc>
          <w:tcPr>
            <w:tcW w:w="1885" w:type="dxa"/>
            <w:noWrap/>
            <w:vAlign w:val="bottom"/>
            <w:hideMark/>
          </w:tcPr>
          <w:p w:rsidR="00D8368E" w:rsidRPr="00ED303C" w:rsidP="003B7041" w14:paraId="49F02AE8" w14:textId="77777777">
            <w:pPr>
              <w:jc w:val="center"/>
              <w:rPr>
                <w:color w:val="333333"/>
              </w:rPr>
            </w:pPr>
            <w:r>
              <w:rPr>
                <w:color w:val="333333"/>
              </w:rPr>
              <w:t xml:space="preserve"> $          22,844 </w:t>
            </w:r>
          </w:p>
        </w:tc>
      </w:tr>
      <w:tr w14:paraId="071E677B" w14:textId="77777777" w:rsidTr="003B7041">
        <w:tblPrEx>
          <w:tblW w:w="8545" w:type="dxa"/>
          <w:tblLook w:val="04A0"/>
        </w:tblPrEx>
        <w:trPr>
          <w:trHeight w:val="390"/>
        </w:trPr>
        <w:tc>
          <w:tcPr>
            <w:tcW w:w="1360" w:type="dxa"/>
            <w:noWrap/>
            <w:vAlign w:val="bottom"/>
            <w:hideMark/>
          </w:tcPr>
          <w:p w:rsidR="00D8368E" w:rsidRPr="00ED303C" w:rsidP="003B7041" w14:paraId="4047ECB8" w14:textId="77777777">
            <w:pPr>
              <w:jc w:val="center"/>
              <w:rPr>
                <w:color w:val="333333"/>
              </w:rPr>
            </w:pPr>
            <w:r>
              <w:rPr>
                <w:color w:val="333333"/>
              </w:rPr>
              <w:t>36838</w:t>
            </w:r>
          </w:p>
        </w:tc>
        <w:tc>
          <w:tcPr>
            <w:tcW w:w="1600" w:type="dxa"/>
            <w:noWrap/>
            <w:vAlign w:val="bottom"/>
            <w:hideMark/>
          </w:tcPr>
          <w:p w:rsidR="00D8368E" w:rsidRPr="00ED303C" w:rsidP="003B7041" w14:paraId="22511594" w14:textId="77777777">
            <w:pPr>
              <w:jc w:val="center"/>
              <w:rPr>
                <w:color w:val="333333"/>
              </w:rPr>
            </w:pPr>
            <w:r>
              <w:rPr>
                <w:color w:val="333333"/>
              </w:rPr>
              <w:t>WOOD-TV</w:t>
            </w:r>
          </w:p>
        </w:tc>
        <w:tc>
          <w:tcPr>
            <w:tcW w:w="1800" w:type="dxa"/>
            <w:noWrap/>
            <w:vAlign w:val="bottom"/>
            <w:hideMark/>
          </w:tcPr>
          <w:p w:rsidR="00D8368E" w:rsidRPr="00ED303C" w:rsidP="003B7041" w14:paraId="1BB5943A" w14:textId="77777777">
            <w:pPr>
              <w:jc w:val="center"/>
            </w:pPr>
            <w:r>
              <w:rPr>
                <w:color w:val="000000"/>
              </w:rPr>
              <w:t>2,507,053</w:t>
            </w:r>
          </w:p>
        </w:tc>
        <w:tc>
          <w:tcPr>
            <w:tcW w:w="1900" w:type="dxa"/>
            <w:noWrap/>
            <w:vAlign w:val="bottom"/>
            <w:hideMark/>
          </w:tcPr>
          <w:p w:rsidR="00D8368E" w:rsidRPr="00ED303C" w:rsidP="003B7041" w14:paraId="20043729" w14:textId="77777777">
            <w:pPr>
              <w:jc w:val="center"/>
            </w:pPr>
            <w:r>
              <w:rPr>
                <w:color w:val="000000"/>
              </w:rPr>
              <w:t>2,501,084</w:t>
            </w:r>
          </w:p>
        </w:tc>
        <w:tc>
          <w:tcPr>
            <w:tcW w:w="1885" w:type="dxa"/>
            <w:noWrap/>
            <w:vAlign w:val="bottom"/>
            <w:hideMark/>
          </w:tcPr>
          <w:p w:rsidR="00D8368E" w:rsidRPr="00ED303C" w:rsidP="003B7041" w14:paraId="5CC4DB50" w14:textId="77777777">
            <w:pPr>
              <w:jc w:val="center"/>
              <w:rPr>
                <w:color w:val="333333"/>
              </w:rPr>
            </w:pPr>
            <w:r>
              <w:rPr>
                <w:color w:val="333333"/>
              </w:rPr>
              <w:t xml:space="preserve"> $          22,017 </w:t>
            </w:r>
          </w:p>
        </w:tc>
      </w:tr>
      <w:tr w14:paraId="1C93D8F1" w14:textId="77777777" w:rsidTr="003B7041">
        <w:tblPrEx>
          <w:tblW w:w="8545" w:type="dxa"/>
          <w:tblLook w:val="04A0"/>
        </w:tblPrEx>
        <w:trPr>
          <w:trHeight w:val="390"/>
        </w:trPr>
        <w:tc>
          <w:tcPr>
            <w:tcW w:w="1360" w:type="dxa"/>
            <w:noWrap/>
            <w:vAlign w:val="bottom"/>
            <w:hideMark/>
          </w:tcPr>
          <w:p w:rsidR="00D8368E" w:rsidRPr="00ED303C" w:rsidP="003B7041" w14:paraId="34747DE0" w14:textId="77777777">
            <w:pPr>
              <w:jc w:val="center"/>
              <w:rPr>
                <w:color w:val="333333"/>
              </w:rPr>
            </w:pPr>
            <w:r>
              <w:rPr>
                <w:color w:val="333333"/>
              </w:rPr>
              <w:t>67602</w:t>
            </w:r>
          </w:p>
        </w:tc>
        <w:tc>
          <w:tcPr>
            <w:tcW w:w="1600" w:type="dxa"/>
            <w:noWrap/>
            <w:vAlign w:val="bottom"/>
            <w:hideMark/>
          </w:tcPr>
          <w:p w:rsidR="00D8368E" w:rsidRPr="00ED303C" w:rsidP="003B7041" w14:paraId="740DC9F2" w14:textId="77777777">
            <w:pPr>
              <w:jc w:val="center"/>
              <w:rPr>
                <w:color w:val="333333"/>
              </w:rPr>
            </w:pPr>
            <w:r>
              <w:rPr>
                <w:color w:val="333333"/>
              </w:rPr>
              <w:t>WOPX-TV</w:t>
            </w:r>
          </w:p>
        </w:tc>
        <w:tc>
          <w:tcPr>
            <w:tcW w:w="1800" w:type="dxa"/>
            <w:noWrap/>
            <w:vAlign w:val="bottom"/>
            <w:hideMark/>
          </w:tcPr>
          <w:p w:rsidR="00D8368E" w:rsidRPr="00ED303C" w:rsidP="003B7041" w14:paraId="5009455F" w14:textId="77777777">
            <w:pPr>
              <w:jc w:val="center"/>
            </w:pPr>
            <w:r>
              <w:rPr>
                <w:color w:val="000000"/>
              </w:rPr>
              <w:t>3,877,863</w:t>
            </w:r>
          </w:p>
        </w:tc>
        <w:tc>
          <w:tcPr>
            <w:tcW w:w="1900" w:type="dxa"/>
            <w:noWrap/>
            <w:vAlign w:val="bottom"/>
            <w:hideMark/>
          </w:tcPr>
          <w:p w:rsidR="00D8368E" w:rsidRPr="00ED303C" w:rsidP="003B7041" w14:paraId="0EB71C1D" w14:textId="77777777">
            <w:pPr>
              <w:jc w:val="center"/>
            </w:pPr>
            <w:r>
              <w:rPr>
                <w:color w:val="000000"/>
              </w:rPr>
              <w:t>3,877,805</w:t>
            </w:r>
          </w:p>
        </w:tc>
        <w:tc>
          <w:tcPr>
            <w:tcW w:w="1885" w:type="dxa"/>
            <w:noWrap/>
            <w:vAlign w:val="bottom"/>
            <w:hideMark/>
          </w:tcPr>
          <w:p w:rsidR="00D8368E" w:rsidRPr="00ED303C" w:rsidP="003B7041" w14:paraId="21BE4CC5" w14:textId="77777777">
            <w:pPr>
              <w:jc w:val="center"/>
              <w:rPr>
                <w:color w:val="333333"/>
              </w:rPr>
            </w:pPr>
            <w:r>
              <w:rPr>
                <w:color w:val="333333"/>
              </w:rPr>
              <w:t xml:space="preserve"> $          34,136 </w:t>
            </w:r>
          </w:p>
        </w:tc>
      </w:tr>
      <w:tr w14:paraId="77DC8871" w14:textId="77777777" w:rsidTr="003B7041">
        <w:tblPrEx>
          <w:tblW w:w="8545" w:type="dxa"/>
          <w:tblLook w:val="04A0"/>
        </w:tblPrEx>
        <w:trPr>
          <w:trHeight w:val="390"/>
        </w:trPr>
        <w:tc>
          <w:tcPr>
            <w:tcW w:w="1360" w:type="dxa"/>
            <w:noWrap/>
            <w:vAlign w:val="bottom"/>
            <w:hideMark/>
          </w:tcPr>
          <w:p w:rsidR="00D8368E" w:rsidRPr="00ED303C" w:rsidP="003B7041" w14:paraId="6EF651F1" w14:textId="77777777">
            <w:pPr>
              <w:jc w:val="center"/>
              <w:rPr>
                <w:color w:val="333333"/>
              </w:rPr>
            </w:pPr>
            <w:r>
              <w:rPr>
                <w:color w:val="333333"/>
              </w:rPr>
              <w:t>64865</w:t>
            </w:r>
          </w:p>
        </w:tc>
        <w:tc>
          <w:tcPr>
            <w:tcW w:w="1600" w:type="dxa"/>
            <w:noWrap/>
            <w:vAlign w:val="bottom"/>
            <w:hideMark/>
          </w:tcPr>
          <w:p w:rsidR="00D8368E" w:rsidRPr="00ED303C" w:rsidP="003B7041" w14:paraId="7AB273D2" w14:textId="77777777">
            <w:pPr>
              <w:jc w:val="center"/>
              <w:rPr>
                <w:color w:val="333333"/>
              </w:rPr>
            </w:pPr>
            <w:r>
              <w:rPr>
                <w:color w:val="333333"/>
              </w:rPr>
              <w:t>WORA-TV</w:t>
            </w:r>
          </w:p>
        </w:tc>
        <w:tc>
          <w:tcPr>
            <w:tcW w:w="1800" w:type="dxa"/>
            <w:noWrap/>
            <w:vAlign w:val="bottom"/>
            <w:hideMark/>
          </w:tcPr>
          <w:p w:rsidR="00D8368E" w:rsidRPr="00ED303C" w:rsidP="003B7041" w14:paraId="2B12476F" w14:textId="77777777">
            <w:pPr>
              <w:jc w:val="center"/>
            </w:pPr>
            <w:r>
              <w:rPr>
                <w:color w:val="000000"/>
              </w:rPr>
              <w:t>3,594,115</w:t>
            </w:r>
          </w:p>
        </w:tc>
        <w:tc>
          <w:tcPr>
            <w:tcW w:w="1900" w:type="dxa"/>
            <w:noWrap/>
            <w:vAlign w:val="bottom"/>
            <w:hideMark/>
          </w:tcPr>
          <w:p w:rsidR="00D8368E" w:rsidRPr="00ED303C" w:rsidP="003B7041" w14:paraId="774B48CF" w14:textId="77777777">
            <w:pPr>
              <w:jc w:val="center"/>
            </w:pPr>
            <w:r>
              <w:rPr>
                <w:color w:val="000000"/>
              </w:rPr>
              <w:t>2,762,755</w:t>
            </w:r>
          </w:p>
        </w:tc>
        <w:tc>
          <w:tcPr>
            <w:tcW w:w="1885" w:type="dxa"/>
            <w:noWrap/>
            <w:vAlign w:val="bottom"/>
            <w:hideMark/>
          </w:tcPr>
          <w:p w:rsidR="00D8368E" w:rsidRPr="00ED303C" w:rsidP="003B7041" w14:paraId="1E352516" w14:textId="77777777">
            <w:pPr>
              <w:jc w:val="center"/>
              <w:rPr>
                <w:color w:val="333333"/>
              </w:rPr>
            </w:pPr>
            <w:r>
              <w:rPr>
                <w:color w:val="333333"/>
              </w:rPr>
              <w:t xml:space="preserve"> $          24,321 </w:t>
            </w:r>
          </w:p>
        </w:tc>
      </w:tr>
      <w:tr w14:paraId="71456420" w14:textId="77777777" w:rsidTr="003B7041">
        <w:tblPrEx>
          <w:tblW w:w="8545" w:type="dxa"/>
          <w:tblLook w:val="04A0"/>
        </w:tblPrEx>
        <w:trPr>
          <w:trHeight w:val="390"/>
        </w:trPr>
        <w:tc>
          <w:tcPr>
            <w:tcW w:w="1360" w:type="dxa"/>
            <w:noWrap/>
            <w:vAlign w:val="bottom"/>
            <w:hideMark/>
          </w:tcPr>
          <w:p w:rsidR="00D8368E" w:rsidRPr="00ED303C" w:rsidP="003B7041" w14:paraId="626B53E1" w14:textId="77777777">
            <w:pPr>
              <w:jc w:val="center"/>
              <w:rPr>
                <w:color w:val="333333"/>
              </w:rPr>
            </w:pPr>
            <w:r>
              <w:rPr>
                <w:color w:val="333333"/>
              </w:rPr>
              <w:t>73901</w:t>
            </w:r>
          </w:p>
        </w:tc>
        <w:tc>
          <w:tcPr>
            <w:tcW w:w="1600" w:type="dxa"/>
            <w:noWrap/>
            <w:vAlign w:val="bottom"/>
            <w:hideMark/>
          </w:tcPr>
          <w:p w:rsidR="00D8368E" w:rsidRPr="00ED303C" w:rsidP="003B7041" w14:paraId="4A7DD041" w14:textId="77777777">
            <w:pPr>
              <w:jc w:val="center"/>
              <w:rPr>
                <w:color w:val="333333"/>
              </w:rPr>
            </w:pPr>
            <w:r>
              <w:rPr>
                <w:color w:val="333333"/>
              </w:rPr>
              <w:t>WORO-DT</w:t>
            </w:r>
          </w:p>
        </w:tc>
        <w:tc>
          <w:tcPr>
            <w:tcW w:w="1800" w:type="dxa"/>
            <w:noWrap/>
            <w:vAlign w:val="bottom"/>
            <w:hideMark/>
          </w:tcPr>
          <w:p w:rsidR="00D8368E" w:rsidRPr="00ED303C" w:rsidP="003B7041" w14:paraId="57AB2E92" w14:textId="77777777">
            <w:pPr>
              <w:jc w:val="center"/>
            </w:pPr>
            <w:r>
              <w:rPr>
                <w:color w:val="000000"/>
              </w:rPr>
              <w:t>3,243,301</w:t>
            </w:r>
          </w:p>
        </w:tc>
        <w:tc>
          <w:tcPr>
            <w:tcW w:w="1900" w:type="dxa"/>
            <w:noWrap/>
            <w:vAlign w:val="bottom"/>
            <w:hideMark/>
          </w:tcPr>
          <w:p w:rsidR="00D8368E" w:rsidRPr="00ED303C" w:rsidP="003B7041" w14:paraId="5D267286" w14:textId="77777777">
            <w:pPr>
              <w:jc w:val="center"/>
            </w:pPr>
            <w:r>
              <w:rPr>
                <w:color w:val="000000"/>
              </w:rPr>
              <w:t>2,511,742</w:t>
            </w:r>
          </w:p>
        </w:tc>
        <w:tc>
          <w:tcPr>
            <w:tcW w:w="1885" w:type="dxa"/>
            <w:noWrap/>
            <w:vAlign w:val="bottom"/>
            <w:hideMark/>
          </w:tcPr>
          <w:p w:rsidR="00D8368E" w:rsidRPr="00ED303C" w:rsidP="003B7041" w14:paraId="27047691" w14:textId="77777777">
            <w:pPr>
              <w:jc w:val="center"/>
              <w:rPr>
                <w:color w:val="333333"/>
              </w:rPr>
            </w:pPr>
            <w:r>
              <w:rPr>
                <w:color w:val="333333"/>
              </w:rPr>
              <w:t xml:space="preserve"> $          22,111 </w:t>
            </w:r>
          </w:p>
        </w:tc>
      </w:tr>
      <w:tr w14:paraId="14EC0839" w14:textId="77777777" w:rsidTr="003B7041">
        <w:tblPrEx>
          <w:tblW w:w="8545" w:type="dxa"/>
          <w:tblLook w:val="04A0"/>
        </w:tblPrEx>
        <w:trPr>
          <w:trHeight w:val="390"/>
        </w:trPr>
        <w:tc>
          <w:tcPr>
            <w:tcW w:w="1360" w:type="dxa"/>
            <w:noWrap/>
            <w:vAlign w:val="bottom"/>
            <w:hideMark/>
          </w:tcPr>
          <w:p w:rsidR="00D8368E" w:rsidRPr="00ED303C" w:rsidP="003B7041" w14:paraId="0E1F1C75" w14:textId="77777777">
            <w:pPr>
              <w:jc w:val="center"/>
              <w:rPr>
                <w:color w:val="333333"/>
              </w:rPr>
            </w:pPr>
            <w:r>
              <w:rPr>
                <w:color w:val="333333"/>
              </w:rPr>
              <w:t>60357</w:t>
            </w:r>
          </w:p>
        </w:tc>
        <w:tc>
          <w:tcPr>
            <w:tcW w:w="1600" w:type="dxa"/>
            <w:noWrap/>
            <w:vAlign w:val="bottom"/>
            <w:hideMark/>
          </w:tcPr>
          <w:p w:rsidR="00D8368E" w:rsidRPr="00ED303C" w:rsidP="003B7041" w14:paraId="5A937FA8" w14:textId="77777777">
            <w:pPr>
              <w:jc w:val="center"/>
              <w:rPr>
                <w:color w:val="333333"/>
              </w:rPr>
            </w:pPr>
            <w:r>
              <w:rPr>
                <w:color w:val="333333"/>
              </w:rPr>
              <w:t>WOST</w:t>
            </w:r>
          </w:p>
        </w:tc>
        <w:tc>
          <w:tcPr>
            <w:tcW w:w="1800" w:type="dxa"/>
            <w:noWrap/>
            <w:vAlign w:val="bottom"/>
            <w:hideMark/>
          </w:tcPr>
          <w:p w:rsidR="00D8368E" w:rsidRPr="00ED303C" w:rsidP="003B7041" w14:paraId="679530FD" w14:textId="77777777">
            <w:pPr>
              <w:jc w:val="center"/>
            </w:pPr>
            <w:r>
              <w:rPr>
                <w:color w:val="000000"/>
              </w:rPr>
              <w:t>1,193,381</w:t>
            </w:r>
          </w:p>
        </w:tc>
        <w:tc>
          <w:tcPr>
            <w:tcW w:w="1900" w:type="dxa"/>
            <w:noWrap/>
            <w:vAlign w:val="bottom"/>
            <w:hideMark/>
          </w:tcPr>
          <w:p w:rsidR="00D8368E" w:rsidRPr="00ED303C" w:rsidP="003B7041" w14:paraId="61853565" w14:textId="77777777">
            <w:pPr>
              <w:jc w:val="center"/>
            </w:pPr>
            <w:r>
              <w:rPr>
                <w:color w:val="000000"/>
              </w:rPr>
              <w:t>853,762</w:t>
            </w:r>
          </w:p>
        </w:tc>
        <w:tc>
          <w:tcPr>
            <w:tcW w:w="1885" w:type="dxa"/>
            <w:noWrap/>
            <w:vAlign w:val="bottom"/>
            <w:hideMark/>
          </w:tcPr>
          <w:p w:rsidR="00D8368E" w:rsidRPr="00ED303C" w:rsidP="003B7041" w14:paraId="4E5E5B93" w14:textId="77777777">
            <w:pPr>
              <w:jc w:val="center"/>
              <w:rPr>
                <w:color w:val="333333"/>
              </w:rPr>
            </w:pPr>
            <w:r>
              <w:rPr>
                <w:color w:val="333333"/>
              </w:rPr>
              <w:t xml:space="preserve"> $            7,516 </w:t>
            </w:r>
          </w:p>
        </w:tc>
      </w:tr>
      <w:tr w14:paraId="7C360FB9" w14:textId="77777777" w:rsidTr="003B7041">
        <w:tblPrEx>
          <w:tblW w:w="8545" w:type="dxa"/>
          <w:tblLook w:val="04A0"/>
        </w:tblPrEx>
        <w:trPr>
          <w:trHeight w:val="390"/>
        </w:trPr>
        <w:tc>
          <w:tcPr>
            <w:tcW w:w="1360" w:type="dxa"/>
            <w:noWrap/>
            <w:vAlign w:val="bottom"/>
            <w:hideMark/>
          </w:tcPr>
          <w:p w:rsidR="00D8368E" w:rsidRPr="00ED303C" w:rsidP="003B7041" w14:paraId="3E0422D0" w14:textId="77777777">
            <w:pPr>
              <w:jc w:val="center"/>
              <w:rPr>
                <w:color w:val="333333"/>
              </w:rPr>
            </w:pPr>
            <w:r>
              <w:rPr>
                <w:color w:val="333333"/>
              </w:rPr>
              <w:t>66185</w:t>
            </w:r>
          </w:p>
        </w:tc>
        <w:tc>
          <w:tcPr>
            <w:tcW w:w="1600" w:type="dxa"/>
            <w:noWrap/>
            <w:vAlign w:val="bottom"/>
            <w:hideMark/>
          </w:tcPr>
          <w:p w:rsidR="00D8368E" w:rsidRPr="00ED303C" w:rsidP="003B7041" w14:paraId="3FB85091" w14:textId="77777777">
            <w:pPr>
              <w:jc w:val="center"/>
              <w:rPr>
                <w:color w:val="333333"/>
              </w:rPr>
            </w:pPr>
            <w:r>
              <w:rPr>
                <w:color w:val="333333"/>
              </w:rPr>
              <w:t>WOSU-TV</w:t>
            </w:r>
          </w:p>
        </w:tc>
        <w:tc>
          <w:tcPr>
            <w:tcW w:w="1800" w:type="dxa"/>
            <w:noWrap/>
            <w:vAlign w:val="bottom"/>
            <w:hideMark/>
          </w:tcPr>
          <w:p w:rsidR="00D8368E" w:rsidRPr="00ED303C" w:rsidP="003B7041" w14:paraId="1CF79DB3" w14:textId="77777777">
            <w:pPr>
              <w:jc w:val="center"/>
            </w:pPr>
            <w:r>
              <w:rPr>
                <w:color w:val="000000"/>
              </w:rPr>
              <w:t>2,843,651</w:t>
            </w:r>
          </w:p>
        </w:tc>
        <w:tc>
          <w:tcPr>
            <w:tcW w:w="1900" w:type="dxa"/>
            <w:noWrap/>
            <w:vAlign w:val="bottom"/>
            <w:hideMark/>
          </w:tcPr>
          <w:p w:rsidR="00D8368E" w:rsidRPr="00ED303C" w:rsidP="003B7041" w14:paraId="62699964" w14:textId="77777777">
            <w:pPr>
              <w:jc w:val="center"/>
            </w:pPr>
            <w:r>
              <w:rPr>
                <w:color w:val="000000"/>
              </w:rPr>
              <w:t>2,776,901</w:t>
            </w:r>
          </w:p>
        </w:tc>
        <w:tc>
          <w:tcPr>
            <w:tcW w:w="1885" w:type="dxa"/>
            <w:noWrap/>
            <w:vAlign w:val="bottom"/>
            <w:hideMark/>
          </w:tcPr>
          <w:p w:rsidR="00D8368E" w:rsidRPr="00ED303C" w:rsidP="003B7041" w14:paraId="082E8878" w14:textId="77777777">
            <w:pPr>
              <w:jc w:val="center"/>
              <w:rPr>
                <w:color w:val="333333"/>
              </w:rPr>
            </w:pPr>
            <w:r>
              <w:rPr>
                <w:color w:val="333333"/>
              </w:rPr>
              <w:t xml:space="preserve"> $          24,445 </w:t>
            </w:r>
          </w:p>
        </w:tc>
      </w:tr>
      <w:tr w14:paraId="764259DD" w14:textId="77777777" w:rsidTr="003B7041">
        <w:tblPrEx>
          <w:tblW w:w="8545" w:type="dxa"/>
          <w:tblLook w:val="04A0"/>
        </w:tblPrEx>
        <w:trPr>
          <w:trHeight w:val="390"/>
        </w:trPr>
        <w:tc>
          <w:tcPr>
            <w:tcW w:w="1360" w:type="dxa"/>
            <w:noWrap/>
            <w:vAlign w:val="bottom"/>
            <w:hideMark/>
          </w:tcPr>
          <w:p w:rsidR="00D8368E" w:rsidRPr="00ED303C" w:rsidP="003B7041" w14:paraId="41062BE3" w14:textId="77777777">
            <w:pPr>
              <w:jc w:val="center"/>
              <w:rPr>
                <w:color w:val="333333"/>
              </w:rPr>
            </w:pPr>
            <w:r>
              <w:rPr>
                <w:color w:val="333333"/>
              </w:rPr>
              <w:t>131</w:t>
            </w:r>
          </w:p>
        </w:tc>
        <w:tc>
          <w:tcPr>
            <w:tcW w:w="1600" w:type="dxa"/>
            <w:noWrap/>
            <w:vAlign w:val="bottom"/>
            <w:hideMark/>
          </w:tcPr>
          <w:p w:rsidR="00D8368E" w:rsidRPr="00ED303C" w:rsidP="003B7041" w14:paraId="24CE6AB9" w14:textId="77777777">
            <w:pPr>
              <w:jc w:val="center"/>
              <w:rPr>
                <w:color w:val="333333"/>
              </w:rPr>
            </w:pPr>
            <w:r>
              <w:rPr>
                <w:color w:val="333333"/>
              </w:rPr>
              <w:t>WOTF-TV</w:t>
            </w:r>
          </w:p>
        </w:tc>
        <w:tc>
          <w:tcPr>
            <w:tcW w:w="1800" w:type="dxa"/>
            <w:noWrap/>
            <w:vAlign w:val="bottom"/>
            <w:hideMark/>
          </w:tcPr>
          <w:p w:rsidR="00D8368E" w:rsidRPr="00ED303C" w:rsidP="003B7041" w14:paraId="1DE10B15" w14:textId="77777777">
            <w:pPr>
              <w:jc w:val="center"/>
            </w:pPr>
            <w:r>
              <w:rPr>
                <w:color w:val="000000"/>
              </w:rPr>
              <w:t>3,451,383</w:t>
            </w:r>
          </w:p>
        </w:tc>
        <w:tc>
          <w:tcPr>
            <w:tcW w:w="1900" w:type="dxa"/>
            <w:noWrap/>
            <w:vAlign w:val="bottom"/>
            <w:hideMark/>
          </w:tcPr>
          <w:p w:rsidR="00D8368E" w:rsidRPr="00ED303C" w:rsidP="003B7041" w14:paraId="5D72F03B" w14:textId="77777777">
            <w:pPr>
              <w:jc w:val="center"/>
            </w:pPr>
            <w:r>
              <w:rPr>
                <w:color w:val="000000"/>
              </w:rPr>
              <w:t>3,451,383</w:t>
            </w:r>
          </w:p>
        </w:tc>
        <w:tc>
          <w:tcPr>
            <w:tcW w:w="1885" w:type="dxa"/>
            <w:noWrap/>
            <w:vAlign w:val="bottom"/>
            <w:hideMark/>
          </w:tcPr>
          <w:p w:rsidR="00D8368E" w:rsidRPr="00ED303C" w:rsidP="003B7041" w14:paraId="1D76EBD7" w14:textId="77777777">
            <w:pPr>
              <w:jc w:val="center"/>
              <w:rPr>
                <w:color w:val="333333"/>
              </w:rPr>
            </w:pPr>
            <w:r>
              <w:rPr>
                <w:color w:val="333333"/>
              </w:rPr>
              <w:t xml:space="preserve"> $          30,383 </w:t>
            </w:r>
          </w:p>
        </w:tc>
      </w:tr>
      <w:tr w14:paraId="32192F0B" w14:textId="77777777" w:rsidTr="003B7041">
        <w:tblPrEx>
          <w:tblW w:w="8545" w:type="dxa"/>
          <w:tblLook w:val="04A0"/>
        </w:tblPrEx>
        <w:trPr>
          <w:trHeight w:val="390"/>
        </w:trPr>
        <w:tc>
          <w:tcPr>
            <w:tcW w:w="1360" w:type="dxa"/>
            <w:noWrap/>
            <w:vAlign w:val="bottom"/>
            <w:hideMark/>
          </w:tcPr>
          <w:p w:rsidR="00D8368E" w:rsidRPr="00ED303C" w:rsidP="003B7041" w14:paraId="6A7E6D6B" w14:textId="77777777">
            <w:pPr>
              <w:jc w:val="center"/>
              <w:rPr>
                <w:color w:val="333333"/>
              </w:rPr>
            </w:pPr>
            <w:r>
              <w:rPr>
                <w:color w:val="333333"/>
              </w:rPr>
              <w:t>10212</w:t>
            </w:r>
          </w:p>
        </w:tc>
        <w:tc>
          <w:tcPr>
            <w:tcW w:w="1600" w:type="dxa"/>
            <w:noWrap/>
            <w:vAlign w:val="bottom"/>
            <w:hideMark/>
          </w:tcPr>
          <w:p w:rsidR="00D8368E" w:rsidRPr="00ED303C" w:rsidP="003B7041" w14:paraId="0F387EB6" w14:textId="77777777">
            <w:pPr>
              <w:jc w:val="center"/>
              <w:rPr>
                <w:color w:val="333333"/>
              </w:rPr>
            </w:pPr>
            <w:r>
              <w:rPr>
                <w:color w:val="333333"/>
              </w:rPr>
              <w:t>WOTV</w:t>
            </w:r>
          </w:p>
        </w:tc>
        <w:tc>
          <w:tcPr>
            <w:tcW w:w="1800" w:type="dxa"/>
            <w:noWrap/>
            <w:vAlign w:val="bottom"/>
            <w:hideMark/>
          </w:tcPr>
          <w:p w:rsidR="00D8368E" w:rsidRPr="00ED303C" w:rsidP="003B7041" w14:paraId="0561C19F" w14:textId="77777777">
            <w:pPr>
              <w:jc w:val="center"/>
            </w:pPr>
            <w:r>
              <w:rPr>
                <w:color w:val="000000"/>
              </w:rPr>
              <w:t>2,368,797</w:t>
            </w:r>
          </w:p>
        </w:tc>
        <w:tc>
          <w:tcPr>
            <w:tcW w:w="1900" w:type="dxa"/>
            <w:noWrap/>
            <w:vAlign w:val="bottom"/>
            <w:hideMark/>
          </w:tcPr>
          <w:p w:rsidR="00D8368E" w:rsidRPr="00ED303C" w:rsidP="003B7041" w14:paraId="124D9867" w14:textId="77777777">
            <w:pPr>
              <w:jc w:val="center"/>
            </w:pPr>
            <w:r>
              <w:rPr>
                <w:color w:val="000000"/>
              </w:rPr>
              <w:t>2,368,397</w:t>
            </w:r>
          </w:p>
        </w:tc>
        <w:tc>
          <w:tcPr>
            <w:tcW w:w="1885" w:type="dxa"/>
            <w:noWrap/>
            <w:vAlign w:val="bottom"/>
            <w:hideMark/>
          </w:tcPr>
          <w:p w:rsidR="00D8368E" w:rsidRPr="00ED303C" w:rsidP="003B7041" w14:paraId="45DC5E44" w14:textId="77777777">
            <w:pPr>
              <w:jc w:val="center"/>
              <w:rPr>
                <w:color w:val="333333"/>
              </w:rPr>
            </w:pPr>
            <w:r>
              <w:rPr>
                <w:color w:val="333333"/>
              </w:rPr>
              <w:t xml:space="preserve"> $          20,849 </w:t>
            </w:r>
          </w:p>
        </w:tc>
      </w:tr>
      <w:tr w14:paraId="6651B2BB" w14:textId="77777777" w:rsidTr="003B7041">
        <w:tblPrEx>
          <w:tblW w:w="8545" w:type="dxa"/>
          <w:tblLook w:val="04A0"/>
        </w:tblPrEx>
        <w:trPr>
          <w:trHeight w:val="390"/>
        </w:trPr>
        <w:tc>
          <w:tcPr>
            <w:tcW w:w="1360" w:type="dxa"/>
            <w:noWrap/>
            <w:vAlign w:val="bottom"/>
            <w:hideMark/>
          </w:tcPr>
          <w:p w:rsidR="00D8368E" w:rsidRPr="00ED303C" w:rsidP="003B7041" w14:paraId="0B2E98C2" w14:textId="77777777">
            <w:pPr>
              <w:jc w:val="center"/>
              <w:rPr>
                <w:color w:val="333333"/>
              </w:rPr>
            </w:pPr>
            <w:r>
              <w:rPr>
                <w:color w:val="333333"/>
              </w:rPr>
              <w:t>50147</w:t>
            </w:r>
          </w:p>
        </w:tc>
        <w:tc>
          <w:tcPr>
            <w:tcW w:w="1600" w:type="dxa"/>
            <w:noWrap/>
            <w:vAlign w:val="bottom"/>
            <w:hideMark/>
          </w:tcPr>
          <w:p w:rsidR="00D8368E" w:rsidRPr="00ED303C" w:rsidP="003B7041" w14:paraId="15A70333" w14:textId="77777777">
            <w:pPr>
              <w:jc w:val="center"/>
              <w:rPr>
                <w:color w:val="333333"/>
              </w:rPr>
            </w:pPr>
            <w:r>
              <w:rPr>
                <w:color w:val="333333"/>
              </w:rPr>
              <w:t>WOUB-TV</w:t>
            </w:r>
          </w:p>
        </w:tc>
        <w:tc>
          <w:tcPr>
            <w:tcW w:w="1800" w:type="dxa"/>
            <w:noWrap/>
            <w:vAlign w:val="bottom"/>
            <w:hideMark/>
          </w:tcPr>
          <w:p w:rsidR="00D8368E" w:rsidRPr="00ED303C" w:rsidP="003B7041" w14:paraId="43328243" w14:textId="77777777">
            <w:pPr>
              <w:jc w:val="center"/>
            </w:pPr>
            <w:r>
              <w:rPr>
                <w:color w:val="000000"/>
              </w:rPr>
              <w:t>756,762</w:t>
            </w:r>
          </w:p>
        </w:tc>
        <w:tc>
          <w:tcPr>
            <w:tcW w:w="1900" w:type="dxa"/>
            <w:noWrap/>
            <w:vAlign w:val="bottom"/>
            <w:hideMark/>
          </w:tcPr>
          <w:p w:rsidR="00D8368E" w:rsidRPr="00ED303C" w:rsidP="003B7041" w14:paraId="03BC09CD" w14:textId="77777777">
            <w:pPr>
              <w:jc w:val="center"/>
            </w:pPr>
            <w:r>
              <w:rPr>
                <w:color w:val="000000"/>
              </w:rPr>
              <w:t>734,988</w:t>
            </w:r>
          </w:p>
        </w:tc>
        <w:tc>
          <w:tcPr>
            <w:tcW w:w="1885" w:type="dxa"/>
            <w:noWrap/>
            <w:vAlign w:val="bottom"/>
            <w:hideMark/>
          </w:tcPr>
          <w:p w:rsidR="00D8368E" w:rsidRPr="00ED303C" w:rsidP="003B7041" w14:paraId="5FD0BF8F" w14:textId="77777777">
            <w:pPr>
              <w:jc w:val="center"/>
              <w:rPr>
                <w:color w:val="333333"/>
              </w:rPr>
            </w:pPr>
            <w:r>
              <w:rPr>
                <w:color w:val="333333"/>
              </w:rPr>
              <w:t xml:space="preserve"> $            6,470 </w:t>
            </w:r>
          </w:p>
        </w:tc>
      </w:tr>
      <w:tr w14:paraId="0AA73A48" w14:textId="77777777" w:rsidTr="003B7041">
        <w:tblPrEx>
          <w:tblW w:w="8545" w:type="dxa"/>
          <w:tblLook w:val="04A0"/>
        </w:tblPrEx>
        <w:trPr>
          <w:trHeight w:val="390"/>
        </w:trPr>
        <w:tc>
          <w:tcPr>
            <w:tcW w:w="1360" w:type="dxa"/>
            <w:noWrap/>
            <w:vAlign w:val="bottom"/>
            <w:hideMark/>
          </w:tcPr>
          <w:p w:rsidR="00D8368E" w:rsidRPr="00ED303C" w:rsidP="003B7041" w14:paraId="67428B58" w14:textId="77777777">
            <w:pPr>
              <w:jc w:val="center"/>
              <w:rPr>
                <w:color w:val="333333"/>
              </w:rPr>
            </w:pPr>
            <w:r>
              <w:rPr>
                <w:color w:val="333333"/>
              </w:rPr>
              <w:t>50141</w:t>
            </w:r>
          </w:p>
        </w:tc>
        <w:tc>
          <w:tcPr>
            <w:tcW w:w="1600" w:type="dxa"/>
            <w:noWrap/>
            <w:vAlign w:val="bottom"/>
            <w:hideMark/>
          </w:tcPr>
          <w:p w:rsidR="00D8368E" w:rsidRPr="00ED303C" w:rsidP="003B7041" w14:paraId="7EE89FE2" w14:textId="77777777">
            <w:pPr>
              <w:jc w:val="center"/>
              <w:rPr>
                <w:color w:val="333333"/>
              </w:rPr>
            </w:pPr>
            <w:r>
              <w:rPr>
                <w:color w:val="333333"/>
              </w:rPr>
              <w:t>WOUC-TV</w:t>
            </w:r>
          </w:p>
        </w:tc>
        <w:tc>
          <w:tcPr>
            <w:tcW w:w="1800" w:type="dxa"/>
            <w:noWrap/>
            <w:vAlign w:val="bottom"/>
            <w:hideMark/>
          </w:tcPr>
          <w:p w:rsidR="00D8368E" w:rsidRPr="00ED303C" w:rsidP="003B7041" w14:paraId="3D4A970A" w14:textId="77777777">
            <w:pPr>
              <w:jc w:val="center"/>
            </w:pPr>
            <w:r>
              <w:rPr>
                <w:color w:val="000000"/>
              </w:rPr>
              <w:t>1,713,515</w:t>
            </w:r>
          </w:p>
        </w:tc>
        <w:tc>
          <w:tcPr>
            <w:tcW w:w="1900" w:type="dxa"/>
            <w:noWrap/>
            <w:vAlign w:val="bottom"/>
            <w:hideMark/>
          </w:tcPr>
          <w:p w:rsidR="00D8368E" w:rsidRPr="00ED303C" w:rsidP="003B7041" w14:paraId="719130DF" w14:textId="77777777">
            <w:pPr>
              <w:jc w:val="center"/>
            </w:pPr>
            <w:r>
              <w:rPr>
                <w:color w:val="000000"/>
              </w:rPr>
              <w:t>1,649,853</w:t>
            </w:r>
          </w:p>
        </w:tc>
        <w:tc>
          <w:tcPr>
            <w:tcW w:w="1885" w:type="dxa"/>
            <w:noWrap/>
            <w:vAlign w:val="bottom"/>
            <w:hideMark/>
          </w:tcPr>
          <w:p w:rsidR="00D8368E" w:rsidRPr="00ED303C" w:rsidP="003B7041" w14:paraId="6A0CDDD6" w14:textId="77777777">
            <w:pPr>
              <w:jc w:val="center"/>
              <w:rPr>
                <w:color w:val="333333"/>
              </w:rPr>
            </w:pPr>
            <w:r>
              <w:rPr>
                <w:color w:val="333333"/>
              </w:rPr>
              <w:t xml:space="preserve"> $          14,524 </w:t>
            </w:r>
          </w:p>
        </w:tc>
      </w:tr>
      <w:tr w14:paraId="28752668" w14:textId="77777777" w:rsidTr="003B7041">
        <w:tblPrEx>
          <w:tblW w:w="8545" w:type="dxa"/>
          <w:tblLook w:val="04A0"/>
        </w:tblPrEx>
        <w:trPr>
          <w:trHeight w:val="390"/>
        </w:trPr>
        <w:tc>
          <w:tcPr>
            <w:tcW w:w="1360" w:type="dxa"/>
            <w:noWrap/>
            <w:vAlign w:val="bottom"/>
            <w:hideMark/>
          </w:tcPr>
          <w:p w:rsidR="00D8368E" w:rsidRPr="00ED303C" w:rsidP="003B7041" w14:paraId="4C737FF9" w14:textId="77777777">
            <w:pPr>
              <w:jc w:val="center"/>
              <w:rPr>
                <w:color w:val="333333"/>
              </w:rPr>
            </w:pPr>
            <w:r>
              <w:rPr>
                <w:color w:val="333333"/>
              </w:rPr>
              <w:t>23342</w:t>
            </w:r>
          </w:p>
        </w:tc>
        <w:tc>
          <w:tcPr>
            <w:tcW w:w="1600" w:type="dxa"/>
            <w:noWrap/>
            <w:vAlign w:val="bottom"/>
            <w:hideMark/>
          </w:tcPr>
          <w:p w:rsidR="00D8368E" w:rsidRPr="00ED303C" w:rsidP="003B7041" w14:paraId="0601468E" w14:textId="77777777">
            <w:pPr>
              <w:jc w:val="center"/>
              <w:rPr>
                <w:color w:val="333333"/>
              </w:rPr>
            </w:pPr>
            <w:r>
              <w:rPr>
                <w:color w:val="333333"/>
              </w:rPr>
              <w:t>WOWK-TV</w:t>
            </w:r>
          </w:p>
        </w:tc>
        <w:tc>
          <w:tcPr>
            <w:tcW w:w="1800" w:type="dxa"/>
            <w:noWrap/>
            <w:vAlign w:val="bottom"/>
            <w:hideMark/>
          </w:tcPr>
          <w:p w:rsidR="00D8368E" w:rsidRPr="00ED303C" w:rsidP="003B7041" w14:paraId="79FC79EB" w14:textId="77777777">
            <w:pPr>
              <w:jc w:val="center"/>
            </w:pPr>
            <w:r>
              <w:rPr>
                <w:color w:val="000000"/>
              </w:rPr>
              <w:t>1,159,175</w:t>
            </w:r>
          </w:p>
        </w:tc>
        <w:tc>
          <w:tcPr>
            <w:tcW w:w="1900" w:type="dxa"/>
            <w:noWrap/>
            <w:vAlign w:val="bottom"/>
            <w:hideMark/>
          </w:tcPr>
          <w:p w:rsidR="00D8368E" w:rsidRPr="00ED303C" w:rsidP="003B7041" w14:paraId="65DE1F62" w14:textId="77777777">
            <w:pPr>
              <w:jc w:val="center"/>
            </w:pPr>
            <w:r>
              <w:rPr>
                <w:color w:val="000000"/>
              </w:rPr>
              <w:t>1,083,663</w:t>
            </w:r>
          </w:p>
        </w:tc>
        <w:tc>
          <w:tcPr>
            <w:tcW w:w="1885" w:type="dxa"/>
            <w:noWrap/>
            <w:vAlign w:val="bottom"/>
            <w:hideMark/>
          </w:tcPr>
          <w:p w:rsidR="00D8368E" w:rsidRPr="00ED303C" w:rsidP="003B7041" w14:paraId="1566EBEA" w14:textId="77777777">
            <w:pPr>
              <w:jc w:val="center"/>
              <w:rPr>
                <w:color w:val="333333"/>
              </w:rPr>
            </w:pPr>
            <w:r>
              <w:rPr>
                <w:color w:val="333333"/>
              </w:rPr>
              <w:t xml:space="preserve"> $            9,539 </w:t>
            </w:r>
          </w:p>
        </w:tc>
      </w:tr>
      <w:tr w14:paraId="4BAD8561" w14:textId="77777777" w:rsidTr="003B7041">
        <w:tblPrEx>
          <w:tblW w:w="8545" w:type="dxa"/>
          <w:tblLook w:val="04A0"/>
        </w:tblPrEx>
        <w:trPr>
          <w:trHeight w:val="390"/>
        </w:trPr>
        <w:tc>
          <w:tcPr>
            <w:tcW w:w="1360" w:type="dxa"/>
            <w:noWrap/>
            <w:vAlign w:val="bottom"/>
            <w:hideMark/>
          </w:tcPr>
          <w:p w:rsidR="00D8368E" w:rsidRPr="00ED303C" w:rsidP="003B7041" w14:paraId="314F38AD" w14:textId="77777777">
            <w:pPr>
              <w:jc w:val="center"/>
              <w:rPr>
                <w:color w:val="333333"/>
              </w:rPr>
            </w:pPr>
            <w:r>
              <w:rPr>
                <w:color w:val="333333"/>
              </w:rPr>
              <w:t>65528</w:t>
            </w:r>
          </w:p>
        </w:tc>
        <w:tc>
          <w:tcPr>
            <w:tcW w:w="1600" w:type="dxa"/>
            <w:noWrap/>
            <w:vAlign w:val="bottom"/>
            <w:hideMark/>
          </w:tcPr>
          <w:p w:rsidR="00D8368E" w:rsidRPr="00ED303C" w:rsidP="003B7041" w14:paraId="473E16F8" w14:textId="77777777">
            <w:pPr>
              <w:jc w:val="center"/>
              <w:rPr>
                <w:color w:val="333333"/>
              </w:rPr>
            </w:pPr>
            <w:r>
              <w:rPr>
                <w:color w:val="333333"/>
              </w:rPr>
              <w:t>WOWT</w:t>
            </w:r>
          </w:p>
        </w:tc>
        <w:tc>
          <w:tcPr>
            <w:tcW w:w="1800" w:type="dxa"/>
            <w:noWrap/>
            <w:vAlign w:val="bottom"/>
            <w:hideMark/>
          </w:tcPr>
          <w:p w:rsidR="00D8368E" w:rsidRPr="00ED303C" w:rsidP="003B7041" w14:paraId="340404EE" w14:textId="77777777">
            <w:pPr>
              <w:jc w:val="center"/>
            </w:pPr>
            <w:r>
              <w:rPr>
                <w:color w:val="000000"/>
              </w:rPr>
              <w:t>1,380,979</w:t>
            </w:r>
          </w:p>
        </w:tc>
        <w:tc>
          <w:tcPr>
            <w:tcW w:w="1900" w:type="dxa"/>
            <w:noWrap/>
            <w:vAlign w:val="bottom"/>
            <w:hideMark/>
          </w:tcPr>
          <w:p w:rsidR="00D8368E" w:rsidRPr="00ED303C" w:rsidP="003B7041" w14:paraId="193DFA53" w14:textId="77777777">
            <w:pPr>
              <w:jc w:val="center"/>
            </w:pPr>
            <w:r>
              <w:rPr>
                <w:color w:val="000000"/>
              </w:rPr>
              <w:t>1,377,287</w:t>
            </w:r>
          </w:p>
        </w:tc>
        <w:tc>
          <w:tcPr>
            <w:tcW w:w="1885" w:type="dxa"/>
            <w:noWrap/>
            <w:vAlign w:val="bottom"/>
            <w:hideMark/>
          </w:tcPr>
          <w:p w:rsidR="00D8368E" w:rsidRPr="00ED303C" w:rsidP="003B7041" w14:paraId="79B91026" w14:textId="77777777">
            <w:pPr>
              <w:jc w:val="center"/>
              <w:rPr>
                <w:color w:val="333333"/>
              </w:rPr>
            </w:pPr>
            <w:r>
              <w:rPr>
                <w:color w:val="333333"/>
              </w:rPr>
              <w:t xml:space="preserve"> $          12,124 </w:t>
            </w:r>
          </w:p>
        </w:tc>
      </w:tr>
      <w:tr w14:paraId="4F162164" w14:textId="77777777" w:rsidTr="003B7041">
        <w:tblPrEx>
          <w:tblW w:w="8545" w:type="dxa"/>
          <w:tblLook w:val="04A0"/>
        </w:tblPrEx>
        <w:trPr>
          <w:trHeight w:val="390"/>
        </w:trPr>
        <w:tc>
          <w:tcPr>
            <w:tcW w:w="1360" w:type="dxa"/>
            <w:noWrap/>
            <w:vAlign w:val="bottom"/>
            <w:hideMark/>
          </w:tcPr>
          <w:p w:rsidR="00D8368E" w:rsidRPr="00ED303C" w:rsidP="003B7041" w14:paraId="5AE2B294" w14:textId="77777777">
            <w:pPr>
              <w:jc w:val="center"/>
              <w:rPr>
                <w:color w:val="333333"/>
              </w:rPr>
            </w:pPr>
            <w:r>
              <w:rPr>
                <w:color w:val="333333"/>
              </w:rPr>
              <w:t>31570</w:t>
            </w:r>
          </w:p>
        </w:tc>
        <w:tc>
          <w:tcPr>
            <w:tcW w:w="1600" w:type="dxa"/>
            <w:noWrap/>
            <w:vAlign w:val="bottom"/>
            <w:hideMark/>
          </w:tcPr>
          <w:p w:rsidR="00D8368E" w:rsidRPr="00ED303C" w:rsidP="003B7041" w14:paraId="45E9B786" w14:textId="77777777">
            <w:pPr>
              <w:jc w:val="center"/>
              <w:rPr>
                <w:color w:val="333333"/>
              </w:rPr>
            </w:pPr>
            <w:r>
              <w:rPr>
                <w:color w:val="333333"/>
              </w:rPr>
              <w:t>WPAN</w:t>
            </w:r>
          </w:p>
        </w:tc>
        <w:tc>
          <w:tcPr>
            <w:tcW w:w="1800" w:type="dxa"/>
            <w:noWrap/>
            <w:vAlign w:val="bottom"/>
            <w:hideMark/>
          </w:tcPr>
          <w:p w:rsidR="00D8368E" w:rsidRPr="00ED303C" w:rsidP="003B7041" w14:paraId="32326EC4" w14:textId="77777777">
            <w:pPr>
              <w:jc w:val="center"/>
            </w:pPr>
            <w:r>
              <w:rPr>
                <w:color w:val="000000"/>
              </w:rPr>
              <w:t>1,254,821</w:t>
            </w:r>
          </w:p>
        </w:tc>
        <w:tc>
          <w:tcPr>
            <w:tcW w:w="1900" w:type="dxa"/>
            <w:noWrap/>
            <w:vAlign w:val="bottom"/>
            <w:hideMark/>
          </w:tcPr>
          <w:p w:rsidR="00D8368E" w:rsidRPr="00ED303C" w:rsidP="003B7041" w14:paraId="53D01BEF" w14:textId="77777777">
            <w:pPr>
              <w:jc w:val="center"/>
            </w:pPr>
            <w:r>
              <w:rPr>
                <w:color w:val="000000"/>
              </w:rPr>
              <w:t>1,254,636</w:t>
            </w:r>
          </w:p>
        </w:tc>
        <w:tc>
          <w:tcPr>
            <w:tcW w:w="1885" w:type="dxa"/>
            <w:noWrap/>
            <w:vAlign w:val="bottom"/>
            <w:hideMark/>
          </w:tcPr>
          <w:p w:rsidR="00D8368E" w:rsidRPr="00ED303C" w:rsidP="003B7041" w14:paraId="71CC8BA5" w14:textId="77777777">
            <w:pPr>
              <w:jc w:val="center"/>
              <w:rPr>
                <w:color w:val="333333"/>
              </w:rPr>
            </w:pPr>
            <w:r>
              <w:rPr>
                <w:color w:val="333333"/>
              </w:rPr>
              <w:t xml:space="preserve"> $          11,045 </w:t>
            </w:r>
          </w:p>
        </w:tc>
      </w:tr>
      <w:tr w14:paraId="47C041B5" w14:textId="77777777" w:rsidTr="003B7041">
        <w:tblPrEx>
          <w:tblW w:w="8545" w:type="dxa"/>
          <w:tblLook w:val="04A0"/>
        </w:tblPrEx>
        <w:trPr>
          <w:trHeight w:val="390"/>
        </w:trPr>
        <w:tc>
          <w:tcPr>
            <w:tcW w:w="1360" w:type="dxa"/>
            <w:noWrap/>
            <w:vAlign w:val="bottom"/>
            <w:hideMark/>
          </w:tcPr>
          <w:p w:rsidR="00D8368E" w:rsidRPr="00ED303C" w:rsidP="003B7041" w14:paraId="1F0BDB43" w14:textId="77777777">
            <w:pPr>
              <w:jc w:val="center"/>
              <w:rPr>
                <w:color w:val="333333"/>
              </w:rPr>
            </w:pPr>
            <w:r>
              <w:rPr>
                <w:color w:val="333333"/>
              </w:rPr>
              <w:t>51988</w:t>
            </w:r>
          </w:p>
        </w:tc>
        <w:tc>
          <w:tcPr>
            <w:tcW w:w="1600" w:type="dxa"/>
            <w:noWrap/>
            <w:vAlign w:val="bottom"/>
            <w:hideMark/>
          </w:tcPr>
          <w:p w:rsidR="00D8368E" w:rsidRPr="00ED303C" w:rsidP="003B7041" w14:paraId="24E75C54" w14:textId="77777777">
            <w:pPr>
              <w:jc w:val="center"/>
              <w:rPr>
                <w:color w:val="333333"/>
              </w:rPr>
            </w:pPr>
            <w:r>
              <w:rPr>
                <w:color w:val="333333"/>
              </w:rPr>
              <w:t>WPBF</w:t>
            </w:r>
          </w:p>
        </w:tc>
        <w:tc>
          <w:tcPr>
            <w:tcW w:w="1800" w:type="dxa"/>
            <w:noWrap/>
            <w:vAlign w:val="bottom"/>
            <w:hideMark/>
          </w:tcPr>
          <w:p w:rsidR="00D8368E" w:rsidRPr="00ED303C" w:rsidP="003B7041" w14:paraId="5ACDC4D3" w14:textId="77777777">
            <w:pPr>
              <w:jc w:val="center"/>
            </w:pPr>
            <w:r>
              <w:rPr>
                <w:color w:val="000000"/>
              </w:rPr>
              <w:t>3,190,307</w:t>
            </w:r>
          </w:p>
        </w:tc>
        <w:tc>
          <w:tcPr>
            <w:tcW w:w="1900" w:type="dxa"/>
            <w:noWrap/>
            <w:vAlign w:val="bottom"/>
            <w:hideMark/>
          </w:tcPr>
          <w:p w:rsidR="00D8368E" w:rsidRPr="00ED303C" w:rsidP="003B7041" w14:paraId="2304C957" w14:textId="77777777">
            <w:pPr>
              <w:jc w:val="center"/>
            </w:pPr>
            <w:r>
              <w:rPr>
                <w:color w:val="000000"/>
              </w:rPr>
              <w:t>3,186,405</w:t>
            </w:r>
          </w:p>
        </w:tc>
        <w:tc>
          <w:tcPr>
            <w:tcW w:w="1885" w:type="dxa"/>
            <w:noWrap/>
            <w:vAlign w:val="bottom"/>
            <w:hideMark/>
          </w:tcPr>
          <w:p w:rsidR="00D8368E" w:rsidRPr="00ED303C" w:rsidP="003B7041" w14:paraId="09ACDDA9" w14:textId="77777777">
            <w:pPr>
              <w:jc w:val="center"/>
              <w:rPr>
                <w:color w:val="333333"/>
              </w:rPr>
            </w:pPr>
            <w:r>
              <w:rPr>
                <w:color w:val="333333"/>
              </w:rPr>
              <w:t xml:space="preserve"> $          28,050 </w:t>
            </w:r>
          </w:p>
        </w:tc>
      </w:tr>
      <w:tr w14:paraId="430927D5" w14:textId="77777777" w:rsidTr="003B7041">
        <w:tblPrEx>
          <w:tblW w:w="8545" w:type="dxa"/>
          <w:tblLook w:val="04A0"/>
        </w:tblPrEx>
        <w:trPr>
          <w:trHeight w:val="390"/>
        </w:trPr>
        <w:tc>
          <w:tcPr>
            <w:tcW w:w="1360" w:type="dxa"/>
            <w:noWrap/>
            <w:vAlign w:val="bottom"/>
            <w:hideMark/>
          </w:tcPr>
          <w:p w:rsidR="00D8368E" w:rsidRPr="00ED303C" w:rsidP="003B7041" w14:paraId="35A5A821" w14:textId="77777777">
            <w:pPr>
              <w:jc w:val="center"/>
              <w:rPr>
                <w:color w:val="333333"/>
              </w:rPr>
            </w:pPr>
            <w:r>
              <w:rPr>
                <w:color w:val="333333"/>
              </w:rPr>
              <w:t>21253</w:t>
            </w:r>
          </w:p>
        </w:tc>
        <w:tc>
          <w:tcPr>
            <w:tcW w:w="1600" w:type="dxa"/>
            <w:noWrap/>
            <w:vAlign w:val="bottom"/>
            <w:hideMark/>
          </w:tcPr>
          <w:p w:rsidR="00D8368E" w:rsidRPr="00ED303C" w:rsidP="003B7041" w14:paraId="2F2FB8A1" w14:textId="77777777">
            <w:pPr>
              <w:jc w:val="center"/>
              <w:rPr>
                <w:color w:val="333333"/>
              </w:rPr>
            </w:pPr>
            <w:r>
              <w:rPr>
                <w:color w:val="333333"/>
              </w:rPr>
              <w:t>WPBN-TV</w:t>
            </w:r>
          </w:p>
        </w:tc>
        <w:tc>
          <w:tcPr>
            <w:tcW w:w="1800" w:type="dxa"/>
            <w:noWrap/>
            <w:vAlign w:val="bottom"/>
            <w:hideMark/>
          </w:tcPr>
          <w:p w:rsidR="00D8368E" w:rsidRPr="00ED303C" w:rsidP="003B7041" w14:paraId="54CACCA2" w14:textId="77777777">
            <w:pPr>
              <w:jc w:val="center"/>
            </w:pPr>
            <w:r>
              <w:rPr>
                <w:color w:val="000000"/>
              </w:rPr>
              <w:t>442,005</w:t>
            </w:r>
          </w:p>
        </w:tc>
        <w:tc>
          <w:tcPr>
            <w:tcW w:w="1900" w:type="dxa"/>
            <w:noWrap/>
            <w:vAlign w:val="bottom"/>
            <w:hideMark/>
          </w:tcPr>
          <w:p w:rsidR="00D8368E" w:rsidRPr="00ED303C" w:rsidP="003B7041" w14:paraId="03193C05" w14:textId="77777777">
            <w:pPr>
              <w:jc w:val="center"/>
            </w:pPr>
            <w:r>
              <w:rPr>
                <w:color w:val="000000"/>
              </w:rPr>
              <w:t>430,953</w:t>
            </w:r>
          </w:p>
        </w:tc>
        <w:tc>
          <w:tcPr>
            <w:tcW w:w="1885" w:type="dxa"/>
            <w:noWrap/>
            <w:vAlign w:val="bottom"/>
            <w:hideMark/>
          </w:tcPr>
          <w:p w:rsidR="00D8368E" w:rsidRPr="00ED303C" w:rsidP="003B7041" w14:paraId="7A204522" w14:textId="77777777">
            <w:pPr>
              <w:jc w:val="center"/>
              <w:rPr>
                <w:color w:val="333333"/>
              </w:rPr>
            </w:pPr>
            <w:r>
              <w:rPr>
                <w:color w:val="333333"/>
              </w:rPr>
              <w:t xml:space="preserve"> $            3,794 </w:t>
            </w:r>
          </w:p>
        </w:tc>
      </w:tr>
      <w:tr w14:paraId="746CB2BE" w14:textId="77777777" w:rsidTr="003B7041">
        <w:tblPrEx>
          <w:tblW w:w="8545" w:type="dxa"/>
          <w:tblLook w:val="04A0"/>
        </w:tblPrEx>
        <w:trPr>
          <w:trHeight w:val="390"/>
        </w:trPr>
        <w:tc>
          <w:tcPr>
            <w:tcW w:w="1360" w:type="dxa"/>
            <w:noWrap/>
            <w:vAlign w:val="bottom"/>
            <w:hideMark/>
          </w:tcPr>
          <w:p w:rsidR="00D8368E" w:rsidRPr="00ED303C" w:rsidP="003B7041" w14:paraId="5149F84F" w14:textId="77777777">
            <w:pPr>
              <w:jc w:val="center"/>
              <w:rPr>
                <w:color w:val="333333"/>
              </w:rPr>
            </w:pPr>
            <w:r>
              <w:rPr>
                <w:color w:val="333333"/>
              </w:rPr>
              <w:t>62136</w:t>
            </w:r>
          </w:p>
        </w:tc>
        <w:tc>
          <w:tcPr>
            <w:tcW w:w="1600" w:type="dxa"/>
            <w:noWrap/>
            <w:vAlign w:val="bottom"/>
            <w:hideMark/>
          </w:tcPr>
          <w:p w:rsidR="00D8368E" w:rsidRPr="00ED303C" w:rsidP="003B7041" w14:paraId="1DC7D80D" w14:textId="77777777">
            <w:pPr>
              <w:jc w:val="center"/>
              <w:rPr>
                <w:color w:val="333333"/>
              </w:rPr>
            </w:pPr>
            <w:r>
              <w:rPr>
                <w:color w:val="333333"/>
              </w:rPr>
              <w:t>WPBS-TV</w:t>
            </w:r>
          </w:p>
        </w:tc>
        <w:tc>
          <w:tcPr>
            <w:tcW w:w="1800" w:type="dxa"/>
            <w:noWrap/>
            <w:vAlign w:val="bottom"/>
            <w:hideMark/>
          </w:tcPr>
          <w:p w:rsidR="00D8368E" w:rsidRPr="00ED303C" w:rsidP="003B7041" w14:paraId="16B82D09" w14:textId="77777777">
            <w:pPr>
              <w:jc w:val="center"/>
            </w:pPr>
            <w:r>
              <w:rPr>
                <w:color w:val="000000"/>
              </w:rPr>
              <w:t>338,448</w:t>
            </w:r>
          </w:p>
        </w:tc>
        <w:tc>
          <w:tcPr>
            <w:tcW w:w="1900" w:type="dxa"/>
            <w:noWrap/>
            <w:vAlign w:val="bottom"/>
            <w:hideMark/>
          </w:tcPr>
          <w:p w:rsidR="00D8368E" w:rsidRPr="00ED303C" w:rsidP="003B7041" w14:paraId="32A48298" w14:textId="77777777">
            <w:pPr>
              <w:jc w:val="center"/>
            </w:pPr>
            <w:r>
              <w:rPr>
                <w:color w:val="000000"/>
              </w:rPr>
              <w:t>301,692</w:t>
            </w:r>
          </w:p>
        </w:tc>
        <w:tc>
          <w:tcPr>
            <w:tcW w:w="1885" w:type="dxa"/>
            <w:noWrap/>
            <w:vAlign w:val="bottom"/>
            <w:hideMark/>
          </w:tcPr>
          <w:p w:rsidR="00D8368E" w:rsidRPr="00ED303C" w:rsidP="003B7041" w14:paraId="6C32D044" w14:textId="77777777">
            <w:pPr>
              <w:jc w:val="center"/>
              <w:rPr>
                <w:color w:val="333333"/>
              </w:rPr>
            </w:pPr>
            <w:r>
              <w:rPr>
                <w:color w:val="333333"/>
              </w:rPr>
              <w:t xml:space="preserve"> $            2,656 </w:t>
            </w:r>
          </w:p>
        </w:tc>
      </w:tr>
      <w:tr w14:paraId="38D1DEE4" w14:textId="77777777" w:rsidTr="003B7041">
        <w:tblPrEx>
          <w:tblW w:w="8545" w:type="dxa"/>
          <w:tblLook w:val="04A0"/>
        </w:tblPrEx>
        <w:trPr>
          <w:trHeight w:val="390"/>
        </w:trPr>
        <w:tc>
          <w:tcPr>
            <w:tcW w:w="1360" w:type="dxa"/>
            <w:noWrap/>
            <w:vAlign w:val="bottom"/>
            <w:hideMark/>
          </w:tcPr>
          <w:p w:rsidR="00D8368E" w:rsidRPr="00ED303C" w:rsidP="003B7041" w14:paraId="09120E8D" w14:textId="77777777">
            <w:pPr>
              <w:jc w:val="center"/>
              <w:rPr>
                <w:color w:val="333333"/>
              </w:rPr>
            </w:pPr>
            <w:r>
              <w:rPr>
                <w:color w:val="333333"/>
              </w:rPr>
              <w:t>13456</w:t>
            </w:r>
          </w:p>
        </w:tc>
        <w:tc>
          <w:tcPr>
            <w:tcW w:w="1600" w:type="dxa"/>
            <w:noWrap/>
            <w:vAlign w:val="bottom"/>
            <w:hideMark/>
          </w:tcPr>
          <w:p w:rsidR="00D8368E" w:rsidRPr="00ED303C" w:rsidP="003B7041" w14:paraId="14C4DD84" w14:textId="77777777">
            <w:pPr>
              <w:jc w:val="center"/>
              <w:rPr>
                <w:color w:val="333333"/>
              </w:rPr>
            </w:pPr>
            <w:r>
              <w:rPr>
                <w:color w:val="333333"/>
              </w:rPr>
              <w:t>WPBT</w:t>
            </w:r>
          </w:p>
        </w:tc>
        <w:tc>
          <w:tcPr>
            <w:tcW w:w="1800" w:type="dxa"/>
            <w:noWrap/>
            <w:vAlign w:val="bottom"/>
            <w:hideMark/>
          </w:tcPr>
          <w:p w:rsidR="00D8368E" w:rsidRPr="00ED303C" w:rsidP="003B7041" w14:paraId="5F72BD75" w14:textId="77777777">
            <w:pPr>
              <w:jc w:val="center"/>
            </w:pPr>
            <w:r>
              <w:rPr>
                <w:color w:val="000000"/>
              </w:rPr>
              <w:t>5,416,604</w:t>
            </w:r>
          </w:p>
        </w:tc>
        <w:tc>
          <w:tcPr>
            <w:tcW w:w="1900" w:type="dxa"/>
            <w:noWrap/>
            <w:vAlign w:val="bottom"/>
            <w:hideMark/>
          </w:tcPr>
          <w:p w:rsidR="00D8368E" w:rsidRPr="00ED303C" w:rsidP="003B7041" w14:paraId="4FDB2DA9" w14:textId="77777777">
            <w:pPr>
              <w:jc w:val="center"/>
            </w:pPr>
            <w:r>
              <w:rPr>
                <w:color w:val="000000"/>
              </w:rPr>
              <w:t>5,416,604</w:t>
            </w:r>
          </w:p>
        </w:tc>
        <w:tc>
          <w:tcPr>
            <w:tcW w:w="1885" w:type="dxa"/>
            <w:noWrap/>
            <w:vAlign w:val="bottom"/>
            <w:hideMark/>
          </w:tcPr>
          <w:p w:rsidR="00D8368E" w:rsidRPr="00ED303C" w:rsidP="003B7041" w14:paraId="26738569" w14:textId="77777777">
            <w:pPr>
              <w:jc w:val="center"/>
              <w:rPr>
                <w:color w:val="333333"/>
              </w:rPr>
            </w:pPr>
            <w:r>
              <w:rPr>
                <w:color w:val="333333"/>
              </w:rPr>
              <w:t xml:space="preserve"> $          47,682 </w:t>
            </w:r>
          </w:p>
        </w:tc>
      </w:tr>
      <w:tr w14:paraId="282A462D" w14:textId="77777777" w:rsidTr="003B7041">
        <w:tblPrEx>
          <w:tblW w:w="8545" w:type="dxa"/>
          <w:tblLook w:val="04A0"/>
        </w:tblPrEx>
        <w:trPr>
          <w:trHeight w:val="390"/>
        </w:trPr>
        <w:tc>
          <w:tcPr>
            <w:tcW w:w="1360" w:type="dxa"/>
            <w:noWrap/>
            <w:vAlign w:val="bottom"/>
            <w:hideMark/>
          </w:tcPr>
          <w:p w:rsidR="00D8368E" w:rsidRPr="00ED303C" w:rsidP="003B7041" w14:paraId="6660B12F" w14:textId="77777777">
            <w:pPr>
              <w:jc w:val="center"/>
              <w:rPr>
                <w:color w:val="333333"/>
              </w:rPr>
            </w:pPr>
            <w:r>
              <w:rPr>
                <w:color w:val="333333"/>
              </w:rPr>
              <w:t>13924</w:t>
            </w:r>
          </w:p>
        </w:tc>
        <w:tc>
          <w:tcPr>
            <w:tcW w:w="1600" w:type="dxa"/>
            <w:noWrap/>
            <w:vAlign w:val="bottom"/>
            <w:hideMark/>
          </w:tcPr>
          <w:p w:rsidR="00D8368E" w:rsidRPr="00ED303C" w:rsidP="003B7041" w14:paraId="267A488B" w14:textId="77777777">
            <w:pPr>
              <w:jc w:val="center"/>
              <w:rPr>
                <w:color w:val="333333"/>
              </w:rPr>
            </w:pPr>
            <w:r>
              <w:rPr>
                <w:color w:val="333333"/>
              </w:rPr>
              <w:t>WPCB-TV</w:t>
            </w:r>
          </w:p>
        </w:tc>
        <w:tc>
          <w:tcPr>
            <w:tcW w:w="1800" w:type="dxa"/>
            <w:noWrap/>
            <w:vAlign w:val="bottom"/>
            <w:hideMark/>
          </w:tcPr>
          <w:p w:rsidR="00D8368E" w:rsidRPr="00ED303C" w:rsidP="003B7041" w14:paraId="3C3DC8A0" w14:textId="77777777">
            <w:pPr>
              <w:jc w:val="center"/>
            </w:pPr>
            <w:r>
              <w:rPr>
                <w:color w:val="000000"/>
              </w:rPr>
              <w:t>2,934,614</w:t>
            </w:r>
          </w:p>
        </w:tc>
        <w:tc>
          <w:tcPr>
            <w:tcW w:w="1900" w:type="dxa"/>
            <w:noWrap/>
            <w:vAlign w:val="bottom"/>
            <w:hideMark/>
          </w:tcPr>
          <w:p w:rsidR="00D8368E" w:rsidRPr="00ED303C" w:rsidP="003B7041" w14:paraId="29466A95" w14:textId="77777777">
            <w:pPr>
              <w:jc w:val="center"/>
            </w:pPr>
            <w:r>
              <w:rPr>
                <w:color w:val="000000"/>
              </w:rPr>
              <w:t>2,800,516</w:t>
            </w:r>
          </w:p>
        </w:tc>
        <w:tc>
          <w:tcPr>
            <w:tcW w:w="1885" w:type="dxa"/>
            <w:noWrap/>
            <w:vAlign w:val="bottom"/>
            <w:hideMark/>
          </w:tcPr>
          <w:p w:rsidR="00D8368E" w:rsidRPr="00ED303C" w:rsidP="003B7041" w14:paraId="0D73A269" w14:textId="77777777">
            <w:pPr>
              <w:jc w:val="center"/>
              <w:rPr>
                <w:color w:val="333333"/>
              </w:rPr>
            </w:pPr>
            <w:r>
              <w:rPr>
                <w:color w:val="333333"/>
              </w:rPr>
              <w:t xml:space="preserve"> $          24,653 </w:t>
            </w:r>
          </w:p>
        </w:tc>
      </w:tr>
      <w:tr w14:paraId="4CF231DF" w14:textId="77777777" w:rsidTr="003B7041">
        <w:tblPrEx>
          <w:tblW w:w="8545" w:type="dxa"/>
          <w:tblLook w:val="04A0"/>
        </w:tblPrEx>
        <w:trPr>
          <w:trHeight w:val="390"/>
        </w:trPr>
        <w:tc>
          <w:tcPr>
            <w:tcW w:w="1360" w:type="dxa"/>
            <w:noWrap/>
            <w:vAlign w:val="bottom"/>
            <w:hideMark/>
          </w:tcPr>
          <w:p w:rsidR="00D8368E" w:rsidRPr="00ED303C" w:rsidP="003B7041" w14:paraId="78D2F061" w14:textId="77777777">
            <w:pPr>
              <w:jc w:val="center"/>
              <w:rPr>
                <w:color w:val="333333"/>
              </w:rPr>
            </w:pPr>
            <w:r>
              <w:rPr>
                <w:color w:val="333333"/>
              </w:rPr>
              <w:t>64033</w:t>
            </w:r>
          </w:p>
        </w:tc>
        <w:tc>
          <w:tcPr>
            <w:tcW w:w="1600" w:type="dxa"/>
            <w:noWrap/>
            <w:vAlign w:val="bottom"/>
            <w:hideMark/>
          </w:tcPr>
          <w:p w:rsidR="00D8368E" w:rsidRPr="00ED303C" w:rsidP="003B7041" w14:paraId="4F5CB6BE" w14:textId="77777777">
            <w:pPr>
              <w:jc w:val="center"/>
              <w:rPr>
                <w:color w:val="333333"/>
              </w:rPr>
            </w:pPr>
            <w:r>
              <w:rPr>
                <w:color w:val="333333"/>
              </w:rPr>
              <w:t>WPCH-TV</w:t>
            </w:r>
          </w:p>
        </w:tc>
        <w:tc>
          <w:tcPr>
            <w:tcW w:w="1800" w:type="dxa"/>
            <w:noWrap/>
            <w:vAlign w:val="bottom"/>
            <w:hideMark/>
          </w:tcPr>
          <w:p w:rsidR="00D8368E" w:rsidRPr="00ED303C" w:rsidP="003B7041" w14:paraId="32DB7A74" w14:textId="77777777">
            <w:pPr>
              <w:jc w:val="center"/>
            </w:pPr>
            <w:r>
              <w:rPr>
                <w:color w:val="000000"/>
              </w:rPr>
              <w:t>5,948,778</w:t>
            </w:r>
          </w:p>
        </w:tc>
        <w:tc>
          <w:tcPr>
            <w:tcW w:w="1900" w:type="dxa"/>
            <w:noWrap/>
            <w:vAlign w:val="bottom"/>
            <w:hideMark/>
          </w:tcPr>
          <w:p w:rsidR="00D8368E" w:rsidRPr="00ED303C" w:rsidP="003B7041" w14:paraId="28F58F68" w14:textId="77777777">
            <w:pPr>
              <w:jc w:val="center"/>
            </w:pPr>
            <w:r>
              <w:rPr>
                <w:color w:val="000000"/>
              </w:rPr>
              <w:t>5,874,163</w:t>
            </w:r>
          </w:p>
        </w:tc>
        <w:tc>
          <w:tcPr>
            <w:tcW w:w="1885" w:type="dxa"/>
            <w:noWrap/>
            <w:vAlign w:val="bottom"/>
            <w:hideMark/>
          </w:tcPr>
          <w:p w:rsidR="00D8368E" w:rsidRPr="00ED303C" w:rsidP="003B7041" w14:paraId="6F8B4565" w14:textId="77777777">
            <w:pPr>
              <w:jc w:val="center"/>
              <w:rPr>
                <w:color w:val="333333"/>
              </w:rPr>
            </w:pPr>
            <w:r>
              <w:rPr>
                <w:color w:val="333333"/>
              </w:rPr>
              <w:t xml:space="preserve"> $          51,710 </w:t>
            </w:r>
          </w:p>
        </w:tc>
      </w:tr>
      <w:tr w14:paraId="2EDDE1E0" w14:textId="77777777" w:rsidTr="003B7041">
        <w:tblPrEx>
          <w:tblW w:w="8545" w:type="dxa"/>
          <w:tblLook w:val="04A0"/>
        </w:tblPrEx>
        <w:trPr>
          <w:trHeight w:val="390"/>
        </w:trPr>
        <w:tc>
          <w:tcPr>
            <w:tcW w:w="1360" w:type="dxa"/>
            <w:noWrap/>
            <w:vAlign w:val="bottom"/>
            <w:hideMark/>
          </w:tcPr>
          <w:p w:rsidR="00D8368E" w:rsidRPr="00ED303C" w:rsidP="003B7041" w14:paraId="02700D5C" w14:textId="77777777">
            <w:pPr>
              <w:jc w:val="center"/>
              <w:rPr>
                <w:color w:val="333333"/>
              </w:rPr>
            </w:pPr>
            <w:r>
              <w:rPr>
                <w:color w:val="333333"/>
              </w:rPr>
              <w:t>4354</w:t>
            </w:r>
          </w:p>
        </w:tc>
        <w:tc>
          <w:tcPr>
            <w:tcW w:w="1600" w:type="dxa"/>
            <w:noWrap/>
            <w:vAlign w:val="bottom"/>
            <w:hideMark/>
          </w:tcPr>
          <w:p w:rsidR="00D8368E" w:rsidRPr="00ED303C" w:rsidP="003B7041" w14:paraId="1FBD31A1" w14:textId="77777777">
            <w:pPr>
              <w:jc w:val="center"/>
              <w:rPr>
                <w:color w:val="333333"/>
              </w:rPr>
            </w:pPr>
            <w:r>
              <w:rPr>
                <w:color w:val="333333"/>
              </w:rPr>
              <w:t>WPCT</w:t>
            </w:r>
          </w:p>
        </w:tc>
        <w:tc>
          <w:tcPr>
            <w:tcW w:w="1800" w:type="dxa"/>
            <w:noWrap/>
            <w:vAlign w:val="bottom"/>
            <w:hideMark/>
          </w:tcPr>
          <w:p w:rsidR="00D8368E" w:rsidRPr="00ED303C" w:rsidP="003B7041" w14:paraId="3825B19A" w14:textId="77777777">
            <w:pPr>
              <w:jc w:val="center"/>
            </w:pPr>
            <w:r>
              <w:rPr>
                <w:color w:val="000000"/>
              </w:rPr>
              <w:t>195,270</w:t>
            </w:r>
          </w:p>
        </w:tc>
        <w:tc>
          <w:tcPr>
            <w:tcW w:w="1900" w:type="dxa"/>
            <w:noWrap/>
            <w:vAlign w:val="bottom"/>
            <w:hideMark/>
          </w:tcPr>
          <w:p w:rsidR="00D8368E" w:rsidRPr="00ED303C" w:rsidP="003B7041" w14:paraId="191B2FB3" w14:textId="77777777">
            <w:pPr>
              <w:jc w:val="center"/>
            </w:pPr>
            <w:r>
              <w:rPr>
                <w:color w:val="000000"/>
              </w:rPr>
              <w:t>194,869</w:t>
            </w:r>
          </w:p>
        </w:tc>
        <w:tc>
          <w:tcPr>
            <w:tcW w:w="1885" w:type="dxa"/>
            <w:noWrap/>
            <w:vAlign w:val="bottom"/>
            <w:hideMark/>
          </w:tcPr>
          <w:p w:rsidR="00D8368E" w:rsidRPr="00ED303C" w:rsidP="003B7041" w14:paraId="430195D5" w14:textId="77777777">
            <w:pPr>
              <w:jc w:val="center"/>
              <w:rPr>
                <w:color w:val="333333"/>
              </w:rPr>
            </w:pPr>
            <w:r>
              <w:rPr>
                <w:color w:val="333333"/>
              </w:rPr>
              <w:t xml:space="preserve"> $            1,715 </w:t>
            </w:r>
          </w:p>
        </w:tc>
      </w:tr>
      <w:tr w14:paraId="62F07AC1" w14:textId="77777777" w:rsidTr="003B7041">
        <w:tblPrEx>
          <w:tblW w:w="8545" w:type="dxa"/>
          <w:tblLook w:val="04A0"/>
        </w:tblPrEx>
        <w:trPr>
          <w:trHeight w:val="390"/>
        </w:trPr>
        <w:tc>
          <w:tcPr>
            <w:tcW w:w="1360" w:type="dxa"/>
            <w:noWrap/>
            <w:vAlign w:val="bottom"/>
            <w:hideMark/>
          </w:tcPr>
          <w:p w:rsidR="00D8368E" w:rsidRPr="00ED303C" w:rsidP="003B7041" w14:paraId="112F0B85" w14:textId="77777777">
            <w:pPr>
              <w:jc w:val="center"/>
              <w:rPr>
                <w:color w:val="333333"/>
              </w:rPr>
            </w:pPr>
            <w:r>
              <w:rPr>
                <w:color w:val="333333"/>
              </w:rPr>
              <w:t>69880</w:t>
            </w:r>
          </w:p>
        </w:tc>
        <w:tc>
          <w:tcPr>
            <w:tcW w:w="1600" w:type="dxa"/>
            <w:noWrap/>
            <w:vAlign w:val="bottom"/>
            <w:hideMark/>
          </w:tcPr>
          <w:p w:rsidR="00D8368E" w:rsidRPr="00ED303C" w:rsidP="003B7041" w14:paraId="54D9A92F" w14:textId="77777777">
            <w:pPr>
              <w:jc w:val="center"/>
              <w:rPr>
                <w:color w:val="333333"/>
              </w:rPr>
            </w:pPr>
            <w:r>
              <w:rPr>
                <w:color w:val="333333"/>
              </w:rPr>
              <w:t>WPCW</w:t>
            </w:r>
          </w:p>
        </w:tc>
        <w:tc>
          <w:tcPr>
            <w:tcW w:w="1800" w:type="dxa"/>
            <w:noWrap/>
            <w:vAlign w:val="bottom"/>
            <w:hideMark/>
          </w:tcPr>
          <w:p w:rsidR="00D8368E" w:rsidRPr="00ED303C" w:rsidP="003B7041" w14:paraId="3D3C4EEF" w14:textId="77777777">
            <w:pPr>
              <w:jc w:val="center"/>
            </w:pPr>
            <w:r>
              <w:rPr>
                <w:color w:val="000000"/>
              </w:rPr>
              <w:t>3,393,365</w:t>
            </w:r>
          </w:p>
        </w:tc>
        <w:tc>
          <w:tcPr>
            <w:tcW w:w="1900" w:type="dxa"/>
            <w:noWrap/>
            <w:vAlign w:val="bottom"/>
            <w:hideMark/>
          </w:tcPr>
          <w:p w:rsidR="00D8368E" w:rsidRPr="00ED303C" w:rsidP="003B7041" w14:paraId="4DACFF04" w14:textId="77777777">
            <w:pPr>
              <w:jc w:val="center"/>
            </w:pPr>
            <w:r>
              <w:rPr>
                <w:color w:val="000000"/>
              </w:rPr>
              <w:t>3,188,441</w:t>
            </w:r>
          </w:p>
        </w:tc>
        <w:tc>
          <w:tcPr>
            <w:tcW w:w="1885" w:type="dxa"/>
            <w:noWrap/>
            <w:vAlign w:val="bottom"/>
            <w:hideMark/>
          </w:tcPr>
          <w:p w:rsidR="00D8368E" w:rsidRPr="00ED303C" w:rsidP="003B7041" w14:paraId="00C00E47" w14:textId="77777777">
            <w:pPr>
              <w:jc w:val="center"/>
              <w:rPr>
                <w:color w:val="333333"/>
              </w:rPr>
            </w:pPr>
            <w:r>
              <w:rPr>
                <w:color w:val="333333"/>
              </w:rPr>
              <w:t xml:space="preserve"> $          28,068 </w:t>
            </w:r>
          </w:p>
        </w:tc>
      </w:tr>
      <w:tr w14:paraId="5DED0122" w14:textId="77777777" w:rsidTr="003B7041">
        <w:tblPrEx>
          <w:tblW w:w="8545" w:type="dxa"/>
          <w:tblLook w:val="04A0"/>
        </w:tblPrEx>
        <w:trPr>
          <w:trHeight w:val="390"/>
        </w:trPr>
        <w:tc>
          <w:tcPr>
            <w:tcW w:w="1360" w:type="dxa"/>
            <w:noWrap/>
            <w:vAlign w:val="bottom"/>
            <w:hideMark/>
          </w:tcPr>
          <w:p w:rsidR="00D8368E" w:rsidRPr="00ED303C" w:rsidP="003B7041" w14:paraId="3EA22A76" w14:textId="77777777">
            <w:pPr>
              <w:jc w:val="center"/>
              <w:rPr>
                <w:color w:val="333333"/>
              </w:rPr>
            </w:pPr>
            <w:r>
              <w:rPr>
                <w:color w:val="333333"/>
              </w:rPr>
              <w:t>17012</w:t>
            </w:r>
          </w:p>
        </w:tc>
        <w:tc>
          <w:tcPr>
            <w:tcW w:w="1600" w:type="dxa"/>
            <w:noWrap/>
            <w:vAlign w:val="bottom"/>
            <w:hideMark/>
          </w:tcPr>
          <w:p w:rsidR="00D8368E" w:rsidRPr="00ED303C" w:rsidP="003B7041" w14:paraId="6E43C8D5" w14:textId="77777777">
            <w:pPr>
              <w:jc w:val="center"/>
              <w:rPr>
                <w:color w:val="333333"/>
              </w:rPr>
            </w:pPr>
            <w:r>
              <w:rPr>
                <w:color w:val="333333"/>
              </w:rPr>
              <w:t>WPDE-TV</w:t>
            </w:r>
          </w:p>
        </w:tc>
        <w:tc>
          <w:tcPr>
            <w:tcW w:w="1800" w:type="dxa"/>
            <w:noWrap/>
            <w:vAlign w:val="bottom"/>
            <w:hideMark/>
          </w:tcPr>
          <w:p w:rsidR="00D8368E" w:rsidRPr="00ED303C" w:rsidP="003B7041" w14:paraId="397C76A9" w14:textId="77777777">
            <w:pPr>
              <w:jc w:val="center"/>
            </w:pPr>
            <w:r>
              <w:rPr>
                <w:color w:val="000000"/>
              </w:rPr>
              <w:t>1,772,233</w:t>
            </w:r>
          </w:p>
        </w:tc>
        <w:tc>
          <w:tcPr>
            <w:tcW w:w="1900" w:type="dxa"/>
            <w:noWrap/>
            <w:vAlign w:val="bottom"/>
            <w:hideMark/>
          </w:tcPr>
          <w:p w:rsidR="00D8368E" w:rsidRPr="00ED303C" w:rsidP="003B7041" w14:paraId="76E0FECB" w14:textId="77777777">
            <w:pPr>
              <w:jc w:val="center"/>
            </w:pPr>
            <w:r>
              <w:rPr>
                <w:color w:val="000000"/>
              </w:rPr>
              <w:t>1,769,553</w:t>
            </w:r>
          </w:p>
        </w:tc>
        <w:tc>
          <w:tcPr>
            <w:tcW w:w="1885" w:type="dxa"/>
            <w:noWrap/>
            <w:vAlign w:val="bottom"/>
            <w:hideMark/>
          </w:tcPr>
          <w:p w:rsidR="00D8368E" w:rsidRPr="00ED303C" w:rsidP="003B7041" w14:paraId="309BA3F0" w14:textId="77777777">
            <w:pPr>
              <w:jc w:val="center"/>
              <w:rPr>
                <w:color w:val="333333"/>
              </w:rPr>
            </w:pPr>
            <w:r>
              <w:rPr>
                <w:color w:val="333333"/>
              </w:rPr>
              <w:t xml:space="preserve"> $          15,577 </w:t>
            </w:r>
          </w:p>
        </w:tc>
      </w:tr>
      <w:tr w14:paraId="72AC72DE" w14:textId="77777777" w:rsidTr="003B7041">
        <w:tblPrEx>
          <w:tblW w:w="8545" w:type="dxa"/>
          <w:tblLook w:val="04A0"/>
        </w:tblPrEx>
        <w:trPr>
          <w:trHeight w:val="390"/>
        </w:trPr>
        <w:tc>
          <w:tcPr>
            <w:tcW w:w="1360" w:type="dxa"/>
            <w:noWrap/>
            <w:vAlign w:val="bottom"/>
            <w:hideMark/>
          </w:tcPr>
          <w:p w:rsidR="00D8368E" w:rsidRPr="00ED303C" w:rsidP="003B7041" w14:paraId="6851521C" w14:textId="77777777">
            <w:pPr>
              <w:jc w:val="center"/>
              <w:rPr>
                <w:color w:val="333333"/>
              </w:rPr>
            </w:pPr>
            <w:r>
              <w:rPr>
                <w:color w:val="333333"/>
              </w:rPr>
              <w:t>52527</w:t>
            </w:r>
          </w:p>
        </w:tc>
        <w:tc>
          <w:tcPr>
            <w:tcW w:w="1600" w:type="dxa"/>
            <w:noWrap/>
            <w:vAlign w:val="bottom"/>
            <w:hideMark/>
          </w:tcPr>
          <w:p w:rsidR="00D8368E" w:rsidRPr="00ED303C" w:rsidP="003B7041" w14:paraId="12C7F76F" w14:textId="77777777">
            <w:pPr>
              <w:jc w:val="center"/>
              <w:rPr>
                <w:color w:val="333333"/>
              </w:rPr>
            </w:pPr>
            <w:r>
              <w:rPr>
                <w:color w:val="333333"/>
              </w:rPr>
              <w:t>WPEC</w:t>
            </w:r>
          </w:p>
        </w:tc>
        <w:tc>
          <w:tcPr>
            <w:tcW w:w="1800" w:type="dxa"/>
            <w:noWrap/>
            <w:vAlign w:val="bottom"/>
            <w:hideMark/>
          </w:tcPr>
          <w:p w:rsidR="00D8368E" w:rsidRPr="00ED303C" w:rsidP="003B7041" w14:paraId="1C6C0916" w14:textId="77777777">
            <w:pPr>
              <w:jc w:val="center"/>
            </w:pPr>
            <w:r>
              <w:rPr>
                <w:color w:val="000000"/>
              </w:rPr>
              <w:t>5,764,571</w:t>
            </w:r>
          </w:p>
        </w:tc>
        <w:tc>
          <w:tcPr>
            <w:tcW w:w="1900" w:type="dxa"/>
            <w:noWrap/>
            <w:vAlign w:val="bottom"/>
            <w:hideMark/>
          </w:tcPr>
          <w:p w:rsidR="00D8368E" w:rsidRPr="00ED303C" w:rsidP="003B7041" w14:paraId="77A54776" w14:textId="77777777">
            <w:pPr>
              <w:jc w:val="center"/>
            </w:pPr>
            <w:r>
              <w:rPr>
                <w:color w:val="000000"/>
              </w:rPr>
              <w:t>5,764,571</w:t>
            </w:r>
          </w:p>
        </w:tc>
        <w:tc>
          <w:tcPr>
            <w:tcW w:w="1885" w:type="dxa"/>
            <w:noWrap/>
            <w:vAlign w:val="bottom"/>
            <w:hideMark/>
          </w:tcPr>
          <w:p w:rsidR="00D8368E" w:rsidRPr="00ED303C" w:rsidP="003B7041" w14:paraId="1AB37C18" w14:textId="77777777">
            <w:pPr>
              <w:jc w:val="center"/>
              <w:rPr>
                <w:color w:val="333333"/>
              </w:rPr>
            </w:pPr>
            <w:r>
              <w:rPr>
                <w:color w:val="333333"/>
              </w:rPr>
              <w:t xml:space="preserve"> $          50,746 </w:t>
            </w:r>
          </w:p>
        </w:tc>
      </w:tr>
      <w:tr w14:paraId="46672ADA" w14:textId="77777777" w:rsidTr="003B7041">
        <w:tblPrEx>
          <w:tblW w:w="8545" w:type="dxa"/>
          <w:tblLook w:val="04A0"/>
        </w:tblPrEx>
        <w:trPr>
          <w:trHeight w:val="390"/>
        </w:trPr>
        <w:tc>
          <w:tcPr>
            <w:tcW w:w="1360" w:type="dxa"/>
            <w:noWrap/>
            <w:vAlign w:val="bottom"/>
            <w:hideMark/>
          </w:tcPr>
          <w:p w:rsidR="00D8368E" w:rsidRPr="00ED303C" w:rsidP="003B7041" w14:paraId="5CBF99CB" w14:textId="77777777">
            <w:pPr>
              <w:jc w:val="center"/>
              <w:rPr>
                <w:color w:val="333333"/>
              </w:rPr>
            </w:pPr>
            <w:r>
              <w:rPr>
                <w:color w:val="333333"/>
              </w:rPr>
              <w:t>84088</w:t>
            </w:r>
          </w:p>
        </w:tc>
        <w:tc>
          <w:tcPr>
            <w:tcW w:w="1600" w:type="dxa"/>
            <w:noWrap/>
            <w:vAlign w:val="bottom"/>
            <w:hideMark/>
          </w:tcPr>
          <w:p w:rsidR="00D8368E" w:rsidRPr="00ED303C" w:rsidP="003B7041" w14:paraId="3D7BF75C" w14:textId="77777777">
            <w:pPr>
              <w:jc w:val="center"/>
              <w:rPr>
                <w:color w:val="333333"/>
              </w:rPr>
            </w:pPr>
            <w:r>
              <w:rPr>
                <w:color w:val="333333"/>
              </w:rPr>
              <w:t>WPFO</w:t>
            </w:r>
          </w:p>
        </w:tc>
        <w:tc>
          <w:tcPr>
            <w:tcW w:w="1800" w:type="dxa"/>
            <w:noWrap/>
            <w:vAlign w:val="bottom"/>
            <w:hideMark/>
          </w:tcPr>
          <w:p w:rsidR="00D8368E" w:rsidRPr="00ED303C" w:rsidP="003B7041" w14:paraId="57CD4C80" w14:textId="77777777">
            <w:pPr>
              <w:jc w:val="center"/>
            </w:pPr>
            <w:r>
              <w:rPr>
                <w:color w:val="000000"/>
              </w:rPr>
              <w:t>1,329,690</w:t>
            </w:r>
          </w:p>
        </w:tc>
        <w:tc>
          <w:tcPr>
            <w:tcW w:w="1900" w:type="dxa"/>
            <w:noWrap/>
            <w:vAlign w:val="bottom"/>
            <w:hideMark/>
          </w:tcPr>
          <w:p w:rsidR="00D8368E" w:rsidRPr="00ED303C" w:rsidP="003B7041" w14:paraId="79FCC0A9" w14:textId="77777777">
            <w:pPr>
              <w:jc w:val="center"/>
            </w:pPr>
            <w:r>
              <w:rPr>
                <w:color w:val="000000"/>
              </w:rPr>
              <w:t>1,209,873</w:t>
            </w:r>
          </w:p>
        </w:tc>
        <w:tc>
          <w:tcPr>
            <w:tcW w:w="1885" w:type="dxa"/>
            <w:noWrap/>
            <w:vAlign w:val="bottom"/>
            <w:hideMark/>
          </w:tcPr>
          <w:p w:rsidR="00D8368E" w:rsidRPr="00ED303C" w:rsidP="003B7041" w14:paraId="7077FE64" w14:textId="77777777">
            <w:pPr>
              <w:jc w:val="center"/>
              <w:rPr>
                <w:color w:val="333333"/>
              </w:rPr>
            </w:pPr>
            <w:r>
              <w:rPr>
                <w:color w:val="333333"/>
              </w:rPr>
              <w:t xml:space="preserve"> $          10,651 </w:t>
            </w:r>
          </w:p>
        </w:tc>
      </w:tr>
      <w:tr w14:paraId="440679C6" w14:textId="77777777" w:rsidTr="003B7041">
        <w:tblPrEx>
          <w:tblW w:w="8545" w:type="dxa"/>
          <w:tblLook w:val="04A0"/>
        </w:tblPrEx>
        <w:trPr>
          <w:trHeight w:val="390"/>
        </w:trPr>
        <w:tc>
          <w:tcPr>
            <w:tcW w:w="1360" w:type="dxa"/>
            <w:noWrap/>
            <w:vAlign w:val="bottom"/>
            <w:hideMark/>
          </w:tcPr>
          <w:p w:rsidR="00D8368E" w:rsidRPr="00ED303C" w:rsidP="003B7041" w14:paraId="7EE3D604" w14:textId="77777777">
            <w:pPr>
              <w:jc w:val="center"/>
              <w:rPr>
                <w:color w:val="333333"/>
              </w:rPr>
            </w:pPr>
            <w:r>
              <w:rPr>
                <w:color w:val="333333"/>
              </w:rPr>
              <w:t>54728</w:t>
            </w:r>
          </w:p>
        </w:tc>
        <w:tc>
          <w:tcPr>
            <w:tcW w:w="1600" w:type="dxa"/>
            <w:noWrap/>
            <w:vAlign w:val="bottom"/>
            <w:hideMark/>
          </w:tcPr>
          <w:p w:rsidR="00D8368E" w:rsidRPr="00ED303C" w:rsidP="003B7041" w14:paraId="05965C15" w14:textId="77777777">
            <w:pPr>
              <w:jc w:val="center"/>
              <w:rPr>
                <w:color w:val="333333"/>
              </w:rPr>
            </w:pPr>
            <w:r>
              <w:rPr>
                <w:color w:val="333333"/>
              </w:rPr>
              <w:t>WPGA-TV</w:t>
            </w:r>
          </w:p>
        </w:tc>
        <w:tc>
          <w:tcPr>
            <w:tcW w:w="1800" w:type="dxa"/>
            <w:noWrap/>
            <w:vAlign w:val="bottom"/>
            <w:hideMark/>
          </w:tcPr>
          <w:p w:rsidR="00D8368E" w:rsidRPr="00ED303C" w:rsidP="003B7041" w14:paraId="74573238" w14:textId="77777777">
            <w:pPr>
              <w:jc w:val="center"/>
            </w:pPr>
            <w:r>
              <w:rPr>
                <w:color w:val="000000"/>
              </w:rPr>
              <w:t>559,495</w:t>
            </w:r>
          </w:p>
        </w:tc>
        <w:tc>
          <w:tcPr>
            <w:tcW w:w="1900" w:type="dxa"/>
            <w:noWrap/>
            <w:vAlign w:val="bottom"/>
            <w:hideMark/>
          </w:tcPr>
          <w:p w:rsidR="00D8368E" w:rsidRPr="00ED303C" w:rsidP="003B7041" w14:paraId="502E8F12" w14:textId="77777777">
            <w:pPr>
              <w:jc w:val="center"/>
            </w:pPr>
            <w:r>
              <w:rPr>
                <w:color w:val="000000"/>
              </w:rPr>
              <w:t>559,025</w:t>
            </w:r>
          </w:p>
        </w:tc>
        <w:tc>
          <w:tcPr>
            <w:tcW w:w="1885" w:type="dxa"/>
            <w:noWrap/>
            <w:vAlign w:val="bottom"/>
            <w:hideMark/>
          </w:tcPr>
          <w:p w:rsidR="00D8368E" w:rsidRPr="00ED303C" w:rsidP="003B7041" w14:paraId="253381C7" w14:textId="77777777">
            <w:pPr>
              <w:jc w:val="center"/>
              <w:rPr>
                <w:color w:val="333333"/>
              </w:rPr>
            </w:pPr>
            <w:r>
              <w:rPr>
                <w:color w:val="333333"/>
              </w:rPr>
              <w:t xml:space="preserve"> $            4,921 </w:t>
            </w:r>
          </w:p>
        </w:tc>
      </w:tr>
      <w:tr w14:paraId="66EE2CE6" w14:textId="77777777" w:rsidTr="003B7041">
        <w:tblPrEx>
          <w:tblW w:w="8545" w:type="dxa"/>
          <w:tblLook w:val="04A0"/>
        </w:tblPrEx>
        <w:trPr>
          <w:trHeight w:val="390"/>
        </w:trPr>
        <w:tc>
          <w:tcPr>
            <w:tcW w:w="1360" w:type="dxa"/>
            <w:noWrap/>
            <w:vAlign w:val="bottom"/>
            <w:hideMark/>
          </w:tcPr>
          <w:p w:rsidR="00D8368E" w:rsidRPr="00ED303C" w:rsidP="003B7041" w14:paraId="477A6989" w14:textId="77777777">
            <w:pPr>
              <w:jc w:val="center"/>
              <w:rPr>
                <w:color w:val="333333"/>
              </w:rPr>
            </w:pPr>
            <w:r>
              <w:rPr>
                <w:color w:val="333333"/>
              </w:rPr>
              <w:t>60820</w:t>
            </w:r>
          </w:p>
        </w:tc>
        <w:tc>
          <w:tcPr>
            <w:tcW w:w="1600" w:type="dxa"/>
            <w:noWrap/>
            <w:vAlign w:val="bottom"/>
            <w:hideMark/>
          </w:tcPr>
          <w:p w:rsidR="00D8368E" w:rsidRPr="00ED303C" w:rsidP="003B7041" w14:paraId="3E2F86FC" w14:textId="77777777">
            <w:pPr>
              <w:jc w:val="center"/>
              <w:rPr>
                <w:color w:val="333333"/>
              </w:rPr>
            </w:pPr>
            <w:r>
              <w:rPr>
                <w:color w:val="333333"/>
              </w:rPr>
              <w:t>WPGD-TV</w:t>
            </w:r>
          </w:p>
        </w:tc>
        <w:tc>
          <w:tcPr>
            <w:tcW w:w="1800" w:type="dxa"/>
            <w:noWrap/>
            <w:vAlign w:val="bottom"/>
            <w:hideMark/>
          </w:tcPr>
          <w:p w:rsidR="00D8368E" w:rsidRPr="00ED303C" w:rsidP="003B7041" w14:paraId="405A3FB3" w14:textId="77777777">
            <w:pPr>
              <w:jc w:val="center"/>
            </w:pPr>
            <w:r>
              <w:rPr>
                <w:color w:val="000000"/>
              </w:rPr>
              <w:t>2,355,629</w:t>
            </w:r>
          </w:p>
        </w:tc>
        <w:tc>
          <w:tcPr>
            <w:tcW w:w="1900" w:type="dxa"/>
            <w:noWrap/>
            <w:vAlign w:val="bottom"/>
            <w:hideMark/>
          </w:tcPr>
          <w:p w:rsidR="00D8368E" w:rsidRPr="00ED303C" w:rsidP="003B7041" w14:paraId="614A7ACF" w14:textId="77777777">
            <w:pPr>
              <w:jc w:val="center"/>
            </w:pPr>
            <w:r>
              <w:rPr>
                <w:color w:val="000000"/>
              </w:rPr>
              <w:t>2,343,715</w:t>
            </w:r>
          </w:p>
        </w:tc>
        <w:tc>
          <w:tcPr>
            <w:tcW w:w="1885" w:type="dxa"/>
            <w:noWrap/>
            <w:vAlign w:val="bottom"/>
            <w:hideMark/>
          </w:tcPr>
          <w:p w:rsidR="00D8368E" w:rsidRPr="00ED303C" w:rsidP="003B7041" w14:paraId="01564DAA" w14:textId="77777777">
            <w:pPr>
              <w:jc w:val="center"/>
              <w:rPr>
                <w:color w:val="333333"/>
              </w:rPr>
            </w:pPr>
            <w:r>
              <w:rPr>
                <w:color w:val="333333"/>
              </w:rPr>
              <w:t xml:space="preserve"> $          20,632 </w:t>
            </w:r>
          </w:p>
        </w:tc>
      </w:tr>
      <w:tr w14:paraId="291B819B" w14:textId="77777777" w:rsidTr="003B7041">
        <w:tblPrEx>
          <w:tblW w:w="8545" w:type="dxa"/>
          <w:tblLook w:val="04A0"/>
        </w:tblPrEx>
        <w:trPr>
          <w:trHeight w:val="390"/>
        </w:trPr>
        <w:tc>
          <w:tcPr>
            <w:tcW w:w="1360" w:type="dxa"/>
            <w:noWrap/>
            <w:vAlign w:val="bottom"/>
            <w:hideMark/>
          </w:tcPr>
          <w:p w:rsidR="00D8368E" w:rsidRPr="00ED303C" w:rsidP="003B7041" w14:paraId="5A3D71F5" w14:textId="77777777">
            <w:pPr>
              <w:jc w:val="center"/>
              <w:rPr>
                <w:color w:val="333333"/>
              </w:rPr>
            </w:pPr>
            <w:r>
              <w:rPr>
                <w:color w:val="333333"/>
              </w:rPr>
              <w:t>73875</w:t>
            </w:r>
          </w:p>
        </w:tc>
        <w:tc>
          <w:tcPr>
            <w:tcW w:w="1600" w:type="dxa"/>
            <w:noWrap/>
            <w:vAlign w:val="bottom"/>
            <w:hideMark/>
          </w:tcPr>
          <w:p w:rsidR="00D8368E" w:rsidRPr="00ED303C" w:rsidP="003B7041" w14:paraId="0249B9B8" w14:textId="77777777">
            <w:pPr>
              <w:jc w:val="center"/>
              <w:rPr>
                <w:color w:val="333333"/>
              </w:rPr>
            </w:pPr>
            <w:r>
              <w:rPr>
                <w:color w:val="333333"/>
              </w:rPr>
              <w:t>WPGH-TV</w:t>
            </w:r>
          </w:p>
        </w:tc>
        <w:tc>
          <w:tcPr>
            <w:tcW w:w="1800" w:type="dxa"/>
            <w:noWrap/>
            <w:vAlign w:val="bottom"/>
            <w:hideMark/>
          </w:tcPr>
          <w:p w:rsidR="00D8368E" w:rsidRPr="00ED303C" w:rsidP="003B7041" w14:paraId="61668908" w14:textId="77777777">
            <w:pPr>
              <w:jc w:val="center"/>
            </w:pPr>
            <w:r>
              <w:rPr>
                <w:color w:val="000000"/>
              </w:rPr>
              <w:t>3,236,098</w:t>
            </w:r>
          </w:p>
        </w:tc>
        <w:tc>
          <w:tcPr>
            <w:tcW w:w="1900" w:type="dxa"/>
            <w:noWrap/>
            <w:vAlign w:val="bottom"/>
            <w:hideMark/>
          </w:tcPr>
          <w:p w:rsidR="00D8368E" w:rsidRPr="00ED303C" w:rsidP="003B7041" w14:paraId="35A3D2CC" w14:textId="77777777">
            <w:pPr>
              <w:jc w:val="center"/>
            </w:pPr>
            <w:r>
              <w:rPr>
                <w:color w:val="000000"/>
              </w:rPr>
              <w:t>3,121,767</w:t>
            </w:r>
          </w:p>
        </w:tc>
        <w:tc>
          <w:tcPr>
            <w:tcW w:w="1885" w:type="dxa"/>
            <w:noWrap/>
            <w:vAlign w:val="bottom"/>
            <w:hideMark/>
          </w:tcPr>
          <w:p w:rsidR="00D8368E" w:rsidRPr="00ED303C" w:rsidP="003B7041" w14:paraId="68DAB340" w14:textId="77777777">
            <w:pPr>
              <w:jc w:val="center"/>
              <w:rPr>
                <w:color w:val="333333"/>
              </w:rPr>
            </w:pPr>
            <w:r>
              <w:rPr>
                <w:color w:val="333333"/>
              </w:rPr>
              <w:t xml:space="preserve"> $          27,481 </w:t>
            </w:r>
          </w:p>
        </w:tc>
      </w:tr>
      <w:tr w14:paraId="4852C61C" w14:textId="77777777" w:rsidTr="003B7041">
        <w:tblPrEx>
          <w:tblW w:w="8545" w:type="dxa"/>
          <w:tblLook w:val="04A0"/>
        </w:tblPrEx>
        <w:trPr>
          <w:trHeight w:val="390"/>
        </w:trPr>
        <w:tc>
          <w:tcPr>
            <w:tcW w:w="1360" w:type="dxa"/>
            <w:noWrap/>
            <w:vAlign w:val="bottom"/>
            <w:hideMark/>
          </w:tcPr>
          <w:p w:rsidR="00D8368E" w:rsidRPr="00ED303C" w:rsidP="003B7041" w14:paraId="1F47EB9B" w14:textId="77777777">
            <w:pPr>
              <w:jc w:val="center"/>
              <w:rPr>
                <w:color w:val="333333"/>
              </w:rPr>
            </w:pPr>
            <w:r>
              <w:rPr>
                <w:color w:val="333333"/>
              </w:rPr>
              <w:t>2942</w:t>
            </w:r>
          </w:p>
        </w:tc>
        <w:tc>
          <w:tcPr>
            <w:tcW w:w="1600" w:type="dxa"/>
            <w:noWrap/>
            <w:vAlign w:val="bottom"/>
            <w:hideMark/>
          </w:tcPr>
          <w:p w:rsidR="00D8368E" w:rsidRPr="00ED303C" w:rsidP="003B7041" w14:paraId="25265A0C" w14:textId="77777777">
            <w:pPr>
              <w:jc w:val="center"/>
              <w:rPr>
                <w:color w:val="333333"/>
              </w:rPr>
            </w:pPr>
            <w:r>
              <w:rPr>
                <w:color w:val="333333"/>
              </w:rPr>
              <w:t>WPGX</w:t>
            </w:r>
          </w:p>
        </w:tc>
        <w:tc>
          <w:tcPr>
            <w:tcW w:w="1800" w:type="dxa"/>
            <w:noWrap/>
            <w:vAlign w:val="bottom"/>
            <w:hideMark/>
          </w:tcPr>
          <w:p w:rsidR="00D8368E" w:rsidRPr="00ED303C" w:rsidP="003B7041" w14:paraId="4B5955CD" w14:textId="77777777">
            <w:pPr>
              <w:jc w:val="center"/>
            </w:pPr>
            <w:r>
              <w:rPr>
                <w:color w:val="000000"/>
              </w:rPr>
              <w:t>425,098</w:t>
            </w:r>
          </w:p>
        </w:tc>
        <w:tc>
          <w:tcPr>
            <w:tcW w:w="1900" w:type="dxa"/>
            <w:noWrap/>
            <w:vAlign w:val="bottom"/>
            <w:hideMark/>
          </w:tcPr>
          <w:p w:rsidR="00D8368E" w:rsidRPr="00ED303C" w:rsidP="003B7041" w14:paraId="3D3D7257" w14:textId="77777777">
            <w:pPr>
              <w:jc w:val="center"/>
            </w:pPr>
            <w:r>
              <w:rPr>
                <w:color w:val="000000"/>
              </w:rPr>
              <w:t>422,872</w:t>
            </w:r>
          </w:p>
        </w:tc>
        <w:tc>
          <w:tcPr>
            <w:tcW w:w="1885" w:type="dxa"/>
            <w:noWrap/>
            <w:vAlign w:val="bottom"/>
            <w:hideMark/>
          </w:tcPr>
          <w:p w:rsidR="00D8368E" w:rsidRPr="00ED303C" w:rsidP="003B7041" w14:paraId="7958376A" w14:textId="77777777">
            <w:pPr>
              <w:jc w:val="center"/>
              <w:rPr>
                <w:color w:val="333333"/>
              </w:rPr>
            </w:pPr>
            <w:r>
              <w:rPr>
                <w:color w:val="333333"/>
              </w:rPr>
              <w:t xml:space="preserve"> $            3,723 </w:t>
            </w:r>
          </w:p>
        </w:tc>
      </w:tr>
      <w:tr w14:paraId="55141E70" w14:textId="77777777" w:rsidTr="003B7041">
        <w:tblPrEx>
          <w:tblW w:w="8545" w:type="dxa"/>
          <w:tblLook w:val="04A0"/>
        </w:tblPrEx>
        <w:trPr>
          <w:trHeight w:val="390"/>
        </w:trPr>
        <w:tc>
          <w:tcPr>
            <w:tcW w:w="1360" w:type="dxa"/>
            <w:noWrap/>
            <w:vAlign w:val="bottom"/>
            <w:hideMark/>
          </w:tcPr>
          <w:p w:rsidR="00D8368E" w:rsidRPr="00ED303C" w:rsidP="003B7041" w14:paraId="2A86E987" w14:textId="77777777">
            <w:pPr>
              <w:jc w:val="center"/>
              <w:rPr>
                <w:color w:val="333333"/>
              </w:rPr>
            </w:pPr>
            <w:r>
              <w:rPr>
                <w:color w:val="333333"/>
              </w:rPr>
              <w:t>73879</w:t>
            </w:r>
          </w:p>
        </w:tc>
        <w:tc>
          <w:tcPr>
            <w:tcW w:w="1600" w:type="dxa"/>
            <w:noWrap/>
            <w:vAlign w:val="bottom"/>
            <w:hideMark/>
          </w:tcPr>
          <w:p w:rsidR="00D8368E" w:rsidRPr="00ED303C" w:rsidP="003B7041" w14:paraId="14B9B337" w14:textId="77777777">
            <w:pPr>
              <w:jc w:val="center"/>
              <w:rPr>
                <w:color w:val="333333"/>
              </w:rPr>
            </w:pPr>
            <w:r>
              <w:rPr>
                <w:color w:val="333333"/>
              </w:rPr>
              <w:t>WPHL-TV</w:t>
            </w:r>
          </w:p>
        </w:tc>
        <w:tc>
          <w:tcPr>
            <w:tcW w:w="1800" w:type="dxa"/>
            <w:noWrap/>
            <w:vAlign w:val="bottom"/>
            <w:hideMark/>
          </w:tcPr>
          <w:p w:rsidR="00D8368E" w:rsidRPr="00ED303C" w:rsidP="003B7041" w14:paraId="331D1049" w14:textId="77777777">
            <w:pPr>
              <w:jc w:val="center"/>
            </w:pPr>
            <w:r>
              <w:rPr>
                <w:color w:val="000000"/>
              </w:rPr>
              <w:t>10,421,216</w:t>
            </w:r>
          </w:p>
        </w:tc>
        <w:tc>
          <w:tcPr>
            <w:tcW w:w="1900" w:type="dxa"/>
            <w:noWrap/>
            <w:vAlign w:val="bottom"/>
            <w:hideMark/>
          </w:tcPr>
          <w:p w:rsidR="00D8368E" w:rsidRPr="00ED303C" w:rsidP="003B7041" w14:paraId="7D06890C" w14:textId="77777777">
            <w:pPr>
              <w:jc w:val="center"/>
            </w:pPr>
            <w:r>
              <w:rPr>
                <w:color w:val="000000"/>
              </w:rPr>
              <w:t>10,246,856</w:t>
            </w:r>
          </w:p>
        </w:tc>
        <w:tc>
          <w:tcPr>
            <w:tcW w:w="1885" w:type="dxa"/>
            <w:noWrap/>
            <w:vAlign w:val="bottom"/>
            <w:hideMark/>
          </w:tcPr>
          <w:p w:rsidR="00D8368E" w:rsidRPr="00ED303C" w:rsidP="003B7041" w14:paraId="7EC48AF7" w14:textId="77777777">
            <w:pPr>
              <w:jc w:val="center"/>
              <w:rPr>
                <w:color w:val="333333"/>
              </w:rPr>
            </w:pPr>
            <w:r>
              <w:rPr>
                <w:color w:val="333333"/>
              </w:rPr>
              <w:t xml:space="preserve"> $          90,203 </w:t>
            </w:r>
          </w:p>
        </w:tc>
      </w:tr>
      <w:tr w14:paraId="3DABC074" w14:textId="77777777" w:rsidTr="003B7041">
        <w:tblPrEx>
          <w:tblW w:w="8545" w:type="dxa"/>
          <w:tblLook w:val="04A0"/>
        </w:tblPrEx>
        <w:trPr>
          <w:trHeight w:val="390"/>
        </w:trPr>
        <w:tc>
          <w:tcPr>
            <w:tcW w:w="1360" w:type="dxa"/>
            <w:noWrap/>
            <w:vAlign w:val="bottom"/>
            <w:hideMark/>
          </w:tcPr>
          <w:p w:rsidR="00D8368E" w:rsidRPr="00ED303C" w:rsidP="003B7041" w14:paraId="7FE0A080" w14:textId="77777777">
            <w:pPr>
              <w:jc w:val="center"/>
              <w:rPr>
                <w:color w:val="333333"/>
              </w:rPr>
            </w:pPr>
            <w:r>
              <w:rPr>
                <w:color w:val="333333"/>
              </w:rPr>
              <w:t>73881</w:t>
            </w:r>
          </w:p>
        </w:tc>
        <w:tc>
          <w:tcPr>
            <w:tcW w:w="1600" w:type="dxa"/>
            <w:noWrap/>
            <w:vAlign w:val="bottom"/>
            <w:hideMark/>
          </w:tcPr>
          <w:p w:rsidR="00D8368E" w:rsidRPr="00ED303C" w:rsidP="003B7041" w14:paraId="677A4B54" w14:textId="77777777">
            <w:pPr>
              <w:jc w:val="center"/>
              <w:rPr>
                <w:color w:val="333333"/>
              </w:rPr>
            </w:pPr>
            <w:r>
              <w:rPr>
                <w:color w:val="333333"/>
              </w:rPr>
              <w:t>WPIX</w:t>
            </w:r>
          </w:p>
        </w:tc>
        <w:tc>
          <w:tcPr>
            <w:tcW w:w="1800" w:type="dxa"/>
            <w:noWrap/>
            <w:vAlign w:val="bottom"/>
            <w:hideMark/>
          </w:tcPr>
          <w:p w:rsidR="00D8368E" w:rsidRPr="00ED303C" w:rsidP="003B7041" w14:paraId="59A8C708" w14:textId="77777777">
            <w:pPr>
              <w:jc w:val="center"/>
            </w:pPr>
            <w:r>
              <w:rPr>
                <w:color w:val="000000"/>
              </w:rPr>
              <w:t>20,638,932</w:t>
            </w:r>
          </w:p>
        </w:tc>
        <w:tc>
          <w:tcPr>
            <w:tcW w:w="1900" w:type="dxa"/>
            <w:noWrap/>
            <w:vAlign w:val="bottom"/>
            <w:hideMark/>
          </w:tcPr>
          <w:p w:rsidR="00D8368E" w:rsidRPr="00ED303C" w:rsidP="003B7041" w14:paraId="3AE85EDD" w14:textId="77777777">
            <w:pPr>
              <w:jc w:val="center"/>
            </w:pPr>
            <w:r>
              <w:rPr>
                <w:color w:val="000000"/>
              </w:rPr>
              <w:t>20,213,158</w:t>
            </w:r>
          </w:p>
        </w:tc>
        <w:tc>
          <w:tcPr>
            <w:tcW w:w="1885" w:type="dxa"/>
            <w:noWrap/>
            <w:vAlign w:val="bottom"/>
            <w:hideMark/>
          </w:tcPr>
          <w:p w:rsidR="00D8368E" w:rsidRPr="00ED303C" w:rsidP="003B7041" w14:paraId="7F8C1FC5" w14:textId="77777777">
            <w:pPr>
              <w:jc w:val="center"/>
              <w:rPr>
                <w:color w:val="333333"/>
              </w:rPr>
            </w:pPr>
            <w:r>
              <w:rPr>
                <w:color w:val="333333"/>
              </w:rPr>
              <w:t xml:space="preserve"> $        177,936 </w:t>
            </w:r>
          </w:p>
        </w:tc>
      </w:tr>
      <w:tr w14:paraId="1928AB9D" w14:textId="77777777" w:rsidTr="003B7041">
        <w:tblPrEx>
          <w:tblW w:w="8545" w:type="dxa"/>
          <w:tblLook w:val="04A0"/>
        </w:tblPrEx>
        <w:trPr>
          <w:trHeight w:val="390"/>
        </w:trPr>
        <w:tc>
          <w:tcPr>
            <w:tcW w:w="1360" w:type="dxa"/>
            <w:noWrap/>
            <w:vAlign w:val="bottom"/>
            <w:hideMark/>
          </w:tcPr>
          <w:p w:rsidR="00D8368E" w:rsidRPr="00ED303C" w:rsidP="003B7041" w14:paraId="0102ED99" w14:textId="77777777">
            <w:pPr>
              <w:jc w:val="center"/>
              <w:rPr>
                <w:color w:val="333333"/>
              </w:rPr>
            </w:pPr>
            <w:r>
              <w:rPr>
                <w:color w:val="333333"/>
              </w:rPr>
              <w:t>53113</w:t>
            </w:r>
          </w:p>
        </w:tc>
        <w:tc>
          <w:tcPr>
            <w:tcW w:w="1600" w:type="dxa"/>
            <w:noWrap/>
            <w:vAlign w:val="bottom"/>
            <w:hideMark/>
          </w:tcPr>
          <w:p w:rsidR="00D8368E" w:rsidRPr="00ED303C" w:rsidP="003B7041" w14:paraId="6861B6AF" w14:textId="77777777">
            <w:pPr>
              <w:jc w:val="center"/>
              <w:rPr>
                <w:color w:val="333333"/>
              </w:rPr>
            </w:pPr>
            <w:r>
              <w:rPr>
                <w:color w:val="333333"/>
              </w:rPr>
              <w:t>WPLG</w:t>
            </w:r>
          </w:p>
        </w:tc>
        <w:tc>
          <w:tcPr>
            <w:tcW w:w="1800" w:type="dxa"/>
            <w:noWrap/>
            <w:vAlign w:val="bottom"/>
            <w:hideMark/>
          </w:tcPr>
          <w:p w:rsidR="00D8368E" w:rsidRPr="00ED303C" w:rsidP="003B7041" w14:paraId="07AA48F2" w14:textId="77777777">
            <w:pPr>
              <w:jc w:val="center"/>
            </w:pPr>
            <w:r>
              <w:rPr>
                <w:color w:val="000000"/>
              </w:rPr>
              <w:t>5,587,129</w:t>
            </w:r>
          </w:p>
        </w:tc>
        <w:tc>
          <w:tcPr>
            <w:tcW w:w="1900" w:type="dxa"/>
            <w:noWrap/>
            <w:vAlign w:val="bottom"/>
            <w:hideMark/>
          </w:tcPr>
          <w:p w:rsidR="00D8368E" w:rsidRPr="00ED303C" w:rsidP="003B7041" w14:paraId="2ABD2409" w14:textId="77777777">
            <w:pPr>
              <w:jc w:val="center"/>
            </w:pPr>
            <w:r>
              <w:rPr>
                <w:color w:val="000000"/>
              </w:rPr>
              <w:t>5,587,129</w:t>
            </w:r>
          </w:p>
        </w:tc>
        <w:tc>
          <w:tcPr>
            <w:tcW w:w="1885" w:type="dxa"/>
            <w:noWrap/>
            <w:vAlign w:val="bottom"/>
            <w:hideMark/>
          </w:tcPr>
          <w:p w:rsidR="00D8368E" w:rsidRPr="00ED303C" w:rsidP="003B7041" w14:paraId="351C48FC" w14:textId="77777777">
            <w:pPr>
              <w:jc w:val="center"/>
              <w:rPr>
                <w:color w:val="333333"/>
              </w:rPr>
            </w:pPr>
            <w:r>
              <w:rPr>
                <w:color w:val="333333"/>
              </w:rPr>
              <w:t xml:space="preserve"> $          49,183 </w:t>
            </w:r>
          </w:p>
        </w:tc>
      </w:tr>
      <w:tr w14:paraId="4DBB89C8" w14:textId="77777777" w:rsidTr="003B7041">
        <w:tblPrEx>
          <w:tblW w:w="8545" w:type="dxa"/>
          <w:tblLook w:val="04A0"/>
        </w:tblPrEx>
        <w:trPr>
          <w:trHeight w:val="390"/>
        </w:trPr>
        <w:tc>
          <w:tcPr>
            <w:tcW w:w="1360" w:type="dxa"/>
            <w:noWrap/>
            <w:vAlign w:val="bottom"/>
            <w:hideMark/>
          </w:tcPr>
          <w:p w:rsidR="00D8368E" w:rsidRPr="00ED303C" w:rsidP="003B7041" w14:paraId="484C6520" w14:textId="77777777">
            <w:pPr>
              <w:jc w:val="center"/>
              <w:rPr>
                <w:color w:val="333333"/>
              </w:rPr>
            </w:pPr>
            <w:r>
              <w:rPr>
                <w:color w:val="333333"/>
              </w:rPr>
              <w:t>11906</w:t>
            </w:r>
          </w:p>
        </w:tc>
        <w:tc>
          <w:tcPr>
            <w:tcW w:w="1600" w:type="dxa"/>
            <w:noWrap/>
            <w:vAlign w:val="bottom"/>
            <w:hideMark/>
          </w:tcPr>
          <w:p w:rsidR="00D8368E" w:rsidRPr="00ED303C" w:rsidP="003B7041" w14:paraId="35D05438" w14:textId="77777777">
            <w:pPr>
              <w:jc w:val="center"/>
              <w:rPr>
                <w:color w:val="333333"/>
              </w:rPr>
            </w:pPr>
            <w:r>
              <w:rPr>
                <w:color w:val="333333"/>
              </w:rPr>
              <w:t>WPMI-TV</w:t>
            </w:r>
          </w:p>
        </w:tc>
        <w:tc>
          <w:tcPr>
            <w:tcW w:w="1800" w:type="dxa"/>
            <w:noWrap/>
            <w:vAlign w:val="bottom"/>
            <w:hideMark/>
          </w:tcPr>
          <w:p w:rsidR="00D8368E" w:rsidRPr="00ED303C" w:rsidP="003B7041" w14:paraId="143BA8C9" w14:textId="77777777">
            <w:pPr>
              <w:jc w:val="center"/>
            </w:pPr>
            <w:r>
              <w:rPr>
                <w:color w:val="000000"/>
              </w:rPr>
              <w:t>1,468,001</w:t>
            </w:r>
          </w:p>
        </w:tc>
        <w:tc>
          <w:tcPr>
            <w:tcW w:w="1900" w:type="dxa"/>
            <w:noWrap/>
            <w:vAlign w:val="bottom"/>
            <w:hideMark/>
          </w:tcPr>
          <w:p w:rsidR="00D8368E" w:rsidRPr="00ED303C" w:rsidP="003B7041" w14:paraId="4FC6E296" w14:textId="77777777">
            <w:pPr>
              <w:jc w:val="center"/>
            </w:pPr>
            <w:r>
              <w:rPr>
                <w:color w:val="000000"/>
              </w:rPr>
              <w:t>1,467,594</w:t>
            </w:r>
          </w:p>
        </w:tc>
        <w:tc>
          <w:tcPr>
            <w:tcW w:w="1885" w:type="dxa"/>
            <w:noWrap/>
            <w:vAlign w:val="bottom"/>
            <w:hideMark/>
          </w:tcPr>
          <w:p w:rsidR="00D8368E" w:rsidRPr="00ED303C" w:rsidP="003B7041" w14:paraId="1BEF7DD8" w14:textId="77777777">
            <w:pPr>
              <w:jc w:val="center"/>
              <w:rPr>
                <w:color w:val="333333"/>
              </w:rPr>
            </w:pPr>
            <w:r>
              <w:rPr>
                <w:color w:val="333333"/>
              </w:rPr>
              <w:t xml:space="preserve"> $          12,919 </w:t>
            </w:r>
          </w:p>
        </w:tc>
      </w:tr>
      <w:tr w14:paraId="00CD4877" w14:textId="77777777" w:rsidTr="003B7041">
        <w:tblPrEx>
          <w:tblW w:w="8545" w:type="dxa"/>
          <w:tblLook w:val="04A0"/>
        </w:tblPrEx>
        <w:trPr>
          <w:trHeight w:val="390"/>
        </w:trPr>
        <w:tc>
          <w:tcPr>
            <w:tcW w:w="1360" w:type="dxa"/>
            <w:noWrap/>
            <w:vAlign w:val="bottom"/>
            <w:hideMark/>
          </w:tcPr>
          <w:p w:rsidR="00D8368E" w:rsidRPr="00ED303C" w:rsidP="003B7041" w14:paraId="2EA18DFB" w14:textId="77777777">
            <w:pPr>
              <w:jc w:val="center"/>
              <w:rPr>
                <w:color w:val="333333"/>
              </w:rPr>
            </w:pPr>
            <w:r>
              <w:rPr>
                <w:color w:val="333333"/>
              </w:rPr>
              <w:t>10213</w:t>
            </w:r>
          </w:p>
        </w:tc>
        <w:tc>
          <w:tcPr>
            <w:tcW w:w="1600" w:type="dxa"/>
            <w:noWrap/>
            <w:vAlign w:val="bottom"/>
            <w:hideMark/>
          </w:tcPr>
          <w:p w:rsidR="00D8368E" w:rsidRPr="00ED303C" w:rsidP="003B7041" w14:paraId="06D0A53D" w14:textId="77777777">
            <w:pPr>
              <w:jc w:val="center"/>
              <w:rPr>
                <w:color w:val="333333"/>
              </w:rPr>
            </w:pPr>
            <w:r>
              <w:rPr>
                <w:color w:val="333333"/>
              </w:rPr>
              <w:t>WPMT</w:t>
            </w:r>
          </w:p>
        </w:tc>
        <w:tc>
          <w:tcPr>
            <w:tcW w:w="1800" w:type="dxa"/>
            <w:noWrap/>
            <w:vAlign w:val="bottom"/>
            <w:hideMark/>
          </w:tcPr>
          <w:p w:rsidR="00D8368E" w:rsidRPr="00ED303C" w:rsidP="003B7041" w14:paraId="0D5FBA7A" w14:textId="77777777">
            <w:pPr>
              <w:jc w:val="center"/>
            </w:pPr>
            <w:r>
              <w:rPr>
                <w:color w:val="000000"/>
              </w:rPr>
              <w:t>2,412,561</w:t>
            </w:r>
          </w:p>
        </w:tc>
        <w:tc>
          <w:tcPr>
            <w:tcW w:w="1900" w:type="dxa"/>
            <w:noWrap/>
            <w:vAlign w:val="bottom"/>
            <w:hideMark/>
          </w:tcPr>
          <w:p w:rsidR="00D8368E" w:rsidRPr="00ED303C" w:rsidP="003B7041" w14:paraId="2C819F55" w14:textId="77777777">
            <w:pPr>
              <w:jc w:val="center"/>
            </w:pPr>
            <w:r>
              <w:rPr>
                <w:color w:val="000000"/>
              </w:rPr>
              <w:t>2,191,501</w:t>
            </w:r>
          </w:p>
        </w:tc>
        <w:tc>
          <w:tcPr>
            <w:tcW w:w="1885" w:type="dxa"/>
            <w:noWrap/>
            <w:vAlign w:val="bottom"/>
            <w:hideMark/>
          </w:tcPr>
          <w:p w:rsidR="00D8368E" w:rsidRPr="00ED303C" w:rsidP="003B7041" w14:paraId="03CA3E86" w14:textId="77777777">
            <w:pPr>
              <w:jc w:val="center"/>
              <w:rPr>
                <w:color w:val="333333"/>
              </w:rPr>
            </w:pPr>
            <w:r>
              <w:rPr>
                <w:color w:val="333333"/>
              </w:rPr>
              <w:t xml:space="preserve"> $          19,292 </w:t>
            </w:r>
          </w:p>
        </w:tc>
      </w:tr>
      <w:tr w14:paraId="789B0D6F" w14:textId="77777777" w:rsidTr="003B7041">
        <w:tblPrEx>
          <w:tblW w:w="8545" w:type="dxa"/>
          <w:tblLook w:val="04A0"/>
        </w:tblPrEx>
        <w:trPr>
          <w:trHeight w:val="390"/>
        </w:trPr>
        <w:tc>
          <w:tcPr>
            <w:tcW w:w="1360" w:type="dxa"/>
            <w:noWrap/>
            <w:vAlign w:val="bottom"/>
            <w:hideMark/>
          </w:tcPr>
          <w:p w:rsidR="00D8368E" w:rsidRPr="00ED303C" w:rsidP="003B7041" w14:paraId="5E61B008" w14:textId="77777777">
            <w:pPr>
              <w:jc w:val="center"/>
              <w:rPr>
                <w:color w:val="333333"/>
              </w:rPr>
            </w:pPr>
            <w:r>
              <w:rPr>
                <w:color w:val="333333"/>
              </w:rPr>
              <w:t>18798</w:t>
            </w:r>
          </w:p>
        </w:tc>
        <w:tc>
          <w:tcPr>
            <w:tcW w:w="1600" w:type="dxa"/>
            <w:noWrap/>
            <w:vAlign w:val="bottom"/>
            <w:hideMark/>
          </w:tcPr>
          <w:p w:rsidR="00D8368E" w:rsidRPr="00ED303C" w:rsidP="003B7041" w14:paraId="64AB0297" w14:textId="77777777">
            <w:pPr>
              <w:jc w:val="center"/>
              <w:rPr>
                <w:color w:val="333333"/>
              </w:rPr>
            </w:pPr>
            <w:r>
              <w:rPr>
                <w:color w:val="333333"/>
              </w:rPr>
              <w:t>WPNE-TV</w:t>
            </w:r>
          </w:p>
        </w:tc>
        <w:tc>
          <w:tcPr>
            <w:tcW w:w="1800" w:type="dxa"/>
            <w:noWrap/>
            <w:vAlign w:val="bottom"/>
            <w:hideMark/>
          </w:tcPr>
          <w:p w:rsidR="00D8368E" w:rsidRPr="00ED303C" w:rsidP="003B7041" w14:paraId="0F8F3E70" w14:textId="77777777">
            <w:pPr>
              <w:jc w:val="center"/>
            </w:pPr>
            <w:r>
              <w:rPr>
                <w:color w:val="000000"/>
              </w:rPr>
              <w:t>1,161,295</w:t>
            </w:r>
          </w:p>
        </w:tc>
        <w:tc>
          <w:tcPr>
            <w:tcW w:w="1900" w:type="dxa"/>
            <w:noWrap/>
            <w:vAlign w:val="bottom"/>
            <w:hideMark/>
          </w:tcPr>
          <w:p w:rsidR="00D8368E" w:rsidRPr="00ED303C" w:rsidP="003B7041" w14:paraId="055B1187" w14:textId="77777777">
            <w:pPr>
              <w:jc w:val="center"/>
            </w:pPr>
            <w:r>
              <w:rPr>
                <w:color w:val="000000"/>
              </w:rPr>
              <w:t>1,160,631</w:t>
            </w:r>
          </w:p>
        </w:tc>
        <w:tc>
          <w:tcPr>
            <w:tcW w:w="1885" w:type="dxa"/>
            <w:noWrap/>
            <w:vAlign w:val="bottom"/>
            <w:hideMark/>
          </w:tcPr>
          <w:p w:rsidR="00D8368E" w:rsidRPr="00ED303C" w:rsidP="003B7041" w14:paraId="11BC1C6C" w14:textId="77777777">
            <w:pPr>
              <w:jc w:val="center"/>
              <w:rPr>
                <w:color w:val="333333"/>
              </w:rPr>
            </w:pPr>
            <w:r>
              <w:rPr>
                <w:color w:val="333333"/>
              </w:rPr>
              <w:t xml:space="preserve"> $          10,217 </w:t>
            </w:r>
          </w:p>
        </w:tc>
      </w:tr>
      <w:tr w14:paraId="7905BCF6" w14:textId="77777777" w:rsidTr="003B7041">
        <w:tblPrEx>
          <w:tblW w:w="8545" w:type="dxa"/>
          <w:tblLook w:val="04A0"/>
        </w:tblPrEx>
        <w:trPr>
          <w:trHeight w:val="390"/>
        </w:trPr>
        <w:tc>
          <w:tcPr>
            <w:tcW w:w="1360" w:type="dxa"/>
            <w:noWrap/>
            <w:vAlign w:val="bottom"/>
            <w:hideMark/>
          </w:tcPr>
          <w:p w:rsidR="00D8368E" w:rsidRPr="00ED303C" w:rsidP="003B7041" w14:paraId="6F5F4FFC" w14:textId="77777777">
            <w:pPr>
              <w:jc w:val="center"/>
              <w:rPr>
                <w:color w:val="333333"/>
              </w:rPr>
            </w:pPr>
            <w:r>
              <w:rPr>
                <w:color w:val="333333"/>
              </w:rPr>
              <w:t>73907</w:t>
            </w:r>
          </w:p>
        </w:tc>
        <w:tc>
          <w:tcPr>
            <w:tcW w:w="1600" w:type="dxa"/>
            <w:noWrap/>
            <w:vAlign w:val="bottom"/>
            <w:hideMark/>
          </w:tcPr>
          <w:p w:rsidR="00D8368E" w:rsidRPr="00ED303C" w:rsidP="003B7041" w14:paraId="368C6FB5" w14:textId="77777777">
            <w:pPr>
              <w:jc w:val="center"/>
              <w:rPr>
                <w:color w:val="333333"/>
              </w:rPr>
            </w:pPr>
            <w:r>
              <w:rPr>
                <w:color w:val="333333"/>
              </w:rPr>
              <w:t>WPNT</w:t>
            </w:r>
          </w:p>
        </w:tc>
        <w:tc>
          <w:tcPr>
            <w:tcW w:w="1800" w:type="dxa"/>
            <w:noWrap/>
            <w:vAlign w:val="bottom"/>
            <w:hideMark/>
          </w:tcPr>
          <w:p w:rsidR="00D8368E" w:rsidRPr="00ED303C" w:rsidP="003B7041" w14:paraId="44A641A7" w14:textId="77777777">
            <w:pPr>
              <w:jc w:val="center"/>
            </w:pPr>
            <w:r>
              <w:rPr>
                <w:color w:val="000000"/>
              </w:rPr>
              <w:t>3,172,170</w:t>
            </w:r>
          </w:p>
        </w:tc>
        <w:tc>
          <w:tcPr>
            <w:tcW w:w="1900" w:type="dxa"/>
            <w:noWrap/>
            <w:vAlign w:val="bottom"/>
            <w:hideMark/>
          </w:tcPr>
          <w:p w:rsidR="00D8368E" w:rsidRPr="00ED303C" w:rsidP="003B7041" w14:paraId="393187C6" w14:textId="77777777">
            <w:pPr>
              <w:jc w:val="center"/>
            </w:pPr>
            <w:r>
              <w:rPr>
                <w:color w:val="000000"/>
              </w:rPr>
              <w:t>3,064,423</w:t>
            </w:r>
          </w:p>
        </w:tc>
        <w:tc>
          <w:tcPr>
            <w:tcW w:w="1885" w:type="dxa"/>
            <w:noWrap/>
            <w:vAlign w:val="bottom"/>
            <w:hideMark/>
          </w:tcPr>
          <w:p w:rsidR="00D8368E" w:rsidRPr="00ED303C" w:rsidP="003B7041" w14:paraId="3C32842E" w14:textId="77777777">
            <w:pPr>
              <w:jc w:val="center"/>
              <w:rPr>
                <w:color w:val="333333"/>
              </w:rPr>
            </w:pPr>
            <w:r>
              <w:rPr>
                <w:color w:val="333333"/>
              </w:rPr>
              <w:t xml:space="preserve"> $          26,976 </w:t>
            </w:r>
          </w:p>
        </w:tc>
      </w:tr>
      <w:tr w14:paraId="1BE6850F" w14:textId="77777777" w:rsidTr="003B7041">
        <w:tblPrEx>
          <w:tblW w:w="8545" w:type="dxa"/>
          <w:tblLook w:val="04A0"/>
        </w:tblPrEx>
        <w:trPr>
          <w:trHeight w:val="390"/>
        </w:trPr>
        <w:tc>
          <w:tcPr>
            <w:tcW w:w="1360" w:type="dxa"/>
            <w:noWrap/>
            <w:vAlign w:val="bottom"/>
            <w:hideMark/>
          </w:tcPr>
          <w:p w:rsidR="00D8368E" w:rsidRPr="00ED303C" w:rsidP="003B7041" w14:paraId="6C2F2AEA" w14:textId="77777777">
            <w:pPr>
              <w:jc w:val="center"/>
              <w:rPr>
                <w:color w:val="333333"/>
              </w:rPr>
            </w:pPr>
            <w:r>
              <w:rPr>
                <w:color w:val="333333"/>
              </w:rPr>
              <w:t>28480</w:t>
            </w:r>
          </w:p>
        </w:tc>
        <w:tc>
          <w:tcPr>
            <w:tcW w:w="1600" w:type="dxa"/>
            <w:noWrap/>
            <w:vAlign w:val="bottom"/>
            <w:hideMark/>
          </w:tcPr>
          <w:p w:rsidR="00D8368E" w:rsidRPr="00ED303C" w:rsidP="003B7041" w14:paraId="688E5575" w14:textId="77777777">
            <w:pPr>
              <w:jc w:val="center"/>
              <w:rPr>
                <w:color w:val="333333"/>
              </w:rPr>
            </w:pPr>
            <w:r>
              <w:rPr>
                <w:color w:val="333333"/>
              </w:rPr>
              <w:t>WPPT</w:t>
            </w:r>
          </w:p>
        </w:tc>
        <w:tc>
          <w:tcPr>
            <w:tcW w:w="1800" w:type="dxa"/>
            <w:noWrap/>
            <w:vAlign w:val="bottom"/>
            <w:hideMark/>
          </w:tcPr>
          <w:p w:rsidR="00D8368E" w:rsidRPr="00ED303C" w:rsidP="003B7041" w14:paraId="37714C7C" w14:textId="77777777">
            <w:pPr>
              <w:jc w:val="center"/>
            </w:pPr>
            <w:r>
              <w:rPr>
                <w:color w:val="000000"/>
              </w:rPr>
              <w:t>10,613,847</w:t>
            </w:r>
          </w:p>
        </w:tc>
        <w:tc>
          <w:tcPr>
            <w:tcW w:w="1900" w:type="dxa"/>
            <w:noWrap/>
            <w:vAlign w:val="bottom"/>
            <w:hideMark/>
          </w:tcPr>
          <w:p w:rsidR="00D8368E" w:rsidRPr="00ED303C" w:rsidP="003B7041" w14:paraId="109008DE" w14:textId="77777777">
            <w:pPr>
              <w:jc w:val="center"/>
            </w:pPr>
            <w:r>
              <w:rPr>
                <w:color w:val="000000"/>
              </w:rPr>
              <w:t>9,474,797</w:t>
            </w:r>
          </w:p>
        </w:tc>
        <w:tc>
          <w:tcPr>
            <w:tcW w:w="1885" w:type="dxa"/>
            <w:noWrap/>
            <w:vAlign w:val="bottom"/>
            <w:hideMark/>
          </w:tcPr>
          <w:p w:rsidR="00D8368E" w:rsidRPr="00ED303C" w:rsidP="003B7041" w14:paraId="00B0DBA2" w14:textId="77777777">
            <w:pPr>
              <w:jc w:val="center"/>
              <w:rPr>
                <w:color w:val="333333"/>
              </w:rPr>
            </w:pPr>
            <w:r>
              <w:rPr>
                <w:color w:val="333333"/>
              </w:rPr>
              <w:t xml:space="preserve"> $          83,407 </w:t>
            </w:r>
          </w:p>
        </w:tc>
      </w:tr>
      <w:tr w14:paraId="3F4D9DC8" w14:textId="77777777" w:rsidTr="003B7041">
        <w:tblPrEx>
          <w:tblW w:w="8545" w:type="dxa"/>
          <w:tblLook w:val="04A0"/>
        </w:tblPrEx>
        <w:trPr>
          <w:trHeight w:val="390"/>
        </w:trPr>
        <w:tc>
          <w:tcPr>
            <w:tcW w:w="1360" w:type="dxa"/>
            <w:noWrap/>
            <w:vAlign w:val="bottom"/>
            <w:hideMark/>
          </w:tcPr>
          <w:p w:rsidR="00D8368E" w:rsidRPr="00ED303C" w:rsidP="003B7041" w14:paraId="758B548F" w14:textId="77777777">
            <w:pPr>
              <w:jc w:val="center"/>
              <w:rPr>
                <w:color w:val="333333"/>
              </w:rPr>
            </w:pPr>
            <w:r>
              <w:rPr>
                <w:color w:val="333333"/>
              </w:rPr>
              <w:t>51984</w:t>
            </w:r>
          </w:p>
        </w:tc>
        <w:tc>
          <w:tcPr>
            <w:tcW w:w="1600" w:type="dxa"/>
            <w:noWrap/>
            <w:vAlign w:val="bottom"/>
            <w:hideMark/>
          </w:tcPr>
          <w:p w:rsidR="00D8368E" w:rsidRPr="00ED303C" w:rsidP="003B7041" w14:paraId="7D37DB8F" w14:textId="77777777">
            <w:pPr>
              <w:jc w:val="center"/>
              <w:rPr>
                <w:color w:val="333333"/>
              </w:rPr>
            </w:pPr>
            <w:r>
              <w:rPr>
                <w:color w:val="333333"/>
              </w:rPr>
              <w:t>WPPX-TV</w:t>
            </w:r>
          </w:p>
        </w:tc>
        <w:tc>
          <w:tcPr>
            <w:tcW w:w="1800" w:type="dxa"/>
            <w:noWrap/>
            <w:vAlign w:val="bottom"/>
            <w:hideMark/>
          </w:tcPr>
          <w:p w:rsidR="00D8368E" w:rsidRPr="00ED303C" w:rsidP="003B7041" w14:paraId="62EEEADE" w14:textId="77777777">
            <w:pPr>
              <w:jc w:val="center"/>
            </w:pPr>
            <w:r>
              <w:rPr>
                <w:color w:val="000000"/>
              </w:rPr>
              <w:t>8,206,117</w:t>
            </w:r>
          </w:p>
        </w:tc>
        <w:tc>
          <w:tcPr>
            <w:tcW w:w="1900" w:type="dxa"/>
            <w:noWrap/>
            <w:vAlign w:val="bottom"/>
            <w:hideMark/>
          </w:tcPr>
          <w:p w:rsidR="00D8368E" w:rsidRPr="00ED303C" w:rsidP="003B7041" w14:paraId="02B53279" w14:textId="77777777">
            <w:pPr>
              <w:jc w:val="center"/>
            </w:pPr>
            <w:r>
              <w:rPr>
                <w:color w:val="000000"/>
              </w:rPr>
              <w:t>7,995,941</w:t>
            </w:r>
          </w:p>
        </w:tc>
        <w:tc>
          <w:tcPr>
            <w:tcW w:w="1885" w:type="dxa"/>
            <w:noWrap/>
            <w:vAlign w:val="bottom"/>
            <w:hideMark/>
          </w:tcPr>
          <w:p w:rsidR="00D8368E" w:rsidRPr="00ED303C" w:rsidP="003B7041" w14:paraId="7C5E0E0A" w14:textId="77777777">
            <w:pPr>
              <w:jc w:val="center"/>
              <w:rPr>
                <w:color w:val="333333"/>
              </w:rPr>
            </w:pPr>
            <w:r>
              <w:rPr>
                <w:color w:val="333333"/>
              </w:rPr>
              <w:t xml:space="preserve"> $          70,388 </w:t>
            </w:r>
          </w:p>
        </w:tc>
      </w:tr>
      <w:tr w14:paraId="7BD2C0AE" w14:textId="77777777" w:rsidTr="003B7041">
        <w:tblPrEx>
          <w:tblW w:w="8545" w:type="dxa"/>
          <w:tblLook w:val="04A0"/>
        </w:tblPrEx>
        <w:trPr>
          <w:trHeight w:val="390"/>
        </w:trPr>
        <w:tc>
          <w:tcPr>
            <w:tcW w:w="1360" w:type="dxa"/>
            <w:noWrap/>
            <w:vAlign w:val="bottom"/>
            <w:hideMark/>
          </w:tcPr>
          <w:p w:rsidR="00D8368E" w:rsidRPr="00ED303C" w:rsidP="003B7041" w14:paraId="1FAACDB6" w14:textId="77777777">
            <w:pPr>
              <w:jc w:val="center"/>
              <w:rPr>
                <w:color w:val="333333"/>
              </w:rPr>
            </w:pPr>
            <w:r>
              <w:rPr>
                <w:color w:val="333333"/>
              </w:rPr>
              <w:t>47404</w:t>
            </w:r>
          </w:p>
        </w:tc>
        <w:tc>
          <w:tcPr>
            <w:tcW w:w="1600" w:type="dxa"/>
            <w:noWrap/>
            <w:vAlign w:val="bottom"/>
            <w:hideMark/>
          </w:tcPr>
          <w:p w:rsidR="00D8368E" w:rsidRPr="00ED303C" w:rsidP="003B7041" w14:paraId="76A2809A" w14:textId="77777777">
            <w:pPr>
              <w:jc w:val="center"/>
              <w:rPr>
                <w:color w:val="333333"/>
              </w:rPr>
            </w:pPr>
            <w:r>
              <w:rPr>
                <w:color w:val="333333"/>
              </w:rPr>
              <w:t>WPRI-TV</w:t>
            </w:r>
          </w:p>
        </w:tc>
        <w:tc>
          <w:tcPr>
            <w:tcW w:w="1800" w:type="dxa"/>
            <w:noWrap/>
            <w:vAlign w:val="bottom"/>
            <w:hideMark/>
          </w:tcPr>
          <w:p w:rsidR="00D8368E" w:rsidRPr="00ED303C" w:rsidP="003B7041" w14:paraId="532C8AB5" w14:textId="77777777">
            <w:pPr>
              <w:jc w:val="center"/>
            </w:pPr>
            <w:r>
              <w:rPr>
                <w:color w:val="000000"/>
              </w:rPr>
              <w:t>7,254,721</w:t>
            </w:r>
          </w:p>
        </w:tc>
        <w:tc>
          <w:tcPr>
            <w:tcW w:w="1900" w:type="dxa"/>
            <w:noWrap/>
            <w:vAlign w:val="bottom"/>
            <w:hideMark/>
          </w:tcPr>
          <w:p w:rsidR="00D8368E" w:rsidRPr="00ED303C" w:rsidP="003B7041" w14:paraId="6ED217D8" w14:textId="77777777">
            <w:pPr>
              <w:jc w:val="center"/>
            </w:pPr>
            <w:r>
              <w:rPr>
                <w:color w:val="000000"/>
              </w:rPr>
              <w:t>6,990,606</w:t>
            </w:r>
          </w:p>
        </w:tc>
        <w:tc>
          <w:tcPr>
            <w:tcW w:w="1885" w:type="dxa"/>
            <w:noWrap/>
            <w:vAlign w:val="bottom"/>
            <w:hideMark/>
          </w:tcPr>
          <w:p w:rsidR="00D8368E" w:rsidRPr="00ED303C" w:rsidP="003B7041" w14:paraId="0CE9AE5C" w14:textId="77777777">
            <w:pPr>
              <w:jc w:val="center"/>
              <w:rPr>
                <w:color w:val="333333"/>
              </w:rPr>
            </w:pPr>
            <w:r>
              <w:rPr>
                <w:color w:val="333333"/>
              </w:rPr>
              <w:t xml:space="preserve"> $          61,538 </w:t>
            </w:r>
          </w:p>
        </w:tc>
      </w:tr>
      <w:tr w14:paraId="326E0BD0" w14:textId="77777777" w:rsidTr="003B7041">
        <w:tblPrEx>
          <w:tblW w:w="8545" w:type="dxa"/>
          <w:tblLook w:val="04A0"/>
        </w:tblPrEx>
        <w:trPr>
          <w:trHeight w:val="390"/>
        </w:trPr>
        <w:tc>
          <w:tcPr>
            <w:tcW w:w="1360" w:type="dxa"/>
            <w:noWrap/>
            <w:vAlign w:val="bottom"/>
            <w:hideMark/>
          </w:tcPr>
          <w:p w:rsidR="00D8368E" w:rsidRPr="00ED303C" w:rsidP="003B7041" w14:paraId="5F36DB6E" w14:textId="77777777">
            <w:pPr>
              <w:jc w:val="center"/>
              <w:rPr>
                <w:color w:val="333333"/>
              </w:rPr>
            </w:pPr>
            <w:r>
              <w:rPr>
                <w:color w:val="333333"/>
              </w:rPr>
              <w:t>51991</w:t>
            </w:r>
          </w:p>
        </w:tc>
        <w:tc>
          <w:tcPr>
            <w:tcW w:w="1600" w:type="dxa"/>
            <w:noWrap/>
            <w:vAlign w:val="bottom"/>
            <w:hideMark/>
          </w:tcPr>
          <w:p w:rsidR="00D8368E" w:rsidRPr="00ED303C" w:rsidP="003B7041" w14:paraId="568CED7E" w14:textId="77777777">
            <w:pPr>
              <w:jc w:val="center"/>
              <w:rPr>
                <w:color w:val="333333"/>
              </w:rPr>
            </w:pPr>
            <w:r>
              <w:rPr>
                <w:color w:val="333333"/>
              </w:rPr>
              <w:t>WPSD-TV</w:t>
            </w:r>
          </w:p>
        </w:tc>
        <w:tc>
          <w:tcPr>
            <w:tcW w:w="1800" w:type="dxa"/>
            <w:noWrap/>
            <w:vAlign w:val="bottom"/>
            <w:hideMark/>
          </w:tcPr>
          <w:p w:rsidR="00D8368E" w:rsidRPr="00ED303C" w:rsidP="003B7041" w14:paraId="777FCF24" w14:textId="77777777">
            <w:pPr>
              <w:jc w:val="center"/>
            </w:pPr>
            <w:r>
              <w:rPr>
                <w:color w:val="000000"/>
              </w:rPr>
              <w:t>883,814</w:t>
            </w:r>
          </w:p>
        </w:tc>
        <w:tc>
          <w:tcPr>
            <w:tcW w:w="1900" w:type="dxa"/>
            <w:noWrap/>
            <w:vAlign w:val="bottom"/>
            <w:hideMark/>
          </w:tcPr>
          <w:p w:rsidR="00D8368E" w:rsidRPr="00ED303C" w:rsidP="003B7041" w14:paraId="7D3A8625" w14:textId="77777777">
            <w:pPr>
              <w:jc w:val="center"/>
            </w:pPr>
            <w:r>
              <w:rPr>
                <w:color w:val="000000"/>
              </w:rPr>
              <w:t>879,213</w:t>
            </w:r>
          </w:p>
        </w:tc>
        <w:tc>
          <w:tcPr>
            <w:tcW w:w="1885" w:type="dxa"/>
            <w:noWrap/>
            <w:vAlign w:val="bottom"/>
            <w:hideMark/>
          </w:tcPr>
          <w:p w:rsidR="00D8368E" w:rsidRPr="00ED303C" w:rsidP="003B7041" w14:paraId="49393333" w14:textId="77777777">
            <w:pPr>
              <w:jc w:val="center"/>
              <w:rPr>
                <w:color w:val="333333"/>
              </w:rPr>
            </w:pPr>
            <w:r>
              <w:rPr>
                <w:color w:val="333333"/>
              </w:rPr>
              <w:t xml:space="preserve"> $            7,740 </w:t>
            </w:r>
          </w:p>
        </w:tc>
      </w:tr>
      <w:tr w14:paraId="07BC7BB6" w14:textId="77777777" w:rsidTr="003B7041">
        <w:tblPrEx>
          <w:tblW w:w="8545" w:type="dxa"/>
          <w:tblLook w:val="04A0"/>
        </w:tblPrEx>
        <w:trPr>
          <w:trHeight w:val="390"/>
        </w:trPr>
        <w:tc>
          <w:tcPr>
            <w:tcW w:w="1360" w:type="dxa"/>
            <w:noWrap/>
            <w:vAlign w:val="bottom"/>
            <w:hideMark/>
          </w:tcPr>
          <w:p w:rsidR="00D8368E" w:rsidRPr="00ED303C" w:rsidP="003B7041" w14:paraId="42C7EDB3" w14:textId="77777777">
            <w:pPr>
              <w:jc w:val="center"/>
              <w:rPr>
                <w:color w:val="333333"/>
              </w:rPr>
            </w:pPr>
            <w:r>
              <w:rPr>
                <w:color w:val="333333"/>
              </w:rPr>
              <w:t>12499</w:t>
            </w:r>
          </w:p>
        </w:tc>
        <w:tc>
          <w:tcPr>
            <w:tcW w:w="1600" w:type="dxa"/>
            <w:noWrap/>
            <w:vAlign w:val="bottom"/>
            <w:hideMark/>
          </w:tcPr>
          <w:p w:rsidR="00D8368E" w:rsidRPr="00ED303C" w:rsidP="003B7041" w14:paraId="0AF6BC47" w14:textId="77777777">
            <w:pPr>
              <w:jc w:val="center"/>
              <w:rPr>
                <w:color w:val="333333"/>
              </w:rPr>
            </w:pPr>
            <w:r>
              <w:rPr>
                <w:color w:val="333333"/>
              </w:rPr>
              <w:t>WPSG</w:t>
            </w:r>
          </w:p>
        </w:tc>
        <w:tc>
          <w:tcPr>
            <w:tcW w:w="1800" w:type="dxa"/>
            <w:noWrap/>
            <w:vAlign w:val="bottom"/>
            <w:hideMark/>
          </w:tcPr>
          <w:p w:rsidR="00D8368E" w:rsidRPr="00ED303C" w:rsidP="003B7041" w14:paraId="36A1B7E0" w14:textId="77777777">
            <w:pPr>
              <w:jc w:val="center"/>
            </w:pPr>
            <w:r>
              <w:rPr>
                <w:color w:val="000000"/>
              </w:rPr>
              <w:t>10,798,264</w:t>
            </w:r>
          </w:p>
        </w:tc>
        <w:tc>
          <w:tcPr>
            <w:tcW w:w="1900" w:type="dxa"/>
            <w:noWrap/>
            <w:vAlign w:val="bottom"/>
            <w:hideMark/>
          </w:tcPr>
          <w:p w:rsidR="00D8368E" w:rsidRPr="00ED303C" w:rsidP="003B7041" w14:paraId="7517DC2C" w14:textId="77777777">
            <w:pPr>
              <w:jc w:val="center"/>
            </w:pPr>
            <w:r>
              <w:rPr>
                <w:color w:val="000000"/>
              </w:rPr>
              <w:t>10,529,460</w:t>
            </w:r>
          </w:p>
        </w:tc>
        <w:tc>
          <w:tcPr>
            <w:tcW w:w="1885" w:type="dxa"/>
            <w:noWrap/>
            <w:vAlign w:val="bottom"/>
            <w:hideMark/>
          </w:tcPr>
          <w:p w:rsidR="00D8368E" w:rsidRPr="00ED303C" w:rsidP="003B7041" w14:paraId="2F666EFC" w14:textId="77777777">
            <w:pPr>
              <w:jc w:val="center"/>
              <w:rPr>
                <w:color w:val="333333"/>
              </w:rPr>
            </w:pPr>
            <w:r>
              <w:rPr>
                <w:color w:val="333333"/>
              </w:rPr>
              <w:t xml:space="preserve"> $          92,691 </w:t>
            </w:r>
          </w:p>
        </w:tc>
      </w:tr>
      <w:tr w14:paraId="2DCFAC1B" w14:textId="77777777" w:rsidTr="003B7041">
        <w:tblPrEx>
          <w:tblW w:w="8545" w:type="dxa"/>
          <w:tblLook w:val="04A0"/>
        </w:tblPrEx>
        <w:trPr>
          <w:trHeight w:val="390"/>
        </w:trPr>
        <w:tc>
          <w:tcPr>
            <w:tcW w:w="1360" w:type="dxa"/>
            <w:noWrap/>
            <w:vAlign w:val="bottom"/>
            <w:hideMark/>
          </w:tcPr>
          <w:p w:rsidR="00D8368E" w:rsidRPr="00ED303C" w:rsidP="003B7041" w14:paraId="64E2B780" w14:textId="77777777">
            <w:pPr>
              <w:jc w:val="center"/>
              <w:rPr>
                <w:color w:val="333333"/>
              </w:rPr>
            </w:pPr>
            <w:r>
              <w:rPr>
                <w:color w:val="333333"/>
              </w:rPr>
              <w:t>66219</w:t>
            </w:r>
          </w:p>
        </w:tc>
        <w:tc>
          <w:tcPr>
            <w:tcW w:w="1600" w:type="dxa"/>
            <w:noWrap/>
            <w:vAlign w:val="bottom"/>
            <w:hideMark/>
          </w:tcPr>
          <w:p w:rsidR="00D8368E" w:rsidRPr="00ED303C" w:rsidP="003B7041" w14:paraId="68A6A727" w14:textId="77777777">
            <w:pPr>
              <w:jc w:val="center"/>
              <w:rPr>
                <w:color w:val="333333"/>
              </w:rPr>
            </w:pPr>
            <w:r>
              <w:rPr>
                <w:color w:val="333333"/>
              </w:rPr>
              <w:t>WPSU-TV</w:t>
            </w:r>
          </w:p>
        </w:tc>
        <w:tc>
          <w:tcPr>
            <w:tcW w:w="1800" w:type="dxa"/>
            <w:noWrap/>
            <w:vAlign w:val="bottom"/>
            <w:hideMark/>
          </w:tcPr>
          <w:p w:rsidR="00D8368E" w:rsidRPr="00ED303C" w:rsidP="003B7041" w14:paraId="5C677475" w14:textId="77777777">
            <w:pPr>
              <w:jc w:val="center"/>
            </w:pPr>
            <w:r>
              <w:rPr>
                <w:color w:val="000000"/>
              </w:rPr>
              <w:t>1,055,133</w:t>
            </w:r>
          </w:p>
        </w:tc>
        <w:tc>
          <w:tcPr>
            <w:tcW w:w="1900" w:type="dxa"/>
            <w:noWrap/>
            <w:vAlign w:val="bottom"/>
            <w:hideMark/>
          </w:tcPr>
          <w:p w:rsidR="00D8368E" w:rsidRPr="00ED303C" w:rsidP="003B7041" w14:paraId="07EB9EEC" w14:textId="77777777">
            <w:pPr>
              <w:jc w:val="center"/>
            </w:pPr>
            <w:r>
              <w:rPr>
                <w:color w:val="000000"/>
              </w:rPr>
              <w:t>868,013</w:t>
            </w:r>
          </w:p>
        </w:tc>
        <w:tc>
          <w:tcPr>
            <w:tcW w:w="1885" w:type="dxa"/>
            <w:noWrap/>
            <w:vAlign w:val="bottom"/>
            <w:hideMark/>
          </w:tcPr>
          <w:p w:rsidR="00D8368E" w:rsidRPr="00ED303C" w:rsidP="003B7041" w14:paraId="753C8538" w14:textId="77777777">
            <w:pPr>
              <w:jc w:val="center"/>
              <w:rPr>
                <w:color w:val="333333"/>
              </w:rPr>
            </w:pPr>
            <w:r>
              <w:rPr>
                <w:color w:val="333333"/>
              </w:rPr>
              <w:t xml:space="preserve"> $            7,641 </w:t>
            </w:r>
          </w:p>
        </w:tc>
      </w:tr>
      <w:tr w14:paraId="7E89495D" w14:textId="77777777" w:rsidTr="003B7041">
        <w:tblPrEx>
          <w:tblW w:w="8545" w:type="dxa"/>
          <w:tblLook w:val="04A0"/>
        </w:tblPrEx>
        <w:trPr>
          <w:trHeight w:val="390"/>
        </w:trPr>
        <w:tc>
          <w:tcPr>
            <w:tcW w:w="1360" w:type="dxa"/>
            <w:noWrap/>
            <w:vAlign w:val="bottom"/>
            <w:hideMark/>
          </w:tcPr>
          <w:p w:rsidR="00D8368E" w:rsidRPr="00ED303C" w:rsidP="003B7041" w14:paraId="130A5DE7" w14:textId="77777777">
            <w:pPr>
              <w:jc w:val="center"/>
              <w:rPr>
                <w:color w:val="333333"/>
              </w:rPr>
            </w:pPr>
            <w:r>
              <w:rPr>
                <w:color w:val="333333"/>
              </w:rPr>
              <w:t>73905</w:t>
            </w:r>
          </w:p>
        </w:tc>
        <w:tc>
          <w:tcPr>
            <w:tcW w:w="1600" w:type="dxa"/>
            <w:noWrap/>
            <w:vAlign w:val="bottom"/>
            <w:hideMark/>
          </w:tcPr>
          <w:p w:rsidR="00D8368E" w:rsidRPr="00ED303C" w:rsidP="003B7041" w14:paraId="0FC13572" w14:textId="77777777">
            <w:pPr>
              <w:jc w:val="center"/>
              <w:rPr>
                <w:color w:val="333333"/>
              </w:rPr>
            </w:pPr>
            <w:r>
              <w:rPr>
                <w:color w:val="333333"/>
              </w:rPr>
              <w:t>WPTA</w:t>
            </w:r>
          </w:p>
        </w:tc>
        <w:tc>
          <w:tcPr>
            <w:tcW w:w="1800" w:type="dxa"/>
            <w:noWrap/>
            <w:vAlign w:val="bottom"/>
            <w:hideMark/>
          </w:tcPr>
          <w:p w:rsidR="00D8368E" w:rsidRPr="00ED303C" w:rsidP="003B7041" w14:paraId="022C17AE" w14:textId="77777777">
            <w:pPr>
              <w:jc w:val="center"/>
            </w:pPr>
            <w:r>
              <w:rPr>
                <w:color w:val="000000"/>
              </w:rPr>
              <w:t>1,099,180</w:t>
            </w:r>
          </w:p>
        </w:tc>
        <w:tc>
          <w:tcPr>
            <w:tcW w:w="1900" w:type="dxa"/>
            <w:noWrap/>
            <w:vAlign w:val="bottom"/>
            <w:hideMark/>
          </w:tcPr>
          <w:p w:rsidR="00D8368E" w:rsidRPr="00ED303C" w:rsidP="003B7041" w14:paraId="709529B4" w14:textId="77777777">
            <w:pPr>
              <w:jc w:val="center"/>
            </w:pPr>
            <w:r>
              <w:rPr>
                <w:color w:val="000000"/>
              </w:rPr>
              <w:t>1,099,180</w:t>
            </w:r>
          </w:p>
        </w:tc>
        <w:tc>
          <w:tcPr>
            <w:tcW w:w="1885" w:type="dxa"/>
            <w:noWrap/>
            <w:vAlign w:val="bottom"/>
            <w:hideMark/>
          </w:tcPr>
          <w:p w:rsidR="00D8368E" w:rsidRPr="00ED303C" w:rsidP="003B7041" w14:paraId="256DC0C7" w14:textId="77777777">
            <w:pPr>
              <w:jc w:val="center"/>
              <w:rPr>
                <w:color w:val="333333"/>
              </w:rPr>
            </w:pPr>
            <w:r>
              <w:rPr>
                <w:color w:val="333333"/>
              </w:rPr>
              <w:t xml:space="preserve"> $            9,676 </w:t>
            </w:r>
          </w:p>
        </w:tc>
      </w:tr>
      <w:tr w14:paraId="6FB5EED6" w14:textId="77777777" w:rsidTr="003B7041">
        <w:tblPrEx>
          <w:tblW w:w="8545" w:type="dxa"/>
          <w:tblLook w:val="04A0"/>
        </w:tblPrEx>
        <w:trPr>
          <w:trHeight w:val="390"/>
        </w:trPr>
        <w:tc>
          <w:tcPr>
            <w:tcW w:w="1360" w:type="dxa"/>
            <w:noWrap/>
            <w:vAlign w:val="bottom"/>
            <w:hideMark/>
          </w:tcPr>
          <w:p w:rsidR="00D8368E" w:rsidRPr="00ED303C" w:rsidP="003B7041" w14:paraId="73D06207" w14:textId="77777777">
            <w:pPr>
              <w:jc w:val="center"/>
              <w:rPr>
                <w:color w:val="333333"/>
              </w:rPr>
            </w:pPr>
            <w:r>
              <w:rPr>
                <w:color w:val="333333"/>
              </w:rPr>
              <w:t>25067</w:t>
            </w:r>
          </w:p>
        </w:tc>
        <w:tc>
          <w:tcPr>
            <w:tcW w:w="1600" w:type="dxa"/>
            <w:noWrap/>
            <w:vAlign w:val="bottom"/>
            <w:hideMark/>
          </w:tcPr>
          <w:p w:rsidR="00D8368E" w:rsidRPr="00ED303C" w:rsidP="003B7041" w14:paraId="1C4DA074" w14:textId="77777777">
            <w:pPr>
              <w:jc w:val="center"/>
              <w:rPr>
                <w:color w:val="333333"/>
              </w:rPr>
            </w:pPr>
            <w:r>
              <w:rPr>
                <w:color w:val="333333"/>
              </w:rPr>
              <w:t>WPTD</w:t>
            </w:r>
          </w:p>
        </w:tc>
        <w:tc>
          <w:tcPr>
            <w:tcW w:w="1800" w:type="dxa"/>
            <w:noWrap/>
            <w:vAlign w:val="bottom"/>
            <w:hideMark/>
          </w:tcPr>
          <w:p w:rsidR="00D8368E" w:rsidRPr="00ED303C" w:rsidP="003B7041" w14:paraId="691149FF" w14:textId="77777777">
            <w:pPr>
              <w:jc w:val="center"/>
            </w:pPr>
            <w:r>
              <w:rPr>
                <w:color w:val="000000"/>
              </w:rPr>
              <w:t>3,423,417</w:t>
            </w:r>
          </w:p>
        </w:tc>
        <w:tc>
          <w:tcPr>
            <w:tcW w:w="1900" w:type="dxa"/>
            <w:noWrap/>
            <w:vAlign w:val="bottom"/>
            <w:hideMark/>
          </w:tcPr>
          <w:p w:rsidR="00D8368E" w:rsidRPr="00ED303C" w:rsidP="003B7041" w14:paraId="57509CE4" w14:textId="77777777">
            <w:pPr>
              <w:jc w:val="center"/>
            </w:pPr>
            <w:r>
              <w:rPr>
                <w:color w:val="000000"/>
              </w:rPr>
              <w:t>3,411,727</w:t>
            </w:r>
          </w:p>
        </w:tc>
        <w:tc>
          <w:tcPr>
            <w:tcW w:w="1885" w:type="dxa"/>
            <w:noWrap/>
            <w:vAlign w:val="bottom"/>
            <w:hideMark/>
          </w:tcPr>
          <w:p w:rsidR="00D8368E" w:rsidRPr="00ED303C" w:rsidP="003B7041" w14:paraId="4A9FCE30" w14:textId="77777777">
            <w:pPr>
              <w:jc w:val="center"/>
              <w:rPr>
                <w:color w:val="333333"/>
              </w:rPr>
            </w:pPr>
            <w:r>
              <w:rPr>
                <w:color w:val="333333"/>
              </w:rPr>
              <w:t xml:space="preserve"> $          30,033 </w:t>
            </w:r>
          </w:p>
        </w:tc>
      </w:tr>
      <w:tr w14:paraId="05D24B61" w14:textId="77777777" w:rsidTr="003B7041">
        <w:tblPrEx>
          <w:tblW w:w="8545" w:type="dxa"/>
          <w:tblLook w:val="04A0"/>
        </w:tblPrEx>
        <w:trPr>
          <w:trHeight w:val="390"/>
        </w:trPr>
        <w:tc>
          <w:tcPr>
            <w:tcW w:w="1360" w:type="dxa"/>
            <w:noWrap/>
            <w:vAlign w:val="bottom"/>
            <w:hideMark/>
          </w:tcPr>
          <w:p w:rsidR="00D8368E" w:rsidRPr="00ED303C" w:rsidP="003B7041" w14:paraId="31987B0F" w14:textId="77777777">
            <w:pPr>
              <w:jc w:val="center"/>
              <w:rPr>
                <w:color w:val="333333"/>
              </w:rPr>
            </w:pPr>
            <w:r>
              <w:rPr>
                <w:color w:val="333333"/>
              </w:rPr>
              <w:t>25065</w:t>
            </w:r>
          </w:p>
        </w:tc>
        <w:tc>
          <w:tcPr>
            <w:tcW w:w="1600" w:type="dxa"/>
            <w:noWrap/>
            <w:vAlign w:val="bottom"/>
            <w:hideMark/>
          </w:tcPr>
          <w:p w:rsidR="00D8368E" w:rsidRPr="00ED303C" w:rsidP="003B7041" w14:paraId="41B5B6E8" w14:textId="77777777">
            <w:pPr>
              <w:jc w:val="center"/>
              <w:rPr>
                <w:color w:val="333333"/>
              </w:rPr>
            </w:pPr>
            <w:r>
              <w:rPr>
                <w:color w:val="333333"/>
              </w:rPr>
              <w:t>WPTO</w:t>
            </w:r>
          </w:p>
        </w:tc>
        <w:tc>
          <w:tcPr>
            <w:tcW w:w="1800" w:type="dxa"/>
            <w:noWrap/>
            <w:vAlign w:val="bottom"/>
            <w:hideMark/>
          </w:tcPr>
          <w:p w:rsidR="00D8368E" w:rsidRPr="00ED303C" w:rsidP="003B7041" w14:paraId="7336AE8E" w14:textId="77777777">
            <w:pPr>
              <w:jc w:val="center"/>
            </w:pPr>
            <w:r>
              <w:rPr>
                <w:color w:val="000000"/>
              </w:rPr>
              <w:t>2,961,254</w:t>
            </w:r>
          </w:p>
        </w:tc>
        <w:tc>
          <w:tcPr>
            <w:tcW w:w="1900" w:type="dxa"/>
            <w:noWrap/>
            <w:vAlign w:val="bottom"/>
            <w:hideMark/>
          </w:tcPr>
          <w:p w:rsidR="00D8368E" w:rsidRPr="00ED303C" w:rsidP="003B7041" w14:paraId="13D37A58" w14:textId="77777777">
            <w:pPr>
              <w:jc w:val="center"/>
            </w:pPr>
            <w:r>
              <w:rPr>
                <w:color w:val="000000"/>
              </w:rPr>
              <w:t>2,951,883</w:t>
            </w:r>
          </w:p>
        </w:tc>
        <w:tc>
          <w:tcPr>
            <w:tcW w:w="1885" w:type="dxa"/>
            <w:noWrap/>
            <w:vAlign w:val="bottom"/>
            <w:hideMark/>
          </w:tcPr>
          <w:p w:rsidR="00D8368E" w:rsidRPr="00ED303C" w:rsidP="003B7041" w14:paraId="33094614" w14:textId="77777777">
            <w:pPr>
              <w:jc w:val="center"/>
              <w:rPr>
                <w:color w:val="333333"/>
              </w:rPr>
            </w:pPr>
            <w:r>
              <w:rPr>
                <w:color w:val="333333"/>
              </w:rPr>
              <w:t xml:space="preserve"> $          25,985 </w:t>
            </w:r>
          </w:p>
        </w:tc>
      </w:tr>
      <w:tr w14:paraId="7A60532A" w14:textId="77777777" w:rsidTr="003B7041">
        <w:tblPrEx>
          <w:tblW w:w="8545" w:type="dxa"/>
          <w:tblLook w:val="04A0"/>
        </w:tblPrEx>
        <w:trPr>
          <w:trHeight w:val="390"/>
        </w:trPr>
        <w:tc>
          <w:tcPr>
            <w:tcW w:w="1360" w:type="dxa"/>
            <w:noWrap/>
            <w:vAlign w:val="bottom"/>
            <w:hideMark/>
          </w:tcPr>
          <w:p w:rsidR="00D8368E" w:rsidRPr="00ED303C" w:rsidP="003B7041" w14:paraId="6FA2811B" w14:textId="77777777">
            <w:pPr>
              <w:jc w:val="center"/>
              <w:rPr>
                <w:color w:val="333333"/>
              </w:rPr>
            </w:pPr>
            <w:r>
              <w:rPr>
                <w:color w:val="333333"/>
              </w:rPr>
              <w:t>59443</w:t>
            </w:r>
          </w:p>
        </w:tc>
        <w:tc>
          <w:tcPr>
            <w:tcW w:w="1600" w:type="dxa"/>
            <w:noWrap/>
            <w:vAlign w:val="bottom"/>
            <w:hideMark/>
          </w:tcPr>
          <w:p w:rsidR="00D8368E" w:rsidRPr="00ED303C" w:rsidP="003B7041" w14:paraId="483FE3D7" w14:textId="77777777">
            <w:pPr>
              <w:jc w:val="center"/>
              <w:rPr>
                <w:color w:val="333333"/>
              </w:rPr>
            </w:pPr>
            <w:r>
              <w:rPr>
                <w:color w:val="333333"/>
              </w:rPr>
              <w:t>WPTV-TV</w:t>
            </w:r>
          </w:p>
        </w:tc>
        <w:tc>
          <w:tcPr>
            <w:tcW w:w="1800" w:type="dxa"/>
            <w:noWrap/>
            <w:vAlign w:val="bottom"/>
            <w:hideMark/>
          </w:tcPr>
          <w:p w:rsidR="00D8368E" w:rsidRPr="00ED303C" w:rsidP="003B7041" w14:paraId="561492D6" w14:textId="77777777">
            <w:pPr>
              <w:jc w:val="center"/>
            </w:pPr>
            <w:r>
              <w:rPr>
                <w:color w:val="000000"/>
              </w:rPr>
              <w:t>5,840,102</w:t>
            </w:r>
          </w:p>
        </w:tc>
        <w:tc>
          <w:tcPr>
            <w:tcW w:w="1900" w:type="dxa"/>
            <w:noWrap/>
            <w:vAlign w:val="bottom"/>
            <w:hideMark/>
          </w:tcPr>
          <w:p w:rsidR="00D8368E" w:rsidRPr="00ED303C" w:rsidP="003B7041" w14:paraId="6E51EC83" w14:textId="77777777">
            <w:pPr>
              <w:jc w:val="center"/>
            </w:pPr>
            <w:r>
              <w:rPr>
                <w:color w:val="000000"/>
              </w:rPr>
              <w:t>5,840,102</w:t>
            </w:r>
          </w:p>
        </w:tc>
        <w:tc>
          <w:tcPr>
            <w:tcW w:w="1885" w:type="dxa"/>
            <w:noWrap/>
            <w:vAlign w:val="bottom"/>
            <w:hideMark/>
          </w:tcPr>
          <w:p w:rsidR="00D8368E" w:rsidRPr="00ED303C" w:rsidP="003B7041" w14:paraId="57EB5673" w14:textId="77777777">
            <w:pPr>
              <w:jc w:val="center"/>
              <w:rPr>
                <w:color w:val="333333"/>
              </w:rPr>
            </w:pPr>
            <w:r>
              <w:rPr>
                <w:color w:val="333333"/>
              </w:rPr>
              <w:t xml:space="preserve"> $          51,410 </w:t>
            </w:r>
          </w:p>
        </w:tc>
      </w:tr>
      <w:tr w14:paraId="3651E588" w14:textId="77777777" w:rsidTr="003B7041">
        <w:tblPrEx>
          <w:tblW w:w="8545" w:type="dxa"/>
          <w:tblLook w:val="04A0"/>
        </w:tblPrEx>
        <w:trPr>
          <w:trHeight w:val="390"/>
        </w:trPr>
        <w:tc>
          <w:tcPr>
            <w:tcW w:w="1360" w:type="dxa"/>
            <w:noWrap/>
            <w:vAlign w:val="bottom"/>
            <w:hideMark/>
          </w:tcPr>
          <w:p w:rsidR="00D8368E" w:rsidRPr="00ED303C" w:rsidP="003B7041" w14:paraId="5C6366D8" w14:textId="77777777">
            <w:pPr>
              <w:jc w:val="center"/>
              <w:rPr>
                <w:color w:val="333333"/>
              </w:rPr>
            </w:pPr>
            <w:r>
              <w:rPr>
                <w:color w:val="333333"/>
              </w:rPr>
              <w:t>57476</w:t>
            </w:r>
          </w:p>
        </w:tc>
        <w:tc>
          <w:tcPr>
            <w:tcW w:w="1600" w:type="dxa"/>
            <w:noWrap/>
            <w:vAlign w:val="bottom"/>
            <w:hideMark/>
          </w:tcPr>
          <w:p w:rsidR="00D8368E" w:rsidRPr="00ED303C" w:rsidP="003B7041" w14:paraId="6C6D5E95" w14:textId="77777777">
            <w:pPr>
              <w:jc w:val="center"/>
              <w:rPr>
                <w:color w:val="333333"/>
              </w:rPr>
            </w:pPr>
            <w:r>
              <w:rPr>
                <w:color w:val="333333"/>
              </w:rPr>
              <w:t>WPTZ</w:t>
            </w:r>
          </w:p>
        </w:tc>
        <w:tc>
          <w:tcPr>
            <w:tcW w:w="1800" w:type="dxa"/>
            <w:noWrap/>
            <w:vAlign w:val="bottom"/>
            <w:hideMark/>
          </w:tcPr>
          <w:p w:rsidR="00D8368E" w:rsidRPr="00ED303C" w:rsidP="003B7041" w14:paraId="3AD26C78" w14:textId="77777777">
            <w:pPr>
              <w:jc w:val="center"/>
            </w:pPr>
            <w:r>
              <w:rPr>
                <w:color w:val="000000"/>
              </w:rPr>
              <w:t>792,551</w:t>
            </w:r>
          </w:p>
        </w:tc>
        <w:tc>
          <w:tcPr>
            <w:tcW w:w="1900" w:type="dxa"/>
            <w:noWrap/>
            <w:vAlign w:val="bottom"/>
            <w:hideMark/>
          </w:tcPr>
          <w:p w:rsidR="00D8368E" w:rsidRPr="00ED303C" w:rsidP="003B7041" w14:paraId="359818A0" w14:textId="77777777">
            <w:pPr>
              <w:jc w:val="center"/>
            </w:pPr>
            <w:r>
              <w:rPr>
                <w:color w:val="000000"/>
              </w:rPr>
              <w:t>676,539</w:t>
            </w:r>
          </w:p>
        </w:tc>
        <w:tc>
          <w:tcPr>
            <w:tcW w:w="1885" w:type="dxa"/>
            <w:noWrap/>
            <w:vAlign w:val="bottom"/>
            <w:hideMark/>
          </w:tcPr>
          <w:p w:rsidR="00D8368E" w:rsidRPr="00ED303C" w:rsidP="003B7041" w14:paraId="26F59495" w14:textId="77777777">
            <w:pPr>
              <w:jc w:val="center"/>
              <w:rPr>
                <w:color w:val="333333"/>
              </w:rPr>
            </w:pPr>
            <w:r>
              <w:rPr>
                <w:color w:val="333333"/>
              </w:rPr>
              <w:t xml:space="preserve"> $            5,956 </w:t>
            </w:r>
          </w:p>
        </w:tc>
      </w:tr>
      <w:tr w14:paraId="181CE008" w14:textId="77777777" w:rsidTr="003B7041">
        <w:tblPrEx>
          <w:tblW w:w="8545" w:type="dxa"/>
          <w:tblLook w:val="04A0"/>
        </w:tblPrEx>
        <w:trPr>
          <w:trHeight w:val="390"/>
        </w:trPr>
        <w:tc>
          <w:tcPr>
            <w:tcW w:w="1360" w:type="dxa"/>
            <w:noWrap/>
            <w:vAlign w:val="bottom"/>
            <w:hideMark/>
          </w:tcPr>
          <w:p w:rsidR="00D8368E" w:rsidRPr="00ED303C" w:rsidP="003B7041" w14:paraId="7EDF5E3B" w14:textId="77777777">
            <w:pPr>
              <w:jc w:val="center"/>
              <w:rPr>
                <w:color w:val="333333"/>
              </w:rPr>
            </w:pPr>
            <w:r>
              <w:rPr>
                <w:color w:val="333333"/>
              </w:rPr>
              <w:t>8616</w:t>
            </w:r>
          </w:p>
        </w:tc>
        <w:tc>
          <w:tcPr>
            <w:tcW w:w="1600" w:type="dxa"/>
            <w:noWrap/>
            <w:vAlign w:val="bottom"/>
            <w:hideMark/>
          </w:tcPr>
          <w:p w:rsidR="00D8368E" w:rsidRPr="00ED303C" w:rsidP="003B7041" w14:paraId="5A2EF6BE" w14:textId="77777777">
            <w:pPr>
              <w:jc w:val="center"/>
              <w:rPr>
                <w:color w:val="333333"/>
              </w:rPr>
            </w:pPr>
            <w:r>
              <w:rPr>
                <w:color w:val="333333"/>
              </w:rPr>
              <w:t>WPVI-TV</w:t>
            </w:r>
          </w:p>
        </w:tc>
        <w:tc>
          <w:tcPr>
            <w:tcW w:w="1800" w:type="dxa"/>
            <w:noWrap/>
            <w:vAlign w:val="bottom"/>
            <w:hideMark/>
          </w:tcPr>
          <w:p w:rsidR="00D8368E" w:rsidRPr="00ED303C" w:rsidP="003B7041" w14:paraId="56BCB3DC" w14:textId="77777777">
            <w:pPr>
              <w:jc w:val="center"/>
            </w:pPr>
            <w:r>
              <w:rPr>
                <w:color w:val="000000"/>
              </w:rPr>
              <w:t>11,491,587</w:t>
            </w:r>
          </w:p>
        </w:tc>
        <w:tc>
          <w:tcPr>
            <w:tcW w:w="1900" w:type="dxa"/>
            <w:noWrap/>
            <w:vAlign w:val="bottom"/>
            <w:hideMark/>
          </w:tcPr>
          <w:p w:rsidR="00D8368E" w:rsidRPr="00ED303C" w:rsidP="003B7041" w14:paraId="204CDAC9" w14:textId="77777777">
            <w:pPr>
              <w:jc w:val="center"/>
            </w:pPr>
            <w:r>
              <w:rPr>
                <w:color w:val="000000"/>
              </w:rPr>
              <w:t>11,302,701</w:t>
            </w:r>
          </w:p>
        </w:tc>
        <w:tc>
          <w:tcPr>
            <w:tcW w:w="1885" w:type="dxa"/>
            <w:noWrap/>
            <w:vAlign w:val="bottom"/>
            <w:hideMark/>
          </w:tcPr>
          <w:p w:rsidR="00D8368E" w:rsidRPr="00ED303C" w:rsidP="003B7041" w14:paraId="3F721F05" w14:textId="77777777">
            <w:pPr>
              <w:jc w:val="center"/>
              <w:rPr>
                <w:color w:val="333333"/>
              </w:rPr>
            </w:pPr>
            <w:r>
              <w:rPr>
                <w:color w:val="333333"/>
              </w:rPr>
              <w:t xml:space="preserve"> $          99,498 </w:t>
            </w:r>
          </w:p>
        </w:tc>
      </w:tr>
      <w:tr w14:paraId="1FDADB9B" w14:textId="77777777" w:rsidTr="003B7041">
        <w:tblPrEx>
          <w:tblW w:w="8545" w:type="dxa"/>
          <w:tblLook w:val="04A0"/>
        </w:tblPrEx>
        <w:trPr>
          <w:trHeight w:val="390"/>
        </w:trPr>
        <w:tc>
          <w:tcPr>
            <w:tcW w:w="1360" w:type="dxa"/>
            <w:noWrap/>
            <w:vAlign w:val="bottom"/>
            <w:hideMark/>
          </w:tcPr>
          <w:p w:rsidR="00D8368E" w:rsidRPr="00ED303C" w:rsidP="003B7041" w14:paraId="26CB44E3" w14:textId="77777777">
            <w:pPr>
              <w:jc w:val="center"/>
              <w:rPr>
                <w:color w:val="333333"/>
              </w:rPr>
            </w:pPr>
            <w:r>
              <w:rPr>
                <w:color w:val="333333"/>
              </w:rPr>
              <w:t>48772</w:t>
            </w:r>
          </w:p>
        </w:tc>
        <w:tc>
          <w:tcPr>
            <w:tcW w:w="1600" w:type="dxa"/>
            <w:noWrap/>
            <w:vAlign w:val="bottom"/>
            <w:hideMark/>
          </w:tcPr>
          <w:p w:rsidR="00D8368E" w:rsidRPr="00ED303C" w:rsidP="003B7041" w14:paraId="5F1E71DC" w14:textId="77777777">
            <w:pPr>
              <w:jc w:val="center"/>
              <w:rPr>
                <w:color w:val="333333"/>
              </w:rPr>
            </w:pPr>
            <w:r>
              <w:rPr>
                <w:color w:val="333333"/>
              </w:rPr>
              <w:t>WPWR-TV</w:t>
            </w:r>
          </w:p>
        </w:tc>
        <w:tc>
          <w:tcPr>
            <w:tcW w:w="1800" w:type="dxa"/>
            <w:noWrap/>
            <w:vAlign w:val="bottom"/>
            <w:hideMark/>
          </w:tcPr>
          <w:p w:rsidR="00D8368E" w:rsidRPr="00ED303C" w:rsidP="003B7041" w14:paraId="2E02E402" w14:textId="77777777">
            <w:pPr>
              <w:jc w:val="center"/>
            </w:pPr>
            <w:r>
              <w:rPr>
                <w:color w:val="000000"/>
              </w:rPr>
              <w:t>9,957,301</w:t>
            </w:r>
          </w:p>
        </w:tc>
        <w:tc>
          <w:tcPr>
            <w:tcW w:w="1900" w:type="dxa"/>
            <w:noWrap/>
            <w:vAlign w:val="bottom"/>
            <w:hideMark/>
          </w:tcPr>
          <w:p w:rsidR="00D8368E" w:rsidRPr="00ED303C" w:rsidP="003B7041" w14:paraId="3FF1E776" w14:textId="77777777">
            <w:pPr>
              <w:jc w:val="center"/>
            </w:pPr>
            <w:r>
              <w:rPr>
                <w:color w:val="000000"/>
              </w:rPr>
              <w:t>9,954,828</w:t>
            </w:r>
          </w:p>
        </w:tc>
        <w:tc>
          <w:tcPr>
            <w:tcW w:w="1885" w:type="dxa"/>
            <w:noWrap/>
            <w:vAlign w:val="bottom"/>
            <w:hideMark/>
          </w:tcPr>
          <w:p w:rsidR="00D8368E" w:rsidRPr="00ED303C" w:rsidP="003B7041" w14:paraId="3E495F53" w14:textId="77777777">
            <w:pPr>
              <w:jc w:val="center"/>
              <w:rPr>
                <w:color w:val="333333"/>
              </w:rPr>
            </w:pPr>
            <w:r>
              <w:rPr>
                <w:color w:val="333333"/>
              </w:rPr>
              <w:t xml:space="preserve"> $          87,632 </w:t>
            </w:r>
          </w:p>
        </w:tc>
      </w:tr>
      <w:tr w14:paraId="3783CB2C" w14:textId="77777777" w:rsidTr="003B7041">
        <w:tblPrEx>
          <w:tblW w:w="8545" w:type="dxa"/>
          <w:tblLook w:val="04A0"/>
        </w:tblPrEx>
        <w:trPr>
          <w:trHeight w:val="390"/>
        </w:trPr>
        <w:tc>
          <w:tcPr>
            <w:tcW w:w="1360" w:type="dxa"/>
            <w:noWrap/>
            <w:vAlign w:val="bottom"/>
            <w:hideMark/>
          </w:tcPr>
          <w:p w:rsidR="00D8368E" w:rsidRPr="00ED303C" w:rsidP="003B7041" w14:paraId="2A2784BA" w14:textId="77777777">
            <w:pPr>
              <w:jc w:val="center"/>
              <w:rPr>
                <w:color w:val="333333"/>
              </w:rPr>
            </w:pPr>
            <w:r>
              <w:rPr>
                <w:color w:val="333333"/>
              </w:rPr>
              <w:t>51969</w:t>
            </w:r>
          </w:p>
        </w:tc>
        <w:tc>
          <w:tcPr>
            <w:tcW w:w="1600" w:type="dxa"/>
            <w:noWrap/>
            <w:vAlign w:val="bottom"/>
            <w:hideMark/>
          </w:tcPr>
          <w:p w:rsidR="00D8368E" w:rsidRPr="00ED303C" w:rsidP="003B7041" w14:paraId="491BAEFC" w14:textId="77777777">
            <w:pPr>
              <w:jc w:val="center"/>
              <w:rPr>
                <w:color w:val="333333"/>
              </w:rPr>
            </w:pPr>
            <w:r>
              <w:rPr>
                <w:color w:val="333333"/>
              </w:rPr>
              <w:t>WPXA-TV</w:t>
            </w:r>
          </w:p>
        </w:tc>
        <w:tc>
          <w:tcPr>
            <w:tcW w:w="1800" w:type="dxa"/>
            <w:noWrap/>
            <w:vAlign w:val="bottom"/>
            <w:hideMark/>
          </w:tcPr>
          <w:p w:rsidR="00D8368E" w:rsidRPr="00ED303C" w:rsidP="003B7041" w14:paraId="4614C41A" w14:textId="77777777">
            <w:pPr>
              <w:jc w:val="center"/>
            </w:pPr>
            <w:r>
              <w:rPr>
                <w:color w:val="000000"/>
              </w:rPr>
              <w:t>6,587,205</w:t>
            </w:r>
          </w:p>
        </w:tc>
        <w:tc>
          <w:tcPr>
            <w:tcW w:w="1900" w:type="dxa"/>
            <w:noWrap/>
            <w:vAlign w:val="bottom"/>
            <w:hideMark/>
          </w:tcPr>
          <w:p w:rsidR="00D8368E" w:rsidRPr="00ED303C" w:rsidP="003B7041" w14:paraId="25B3E905" w14:textId="77777777">
            <w:pPr>
              <w:jc w:val="center"/>
            </w:pPr>
            <w:r>
              <w:rPr>
                <w:color w:val="000000"/>
              </w:rPr>
              <w:t>6,458,510</w:t>
            </w:r>
          </w:p>
        </w:tc>
        <w:tc>
          <w:tcPr>
            <w:tcW w:w="1885" w:type="dxa"/>
            <w:noWrap/>
            <w:vAlign w:val="bottom"/>
            <w:hideMark/>
          </w:tcPr>
          <w:p w:rsidR="00D8368E" w:rsidRPr="00ED303C" w:rsidP="003B7041" w14:paraId="01FF3AEA" w14:textId="77777777">
            <w:pPr>
              <w:jc w:val="center"/>
              <w:rPr>
                <w:color w:val="333333"/>
              </w:rPr>
            </w:pPr>
            <w:r>
              <w:rPr>
                <w:color w:val="333333"/>
              </w:rPr>
              <w:t xml:space="preserve"> $          56,854 </w:t>
            </w:r>
          </w:p>
        </w:tc>
      </w:tr>
      <w:tr w14:paraId="4E08A950" w14:textId="77777777" w:rsidTr="003B7041">
        <w:tblPrEx>
          <w:tblW w:w="8545" w:type="dxa"/>
          <w:tblLook w:val="04A0"/>
        </w:tblPrEx>
        <w:trPr>
          <w:trHeight w:val="390"/>
        </w:trPr>
        <w:tc>
          <w:tcPr>
            <w:tcW w:w="1360" w:type="dxa"/>
            <w:noWrap/>
            <w:vAlign w:val="bottom"/>
            <w:hideMark/>
          </w:tcPr>
          <w:p w:rsidR="00D8368E" w:rsidRPr="00ED303C" w:rsidP="003B7041" w14:paraId="56161840" w14:textId="77777777">
            <w:pPr>
              <w:jc w:val="center"/>
              <w:rPr>
                <w:color w:val="333333"/>
              </w:rPr>
            </w:pPr>
            <w:r>
              <w:rPr>
                <w:color w:val="333333"/>
              </w:rPr>
              <w:t>71236</w:t>
            </w:r>
          </w:p>
        </w:tc>
        <w:tc>
          <w:tcPr>
            <w:tcW w:w="1600" w:type="dxa"/>
            <w:noWrap/>
            <w:vAlign w:val="bottom"/>
            <w:hideMark/>
          </w:tcPr>
          <w:p w:rsidR="00D8368E" w:rsidRPr="00ED303C" w:rsidP="003B7041" w14:paraId="28AD21BF" w14:textId="77777777">
            <w:pPr>
              <w:jc w:val="center"/>
              <w:rPr>
                <w:color w:val="333333"/>
              </w:rPr>
            </w:pPr>
            <w:r>
              <w:rPr>
                <w:color w:val="333333"/>
              </w:rPr>
              <w:t>WPXC-TV</w:t>
            </w:r>
          </w:p>
        </w:tc>
        <w:tc>
          <w:tcPr>
            <w:tcW w:w="1800" w:type="dxa"/>
            <w:noWrap/>
            <w:vAlign w:val="bottom"/>
            <w:hideMark/>
          </w:tcPr>
          <w:p w:rsidR="00D8368E" w:rsidRPr="00ED303C" w:rsidP="003B7041" w14:paraId="14F475B4" w14:textId="77777777">
            <w:pPr>
              <w:jc w:val="center"/>
            </w:pPr>
            <w:r>
              <w:rPr>
                <w:color w:val="000000"/>
              </w:rPr>
              <w:t>1,561,014</w:t>
            </w:r>
          </w:p>
        </w:tc>
        <w:tc>
          <w:tcPr>
            <w:tcW w:w="1900" w:type="dxa"/>
            <w:noWrap/>
            <w:vAlign w:val="bottom"/>
            <w:hideMark/>
          </w:tcPr>
          <w:p w:rsidR="00D8368E" w:rsidRPr="00ED303C" w:rsidP="003B7041" w14:paraId="015441A7" w14:textId="77777777">
            <w:pPr>
              <w:jc w:val="center"/>
            </w:pPr>
            <w:r>
              <w:rPr>
                <w:color w:val="000000"/>
              </w:rPr>
              <w:t>1,561,014</w:t>
            </w:r>
          </w:p>
        </w:tc>
        <w:tc>
          <w:tcPr>
            <w:tcW w:w="1885" w:type="dxa"/>
            <w:noWrap/>
            <w:vAlign w:val="bottom"/>
            <w:hideMark/>
          </w:tcPr>
          <w:p w:rsidR="00D8368E" w:rsidRPr="00ED303C" w:rsidP="003B7041" w14:paraId="18674D2E" w14:textId="77777777">
            <w:pPr>
              <w:jc w:val="center"/>
              <w:rPr>
                <w:color w:val="333333"/>
              </w:rPr>
            </w:pPr>
            <w:r>
              <w:rPr>
                <w:color w:val="333333"/>
              </w:rPr>
              <w:t xml:space="preserve"> $          13,742 </w:t>
            </w:r>
          </w:p>
        </w:tc>
      </w:tr>
      <w:tr w14:paraId="24AA9A20" w14:textId="77777777" w:rsidTr="003B7041">
        <w:tblPrEx>
          <w:tblW w:w="8545" w:type="dxa"/>
          <w:tblLook w:val="04A0"/>
        </w:tblPrEx>
        <w:trPr>
          <w:trHeight w:val="390"/>
        </w:trPr>
        <w:tc>
          <w:tcPr>
            <w:tcW w:w="1360" w:type="dxa"/>
            <w:noWrap/>
            <w:vAlign w:val="bottom"/>
            <w:hideMark/>
          </w:tcPr>
          <w:p w:rsidR="00D8368E" w:rsidRPr="00ED303C" w:rsidP="003B7041" w14:paraId="3D5451F8" w14:textId="77777777">
            <w:pPr>
              <w:jc w:val="center"/>
              <w:rPr>
                <w:color w:val="333333"/>
              </w:rPr>
            </w:pPr>
            <w:r>
              <w:rPr>
                <w:color w:val="333333"/>
              </w:rPr>
              <w:t>5800</w:t>
            </w:r>
          </w:p>
        </w:tc>
        <w:tc>
          <w:tcPr>
            <w:tcW w:w="1600" w:type="dxa"/>
            <w:noWrap/>
            <w:vAlign w:val="bottom"/>
            <w:hideMark/>
          </w:tcPr>
          <w:p w:rsidR="00D8368E" w:rsidRPr="00ED303C" w:rsidP="003B7041" w14:paraId="66D96877" w14:textId="77777777">
            <w:pPr>
              <w:jc w:val="center"/>
              <w:rPr>
                <w:color w:val="333333"/>
              </w:rPr>
            </w:pPr>
            <w:r>
              <w:rPr>
                <w:color w:val="333333"/>
              </w:rPr>
              <w:t>WPXD-TV</w:t>
            </w:r>
          </w:p>
        </w:tc>
        <w:tc>
          <w:tcPr>
            <w:tcW w:w="1800" w:type="dxa"/>
            <w:noWrap/>
            <w:vAlign w:val="bottom"/>
            <w:hideMark/>
          </w:tcPr>
          <w:p w:rsidR="00D8368E" w:rsidRPr="00ED303C" w:rsidP="003B7041" w14:paraId="3D89811C" w14:textId="77777777">
            <w:pPr>
              <w:jc w:val="center"/>
            </w:pPr>
            <w:r>
              <w:rPr>
                <w:color w:val="000000"/>
              </w:rPr>
              <w:t>5,249,447</w:t>
            </w:r>
          </w:p>
        </w:tc>
        <w:tc>
          <w:tcPr>
            <w:tcW w:w="1900" w:type="dxa"/>
            <w:noWrap/>
            <w:vAlign w:val="bottom"/>
            <w:hideMark/>
          </w:tcPr>
          <w:p w:rsidR="00D8368E" w:rsidRPr="00ED303C" w:rsidP="003B7041" w14:paraId="5F2AEDE1" w14:textId="77777777">
            <w:pPr>
              <w:jc w:val="center"/>
            </w:pPr>
            <w:r>
              <w:rPr>
                <w:color w:val="000000"/>
              </w:rPr>
              <w:t>5,249,447</w:t>
            </w:r>
          </w:p>
        </w:tc>
        <w:tc>
          <w:tcPr>
            <w:tcW w:w="1885" w:type="dxa"/>
            <w:noWrap/>
            <w:vAlign w:val="bottom"/>
            <w:hideMark/>
          </w:tcPr>
          <w:p w:rsidR="00D8368E" w:rsidRPr="00ED303C" w:rsidP="003B7041" w14:paraId="0CF4C15C" w14:textId="77777777">
            <w:pPr>
              <w:jc w:val="center"/>
              <w:rPr>
                <w:color w:val="333333"/>
              </w:rPr>
            </w:pPr>
            <w:r>
              <w:rPr>
                <w:color w:val="333333"/>
              </w:rPr>
              <w:t xml:space="preserve"> $          46,211 </w:t>
            </w:r>
          </w:p>
        </w:tc>
      </w:tr>
      <w:tr w14:paraId="0B433E8D" w14:textId="77777777" w:rsidTr="003B7041">
        <w:tblPrEx>
          <w:tblW w:w="8545" w:type="dxa"/>
          <w:tblLook w:val="04A0"/>
        </w:tblPrEx>
        <w:trPr>
          <w:trHeight w:val="390"/>
        </w:trPr>
        <w:tc>
          <w:tcPr>
            <w:tcW w:w="1360" w:type="dxa"/>
            <w:noWrap/>
            <w:vAlign w:val="bottom"/>
            <w:hideMark/>
          </w:tcPr>
          <w:p w:rsidR="00D8368E" w:rsidRPr="00ED303C" w:rsidP="003B7041" w14:paraId="3FE77DD7" w14:textId="77777777">
            <w:pPr>
              <w:jc w:val="center"/>
              <w:rPr>
                <w:color w:val="333333"/>
              </w:rPr>
            </w:pPr>
            <w:r>
              <w:rPr>
                <w:color w:val="333333"/>
              </w:rPr>
              <w:t>37104</w:t>
            </w:r>
          </w:p>
        </w:tc>
        <w:tc>
          <w:tcPr>
            <w:tcW w:w="1600" w:type="dxa"/>
            <w:noWrap/>
            <w:vAlign w:val="bottom"/>
            <w:hideMark/>
          </w:tcPr>
          <w:p w:rsidR="00D8368E" w:rsidRPr="00ED303C" w:rsidP="003B7041" w14:paraId="2ED36E22" w14:textId="77777777">
            <w:pPr>
              <w:jc w:val="center"/>
              <w:rPr>
                <w:color w:val="333333"/>
              </w:rPr>
            </w:pPr>
            <w:r>
              <w:rPr>
                <w:color w:val="333333"/>
              </w:rPr>
              <w:t>WPXE-TV</w:t>
            </w:r>
          </w:p>
        </w:tc>
        <w:tc>
          <w:tcPr>
            <w:tcW w:w="1800" w:type="dxa"/>
            <w:noWrap/>
            <w:vAlign w:val="bottom"/>
            <w:hideMark/>
          </w:tcPr>
          <w:p w:rsidR="00D8368E" w:rsidRPr="00ED303C" w:rsidP="003B7041" w14:paraId="0034DDB4" w14:textId="77777777">
            <w:pPr>
              <w:jc w:val="center"/>
            </w:pPr>
            <w:r>
              <w:rPr>
                <w:color w:val="000000"/>
              </w:rPr>
              <w:t>3,067,071</w:t>
            </w:r>
          </w:p>
        </w:tc>
        <w:tc>
          <w:tcPr>
            <w:tcW w:w="1900" w:type="dxa"/>
            <w:noWrap/>
            <w:vAlign w:val="bottom"/>
            <w:hideMark/>
          </w:tcPr>
          <w:p w:rsidR="00D8368E" w:rsidRPr="00ED303C" w:rsidP="003B7041" w14:paraId="072A0395" w14:textId="77777777">
            <w:pPr>
              <w:jc w:val="center"/>
            </w:pPr>
            <w:r>
              <w:rPr>
                <w:color w:val="000000"/>
              </w:rPr>
              <w:t>3,057,388</w:t>
            </w:r>
          </w:p>
        </w:tc>
        <w:tc>
          <w:tcPr>
            <w:tcW w:w="1885" w:type="dxa"/>
            <w:noWrap/>
            <w:vAlign w:val="bottom"/>
            <w:hideMark/>
          </w:tcPr>
          <w:p w:rsidR="00D8368E" w:rsidRPr="00ED303C" w:rsidP="003B7041" w14:paraId="71D81FA7" w14:textId="77777777">
            <w:pPr>
              <w:jc w:val="center"/>
              <w:rPr>
                <w:color w:val="333333"/>
              </w:rPr>
            </w:pPr>
            <w:r>
              <w:rPr>
                <w:color w:val="333333"/>
              </w:rPr>
              <w:t xml:space="preserve"> $          26,914 </w:t>
            </w:r>
          </w:p>
        </w:tc>
      </w:tr>
      <w:tr w14:paraId="334BAC68" w14:textId="77777777" w:rsidTr="003B7041">
        <w:tblPrEx>
          <w:tblW w:w="8545" w:type="dxa"/>
          <w:tblLook w:val="04A0"/>
        </w:tblPrEx>
        <w:trPr>
          <w:trHeight w:val="390"/>
        </w:trPr>
        <w:tc>
          <w:tcPr>
            <w:tcW w:w="1360" w:type="dxa"/>
            <w:noWrap/>
            <w:vAlign w:val="bottom"/>
            <w:hideMark/>
          </w:tcPr>
          <w:p w:rsidR="00D8368E" w:rsidRPr="00ED303C" w:rsidP="003B7041" w14:paraId="2DC3595A" w14:textId="77777777">
            <w:pPr>
              <w:jc w:val="center"/>
              <w:rPr>
                <w:color w:val="333333"/>
              </w:rPr>
            </w:pPr>
            <w:r>
              <w:rPr>
                <w:color w:val="333333"/>
              </w:rPr>
              <w:t>48406</w:t>
            </w:r>
          </w:p>
        </w:tc>
        <w:tc>
          <w:tcPr>
            <w:tcW w:w="1600" w:type="dxa"/>
            <w:noWrap/>
            <w:vAlign w:val="bottom"/>
            <w:hideMark/>
          </w:tcPr>
          <w:p w:rsidR="00D8368E" w:rsidRPr="00ED303C" w:rsidP="003B7041" w14:paraId="3A479907" w14:textId="77777777">
            <w:pPr>
              <w:jc w:val="center"/>
              <w:rPr>
                <w:color w:val="333333"/>
              </w:rPr>
            </w:pPr>
            <w:r>
              <w:rPr>
                <w:color w:val="333333"/>
              </w:rPr>
              <w:t>WPXG-TV</w:t>
            </w:r>
          </w:p>
        </w:tc>
        <w:tc>
          <w:tcPr>
            <w:tcW w:w="1800" w:type="dxa"/>
            <w:noWrap/>
            <w:vAlign w:val="bottom"/>
            <w:hideMark/>
          </w:tcPr>
          <w:p w:rsidR="00D8368E" w:rsidRPr="00ED303C" w:rsidP="003B7041" w14:paraId="67C67862" w14:textId="77777777">
            <w:pPr>
              <w:jc w:val="center"/>
            </w:pPr>
            <w:r>
              <w:rPr>
                <w:color w:val="000000"/>
              </w:rPr>
              <w:t>2,577,848</w:t>
            </w:r>
          </w:p>
        </w:tc>
        <w:tc>
          <w:tcPr>
            <w:tcW w:w="1900" w:type="dxa"/>
            <w:noWrap/>
            <w:vAlign w:val="bottom"/>
            <w:hideMark/>
          </w:tcPr>
          <w:p w:rsidR="00D8368E" w:rsidRPr="00ED303C" w:rsidP="003B7041" w14:paraId="44053572" w14:textId="77777777">
            <w:pPr>
              <w:jc w:val="center"/>
            </w:pPr>
            <w:r>
              <w:rPr>
                <w:color w:val="000000"/>
              </w:rPr>
              <w:t>2,512,150</w:t>
            </w:r>
          </w:p>
        </w:tc>
        <w:tc>
          <w:tcPr>
            <w:tcW w:w="1885" w:type="dxa"/>
            <w:noWrap/>
            <w:vAlign w:val="bottom"/>
            <w:hideMark/>
          </w:tcPr>
          <w:p w:rsidR="00D8368E" w:rsidRPr="00ED303C" w:rsidP="003B7041" w14:paraId="16E03B32" w14:textId="77777777">
            <w:pPr>
              <w:jc w:val="center"/>
              <w:rPr>
                <w:color w:val="333333"/>
              </w:rPr>
            </w:pPr>
            <w:r>
              <w:rPr>
                <w:color w:val="333333"/>
              </w:rPr>
              <w:t xml:space="preserve"> $          22,114 </w:t>
            </w:r>
          </w:p>
        </w:tc>
      </w:tr>
      <w:tr w14:paraId="484170EB" w14:textId="77777777" w:rsidTr="003B7041">
        <w:tblPrEx>
          <w:tblW w:w="8545" w:type="dxa"/>
          <w:tblLook w:val="04A0"/>
        </w:tblPrEx>
        <w:trPr>
          <w:trHeight w:val="390"/>
        </w:trPr>
        <w:tc>
          <w:tcPr>
            <w:tcW w:w="1360" w:type="dxa"/>
            <w:noWrap/>
            <w:vAlign w:val="bottom"/>
            <w:hideMark/>
          </w:tcPr>
          <w:p w:rsidR="00D8368E" w:rsidRPr="00ED303C" w:rsidP="003B7041" w14:paraId="7921D0F1" w14:textId="77777777">
            <w:pPr>
              <w:jc w:val="center"/>
              <w:rPr>
                <w:color w:val="333333"/>
              </w:rPr>
            </w:pPr>
            <w:r>
              <w:rPr>
                <w:color w:val="333333"/>
              </w:rPr>
              <w:t>73312</w:t>
            </w:r>
          </w:p>
        </w:tc>
        <w:tc>
          <w:tcPr>
            <w:tcW w:w="1600" w:type="dxa"/>
            <w:noWrap/>
            <w:vAlign w:val="bottom"/>
            <w:hideMark/>
          </w:tcPr>
          <w:p w:rsidR="00D8368E" w:rsidRPr="00ED303C" w:rsidP="003B7041" w14:paraId="2159B27A" w14:textId="77777777">
            <w:pPr>
              <w:jc w:val="center"/>
              <w:rPr>
                <w:color w:val="333333"/>
              </w:rPr>
            </w:pPr>
            <w:r>
              <w:rPr>
                <w:color w:val="333333"/>
              </w:rPr>
              <w:t>WPXH-TV</w:t>
            </w:r>
          </w:p>
        </w:tc>
        <w:tc>
          <w:tcPr>
            <w:tcW w:w="1800" w:type="dxa"/>
            <w:noWrap/>
            <w:vAlign w:val="bottom"/>
            <w:hideMark/>
          </w:tcPr>
          <w:p w:rsidR="00D8368E" w:rsidRPr="00ED303C" w:rsidP="003B7041" w14:paraId="0920AECB" w14:textId="77777777">
            <w:pPr>
              <w:jc w:val="center"/>
            </w:pPr>
            <w:r>
              <w:rPr>
                <w:color w:val="000000"/>
              </w:rPr>
              <w:t>1,471,601</w:t>
            </w:r>
          </w:p>
        </w:tc>
        <w:tc>
          <w:tcPr>
            <w:tcW w:w="1900" w:type="dxa"/>
            <w:noWrap/>
            <w:vAlign w:val="bottom"/>
            <w:hideMark/>
          </w:tcPr>
          <w:p w:rsidR="00D8368E" w:rsidRPr="00ED303C" w:rsidP="003B7041" w14:paraId="45DE4543" w14:textId="77777777">
            <w:pPr>
              <w:jc w:val="center"/>
            </w:pPr>
            <w:r>
              <w:rPr>
                <w:color w:val="000000"/>
              </w:rPr>
              <w:t>1,451,634</w:t>
            </w:r>
          </w:p>
        </w:tc>
        <w:tc>
          <w:tcPr>
            <w:tcW w:w="1885" w:type="dxa"/>
            <w:noWrap/>
            <w:vAlign w:val="bottom"/>
            <w:hideMark/>
          </w:tcPr>
          <w:p w:rsidR="00D8368E" w:rsidRPr="00ED303C" w:rsidP="003B7041" w14:paraId="7B13F8EC" w14:textId="77777777">
            <w:pPr>
              <w:jc w:val="center"/>
              <w:rPr>
                <w:color w:val="333333"/>
              </w:rPr>
            </w:pPr>
            <w:r>
              <w:rPr>
                <w:color w:val="333333"/>
              </w:rPr>
              <w:t xml:space="preserve"> $          12,779 </w:t>
            </w:r>
          </w:p>
        </w:tc>
      </w:tr>
      <w:tr w14:paraId="394C4269" w14:textId="77777777" w:rsidTr="003B7041">
        <w:tblPrEx>
          <w:tblW w:w="8545" w:type="dxa"/>
          <w:tblLook w:val="04A0"/>
        </w:tblPrEx>
        <w:trPr>
          <w:trHeight w:val="390"/>
        </w:trPr>
        <w:tc>
          <w:tcPr>
            <w:tcW w:w="1360" w:type="dxa"/>
            <w:noWrap/>
            <w:vAlign w:val="bottom"/>
            <w:hideMark/>
          </w:tcPr>
          <w:p w:rsidR="00D8368E" w:rsidRPr="00ED303C" w:rsidP="003B7041" w14:paraId="1195B287" w14:textId="77777777">
            <w:pPr>
              <w:jc w:val="center"/>
              <w:rPr>
                <w:color w:val="333333"/>
              </w:rPr>
            </w:pPr>
            <w:r>
              <w:rPr>
                <w:color w:val="333333"/>
              </w:rPr>
              <w:t>73910</w:t>
            </w:r>
          </w:p>
        </w:tc>
        <w:tc>
          <w:tcPr>
            <w:tcW w:w="1600" w:type="dxa"/>
            <w:noWrap/>
            <w:vAlign w:val="bottom"/>
            <w:hideMark/>
          </w:tcPr>
          <w:p w:rsidR="00D8368E" w:rsidRPr="00ED303C" w:rsidP="003B7041" w14:paraId="36EE9FA3" w14:textId="77777777">
            <w:pPr>
              <w:jc w:val="center"/>
              <w:rPr>
                <w:color w:val="333333"/>
              </w:rPr>
            </w:pPr>
            <w:r>
              <w:rPr>
                <w:color w:val="333333"/>
              </w:rPr>
              <w:t>WPXI</w:t>
            </w:r>
          </w:p>
        </w:tc>
        <w:tc>
          <w:tcPr>
            <w:tcW w:w="1800" w:type="dxa"/>
            <w:noWrap/>
            <w:vAlign w:val="bottom"/>
            <w:hideMark/>
          </w:tcPr>
          <w:p w:rsidR="00D8368E" w:rsidRPr="00ED303C" w:rsidP="003B7041" w14:paraId="7B6F0BB3" w14:textId="77777777">
            <w:pPr>
              <w:jc w:val="center"/>
            </w:pPr>
            <w:r>
              <w:rPr>
                <w:color w:val="000000"/>
              </w:rPr>
              <w:t>3,300,896</w:t>
            </w:r>
          </w:p>
        </w:tc>
        <w:tc>
          <w:tcPr>
            <w:tcW w:w="1900" w:type="dxa"/>
            <w:noWrap/>
            <w:vAlign w:val="bottom"/>
            <w:hideMark/>
          </w:tcPr>
          <w:p w:rsidR="00D8368E" w:rsidRPr="00ED303C" w:rsidP="003B7041" w14:paraId="6E20C9E9" w14:textId="77777777">
            <w:pPr>
              <w:jc w:val="center"/>
            </w:pPr>
            <w:r>
              <w:rPr>
                <w:color w:val="000000"/>
              </w:rPr>
              <w:t>3,197,864</w:t>
            </w:r>
          </w:p>
        </w:tc>
        <w:tc>
          <w:tcPr>
            <w:tcW w:w="1885" w:type="dxa"/>
            <w:noWrap/>
            <w:vAlign w:val="bottom"/>
            <w:hideMark/>
          </w:tcPr>
          <w:p w:rsidR="00D8368E" w:rsidRPr="00ED303C" w:rsidP="003B7041" w14:paraId="7AEEE175" w14:textId="77777777">
            <w:pPr>
              <w:jc w:val="center"/>
              <w:rPr>
                <w:color w:val="333333"/>
              </w:rPr>
            </w:pPr>
            <w:r>
              <w:rPr>
                <w:color w:val="333333"/>
              </w:rPr>
              <w:t xml:space="preserve"> $          28,151 </w:t>
            </w:r>
          </w:p>
        </w:tc>
      </w:tr>
      <w:tr w14:paraId="50C72308" w14:textId="77777777" w:rsidTr="003B7041">
        <w:tblPrEx>
          <w:tblW w:w="8545" w:type="dxa"/>
          <w:tblLook w:val="04A0"/>
        </w:tblPrEx>
        <w:trPr>
          <w:trHeight w:val="390"/>
        </w:trPr>
        <w:tc>
          <w:tcPr>
            <w:tcW w:w="1360" w:type="dxa"/>
            <w:noWrap/>
            <w:vAlign w:val="bottom"/>
            <w:hideMark/>
          </w:tcPr>
          <w:p w:rsidR="00D8368E" w:rsidRPr="00ED303C" w:rsidP="003B7041" w14:paraId="3D9C8831" w14:textId="77777777">
            <w:pPr>
              <w:jc w:val="center"/>
              <w:rPr>
                <w:color w:val="333333"/>
              </w:rPr>
            </w:pPr>
            <w:r>
              <w:rPr>
                <w:color w:val="333333"/>
              </w:rPr>
              <w:t>2325</w:t>
            </w:r>
          </w:p>
        </w:tc>
        <w:tc>
          <w:tcPr>
            <w:tcW w:w="1600" w:type="dxa"/>
            <w:noWrap/>
            <w:vAlign w:val="bottom"/>
            <w:hideMark/>
          </w:tcPr>
          <w:p w:rsidR="00D8368E" w:rsidRPr="00ED303C" w:rsidP="003B7041" w14:paraId="392195AB" w14:textId="77777777">
            <w:pPr>
              <w:jc w:val="center"/>
              <w:rPr>
                <w:color w:val="333333"/>
              </w:rPr>
            </w:pPr>
            <w:r>
              <w:rPr>
                <w:color w:val="333333"/>
              </w:rPr>
              <w:t>WPXJ-TV</w:t>
            </w:r>
          </w:p>
        </w:tc>
        <w:tc>
          <w:tcPr>
            <w:tcW w:w="1800" w:type="dxa"/>
            <w:noWrap/>
            <w:vAlign w:val="bottom"/>
            <w:hideMark/>
          </w:tcPr>
          <w:p w:rsidR="00D8368E" w:rsidRPr="00ED303C" w:rsidP="003B7041" w14:paraId="5877A11A" w14:textId="77777777">
            <w:pPr>
              <w:jc w:val="center"/>
            </w:pPr>
            <w:r>
              <w:rPr>
                <w:color w:val="000000"/>
              </w:rPr>
              <w:t>2,357,870</w:t>
            </w:r>
          </w:p>
        </w:tc>
        <w:tc>
          <w:tcPr>
            <w:tcW w:w="1900" w:type="dxa"/>
            <w:noWrap/>
            <w:vAlign w:val="bottom"/>
            <w:hideMark/>
          </w:tcPr>
          <w:p w:rsidR="00D8368E" w:rsidRPr="00ED303C" w:rsidP="003B7041" w14:paraId="006C5670" w14:textId="77777777">
            <w:pPr>
              <w:jc w:val="center"/>
            </w:pPr>
            <w:r>
              <w:rPr>
                <w:color w:val="000000"/>
              </w:rPr>
              <w:t>2,289,706</w:t>
            </w:r>
          </w:p>
        </w:tc>
        <w:tc>
          <w:tcPr>
            <w:tcW w:w="1885" w:type="dxa"/>
            <w:noWrap/>
            <w:vAlign w:val="bottom"/>
            <w:hideMark/>
          </w:tcPr>
          <w:p w:rsidR="00D8368E" w:rsidRPr="00ED303C" w:rsidP="003B7041" w14:paraId="573CC10E" w14:textId="77777777">
            <w:pPr>
              <w:jc w:val="center"/>
              <w:rPr>
                <w:color w:val="333333"/>
              </w:rPr>
            </w:pPr>
            <w:r>
              <w:rPr>
                <w:color w:val="333333"/>
              </w:rPr>
              <w:t xml:space="preserve"> $          20,156 </w:t>
            </w:r>
          </w:p>
        </w:tc>
      </w:tr>
      <w:tr w14:paraId="0B8F86E6" w14:textId="77777777" w:rsidTr="003B7041">
        <w:tblPrEx>
          <w:tblW w:w="8545" w:type="dxa"/>
          <w:tblLook w:val="04A0"/>
        </w:tblPrEx>
        <w:trPr>
          <w:trHeight w:val="390"/>
        </w:trPr>
        <w:tc>
          <w:tcPr>
            <w:tcW w:w="1360" w:type="dxa"/>
            <w:noWrap/>
            <w:vAlign w:val="bottom"/>
            <w:hideMark/>
          </w:tcPr>
          <w:p w:rsidR="00D8368E" w:rsidRPr="00ED303C" w:rsidP="003B7041" w14:paraId="0297D342" w14:textId="77777777">
            <w:pPr>
              <w:jc w:val="center"/>
              <w:rPr>
                <w:color w:val="333333"/>
              </w:rPr>
            </w:pPr>
            <w:r>
              <w:rPr>
                <w:color w:val="333333"/>
              </w:rPr>
              <w:t>52628</w:t>
            </w:r>
          </w:p>
        </w:tc>
        <w:tc>
          <w:tcPr>
            <w:tcW w:w="1600" w:type="dxa"/>
            <w:noWrap/>
            <w:vAlign w:val="bottom"/>
            <w:hideMark/>
          </w:tcPr>
          <w:p w:rsidR="00D8368E" w:rsidRPr="00ED303C" w:rsidP="003B7041" w14:paraId="15904D4B" w14:textId="77777777">
            <w:pPr>
              <w:jc w:val="center"/>
              <w:rPr>
                <w:color w:val="333333"/>
              </w:rPr>
            </w:pPr>
            <w:r>
              <w:rPr>
                <w:color w:val="333333"/>
              </w:rPr>
              <w:t>WPXK-TV</w:t>
            </w:r>
          </w:p>
        </w:tc>
        <w:tc>
          <w:tcPr>
            <w:tcW w:w="1800" w:type="dxa"/>
            <w:noWrap/>
            <w:vAlign w:val="bottom"/>
            <w:hideMark/>
          </w:tcPr>
          <w:p w:rsidR="00D8368E" w:rsidRPr="00ED303C" w:rsidP="003B7041" w14:paraId="5BF1E035" w14:textId="77777777">
            <w:pPr>
              <w:jc w:val="center"/>
            </w:pPr>
            <w:r>
              <w:rPr>
                <w:color w:val="000000"/>
              </w:rPr>
              <w:t>1,801,997</w:t>
            </w:r>
          </w:p>
        </w:tc>
        <w:tc>
          <w:tcPr>
            <w:tcW w:w="1900" w:type="dxa"/>
            <w:noWrap/>
            <w:vAlign w:val="bottom"/>
            <w:hideMark/>
          </w:tcPr>
          <w:p w:rsidR="00D8368E" w:rsidRPr="00ED303C" w:rsidP="003B7041" w14:paraId="6933374E" w14:textId="77777777">
            <w:pPr>
              <w:jc w:val="center"/>
            </w:pPr>
            <w:r>
              <w:rPr>
                <w:color w:val="000000"/>
              </w:rPr>
              <w:t>1,577,806</w:t>
            </w:r>
          </w:p>
        </w:tc>
        <w:tc>
          <w:tcPr>
            <w:tcW w:w="1885" w:type="dxa"/>
            <w:noWrap/>
            <w:vAlign w:val="bottom"/>
            <w:hideMark/>
          </w:tcPr>
          <w:p w:rsidR="00D8368E" w:rsidRPr="00ED303C" w:rsidP="003B7041" w14:paraId="6CDD944F" w14:textId="77777777">
            <w:pPr>
              <w:jc w:val="center"/>
              <w:rPr>
                <w:color w:val="333333"/>
              </w:rPr>
            </w:pPr>
            <w:r>
              <w:rPr>
                <w:color w:val="333333"/>
              </w:rPr>
              <w:t xml:space="preserve"> $          13,889 </w:t>
            </w:r>
          </w:p>
        </w:tc>
      </w:tr>
      <w:tr w14:paraId="2BCB3BC7" w14:textId="77777777" w:rsidTr="003B7041">
        <w:tblPrEx>
          <w:tblW w:w="8545" w:type="dxa"/>
          <w:tblLook w:val="04A0"/>
        </w:tblPrEx>
        <w:trPr>
          <w:trHeight w:val="390"/>
        </w:trPr>
        <w:tc>
          <w:tcPr>
            <w:tcW w:w="1360" w:type="dxa"/>
            <w:noWrap/>
            <w:vAlign w:val="bottom"/>
            <w:hideMark/>
          </w:tcPr>
          <w:p w:rsidR="00D8368E" w:rsidRPr="00ED303C" w:rsidP="003B7041" w14:paraId="1C36E41F" w14:textId="77777777">
            <w:pPr>
              <w:jc w:val="center"/>
              <w:rPr>
                <w:color w:val="333333"/>
              </w:rPr>
            </w:pPr>
            <w:r>
              <w:rPr>
                <w:color w:val="333333"/>
              </w:rPr>
              <w:t>21729</w:t>
            </w:r>
          </w:p>
        </w:tc>
        <w:tc>
          <w:tcPr>
            <w:tcW w:w="1600" w:type="dxa"/>
            <w:noWrap/>
            <w:vAlign w:val="bottom"/>
            <w:hideMark/>
          </w:tcPr>
          <w:p w:rsidR="00D8368E" w:rsidRPr="00ED303C" w:rsidP="003B7041" w14:paraId="00DA4671" w14:textId="77777777">
            <w:pPr>
              <w:jc w:val="center"/>
              <w:rPr>
                <w:color w:val="333333"/>
              </w:rPr>
            </w:pPr>
            <w:r>
              <w:rPr>
                <w:color w:val="333333"/>
              </w:rPr>
              <w:t>WPXL-TV</w:t>
            </w:r>
          </w:p>
        </w:tc>
        <w:tc>
          <w:tcPr>
            <w:tcW w:w="1800" w:type="dxa"/>
            <w:noWrap/>
            <w:vAlign w:val="bottom"/>
            <w:hideMark/>
          </w:tcPr>
          <w:p w:rsidR="00D8368E" w:rsidRPr="00ED303C" w:rsidP="003B7041" w14:paraId="50CD13F9" w14:textId="77777777">
            <w:pPr>
              <w:jc w:val="center"/>
            </w:pPr>
            <w:r>
              <w:rPr>
                <w:color w:val="000000"/>
              </w:rPr>
              <w:t>1,639,180</w:t>
            </w:r>
          </w:p>
        </w:tc>
        <w:tc>
          <w:tcPr>
            <w:tcW w:w="1900" w:type="dxa"/>
            <w:noWrap/>
            <w:vAlign w:val="bottom"/>
            <w:hideMark/>
          </w:tcPr>
          <w:p w:rsidR="00D8368E" w:rsidRPr="00ED303C" w:rsidP="003B7041" w14:paraId="668416C4" w14:textId="77777777">
            <w:pPr>
              <w:jc w:val="center"/>
            </w:pPr>
            <w:r>
              <w:rPr>
                <w:color w:val="000000"/>
              </w:rPr>
              <w:t>1,639,180</w:t>
            </w:r>
          </w:p>
        </w:tc>
        <w:tc>
          <w:tcPr>
            <w:tcW w:w="1885" w:type="dxa"/>
            <w:noWrap/>
            <w:vAlign w:val="bottom"/>
            <w:hideMark/>
          </w:tcPr>
          <w:p w:rsidR="00D8368E" w:rsidRPr="00ED303C" w:rsidP="003B7041" w14:paraId="746A444D" w14:textId="77777777">
            <w:pPr>
              <w:jc w:val="center"/>
              <w:rPr>
                <w:color w:val="333333"/>
              </w:rPr>
            </w:pPr>
            <w:r>
              <w:rPr>
                <w:color w:val="333333"/>
              </w:rPr>
              <w:t xml:space="preserve"> $          14,430 </w:t>
            </w:r>
          </w:p>
        </w:tc>
      </w:tr>
      <w:tr w14:paraId="245FE89B" w14:textId="77777777" w:rsidTr="003B7041">
        <w:tblPrEx>
          <w:tblW w:w="8545" w:type="dxa"/>
          <w:tblLook w:val="04A0"/>
        </w:tblPrEx>
        <w:trPr>
          <w:trHeight w:val="390"/>
        </w:trPr>
        <w:tc>
          <w:tcPr>
            <w:tcW w:w="1360" w:type="dxa"/>
            <w:noWrap/>
            <w:vAlign w:val="bottom"/>
            <w:hideMark/>
          </w:tcPr>
          <w:p w:rsidR="00D8368E" w:rsidRPr="00ED303C" w:rsidP="003B7041" w14:paraId="2EC11A3C" w14:textId="77777777">
            <w:pPr>
              <w:jc w:val="center"/>
              <w:rPr>
                <w:color w:val="333333"/>
              </w:rPr>
            </w:pPr>
            <w:r>
              <w:rPr>
                <w:color w:val="333333"/>
              </w:rPr>
              <w:t>48608</w:t>
            </w:r>
          </w:p>
        </w:tc>
        <w:tc>
          <w:tcPr>
            <w:tcW w:w="1600" w:type="dxa"/>
            <w:noWrap/>
            <w:vAlign w:val="bottom"/>
            <w:hideMark/>
          </w:tcPr>
          <w:p w:rsidR="00D8368E" w:rsidRPr="00ED303C" w:rsidP="003B7041" w14:paraId="41183A93" w14:textId="77777777">
            <w:pPr>
              <w:jc w:val="center"/>
              <w:rPr>
                <w:color w:val="333333"/>
              </w:rPr>
            </w:pPr>
            <w:r>
              <w:rPr>
                <w:color w:val="333333"/>
              </w:rPr>
              <w:t>WPXM-TV</w:t>
            </w:r>
          </w:p>
        </w:tc>
        <w:tc>
          <w:tcPr>
            <w:tcW w:w="1800" w:type="dxa"/>
            <w:noWrap/>
            <w:vAlign w:val="bottom"/>
            <w:hideMark/>
          </w:tcPr>
          <w:p w:rsidR="00D8368E" w:rsidRPr="00ED303C" w:rsidP="003B7041" w14:paraId="598BFDE1" w14:textId="77777777">
            <w:pPr>
              <w:jc w:val="center"/>
            </w:pPr>
            <w:r>
              <w:rPr>
                <w:color w:val="000000"/>
              </w:rPr>
              <w:t>5,153,621</w:t>
            </w:r>
          </w:p>
        </w:tc>
        <w:tc>
          <w:tcPr>
            <w:tcW w:w="1900" w:type="dxa"/>
            <w:noWrap/>
            <w:vAlign w:val="bottom"/>
            <w:hideMark/>
          </w:tcPr>
          <w:p w:rsidR="00D8368E" w:rsidRPr="00ED303C" w:rsidP="003B7041" w14:paraId="6A9790D4" w14:textId="77777777">
            <w:pPr>
              <w:jc w:val="center"/>
            </w:pPr>
            <w:r>
              <w:rPr>
                <w:color w:val="000000"/>
              </w:rPr>
              <w:t>5,153,621</w:t>
            </w:r>
          </w:p>
        </w:tc>
        <w:tc>
          <w:tcPr>
            <w:tcW w:w="1885" w:type="dxa"/>
            <w:noWrap/>
            <w:vAlign w:val="bottom"/>
            <w:hideMark/>
          </w:tcPr>
          <w:p w:rsidR="00D8368E" w:rsidRPr="00ED303C" w:rsidP="003B7041" w14:paraId="539C0B07" w14:textId="77777777">
            <w:pPr>
              <w:jc w:val="center"/>
              <w:rPr>
                <w:color w:val="333333"/>
              </w:rPr>
            </w:pPr>
            <w:r>
              <w:rPr>
                <w:color w:val="333333"/>
              </w:rPr>
              <w:t xml:space="preserve"> $          45,367 </w:t>
            </w:r>
          </w:p>
        </w:tc>
      </w:tr>
      <w:tr w14:paraId="13F65576" w14:textId="77777777" w:rsidTr="003B7041">
        <w:tblPrEx>
          <w:tblW w:w="8545" w:type="dxa"/>
          <w:tblLook w:val="04A0"/>
        </w:tblPrEx>
        <w:trPr>
          <w:trHeight w:val="390"/>
        </w:trPr>
        <w:tc>
          <w:tcPr>
            <w:tcW w:w="1360" w:type="dxa"/>
            <w:noWrap/>
            <w:vAlign w:val="bottom"/>
            <w:hideMark/>
          </w:tcPr>
          <w:p w:rsidR="00D8368E" w:rsidRPr="00ED303C" w:rsidP="003B7041" w14:paraId="0E6B4CB7" w14:textId="77777777">
            <w:pPr>
              <w:jc w:val="center"/>
              <w:rPr>
                <w:color w:val="333333"/>
              </w:rPr>
            </w:pPr>
            <w:r>
              <w:rPr>
                <w:color w:val="333333"/>
              </w:rPr>
              <w:t>73356</w:t>
            </w:r>
          </w:p>
        </w:tc>
        <w:tc>
          <w:tcPr>
            <w:tcW w:w="1600" w:type="dxa"/>
            <w:noWrap/>
            <w:vAlign w:val="bottom"/>
            <w:hideMark/>
          </w:tcPr>
          <w:p w:rsidR="00D8368E" w:rsidRPr="00ED303C" w:rsidP="003B7041" w14:paraId="456ACA1E" w14:textId="77777777">
            <w:pPr>
              <w:jc w:val="center"/>
              <w:rPr>
                <w:color w:val="333333"/>
              </w:rPr>
            </w:pPr>
            <w:r>
              <w:rPr>
                <w:color w:val="333333"/>
              </w:rPr>
              <w:t>WPXN-TV</w:t>
            </w:r>
          </w:p>
        </w:tc>
        <w:tc>
          <w:tcPr>
            <w:tcW w:w="1800" w:type="dxa"/>
            <w:noWrap/>
            <w:vAlign w:val="bottom"/>
            <w:hideMark/>
          </w:tcPr>
          <w:p w:rsidR="00D8368E" w:rsidRPr="00ED303C" w:rsidP="003B7041" w14:paraId="2CD8BF3C" w14:textId="77777777">
            <w:pPr>
              <w:jc w:val="center"/>
            </w:pPr>
            <w:r>
              <w:rPr>
                <w:color w:val="000000"/>
              </w:rPr>
              <w:t>20,878,066</w:t>
            </w:r>
          </w:p>
        </w:tc>
        <w:tc>
          <w:tcPr>
            <w:tcW w:w="1900" w:type="dxa"/>
            <w:noWrap/>
            <w:vAlign w:val="bottom"/>
            <w:hideMark/>
          </w:tcPr>
          <w:p w:rsidR="00D8368E" w:rsidRPr="00ED303C" w:rsidP="003B7041" w14:paraId="122D2E93" w14:textId="77777777">
            <w:pPr>
              <w:jc w:val="center"/>
            </w:pPr>
            <w:r>
              <w:rPr>
                <w:color w:val="000000"/>
              </w:rPr>
              <w:t>20,454,468</w:t>
            </w:r>
          </w:p>
        </w:tc>
        <w:tc>
          <w:tcPr>
            <w:tcW w:w="1885" w:type="dxa"/>
            <w:noWrap/>
            <w:vAlign w:val="bottom"/>
            <w:hideMark/>
          </w:tcPr>
          <w:p w:rsidR="00D8368E" w:rsidRPr="00ED303C" w:rsidP="003B7041" w14:paraId="6A6085B5" w14:textId="77777777">
            <w:pPr>
              <w:jc w:val="center"/>
              <w:rPr>
                <w:color w:val="333333"/>
              </w:rPr>
            </w:pPr>
            <w:r>
              <w:rPr>
                <w:color w:val="333333"/>
              </w:rPr>
              <w:t xml:space="preserve"> $        180,061 </w:t>
            </w:r>
          </w:p>
        </w:tc>
      </w:tr>
      <w:tr w14:paraId="4813B1C8" w14:textId="77777777" w:rsidTr="003B7041">
        <w:tblPrEx>
          <w:tblW w:w="8545" w:type="dxa"/>
          <w:tblLook w:val="04A0"/>
        </w:tblPrEx>
        <w:trPr>
          <w:trHeight w:val="390"/>
        </w:trPr>
        <w:tc>
          <w:tcPr>
            <w:tcW w:w="1360" w:type="dxa"/>
            <w:noWrap/>
            <w:vAlign w:val="bottom"/>
            <w:hideMark/>
          </w:tcPr>
          <w:p w:rsidR="00D8368E" w:rsidRPr="00ED303C" w:rsidP="003B7041" w14:paraId="6C394823" w14:textId="77777777">
            <w:pPr>
              <w:jc w:val="center"/>
              <w:rPr>
                <w:color w:val="333333"/>
              </w:rPr>
            </w:pPr>
            <w:r>
              <w:rPr>
                <w:color w:val="333333"/>
              </w:rPr>
              <w:t>27290</w:t>
            </w:r>
          </w:p>
        </w:tc>
        <w:tc>
          <w:tcPr>
            <w:tcW w:w="1600" w:type="dxa"/>
            <w:noWrap/>
            <w:vAlign w:val="bottom"/>
            <w:hideMark/>
          </w:tcPr>
          <w:p w:rsidR="00D8368E" w:rsidRPr="00ED303C" w:rsidP="003B7041" w14:paraId="6C91505D" w14:textId="77777777">
            <w:pPr>
              <w:jc w:val="center"/>
              <w:rPr>
                <w:color w:val="333333"/>
              </w:rPr>
            </w:pPr>
            <w:r>
              <w:rPr>
                <w:color w:val="333333"/>
              </w:rPr>
              <w:t>WPXP-TV</w:t>
            </w:r>
          </w:p>
        </w:tc>
        <w:tc>
          <w:tcPr>
            <w:tcW w:w="1800" w:type="dxa"/>
            <w:noWrap/>
            <w:vAlign w:val="bottom"/>
            <w:hideMark/>
          </w:tcPr>
          <w:p w:rsidR="00D8368E" w:rsidRPr="00ED303C" w:rsidP="003B7041" w14:paraId="1DC4DE1F" w14:textId="77777777">
            <w:pPr>
              <w:jc w:val="center"/>
            </w:pPr>
            <w:r>
              <w:rPr>
                <w:color w:val="000000"/>
              </w:rPr>
              <w:t>5,565,072</w:t>
            </w:r>
          </w:p>
        </w:tc>
        <w:tc>
          <w:tcPr>
            <w:tcW w:w="1900" w:type="dxa"/>
            <w:noWrap/>
            <w:vAlign w:val="bottom"/>
            <w:hideMark/>
          </w:tcPr>
          <w:p w:rsidR="00D8368E" w:rsidRPr="00ED303C" w:rsidP="003B7041" w14:paraId="248A191D" w14:textId="77777777">
            <w:pPr>
              <w:jc w:val="center"/>
            </w:pPr>
            <w:r>
              <w:rPr>
                <w:color w:val="000000"/>
              </w:rPr>
              <w:t>5,565,072</w:t>
            </w:r>
          </w:p>
        </w:tc>
        <w:tc>
          <w:tcPr>
            <w:tcW w:w="1885" w:type="dxa"/>
            <w:noWrap/>
            <w:vAlign w:val="bottom"/>
            <w:hideMark/>
          </w:tcPr>
          <w:p w:rsidR="00D8368E" w:rsidRPr="00ED303C" w:rsidP="003B7041" w14:paraId="60F23CCF" w14:textId="77777777">
            <w:pPr>
              <w:jc w:val="center"/>
              <w:rPr>
                <w:color w:val="333333"/>
              </w:rPr>
            </w:pPr>
            <w:r>
              <w:rPr>
                <w:color w:val="333333"/>
              </w:rPr>
              <w:t xml:space="preserve"> $          48,989 </w:t>
            </w:r>
          </w:p>
        </w:tc>
      </w:tr>
      <w:tr w14:paraId="4A346A1F" w14:textId="77777777" w:rsidTr="003B7041">
        <w:tblPrEx>
          <w:tblW w:w="8545" w:type="dxa"/>
          <w:tblLook w:val="04A0"/>
        </w:tblPrEx>
        <w:trPr>
          <w:trHeight w:val="390"/>
        </w:trPr>
        <w:tc>
          <w:tcPr>
            <w:tcW w:w="1360" w:type="dxa"/>
            <w:noWrap/>
            <w:vAlign w:val="bottom"/>
            <w:hideMark/>
          </w:tcPr>
          <w:p w:rsidR="00D8368E" w:rsidRPr="00ED303C" w:rsidP="003B7041" w14:paraId="369824AB" w14:textId="77777777">
            <w:pPr>
              <w:jc w:val="center"/>
              <w:rPr>
                <w:color w:val="333333"/>
              </w:rPr>
            </w:pPr>
            <w:r>
              <w:rPr>
                <w:color w:val="333333"/>
              </w:rPr>
              <w:t>50063</w:t>
            </w:r>
          </w:p>
        </w:tc>
        <w:tc>
          <w:tcPr>
            <w:tcW w:w="1600" w:type="dxa"/>
            <w:noWrap/>
            <w:vAlign w:val="bottom"/>
            <w:hideMark/>
          </w:tcPr>
          <w:p w:rsidR="00D8368E" w:rsidRPr="00ED303C" w:rsidP="003B7041" w14:paraId="05C373E4" w14:textId="77777777">
            <w:pPr>
              <w:jc w:val="center"/>
              <w:rPr>
                <w:color w:val="333333"/>
              </w:rPr>
            </w:pPr>
            <w:r>
              <w:rPr>
                <w:color w:val="333333"/>
              </w:rPr>
              <w:t>WPXQ-TV</w:t>
            </w:r>
          </w:p>
        </w:tc>
        <w:tc>
          <w:tcPr>
            <w:tcW w:w="1800" w:type="dxa"/>
            <w:noWrap/>
            <w:vAlign w:val="bottom"/>
            <w:hideMark/>
          </w:tcPr>
          <w:p w:rsidR="00D8368E" w:rsidRPr="00ED303C" w:rsidP="003B7041" w14:paraId="3641950C" w14:textId="77777777">
            <w:pPr>
              <w:jc w:val="center"/>
            </w:pPr>
            <w:r>
              <w:rPr>
                <w:color w:val="000000"/>
              </w:rPr>
              <w:t>3,281,532</w:t>
            </w:r>
          </w:p>
        </w:tc>
        <w:tc>
          <w:tcPr>
            <w:tcW w:w="1900" w:type="dxa"/>
            <w:noWrap/>
            <w:vAlign w:val="bottom"/>
            <w:hideMark/>
          </w:tcPr>
          <w:p w:rsidR="00D8368E" w:rsidRPr="00ED303C" w:rsidP="003B7041" w14:paraId="0CFFAF13" w14:textId="77777777">
            <w:pPr>
              <w:jc w:val="center"/>
            </w:pPr>
            <w:r>
              <w:rPr>
                <w:color w:val="000000"/>
              </w:rPr>
              <w:t>3,150,875</w:t>
            </w:r>
          </w:p>
        </w:tc>
        <w:tc>
          <w:tcPr>
            <w:tcW w:w="1885" w:type="dxa"/>
            <w:noWrap/>
            <w:vAlign w:val="bottom"/>
            <w:hideMark/>
          </w:tcPr>
          <w:p w:rsidR="00D8368E" w:rsidRPr="00ED303C" w:rsidP="003B7041" w14:paraId="47EC2AD8" w14:textId="77777777">
            <w:pPr>
              <w:jc w:val="center"/>
              <w:rPr>
                <w:color w:val="333333"/>
              </w:rPr>
            </w:pPr>
            <w:r>
              <w:rPr>
                <w:color w:val="333333"/>
              </w:rPr>
              <w:t xml:space="preserve"> $          27,737 </w:t>
            </w:r>
          </w:p>
        </w:tc>
      </w:tr>
      <w:tr w14:paraId="33DC0899" w14:textId="77777777" w:rsidTr="003B7041">
        <w:tblPrEx>
          <w:tblW w:w="8545" w:type="dxa"/>
          <w:tblLook w:val="04A0"/>
        </w:tblPrEx>
        <w:trPr>
          <w:trHeight w:val="390"/>
        </w:trPr>
        <w:tc>
          <w:tcPr>
            <w:tcW w:w="1360" w:type="dxa"/>
            <w:noWrap/>
            <w:vAlign w:val="bottom"/>
            <w:hideMark/>
          </w:tcPr>
          <w:p w:rsidR="00D8368E" w:rsidRPr="00ED303C" w:rsidP="003B7041" w14:paraId="57D8164E" w14:textId="77777777">
            <w:pPr>
              <w:jc w:val="center"/>
              <w:rPr>
                <w:color w:val="333333"/>
              </w:rPr>
            </w:pPr>
            <w:r>
              <w:rPr>
                <w:color w:val="333333"/>
              </w:rPr>
              <w:t>70251</w:t>
            </w:r>
          </w:p>
        </w:tc>
        <w:tc>
          <w:tcPr>
            <w:tcW w:w="1600" w:type="dxa"/>
            <w:noWrap/>
            <w:vAlign w:val="bottom"/>
            <w:hideMark/>
          </w:tcPr>
          <w:p w:rsidR="00D8368E" w:rsidRPr="00ED303C" w:rsidP="003B7041" w14:paraId="17DC8F85" w14:textId="77777777">
            <w:pPr>
              <w:jc w:val="center"/>
              <w:rPr>
                <w:color w:val="333333"/>
              </w:rPr>
            </w:pPr>
            <w:r>
              <w:rPr>
                <w:color w:val="333333"/>
              </w:rPr>
              <w:t>WPXR-TV</w:t>
            </w:r>
          </w:p>
        </w:tc>
        <w:tc>
          <w:tcPr>
            <w:tcW w:w="1800" w:type="dxa"/>
            <w:noWrap/>
            <w:vAlign w:val="bottom"/>
            <w:hideMark/>
          </w:tcPr>
          <w:p w:rsidR="00D8368E" w:rsidRPr="00ED303C" w:rsidP="003B7041" w14:paraId="037AAB59" w14:textId="77777777">
            <w:pPr>
              <w:jc w:val="center"/>
            </w:pPr>
            <w:r>
              <w:rPr>
                <w:color w:val="000000"/>
              </w:rPr>
              <w:t>1,375,640</w:t>
            </w:r>
          </w:p>
        </w:tc>
        <w:tc>
          <w:tcPr>
            <w:tcW w:w="1900" w:type="dxa"/>
            <w:noWrap/>
            <w:vAlign w:val="bottom"/>
            <w:hideMark/>
          </w:tcPr>
          <w:p w:rsidR="00D8368E" w:rsidRPr="00ED303C" w:rsidP="003B7041" w14:paraId="140C3A7E" w14:textId="77777777">
            <w:pPr>
              <w:jc w:val="center"/>
            </w:pPr>
            <w:r>
              <w:rPr>
                <w:color w:val="000000"/>
              </w:rPr>
              <w:t>1,200,331</w:t>
            </w:r>
          </w:p>
        </w:tc>
        <w:tc>
          <w:tcPr>
            <w:tcW w:w="1885" w:type="dxa"/>
            <w:noWrap/>
            <w:vAlign w:val="bottom"/>
            <w:hideMark/>
          </w:tcPr>
          <w:p w:rsidR="00D8368E" w:rsidRPr="00ED303C" w:rsidP="003B7041" w14:paraId="342CC05A" w14:textId="77777777">
            <w:pPr>
              <w:jc w:val="center"/>
              <w:rPr>
                <w:color w:val="333333"/>
              </w:rPr>
            </w:pPr>
            <w:r>
              <w:rPr>
                <w:color w:val="333333"/>
              </w:rPr>
              <w:t xml:space="preserve"> $          10,567 </w:t>
            </w:r>
          </w:p>
        </w:tc>
      </w:tr>
      <w:tr w14:paraId="02B9EEE6" w14:textId="77777777" w:rsidTr="003B7041">
        <w:tblPrEx>
          <w:tblW w:w="8545" w:type="dxa"/>
          <w:tblLook w:val="04A0"/>
        </w:tblPrEx>
        <w:trPr>
          <w:trHeight w:val="390"/>
        </w:trPr>
        <w:tc>
          <w:tcPr>
            <w:tcW w:w="1360" w:type="dxa"/>
            <w:noWrap/>
            <w:vAlign w:val="bottom"/>
            <w:hideMark/>
          </w:tcPr>
          <w:p w:rsidR="00D8368E" w:rsidRPr="00ED303C" w:rsidP="003B7041" w14:paraId="1B42AF80" w14:textId="77777777">
            <w:pPr>
              <w:jc w:val="center"/>
              <w:rPr>
                <w:color w:val="333333"/>
              </w:rPr>
            </w:pPr>
            <w:r>
              <w:rPr>
                <w:color w:val="333333"/>
              </w:rPr>
              <w:t>40861</w:t>
            </w:r>
          </w:p>
        </w:tc>
        <w:tc>
          <w:tcPr>
            <w:tcW w:w="1600" w:type="dxa"/>
            <w:noWrap/>
            <w:vAlign w:val="bottom"/>
            <w:hideMark/>
          </w:tcPr>
          <w:p w:rsidR="00D8368E" w:rsidRPr="00ED303C" w:rsidP="003B7041" w14:paraId="685373C6" w14:textId="77777777">
            <w:pPr>
              <w:jc w:val="center"/>
              <w:rPr>
                <w:color w:val="333333"/>
              </w:rPr>
            </w:pPr>
            <w:r>
              <w:rPr>
                <w:color w:val="333333"/>
              </w:rPr>
              <w:t>WPXS</w:t>
            </w:r>
          </w:p>
        </w:tc>
        <w:tc>
          <w:tcPr>
            <w:tcW w:w="1800" w:type="dxa"/>
            <w:noWrap/>
            <w:vAlign w:val="bottom"/>
            <w:hideMark/>
          </w:tcPr>
          <w:p w:rsidR="00D8368E" w:rsidRPr="00ED303C" w:rsidP="003B7041" w14:paraId="648D6E8F" w14:textId="77777777">
            <w:pPr>
              <w:jc w:val="center"/>
            </w:pPr>
            <w:r>
              <w:rPr>
                <w:color w:val="000000"/>
              </w:rPr>
              <w:t>2,339,305</w:t>
            </w:r>
          </w:p>
        </w:tc>
        <w:tc>
          <w:tcPr>
            <w:tcW w:w="1900" w:type="dxa"/>
            <w:noWrap/>
            <w:vAlign w:val="bottom"/>
            <w:hideMark/>
          </w:tcPr>
          <w:p w:rsidR="00D8368E" w:rsidRPr="00ED303C" w:rsidP="003B7041" w14:paraId="20D758EA" w14:textId="77777777">
            <w:pPr>
              <w:jc w:val="center"/>
            </w:pPr>
            <w:r>
              <w:rPr>
                <w:color w:val="000000"/>
              </w:rPr>
              <w:t>2,251,498</w:t>
            </w:r>
          </w:p>
        </w:tc>
        <w:tc>
          <w:tcPr>
            <w:tcW w:w="1885" w:type="dxa"/>
            <w:noWrap/>
            <w:vAlign w:val="bottom"/>
            <w:hideMark/>
          </w:tcPr>
          <w:p w:rsidR="00D8368E" w:rsidRPr="00ED303C" w:rsidP="003B7041" w14:paraId="007AD13E" w14:textId="77777777">
            <w:pPr>
              <w:jc w:val="center"/>
              <w:rPr>
                <w:color w:val="333333"/>
              </w:rPr>
            </w:pPr>
            <w:r>
              <w:rPr>
                <w:color w:val="333333"/>
              </w:rPr>
              <w:t xml:space="preserve"> $          19,820 </w:t>
            </w:r>
          </w:p>
        </w:tc>
      </w:tr>
      <w:tr w14:paraId="4078A28B" w14:textId="77777777" w:rsidTr="003B7041">
        <w:tblPrEx>
          <w:tblW w:w="8545" w:type="dxa"/>
          <w:tblLook w:val="04A0"/>
        </w:tblPrEx>
        <w:trPr>
          <w:trHeight w:val="390"/>
        </w:trPr>
        <w:tc>
          <w:tcPr>
            <w:tcW w:w="1360" w:type="dxa"/>
            <w:noWrap/>
            <w:vAlign w:val="bottom"/>
            <w:hideMark/>
          </w:tcPr>
          <w:p w:rsidR="00D8368E" w:rsidRPr="00ED303C" w:rsidP="003B7041" w14:paraId="320EA9F3" w14:textId="77777777">
            <w:pPr>
              <w:jc w:val="center"/>
              <w:rPr>
                <w:color w:val="333333"/>
              </w:rPr>
            </w:pPr>
            <w:r>
              <w:rPr>
                <w:color w:val="333333"/>
              </w:rPr>
              <w:t>53065</w:t>
            </w:r>
          </w:p>
        </w:tc>
        <w:tc>
          <w:tcPr>
            <w:tcW w:w="1600" w:type="dxa"/>
            <w:noWrap/>
            <w:vAlign w:val="bottom"/>
            <w:hideMark/>
          </w:tcPr>
          <w:p w:rsidR="00D8368E" w:rsidRPr="00ED303C" w:rsidP="003B7041" w14:paraId="779A9DAF" w14:textId="77777777">
            <w:pPr>
              <w:jc w:val="center"/>
              <w:rPr>
                <w:color w:val="333333"/>
              </w:rPr>
            </w:pPr>
            <w:r>
              <w:rPr>
                <w:color w:val="333333"/>
              </w:rPr>
              <w:t>WPXT</w:t>
            </w:r>
          </w:p>
        </w:tc>
        <w:tc>
          <w:tcPr>
            <w:tcW w:w="1800" w:type="dxa"/>
            <w:noWrap/>
            <w:vAlign w:val="bottom"/>
            <w:hideMark/>
          </w:tcPr>
          <w:p w:rsidR="00D8368E" w:rsidRPr="00ED303C" w:rsidP="003B7041" w14:paraId="01A0424B" w14:textId="77777777">
            <w:pPr>
              <w:jc w:val="center"/>
            </w:pPr>
            <w:r>
              <w:rPr>
                <w:color w:val="000000"/>
              </w:rPr>
              <w:t>1,002,128</w:t>
            </w:r>
          </w:p>
        </w:tc>
        <w:tc>
          <w:tcPr>
            <w:tcW w:w="1900" w:type="dxa"/>
            <w:noWrap/>
            <w:vAlign w:val="bottom"/>
            <w:hideMark/>
          </w:tcPr>
          <w:p w:rsidR="00D8368E" w:rsidRPr="00ED303C" w:rsidP="003B7041" w14:paraId="7C1BEEEA" w14:textId="77777777">
            <w:pPr>
              <w:jc w:val="center"/>
            </w:pPr>
            <w:r>
              <w:rPr>
                <w:color w:val="000000"/>
              </w:rPr>
              <w:t>952,535</w:t>
            </w:r>
          </w:p>
        </w:tc>
        <w:tc>
          <w:tcPr>
            <w:tcW w:w="1885" w:type="dxa"/>
            <w:noWrap/>
            <w:vAlign w:val="bottom"/>
            <w:hideMark/>
          </w:tcPr>
          <w:p w:rsidR="00D8368E" w:rsidRPr="00ED303C" w:rsidP="003B7041" w14:paraId="56A985A3" w14:textId="77777777">
            <w:pPr>
              <w:jc w:val="center"/>
              <w:rPr>
                <w:color w:val="333333"/>
              </w:rPr>
            </w:pPr>
            <w:r>
              <w:rPr>
                <w:color w:val="333333"/>
              </w:rPr>
              <w:t xml:space="preserve"> $            8,385 </w:t>
            </w:r>
          </w:p>
        </w:tc>
      </w:tr>
      <w:tr w14:paraId="6D10A770" w14:textId="77777777" w:rsidTr="003B7041">
        <w:tblPrEx>
          <w:tblW w:w="8545" w:type="dxa"/>
          <w:tblLook w:val="04A0"/>
        </w:tblPrEx>
        <w:trPr>
          <w:trHeight w:val="390"/>
        </w:trPr>
        <w:tc>
          <w:tcPr>
            <w:tcW w:w="1360" w:type="dxa"/>
            <w:noWrap/>
            <w:vAlign w:val="bottom"/>
            <w:hideMark/>
          </w:tcPr>
          <w:p w:rsidR="00D8368E" w:rsidRPr="00ED303C" w:rsidP="003B7041" w14:paraId="6F0090A6" w14:textId="77777777">
            <w:pPr>
              <w:jc w:val="center"/>
              <w:rPr>
                <w:color w:val="333333"/>
              </w:rPr>
            </w:pPr>
            <w:r>
              <w:rPr>
                <w:color w:val="333333"/>
              </w:rPr>
              <w:t>37971</w:t>
            </w:r>
          </w:p>
        </w:tc>
        <w:tc>
          <w:tcPr>
            <w:tcW w:w="1600" w:type="dxa"/>
            <w:noWrap/>
            <w:vAlign w:val="bottom"/>
            <w:hideMark/>
          </w:tcPr>
          <w:p w:rsidR="00D8368E" w:rsidRPr="00ED303C" w:rsidP="003B7041" w14:paraId="03BA2E90" w14:textId="77777777">
            <w:pPr>
              <w:jc w:val="center"/>
              <w:rPr>
                <w:color w:val="333333"/>
              </w:rPr>
            </w:pPr>
            <w:r>
              <w:rPr>
                <w:color w:val="333333"/>
              </w:rPr>
              <w:t>WPXU-TV</w:t>
            </w:r>
          </w:p>
        </w:tc>
        <w:tc>
          <w:tcPr>
            <w:tcW w:w="1800" w:type="dxa"/>
            <w:noWrap/>
            <w:vAlign w:val="bottom"/>
            <w:hideMark/>
          </w:tcPr>
          <w:p w:rsidR="00D8368E" w:rsidRPr="00ED303C" w:rsidP="003B7041" w14:paraId="18990057" w14:textId="77777777">
            <w:pPr>
              <w:jc w:val="center"/>
            </w:pPr>
            <w:r>
              <w:rPr>
                <w:color w:val="000000"/>
              </w:rPr>
              <w:t>700,488</w:t>
            </w:r>
          </w:p>
        </w:tc>
        <w:tc>
          <w:tcPr>
            <w:tcW w:w="1900" w:type="dxa"/>
            <w:noWrap/>
            <w:vAlign w:val="bottom"/>
            <w:hideMark/>
          </w:tcPr>
          <w:p w:rsidR="00D8368E" w:rsidRPr="00ED303C" w:rsidP="003B7041" w14:paraId="40AEBBA8" w14:textId="77777777">
            <w:pPr>
              <w:jc w:val="center"/>
            </w:pPr>
            <w:r>
              <w:rPr>
                <w:color w:val="000000"/>
              </w:rPr>
              <w:t>700,488</w:t>
            </w:r>
          </w:p>
        </w:tc>
        <w:tc>
          <w:tcPr>
            <w:tcW w:w="1885" w:type="dxa"/>
            <w:noWrap/>
            <w:vAlign w:val="bottom"/>
            <w:hideMark/>
          </w:tcPr>
          <w:p w:rsidR="00D8368E" w:rsidRPr="00ED303C" w:rsidP="003B7041" w14:paraId="0A6202C3" w14:textId="77777777">
            <w:pPr>
              <w:jc w:val="center"/>
              <w:rPr>
                <w:color w:val="333333"/>
              </w:rPr>
            </w:pPr>
            <w:r>
              <w:rPr>
                <w:color w:val="333333"/>
              </w:rPr>
              <w:t xml:space="preserve"> $            6,166 </w:t>
            </w:r>
          </w:p>
        </w:tc>
      </w:tr>
      <w:tr w14:paraId="0A822FD8" w14:textId="77777777" w:rsidTr="003B7041">
        <w:tblPrEx>
          <w:tblW w:w="8545" w:type="dxa"/>
          <w:tblLook w:val="04A0"/>
        </w:tblPrEx>
        <w:trPr>
          <w:trHeight w:val="390"/>
        </w:trPr>
        <w:tc>
          <w:tcPr>
            <w:tcW w:w="1360" w:type="dxa"/>
            <w:noWrap/>
            <w:vAlign w:val="bottom"/>
            <w:hideMark/>
          </w:tcPr>
          <w:p w:rsidR="00D8368E" w:rsidRPr="00ED303C" w:rsidP="003B7041" w14:paraId="32F46129" w14:textId="77777777">
            <w:pPr>
              <w:jc w:val="center"/>
              <w:rPr>
                <w:color w:val="333333"/>
              </w:rPr>
            </w:pPr>
            <w:r>
              <w:rPr>
                <w:color w:val="333333"/>
              </w:rPr>
              <w:t>67077</w:t>
            </w:r>
          </w:p>
        </w:tc>
        <w:tc>
          <w:tcPr>
            <w:tcW w:w="1600" w:type="dxa"/>
            <w:noWrap/>
            <w:vAlign w:val="bottom"/>
            <w:hideMark/>
          </w:tcPr>
          <w:p w:rsidR="00D8368E" w:rsidRPr="00ED303C" w:rsidP="003B7041" w14:paraId="644023E8" w14:textId="77777777">
            <w:pPr>
              <w:jc w:val="center"/>
              <w:rPr>
                <w:color w:val="333333"/>
              </w:rPr>
            </w:pPr>
            <w:r>
              <w:rPr>
                <w:color w:val="333333"/>
              </w:rPr>
              <w:t>WPXV-TV</w:t>
            </w:r>
          </w:p>
        </w:tc>
        <w:tc>
          <w:tcPr>
            <w:tcW w:w="1800" w:type="dxa"/>
            <w:noWrap/>
            <w:vAlign w:val="bottom"/>
            <w:hideMark/>
          </w:tcPr>
          <w:p w:rsidR="00D8368E" w:rsidRPr="00ED303C" w:rsidP="003B7041" w14:paraId="0BAE5619" w14:textId="77777777">
            <w:pPr>
              <w:jc w:val="center"/>
            </w:pPr>
            <w:r>
              <w:rPr>
                <w:color w:val="000000"/>
              </w:rPr>
              <w:t>1,919,794</w:t>
            </w:r>
          </w:p>
        </w:tc>
        <w:tc>
          <w:tcPr>
            <w:tcW w:w="1900" w:type="dxa"/>
            <w:noWrap/>
            <w:vAlign w:val="bottom"/>
            <w:hideMark/>
          </w:tcPr>
          <w:p w:rsidR="00D8368E" w:rsidRPr="00ED303C" w:rsidP="003B7041" w14:paraId="3A29B641" w14:textId="77777777">
            <w:pPr>
              <w:jc w:val="center"/>
            </w:pPr>
            <w:r>
              <w:rPr>
                <w:color w:val="000000"/>
              </w:rPr>
              <w:t>1,919,794</w:t>
            </w:r>
          </w:p>
        </w:tc>
        <w:tc>
          <w:tcPr>
            <w:tcW w:w="1885" w:type="dxa"/>
            <w:noWrap/>
            <w:vAlign w:val="bottom"/>
            <w:hideMark/>
          </w:tcPr>
          <w:p w:rsidR="00D8368E" w:rsidRPr="00ED303C" w:rsidP="003B7041" w14:paraId="6D41A5CA" w14:textId="77777777">
            <w:pPr>
              <w:jc w:val="center"/>
              <w:rPr>
                <w:color w:val="333333"/>
              </w:rPr>
            </w:pPr>
            <w:r>
              <w:rPr>
                <w:color w:val="333333"/>
              </w:rPr>
              <w:t xml:space="preserve"> $          16,900 </w:t>
            </w:r>
          </w:p>
        </w:tc>
      </w:tr>
      <w:tr w14:paraId="65ECF1F9" w14:textId="77777777" w:rsidTr="003B7041">
        <w:tblPrEx>
          <w:tblW w:w="8545" w:type="dxa"/>
          <w:tblLook w:val="04A0"/>
        </w:tblPrEx>
        <w:trPr>
          <w:trHeight w:val="390"/>
        </w:trPr>
        <w:tc>
          <w:tcPr>
            <w:tcW w:w="1360" w:type="dxa"/>
            <w:noWrap/>
            <w:vAlign w:val="bottom"/>
            <w:hideMark/>
          </w:tcPr>
          <w:p w:rsidR="00D8368E" w:rsidRPr="00ED303C" w:rsidP="003B7041" w14:paraId="3F7235E1" w14:textId="77777777">
            <w:pPr>
              <w:jc w:val="center"/>
              <w:rPr>
                <w:color w:val="333333"/>
              </w:rPr>
            </w:pPr>
            <w:r>
              <w:rPr>
                <w:color w:val="333333"/>
              </w:rPr>
              <w:t>74091</w:t>
            </w:r>
          </w:p>
        </w:tc>
        <w:tc>
          <w:tcPr>
            <w:tcW w:w="1600" w:type="dxa"/>
            <w:noWrap/>
            <w:vAlign w:val="bottom"/>
            <w:hideMark/>
          </w:tcPr>
          <w:p w:rsidR="00D8368E" w:rsidRPr="00ED303C" w:rsidP="003B7041" w14:paraId="1B89CC5C" w14:textId="77777777">
            <w:pPr>
              <w:jc w:val="center"/>
              <w:rPr>
                <w:color w:val="333333"/>
              </w:rPr>
            </w:pPr>
            <w:r>
              <w:rPr>
                <w:color w:val="333333"/>
              </w:rPr>
              <w:t>WPXW-TV</w:t>
            </w:r>
          </w:p>
        </w:tc>
        <w:tc>
          <w:tcPr>
            <w:tcW w:w="1800" w:type="dxa"/>
            <w:noWrap/>
            <w:vAlign w:val="bottom"/>
            <w:hideMark/>
          </w:tcPr>
          <w:p w:rsidR="00D8368E" w:rsidRPr="00ED303C" w:rsidP="003B7041" w14:paraId="1071B42D" w14:textId="77777777">
            <w:pPr>
              <w:jc w:val="center"/>
            </w:pPr>
            <w:r>
              <w:rPr>
                <w:color w:val="000000"/>
              </w:rPr>
              <w:t>8,075,268</w:t>
            </w:r>
          </w:p>
        </w:tc>
        <w:tc>
          <w:tcPr>
            <w:tcW w:w="1900" w:type="dxa"/>
            <w:noWrap/>
            <w:vAlign w:val="bottom"/>
            <w:hideMark/>
          </w:tcPr>
          <w:p w:rsidR="00D8368E" w:rsidRPr="00ED303C" w:rsidP="003B7041" w14:paraId="7519D226" w14:textId="77777777">
            <w:pPr>
              <w:jc w:val="center"/>
            </w:pPr>
            <w:r>
              <w:rPr>
                <w:color w:val="000000"/>
              </w:rPr>
              <w:t>8,024,342</w:t>
            </w:r>
          </w:p>
        </w:tc>
        <w:tc>
          <w:tcPr>
            <w:tcW w:w="1885" w:type="dxa"/>
            <w:noWrap/>
            <w:vAlign w:val="bottom"/>
            <w:hideMark/>
          </w:tcPr>
          <w:p w:rsidR="00D8368E" w:rsidRPr="00ED303C" w:rsidP="003B7041" w14:paraId="7A9FF7A8" w14:textId="77777777">
            <w:pPr>
              <w:jc w:val="center"/>
              <w:rPr>
                <w:color w:val="333333"/>
              </w:rPr>
            </w:pPr>
            <w:r>
              <w:rPr>
                <w:color w:val="333333"/>
              </w:rPr>
              <w:t xml:space="preserve"> $          70,638 </w:t>
            </w:r>
          </w:p>
        </w:tc>
      </w:tr>
      <w:tr w14:paraId="5CC24D17" w14:textId="77777777" w:rsidTr="003B7041">
        <w:tblPrEx>
          <w:tblW w:w="8545" w:type="dxa"/>
          <w:tblLook w:val="04A0"/>
        </w:tblPrEx>
        <w:trPr>
          <w:trHeight w:val="390"/>
        </w:trPr>
        <w:tc>
          <w:tcPr>
            <w:tcW w:w="1360" w:type="dxa"/>
            <w:noWrap/>
            <w:vAlign w:val="bottom"/>
            <w:hideMark/>
          </w:tcPr>
          <w:p w:rsidR="00D8368E" w:rsidRPr="00ED303C" w:rsidP="003B7041" w14:paraId="4E0BC6BB" w14:textId="77777777">
            <w:pPr>
              <w:jc w:val="center"/>
              <w:rPr>
                <w:color w:val="333333"/>
              </w:rPr>
            </w:pPr>
            <w:r>
              <w:rPr>
                <w:color w:val="333333"/>
              </w:rPr>
              <w:t>21726</w:t>
            </w:r>
          </w:p>
        </w:tc>
        <w:tc>
          <w:tcPr>
            <w:tcW w:w="1600" w:type="dxa"/>
            <w:noWrap/>
            <w:vAlign w:val="bottom"/>
            <w:hideMark/>
          </w:tcPr>
          <w:p w:rsidR="00D8368E" w:rsidRPr="00ED303C" w:rsidP="003B7041" w14:paraId="34D3D5A4" w14:textId="77777777">
            <w:pPr>
              <w:jc w:val="center"/>
              <w:rPr>
                <w:color w:val="333333"/>
              </w:rPr>
            </w:pPr>
            <w:r>
              <w:rPr>
                <w:color w:val="333333"/>
              </w:rPr>
              <w:t>WPXX-TV</w:t>
            </w:r>
          </w:p>
        </w:tc>
        <w:tc>
          <w:tcPr>
            <w:tcW w:w="1800" w:type="dxa"/>
            <w:noWrap/>
            <w:vAlign w:val="bottom"/>
            <w:hideMark/>
          </w:tcPr>
          <w:p w:rsidR="00D8368E" w:rsidRPr="00ED303C" w:rsidP="003B7041" w14:paraId="3DB7C906" w14:textId="77777777">
            <w:pPr>
              <w:jc w:val="center"/>
            </w:pPr>
            <w:r>
              <w:rPr>
                <w:color w:val="000000"/>
              </w:rPr>
              <w:t>1,562,675</w:t>
            </w:r>
          </w:p>
        </w:tc>
        <w:tc>
          <w:tcPr>
            <w:tcW w:w="1900" w:type="dxa"/>
            <w:noWrap/>
            <w:vAlign w:val="bottom"/>
            <w:hideMark/>
          </w:tcPr>
          <w:p w:rsidR="00D8368E" w:rsidRPr="00ED303C" w:rsidP="003B7041" w14:paraId="4EA7B9DB" w14:textId="77777777">
            <w:pPr>
              <w:jc w:val="center"/>
            </w:pPr>
            <w:r>
              <w:rPr>
                <w:color w:val="000000"/>
              </w:rPr>
              <w:t>1,560,834</w:t>
            </w:r>
          </w:p>
        </w:tc>
        <w:tc>
          <w:tcPr>
            <w:tcW w:w="1885" w:type="dxa"/>
            <w:noWrap/>
            <w:vAlign w:val="bottom"/>
            <w:hideMark/>
          </w:tcPr>
          <w:p w:rsidR="00D8368E" w:rsidRPr="00ED303C" w:rsidP="003B7041" w14:paraId="1391D5C3" w14:textId="77777777">
            <w:pPr>
              <w:jc w:val="center"/>
              <w:rPr>
                <w:color w:val="333333"/>
              </w:rPr>
            </w:pPr>
            <w:r>
              <w:rPr>
                <w:color w:val="333333"/>
              </w:rPr>
              <w:t xml:space="preserve"> $          13,740 </w:t>
            </w:r>
          </w:p>
        </w:tc>
      </w:tr>
      <w:tr w14:paraId="5F7524B1" w14:textId="77777777" w:rsidTr="003B7041">
        <w:tblPrEx>
          <w:tblW w:w="8545" w:type="dxa"/>
          <w:tblLook w:val="04A0"/>
        </w:tblPrEx>
        <w:trPr>
          <w:trHeight w:val="390"/>
        </w:trPr>
        <w:tc>
          <w:tcPr>
            <w:tcW w:w="1360" w:type="dxa"/>
            <w:noWrap/>
            <w:vAlign w:val="bottom"/>
            <w:hideMark/>
          </w:tcPr>
          <w:p w:rsidR="00D8368E" w:rsidRPr="00ED303C" w:rsidP="003B7041" w14:paraId="25144E7D" w14:textId="77777777">
            <w:pPr>
              <w:jc w:val="center"/>
              <w:rPr>
                <w:color w:val="333333"/>
              </w:rPr>
            </w:pPr>
            <w:r>
              <w:rPr>
                <w:color w:val="333333"/>
              </w:rPr>
              <w:t>73319</w:t>
            </w:r>
          </w:p>
        </w:tc>
        <w:tc>
          <w:tcPr>
            <w:tcW w:w="1600" w:type="dxa"/>
            <w:noWrap/>
            <w:vAlign w:val="bottom"/>
            <w:hideMark/>
          </w:tcPr>
          <w:p w:rsidR="00D8368E" w:rsidRPr="00ED303C" w:rsidP="003B7041" w14:paraId="1713D0CD" w14:textId="77777777">
            <w:pPr>
              <w:jc w:val="center"/>
              <w:rPr>
                <w:color w:val="333333"/>
              </w:rPr>
            </w:pPr>
            <w:r>
              <w:rPr>
                <w:color w:val="333333"/>
              </w:rPr>
              <w:t>WQAD-TV</w:t>
            </w:r>
          </w:p>
        </w:tc>
        <w:tc>
          <w:tcPr>
            <w:tcW w:w="1800" w:type="dxa"/>
            <w:noWrap/>
            <w:vAlign w:val="bottom"/>
            <w:hideMark/>
          </w:tcPr>
          <w:p w:rsidR="00D8368E" w:rsidRPr="00ED303C" w:rsidP="003B7041" w14:paraId="6E3E1592" w14:textId="77777777">
            <w:pPr>
              <w:jc w:val="center"/>
            </w:pPr>
            <w:r>
              <w:rPr>
                <w:color w:val="000000"/>
              </w:rPr>
              <w:t>1,101,012</w:t>
            </w:r>
          </w:p>
        </w:tc>
        <w:tc>
          <w:tcPr>
            <w:tcW w:w="1900" w:type="dxa"/>
            <w:noWrap/>
            <w:vAlign w:val="bottom"/>
            <w:hideMark/>
          </w:tcPr>
          <w:p w:rsidR="00D8368E" w:rsidRPr="00ED303C" w:rsidP="003B7041" w14:paraId="5ECE7EB8" w14:textId="77777777">
            <w:pPr>
              <w:jc w:val="center"/>
            </w:pPr>
            <w:r>
              <w:rPr>
                <w:color w:val="000000"/>
              </w:rPr>
              <w:t>1,089,523</w:t>
            </w:r>
          </w:p>
        </w:tc>
        <w:tc>
          <w:tcPr>
            <w:tcW w:w="1885" w:type="dxa"/>
            <w:noWrap/>
            <w:vAlign w:val="bottom"/>
            <w:hideMark/>
          </w:tcPr>
          <w:p w:rsidR="00D8368E" w:rsidRPr="00ED303C" w:rsidP="003B7041" w14:paraId="32E03C46" w14:textId="77777777">
            <w:pPr>
              <w:jc w:val="center"/>
              <w:rPr>
                <w:color w:val="333333"/>
              </w:rPr>
            </w:pPr>
            <w:r>
              <w:rPr>
                <w:color w:val="333333"/>
              </w:rPr>
              <w:t xml:space="preserve"> $            9,591 </w:t>
            </w:r>
          </w:p>
        </w:tc>
      </w:tr>
      <w:tr w14:paraId="1C4ECCEC" w14:textId="77777777" w:rsidTr="003B7041">
        <w:tblPrEx>
          <w:tblW w:w="8545" w:type="dxa"/>
          <w:tblLook w:val="04A0"/>
        </w:tblPrEx>
        <w:trPr>
          <w:trHeight w:val="390"/>
        </w:trPr>
        <w:tc>
          <w:tcPr>
            <w:tcW w:w="1360" w:type="dxa"/>
            <w:noWrap/>
            <w:vAlign w:val="bottom"/>
            <w:hideMark/>
          </w:tcPr>
          <w:p w:rsidR="00D8368E" w:rsidRPr="00ED303C" w:rsidP="003B7041" w14:paraId="2C0D7D48" w14:textId="77777777">
            <w:pPr>
              <w:jc w:val="center"/>
              <w:rPr>
                <w:color w:val="333333"/>
              </w:rPr>
            </w:pPr>
            <w:r>
              <w:rPr>
                <w:color w:val="333333"/>
              </w:rPr>
              <w:t>65130</w:t>
            </w:r>
          </w:p>
        </w:tc>
        <w:tc>
          <w:tcPr>
            <w:tcW w:w="1600" w:type="dxa"/>
            <w:noWrap/>
            <w:vAlign w:val="bottom"/>
            <w:hideMark/>
          </w:tcPr>
          <w:p w:rsidR="00D8368E" w:rsidRPr="00ED303C" w:rsidP="003B7041" w14:paraId="1C8C0AFA" w14:textId="77777777">
            <w:pPr>
              <w:jc w:val="center"/>
              <w:rPr>
                <w:color w:val="333333"/>
              </w:rPr>
            </w:pPr>
            <w:r>
              <w:rPr>
                <w:color w:val="333333"/>
              </w:rPr>
              <w:t>WQCW</w:t>
            </w:r>
          </w:p>
        </w:tc>
        <w:tc>
          <w:tcPr>
            <w:tcW w:w="1800" w:type="dxa"/>
            <w:noWrap/>
            <w:vAlign w:val="bottom"/>
            <w:hideMark/>
          </w:tcPr>
          <w:p w:rsidR="00D8368E" w:rsidRPr="00ED303C" w:rsidP="003B7041" w14:paraId="438DC7CD" w14:textId="77777777">
            <w:pPr>
              <w:jc w:val="center"/>
            </w:pPr>
            <w:r>
              <w:rPr>
                <w:color w:val="000000"/>
              </w:rPr>
              <w:t>1,307,345</w:t>
            </w:r>
          </w:p>
        </w:tc>
        <w:tc>
          <w:tcPr>
            <w:tcW w:w="1900" w:type="dxa"/>
            <w:noWrap/>
            <w:vAlign w:val="bottom"/>
            <w:hideMark/>
          </w:tcPr>
          <w:p w:rsidR="00D8368E" w:rsidRPr="00ED303C" w:rsidP="003B7041" w14:paraId="3136D90B" w14:textId="77777777">
            <w:pPr>
              <w:jc w:val="center"/>
            </w:pPr>
            <w:r>
              <w:rPr>
                <w:color w:val="000000"/>
              </w:rPr>
              <w:t>1,236,020</w:t>
            </w:r>
          </w:p>
        </w:tc>
        <w:tc>
          <w:tcPr>
            <w:tcW w:w="1885" w:type="dxa"/>
            <w:noWrap/>
            <w:vAlign w:val="bottom"/>
            <w:hideMark/>
          </w:tcPr>
          <w:p w:rsidR="00D8368E" w:rsidRPr="00ED303C" w:rsidP="003B7041" w14:paraId="20313F1C" w14:textId="77777777">
            <w:pPr>
              <w:jc w:val="center"/>
              <w:rPr>
                <w:color w:val="333333"/>
              </w:rPr>
            </w:pPr>
            <w:r>
              <w:rPr>
                <w:color w:val="333333"/>
              </w:rPr>
              <w:t xml:space="preserve"> $          10,881 </w:t>
            </w:r>
          </w:p>
        </w:tc>
      </w:tr>
      <w:tr w14:paraId="60684942" w14:textId="77777777" w:rsidTr="003B7041">
        <w:tblPrEx>
          <w:tblW w:w="8545" w:type="dxa"/>
          <w:tblLook w:val="04A0"/>
        </w:tblPrEx>
        <w:trPr>
          <w:trHeight w:val="390"/>
        </w:trPr>
        <w:tc>
          <w:tcPr>
            <w:tcW w:w="1360" w:type="dxa"/>
            <w:noWrap/>
            <w:vAlign w:val="bottom"/>
            <w:hideMark/>
          </w:tcPr>
          <w:p w:rsidR="00D8368E" w:rsidRPr="00ED303C" w:rsidP="003B7041" w14:paraId="1618329C" w14:textId="77777777">
            <w:pPr>
              <w:jc w:val="center"/>
              <w:rPr>
                <w:color w:val="333333"/>
              </w:rPr>
            </w:pPr>
            <w:r>
              <w:rPr>
                <w:color w:val="333333"/>
              </w:rPr>
              <w:t>71561</w:t>
            </w:r>
          </w:p>
        </w:tc>
        <w:tc>
          <w:tcPr>
            <w:tcW w:w="1600" w:type="dxa"/>
            <w:noWrap/>
            <w:vAlign w:val="bottom"/>
            <w:hideMark/>
          </w:tcPr>
          <w:p w:rsidR="00D8368E" w:rsidRPr="00ED303C" w:rsidP="003B7041" w14:paraId="395A38FA" w14:textId="77777777">
            <w:pPr>
              <w:jc w:val="center"/>
              <w:rPr>
                <w:color w:val="333333"/>
              </w:rPr>
            </w:pPr>
            <w:r>
              <w:rPr>
                <w:color w:val="333333"/>
              </w:rPr>
              <w:t>WQEC</w:t>
            </w:r>
          </w:p>
        </w:tc>
        <w:tc>
          <w:tcPr>
            <w:tcW w:w="1800" w:type="dxa"/>
            <w:noWrap/>
            <w:vAlign w:val="bottom"/>
            <w:hideMark/>
          </w:tcPr>
          <w:p w:rsidR="00D8368E" w:rsidRPr="00ED303C" w:rsidP="003B7041" w14:paraId="5548B266" w14:textId="77777777">
            <w:pPr>
              <w:jc w:val="center"/>
            </w:pPr>
            <w:r>
              <w:rPr>
                <w:color w:val="000000"/>
              </w:rPr>
              <w:t>183,969</w:t>
            </w:r>
          </w:p>
        </w:tc>
        <w:tc>
          <w:tcPr>
            <w:tcW w:w="1900" w:type="dxa"/>
            <w:noWrap/>
            <w:vAlign w:val="bottom"/>
            <w:hideMark/>
          </w:tcPr>
          <w:p w:rsidR="00D8368E" w:rsidRPr="00ED303C" w:rsidP="003B7041" w14:paraId="60F0DC41" w14:textId="77777777">
            <w:pPr>
              <w:jc w:val="center"/>
            </w:pPr>
            <w:r>
              <w:rPr>
                <w:color w:val="000000"/>
              </w:rPr>
              <w:t>183,690</w:t>
            </w:r>
          </w:p>
        </w:tc>
        <w:tc>
          <w:tcPr>
            <w:tcW w:w="1885" w:type="dxa"/>
            <w:noWrap/>
            <w:vAlign w:val="bottom"/>
            <w:hideMark/>
          </w:tcPr>
          <w:p w:rsidR="00D8368E" w:rsidRPr="00ED303C" w:rsidP="003B7041" w14:paraId="133E845B" w14:textId="77777777">
            <w:pPr>
              <w:jc w:val="center"/>
              <w:rPr>
                <w:color w:val="333333"/>
              </w:rPr>
            </w:pPr>
            <w:r>
              <w:rPr>
                <w:color w:val="333333"/>
              </w:rPr>
              <w:t xml:space="preserve"> $            1,617 </w:t>
            </w:r>
          </w:p>
        </w:tc>
      </w:tr>
      <w:tr w14:paraId="79A446E3" w14:textId="77777777" w:rsidTr="003B7041">
        <w:tblPrEx>
          <w:tblW w:w="8545" w:type="dxa"/>
          <w:tblLook w:val="04A0"/>
        </w:tblPrEx>
        <w:trPr>
          <w:trHeight w:val="390"/>
        </w:trPr>
        <w:tc>
          <w:tcPr>
            <w:tcW w:w="1360" w:type="dxa"/>
            <w:noWrap/>
            <w:vAlign w:val="bottom"/>
            <w:hideMark/>
          </w:tcPr>
          <w:p w:rsidR="00D8368E" w:rsidRPr="00ED303C" w:rsidP="003B7041" w14:paraId="1BCF5DA4" w14:textId="77777777">
            <w:pPr>
              <w:jc w:val="center"/>
              <w:rPr>
                <w:color w:val="333333"/>
              </w:rPr>
            </w:pPr>
            <w:r>
              <w:rPr>
                <w:color w:val="333333"/>
              </w:rPr>
              <w:t>41315</w:t>
            </w:r>
          </w:p>
        </w:tc>
        <w:tc>
          <w:tcPr>
            <w:tcW w:w="1600" w:type="dxa"/>
            <w:noWrap/>
            <w:vAlign w:val="bottom"/>
            <w:hideMark/>
          </w:tcPr>
          <w:p w:rsidR="00D8368E" w:rsidRPr="00ED303C" w:rsidP="003B7041" w14:paraId="7D482F4C" w14:textId="77777777">
            <w:pPr>
              <w:jc w:val="center"/>
              <w:rPr>
                <w:color w:val="333333"/>
              </w:rPr>
            </w:pPr>
            <w:r>
              <w:rPr>
                <w:color w:val="333333"/>
              </w:rPr>
              <w:t>WQED</w:t>
            </w:r>
          </w:p>
        </w:tc>
        <w:tc>
          <w:tcPr>
            <w:tcW w:w="1800" w:type="dxa"/>
            <w:noWrap/>
            <w:vAlign w:val="bottom"/>
            <w:hideMark/>
          </w:tcPr>
          <w:p w:rsidR="00D8368E" w:rsidRPr="00ED303C" w:rsidP="003B7041" w14:paraId="554B64D4" w14:textId="77777777">
            <w:pPr>
              <w:jc w:val="center"/>
            </w:pPr>
            <w:r>
              <w:rPr>
                <w:color w:val="000000"/>
              </w:rPr>
              <w:t>3,529,305</w:t>
            </w:r>
          </w:p>
        </w:tc>
        <w:tc>
          <w:tcPr>
            <w:tcW w:w="1900" w:type="dxa"/>
            <w:noWrap/>
            <w:vAlign w:val="bottom"/>
            <w:hideMark/>
          </w:tcPr>
          <w:p w:rsidR="00D8368E" w:rsidRPr="00ED303C" w:rsidP="003B7041" w14:paraId="4867FA59" w14:textId="77777777">
            <w:pPr>
              <w:jc w:val="center"/>
            </w:pPr>
            <w:r>
              <w:rPr>
                <w:color w:val="000000"/>
              </w:rPr>
              <w:t>3,426,684</w:t>
            </w:r>
          </w:p>
        </w:tc>
        <w:tc>
          <w:tcPr>
            <w:tcW w:w="1885" w:type="dxa"/>
            <w:noWrap/>
            <w:vAlign w:val="bottom"/>
            <w:hideMark/>
          </w:tcPr>
          <w:p w:rsidR="00D8368E" w:rsidRPr="00ED303C" w:rsidP="003B7041" w14:paraId="57FC004C" w14:textId="77777777">
            <w:pPr>
              <w:jc w:val="center"/>
              <w:rPr>
                <w:color w:val="333333"/>
              </w:rPr>
            </w:pPr>
            <w:r>
              <w:rPr>
                <w:color w:val="333333"/>
              </w:rPr>
              <w:t xml:space="preserve"> $          30,165 </w:t>
            </w:r>
          </w:p>
        </w:tc>
      </w:tr>
      <w:tr w14:paraId="004CDFDF" w14:textId="77777777" w:rsidTr="003B7041">
        <w:tblPrEx>
          <w:tblW w:w="8545" w:type="dxa"/>
          <w:tblLook w:val="04A0"/>
        </w:tblPrEx>
        <w:trPr>
          <w:trHeight w:val="390"/>
        </w:trPr>
        <w:tc>
          <w:tcPr>
            <w:tcW w:w="1360" w:type="dxa"/>
            <w:noWrap/>
            <w:vAlign w:val="bottom"/>
            <w:hideMark/>
          </w:tcPr>
          <w:p w:rsidR="00D8368E" w:rsidRPr="00ED303C" w:rsidP="003B7041" w14:paraId="2E406628" w14:textId="77777777">
            <w:pPr>
              <w:jc w:val="center"/>
              <w:rPr>
                <w:color w:val="333333"/>
              </w:rPr>
            </w:pPr>
            <w:r>
              <w:rPr>
                <w:color w:val="333333"/>
              </w:rPr>
              <w:t>3255</w:t>
            </w:r>
          </w:p>
        </w:tc>
        <w:tc>
          <w:tcPr>
            <w:tcW w:w="1600" w:type="dxa"/>
            <w:noWrap/>
            <w:vAlign w:val="bottom"/>
            <w:hideMark/>
          </w:tcPr>
          <w:p w:rsidR="00D8368E" w:rsidRPr="00ED303C" w:rsidP="003B7041" w14:paraId="779BD163" w14:textId="77777777">
            <w:pPr>
              <w:jc w:val="center"/>
              <w:rPr>
                <w:color w:val="333333"/>
              </w:rPr>
            </w:pPr>
            <w:r>
              <w:rPr>
                <w:color w:val="333333"/>
              </w:rPr>
              <w:t>WQHA</w:t>
            </w:r>
          </w:p>
        </w:tc>
        <w:tc>
          <w:tcPr>
            <w:tcW w:w="1800" w:type="dxa"/>
            <w:noWrap/>
            <w:vAlign w:val="bottom"/>
            <w:hideMark/>
          </w:tcPr>
          <w:p w:rsidR="00D8368E" w:rsidRPr="00ED303C" w:rsidP="003B7041" w14:paraId="2FBCC065" w14:textId="77777777">
            <w:pPr>
              <w:jc w:val="center"/>
            </w:pPr>
            <w:r>
              <w:rPr>
                <w:color w:val="000000"/>
              </w:rPr>
              <w:t>3,229,803</w:t>
            </w:r>
          </w:p>
        </w:tc>
        <w:tc>
          <w:tcPr>
            <w:tcW w:w="1900" w:type="dxa"/>
            <w:noWrap/>
            <w:vAlign w:val="bottom"/>
            <w:hideMark/>
          </w:tcPr>
          <w:p w:rsidR="00D8368E" w:rsidRPr="00ED303C" w:rsidP="003B7041" w14:paraId="772DBF3A" w14:textId="77777777">
            <w:pPr>
              <w:jc w:val="center"/>
            </w:pPr>
            <w:r>
              <w:rPr>
                <w:color w:val="000000"/>
              </w:rPr>
              <w:t>1,875,347</w:t>
            </w:r>
          </w:p>
        </w:tc>
        <w:tc>
          <w:tcPr>
            <w:tcW w:w="1885" w:type="dxa"/>
            <w:noWrap/>
            <w:vAlign w:val="bottom"/>
            <w:hideMark/>
          </w:tcPr>
          <w:p w:rsidR="00D8368E" w:rsidRPr="00ED303C" w:rsidP="003B7041" w14:paraId="310DFA6C" w14:textId="77777777">
            <w:pPr>
              <w:jc w:val="center"/>
              <w:rPr>
                <w:color w:val="333333"/>
              </w:rPr>
            </w:pPr>
            <w:r>
              <w:rPr>
                <w:color w:val="333333"/>
              </w:rPr>
              <w:t xml:space="preserve"> $          16,509 </w:t>
            </w:r>
          </w:p>
        </w:tc>
      </w:tr>
      <w:tr w14:paraId="589F0DEB" w14:textId="77777777" w:rsidTr="003B7041">
        <w:tblPrEx>
          <w:tblW w:w="8545" w:type="dxa"/>
          <w:tblLook w:val="04A0"/>
        </w:tblPrEx>
        <w:trPr>
          <w:trHeight w:val="390"/>
        </w:trPr>
        <w:tc>
          <w:tcPr>
            <w:tcW w:w="1360" w:type="dxa"/>
            <w:noWrap/>
            <w:vAlign w:val="bottom"/>
            <w:hideMark/>
          </w:tcPr>
          <w:p w:rsidR="00D8368E" w:rsidRPr="00ED303C" w:rsidP="003B7041" w14:paraId="2035314D" w14:textId="77777777">
            <w:pPr>
              <w:jc w:val="center"/>
              <w:rPr>
                <w:color w:val="333333"/>
              </w:rPr>
            </w:pPr>
            <w:r>
              <w:rPr>
                <w:color w:val="333333"/>
              </w:rPr>
              <w:t>60556</w:t>
            </w:r>
          </w:p>
        </w:tc>
        <w:tc>
          <w:tcPr>
            <w:tcW w:w="1600" w:type="dxa"/>
            <w:noWrap/>
            <w:vAlign w:val="bottom"/>
            <w:hideMark/>
          </w:tcPr>
          <w:p w:rsidR="00D8368E" w:rsidRPr="00ED303C" w:rsidP="003B7041" w14:paraId="33B10ECC" w14:textId="77777777">
            <w:pPr>
              <w:jc w:val="center"/>
              <w:rPr>
                <w:color w:val="333333"/>
              </w:rPr>
            </w:pPr>
            <w:r>
              <w:rPr>
                <w:color w:val="333333"/>
              </w:rPr>
              <w:t>WQHS-DT</w:t>
            </w:r>
          </w:p>
        </w:tc>
        <w:tc>
          <w:tcPr>
            <w:tcW w:w="1800" w:type="dxa"/>
            <w:noWrap/>
            <w:vAlign w:val="bottom"/>
            <w:hideMark/>
          </w:tcPr>
          <w:p w:rsidR="00D8368E" w:rsidRPr="00ED303C" w:rsidP="003B7041" w14:paraId="2A917656" w14:textId="77777777">
            <w:pPr>
              <w:jc w:val="center"/>
            </w:pPr>
            <w:r>
              <w:rPr>
                <w:color w:val="000000"/>
              </w:rPr>
              <w:t>3,996,567</w:t>
            </w:r>
          </w:p>
        </w:tc>
        <w:tc>
          <w:tcPr>
            <w:tcW w:w="1900" w:type="dxa"/>
            <w:noWrap/>
            <w:vAlign w:val="bottom"/>
            <w:hideMark/>
          </w:tcPr>
          <w:p w:rsidR="00D8368E" w:rsidRPr="00ED303C" w:rsidP="003B7041" w14:paraId="29758CFF" w14:textId="77777777">
            <w:pPr>
              <w:jc w:val="center"/>
            </w:pPr>
            <w:r>
              <w:rPr>
                <w:color w:val="000000"/>
              </w:rPr>
              <w:t>3,952,672</w:t>
            </w:r>
          </w:p>
        </w:tc>
        <w:tc>
          <w:tcPr>
            <w:tcW w:w="1885" w:type="dxa"/>
            <w:noWrap/>
            <w:vAlign w:val="bottom"/>
            <w:hideMark/>
          </w:tcPr>
          <w:p w:rsidR="00D8368E" w:rsidRPr="00ED303C" w:rsidP="003B7041" w14:paraId="1DAEDE9E" w14:textId="77777777">
            <w:pPr>
              <w:jc w:val="center"/>
              <w:rPr>
                <w:color w:val="333333"/>
              </w:rPr>
            </w:pPr>
            <w:r>
              <w:rPr>
                <w:color w:val="333333"/>
              </w:rPr>
              <w:t xml:space="preserve"> $          34,795 </w:t>
            </w:r>
          </w:p>
        </w:tc>
      </w:tr>
      <w:tr w14:paraId="4CEF42A4" w14:textId="77777777" w:rsidTr="003B7041">
        <w:tblPrEx>
          <w:tblW w:w="8545" w:type="dxa"/>
          <w:tblLook w:val="04A0"/>
        </w:tblPrEx>
        <w:trPr>
          <w:trHeight w:val="390"/>
        </w:trPr>
        <w:tc>
          <w:tcPr>
            <w:tcW w:w="1360" w:type="dxa"/>
            <w:noWrap/>
            <w:vAlign w:val="bottom"/>
            <w:hideMark/>
          </w:tcPr>
          <w:p w:rsidR="00D8368E" w:rsidRPr="00ED303C" w:rsidP="003B7041" w14:paraId="68E5C4E3" w14:textId="77777777">
            <w:pPr>
              <w:jc w:val="center"/>
              <w:rPr>
                <w:color w:val="333333"/>
              </w:rPr>
            </w:pPr>
            <w:r>
              <w:rPr>
                <w:color w:val="333333"/>
              </w:rPr>
              <w:t>53716</w:t>
            </w:r>
          </w:p>
        </w:tc>
        <w:tc>
          <w:tcPr>
            <w:tcW w:w="1600" w:type="dxa"/>
            <w:noWrap/>
            <w:vAlign w:val="bottom"/>
            <w:hideMark/>
          </w:tcPr>
          <w:p w:rsidR="00D8368E" w:rsidRPr="00ED303C" w:rsidP="003B7041" w14:paraId="51BF3478" w14:textId="77777777">
            <w:pPr>
              <w:jc w:val="center"/>
              <w:rPr>
                <w:color w:val="333333"/>
              </w:rPr>
            </w:pPr>
            <w:r>
              <w:rPr>
                <w:color w:val="333333"/>
              </w:rPr>
              <w:t>WQLN</w:t>
            </w:r>
          </w:p>
        </w:tc>
        <w:tc>
          <w:tcPr>
            <w:tcW w:w="1800" w:type="dxa"/>
            <w:noWrap/>
            <w:vAlign w:val="bottom"/>
            <w:hideMark/>
          </w:tcPr>
          <w:p w:rsidR="00D8368E" w:rsidRPr="00ED303C" w:rsidP="003B7041" w14:paraId="2F4CD109" w14:textId="77777777">
            <w:pPr>
              <w:jc w:val="center"/>
            </w:pPr>
            <w:r>
              <w:rPr>
                <w:color w:val="000000"/>
              </w:rPr>
              <w:t>602,232</w:t>
            </w:r>
          </w:p>
        </w:tc>
        <w:tc>
          <w:tcPr>
            <w:tcW w:w="1900" w:type="dxa"/>
            <w:noWrap/>
            <w:vAlign w:val="bottom"/>
            <w:hideMark/>
          </w:tcPr>
          <w:p w:rsidR="00D8368E" w:rsidRPr="00ED303C" w:rsidP="003B7041" w14:paraId="30FC2042" w14:textId="77777777">
            <w:pPr>
              <w:jc w:val="center"/>
            </w:pPr>
            <w:r>
              <w:rPr>
                <w:color w:val="000000"/>
              </w:rPr>
              <w:t>577,633</w:t>
            </w:r>
          </w:p>
        </w:tc>
        <w:tc>
          <w:tcPr>
            <w:tcW w:w="1885" w:type="dxa"/>
            <w:noWrap/>
            <w:vAlign w:val="bottom"/>
            <w:hideMark/>
          </w:tcPr>
          <w:p w:rsidR="00D8368E" w:rsidRPr="00ED303C" w:rsidP="003B7041" w14:paraId="536E6396" w14:textId="77777777">
            <w:pPr>
              <w:jc w:val="center"/>
              <w:rPr>
                <w:color w:val="333333"/>
              </w:rPr>
            </w:pPr>
            <w:r>
              <w:rPr>
                <w:color w:val="333333"/>
              </w:rPr>
              <w:t xml:space="preserve"> $            5,085 </w:t>
            </w:r>
          </w:p>
        </w:tc>
      </w:tr>
      <w:tr w14:paraId="362861A1" w14:textId="77777777" w:rsidTr="003B7041">
        <w:tblPrEx>
          <w:tblW w:w="8545" w:type="dxa"/>
          <w:tblLook w:val="04A0"/>
        </w:tblPrEx>
        <w:trPr>
          <w:trHeight w:val="390"/>
        </w:trPr>
        <w:tc>
          <w:tcPr>
            <w:tcW w:w="1360" w:type="dxa"/>
            <w:noWrap/>
            <w:vAlign w:val="bottom"/>
            <w:hideMark/>
          </w:tcPr>
          <w:p w:rsidR="00D8368E" w:rsidRPr="00ED303C" w:rsidP="003B7041" w14:paraId="11DC5C8E" w14:textId="77777777">
            <w:pPr>
              <w:jc w:val="center"/>
              <w:rPr>
                <w:color w:val="333333"/>
              </w:rPr>
            </w:pPr>
            <w:r>
              <w:rPr>
                <w:color w:val="333333"/>
              </w:rPr>
              <w:t>52075</w:t>
            </w:r>
          </w:p>
        </w:tc>
        <w:tc>
          <w:tcPr>
            <w:tcW w:w="1600" w:type="dxa"/>
            <w:noWrap/>
            <w:vAlign w:val="bottom"/>
            <w:hideMark/>
          </w:tcPr>
          <w:p w:rsidR="00D8368E" w:rsidRPr="00ED303C" w:rsidP="003B7041" w14:paraId="4DD7784B" w14:textId="77777777">
            <w:pPr>
              <w:jc w:val="center"/>
              <w:rPr>
                <w:color w:val="333333"/>
              </w:rPr>
            </w:pPr>
            <w:r>
              <w:rPr>
                <w:color w:val="333333"/>
              </w:rPr>
              <w:t>WQMY</w:t>
            </w:r>
          </w:p>
        </w:tc>
        <w:tc>
          <w:tcPr>
            <w:tcW w:w="1800" w:type="dxa"/>
            <w:noWrap/>
            <w:vAlign w:val="bottom"/>
            <w:hideMark/>
          </w:tcPr>
          <w:p w:rsidR="00D8368E" w:rsidRPr="00ED303C" w:rsidP="003B7041" w14:paraId="5E2EC4BD" w14:textId="77777777">
            <w:pPr>
              <w:jc w:val="center"/>
            </w:pPr>
            <w:r>
              <w:rPr>
                <w:color w:val="000000"/>
              </w:rPr>
              <w:t>410,269</w:t>
            </w:r>
          </w:p>
        </w:tc>
        <w:tc>
          <w:tcPr>
            <w:tcW w:w="1900" w:type="dxa"/>
            <w:noWrap/>
            <w:vAlign w:val="bottom"/>
            <w:hideMark/>
          </w:tcPr>
          <w:p w:rsidR="00D8368E" w:rsidRPr="00ED303C" w:rsidP="003B7041" w14:paraId="433E6B4A" w14:textId="77777777">
            <w:pPr>
              <w:jc w:val="center"/>
            </w:pPr>
            <w:r>
              <w:rPr>
                <w:color w:val="000000"/>
              </w:rPr>
              <w:t>254,586</w:t>
            </w:r>
          </w:p>
        </w:tc>
        <w:tc>
          <w:tcPr>
            <w:tcW w:w="1885" w:type="dxa"/>
            <w:noWrap/>
            <w:vAlign w:val="bottom"/>
            <w:hideMark/>
          </w:tcPr>
          <w:p w:rsidR="00D8368E" w:rsidRPr="00ED303C" w:rsidP="003B7041" w14:paraId="4CA6CD8C" w14:textId="77777777">
            <w:pPr>
              <w:jc w:val="center"/>
              <w:rPr>
                <w:color w:val="333333"/>
              </w:rPr>
            </w:pPr>
            <w:r>
              <w:rPr>
                <w:color w:val="333333"/>
              </w:rPr>
              <w:t xml:space="preserve"> $            2,241 </w:t>
            </w:r>
          </w:p>
        </w:tc>
      </w:tr>
      <w:tr w14:paraId="1A72B7D0" w14:textId="77777777" w:rsidTr="003B7041">
        <w:tblPrEx>
          <w:tblW w:w="8545" w:type="dxa"/>
          <w:tblLook w:val="04A0"/>
        </w:tblPrEx>
        <w:trPr>
          <w:trHeight w:val="390"/>
        </w:trPr>
        <w:tc>
          <w:tcPr>
            <w:tcW w:w="1360" w:type="dxa"/>
            <w:noWrap/>
            <w:vAlign w:val="bottom"/>
            <w:hideMark/>
          </w:tcPr>
          <w:p w:rsidR="00D8368E" w:rsidRPr="00ED303C" w:rsidP="003B7041" w14:paraId="46363B4C" w14:textId="77777777">
            <w:pPr>
              <w:jc w:val="center"/>
              <w:rPr>
                <w:color w:val="333333"/>
              </w:rPr>
            </w:pPr>
            <w:r>
              <w:rPr>
                <w:color w:val="333333"/>
              </w:rPr>
              <w:t>64550</w:t>
            </w:r>
          </w:p>
        </w:tc>
        <w:tc>
          <w:tcPr>
            <w:tcW w:w="1600" w:type="dxa"/>
            <w:noWrap/>
            <w:vAlign w:val="bottom"/>
            <w:hideMark/>
          </w:tcPr>
          <w:p w:rsidR="00D8368E" w:rsidRPr="00ED303C" w:rsidP="003B7041" w14:paraId="298DBC56" w14:textId="77777777">
            <w:pPr>
              <w:jc w:val="center"/>
              <w:rPr>
                <w:color w:val="333333"/>
              </w:rPr>
            </w:pPr>
            <w:r>
              <w:rPr>
                <w:color w:val="333333"/>
              </w:rPr>
              <w:t>WQOW</w:t>
            </w:r>
          </w:p>
        </w:tc>
        <w:tc>
          <w:tcPr>
            <w:tcW w:w="1800" w:type="dxa"/>
            <w:noWrap/>
            <w:vAlign w:val="bottom"/>
            <w:hideMark/>
          </w:tcPr>
          <w:p w:rsidR="00D8368E" w:rsidRPr="00ED303C" w:rsidP="003B7041" w14:paraId="3D7EEE08" w14:textId="77777777">
            <w:pPr>
              <w:jc w:val="center"/>
            </w:pPr>
            <w:r>
              <w:rPr>
                <w:color w:val="000000"/>
              </w:rPr>
              <w:t>369,066</w:t>
            </w:r>
          </w:p>
        </w:tc>
        <w:tc>
          <w:tcPr>
            <w:tcW w:w="1900" w:type="dxa"/>
            <w:noWrap/>
            <w:vAlign w:val="bottom"/>
            <w:hideMark/>
          </w:tcPr>
          <w:p w:rsidR="00D8368E" w:rsidRPr="00ED303C" w:rsidP="003B7041" w14:paraId="497E8AFD" w14:textId="77777777">
            <w:pPr>
              <w:jc w:val="center"/>
            </w:pPr>
            <w:r>
              <w:rPr>
                <w:color w:val="000000"/>
              </w:rPr>
              <w:t>358,576</w:t>
            </w:r>
          </w:p>
        </w:tc>
        <w:tc>
          <w:tcPr>
            <w:tcW w:w="1885" w:type="dxa"/>
            <w:noWrap/>
            <w:vAlign w:val="bottom"/>
            <w:hideMark/>
          </w:tcPr>
          <w:p w:rsidR="00D8368E" w:rsidRPr="00ED303C" w:rsidP="003B7041" w14:paraId="16A6DCD6" w14:textId="77777777">
            <w:pPr>
              <w:jc w:val="center"/>
              <w:rPr>
                <w:color w:val="333333"/>
              </w:rPr>
            </w:pPr>
            <w:r>
              <w:rPr>
                <w:color w:val="333333"/>
              </w:rPr>
              <w:t xml:space="preserve"> $            3,157 </w:t>
            </w:r>
          </w:p>
        </w:tc>
      </w:tr>
      <w:tr w14:paraId="723DE44E" w14:textId="77777777" w:rsidTr="003B7041">
        <w:tblPrEx>
          <w:tblW w:w="8545" w:type="dxa"/>
          <w:tblLook w:val="04A0"/>
        </w:tblPrEx>
        <w:trPr>
          <w:trHeight w:val="390"/>
        </w:trPr>
        <w:tc>
          <w:tcPr>
            <w:tcW w:w="1360" w:type="dxa"/>
            <w:noWrap/>
            <w:vAlign w:val="bottom"/>
            <w:hideMark/>
          </w:tcPr>
          <w:p w:rsidR="00D8368E" w:rsidRPr="00ED303C" w:rsidP="003B7041" w14:paraId="3E0277A3" w14:textId="77777777">
            <w:pPr>
              <w:jc w:val="center"/>
              <w:rPr>
                <w:color w:val="333333"/>
              </w:rPr>
            </w:pPr>
            <w:r>
              <w:rPr>
                <w:color w:val="333333"/>
              </w:rPr>
              <w:t>5468</w:t>
            </w:r>
          </w:p>
        </w:tc>
        <w:tc>
          <w:tcPr>
            <w:tcW w:w="1600" w:type="dxa"/>
            <w:noWrap/>
            <w:vAlign w:val="bottom"/>
            <w:hideMark/>
          </w:tcPr>
          <w:p w:rsidR="00D8368E" w:rsidRPr="00ED303C" w:rsidP="003B7041" w14:paraId="7FB47038" w14:textId="77777777">
            <w:pPr>
              <w:jc w:val="center"/>
              <w:rPr>
                <w:color w:val="333333"/>
              </w:rPr>
            </w:pPr>
            <w:r>
              <w:rPr>
                <w:color w:val="333333"/>
              </w:rPr>
              <w:t>WQPT-TV</w:t>
            </w:r>
          </w:p>
        </w:tc>
        <w:tc>
          <w:tcPr>
            <w:tcW w:w="1800" w:type="dxa"/>
            <w:noWrap/>
            <w:vAlign w:val="bottom"/>
            <w:hideMark/>
          </w:tcPr>
          <w:p w:rsidR="00D8368E" w:rsidRPr="00ED303C" w:rsidP="003B7041" w14:paraId="4842038A" w14:textId="77777777">
            <w:pPr>
              <w:jc w:val="center"/>
            </w:pPr>
            <w:r>
              <w:rPr>
                <w:color w:val="000000"/>
              </w:rPr>
              <w:t>941,381</w:t>
            </w:r>
          </w:p>
        </w:tc>
        <w:tc>
          <w:tcPr>
            <w:tcW w:w="1900" w:type="dxa"/>
            <w:noWrap/>
            <w:vAlign w:val="bottom"/>
            <w:hideMark/>
          </w:tcPr>
          <w:p w:rsidR="00D8368E" w:rsidRPr="00ED303C" w:rsidP="003B7041" w14:paraId="278E8DE4" w14:textId="77777777">
            <w:pPr>
              <w:jc w:val="center"/>
            </w:pPr>
            <w:r>
              <w:rPr>
                <w:color w:val="000000"/>
              </w:rPr>
              <w:t>933,107</w:t>
            </w:r>
          </w:p>
        </w:tc>
        <w:tc>
          <w:tcPr>
            <w:tcW w:w="1885" w:type="dxa"/>
            <w:noWrap/>
            <w:vAlign w:val="bottom"/>
            <w:hideMark/>
          </w:tcPr>
          <w:p w:rsidR="00D8368E" w:rsidRPr="00ED303C" w:rsidP="003B7041" w14:paraId="22E6259E" w14:textId="77777777">
            <w:pPr>
              <w:jc w:val="center"/>
              <w:rPr>
                <w:color w:val="333333"/>
              </w:rPr>
            </w:pPr>
            <w:r>
              <w:rPr>
                <w:color w:val="333333"/>
              </w:rPr>
              <w:t xml:space="preserve"> $            8,214 </w:t>
            </w:r>
          </w:p>
        </w:tc>
      </w:tr>
      <w:tr w14:paraId="5DB32D1E" w14:textId="77777777" w:rsidTr="003B7041">
        <w:tblPrEx>
          <w:tblW w:w="8545" w:type="dxa"/>
          <w:tblLook w:val="04A0"/>
        </w:tblPrEx>
        <w:trPr>
          <w:trHeight w:val="390"/>
        </w:trPr>
        <w:tc>
          <w:tcPr>
            <w:tcW w:w="1360" w:type="dxa"/>
            <w:noWrap/>
            <w:vAlign w:val="bottom"/>
            <w:hideMark/>
          </w:tcPr>
          <w:p w:rsidR="00D8368E" w:rsidRPr="00ED303C" w:rsidP="003B7041" w14:paraId="4B6C703B" w14:textId="77777777">
            <w:pPr>
              <w:jc w:val="center"/>
              <w:rPr>
                <w:color w:val="333333"/>
              </w:rPr>
            </w:pPr>
            <w:r>
              <w:rPr>
                <w:color w:val="333333"/>
              </w:rPr>
              <w:t>64690</w:t>
            </w:r>
          </w:p>
        </w:tc>
        <w:tc>
          <w:tcPr>
            <w:tcW w:w="1600" w:type="dxa"/>
            <w:noWrap/>
            <w:vAlign w:val="bottom"/>
            <w:hideMark/>
          </w:tcPr>
          <w:p w:rsidR="00D8368E" w:rsidRPr="00ED303C" w:rsidP="003B7041" w14:paraId="1A1A76DB" w14:textId="77777777">
            <w:pPr>
              <w:jc w:val="center"/>
              <w:rPr>
                <w:color w:val="333333"/>
              </w:rPr>
            </w:pPr>
            <w:r>
              <w:rPr>
                <w:color w:val="333333"/>
              </w:rPr>
              <w:t>WQPX-TV</w:t>
            </w:r>
          </w:p>
        </w:tc>
        <w:tc>
          <w:tcPr>
            <w:tcW w:w="1800" w:type="dxa"/>
            <w:noWrap/>
            <w:vAlign w:val="bottom"/>
            <w:hideMark/>
          </w:tcPr>
          <w:p w:rsidR="00D8368E" w:rsidRPr="00ED303C" w:rsidP="003B7041" w14:paraId="044E66DC" w14:textId="77777777">
            <w:pPr>
              <w:jc w:val="center"/>
            </w:pPr>
            <w:r>
              <w:rPr>
                <w:color w:val="000000"/>
              </w:rPr>
              <w:t>1,644,283</w:t>
            </w:r>
          </w:p>
        </w:tc>
        <w:tc>
          <w:tcPr>
            <w:tcW w:w="1900" w:type="dxa"/>
            <w:noWrap/>
            <w:vAlign w:val="bottom"/>
            <w:hideMark/>
          </w:tcPr>
          <w:p w:rsidR="00D8368E" w:rsidRPr="00ED303C" w:rsidP="003B7041" w14:paraId="4ECCBB58" w14:textId="77777777">
            <w:pPr>
              <w:jc w:val="center"/>
            </w:pPr>
            <w:r>
              <w:rPr>
                <w:color w:val="000000"/>
              </w:rPr>
              <w:t>1,212,587</w:t>
            </w:r>
          </w:p>
        </w:tc>
        <w:tc>
          <w:tcPr>
            <w:tcW w:w="1885" w:type="dxa"/>
            <w:noWrap/>
            <w:vAlign w:val="bottom"/>
            <w:hideMark/>
          </w:tcPr>
          <w:p w:rsidR="00D8368E" w:rsidRPr="00ED303C" w:rsidP="003B7041" w14:paraId="1F3C0C5E" w14:textId="77777777">
            <w:pPr>
              <w:jc w:val="center"/>
              <w:rPr>
                <w:color w:val="333333"/>
              </w:rPr>
            </w:pPr>
            <w:r>
              <w:rPr>
                <w:color w:val="333333"/>
              </w:rPr>
              <w:t xml:space="preserve"> $          10,674 </w:t>
            </w:r>
          </w:p>
        </w:tc>
      </w:tr>
      <w:tr w14:paraId="0121A431" w14:textId="77777777" w:rsidTr="003B7041">
        <w:tblPrEx>
          <w:tblW w:w="8545" w:type="dxa"/>
          <w:tblLook w:val="04A0"/>
        </w:tblPrEx>
        <w:trPr>
          <w:trHeight w:val="390"/>
        </w:trPr>
        <w:tc>
          <w:tcPr>
            <w:tcW w:w="1360" w:type="dxa"/>
            <w:noWrap/>
            <w:vAlign w:val="bottom"/>
            <w:hideMark/>
          </w:tcPr>
          <w:p w:rsidR="00D8368E" w:rsidRPr="00ED303C" w:rsidP="003B7041" w14:paraId="3DD6AFDD" w14:textId="77777777">
            <w:pPr>
              <w:jc w:val="center"/>
              <w:rPr>
                <w:color w:val="333333"/>
              </w:rPr>
            </w:pPr>
            <w:r>
              <w:rPr>
                <w:color w:val="333333"/>
              </w:rPr>
              <w:t>52408</w:t>
            </w:r>
          </w:p>
        </w:tc>
        <w:tc>
          <w:tcPr>
            <w:tcW w:w="1600" w:type="dxa"/>
            <w:noWrap/>
            <w:vAlign w:val="bottom"/>
            <w:hideMark/>
          </w:tcPr>
          <w:p w:rsidR="00D8368E" w:rsidRPr="00ED303C" w:rsidP="003B7041" w14:paraId="70259490" w14:textId="77777777">
            <w:pPr>
              <w:jc w:val="center"/>
              <w:rPr>
                <w:color w:val="333333"/>
              </w:rPr>
            </w:pPr>
            <w:r>
              <w:rPr>
                <w:color w:val="333333"/>
              </w:rPr>
              <w:t>WQRF-TV</w:t>
            </w:r>
          </w:p>
        </w:tc>
        <w:tc>
          <w:tcPr>
            <w:tcW w:w="1800" w:type="dxa"/>
            <w:noWrap/>
            <w:vAlign w:val="bottom"/>
            <w:hideMark/>
          </w:tcPr>
          <w:p w:rsidR="00D8368E" w:rsidRPr="00ED303C" w:rsidP="003B7041" w14:paraId="6CC14C00" w14:textId="77777777">
            <w:pPr>
              <w:jc w:val="center"/>
            </w:pPr>
            <w:r>
              <w:rPr>
                <w:color w:val="000000"/>
              </w:rPr>
              <w:t>1,375,774</w:t>
            </w:r>
          </w:p>
        </w:tc>
        <w:tc>
          <w:tcPr>
            <w:tcW w:w="1900" w:type="dxa"/>
            <w:noWrap/>
            <w:vAlign w:val="bottom"/>
            <w:hideMark/>
          </w:tcPr>
          <w:p w:rsidR="00D8368E" w:rsidRPr="00ED303C" w:rsidP="003B7041" w14:paraId="4E8D8739" w14:textId="77777777">
            <w:pPr>
              <w:jc w:val="center"/>
            </w:pPr>
            <w:r>
              <w:rPr>
                <w:color w:val="000000"/>
              </w:rPr>
              <w:t>1,354,979</w:t>
            </w:r>
          </w:p>
        </w:tc>
        <w:tc>
          <w:tcPr>
            <w:tcW w:w="1885" w:type="dxa"/>
            <w:noWrap/>
            <w:vAlign w:val="bottom"/>
            <w:hideMark/>
          </w:tcPr>
          <w:p w:rsidR="00D8368E" w:rsidRPr="00ED303C" w:rsidP="003B7041" w14:paraId="26896CDA" w14:textId="77777777">
            <w:pPr>
              <w:jc w:val="center"/>
              <w:rPr>
                <w:color w:val="333333"/>
              </w:rPr>
            </w:pPr>
            <w:r>
              <w:rPr>
                <w:color w:val="333333"/>
              </w:rPr>
              <w:t xml:space="preserve"> $          11,928 </w:t>
            </w:r>
          </w:p>
        </w:tc>
      </w:tr>
      <w:tr w14:paraId="4362864C" w14:textId="77777777" w:rsidTr="003B7041">
        <w:tblPrEx>
          <w:tblW w:w="8545" w:type="dxa"/>
          <w:tblLook w:val="04A0"/>
        </w:tblPrEx>
        <w:trPr>
          <w:trHeight w:val="390"/>
        </w:trPr>
        <w:tc>
          <w:tcPr>
            <w:tcW w:w="1360" w:type="dxa"/>
            <w:noWrap/>
            <w:vAlign w:val="bottom"/>
            <w:hideMark/>
          </w:tcPr>
          <w:p w:rsidR="00D8368E" w:rsidRPr="00ED303C" w:rsidP="003B7041" w14:paraId="02A499BC" w14:textId="77777777">
            <w:pPr>
              <w:jc w:val="center"/>
              <w:rPr>
                <w:color w:val="333333"/>
              </w:rPr>
            </w:pPr>
            <w:r>
              <w:rPr>
                <w:color w:val="333333"/>
              </w:rPr>
              <w:t>2175</w:t>
            </w:r>
          </w:p>
        </w:tc>
        <w:tc>
          <w:tcPr>
            <w:tcW w:w="1600" w:type="dxa"/>
            <w:noWrap/>
            <w:vAlign w:val="bottom"/>
            <w:hideMark/>
          </w:tcPr>
          <w:p w:rsidR="00D8368E" w:rsidRPr="00ED303C" w:rsidP="003B7041" w14:paraId="7FAA8208" w14:textId="77777777">
            <w:pPr>
              <w:jc w:val="center"/>
              <w:rPr>
                <w:color w:val="333333"/>
              </w:rPr>
            </w:pPr>
            <w:r>
              <w:rPr>
                <w:color w:val="333333"/>
              </w:rPr>
              <w:t>WQTO</w:t>
            </w:r>
          </w:p>
        </w:tc>
        <w:tc>
          <w:tcPr>
            <w:tcW w:w="1800" w:type="dxa"/>
            <w:noWrap/>
            <w:vAlign w:val="bottom"/>
            <w:hideMark/>
          </w:tcPr>
          <w:p w:rsidR="00D8368E" w:rsidRPr="00ED303C" w:rsidP="003B7041" w14:paraId="4B4B7636" w14:textId="77777777">
            <w:pPr>
              <w:jc w:val="center"/>
            </w:pPr>
            <w:r>
              <w:rPr>
                <w:color w:val="000000"/>
              </w:rPr>
              <w:t>2,864,201</w:t>
            </w:r>
          </w:p>
        </w:tc>
        <w:tc>
          <w:tcPr>
            <w:tcW w:w="1900" w:type="dxa"/>
            <w:noWrap/>
            <w:vAlign w:val="bottom"/>
            <w:hideMark/>
          </w:tcPr>
          <w:p w:rsidR="00D8368E" w:rsidRPr="00ED303C" w:rsidP="003B7041" w14:paraId="2902C62B" w14:textId="77777777">
            <w:pPr>
              <w:jc w:val="center"/>
            </w:pPr>
            <w:r>
              <w:rPr>
                <w:color w:val="000000"/>
              </w:rPr>
              <w:t>1,598,365</w:t>
            </w:r>
          </w:p>
        </w:tc>
        <w:tc>
          <w:tcPr>
            <w:tcW w:w="1885" w:type="dxa"/>
            <w:noWrap/>
            <w:vAlign w:val="bottom"/>
            <w:hideMark/>
          </w:tcPr>
          <w:p w:rsidR="00D8368E" w:rsidRPr="00ED303C" w:rsidP="003B7041" w14:paraId="6A791D36" w14:textId="77777777">
            <w:pPr>
              <w:jc w:val="center"/>
              <w:rPr>
                <w:color w:val="333333"/>
              </w:rPr>
            </w:pPr>
            <w:r>
              <w:rPr>
                <w:color w:val="333333"/>
              </w:rPr>
              <w:t xml:space="preserve"> $            6,468 </w:t>
            </w:r>
          </w:p>
        </w:tc>
      </w:tr>
      <w:tr w14:paraId="1587A614" w14:textId="77777777" w:rsidTr="003B7041">
        <w:tblPrEx>
          <w:tblW w:w="8545" w:type="dxa"/>
          <w:tblLook w:val="04A0"/>
        </w:tblPrEx>
        <w:trPr>
          <w:trHeight w:val="390"/>
        </w:trPr>
        <w:tc>
          <w:tcPr>
            <w:tcW w:w="1360" w:type="dxa"/>
            <w:noWrap/>
            <w:vAlign w:val="bottom"/>
            <w:hideMark/>
          </w:tcPr>
          <w:p w:rsidR="00D8368E" w:rsidRPr="00ED303C" w:rsidP="003B7041" w14:paraId="35C6D7BE" w14:textId="77777777">
            <w:pPr>
              <w:jc w:val="center"/>
              <w:rPr>
                <w:color w:val="333333"/>
              </w:rPr>
            </w:pPr>
            <w:r>
              <w:rPr>
                <w:color w:val="333333"/>
              </w:rPr>
              <w:t>8688</w:t>
            </w:r>
          </w:p>
        </w:tc>
        <w:tc>
          <w:tcPr>
            <w:tcW w:w="1600" w:type="dxa"/>
            <w:noWrap/>
            <w:vAlign w:val="bottom"/>
            <w:hideMark/>
          </w:tcPr>
          <w:p w:rsidR="00D8368E" w:rsidRPr="00ED303C" w:rsidP="003B7041" w14:paraId="284F6E77" w14:textId="77777777">
            <w:pPr>
              <w:jc w:val="center"/>
              <w:rPr>
                <w:color w:val="333333"/>
              </w:rPr>
            </w:pPr>
            <w:r>
              <w:rPr>
                <w:color w:val="333333"/>
              </w:rPr>
              <w:t>WRAL-TV</w:t>
            </w:r>
          </w:p>
        </w:tc>
        <w:tc>
          <w:tcPr>
            <w:tcW w:w="1800" w:type="dxa"/>
            <w:noWrap/>
            <w:vAlign w:val="bottom"/>
            <w:hideMark/>
          </w:tcPr>
          <w:p w:rsidR="00D8368E" w:rsidRPr="00ED303C" w:rsidP="003B7041" w14:paraId="0A4D87ED" w14:textId="77777777">
            <w:pPr>
              <w:jc w:val="center"/>
            </w:pPr>
            <w:r>
              <w:rPr>
                <w:color w:val="000000"/>
              </w:rPr>
              <w:t>3,852,675</w:t>
            </w:r>
          </w:p>
        </w:tc>
        <w:tc>
          <w:tcPr>
            <w:tcW w:w="1900" w:type="dxa"/>
            <w:noWrap/>
            <w:vAlign w:val="bottom"/>
            <w:hideMark/>
          </w:tcPr>
          <w:p w:rsidR="00D8368E" w:rsidRPr="00ED303C" w:rsidP="003B7041" w14:paraId="5B644784" w14:textId="77777777">
            <w:pPr>
              <w:jc w:val="center"/>
            </w:pPr>
            <w:r>
              <w:rPr>
                <w:color w:val="000000"/>
              </w:rPr>
              <w:t>3,848,801</w:t>
            </w:r>
          </w:p>
        </w:tc>
        <w:tc>
          <w:tcPr>
            <w:tcW w:w="1885" w:type="dxa"/>
            <w:noWrap/>
            <w:vAlign w:val="bottom"/>
            <w:hideMark/>
          </w:tcPr>
          <w:p w:rsidR="00D8368E" w:rsidRPr="00ED303C" w:rsidP="003B7041" w14:paraId="31188A8A" w14:textId="77777777">
            <w:pPr>
              <w:jc w:val="center"/>
              <w:rPr>
                <w:color w:val="333333"/>
              </w:rPr>
            </w:pPr>
            <w:r>
              <w:rPr>
                <w:color w:val="333333"/>
              </w:rPr>
              <w:t xml:space="preserve"> $          33,881 </w:t>
            </w:r>
          </w:p>
        </w:tc>
      </w:tr>
      <w:tr w14:paraId="3A52E988" w14:textId="77777777" w:rsidTr="003B7041">
        <w:tblPrEx>
          <w:tblW w:w="8545" w:type="dxa"/>
          <w:tblLook w:val="04A0"/>
        </w:tblPrEx>
        <w:trPr>
          <w:trHeight w:val="390"/>
        </w:trPr>
        <w:tc>
          <w:tcPr>
            <w:tcW w:w="1360" w:type="dxa"/>
            <w:noWrap/>
            <w:vAlign w:val="bottom"/>
            <w:hideMark/>
          </w:tcPr>
          <w:p w:rsidR="00D8368E" w:rsidRPr="00ED303C" w:rsidP="003B7041" w14:paraId="0FFB0DDB" w14:textId="77777777">
            <w:pPr>
              <w:jc w:val="center"/>
              <w:rPr>
                <w:color w:val="333333"/>
              </w:rPr>
            </w:pPr>
            <w:r>
              <w:rPr>
                <w:color w:val="333333"/>
              </w:rPr>
              <w:t>10133</w:t>
            </w:r>
          </w:p>
        </w:tc>
        <w:tc>
          <w:tcPr>
            <w:tcW w:w="1600" w:type="dxa"/>
            <w:noWrap/>
            <w:vAlign w:val="bottom"/>
            <w:hideMark/>
          </w:tcPr>
          <w:p w:rsidR="00D8368E" w:rsidRPr="00ED303C" w:rsidP="003B7041" w14:paraId="2D4F5411" w14:textId="77777777">
            <w:pPr>
              <w:jc w:val="center"/>
              <w:rPr>
                <w:color w:val="333333"/>
              </w:rPr>
            </w:pPr>
            <w:r>
              <w:rPr>
                <w:color w:val="333333"/>
              </w:rPr>
              <w:t>WRAY-TV</w:t>
            </w:r>
          </w:p>
        </w:tc>
        <w:tc>
          <w:tcPr>
            <w:tcW w:w="1800" w:type="dxa"/>
            <w:noWrap/>
            <w:vAlign w:val="bottom"/>
            <w:hideMark/>
          </w:tcPr>
          <w:p w:rsidR="00D8368E" w:rsidRPr="00ED303C" w:rsidP="003B7041" w14:paraId="5758CAEB" w14:textId="77777777">
            <w:pPr>
              <w:jc w:val="center"/>
            </w:pPr>
            <w:r>
              <w:rPr>
                <w:color w:val="000000"/>
              </w:rPr>
              <w:t>4,184,851</w:t>
            </w:r>
          </w:p>
        </w:tc>
        <w:tc>
          <w:tcPr>
            <w:tcW w:w="1900" w:type="dxa"/>
            <w:noWrap/>
            <w:vAlign w:val="bottom"/>
            <w:hideMark/>
          </w:tcPr>
          <w:p w:rsidR="00D8368E" w:rsidRPr="00ED303C" w:rsidP="003B7041" w14:paraId="046D82CD" w14:textId="77777777">
            <w:pPr>
              <w:jc w:val="center"/>
            </w:pPr>
            <w:r>
              <w:rPr>
                <w:color w:val="000000"/>
              </w:rPr>
              <w:t>4,166,318</w:t>
            </w:r>
          </w:p>
        </w:tc>
        <w:tc>
          <w:tcPr>
            <w:tcW w:w="1885" w:type="dxa"/>
            <w:noWrap/>
            <w:vAlign w:val="bottom"/>
            <w:hideMark/>
          </w:tcPr>
          <w:p w:rsidR="00D8368E" w:rsidRPr="00ED303C" w:rsidP="003B7041" w14:paraId="783F9563" w14:textId="77777777">
            <w:pPr>
              <w:jc w:val="center"/>
              <w:rPr>
                <w:color w:val="333333"/>
              </w:rPr>
            </w:pPr>
            <w:r>
              <w:rPr>
                <w:color w:val="333333"/>
              </w:rPr>
              <w:t xml:space="preserve"> $          36,676 </w:t>
            </w:r>
          </w:p>
        </w:tc>
      </w:tr>
      <w:tr w14:paraId="3BBCC251" w14:textId="77777777" w:rsidTr="003B7041">
        <w:tblPrEx>
          <w:tblW w:w="8545" w:type="dxa"/>
          <w:tblLook w:val="04A0"/>
        </w:tblPrEx>
        <w:trPr>
          <w:trHeight w:val="390"/>
        </w:trPr>
        <w:tc>
          <w:tcPr>
            <w:tcW w:w="1360" w:type="dxa"/>
            <w:noWrap/>
            <w:vAlign w:val="bottom"/>
            <w:hideMark/>
          </w:tcPr>
          <w:p w:rsidR="00D8368E" w:rsidRPr="00ED303C" w:rsidP="003B7041" w14:paraId="19D5D5E8" w14:textId="77777777">
            <w:pPr>
              <w:jc w:val="center"/>
              <w:rPr>
                <w:color w:val="333333"/>
              </w:rPr>
            </w:pPr>
            <w:r>
              <w:rPr>
                <w:color w:val="333333"/>
              </w:rPr>
              <w:t>64611</w:t>
            </w:r>
          </w:p>
        </w:tc>
        <w:tc>
          <w:tcPr>
            <w:tcW w:w="1600" w:type="dxa"/>
            <w:noWrap/>
            <w:vAlign w:val="bottom"/>
            <w:hideMark/>
          </w:tcPr>
          <w:p w:rsidR="00D8368E" w:rsidRPr="00ED303C" w:rsidP="003B7041" w14:paraId="3B7BF468" w14:textId="77777777">
            <w:pPr>
              <w:jc w:val="center"/>
              <w:rPr>
                <w:color w:val="333333"/>
              </w:rPr>
            </w:pPr>
            <w:r>
              <w:rPr>
                <w:color w:val="333333"/>
              </w:rPr>
              <w:t>WRAZ</w:t>
            </w:r>
          </w:p>
        </w:tc>
        <w:tc>
          <w:tcPr>
            <w:tcW w:w="1800" w:type="dxa"/>
            <w:noWrap/>
            <w:vAlign w:val="bottom"/>
            <w:hideMark/>
          </w:tcPr>
          <w:p w:rsidR="00D8368E" w:rsidRPr="00ED303C" w:rsidP="003B7041" w14:paraId="1D5C0C6E" w14:textId="77777777">
            <w:pPr>
              <w:jc w:val="center"/>
            </w:pPr>
            <w:r>
              <w:rPr>
                <w:color w:val="000000"/>
              </w:rPr>
              <w:t>3,800,594</w:t>
            </w:r>
          </w:p>
        </w:tc>
        <w:tc>
          <w:tcPr>
            <w:tcW w:w="1900" w:type="dxa"/>
            <w:noWrap/>
            <w:vAlign w:val="bottom"/>
            <w:hideMark/>
          </w:tcPr>
          <w:p w:rsidR="00D8368E" w:rsidRPr="00ED303C" w:rsidP="003B7041" w14:paraId="6F5598D9" w14:textId="77777777">
            <w:pPr>
              <w:jc w:val="center"/>
            </w:pPr>
            <w:r>
              <w:rPr>
                <w:color w:val="000000"/>
              </w:rPr>
              <w:t>3,797,515</w:t>
            </w:r>
          </w:p>
        </w:tc>
        <w:tc>
          <w:tcPr>
            <w:tcW w:w="1885" w:type="dxa"/>
            <w:noWrap/>
            <w:vAlign w:val="bottom"/>
            <w:hideMark/>
          </w:tcPr>
          <w:p w:rsidR="00D8368E" w:rsidRPr="00ED303C" w:rsidP="003B7041" w14:paraId="41D5A236" w14:textId="77777777">
            <w:pPr>
              <w:jc w:val="center"/>
              <w:rPr>
                <w:color w:val="333333"/>
              </w:rPr>
            </w:pPr>
            <w:r>
              <w:rPr>
                <w:color w:val="333333"/>
              </w:rPr>
              <w:t xml:space="preserve"> $          33,430 </w:t>
            </w:r>
          </w:p>
        </w:tc>
      </w:tr>
      <w:tr w14:paraId="2E7763D4" w14:textId="77777777" w:rsidTr="003B7041">
        <w:tblPrEx>
          <w:tblW w:w="8545" w:type="dxa"/>
          <w:tblLook w:val="04A0"/>
        </w:tblPrEx>
        <w:trPr>
          <w:trHeight w:val="390"/>
        </w:trPr>
        <w:tc>
          <w:tcPr>
            <w:tcW w:w="1360" w:type="dxa"/>
            <w:noWrap/>
            <w:vAlign w:val="bottom"/>
            <w:hideMark/>
          </w:tcPr>
          <w:p w:rsidR="00D8368E" w:rsidRPr="00ED303C" w:rsidP="003B7041" w14:paraId="537768F4" w14:textId="77777777">
            <w:pPr>
              <w:jc w:val="center"/>
              <w:rPr>
                <w:color w:val="333333"/>
              </w:rPr>
            </w:pPr>
            <w:r>
              <w:rPr>
                <w:color w:val="333333"/>
              </w:rPr>
              <w:t>136749</w:t>
            </w:r>
          </w:p>
        </w:tc>
        <w:tc>
          <w:tcPr>
            <w:tcW w:w="1600" w:type="dxa"/>
            <w:noWrap/>
            <w:vAlign w:val="bottom"/>
            <w:hideMark/>
          </w:tcPr>
          <w:p w:rsidR="00D8368E" w:rsidRPr="00ED303C" w:rsidP="003B7041" w14:paraId="27023614" w14:textId="77777777">
            <w:pPr>
              <w:jc w:val="center"/>
              <w:rPr>
                <w:color w:val="333333"/>
              </w:rPr>
            </w:pPr>
            <w:r>
              <w:rPr>
                <w:color w:val="333333"/>
              </w:rPr>
              <w:t>WRBJ-TV</w:t>
            </w:r>
          </w:p>
        </w:tc>
        <w:tc>
          <w:tcPr>
            <w:tcW w:w="1800" w:type="dxa"/>
            <w:noWrap/>
            <w:vAlign w:val="bottom"/>
            <w:hideMark/>
          </w:tcPr>
          <w:p w:rsidR="00D8368E" w:rsidRPr="00ED303C" w:rsidP="003B7041" w14:paraId="1AE16426" w14:textId="77777777">
            <w:pPr>
              <w:jc w:val="center"/>
            </w:pPr>
            <w:r>
              <w:rPr>
                <w:color w:val="000000"/>
              </w:rPr>
              <w:t>1,030,831</w:t>
            </w:r>
          </w:p>
        </w:tc>
        <w:tc>
          <w:tcPr>
            <w:tcW w:w="1900" w:type="dxa"/>
            <w:noWrap/>
            <w:vAlign w:val="bottom"/>
            <w:hideMark/>
          </w:tcPr>
          <w:p w:rsidR="00D8368E" w:rsidRPr="00ED303C" w:rsidP="003B7041" w14:paraId="53CBD933" w14:textId="77777777">
            <w:pPr>
              <w:jc w:val="center"/>
            </w:pPr>
            <w:r>
              <w:rPr>
                <w:color w:val="000000"/>
              </w:rPr>
              <w:t>1,028,010</w:t>
            </w:r>
          </w:p>
        </w:tc>
        <w:tc>
          <w:tcPr>
            <w:tcW w:w="1885" w:type="dxa"/>
            <w:noWrap/>
            <w:vAlign w:val="bottom"/>
            <w:hideMark/>
          </w:tcPr>
          <w:p w:rsidR="00D8368E" w:rsidRPr="00ED303C" w:rsidP="003B7041" w14:paraId="4E5859BC" w14:textId="77777777">
            <w:pPr>
              <w:jc w:val="center"/>
              <w:rPr>
                <w:color w:val="333333"/>
              </w:rPr>
            </w:pPr>
            <w:r>
              <w:rPr>
                <w:color w:val="333333"/>
              </w:rPr>
              <w:t xml:space="preserve"> $            9,050 </w:t>
            </w:r>
          </w:p>
        </w:tc>
      </w:tr>
      <w:tr w14:paraId="321D7095" w14:textId="77777777" w:rsidTr="003B7041">
        <w:tblPrEx>
          <w:tblW w:w="8545" w:type="dxa"/>
          <w:tblLook w:val="04A0"/>
        </w:tblPrEx>
        <w:trPr>
          <w:trHeight w:val="390"/>
        </w:trPr>
        <w:tc>
          <w:tcPr>
            <w:tcW w:w="1360" w:type="dxa"/>
            <w:noWrap/>
            <w:vAlign w:val="bottom"/>
            <w:hideMark/>
          </w:tcPr>
          <w:p w:rsidR="00D8368E" w:rsidRPr="00ED303C" w:rsidP="003B7041" w14:paraId="353D9063" w14:textId="77777777">
            <w:pPr>
              <w:jc w:val="center"/>
              <w:rPr>
                <w:color w:val="333333"/>
              </w:rPr>
            </w:pPr>
            <w:r>
              <w:rPr>
                <w:color w:val="333333"/>
              </w:rPr>
              <w:t>3359</w:t>
            </w:r>
          </w:p>
        </w:tc>
        <w:tc>
          <w:tcPr>
            <w:tcW w:w="1600" w:type="dxa"/>
            <w:noWrap/>
            <w:vAlign w:val="bottom"/>
            <w:hideMark/>
          </w:tcPr>
          <w:p w:rsidR="00D8368E" w:rsidRPr="00ED303C" w:rsidP="003B7041" w14:paraId="15D8EDAD" w14:textId="77777777">
            <w:pPr>
              <w:jc w:val="center"/>
              <w:rPr>
                <w:color w:val="333333"/>
              </w:rPr>
            </w:pPr>
            <w:r>
              <w:rPr>
                <w:color w:val="333333"/>
              </w:rPr>
              <w:t>WRBL</w:t>
            </w:r>
          </w:p>
        </w:tc>
        <w:tc>
          <w:tcPr>
            <w:tcW w:w="1800" w:type="dxa"/>
            <w:noWrap/>
            <w:vAlign w:val="bottom"/>
            <w:hideMark/>
          </w:tcPr>
          <w:p w:rsidR="00D8368E" w:rsidRPr="00ED303C" w:rsidP="003B7041" w14:paraId="3E22B2CE" w14:textId="77777777">
            <w:pPr>
              <w:jc w:val="center"/>
            </w:pPr>
            <w:r>
              <w:rPr>
                <w:color w:val="000000"/>
              </w:rPr>
              <w:t>1,493,140</w:t>
            </w:r>
          </w:p>
        </w:tc>
        <w:tc>
          <w:tcPr>
            <w:tcW w:w="1900" w:type="dxa"/>
            <w:noWrap/>
            <w:vAlign w:val="bottom"/>
            <w:hideMark/>
          </w:tcPr>
          <w:p w:rsidR="00D8368E" w:rsidRPr="00ED303C" w:rsidP="003B7041" w14:paraId="54326213" w14:textId="77777777">
            <w:pPr>
              <w:jc w:val="center"/>
            </w:pPr>
            <w:r>
              <w:rPr>
                <w:color w:val="000000"/>
              </w:rPr>
              <w:t>1,461,459</w:t>
            </w:r>
          </w:p>
        </w:tc>
        <w:tc>
          <w:tcPr>
            <w:tcW w:w="1885" w:type="dxa"/>
            <w:noWrap/>
            <w:vAlign w:val="bottom"/>
            <w:hideMark/>
          </w:tcPr>
          <w:p w:rsidR="00D8368E" w:rsidRPr="00ED303C" w:rsidP="003B7041" w14:paraId="2BE9598E" w14:textId="77777777">
            <w:pPr>
              <w:jc w:val="center"/>
              <w:rPr>
                <w:color w:val="333333"/>
              </w:rPr>
            </w:pPr>
            <w:r>
              <w:rPr>
                <w:color w:val="333333"/>
              </w:rPr>
              <w:t xml:space="preserve"> $          12,865 </w:t>
            </w:r>
          </w:p>
        </w:tc>
      </w:tr>
      <w:tr w14:paraId="633A9CD7" w14:textId="77777777" w:rsidTr="003B7041">
        <w:tblPrEx>
          <w:tblW w:w="8545" w:type="dxa"/>
          <w:tblLook w:val="04A0"/>
        </w:tblPrEx>
        <w:trPr>
          <w:trHeight w:val="390"/>
        </w:trPr>
        <w:tc>
          <w:tcPr>
            <w:tcW w:w="1360" w:type="dxa"/>
            <w:noWrap/>
            <w:vAlign w:val="bottom"/>
            <w:hideMark/>
          </w:tcPr>
          <w:p w:rsidR="00D8368E" w:rsidRPr="00ED303C" w:rsidP="003B7041" w14:paraId="2E74CF5C" w14:textId="77777777">
            <w:pPr>
              <w:jc w:val="center"/>
              <w:rPr>
                <w:color w:val="333333"/>
              </w:rPr>
            </w:pPr>
            <w:r>
              <w:rPr>
                <w:color w:val="333333"/>
              </w:rPr>
              <w:t>57221</w:t>
            </w:r>
          </w:p>
        </w:tc>
        <w:tc>
          <w:tcPr>
            <w:tcW w:w="1600" w:type="dxa"/>
            <w:noWrap/>
            <w:vAlign w:val="bottom"/>
            <w:hideMark/>
          </w:tcPr>
          <w:p w:rsidR="00D8368E" w:rsidRPr="00ED303C" w:rsidP="003B7041" w14:paraId="5243BDFC" w14:textId="77777777">
            <w:pPr>
              <w:jc w:val="center"/>
              <w:rPr>
                <w:color w:val="333333"/>
              </w:rPr>
            </w:pPr>
            <w:r>
              <w:rPr>
                <w:color w:val="333333"/>
              </w:rPr>
              <w:t>WRBU</w:t>
            </w:r>
          </w:p>
        </w:tc>
        <w:tc>
          <w:tcPr>
            <w:tcW w:w="1800" w:type="dxa"/>
            <w:noWrap/>
            <w:vAlign w:val="bottom"/>
            <w:hideMark/>
          </w:tcPr>
          <w:p w:rsidR="00D8368E" w:rsidRPr="00ED303C" w:rsidP="003B7041" w14:paraId="0BDC43EB" w14:textId="77777777">
            <w:pPr>
              <w:jc w:val="center"/>
            </w:pPr>
            <w:r>
              <w:rPr>
                <w:color w:val="000000"/>
              </w:rPr>
              <w:t>2,933,497</w:t>
            </w:r>
          </w:p>
        </w:tc>
        <w:tc>
          <w:tcPr>
            <w:tcW w:w="1900" w:type="dxa"/>
            <w:noWrap/>
            <w:vAlign w:val="bottom"/>
            <w:hideMark/>
          </w:tcPr>
          <w:p w:rsidR="00D8368E" w:rsidRPr="00ED303C" w:rsidP="003B7041" w14:paraId="1C2639E8" w14:textId="77777777">
            <w:pPr>
              <w:jc w:val="center"/>
            </w:pPr>
            <w:r>
              <w:rPr>
                <w:color w:val="000000"/>
              </w:rPr>
              <w:t>2,929,776</w:t>
            </w:r>
          </w:p>
        </w:tc>
        <w:tc>
          <w:tcPr>
            <w:tcW w:w="1885" w:type="dxa"/>
            <w:noWrap/>
            <w:vAlign w:val="bottom"/>
            <w:hideMark/>
          </w:tcPr>
          <w:p w:rsidR="00D8368E" w:rsidRPr="00ED303C" w:rsidP="003B7041" w14:paraId="01884137" w14:textId="77777777">
            <w:pPr>
              <w:jc w:val="center"/>
              <w:rPr>
                <w:color w:val="333333"/>
              </w:rPr>
            </w:pPr>
            <w:r>
              <w:rPr>
                <w:color w:val="333333"/>
              </w:rPr>
              <w:t xml:space="preserve"> $          25,791 </w:t>
            </w:r>
          </w:p>
        </w:tc>
      </w:tr>
      <w:tr w14:paraId="74C3D6C8" w14:textId="77777777" w:rsidTr="003B7041">
        <w:tblPrEx>
          <w:tblW w:w="8545" w:type="dxa"/>
          <w:tblLook w:val="04A0"/>
        </w:tblPrEx>
        <w:trPr>
          <w:trHeight w:val="390"/>
        </w:trPr>
        <w:tc>
          <w:tcPr>
            <w:tcW w:w="1360" w:type="dxa"/>
            <w:noWrap/>
            <w:vAlign w:val="bottom"/>
            <w:hideMark/>
          </w:tcPr>
          <w:p w:rsidR="00D8368E" w:rsidRPr="00ED303C" w:rsidP="003B7041" w14:paraId="5A9FD758" w14:textId="77777777">
            <w:pPr>
              <w:jc w:val="center"/>
              <w:rPr>
                <w:color w:val="333333"/>
              </w:rPr>
            </w:pPr>
            <w:r>
              <w:rPr>
                <w:color w:val="333333"/>
              </w:rPr>
              <w:t>54940</w:t>
            </w:r>
          </w:p>
        </w:tc>
        <w:tc>
          <w:tcPr>
            <w:tcW w:w="1600" w:type="dxa"/>
            <w:noWrap/>
            <w:vAlign w:val="bottom"/>
            <w:hideMark/>
          </w:tcPr>
          <w:p w:rsidR="00D8368E" w:rsidRPr="00ED303C" w:rsidP="003B7041" w14:paraId="41153E35" w14:textId="77777777">
            <w:pPr>
              <w:jc w:val="center"/>
              <w:rPr>
                <w:color w:val="333333"/>
              </w:rPr>
            </w:pPr>
            <w:r>
              <w:rPr>
                <w:color w:val="333333"/>
              </w:rPr>
              <w:t>WRBW</w:t>
            </w:r>
          </w:p>
        </w:tc>
        <w:tc>
          <w:tcPr>
            <w:tcW w:w="1800" w:type="dxa"/>
            <w:noWrap/>
            <w:vAlign w:val="bottom"/>
            <w:hideMark/>
          </w:tcPr>
          <w:p w:rsidR="00D8368E" w:rsidRPr="00ED303C" w:rsidP="003B7041" w14:paraId="67005F07" w14:textId="77777777">
            <w:pPr>
              <w:jc w:val="center"/>
            </w:pPr>
            <w:r>
              <w:rPr>
                <w:color w:val="000000"/>
              </w:rPr>
              <w:t>4,080,267</w:t>
            </w:r>
          </w:p>
        </w:tc>
        <w:tc>
          <w:tcPr>
            <w:tcW w:w="1900" w:type="dxa"/>
            <w:noWrap/>
            <w:vAlign w:val="bottom"/>
            <w:hideMark/>
          </w:tcPr>
          <w:p w:rsidR="00D8368E" w:rsidRPr="00ED303C" w:rsidP="003B7041" w14:paraId="144A7F57" w14:textId="77777777">
            <w:pPr>
              <w:jc w:val="center"/>
            </w:pPr>
            <w:r>
              <w:rPr>
                <w:color w:val="000000"/>
              </w:rPr>
              <w:t>4,077,341</w:t>
            </w:r>
          </w:p>
        </w:tc>
        <w:tc>
          <w:tcPr>
            <w:tcW w:w="1885" w:type="dxa"/>
            <w:noWrap/>
            <w:vAlign w:val="bottom"/>
            <w:hideMark/>
          </w:tcPr>
          <w:p w:rsidR="00D8368E" w:rsidRPr="00ED303C" w:rsidP="003B7041" w14:paraId="0903E062" w14:textId="77777777">
            <w:pPr>
              <w:jc w:val="center"/>
              <w:rPr>
                <w:color w:val="333333"/>
              </w:rPr>
            </w:pPr>
            <w:r>
              <w:rPr>
                <w:color w:val="333333"/>
              </w:rPr>
              <w:t xml:space="preserve"> $          35,893 </w:t>
            </w:r>
          </w:p>
        </w:tc>
      </w:tr>
      <w:tr w14:paraId="63C79530" w14:textId="77777777" w:rsidTr="003B7041">
        <w:tblPrEx>
          <w:tblW w:w="8545" w:type="dxa"/>
          <w:tblLook w:val="04A0"/>
        </w:tblPrEx>
        <w:trPr>
          <w:trHeight w:val="390"/>
        </w:trPr>
        <w:tc>
          <w:tcPr>
            <w:tcW w:w="1360" w:type="dxa"/>
            <w:noWrap/>
            <w:vAlign w:val="bottom"/>
            <w:hideMark/>
          </w:tcPr>
          <w:p w:rsidR="00D8368E" w:rsidRPr="00ED303C" w:rsidP="003B7041" w14:paraId="1813A5ED" w14:textId="77777777">
            <w:pPr>
              <w:jc w:val="center"/>
              <w:rPr>
                <w:color w:val="333333"/>
              </w:rPr>
            </w:pPr>
            <w:r>
              <w:rPr>
                <w:color w:val="333333"/>
              </w:rPr>
              <w:t>59137</w:t>
            </w:r>
          </w:p>
        </w:tc>
        <w:tc>
          <w:tcPr>
            <w:tcW w:w="1600" w:type="dxa"/>
            <w:noWrap/>
            <w:vAlign w:val="bottom"/>
            <w:hideMark/>
          </w:tcPr>
          <w:p w:rsidR="00D8368E" w:rsidRPr="00ED303C" w:rsidP="003B7041" w14:paraId="44D144E5" w14:textId="77777777">
            <w:pPr>
              <w:jc w:val="center"/>
              <w:rPr>
                <w:color w:val="333333"/>
              </w:rPr>
            </w:pPr>
            <w:r>
              <w:rPr>
                <w:color w:val="333333"/>
              </w:rPr>
              <w:t>WRCB</w:t>
            </w:r>
          </w:p>
        </w:tc>
        <w:tc>
          <w:tcPr>
            <w:tcW w:w="1800" w:type="dxa"/>
            <w:noWrap/>
            <w:vAlign w:val="bottom"/>
            <w:hideMark/>
          </w:tcPr>
          <w:p w:rsidR="00D8368E" w:rsidRPr="00ED303C" w:rsidP="003B7041" w14:paraId="2B4CF031" w14:textId="77777777">
            <w:pPr>
              <w:jc w:val="center"/>
            </w:pPr>
            <w:r>
              <w:rPr>
                <w:color w:val="000000"/>
              </w:rPr>
              <w:t>1,587,742</w:t>
            </w:r>
          </w:p>
        </w:tc>
        <w:tc>
          <w:tcPr>
            <w:tcW w:w="1900" w:type="dxa"/>
            <w:noWrap/>
            <w:vAlign w:val="bottom"/>
            <w:hideMark/>
          </w:tcPr>
          <w:p w:rsidR="00D8368E" w:rsidRPr="00ED303C" w:rsidP="003B7041" w14:paraId="41A749F6" w14:textId="77777777">
            <w:pPr>
              <w:jc w:val="center"/>
            </w:pPr>
            <w:r>
              <w:rPr>
                <w:color w:val="000000"/>
              </w:rPr>
              <w:t>1,363,582</w:t>
            </w:r>
          </w:p>
        </w:tc>
        <w:tc>
          <w:tcPr>
            <w:tcW w:w="1885" w:type="dxa"/>
            <w:noWrap/>
            <w:vAlign w:val="bottom"/>
            <w:hideMark/>
          </w:tcPr>
          <w:p w:rsidR="00D8368E" w:rsidRPr="00ED303C" w:rsidP="003B7041" w14:paraId="49CD4B1E" w14:textId="77777777">
            <w:pPr>
              <w:jc w:val="center"/>
              <w:rPr>
                <w:color w:val="333333"/>
              </w:rPr>
            </w:pPr>
            <w:r>
              <w:rPr>
                <w:color w:val="333333"/>
              </w:rPr>
              <w:t xml:space="preserve"> $          12,004 </w:t>
            </w:r>
          </w:p>
        </w:tc>
      </w:tr>
      <w:tr w14:paraId="315634A8" w14:textId="77777777" w:rsidTr="003B7041">
        <w:tblPrEx>
          <w:tblW w:w="8545" w:type="dxa"/>
          <w:tblLook w:val="04A0"/>
        </w:tblPrEx>
        <w:trPr>
          <w:trHeight w:val="390"/>
        </w:trPr>
        <w:tc>
          <w:tcPr>
            <w:tcW w:w="1360" w:type="dxa"/>
            <w:noWrap/>
            <w:vAlign w:val="bottom"/>
            <w:hideMark/>
          </w:tcPr>
          <w:p w:rsidR="00D8368E" w:rsidRPr="00ED303C" w:rsidP="003B7041" w14:paraId="7AB343BA" w14:textId="77777777">
            <w:pPr>
              <w:jc w:val="center"/>
              <w:rPr>
                <w:color w:val="333333"/>
              </w:rPr>
            </w:pPr>
            <w:r>
              <w:rPr>
                <w:color w:val="333333"/>
              </w:rPr>
              <w:t>47904</w:t>
            </w:r>
          </w:p>
        </w:tc>
        <w:tc>
          <w:tcPr>
            <w:tcW w:w="1600" w:type="dxa"/>
            <w:noWrap/>
            <w:vAlign w:val="bottom"/>
            <w:hideMark/>
          </w:tcPr>
          <w:p w:rsidR="00D8368E" w:rsidRPr="00ED303C" w:rsidP="003B7041" w14:paraId="4A3A28FC" w14:textId="77777777">
            <w:pPr>
              <w:jc w:val="center"/>
              <w:rPr>
                <w:color w:val="333333"/>
              </w:rPr>
            </w:pPr>
            <w:r>
              <w:rPr>
                <w:color w:val="333333"/>
              </w:rPr>
              <w:t>WRC-TV</w:t>
            </w:r>
          </w:p>
        </w:tc>
        <w:tc>
          <w:tcPr>
            <w:tcW w:w="1800" w:type="dxa"/>
            <w:noWrap/>
            <w:vAlign w:val="bottom"/>
            <w:hideMark/>
          </w:tcPr>
          <w:p w:rsidR="00D8368E" w:rsidRPr="00ED303C" w:rsidP="003B7041" w14:paraId="34433379" w14:textId="77777777">
            <w:pPr>
              <w:jc w:val="center"/>
            </w:pPr>
            <w:r>
              <w:rPr>
                <w:color w:val="000000"/>
              </w:rPr>
              <w:t>8,188,601</w:t>
            </w:r>
          </w:p>
        </w:tc>
        <w:tc>
          <w:tcPr>
            <w:tcW w:w="1900" w:type="dxa"/>
            <w:noWrap/>
            <w:vAlign w:val="bottom"/>
            <w:hideMark/>
          </w:tcPr>
          <w:p w:rsidR="00D8368E" w:rsidRPr="00ED303C" w:rsidP="003B7041" w14:paraId="111A8054" w14:textId="77777777">
            <w:pPr>
              <w:jc w:val="center"/>
            </w:pPr>
            <w:r>
              <w:rPr>
                <w:color w:val="000000"/>
              </w:rPr>
              <w:t>8,146,696</w:t>
            </w:r>
          </w:p>
        </w:tc>
        <w:tc>
          <w:tcPr>
            <w:tcW w:w="1885" w:type="dxa"/>
            <w:noWrap/>
            <w:vAlign w:val="bottom"/>
            <w:hideMark/>
          </w:tcPr>
          <w:p w:rsidR="00D8368E" w:rsidRPr="00ED303C" w:rsidP="003B7041" w14:paraId="40B9C20D" w14:textId="77777777">
            <w:pPr>
              <w:jc w:val="center"/>
              <w:rPr>
                <w:color w:val="333333"/>
              </w:rPr>
            </w:pPr>
            <w:r>
              <w:rPr>
                <w:color w:val="333333"/>
              </w:rPr>
              <w:t xml:space="preserve"> $          71,715 </w:t>
            </w:r>
          </w:p>
        </w:tc>
      </w:tr>
      <w:tr w14:paraId="17058765" w14:textId="77777777" w:rsidTr="003B7041">
        <w:tblPrEx>
          <w:tblW w:w="8545" w:type="dxa"/>
          <w:tblLook w:val="04A0"/>
        </w:tblPrEx>
        <w:trPr>
          <w:trHeight w:val="390"/>
        </w:trPr>
        <w:tc>
          <w:tcPr>
            <w:tcW w:w="1360" w:type="dxa"/>
            <w:noWrap/>
            <w:vAlign w:val="bottom"/>
            <w:hideMark/>
          </w:tcPr>
          <w:p w:rsidR="00D8368E" w:rsidRPr="00ED303C" w:rsidP="003B7041" w14:paraId="532ED2E4" w14:textId="77777777">
            <w:pPr>
              <w:jc w:val="center"/>
              <w:rPr>
                <w:color w:val="333333"/>
              </w:rPr>
            </w:pPr>
            <w:r>
              <w:rPr>
                <w:color w:val="333333"/>
              </w:rPr>
              <w:t>54963</w:t>
            </w:r>
          </w:p>
        </w:tc>
        <w:tc>
          <w:tcPr>
            <w:tcW w:w="1600" w:type="dxa"/>
            <w:noWrap/>
            <w:vAlign w:val="bottom"/>
            <w:hideMark/>
          </w:tcPr>
          <w:p w:rsidR="00D8368E" w:rsidRPr="00ED303C" w:rsidP="003B7041" w14:paraId="465D6811" w14:textId="77777777">
            <w:pPr>
              <w:jc w:val="center"/>
              <w:rPr>
                <w:color w:val="333333"/>
              </w:rPr>
            </w:pPr>
            <w:r>
              <w:rPr>
                <w:color w:val="333333"/>
              </w:rPr>
              <w:t>WRDC</w:t>
            </w:r>
          </w:p>
        </w:tc>
        <w:tc>
          <w:tcPr>
            <w:tcW w:w="1800" w:type="dxa"/>
            <w:noWrap/>
            <w:vAlign w:val="bottom"/>
            <w:hideMark/>
          </w:tcPr>
          <w:p w:rsidR="00D8368E" w:rsidRPr="00ED303C" w:rsidP="003B7041" w14:paraId="086E3BF5" w14:textId="77777777">
            <w:pPr>
              <w:jc w:val="center"/>
            </w:pPr>
            <w:r>
              <w:rPr>
                <w:color w:val="000000"/>
              </w:rPr>
              <w:t>3,972,477</w:t>
            </w:r>
          </w:p>
        </w:tc>
        <w:tc>
          <w:tcPr>
            <w:tcW w:w="1900" w:type="dxa"/>
            <w:noWrap/>
            <w:vAlign w:val="bottom"/>
            <w:hideMark/>
          </w:tcPr>
          <w:p w:rsidR="00D8368E" w:rsidRPr="00ED303C" w:rsidP="003B7041" w14:paraId="07FEC913" w14:textId="77777777">
            <w:pPr>
              <w:jc w:val="center"/>
            </w:pPr>
            <w:r>
              <w:rPr>
                <w:color w:val="000000"/>
              </w:rPr>
              <w:t>3,966,864</w:t>
            </w:r>
          </w:p>
        </w:tc>
        <w:tc>
          <w:tcPr>
            <w:tcW w:w="1885" w:type="dxa"/>
            <w:noWrap/>
            <w:vAlign w:val="bottom"/>
            <w:hideMark/>
          </w:tcPr>
          <w:p w:rsidR="00D8368E" w:rsidRPr="00ED303C" w:rsidP="003B7041" w14:paraId="547491AD" w14:textId="77777777">
            <w:pPr>
              <w:jc w:val="center"/>
              <w:rPr>
                <w:color w:val="333333"/>
              </w:rPr>
            </w:pPr>
            <w:r>
              <w:rPr>
                <w:color w:val="333333"/>
              </w:rPr>
              <w:t xml:space="preserve"> $          34,920 </w:t>
            </w:r>
          </w:p>
        </w:tc>
      </w:tr>
      <w:tr w14:paraId="146226F3" w14:textId="77777777" w:rsidTr="003B7041">
        <w:tblPrEx>
          <w:tblW w:w="8545" w:type="dxa"/>
          <w:tblLook w:val="04A0"/>
        </w:tblPrEx>
        <w:trPr>
          <w:trHeight w:val="390"/>
        </w:trPr>
        <w:tc>
          <w:tcPr>
            <w:tcW w:w="1360" w:type="dxa"/>
            <w:noWrap/>
            <w:vAlign w:val="bottom"/>
            <w:hideMark/>
          </w:tcPr>
          <w:p w:rsidR="00D8368E" w:rsidRPr="00ED303C" w:rsidP="003B7041" w14:paraId="4A27F699" w14:textId="77777777">
            <w:pPr>
              <w:jc w:val="center"/>
              <w:rPr>
                <w:color w:val="333333"/>
              </w:rPr>
            </w:pPr>
            <w:r>
              <w:rPr>
                <w:color w:val="333333"/>
              </w:rPr>
              <w:t>55454</w:t>
            </w:r>
          </w:p>
        </w:tc>
        <w:tc>
          <w:tcPr>
            <w:tcW w:w="1600" w:type="dxa"/>
            <w:noWrap/>
            <w:vAlign w:val="bottom"/>
            <w:hideMark/>
          </w:tcPr>
          <w:p w:rsidR="00D8368E" w:rsidRPr="00ED303C" w:rsidP="003B7041" w14:paraId="7A2C1B4D" w14:textId="77777777">
            <w:pPr>
              <w:jc w:val="center"/>
              <w:rPr>
                <w:color w:val="333333"/>
              </w:rPr>
            </w:pPr>
            <w:r>
              <w:rPr>
                <w:color w:val="333333"/>
              </w:rPr>
              <w:t>WRDQ</w:t>
            </w:r>
          </w:p>
        </w:tc>
        <w:tc>
          <w:tcPr>
            <w:tcW w:w="1800" w:type="dxa"/>
            <w:noWrap/>
            <w:vAlign w:val="bottom"/>
            <w:hideMark/>
          </w:tcPr>
          <w:p w:rsidR="00D8368E" w:rsidRPr="00ED303C" w:rsidP="003B7041" w14:paraId="0920635E" w14:textId="77777777">
            <w:pPr>
              <w:jc w:val="center"/>
            </w:pPr>
            <w:r>
              <w:rPr>
                <w:color w:val="000000"/>
              </w:rPr>
              <w:t>3,930,315</w:t>
            </w:r>
          </w:p>
        </w:tc>
        <w:tc>
          <w:tcPr>
            <w:tcW w:w="1900" w:type="dxa"/>
            <w:noWrap/>
            <w:vAlign w:val="bottom"/>
            <w:hideMark/>
          </w:tcPr>
          <w:p w:rsidR="00D8368E" w:rsidRPr="00ED303C" w:rsidP="003B7041" w14:paraId="3A90D382" w14:textId="77777777">
            <w:pPr>
              <w:jc w:val="center"/>
            </w:pPr>
            <w:r>
              <w:rPr>
                <w:color w:val="000000"/>
              </w:rPr>
              <w:t>3,930,315</w:t>
            </w:r>
          </w:p>
        </w:tc>
        <w:tc>
          <w:tcPr>
            <w:tcW w:w="1885" w:type="dxa"/>
            <w:noWrap/>
            <w:vAlign w:val="bottom"/>
            <w:hideMark/>
          </w:tcPr>
          <w:p w:rsidR="00D8368E" w:rsidRPr="00ED303C" w:rsidP="003B7041" w14:paraId="610EEB34" w14:textId="77777777">
            <w:pPr>
              <w:jc w:val="center"/>
              <w:rPr>
                <w:color w:val="333333"/>
              </w:rPr>
            </w:pPr>
            <w:r>
              <w:rPr>
                <w:color w:val="333333"/>
              </w:rPr>
              <w:t xml:space="preserve"> $          34,599 </w:t>
            </w:r>
          </w:p>
        </w:tc>
      </w:tr>
      <w:tr w14:paraId="38AD1E1A" w14:textId="77777777" w:rsidTr="003B7041">
        <w:tblPrEx>
          <w:tblW w:w="8545" w:type="dxa"/>
          <w:tblLook w:val="04A0"/>
        </w:tblPrEx>
        <w:trPr>
          <w:trHeight w:val="390"/>
        </w:trPr>
        <w:tc>
          <w:tcPr>
            <w:tcW w:w="1360" w:type="dxa"/>
            <w:noWrap/>
            <w:vAlign w:val="bottom"/>
            <w:hideMark/>
          </w:tcPr>
          <w:p w:rsidR="00D8368E" w:rsidRPr="00ED303C" w:rsidP="003B7041" w14:paraId="147CF1D3" w14:textId="77777777">
            <w:pPr>
              <w:jc w:val="center"/>
              <w:rPr>
                <w:color w:val="333333"/>
              </w:rPr>
            </w:pPr>
            <w:r>
              <w:rPr>
                <w:color w:val="333333"/>
              </w:rPr>
              <w:t>73937</w:t>
            </w:r>
          </w:p>
        </w:tc>
        <w:tc>
          <w:tcPr>
            <w:tcW w:w="1600" w:type="dxa"/>
            <w:noWrap/>
            <w:vAlign w:val="bottom"/>
            <w:hideMark/>
          </w:tcPr>
          <w:p w:rsidR="00D8368E" w:rsidRPr="00ED303C" w:rsidP="003B7041" w14:paraId="1855F250" w14:textId="77777777">
            <w:pPr>
              <w:jc w:val="center"/>
              <w:rPr>
                <w:color w:val="333333"/>
              </w:rPr>
            </w:pPr>
            <w:r>
              <w:rPr>
                <w:color w:val="333333"/>
              </w:rPr>
              <w:t>WRDW-TV</w:t>
            </w:r>
          </w:p>
        </w:tc>
        <w:tc>
          <w:tcPr>
            <w:tcW w:w="1800" w:type="dxa"/>
            <w:noWrap/>
            <w:vAlign w:val="bottom"/>
            <w:hideMark/>
          </w:tcPr>
          <w:p w:rsidR="00D8368E" w:rsidRPr="00ED303C" w:rsidP="003B7041" w14:paraId="343DA58E" w14:textId="77777777">
            <w:pPr>
              <w:jc w:val="center"/>
            </w:pPr>
            <w:r>
              <w:rPr>
                <w:color w:val="000000"/>
              </w:rPr>
              <w:t>1,564,584</w:t>
            </w:r>
          </w:p>
        </w:tc>
        <w:tc>
          <w:tcPr>
            <w:tcW w:w="1900" w:type="dxa"/>
            <w:noWrap/>
            <w:vAlign w:val="bottom"/>
            <w:hideMark/>
          </w:tcPr>
          <w:p w:rsidR="00D8368E" w:rsidRPr="00ED303C" w:rsidP="003B7041" w14:paraId="3C04FECB" w14:textId="77777777">
            <w:pPr>
              <w:jc w:val="center"/>
            </w:pPr>
            <w:r>
              <w:rPr>
                <w:color w:val="000000"/>
              </w:rPr>
              <w:t>1,533,682</w:t>
            </w:r>
          </w:p>
        </w:tc>
        <w:tc>
          <w:tcPr>
            <w:tcW w:w="1885" w:type="dxa"/>
            <w:noWrap/>
            <w:vAlign w:val="bottom"/>
            <w:hideMark/>
          </w:tcPr>
          <w:p w:rsidR="00D8368E" w:rsidRPr="00ED303C" w:rsidP="003B7041" w14:paraId="26AF9328" w14:textId="77777777">
            <w:pPr>
              <w:jc w:val="center"/>
              <w:rPr>
                <w:color w:val="333333"/>
              </w:rPr>
            </w:pPr>
            <w:r>
              <w:rPr>
                <w:color w:val="333333"/>
              </w:rPr>
              <w:t xml:space="preserve"> $          13,501 </w:t>
            </w:r>
          </w:p>
        </w:tc>
      </w:tr>
      <w:tr w14:paraId="209923F2" w14:textId="77777777" w:rsidTr="003B7041">
        <w:tblPrEx>
          <w:tblW w:w="8545" w:type="dxa"/>
          <w:tblLook w:val="04A0"/>
        </w:tblPrEx>
        <w:trPr>
          <w:trHeight w:val="390"/>
        </w:trPr>
        <w:tc>
          <w:tcPr>
            <w:tcW w:w="1360" w:type="dxa"/>
            <w:noWrap/>
            <w:vAlign w:val="bottom"/>
            <w:hideMark/>
          </w:tcPr>
          <w:p w:rsidR="00D8368E" w:rsidRPr="00ED303C" w:rsidP="003B7041" w14:paraId="6468AA9A" w14:textId="77777777">
            <w:pPr>
              <w:jc w:val="center"/>
              <w:rPr>
                <w:color w:val="333333"/>
              </w:rPr>
            </w:pPr>
            <w:r>
              <w:rPr>
                <w:color w:val="333333"/>
              </w:rPr>
              <w:t>66174</w:t>
            </w:r>
          </w:p>
        </w:tc>
        <w:tc>
          <w:tcPr>
            <w:tcW w:w="1600" w:type="dxa"/>
            <w:noWrap/>
            <w:vAlign w:val="bottom"/>
            <w:hideMark/>
          </w:tcPr>
          <w:p w:rsidR="00D8368E" w:rsidRPr="00ED303C" w:rsidP="003B7041" w14:paraId="1E65CA03" w14:textId="77777777">
            <w:pPr>
              <w:jc w:val="center"/>
              <w:rPr>
                <w:color w:val="333333"/>
              </w:rPr>
            </w:pPr>
            <w:r>
              <w:rPr>
                <w:color w:val="333333"/>
              </w:rPr>
              <w:t>WREG-TV</w:t>
            </w:r>
          </w:p>
        </w:tc>
        <w:tc>
          <w:tcPr>
            <w:tcW w:w="1800" w:type="dxa"/>
            <w:noWrap/>
            <w:vAlign w:val="bottom"/>
            <w:hideMark/>
          </w:tcPr>
          <w:p w:rsidR="00D8368E" w:rsidRPr="00ED303C" w:rsidP="003B7041" w14:paraId="4203966D" w14:textId="77777777">
            <w:pPr>
              <w:jc w:val="center"/>
            </w:pPr>
            <w:r>
              <w:rPr>
                <w:color w:val="000000"/>
              </w:rPr>
              <w:t>1,642,307</w:t>
            </w:r>
          </w:p>
        </w:tc>
        <w:tc>
          <w:tcPr>
            <w:tcW w:w="1900" w:type="dxa"/>
            <w:noWrap/>
            <w:vAlign w:val="bottom"/>
            <w:hideMark/>
          </w:tcPr>
          <w:p w:rsidR="00D8368E" w:rsidRPr="00ED303C" w:rsidP="003B7041" w14:paraId="1EAEBC6D" w14:textId="77777777">
            <w:pPr>
              <w:jc w:val="center"/>
            </w:pPr>
            <w:r>
              <w:rPr>
                <w:color w:val="000000"/>
              </w:rPr>
              <w:t>1,638,585</w:t>
            </w:r>
          </w:p>
        </w:tc>
        <w:tc>
          <w:tcPr>
            <w:tcW w:w="1885" w:type="dxa"/>
            <w:noWrap/>
            <w:vAlign w:val="bottom"/>
            <w:hideMark/>
          </w:tcPr>
          <w:p w:rsidR="00D8368E" w:rsidRPr="00ED303C" w:rsidP="003B7041" w14:paraId="307F597F" w14:textId="77777777">
            <w:pPr>
              <w:jc w:val="center"/>
              <w:rPr>
                <w:color w:val="333333"/>
              </w:rPr>
            </w:pPr>
            <w:r>
              <w:rPr>
                <w:color w:val="333333"/>
              </w:rPr>
              <w:t xml:space="preserve"> $          14,424 </w:t>
            </w:r>
          </w:p>
        </w:tc>
      </w:tr>
      <w:tr w14:paraId="00C2BF4D" w14:textId="77777777" w:rsidTr="003B7041">
        <w:tblPrEx>
          <w:tblW w:w="8545" w:type="dxa"/>
          <w:tblLook w:val="04A0"/>
        </w:tblPrEx>
        <w:trPr>
          <w:trHeight w:val="390"/>
        </w:trPr>
        <w:tc>
          <w:tcPr>
            <w:tcW w:w="1360" w:type="dxa"/>
            <w:noWrap/>
            <w:vAlign w:val="bottom"/>
            <w:hideMark/>
          </w:tcPr>
          <w:p w:rsidR="00D8368E" w:rsidRPr="00ED303C" w:rsidP="003B7041" w14:paraId="2E04C758" w14:textId="77777777">
            <w:pPr>
              <w:jc w:val="center"/>
              <w:rPr>
                <w:color w:val="333333"/>
              </w:rPr>
            </w:pPr>
            <w:r>
              <w:rPr>
                <w:color w:val="333333"/>
              </w:rPr>
              <w:t>61011</w:t>
            </w:r>
          </w:p>
        </w:tc>
        <w:tc>
          <w:tcPr>
            <w:tcW w:w="1600" w:type="dxa"/>
            <w:noWrap/>
            <w:vAlign w:val="bottom"/>
            <w:hideMark/>
          </w:tcPr>
          <w:p w:rsidR="00D8368E" w:rsidRPr="00ED303C" w:rsidP="003B7041" w14:paraId="086038F0" w14:textId="77777777">
            <w:pPr>
              <w:jc w:val="center"/>
              <w:rPr>
                <w:color w:val="333333"/>
              </w:rPr>
            </w:pPr>
            <w:r>
              <w:rPr>
                <w:color w:val="333333"/>
              </w:rPr>
              <w:t>WRET-TV</w:t>
            </w:r>
          </w:p>
        </w:tc>
        <w:tc>
          <w:tcPr>
            <w:tcW w:w="1800" w:type="dxa"/>
            <w:noWrap/>
            <w:vAlign w:val="bottom"/>
            <w:hideMark/>
          </w:tcPr>
          <w:p w:rsidR="00D8368E" w:rsidRPr="00ED303C" w:rsidP="003B7041" w14:paraId="6E750AFA" w14:textId="77777777">
            <w:pPr>
              <w:jc w:val="center"/>
            </w:pPr>
            <w:r>
              <w:rPr>
                <w:color w:val="000000"/>
              </w:rPr>
              <w:t>2,419,841</w:t>
            </w:r>
          </w:p>
        </w:tc>
        <w:tc>
          <w:tcPr>
            <w:tcW w:w="1900" w:type="dxa"/>
            <w:noWrap/>
            <w:vAlign w:val="bottom"/>
            <w:hideMark/>
          </w:tcPr>
          <w:p w:rsidR="00D8368E" w:rsidRPr="00ED303C" w:rsidP="003B7041" w14:paraId="1B331714" w14:textId="77777777">
            <w:pPr>
              <w:jc w:val="center"/>
            </w:pPr>
            <w:r>
              <w:rPr>
                <w:color w:val="000000"/>
              </w:rPr>
              <w:t>2,211,019</w:t>
            </w:r>
          </w:p>
        </w:tc>
        <w:tc>
          <w:tcPr>
            <w:tcW w:w="1885" w:type="dxa"/>
            <w:noWrap/>
            <w:vAlign w:val="bottom"/>
            <w:hideMark/>
          </w:tcPr>
          <w:p w:rsidR="00D8368E" w:rsidRPr="00ED303C" w:rsidP="003B7041" w14:paraId="1209104B" w14:textId="77777777">
            <w:pPr>
              <w:jc w:val="center"/>
              <w:rPr>
                <w:color w:val="333333"/>
              </w:rPr>
            </w:pPr>
            <w:r>
              <w:rPr>
                <w:color w:val="333333"/>
              </w:rPr>
              <w:t xml:space="preserve"> $          19,464 </w:t>
            </w:r>
          </w:p>
        </w:tc>
      </w:tr>
      <w:tr w14:paraId="3A29AA2F" w14:textId="77777777" w:rsidTr="003B7041">
        <w:tblPrEx>
          <w:tblW w:w="8545" w:type="dxa"/>
          <w:tblLook w:val="04A0"/>
        </w:tblPrEx>
        <w:trPr>
          <w:trHeight w:val="390"/>
        </w:trPr>
        <w:tc>
          <w:tcPr>
            <w:tcW w:w="1360" w:type="dxa"/>
            <w:noWrap/>
            <w:vAlign w:val="bottom"/>
            <w:hideMark/>
          </w:tcPr>
          <w:p w:rsidR="00D8368E" w:rsidRPr="00ED303C" w:rsidP="003B7041" w14:paraId="4A31AD56" w14:textId="77777777">
            <w:pPr>
              <w:jc w:val="center"/>
              <w:rPr>
                <w:color w:val="333333"/>
              </w:rPr>
            </w:pPr>
            <w:r>
              <w:rPr>
                <w:color w:val="333333"/>
              </w:rPr>
              <w:t>73940</w:t>
            </w:r>
          </w:p>
        </w:tc>
        <w:tc>
          <w:tcPr>
            <w:tcW w:w="1600" w:type="dxa"/>
            <w:noWrap/>
            <w:vAlign w:val="bottom"/>
            <w:hideMark/>
          </w:tcPr>
          <w:p w:rsidR="00D8368E" w:rsidRPr="00ED303C" w:rsidP="003B7041" w14:paraId="6ED39734" w14:textId="77777777">
            <w:pPr>
              <w:jc w:val="center"/>
              <w:rPr>
                <w:color w:val="333333"/>
              </w:rPr>
            </w:pPr>
            <w:r>
              <w:rPr>
                <w:color w:val="333333"/>
              </w:rPr>
              <w:t>WREX</w:t>
            </w:r>
          </w:p>
        </w:tc>
        <w:tc>
          <w:tcPr>
            <w:tcW w:w="1800" w:type="dxa"/>
            <w:noWrap/>
            <w:vAlign w:val="bottom"/>
            <w:hideMark/>
          </w:tcPr>
          <w:p w:rsidR="00D8368E" w:rsidRPr="00ED303C" w:rsidP="003B7041" w14:paraId="465C9ED3" w14:textId="77777777">
            <w:pPr>
              <w:jc w:val="center"/>
            </w:pPr>
            <w:r>
              <w:rPr>
                <w:color w:val="000000"/>
              </w:rPr>
              <w:t>2,303,027</w:t>
            </w:r>
          </w:p>
        </w:tc>
        <w:tc>
          <w:tcPr>
            <w:tcW w:w="1900" w:type="dxa"/>
            <w:noWrap/>
            <w:vAlign w:val="bottom"/>
            <w:hideMark/>
          </w:tcPr>
          <w:p w:rsidR="00D8368E" w:rsidRPr="00ED303C" w:rsidP="003B7041" w14:paraId="6A45E515" w14:textId="77777777">
            <w:pPr>
              <w:jc w:val="center"/>
            </w:pPr>
            <w:r>
              <w:rPr>
                <w:color w:val="000000"/>
              </w:rPr>
              <w:t>2,047,951</w:t>
            </w:r>
          </w:p>
        </w:tc>
        <w:tc>
          <w:tcPr>
            <w:tcW w:w="1885" w:type="dxa"/>
            <w:noWrap/>
            <w:vAlign w:val="bottom"/>
            <w:hideMark/>
          </w:tcPr>
          <w:p w:rsidR="00D8368E" w:rsidRPr="00ED303C" w:rsidP="003B7041" w14:paraId="16724E11" w14:textId="77777777">
            <w:pPr>
              <w:jc w:val="center"/>
              <w:rPr>
                <w:color w:val="333333"/>
              </w:rPr>
            </w:pPr>
            <w:r>
              <w:rPr>
                <w:color w:val="333333"/>
              </w:rPr>
              <w:t xml:space="preserve"> $          18,028 </w:t>
            </w:r>
          </w:p>
        </w:tc>
      </w:tr>
      <w:tr w14:paraId="36BF5014" w14:textId="77777777" w:rsidTr="003B7041">
        <w:tblPrEx>
          <w:tblW w:w="8545" w:type="dxa"/>
          <w:tblLook w:val="04A0"/>
        </w:tblPrEx>
        <w:trPr>
          <w:trHeight w:val="390"/>
        </w:trPr>
        <w:tc>
          <w:tcPr>
            <w:tcW w:w="1360" w:type="dxa"/>
            <w:noWrap/>
            <w:vAlign w:val="bottom"/>
            <w:hideMark/>
          </w:tcPr>
          <w:p w:rsidR="00D8368E" w:rsidRPr="00ED303C" w:rsidP="003B7041" w14:paraId="6B7295E7" w14:textId="77777777">
            <w:pPr>
              <w:jc w:val="center"/>
              <w:rPr>
                <w:color w:val="333333"/>
              </w:rPr>
            </w:pPr>
            <w:r>
              <w:rPr>
                <w:color w:val="333333"/>
              </w:rPr>
              <w:t>54443</w:t>
            </w:r>
          </w:p>
        </w:tc>
        <w:tc>
          <w:tcPr>
            <w:tcW w:w="1600" w:type="dxa"/>
            <w:noWrap/>
            <w:vAlign w:val="bottom"/>
            <w:hideMark/>
          </w:tcPr>
          <w:p w:rsidR="00D8368E" w:rsidRPr="00ED303C" w:rsidP="003B7041" w14:paraId="25EDAE0A" w14:textId="77777777">
            <w:pPr>
              <w:jc w:val="center"/>
              <w:rPr>
                <w:color w:val="333333"/>
              </w:rPr>
            </w:pPr>
            <w:r>
              <w:rPr>
                <w:color w:val="333333"/>
              </w:rPr>
              <w:t>WRFB</w:t>
            </w:r>
          </w:p>
        </w:tc>
        <w:tc>
          <w:tcPr>
            <w:tcW w:w="1800" w:type="dxa"/>
            <w:noWrap/>
            <w:vAlign w:val="bottom"/>
            <w:hideMark/>
          </w:tcPr>
          <w:p w:rsidR="00D8368E" w:rsidRPr="00ED303C" w:rsidP="003B7041" w14:paraId="2A3A777F" w14:textId="77777777">
            <w:pPr>
              <w:jc w:val="center"/>
            </w:pPr>
            <w:r>
              <w:rPr>
                <w:color w:val="000000"/>
              </w:rPr>
              <w:t>2,674,527</w:t>
            </w:r>
          </w:p>
        </w:tc>
        <w:tc>
          <w:tcPr>
            <w:tcW w:w="1900" w:type="dxa"/>
            <w:noWrap/>
            <w:vAlign w:val="bottom"/>
            <w:hideMark/>
          </w:tcPr>
          <w:p w:rsidR="00D8368E" w:rsidRPr="00ED303C" w:rsidP="003B7041" w14:paraId="20071004" w14:textId="77777777">
            <w:pPr>
              <w:jc w:val="center"/>
            </w:pPr>
            <w:r>
              <w:rPr>
                <w:color w:val="000000"/>
              </w:rPr>
              <w:t>1,975,375</w:t>
            </w:r>
          </w:p>
        </w:tc>
        <w:tc>
          <w:tcPr>
            <w:tcW w:w="1885" w:type="dxa"/>
            <w:noWrap/>
            <w:vAlign w:val="bottom"/>
            <w:hideMark/>
          </w:tcPr>
          <w:p w:rsidR="00D8368E" w:rsidRPr="00ED303C" w:rsidP="003B7041" w14:paraId="49FE2ADE" w14:textId="77777777">
            <w:pPr>
              <w:jc w:val="center"/>
              <w:rPr>
                <w:color w:val="333333"/>
              </w:rPr>
            </w:pPr>
            <w:r>
              <w:rPr>
                <w:color w:val="333333"/>
              </w:rPr>
              <w:t xml:space="preserve"> $            2,969 </w:t>
            </w:r>
          </w:p>
        </w:tc>
      </w:tr>
      <w:tr w14:paraId="7519A2A0" w14:textId="77777777" w:rsidTr="003B7041">
        <w:tblPrEx>
          <w:tblW w:w="8545" w:type="dxa"/>
          <w:tblLook w:val="04A0"/>
        </w:tblPrEx>
        <w:trPr>
          <w:trHeight w:val="390"/>
        </w:trPr>
        <w:tc>
          <w:tcPr>
            <w:tcW w:w="1360" w:type="dxa"/>
            <w:noWrap/>
            <w:vAlign w:val="bottom"/>
            <w:hideMark/>
          </w:tcPr>
          <w:p w:rsidR="00D8368E" w:rsidRPr="00ED303C" w:rsidP="003B7041" w14:paraId="646FE967" w14:textId="77777777">
            <w:pPr>
              <w:jc w:val="center"/>
              <w:rPr>
                <w:color w:val="333333"/>
              </w:rPr>
            </w:pPr>
            <w:r>
              <w:rPr>
                <w:color w:val="333333"/>
              </w:rPr>
              <w:t>73942</w:t>
            </w:r>
          </w:p>
        </w:tc>
        <w:tc>
          <w:tcPr>
            <w:tcW w:w="1600" w:type="dxa"/>
            <w:noWrap/>
            <w:vAlign w:val="bottom"/>
            <w:hideMark/>
          </w:tcPr>
          <w:p w:rsidR="00D8368E" w:rsidRPr="00ED303C" w:rsidP="003B7041" w14:paraId="345A01F7" w14:textId="77777777">
            <w:pPr>
              <w:jc w:val="center"/>
              <w:rPr>
                <w:color w:val="333333"/>
              </w:rPr>
            </w:pPr>
            <w:r>
              <w:rPr>
                <w:color w:val="333333"/>
              </w:rPr>
              <w:t>WRGB</w:t>
            </w:r>
          </w:p>
        </w:tc>
        <w:tc>
          <w:tcPr>
            <w:tcW w:w="1800" w:type="dxa"/>
            <w:noWrap/>
            <w:vAlign w:val="bottom"/>
            <w:hideMark/>
          </w:tcPr>
          <w:p w:rsidR="00D8368E" w:rsidRPr="00ED303C" w:rsidP="003B7041" w14:paraId="7C0A29A2" w14:textId="77777777">
            <w:pPr>
              <w:jc w:val="center"/>
            </w:pPr>
            <w:r>
              <w:rPr>
                <w:color w:val="000000"/>
              </w:rPr>
              <w:t>1,757,575</w:t>
            </w:r>
          </w:p>
        </w:tc>
        <w:tc>
          <w:tcPr>
            <w:tcW w:w="1900" w:type="dxa"/>
            <w:noWrap/>
            <w:vAlign w:val="bottom"/>
            <w:hideMark/>
          </w:tcPr>
          <w:p w:rsidR="00D8368E" w:rsidRPr="00ED303C" w:rsidP="003B7041" w14:paraId="2CEC21F1" w14:textId="77777777">
            <w:pPr>
              <w:jc w:val="center"/>
            </w:pPr>
            <w:r>
              <w:rPr>
                <w:color w:val="000000"/>
              </w:rPr>
              <w:t>1,645,483</w:t>
            </w:r>
          </w:p>
        </w:tc>
        <w:tc>
          <w:tcPr>
            <w:tcW w:w="1885" w:type="dxa"/>
            <w:noWrap/>
            <w:vAlign w:val="bottom"/>
            <w:hideMark/>
          </w:tcPr>
          <w:p w:rsidR="00D8368E" w:rsidRPr="00ED303C" w:rsidP="003B7041" w14:paraId="79DED837" w14:textId="77777777">
            <w:pPr>
              <w:jc w:val="center"/>
              <w:rPr>
                <w:color w:val="333333"/>
              </w:rPr>
            </w:pPr>
            <w:r>
              <w:rPr>
                <w:color w:val="333333"/>
              </w:rPr>
              <w:t xml:space="preserve"> $          14,485 </w:t>
            </w:r>
          </w:p>
        </w:tc>
      </w:tr>
      <w:tr w14:paraId="3858C7E8" w14:textId="77777777" w:rsidTr="003B7041">
        <w:tblPrEx>
          <w:tblW w:w="8545" w:type="dxa"/>
          <w:tblLook w:val="04A0"/>
        </w:tblPrEx>
        <w:trPr>
          <w:trHeight w:val="390"/>
        </w:trPr>
        <w:tc>
          <w:tcPr>
            <w:tcW w:w="1360" w:type="dxa"/>
            <w:noWrap/>
            <w:vAlign w:val="bottom"/>
            <w:hideMark/>
          </w:tcPr>
          <w:p w:rsidR="00D8368E" w:rsidRPr="00ED303C" w:rsidP="003B7041" w14:paraId="7380BCA6" w14:textId="77777777">
            <w:pPr>
              <w:jc w:val="center"/>
              <w:rPr>
                <w:color w:val="333333"/>
              </w:rPr>
            </w:pPr>
            <w:r>
              <w:rPr>
                <w:color w:val="333333"/>
              </w:rPr>
              <w:t>411</w:t>
            </w:r>
          </w:p>
        </w:tc>
        <w:tc>
          <w:tcPr>
            <w:tcW w:w="1600" w:type="dxa"/>
            <w:noWrap/>
            <w:vAlign w:val="bottom"/>
            <w:hideMark/>
          </w:tcPr>
          <w:p w:rsidR="00D8368E" w:rsidRPr="00ED303C" w:rsidP="003B7041" w14:paraId="2CD21522" w14:textId="77777777">
            <w:pPr>
              <w:jc w:val="center"/>
              <w:rPr>
                <w:color w:val="333333"/>
              </w:rPr>
            </w:pPr>
            <w:r>
              <w:rPr>
                <w:color w:val="333333"/>
              </w:rPr>
              <w:t>WRGT-TV</w:t>
            </w:r>
          </w:p>
        </w:tc>
        <w:tc>
          <w:tcPr>
            <w:tcW w:w="1800" w:type="dxa"/>
            <w:noWrap/>
            <w:vAlign w:val="bottom"/>
            <w:hideMark/>
          </w:tcPr>
          <w:p w:rsidR="00D8368E" w:rsidRPr="00ED303C" w:rsidP="003B7041" w14:paraId="12817153" w14:textId="77777777">
            <w:pPr>
              <w:jc w:val="center"/>
            </w:pPr>
            <w:r>
              <w:rPr>
                <w:color w:val="000000"/>
              </w:rPr>
              <w:t>3,451,036</w:t>
            </w:r>
          </w:p>
        </w:tc>
        <w:tc>
          <w:tcPr>
            <w:tcW w:w="1900" w:type="dxa"/>
            <w:noWrap/>
            <w:vAlign w:val="bottom"/>
            <w:hideMark/>
          </w:tcPr>
          <w:p w:rsidR="00D8368E" w:rsidRPr="00ED303C" w:rsidP="003B7041" w14:paraId="0AE54AEE" w14:textId="77777777">
            <w:pPr>
              <w:jc w:val="center"/>
            </w:pPr>
            <w:r>
              <w:rPr>
                <w:color w:val="000000"/>
              </w:rPr>
              <w:t>3,416,078</w:t>
            </w:r>
          </w:p>
        </w:tc>
        <w:tc>
          <w:tcPr>
            <w:tcW w:w="1885" w:type="dxa"/>
            <w:noWrap/>
            <w:vAlign w:val="bottom"/>
            <w:hideMark/>
          </w:tcPr>
          <w:p w:rsidR="00D8368E" w:rsidRPr="00ED303C" w:rsidP="003B7041" w14:paraId="197854C5" w14:textId="77777777">
            <w:pPr>
              <w:jc w:val="center"/>
              <w:rPr>
                <w:color w:val="333333"/>
              </w:rPr>
            </w:pPr>
            <w:r>
              <w:rPr>
                <w:color w:val="333333"/>
              </w:rPr>
              <w:t xml:space="preserve"> $          30,072 </w:t>
            </w:r>
          </w:p>
        </w:tc>
      </w:tr>
      <w:tr w14:paraId="778E44B7" w14:textId="77777777" w:rsidTr="003B7041">
        <w:tblPrEx>
          <w:tblW w:w="8545" w:type="dxa"/>
          <w:tblLook w:val="04A0"/>
        </w:tblPrEx>
        <w:trPr>
          <w:trHeight w:val="390"/>
        </w:trPr>
        <w:tc>
          <w:tcPr>
            <w:tcW w:w="1360" w:type="dxa"/>
            <w:noWrap/>
            <w:vAlign w:val="bottom"/>
            <w:hideMark/>
          </w:tcPr>
          <w:p w:rsidR="00D8368E" w:rsidRPr="00ED303C" w:rsidP="003B7041" w14:paraId="40F9EDEA" w14:textId="77777777">
            <w:pPr>
              <w:jc w:val="center"/>
              <w:rPr>
                <w:color w:val="333333"/>
              </w:rPr>
            </w:pPr>
            <w:r>
              <w:rPr>
                <w:color w:val="333333"/>
              </w:rPr>
              <w:t>74416</w:t>
            </w:r>
          </w:p>
        </w:tc>
        <w:tc>
          <w:tcPr>
            <w:tcW w:w="1600" w:type="dxa"/>
            <w:noWrap/>
            <w:vAlign w:val="bottom"/>
            <w:hideMark/>
          </w:tcPr>
          <w:p w:rsidR="00D8368E" w:rsidRPr="00ED303C" w:rsidP="003B7041" w14:paraId="4F2913A8" w14:textId="77777777">
            <w:pPr>
              <w:jc w:val="center"/>
              <w:rPr>
                <w:color w:val="333333"/>
              </w:rPr>
            </w:pPr>
            <w:r>
              <w:rPr>
                <w:color w:val="333333"/>
              </w:rPr>
              <w:t>WRIC-TV</w:t>
            </w:r>
          </w:p>
        </w:tc>
        <w:tc>
          <w:tcPr>
            <w:tcW w:w="1800" w:type="dxa"/>
            <w:noWrap/>
            <w:vAlign w:val="bottom"/>
            <w:hideMark/>
          </w:tcPr>
          <w:p w:rsidR="00D8368E" w:rsidRPr="00ED303C" w:rsidP="003B7041" w14:paraId="75E3F237" w14:textId="77777777">
            <w:pPr>
              <w:jc w:val="center"/>
            </w:pPr>
            <w:r>
              <w:rPr>
                <w:color w:val="000000"/>
              </w:rPr>
              <w:t>2,059,152</w:t>
            </w:r>
          </w:p>
        </w:tc>
        <w:tc>
          <w:tcPr>
            <w:tcW w:w="1900" w:type="dxa"/>
            <w:noWrap/>
            <w:vAlign w:val="bottom"/>
            <w:hideMark/>
          </w:tcPr>
          <w:p w:rsidR="00D8368E" w:rsidRPr="00ED303C" w:rsidP="003B7041" w14:paraId="44D00E2F" w14:textId="77777777">
            <w:pPr>
              <w:jc w:val="center"/>
            </w:pPr>
            <w:r>
              <w:rPr>
                <w:color w:val="000000"/>
              </w:rPr>
              <w:t>1,996,075</w:t>
            </w:r>
          </w:p>
        </w:tc>
        <w:tc>
          <w:tcPr>
            <w:tcW w:w="1885" w:type="dxa"/>
            <w:noWrap/>
            <w:vAlign w:val="bottom"/>
            <w:hideMark/>
          </w:tcPr>
          <w:p w:rsidR="00D8368E" w:rsidRPr="00ED303C" w:rsidP="003B7041" w14:paraId="7CBCF19E" w14:textId="77777777">
            <w:pPr>
              <w:jc w:val="center"/>
              <w:rPr>
                <w:color w:val="333333"/>
              </w:rPr>
            </w:pPr>
            <w:r>
              <w:rPr>
                <w:color w:val="333333"/>
              </w:rPr>
              <w:t xml:space="preserve"> $          17,571 </w:t>
            </w:r>
          </w:p>
        </w:tc>
      </w:tr>
      <w:tr w14:paraId="11B49352" w14:textId="77777777" w:rsidTr="003B7041">
        <w:tblPrEx>
          <w:tblW w:w="8545" w:type="dxa"/>
          <w:tblLook w:val="04A0"/>
        </w:tblPrEx>
        <w:trPr>
          <w:trHeight w:val="390"/>
        </w:trPr>
        <w:tc>
          <w:tcPr>
            <w:tcW w:w="1360" w:type="dxa"/>
            <w:noWrap/>
            <w:vAlign w:val="bottom"/>
            <w:hideMark/>
          </w:tcPr>
          <w:p w:rsidR="00D8368E" w:rsidRPr="00ED303C" w:rsidP="003B7041" w14:paraId="27EF064F" w14:textId="77777777">
            <w:pPr>
              <w:jc w:val="center"/>
              <w:rPr>
                <w:color w:val="333333"/>
              </w:rPr>
            </w:pPr>
            <w:r>
              <w:rPr>
                <w:color w:val="333333"/>
              </w:rPr>
              <w:t>61012</w:t>
            </w:r>
          </w:p>
        </w:tc>
        <w:tc>
          <w:tcPr>
            <w:tcW w:w="1600" w:type="dxa"/>
            <w:noWrap/>
            <w:vAlign w:val="bottom"/>
            <w:hideMark/>
          </w:tcPr>
          <w:p w:rsidR="00D8368E" w:rsidRPr="00ED303C" w:rsidP="003B7041" w14:paraId="17D1D8D9" w14:textId="77777777">
            <w:pPr>
              <w:jc w:val="center"/>
              <w:rPr>
                <w:color w:val="333333"/>
              </w:rPr>
            </w:pPr>
            <w:r>
              <w:rPr>
                <w:color w:val="333333"/>
              </w:rPr>
              <w:t>WRJA-TV</w:t>
            </w:r>
          </w:p>
        </w:tc>
        <w:tc>
          <w:tcPr>
            <w:tcW w:w="1800" w:type="dxa"/>
            <w:noWrap/>
            <w:vAlign w:val="bottom"/>
            <w:hideMark/>
          </w:tcPr>
          <w:p w:rsidR="00D8368E" w:rsidRPr="00ED303C" w:rsidP="003B7041" w14:paraId="6878AFA2" w14:textId="77777777">
            <w:pPr>
              <w:jc w:val="center"/>
            </w:pPr>
            <w:r>
              <w:rPr>
                <w:color w:val="000000"/>
              </w:rPr>
              <w:t>1,204,291</w:t>
            </w:r>
          </w:p>
        </w:tc>
        <w:tc>
          <w:tcPr>
            <w:tcW w:w="1900" w:type="dxa"/>
            <w:noWrap/>
            <w:vAlign w:val="bottom"/>
            <w:hideMark/>
          </w:tcPr>
          <w:p w:rsidR="00D8368E" w:rsidRPr="00ED303C" w:rsidP="003B7041" w14:paraId="78F6B988" w14:textId="77777777">
            <w:pPr>
              <w:jc w:val="center"/>
            </w:pPr>
            <w:r>
              <w:rPr>
                <w:color w:val="000000"/>
              </w:rPr>
              <w:t>1,201,900</w:t>
            </w:r>
          </w:p>
        </w:tc>
        <w:tc>
          <w:tcPr>
            <w:tcW w:w="1885" w:type="dxa"/>
            <w:noWrap/>
            <w:vAlign w:val="bottom"/>
            <w:hideMark/>
          </w:tcPr>
          <w:p w:rsidR="00D8368E" w:rsidRPr="00ED303C" w:rsidP="003B7041" w14:paraId="2C3894E3" w14:textId="77777777">
            <w:pPr>
              <w:jc w:val="center"/>
              <w:rPr>
                <w:color w:val="333333"/>
              </w:rPr>
            </w:pPr>
            <w:r>
              <w:rPr>
                <w:color w:val="333333"/>
              </w:rPr>
              <w:t xml:space="preserve"> $          10,580 </w:t>
            </w:r>
          </w:p>
        </w:tc>
      </w:tr>
      <w:tr w14:paraId="7CA622F8" w14:textId="77777777" w:rsidTr="003B7041">
        <w:tblPrEx>
          <w:tblW w:w="8545" w:type="dxa"/>
          <w:tblLook w:val="04A0"/>
        </w:tblPrEx>
        <w:trPr>
          <w:trHeight w:val="390"/>
        </w:trPr>
        <w:tc>
          <w:tcPr>
            <w:tcW w:w="1360" w:type="dxa"/>
            <w:noWrap/>
            <w:vAlign w:val="bottom"/>
            <w:hideMark/>
          </w:tcPr>
          <w:p w:rsidR="00D8368E" w:rsidRPr="00ED303C" w:rsidP="003B7041" w14:paraId="578475DF" w14:textId="77777777">
            <w:pPr>
              <w:jc w:val="center"/>
              <w:rPr>
                <w:color w:val="333333"/>
              </w:rPr>
            </w:pPr>
            <w:r>
              <w:rPr>
                <w:color w:val="333333"/>
              </w:rPr>
              <w:t>412</w:t>
            </w:r>
          </w:p>
        </w:tc>
        <w:tc>
          <w:tcPr>
            <w:tcW w:w="1600" w:type="dxa"/>
            <w:noWrap/>
            <w:vAlign w:val="bottom"/>
            <w:hideMark/>
          </w:tcPr>
          <w:p w:rsidR="00D8368E" w:rsidRPr="00ED303C" w:rsidP="003B7041" w14:paraId="0FAAD7FD" w14:textId="77777777">
            <w:pPr>
              <w:jc w:val="center"/>
              <w:rPr>
                <w:color w:val="333333"/>
              </w:rPr>
            </w:pPr>
            <w:r>
              <w:rPr>
                <w:color w:val="333333"/>
              </w:rPr>
              <w:t>WRLH-TV</w:t>
            </w:r>
          </w:p>
        </w:tc>
        <w:tc>
          <w:tcPr>
            <w:tcW w:w="1800" w:type="dxa"/>
            <w:noWrap/>
            <w:vAlign w:val="bottom"/>
            <w:hideMark/>
          </w:tcPr>
          <w:p w:rsidR="00D8368E" w:rsidRPr="00ED303C" w:rsidP="003B7041" w14:paraId="282CAE92" w14:textId="77777777">
            <w:pPr>
              <w:jc w:val="center"/>
            </w:pPr>
            <w:r>
              <w:rPr>
                <w:color w:val="000000"/>
              </w:rPr>
              <w:t>2,017,508</w:t>
            </w:r>
          </w:p>
        </w:tc>
        <w:tc>
          <w:tcPr>
            <w:tcW w:w="1900" w:type="dxa"/>
            <w:noWrap/>
            <w:vAlign w:val="bottom"/>
            <w:hideMark/>
          </w:tcPr>
          <w:p w:rsidR="00D8368E" w:rsidRPr="00ED303C" w:rsidP="003B7041" w14:paraId="5531F094" w14:textId="77777777">
            <w:pPr>
              <w:jc w:val="center"/>
            </w:pPr>
            <w:r>
              <w:rPr>
                <w:color w:val="000000"/>
              </w:rPr>
              <w:t>1,959,111</w:t>
            </w:r>
          </w:p>
        </w:tc>
        <w:tc>
          <w:tcPr>
            <w:tcW w:w="1885" w:type="dxa"/>
            <w:noWrap/>
            <w:vAlign w:val="bottom"/>
            <w:hideMark/>
          </w:tcPr>
          <w:p w:rsidR="00D8368E" w:rsidRPr="00ED303C" w:rsidP="003B7041" w14:paraId="77E739ED" w14:textId="77777777">
            <w:pPr>
              <w:jc w:val="center"/>
              <w:rPr>
                <w:color w:val="333333"/>
              </w:rPr>
            </w:pPr>
            <w:r>
              <w:rPr>
                <w:color w:val="333333"/>
              </w:rPr>
              <w:t xml:space="preserve"> $          17,246 </w:t>
            </w:r>
          </w:p>
        </w:tc>
      </w:tr>
      <w:tr w14:paraId="107D9D04" w14:textId="77777777" w:rsidTr="003B7041">
        <w:tblPrEx>
          <w:tblW w:w="8545" w:type="dxa"/>
          <w:tblLook w:val="04A0"/>
        </w:tblPrEx>
        <w:trPr>
          <w:trHeight w:val="390"/>
        </w:trPr>
        <w:tc>
          <w:tcPr>
            <w:tcW w:w="1360" w:type="dxa"/>
            <w:noWrap/>
            <w:vAlign w:val="bottom"/>
            <w:hideMark/>
          </w:tcPr>
          <w:p w:rsidR="00D8368E" w:rsidRPr="00ED303C" w:rsidP="003B7041" w14:paraId="0C987743" w14:textId="77777777">
            <w:pPr>
              <w:jc w:val="center"/>
              <w:rPr>
                <w:color w:val="333333"/>
              </w:rPr>
            </w:pPr>
            <w:r>
              <w:rPr>
                <w:color w:val="333333"/>
              </w:rPr>
              <w:t>61013</w:t>
            </w:r>
          </w:p>
        </w:tc>
        <w:tc>
          <w:tcPr>
            <w:tcW w:w="1600" w:type="dxa"/>
            <w:noWrap/>
            <w:vAlign w:val="bottom"/>
            <w:hideMark/>
          </w:tcPr>
          <w:p w:rsidR="00D8368E" w:rsidRPr="00ED303C" w:rsidP="003B7041" w14:paraId="5023FFDC" w14:textId="77777777">
            <w:pPr>
              <w:jc w:val="center"/>
              <w:rPr>
                <w:color w:val="333333"/>
              </w:rPr>
            </w:pPr>
            <w:r>
              <w:rPr>
                <w:color w:val="333333"/>
              </w:rPr>
              <w:t>WRLK-TV</w:t>
            </w:r>
          </w:p>
        </w:tc>
        <w:tc>
          <w:tcPr>
            <w:tcW w:w="1800" w:type="dxa"/>
            <w:noWrap/>
            <w:vAlign w:val="bottom"/>
            <w:hideMark/>
          </w:tcPr>
          <w:p w:rsidR="00D8368E" w:rsidRPr="00ED303C" w:rsidP="003B7041" w14:paraId="101B6F72" w14:textId="77777777">
            <w:pPr>
              <w:jc w:val="center"/>
            </w:pPr>
            <w:r>
              <w:rPr>
                <w:color w:val="000000"/>
              </w:rPr>
              <w:t>1,229,094</w:t>
            </w:r>
          </w:p>
        </w:tc>
        <w:tc>
          <w:tcPr>
            <w:tcW w:w="1900" w:type="dxa"/>
            <w:noWrap/>
            <w:vAlign w:val="bottom"/>
            <w:hideMark/>
          </w:tcPr>
          <w:p w:rsidR="00D8368E" w:rsidRPr="00ED303C" w:rsidP="003B7041" w14:paraId="078F17B3" w14:textId="77777777">
            <w:pPr>
              <w:jc w:val="center"/>
            </w:pPr>
            <w:r>
              <w:rPr>
                <w:color w:val="000000"/>
              </w:rPr>
              <w:t>1,228,616</w:t>
            </w:r>
          </w:p>
        </w:tc>
        <w:tc>
          <w:tcPr>
            <w:tcW w:w="1885" w:type="dxa"/>
            <w:noWrap/>
            <w:vAlign w:val="bottom"/>
            <w:hideMark/>
          </w:tcPr>
          <w:p w:rsidR="00D8368E" w:rsidRPr="00ED303C" w:rsidP="003B7041" w14:paraId="178CD2BF" w14:textId="77777777">
            <w:pPr>
              <w:jc w:val="center"/>
              <w:rPr>
                <w:color w:val="333333"/>
              </w:rPr>
            </w:pPr>
            <w:r>
              <w:rPr>
                <w:color w:val="333333"/>
              </w:rPr>
              <w:t xml:space="preserve"> $          10,816 </w:t>
            </w:r>
          </w:p>
        </w:tc>
      </w:tr>
      <w:tr w14:paraId="68884A14" w14:textId="77777777" w:rsidTr="003B7041">
        <w:tblPrEx>
          <w:tblW w:w="8545" w:type="dxa"/>
          <w:tblLook w:val="04A0"/>
        </w:tblPrEx>
        <w:trPr>
          <w:trHeight w:val="390"/>
        </w:trPr>
        <w:tc>
          <w:tcPr>
            <w:tcW w:w="1360" w:type="dxa"/>
            <w:noWrap/>
            <w:vAlign w:val="bottom"/>
            <w:hideMark/>
          </w:tcPr>
          <w:p w:rsidR="00D8368E" w:rsidRPr="00ED303C" w:rsidP="003B7041" w14:paraId="3DFD5BB3" w14:textId="77777777">
            <w:pPr>
              <w:jc w:val="center"/>
              <w:rPr>
                <w:color w:val="333333"/>
              </w:rPr>
            </w:pPr>
            <w:r>
              <w:rPr>
                <w:color w:val="333333"/>
              </w:rPr>
              <w:t>43870</w:t>
            </w:r>
          </w:p>
        </w:tc>
        <w:tc>
          <w:tcPr>
            <w:tcW w:w="1600" w:type="dxa"/>
            <w:noWrap/>
            <w:vAlign w:val="bottom"/>
            <w:hideMark/>
          </w:tcPr>
          <w:p w:rsidR="00D8368E" w:rsidRPr="00ED303C" w:rsidP="003B7041" w14:paraId="3BB3B32D" w14:textId="77777777">
            <w:pPr>
              <w:jc w:val="center"/>
              <w:rPr>
                <w:color w:val="333333"/>
              </w:rPr>
            </w:pPr>
            <w:r>
              <w:rPr>
                <w:color w:val="333333"/>
              </w:rPr>
              <w:t>WRLM</w:t>
            </w:r>
          </w:p>
        </w:tc>
        <w:tc>
          <w:tcPr>
            <w:tcW w:w="1800" w:type="dxa"/>
            <w:noWrap/>
            <w:vAlign w:val="bottom"/>
            <w:hideMark/>
          </w:tcPr>
          <w:p w:rsidR="00D8368E" w:rsidRPr="00ED303C" w:rsidP="003B7041" w14:paraId="77ED9452" w14:textId="77777777">
            <w:pPr>
              <w:jc w:val="center"/>
            </w:pPr>
            <w:r>
              <w:rPr>
                <w:color w:val="000000"/>
              </w:rPr>
              <w:t>3,960,217</w:t>
            </w:r>
          </w:p>
        </w:tc>
        <w:tc>
          <w:tcPr>
            <w:tcW w:w="1900" w:type="dxa"/>
            <w:noWrap/>
            <w:vAlign w:val="bottom"/>
            <w:hideMark/>
          </w:tcPr>
          <w:p w:rsidR="00D8368E" w:rsidRPr="00ED303C" w:rsidP="003B7041" w14:paraId="705FF8DC" w14:textId="77777777">
            <w:pPr>
              <w:jc w:val="center"/>
            </w:pPr>
            <w:r>
              <w:rPr>
                <w:color w:val="000000"/>
              </w:rPr>
              <w:t>3,945,408</w:t>
            </w:r>
          </w:p>
        </w:tc>
        <w:tc>
          <w:tcPr>
            <w:tcW w:w="1885" w:type="dxa"/>
            <w:noWrap/>
            <w:vAlign w:val="bottom"/>
            <w:hideMark/>
          </w:tcPr>
          <w:p w:rsidR="00D8368E" w:rsidRPr="00ED303C" w:rsidP="003B7041" w14:paraId="2CDAFF7E" w14:textId="77777777">
            <w:pPr>
              <w:jc w:val="center"/>
              <w:rPr>
                <w:color w:val="333333"/>
              </w:rPr>
            </w:pPr>
            <w:r>
              <w:rPr>
                <w:color w:val="333333"/>
              </w:rPr>
              <w:t xml:space="preserve"> $          34,731 </w:t>
            </w:r>
          </w:p>
        </w:tc>
      </w:tr>
      <w:tr w14:paraId="355F2B42" w14:textId="77777777" w:rsidTr="003B7041">
        <w:tblPrEx>
          <w:tblW w:w="8545" w:type="dxa"/>
          <w:tblLook w:val="04A0"/>
        </w:tblPrEx>
        <w:trPr>
          <w:trHeight w:val="390"/>
        </w:trPr>
        <w:tc>
          <w:tcPr>
            <w:tcW w:w="1360" w:type="dxa"/>
            <w:noWrap/>
            <w:vAlign w:val="bottom"/>
            <w:hideMark/>
          </w:tcPr>
          <w:p w:rsidR="00D8368E" w:rsidRPr="00ED303C" w:rsidP="003B7041" w14:paraId="4F8EE224" w14:textId="77777777">
            <w:pPr>
              <w:jc w:val="center"/>
              <w:rPr>
                <w:color w:val="333333"/>
              </w:rPr>
            </w:pPr>
            <w:r>
              <w:rPr>
                <w:color w:val="333333"/>
              </w:rPr>
              <w:t>74156</w:t>
            </w:r>
          </w:p>
        </w:tc>
        <w:tc>
          <w:tcPr>
            <w:tcW w:w="1600" w:type="dxa"/>
            <w:noWrap/>
            <w:vAlign w:val="bottom"/>
            <w:hideMark/>
          </w:tcPr>
          <w:p w:rsidR="00D8368E" w:rsidRPr="00ED303C" w:rsidP="003B7041" w14:paraId="3786691A" w14:textId="77777777">
            <w:pPr>
              <w:jc w:val="center"/>
              <w:rPr>
                <w:color w:val="333333"/>
              </w:rPr>
            </w:pPr>
            <w:r>
              <w:rPr>
                <w:color w:val="333333"/>
              </w:rPr>
              <w:t>WRNN-TV</w:t>
            </w:r>
          </w:p>
        </w:tc>
        <w:tc>
          <w:tcPr>
            <w:tcW w:w="1800" w:type="dxa"/>
            <w:noWrap/>
            <w:vAlign w:val="bottom"/>
            <w:hideMark/>
          </w:tcPr>
          <w:p w:rsidR="00D8368E" w:rsidRPr="00ED303C" w:rsidP="003B7041" w14:paraId="3A7AE51C" w14:textId="77777777">
            <w:pPr>
              <w:jc w:val="center"/>
            </w:pPr>
            <w:r>
              <w:rPr>
                <w:color w:val="000000"/>
              </w:rPr>
              <w:t>19,853,836</w:t>
            </w:r>
          </w:p>
        </w:tc>
        <w:tc>
          <w:tcPr>
            <w:tcW w:w="1900" w:type="dxa"/>
            <w:noWrap/>
            <w:vAlign w:val="bottom"/>
            <w:hideMark/>
          </w:tcPr>
          <w:p w:rsidR="00D8368E" w:rsidRPr="00ED303C" w:rsidP="003B7041" w14:paraId="17B434C6" w14:textId="77777777">
            <w:pPr>
              <w:jc w:val="center"/>
            </w:pPr>
            <w:r>
              <w:rPr>
                <w:color w:val="000000"/>
              </w:rPr>
              <w:t>19,615,370</w:t>
            </w:r>
          </w:p>
        </w:tc>
        <w:tc>
          <w:tcPr>
            <w:tcW w:w="1885" w:type="dxa"/>
            <w:noWrap/>
            <w:vAlign w:val="bottom"/>
            <w:hideMark/>
          </w:tcPr>
          <w:p w:rsidR="00D8368E" w:rsidRPr="00ED303C" w:rsidP="003B7041" w14:paraId="77593BFC" w14:textId="77777777">
            <w:pPr>
              <w:jc w:val="center"/>
              <w:rPr>
                <w:color w:val="333333"/>
              </w:rPr>
            </w:pPr>
            <w:r>
              <w:rPr>
                <w:color w:val="333333"/>
              </w:rPr>
              <w:t xml:space="preserve"> $        172,674 </w:t>
            </w:r>
          </w:p>
        </w:tc>
      </w:tr>
      <w:tr w14:paraId="4D663075" w14:textId="77777777" w:rsidTr="003B7041">
        <w:tblPrEx>
          <w:tblW w:w="8545" w:type="dxa"/>
          <w:tblLook w:val="04A0"/>
        </w:tblPrEx>
        <w:trPr>
          <w:trHeight w:val="390"/>
        </w:trPr>
        <w:tc>
          <w:tcPr>
            <w:tcW w:w="1360" w:type="dxa"/>
            <w:noWrap/>
            <w:vAlign w:val="bottom"/>
            <w:hideMark/>
          </w:tcPr>
          <w:p w:rsidR="00D8368E" w:rsidRPr="00ED303C" w:rsidP="003B7041" w14:paraId="1F0B4E6F" w14:textId="77777777">
            <w:pPr>
              <w:jc w:val="center"/>
              <w:rPr>
                <w:color w:val="333333"/>
              </w:rPr>
            </w:pPr>
            <w:r>
              <w:rPr>
                <w:color w:val="333333"/>
              </w:rPr>
              <w:t>73964</w:t>
            </w:r>
          </w:p>
        </w:tc>
        <w:tc>
          <w:tcPr>
            <w:tcW w:w="1600" w:type="dxa"/>
            <w:noWrap/>
            <w:vAlign w:val="bottom"/>
            <w:hideMark/>
          </w:tcPr>
          <w:p w:rsidR="00D8368E" w:rsidRPr="00ED303C" w:rsidP="003B7041" w14:paraId="0FCCA86E" w14:textId="77777777">
            <w:pPr>
              <w:jc w:val="center"/>
              <w:rPr>
                <w:color w:val="333333"/>
              </w:rPr>
            </w:pPr>
            <w:r>
              <w:rPr>
                <w:color w:val="333333"/>
              </w:rPr>
              <w:t>WROC-TV</w:t>
            </w:r>
          </w:p>
        </w:tc>
        <w:tc>
          <w:tcPr>
            <w:tcW w:w="1800" w:type="dxa"/>
            <w:noWrap/>
            <w:vAlign w:val="bottom"/>
            <w:hideMark/>
          </w:tcPr>
          <w:p w:rsidR="00D8368E" w:rsidRPr="00ED303C" w:rsidP="003B7041" w14:paraId="39664EF7" w14:textId="77777777">
            <w:pPr>
              <w:jc w:val="center"/>
            </w:pPr>
            <w:r>
              <w:rPr>
                <w:color w:val="000000"/>
              </w:rPr>
              <w:t>1,203,412</w:t>
            </w:r>
          </w:p>
        </w:tc>
        <w:tc>
          <w:tcPr>
            <w:tcW w:w="1900" w:type="dxa"/>
            <w:noWrap/>
            <w:vAlign w:val="bottom"/>
            <w:hideMark/>
          </w:tcPr>
          <w:p w:rsidR="00D8368E" w:rsidRPr="00ED303C" w:rsidP="003B7041" w14:paraId="24F02CC1" w14:textId="77777777">
            <w:pPr>
              <w:jc w:val="center"/>
            </w:pPr>
            <w:r>
              <w:rPr>
                <w:color w:val="000000"/>
              </w:rPr>
              <w:t>1,185,203</w:t>
            </w:r>
          </w:p>
        </w:tc>
        <w:tc>
          <w:tcPr>
            <w:tcW w:w="1885" w:type="dxa"/>
            <w:noWrap/>
            <w:vAlign w:val="bottom"/>
            <w:hideMark/>
          </w:tcPr>
          <w:p w:rsidR="00D8368E" w:rsidRPr="00ED303C" w:rsidP="003B7041" w14:paraId="2CF1A57B" w14:textId="77777777">
            <w:pPr>
              <w:jc w:val="center"/>
              <w:rPr>
                <w:color w:val="333333"/>
              </w:rPr>
            </w:pPr>
            <w:r>
              <w:rPr>
                <w:color w:val="333333"/>
              </w:rPr>
              <w:t xml:space="preserve"> $          10,433 </w:t>
            </w:r>
          </w:p>
        </w:tc>
      </w:tr>
      <w:tr w14:paraId="35A11D89" w14:textId="77777777" w:rsidTr="003B7041">
        <w:tblPrEx>
          <w:tblW w:w="8545" w:type="dxa"/>
          <w:tblLook w:val="04A0"/>
        </w:tblPrEx>
        <w:trPr>
          <w:trHeight w:val="390"/>
        </w:trPr>
        <w:tc>
          <w:tcPr>
            <w:tcW w:w="1360" w:type="dxa"/>
            <w:noWrap/>
            <w:vAlign w:val="bottom"/>
            <w:hideMark/>
          </w:tcPr>
          <w:p w:rsidR="00D8368E" w:rsidRPr="00ED303C" w:rsidP="003B7041" w14:paraId="645DCB00" w14:textId="77777777">
            <w:pPr>
              <w:jc w:val="center"/>
              <w:rPr>
                <w:color w:val="333333"/>
              </w:rPr>
            </w:pPr>
            <w:r>
              <w:rPr>
                <w:color w:val="333333"/>
              </w:rPr>
              <w:t>159007</w:t>
            </w:r>
          </w:p>
        </w:tc>
        <w:tc>
          <w:tcPr>
            <w:tcW w:w="1600" w:type="dxa"/>
            <w:noWrap/>
            <w:vAlign w:val="bottom"/>
            <w:hideMark/>
          </w:tcPr>
          <w:p w:rsidR="00D8368E" w:rsidRPr="00ED303C" w:rsidP="003B7041" w14:paraId="7D419850" w14:textId="77777777">
            <w:pPr>
              <w:jc w:val="center"/>
              <w:rPr>
                <w:color w:val="333333"/>
              </w:rPr>
            </w:pPr>
            <w:r>
              <w:rPr>
                <w:color w:val="333333"/>
              </w:rPr>
              <w:t>WRPT</w:t>
            </w:r>
          </w:p>
        </w:tc>
        <w:tc>
          <w:tcPr>
            <w:tcW w:w="1800" w:type="dxa"/>
            <w:noWrap/>
            <w:vAlign w:val="bottom"/>
            <w:hideMark/>
          </w:tcPr>
          <w:p w:rsidR="00D8368E" w:rsidRPr="00ED303C" w:rsidP="003B7041" w14:paraId="587D22AE" w14:textId="77777777">
            <w:pPr>
              <w:jc w:val="center"/>
            </w:pPr>
            <w:r>
              <w:rPr>
                <w:color w:val="000000"/>
              </w:rPr>
              <w:t>110,009</w:t>
            </w:r>
          </w:p>
        </w:tc>
        <w:tc>
          <w:tcPr>
            <w:tcW w:w="1900" w:type="dxa"/>
            <w:noWrap/>
            <w:vAlign w:val="bottom"/>
            <w:hideMark/>
          </w:tcPr>
          <w:p w:rsidR="00D8368E" w:rsidRPr="00ED303C" w:rsidP="003B7041" w14:paraId="53A86386" w14:textId="77777777">
            <w:pPr>
              <w:jc w:val="center"/>
            </w:pPr>
            <w:r>
              <w:rPr>
                <w:color w:val="000000"/>
              </w:rPr>
              <w:t>109,937</w:t>
            </w:r>
          </w:p>
        </w:tc>
        <w:tc>
          <w:tcPr>
            <w:tcW w:w="1885" w:type="dxa"/>
            <w:noWrap/>
            <w:vAlign w:val="bottom"/>
            <w:hideMark/>
          </w:tcPr>
          <w:p w:rsidR="00D8368E" w:rsidRPr="00ED303C" w:rsidP="003B7041" w14:paraId="7DFEDE3F" w14:textId="77777777">
            <w:pPr>
              <w:jc w:val="center"/>
              <w:rPr>
                <w:color w:val="333333"/>
              </w:rPr>
            </w:pPr>
            <w:r>
              <w:rPr>
                <w:color w:val="333333"/>
              </w:rPr>
              <w:t xml:space="preserve"> $               968 </w:t>
            </w:r>
          </w:p>
        </w:tc>
      </w:tr>
      <w:tr w14:paraId="5ED9D7F6" w14:textId="77777777" w:rsidTr="003B7041">
        <w:tblPrEx>
          <w:tblW w:w="8545" w:type="dxa"/>
          <w:tblLook w:val="04A0"/>
        </w:tblPrEx>
        <w:trPr>
          <w:trHeight w:val="390"/>
        </w:trPr>
        <w:tc>
          <w:tcPr>
            <w:tcW w:w="1360" w:type="dxa"/>
            <w:noWrap/>
            <w:vAlign w:val="bottom"/>
            <w:hideMark/>
          </w:tcPr>
          <w:p w:rsidR="00D8368E" w:rsidRPr="00ED303C" w:rsidP="003B7041" w14:paraId="00F6D3FC" w14:textId="77777777">
            <w:pPr>
              <w:jc w:val="center"/>
              <w:rPr>
                <w:color w:val="333333"/>
              </w:rPr>
            </w:pPr>
            <w:r>
              <w:rPr>
                <w:color w:val="333333"/>
              </w:rPr>
              <w:t>20590</w:t>
            </w:r>
          </w:p>
        </w:tc>
        <w:tc>
          <w:tcPr>
            <w:tcW w:w="1600" w:type="dxa"/>
            <w:noWrap/>
            <w:vAlign w:val="bottom"/>
            <w:hideMark/>
          </w:tcPr>
          <w:p w:rsidR="00D8368E" w:rsidRPr="00ED303C" w:rsidP="003B7041" w14:paraId="182F1B67" w14:textId="77777777">
            <w:pPr>
              <w:jc w:val="center"/>
              <w:rPr>
                <w:color w:val="333333"/>
              </w:rPr>
            </w:pPr>
            <w:r>
              <w:rPr>
                <w:color w:val="333333"/>
              </w:rPr>
              <w:t>WRPX-TV</w:t>
            </w:r>
          </w:p>
        </w:tc>
        <w:tc>
          <w:tcPr>
            <w:tcW w:w="1800" w:type="dxa"/>
            <w:noWrap/>
            <w:vAlign w:val="bottom"/>
            <w:hideMark/>
          </w:tcPr>
          <w:p w:rsidR="00D8368E" w:rsidRPr="00ED303C" w:rsidP="003B7041" w14:paraId="623B0261" w14:textId="77777777">
            <w:pPr>
              <w:jc w:val="center"/>
            </w:pPr>
            <w:r>
              <w:rPr>
                <w:color w:val="000000"/>
              </w:rPr>
              <w:t>2,637,949</w:t>
            </w:r>
          </w:p>
        </w:tc>
        <w:tc>
          <w:tcPr>
            <w:tcW w:w="1900" w:type="dxa"/>
            <w:noWrap/>
            <w:vAlign w:val="bottom"/>
            <w:hideMark/>
          </w:tcPr>
          <w:p w:rsidR="00D8368E" w:rsidRPr="00ED303C" w:rsidP="003B7041" w14:paraId="0CD71EEB" w14:textId="77777777">
            <w:pPr>
              <w:jc w:val="center"/>
            </w:pPr>
            <w:r>
              <w:rPr>
                <w:color w:val="000000"/>
              </w:rPr>
              <w:t>2,634,141</w:t>
            </w:r>
          </w:p>
        </w:tc>
        <w:tc>
          <w:tcPr>
            <w:tcW w:w="1885" w:type="dxa"/>
            <w:noWrap/>
            <w:vAlign w:val="bottom"/>
            <w:hideMark/>
          </w:tcPr>
          <w:p w:rsidR="00D8368E" w:rsidRPr="00ED303C" w:rsidP="003B7041" w14:paraId="33C9C6BC" w14:textId="77777777">
            <w:pPr>
              <w:jc w:val="center"/>
              <w:rPr>
                <w:color w:val="333333"/>
              </w:rPr>
            </w:pPr>
            <w:r>
              <w:rPr>
                <w:color w:val="333333"/>
              </w:rPr>
              <w:t xml:space="preserve"> $          23,188 </w:t>
            </w:r>
          </w:p>
        </w:tc>
      </w:tr>
      <w:tr w14:paraId="792FF575" w14:textId="77777777" w:rsidTr="003B7041">
        <w:tblPrEx>
          <w:tblW w:w="8545" w:type="dxa"/>
          <w:tblLook w:val="04A0"/>
        </w:tblPrEx>
        <w:trPr>
          <w:trHeight w:val="390"/>
        </w:trPr>
        <w:tc>
          <w:tcPr>
            <w:tcW w:w="1360" w:type="dxa"/>
            <w:noWrap/>
            <w:vAlign w:val="bottom"/>
            <w:hideMark/>
          </w:tcPr>
          <w:p w:rsidR="00D8368E" w:rsidRPr="00ED303C" w:rsidP="003B7041" w14:paraId="663EE503" w14:textId="77777777">
            <w:pPr>
              <w:jc w:val="center"/>
              <w:rPr>
                <w:color w:val="333333"/>
              </w:rPr>
            </w:pPr>
            <w:r>
              <w:rPr>
                <w:color w:val="333333"/>
              </w:rPr>
              <w:t>62009</w:t>
            </w:r>
          </w:p>
        </w:tc>
        <w:tc>
          <w:tcPr>
            <w:tcW w:w="1600" w:type="dxa"/>
            <w:noWrap/>
            <w:vAlign w:val="bottom"/>
            <w:hideMark/>
          </w:tcPr>
          <w:p w:rsidR="00D8368E" w:rsidRPr="00ED303C" w:rsidP="003B7041" w14:paraId="15E48C78" w14:textId="77777777">
            <w:pPr>
              <w:jc w:val="center"/>
              <w:rPr>
                <w:color w:val="333333"/>
              </w:rPr>
            </w:pPr>
            <w:r>
              <w:rPr>
                <w:color w:val="333333"/>
              </w:rPr>
              <w:t>WRSP-TV</w:t>
            </w:r>
          </w:p>
        </w:tc>
        <w:tc>
          <w:tcPr>
            <w:tcW w:w="1800" w:type="dxa"/>
            <w:noWrap/>
            <w:vAlign w:val="bottom"/>
            <w:hideMark/>
          </w:tcPr>
          <w:p w:rsidR="00D8368E" w:rsidRPr="00ED303C" w:rsidP="003B7041" w14:paraId="7BED8C0A" w14:textId="77777777">
            <w:pPr>
              <w:jc w:val="center"/>
            </w:pPr>
            <w:r>
              <w:rPr>
                <w:color w:val="000000"/>
              </w:rPr>
              <w:t>1,156,134</w:t>
            </w:r>
          </w:p>
        </w:tc>
        <w:tc>
          <w:tcPr>
            <w:tcW w:w="1900" w:type="dxa"/>
            <w:noWrap/>
            <w:vAlign w:val="bottom"/>
            <w:hideMark/>
          </w:tcPr>
          <w:p w:rsidR="00D8368E" w:rsidRPr="00ED303C" w:rsidP="003B7041" w14:paraId="63226187" w14:textId="77777777">
            <w:pPr>
              <w:jc w:val="center"/>
            </w:pPr>
            <w:r>
              <w:rPr>
                <w:color w:val="000000"/>
              </w:rPr>
              <w:t>1,154,040</w:t>
            </w:r>
          </w:p>
        </w:tc>
        <w:tc>
          <w:tcPr>
            <w:tcW w:w="1885" w:type="dxa"/>
            <w:noWrap/>
            <w:vAlign w:val="bottom"/>
            <w:hideMark/>
          </w:tcPr>
          <w:p w:rsidR="00D8368E" w:rsidRPr="00ED303C" w:rsidP="003B7041" w14:paraId="390468A9" w14:textId="77777777">
            <w:pPr>
              <w:jc w:val="center"/>
              <w:rPr>
                <w:color w:val="333333"/>
              </w:rPr>
            </w:pPr>
            <w:r>
              <w:rPr>
                <w:color w:val="333333"/>
              </w:rPr>
              <w:t xml:space="preserve"> $          10,159 </w:t>
            </w:r>
          </w:p>
        </w:tc>
      </w:tr>
      <w:tr w14:paraId="28CDD2F0" w14:textId="77777777" w:rsidTr="003B7041">
        <w:tblPrEx>
          <w:tblW w:w="8545" w:type="dxa"/>
          <w:tblLook w:val="04A0"/>
        </w:tblPrEx>
        <w:trPr>
          <w:trHeight w:val="390"/>
        </w:trPr>
        <w:tc>
          <w:tcPr>
            <w:tcW w:w="1360" w:type="dxa"/>
            <w:noWrap/>
            <w:vAlign w:val="bottom"/>
            <w:hideMark/>
          </w:tcPr>
          <w:p w:rsidR="00D8368E" w:rsidRPr="00ED303C" w:rsidP="003B7041" w14:paraId="3FE87015" w14:textId="77777777">
            <w:pPr>
              <w:jc w:val="center"/>
              <w:rPr>
                <w:color w:val="333333"/>
              </w:rPr>
            </w:pPr>
            <w:r>
              <w:rPr>
                <w:color w:val="333333"/>
              </w:rPr>
              <w:t>40877</w:t>
            </w:r>
          </w:p>
        </w:tc>
        <w:tc>
          <w:tcPr>
            <w:tcW w:w="1600" w:type="dxa"/>
            <w:noWrap/>
            <w:vAlign w:val="bottom"/>
            <w:hideMark/>
          </w:tcPr>
          <w:p w:rsidR="00D8368E" w:rsidRPr="00ED303C" w:rsidP="003B7041" w14:paraId="5320A2BB" w14:textId="77777777">
            <w:pPr>
              <w:jc w:val="center"/>
              <w:rPr>
                <w:color w:val="333333"/>
              </w:rPr>
            </w:pPr>
            <w:r>
              <w:rPr>
                <w:color w:val="333333"/>
              </w:rPr>
              <w:t>WRTV</w:t>
            </w:r>
          </w:p>
        </w:tc>
        <w:tc>
          <w:tcPr>
            <w:tcW w:w="1800" w:type="dxa"/>
            <w:noWrap/>
            <w:vAlign w:val="bottom"/>
            <w:hideMark/>
          </w:tcPr>
          <w:p w:rsidR="00D8368E" w:rsidRPr="00ED303C" w:rsidP="003B7041" w14:paraId="260FB641" w14:textId="77777777">
            <w:pPr>
              <w:jc w:val="center"/>
            </w:pPr>
            <w:r>
              <w:rPr>
                <w:color w:val="000000"/>
              </w:rPr>
              <w:t>2,919,683</w:t>
            </w:r>
          </w:p>
        </w:tc>
        <w:tc>
          <w:tcPr>
            <w:tcW w:w="1900" w:type="dxa"/>
            <w:noWrap/>
            <w:vAlign w:val="bottom"/>
            <w:hideMark/>
          </w:tcPr>
          <w:p w:rsidR="00D8368E" w:rsidRPr="00ED303C" w:rsidP="003B7041" w14:paraId="43CF98AE" w14:textId="77777777">
            <w:pPr>
              <w:jc w:val="center"/>
            </w:pPr>
            <w:r>
              <w:rPr>
                <w:color w:val="000000"/>
              </w:rPr>
              <w:t>2,895,164</w:t>
            </w:r>
          </w:p>
        </w:tc>
        <w:tc>
          <w:tcPr>
            <w:tcW w:w="1885" w:type="dxa"/>
            <w:noWrap/>
            <w:vAlign w:val="bottom"/>
            <w:hideMark/>
          </w:tcPr>
          <w:p w:rsidR="00D8368E" w:rsidRPr="00ED303C" w:rsidP="003B7041" w14:paraId="0E21267A" w14:textId="77777777">
            <w:pPr>
              <w:jc w:val="center"/>
              <w:rPr>
                <w:color w:val="333333"/>
              </w:rPr>
            </w:pPr>
            <w:r>
              <w:rPr>
                <w:color w:val="333333"/>
              </w:rPr>
              <w:t xml:space="preserve"> $          25,486 </w:t>
            </w:r>
          </w:p>
        </w:tc>
      </w:tr>
      <w:tr w14:paraId="6E0D6036" w14:textId="77777777" w:rsidTr="003B7041">
        <w:tblPrEx>
          <w:tblW w:w="8545" w:type="dxa"/>
          <w:tblLook w:val="04A0"/>
        </w:tblPrEx>
        <w:trPr>
          <w:trHeight w:val="390"/>
        </w:trPr>
        <w:tc>
          <w:tcPr>
            <w:tcW w:w="1360" w:type="dxa"/>
            <w:noWrap/>
            <w:vAlign w:val="bottom"/>
            <w:hideMark/>
          </w:tcPr>
          <w:p w:rsidR="00D8368E" w:rsidRPr="00ED303C" w:rsidP="003B7041" w14:paraId="7B221900" w14:textId="77777777">
            <w:pPr>
              <w:jc w:val="center"/>
              <w:rPr>
                <w:color w:val="333333"/>
              </w:rPr>
            </w:pPr>
            <w:r>
              <w:rPr>
                <w:color w:val="333333"/>
              </w:rPr>
              <w:t>15320</w:t>
            </w:r>
          </w:p>
        </w:tc>
        <w:tc>
          <w:tcPr>
            <w:tcW w:w="1600" w:type="dxa"/>
            <w:noWrap/>
            <w:vAlign w:val="bottom"/>
            <w:hideMark/>
          </w:tcPr>
          <w:p w:rsidR="00D8368E" w:rsidRPr="00ED303C" w:rsidP="003B7041" w14:paraId="662610B4" w14:textId="77777777">
            <w:pPr>
              <w:jc w:val="center"/>
              <w:rPr>
                <w:color w:val="333333"/>
              </w:rPr>
            </w:pPr>
            <w:r>
              <w:rPr>
                <w:color w:val="333333"/>
              </w:rPr>
              <w:t>WRUA</w:t>
            </w:r>
          </w:p>
        </w:tc>
        <w:tc>
          <w:tcPr>
            <w:tcW w:w="1800" w:type="dxa"/>
            <w:noWrap/>
            <w:vAlign w:val="bottom"/>
            <w:hideMark/>
          </w:tcPr>
          <w:p w:rsidR="00D8368E" w:rsidRPr="00ED303C" w:rsidP="003B7041" w14:paraId="5D5BC565" w14:textId="77777777">
            <w:pPr>
              <w:jc w:val="center"/>
            </w:pPr>
            <w:r>
              <w:rPr>
                <w:color w:val="000000"/>
              </w:rPr>
              <w:t>2,905,193</w:t>
            </w:r>
          </w:p>
        </w:tc>
        <w:tc>
          <w:tcPr>
            <w:tcW w:w="1900" w:type="dxa"/>
            <w:noWrap/>
            <w:vAlign w:val="bottom"/>
            <w:hideMark/>
          </w:tcPr>
          <w:p w:rsidR="00D8368E" w:rsidRPr="00ED303C" w:rsidP="003B7041" w14:paraId="24B0A523" w14:textId="77777777">
            <w:pPr>
              <w:jc w:val="center"/>
            </w:pPr>
            <w:r>
              <w:rPr>
                <w:color w:val="000000"/>
              </w:rPr>
              <w:t>2,121,362</w:t>
            </w:r>
          </w:p>
        </w:tc>
        <w:tc>
          <w:tcPr>
            <w:tcW w:w="1885" w:type="dxa"/>
            <w:noWrap/>
            <w:vAlign w:val="bottom"/>
            <w:hideMark/>
          </w:tcPr>
          <w:p w:rsidR="00D8368E" w:rsidRPr="00ED303C" w:rsidP="003B7041" w14:paraId="27BBE358" w14:textId="77777777">
            <w:pPr>
              <w:jc w:val="center"/>
              <w:rPr>
                <w:color w:val="333333"/>
              </w:rPr>
            </w:pPr>
            <w:r>
              <w:rPr>
                <w:color w:val="333333"/>
              </w:rPr>
              <w:t xml:space="preserve"> $          18,674 </w:t>
            </w:r>
          </w:p>
        </w:tc>
      </w:tr>
      <w:tr w14:paraId="0242F493" w14:textId="77777777" w:rsidTr="003B7041">
        <w:tblPrEx>
          <w:tblW w:w="8545" w:type="dxa"/>
          <w:tblLook w:val="04A0"/>
        </w:tblPrEx>
        <w:trPr>
          <w:trHeight w:val="390"/>
        </w:trPr>
        <w:tc>
          <w:tcPr>
            <w:tcW w:w="1360" w:type="dxa"/>
            <w:noWrap/>
            <w:vAlign w:val="bottom"/>
            <w:hideMark/>
          </w:tcPr>
          <w:p w:rsidR="00D8368E" w:rsidRPr="00ED303C" w:rsidP="003B7041" w14:paraId="1230EF22" w14:textId="77777777">
            <w:pPr>
              <w:jc w:val="center"/>
              <w:rPr>
                <w:color w:val="333333"/>
              </w:rPr>
            </w:pPr>
            <w:r>
              <w:rPr>
                <w:color w:val="333333"/>
              </w:rPr>
              <w:t>71580</w:t>
            </w:r>
          </w:p>
        </w:tc>
        <w:tc>
          <w:tcPr>
            <w:tcW w:w="1600" w:type="dxa"/>
            <w:noWrap/>
            <w:vAlign w:val="bottom"/>
            <w:hideMark/>
          </w:tcPr>
          <w:p w:rsidR="00D8368E" w:rsidRPr="00ED303C" w:rsidP="003B7041" w14:paraId="7A529409" w14:textId="77777777">
            <w:pPr>
              <w:jc w:val="center"/>
              <w:rPr>
                <w:color w:val="333333"/>
              </w:rPr>
            </w:pPr>
            <w:r>
              <w:rPr>
                <w:color w:val="333333"/>
              </w:rPr>
              <w:t>WRXY-TV</w:t>
            </w:r>
          </w:p>
        </w:tc>
        <w:tc>
          <w:tcPr>
            <w:tcW w:w="1800" w:type="dxa"/>
            <w:noWrap/>
            <w:vAlign w:val="bottom"/>
            <w:hideMark/>
          </w:tcPr>
          <w:p w:rsidR="00D8368E" w:rsidRPr="00ED303C" w:rsidP="003B7041" w14:paraId="4D060F4F" w14:textId="77777777">
            <w:pPr>
              <w:jc w:val="center"/>
            </w:pPr>
            <w:r>
              <w:rPr>
                <w:color w:val="000000"/>
              </w:rPr>
              <w:t>1,784,000</w:t>
            </w:r>
          </w:p>
        </w:tc>
        <w:tc>
          <w:tcPr>
            <w:tcW w:w="1900" w:type="dxa"/>
            <w:noWrap/>
            <w:vAlign w:val="bottom"/>
            <w:hideMark/>
          </w:tcPr>
          <w:p w:rsidR="00D8368E" w:rsidRPr="00ED303C" w:rsidP="003B7041" w14:paraId="7C863538" w14:textId="77777777">
            <w:pPr>
              <w:jc w:val="center"/>
            </w:pPr>
            <w:r>
              <w:rPr>
                <w:color w:val="000000"/>
              </w:rPr>
              <w:t>1,784,000</w:t>
            </w:r>
          </w:p>
        </w:tc>
        <w:tc>
          <w:tcPr>
            <w:tcW w:w="1885" w:type="dxa"/>
            <w:noWrap/>
            <w:vAlign w:val="bottom"/>
            <w:hideMark/>
          </w:tcPr>
          <w:p w:rsidR="00D8368E" w:rsidRPr="00ED303C" w:rsidP="003B7041" w14:paraId="43B49849" w14:textId="77777777">
            <w:pPr>
              <w:jc w:val="center"/>
              <w:rPr>
                <w:color w:val="333333"/>
              </w:rPr>
            </w:pPr>
            <w:r>
              <w:rPr>
                <w:color w:val="333333"/>
              </w:rPr>
              <w:t xml:space="preserve"> $          15,705 </w:t>
            </w:r>
          </w:p>
        </w:tc>
      </w:tr>
      <w:tr w14:paraId="5DAF150F" w14:textId="77777777" w:rsidTr="003B7041">
        <w:tblPrEx>
          <w:tblW w:w="8545" w:type="dxa"/>
          <w:tblLook w:val="04A0"/>
        </w:tblPrEx>
        <w:trPr>
          <w:trHeight w:val="390"/>
        </w:trPr>
        <w:tc>
          <w:tcPr>
            <w:tcW w:w="1360" w:type="dxa"/>
            <w:noWrap/>
            <w:vAlign w:val="bottom"/>
            <w:hideMark/>
          </w:tcPr>
          <w:p w:rsidR="00D8368E" w:rsidRPr="00ED303C" w:rsidP="003B7041" w14:paraId="5DAD6CE3" w14:textId="77777777">
            <w:pPr>
              <w:jc w:val="center"/>
              <w:rPr>
                <w:color w:val="333333"/>
              </w:rPr>
            </w:pPr>
            <w:r>
              <w:rPr>
                <w:color w:val="333333"/>
              </w:rPr>
              <w:t>48662</w:t>
            </w:r>
          </w:p>
        </w:tc>
        <w:tc>
          <w:tcPr>
            <w:tcW w:w="1600" w:type="dxa"/>
            <w:noWrap/>
            <w:vAlign w:val="bottom"/>
            <w:hideMark/>
          </w:tcPr>
          <w:p w:rsidR="00D8368E" w:rsidRPr="00ED303C" w:rsidP="003B7041" w14:paraId="6137373A" w14:textId="77777777">
            <w:pPr>
              <w:jc w:val="center"/>
              <w:rPr>
                <w:color w:val="333333"/>
              </w:rPr>
            </w:pPr>
            <w:r>
              <w:rPr>
                <w:color w:val="333333"/>
              </w:rPr>
              <w:t>WSAV-TV</w:t>
            </w:r>
          </w:p>
        </w:tc>
        <w:tc>
          <w:tcPr>
            <w:tcW w:w="1800" w:type="dxa"/>
            <w:noWrap/>
            <w:vAlign w:val="bottom"/>
            <w:hideMark/>
          </w:tcPr>
          <w:p w:rsidR="00D8368E" w:rsidRPr="00ED303C" w:rsidP="003B7041" w14:paraId="1E4E9918" w14:textId="77777777">
            <w:pPr>
              <w:jc w:val="center"/>
            </w:pPr>
            <w:r>
              <w:rPr>
                <w:color w:val="000000"/>
              </w:rPr>
              <w:t>1,000,315</w:t>
            </w:r>
          </w:p>
        </w:tc>
        <w:tc>
          <w:tcPr>
            <w:tcW w:w="1900" w:type="dxa"/>
            <w:noWrap/>
            <w:vAlign w:val="bottom"/>
            <w:hideMark/>
          </w:tcPr>
          <w:p w:rsidR="00D8368E" w:rsidRPr="00ED303C" w:rsidP="003B7041" w14:paraId="4853EC35" w14:textId="77777777">
            <w:pPr>
              <w:jc w:val="center"/>
            </w:pPr>
            <w:r>
              <w:rPr>
                <w:color w:val="000000"/>
              </w:rPr>
              <w:t>1,000,309</w:t>
            </w:r>
          </w:p>
        </w:tc>
        <w:tc>
          <w:tcPr>
            <w:tcW w:w="1885" w:type="dxa"/>
            <w:noWrap/>
            <w:vAlign w:val="bottom"/>
            <w:hideMark/>
          </w:tcPr>
          <w:p w:rsidR="00D8368E" w:rsidRPr="00ED303C" w:rsidP="003B7041" w14:paraId="569999D3" w14:textId="77777777">
            <w:pPr>
              <w:jc w:val="center"/>
              <w:rPr>
                <w:color w:val="333333"/>
              </w:rPr>
            </w:pPr>
            <w:r>
              <w:rPr>
                <w:color w:val="333333"/>
              </w:rPr>
              <w:t xml:space="preserve"> $            8,806 </w:t>
            </w:r>
          </w:p>
        </w:tc>
      </w:tr>
      <w:tr w14:paraId="06878927" w14:textId="77777777" w:rsidTr="003B7041">
        <w:tblPrEx>
          <w:tblW w:w="8545" w:type="dxa"/>
          <w:tblLook w:val="04A0"/>
        </w:tblPrEx>
        <w:trPr>
          <w:trHeight w:val="390"/>
        </w:trPr>
        <w:tc>
          <w:tcPr>
            <w:tcW w:w="1360" w:type="dxa"/>
            <w:noWrap/>
            <w:vAlign w:val="bottom"/>
            <w:hideMark/>
          </w:tcPr>
          <w:p w:rsidR="00D8368E" w:rsidRPr="00ED303C" w:rsidP="003B7041" w14:paraId="20C7BF63" w14:textId="77777777">
            <w:pPr>
              <w:jc w:val="center"/>
              <w:rPr>
                <w:color w:val="333333"/>
              </w:rPr>
            </w:pPr>
            <w:r>
              <w:rPr>
                <w:color w:val="333333"/>
              </w:rPr>
              <w:t>6867</w:t>
            </w:r>
          </w:p>
        </w:tc>
        <w:tc>
          <w:tcPr>
            <w:tcW w:w="1600" w:type="dxa"/>
            <w:noWrap/>
            <w:vAlign w:val="bottom"/>
            <w:hideMark/>
          </w:tcPr>
          <w:p w:rsidR="00D8368E" w:rsidRPr="00ED303C" w:rsidP="003B7041" w14:paraId="2A05F1C3" w14:textId="77777777">
            <w:pPr>
              <w:jc w:val="center"/>
              <w:rPr>
                <w:color w:val="333333"/>
              </w:rPr>
            </w:pPr>
            <w:r>
              <w:rPr>
                <w:color w:val="333333"/>
              </w:rPr>
              <w:t>WSAW-TV</w:t>
            </w:r>
          </w:p>
        </w:tc>
        <w:tc>
          <w:tcPr>
            <w:tcW w:w="1800" w:type="dxa"/>
            <w:noWrap/>
            <w:vAlign w:val="bottom"/>
            <w:hideMark/>
          </w:tcPr>
          <w:p w:rsidR="00D8368E" w:rsidRPr="00ED303C" w:rsidP="003B7041" w14:paraId="4118938A" w14:textId="77777777">
            <w:pPr>
              <w:jc w:val="center"/>
            </w:pPr>
            <w:r>
              <w:rPr>
                <w:color w:val="000000"/>
              </w:rPr>
              <w:t>652,442</w:t>
            </w:r>
          </w:p>
        </w:tc>
        <w:tc>
          <w:tcPr>
            <w:tcW w:w="1900" w:type="dxa"/>
            <w:noWrap/>
            <w:vAlign w:val="bottom"/>
            <w:hideMark/>
          </w:tcPr>
          <w:p w:rsidR="00D8368E" w:rsidRPr="00ED303C" w:rsidP="003B7041" w14:paraId="66E0FCD5" w14:textId="77777777">
            <w:pPr>
              <w:jc w:val="center"/>
            </w:pPr>
            <w:r>
              <w:rPr>
                <w:color w:val="000000"/>
              </w:rPr>
              <w:t>646,386</w:t>
            </w:r>
          </w:p>
        </w:tc>
        <w:tc>
          <w:tcPr>
            <w:tcW w:w="1885" w:type="dxa"/>
            <w:noWrap/>
            <w:vAlign w:val="bottom"/>
            <w:hideMark/>
          </w:tcPr>
          <w:p w:rsidR="00D8368E" w:rsidRPr="00ED303C" w:rsidP="003B7041" w14:paraId="60506034" w14:textId="77777777">
            <w:pPr>
              <w:jc w:val="center"/>
              <w:rPr>
                <w:color w:val="333333"/>
              </w:rPr>
            </w:pPr>
            <w:r>
              <w:rPr>
                <w:color w:val="333333"/>
              </w:rPr>
              <w:t xml:space="preserve"> $            5,690 </w:t>
            </w:r>
          </w:p>
        </w:tc>
      </w:tr>
      <w:tr w14:paraId="41D637B2" w14:textId="77777777" w:rsidTr="003B7041">
        <w:tblPrEx>
          <w:tblW w:w="8545" w:type="dxa"/>
          <w:tblLook w:val="04A0"/>
        </w:tblPrEx>
        <w:trPr>
          <w:trHeight w:val="390"/>
        </w:trPr>
        <w:tc>
          <w:tcPr>
            <w:tcW w:w="1360" w:type="dxa"/>
            <w:noWrap/>
            <w:vAlign w:val="bottom"/>
            <w:hideMark/>
          </w:tcPr>
          <w:p w:rsidR="00D8368E" w:rsidRPr="00ED303C" w:rsidP="003B7041" w14:paraId="18A563FA" w14:textId="77777777">
            <w:pPr>
              <w:jc w:val="center"/>
              <w:rPr>
                <w:color w:val="333333"/>
              </w:rPr>
            </w:pPr>
            <w:r>
              <w:rPr>
                <w:color w:val="333333"/>
              </w:rPr>
              <w:t>36912</w:t>
            </w:r>
          </w:p>
        </w:tc>
        <w:tc>
          <w:tcPr>
            <w:tcW w:w="1600" w:type="dxa"/>
            <w:noWrap/>
            <w:vAlign w:val="bottom"/>
            <w:hideMark/>
          </w:tcPr>
          <w:p w:rsidR="00D8368E" w:rsidRPr="00ED303C" w:rsidP="003B7041" w14:paraId="1BF93A40" w14:textId="77777777">
            <w:pPr>
              <w:jc w:val="center"/>
              <w:rPr>
                <w:color w:val="333333"/>
              </w:rPr>
            </w:pPr>
            <w:r>
              <w:rPr>
                <w:color w:val="333333"/>
              </w:rPr>
              <w:t>WSAZ-TV</w:t>
            </w:r>
          </w:p>
        </w:tc>
        <w:tc>
          <w:tcPr>
            <w:tcW w:w="1800" w:type="dxa"/>
            <w:noWrap/>
            <w:vAlign w:val="bottom"/>
            <w:hideMark/>
          </w:tcPr>
          <w:p w:rsidR="00D8368E" w:rsidRPr="00ED303C" w:rsidP="003B7041" w14:paraId="433C6737" w14:textId="77777777">
            <w:pPr>
              <w:jc w:val="center"/>
            </w:pPr>
            <w:r>
              <w:rPr>
                <w:color w:val="000000"/>
              </w:rPr>
              <w:t>1,239,187</w:t>
            </w:r>
          </w:p>
        </w:tc>
        <w:tc>
          <w:tcPr>
            <w:tcW w:w="1900" w:type="dxa"/>
            <w:noWrap/>
            <w:vAlign w:val="bottom"/>
            <w:hideMark/>
          </w:tcPr>
          <w:p w:rsidR="00D8368E" w:rsidRPr="00ED303C" w:rsidP="003B7041" w14:paraId="7F508B22" w14:textId="77777777">
            <w:pPr>
              <w:jc w:val="center"/>
            </w:pPr>
            <w:r>
              <w:rPr>
                <w:color w:val="000000"/>
              </w:rPr>
              <w:t>1,168,954</w:t>
            </w:r>
          </w:p>
        </w:tc>
        <w:tc>
          <w:tcPr>
            <w:tcW w:w="1885" w:type="dxa"/>
            <w:noWrap/>
            <w:vAlign w:val="bottom"/>
            <w:hideMark/>
          </w:tcPr>
          <w:p w:rsidR="00D8368E" w:rsidRPr="00ED303C" w:rsidP="003B7041" w14:paraId="4FF6959B" w14:textId="77777777">
            <w:pPr>
              <w:jc w:val="center"/>
              <w:rPr>
                <w:color w:val="333333"/>
              </w:rPr>
            </w:pPr>
            <w:r>
              <w:rPr>
                <w:color w:val="333333"/>
              </w:rPr>
              <w:t xml:space="preserve"> $          10,290 </w:t>
            </w:r>
          </w:p>
        </w:tc>
      </w:tr>
      <w:tr w14:paraId="626F7E14" w14:textId="77777777" w:rsidTr="003B7041">
        <w:tblPrEx>
          <w:tblW w:w="8545" w:type="dxa"/>
          <w:tblLook w:val="04A0"/>
        </w:tblPrEx>
        <w:trPr>
          <w:trHeight w:val="390"/>
        </w:trPr>
        <w:tc>
          <w:tcPr>
            <w:tcW w:w="1360" w:type="dxa"/>
            <w:noWrap/>
            <w:vAlign w:val="bottom"/>
            <w:hideMark/>
          </w:tcPr>
          <w:p w:rsidR="00D8368E" w:rsidRPr="00ED303C" w:rsidP="003B7041" w14:paraId="52238014" w14:textId="77777777">
            <w:pPr>
              <w:jc w:val="center"/>
              <w:rPr>
                <w:color w:val="333333"/>
              </w:rPr>
            </w:pPr>
            <w:r>
              <w:rPr>
                <w:color w:val="333333"/>
              </w:rPr>
              <w:t>56092</w:t>
            </w:r>
          </w:p>
        </w:tc>
        <w:tc>
          <w:tcPr>
            <w:tcW w:w="1600" w:type="dxa"/>
            <w:noWrap/>
            <w:vAlign w:val="bottom"/>
            <w:hideMark/>
          </w:tcPr>
          <w:p w:rsidR="00D8368E" w:rsidRPr="00ED303C" w:rsidP="003B7041" w14:paraId="36F565FE" w14:textId="77777777">
            <w:pPr>
              <w:jc w:val="center"/>
              <w:rPr>
                <w:color w:val="333333"/>
              </w:rPr>
            </w:pPr>
            <w:r>
              <w:rPr>
                <w:color w:val="333333"/>
              </w:rPr>
              <w:t>WSBE-TV</w:t>
            </w:r>
          </w:p>
        </w:tc>
        <w:tc>
          <w:tcPr>
            <w:tcW w:w="1800" w:type="dxa"/>
            <w:noWrap/>
            <w:vAlign w:val="bottom"/>
            <w:hideMark/>
          </w:tcPr>
          <w:p w:rsidR="00D8368E" w:rsidRPr="00ED303C" w:rsidP="003B7041" w14:paraId="7F569C3C" w14:textId="77777777">
            <w:pPr>
              <w:jc w:val="center"/>
            </w:pPr>
            <w:r>
              <w:rPr>
                <w:color w:val="000000"/>
              </w:rPr>
              <w:t>7,535,710</w:t>
            </w:r>
          </w:p>
        </w:tc>
        <w:tc>
          <w:tcPr>
            <w:tcW w:w="1900" w:type="dxa"/>
            <w:noWrap/>
            <w:vAlign w:val="bottom"/>
            <w:hideMark/>
          </w:tcPr>
          <w:p w:rsidR="00D8368E" w:rsidRPr="00ED303C" w:rsidP="003B7041" w14:paraId="38B49745" w14:textId="77777777">
            <w:pPr>
              <w:jc w:val="center"/>
            </w:pPr>
            <w:r>
              <w:rPr>
                <w:color w:val="000000"/>
              </w:rPr>
              <w:t>7,266,304</w:t>
            </w:r>
          </w:p>
        </w:tc>
        <w:tc>
          <w:tcPr>
            <w:tcW w:w="1885" w:type="dxa"/>
            <w:noWrap/>
            <w:vAlign w:val="bottom"/>
            <w:hideMark/>
          </w:tcPr>
          <w:p w:rsidR="00D8368E" w:rsidRPr="00ED303C" w:rsidP="003B7041" w14:paraId="031BF415" w14:textId="77777777">
            <w:pPr>
              <w:jc w:val="center"/>
              <w:rPr>
                <w:color w:val="333333"/>
              </w:rPr>
            </w:pPr>
            <w:r>
              <w:rPr>
                <w:color w:val="333333"/>
              </w:rPr>
              <w:t xml:space="preserve"> $          63,965 </w:t>
            </w:r>
          </w:p>
        </w:tc>
      </w:tr>
      <w:tr w14:paraId="1456180C" w14:textId="77777777" w:rsidTr="003B7041">
        <w:tblPrEx>
          <w:tblW w:w="8545" w:type="dxa"/>
          <w:tblLook w:val="04A0"/>
        </w:tblPrEx>
        <w:trPr>
          <w:trHeight w:val="390"/>
        </w:trPr>
        <w:tc>
          <w:tcPr>
            <w:tcW w:w="1360" w:type="dxa"/>
            <w:noWrap/>
            <w:vAlign w:val="bottom"/>
            <w:hideMark/>
          </w:tcPr>
          <w:p w:rsidR="00D8368E" w:rsidRPr="00ED303C" w:rsidP="003B7041" w14:paraId="6A44A4CD" w14:textId="77777777">
            <w:pPr>
              <w:jc w:val="center"/>
              <w:rPr>
                <w:color w:val="333333"/>
              </w:rPr>
            </w:pPr>
            <w:r>
              <w:rPr>
                <w:color w:val="333333"/>
              </w:rPr>
              <w:t>73982</w:t>
            </w:r>
          </w:p>
        </w:tc>
        <w:tc>
          <w:tcPr>
            <w:tcW w:w="1600" w:type="dxa"/>
            <w:noWrap/>
            <w:vAlign w:val="bottom"/>
            <w:hideMark/>
          </w:tcPr>
          <w:p w:rsidR="00D8368E" w:rsidRPr="00ED303C" w:rsidP="003B7041" w14:paraId="66732DA7" w14:textId="77777777">
            <w:pPr>
              <w:jc w:val="center"/>
              <w:rPr>
                <w:color w:val="333333"/>
              </w:rPr>
            </w:pPr>
            <w:r>
              <w:rPr>
                <w:color w:val="333333"/>
              </w:rPr>
              <w:t>WSBK-TV</w:t>
            </w:r>
          </w:p>
        </w:tc>
        <w:tc>
          <w:tcPr>
            <w:tcW w:w="1800" w:type="dxa"/>
            <w:noWrap/>
            <w:vAlign w:val="bottom"/>
            <w:hideMark/>
          </w:tcPr>
          <w:p w:rsidR="00D8368E" w:rsidRPr="00ED303C" w:rsidP="003B7041" w14:paraId="6BAB500F" w14:textId="77777777">
            <w:pPr>
              <w:jc w:val="center"/>
            </w:pPr>
            <w:r>
              <w:rPr>
                <w:color w:val="000000"/>
              </w:rPr>
              <w:t>7,290,901</w:t>
            </w:r>
          </w:p>
        </w:tc>
        <w:tc>
          <w:tcPr>
            <w:tcW w:w="1900" w:type="dxa"/>
            <w:noWrap/>
            <w:vAlign w:val="bottom"/>
            <w:hideMark/>
          </w:tcPr>
          <w:p w:rsidR="00D8368E" w:rsidRPr="00ED303C" w:rsidP="003B7041" w14:paraId="262B3AF9" w14:textId="77777777">
            <w:pPr>
              <w:jc w:val="center"/>
            </w:pPr>
            <w:r>
              <w:rPr>
                <w:color w:val="000000"/>
              </w:rPr>
              <w:t>7,225,463</w:t>
            </w:r>
          </w:p>
        </w:tc>
        <w:tc>
          <w:tcPr>
            <w:tcW w:w="1885" w:type="dxa"/>
            <w:noWrap/>
            <w:vAlign w:val="bottom"/>
            <w:hideMark/>
          </w:tcPr>
          <w:p w:rsidR="00D8368E" w:rsidRPr="00ED303C" w:rsidP="003B7041" w14:paraId="63822F1B" w14:textId="77777777">
            <w:pPr>
              <w:jc w:val="center"/>
              <w:rPr>
                <w:color w:val="333333"/>
              </w:rPr>
            </w:pPr>
            <w:r>
              <w:rPr>
                <w:color w:val="333333"/>
              </w:rPr>
              <w:t xml:space="preserve"> $          63,606 </w:t>
            </w:r>
          </w:p>
        </w:tc>
      </w:tr>
      <w:tr w14:paraId="6B73B12C" w14:textId="77777777" w:rsidTr="003B7041">
        <w:tblPrEx>
          <w:tblW w:w="8545" w:type="dxa"/>
          <w:tblLook w:val="04A0"/>
        </w:tblPrEx>
        <w:trPr>
          <w:trHeight w:val="390"/>
        </w:trPr>
        <w:tc>
          <w:tcPr>
            <w:tcW w:w="1360" w:type="dxa"/>
            <w:noWrap/>
            <w:vAlign w:val="bottom"/>
            <w:hideMark/>
          </w:tcPr>
          <w:p w:rsidR="00D8368E" w:rsidRPr="00ED303C" w:rsidP="003B7041" w14:paraId="45E533CA" w14:textId="77777777">
            <w:pPr>
              <w:jc w:val="center"/>
              <w:rPr>
                <w:color w:val="333333"/>
              </w:rPr>
            </w:pPr>
            <w:r>
              <w:rPr>
                <w:color w:val="333333"/>
              </w:rPr>
              <w:t>72053</w:t>
            </w:r>
          </w:p>
        </w:tc>
        <w:tc>
          <w:tcPr>
            <w:tcW w:w="1600" w:type="dxa"/>
            <w:noWrap/>
            <w:vAlign w:val="bottom"/>
            <w:hideMark/>
          </w:tcPr>
          <w:p w:rsidR="00D8368E" w:rsidRPr="00ED303C" w:rsidP="003B7041" w14:paraId="0500A567" w14:textId="77777777">
            <w:pPr>
              <w:jc w:val="center"/>
              <w:rPr>
                <w:color w:val="333333"/>
              </w:rPr>
            </w:pPr>
            <w:r>
              <w:rPr>
                <w:color w:val="333333"/>
              </w:rPr>
              <w:t>WSBS-TV</w:t>
            </w:r>
          </w:p>
        </w:tc>
        <w:tc>
          <w:tcPr>
            <w:tcW w:w="1800" w:type="dxa"/>
            <w:noWrap/>
            <w:vAlign w:val="bottom"/>
            <w:hideMark/>
          </w:tcPr>
          <w:p w:rsidR="00D8368E" w:rsidRPr="00ED303C" w:rsidP="003B7041" w14:paraId="04D60BCE" w14:textId="77777777">
            <w:pPr>
              <w:jc w:val="center"/>
            </w:pPr>
            <w:r>
              <w:rPr>
                <w:color w:val="000000"/>
              </w:rPr>
              <w:t>42,952</w:t>
            </w:r>
          </w:p>
        </w:tc>
        <w:tc>
          <w:tcPr>
            <w:tcW w:w="1900" w:type="dxa"/>
            <w:noWrap/>
            <w:vAlign w:val="bottom"/>
            <w:hideMark/>
          </w:tcPr>
          <w:p w:rsidR="00D8368E" w:rsidRPr="00ED303C" w:rsidP="003B7041" w14:paraId="228F97D5" w14:textId="77777777">
            <w:pPr>
              <w:jc w:val="center"/>
            </w:pPr>
            <w:r>
              <w:rPr>
                <w:color w:val="000000"/>
              </w:rPr>
              <w:t>42,952</w:t>
            </w:r>
          </w:p>
        </w:tc>
        <w:tc>
          <w:tcPr>
            <w:tcW w:w="1885" w:type="dxa"/>
            <w:noWrap/>
            <w:vAlign w:val="bottom"/>
            <w:hideMark/>
          </w:tcPr>
          <w:p w:rsidR="00D8368E" w:rsidRPr="00ED303C" w:rsidP="003B7041" w14:paraId="79C0907B" w14:textId="77777777">
            <w:pPr>
              <w:jc w:val="center"/>
              <w:rPr>
                <w:color w:val="333333"/>
              </w:rPr>
            </w:pPr>
            <w:r>
              <w:rPr>
                <w:color w:val="333333"/>
              </w:rPr>
              <w:t xml:space="preserve"> $               378 </w:t>
            </w:r>
          </w:p>
        </w:tc>
      </w:tr>
      <w:tr w14:paraId="4FF67763" w14:textId="77777777" w:rsidTr="003B7041">
        <w:tblPrEx>
          <w:tblW w:w="8545" w:type="dxa"/>
          <w:tblLook w:val="04A0"/>
        </w:tblPrEx>
        <w:trPr>
          <w:trHeight w:val="390"/>
        </w:trPr>
        <w:tc>
          <w:tcPr>
            <w:tcW w:w="1360" w:type="dxa"/>
            <w:noWrap/>
            <w:vAlign w:val="bottom"/>
            <w:hideMark/>
          </w:tcPr>
          <w:p w:rsidR="00D8368E" w:rsidRPr="00ED303C" w:rsidP="003B7041" w14:paraId="5060D3CD" w14:textId="77777777">
            <w:pPr>
              <w:jc w:val="center"/>
              <w:rPr>
                <w:color w:val="333333"/>
              </w:rPr>
            </w:pPr>
            <w:r>
              <w:rPr>
                <w:color w:val="333333"/>
              </w:rPr>
              <w:t>73983</w:t>
            </w:r>
          </w:p>
        </w:tc>
        <w:tc>
          <w:tcPr>
            <w:tcW w:w="1600" w:type="dxa"/>
            <w:noWrap/>
            <w:vAlign w:val="bottom"/>
            <w:hideMark/>
          </w:tcPr>
          <w:p w:rsidR="00D8368E" w:rsidRPr="00ED303C" w:rsidP="003B7041" w14:paraId="2DAA5230" w14:textId="77777777">
            <w:pPr>
              <w:jc w:val="center"/>
              <w:rPr>
                <w:color w:val="333333"/>
              </w:rPr>
            </w:pPr>
            <w:r>
              <w:rPr>
                <w:color w:val="333333"/>
              </w:rPr>
              <w:t>WSBT-TV</w:t>
            </w:r>
          </w:p>
        </w:tc>
        <w:tc>
          <w:tcPr>
            <w:tcW w:w="1800" w:type="dxa"/>
            <w:noWrap/>
            <w:vAlign w:val="bottom"/>
            <w:hideMark/>
          </w:tcPr>
          <w:p w:rsidR="00D8368E" w:rsidRPr="00ED303C" w:rsidP="003B7041" w14:paraId="7A1FD8CC" w14:textId="77777777">
            <w:pPr>
              <w:jc w:val="center"/>
            </w:pPr>
            <w:r>
              <w:rPr>
                <w:color w:val="000000"/>
              </w:rPr>
              <w:t>1,763,215</w:t>
            </w:r>
          </w:p>
        </w:tc>
        <w:tc>
          <w:tcPr>
            <w:tcW w:w="1900" w:type="dxa"/>
            <w:noWrap/>
            <w:vAlign w:val="bottom"/>
            <w:hideMark/>
          </w:tcPr>
          <w:p w:rsidR="00D8368E" w:rsidRPr="00ED303C" w:rsidP="003B7041" w14:paraId="32CCF063" w14:textId="77777777">
            <w:pPr>
              <w:jc w:val="center"/>
            </w:pPr>
            <w:r>
              <w:rPr>
                <w:color w:val="000000"/>
              </w:rPr>
              <w:t>1,752,698</w:t>
            </w:r>
          </w:p>
        </w:tc>
        <w:tc>
          <w:tcPr>
            <w:tcW w:w="1885" w:type="dxa"/>
            <w:noWrap/>
            <w:vAlign w:val="bottom"/>
            <w:hideMark/>
          </w:tcPr>
          <w:p w:rsidR="00D8368E" w:rsidRPr="00ED303C" w:rsidP="003B7041" w14:paraId="7B2EDD8D" w14:textId="77777777">
            <w:pPr>
              <w:jc w:val="center"/>
              <w:rPr>
                <w:color w:val="333333"/>
              </w:rPr>
            </w:pPr>
            <w:r>
              <w:rPr>
                <w:color w:val="333333"/>
              </w:rPr>
              <w:t xml:space="preserve"> $          15,429 </w:t>
            </w:r>
          </w:p>
        </w:tc>
      </w:tr>
      <w:tr w14:paraId="0502D79D" w14:textId="77777777" w:rsidTr="003B7041">
        <w:tblPrEx>
          <w:tblW w:w="8545" w:type="dxa"/>
          <w:tblLook w:val="04A0"/>
        </w:tblPrEx>
        <w:trPr>
          <w:trHeight w:val="390"/>
        </w:trPr>
        <w:tc>
          <w:tcPr>
            <w:tcW w:w="1360" w:type="dxa"/>
            <w:noWrap/>
            <w:vAlign w:val="bottom"/>
            <w:hideMark/>
          </w:tcPr>
          <w:p w:rsidR="00D8368E" w:rsidRPr="00ED303C" w:rsidP="003B7041" w14:paraId="3D4EF2E6" w14:textId="77777777">
            <w:pPr>
              <w:jc w:val="center"/>
              <w:rPr>
                <w:color w:val="333333"/>
              </w:rPr>
            </w:pPr>
            <w:r>
              <w:rPr>
                <w:color w:val="333333"/>
              </w:rPr>
              <w:t>23960</w:t>
            </w:r>
          </w:p>
        </w:tc>
        <w:tc>
          <w:tcPr>
            <w:tcW w:w="1600" w:type="dxa"/>
            <w:noWrap/>
            <w:vAlign w:val="bottom"/>
            <w:hideMark/>
          </w:tcPr>
          <w:p w:rsidR="00D8368E" w:rsidRPr="00ED303C" w:rsidP="003B7041" w14:paraId="18C9248B" w14:textId="77777777">
            <w:pPr>
              <w:jc w:val="center"/>
              <w:rPr>
                <w:color w:val="333333"/>
              </w:rPr>
            </w:pPr>
            <w:r>
              <w:rPr>
                <w:color w:val="333333"/>
              </w:rPr>
              <w:t>WSB-TV</w:t>
            </w:r>
          </w:p>
        </w:tc>
        <w:tc>
          <w:tcPr>
            <w:tcW w:w="1800" w:type="dxa"/>
            <w:noWrap/>
            <w:vAlign w:val="bottom"/>
            <w:hideMark/>
          </w:tcPr>
          <w:p w:rsidR="00D8368E" w:rsidRPr="00ED303C" w:rsidP="003B7041" w14:paraId="778BAACE" w14:textId="77777777">
            <w:pPr>
              <w:jc w:val="center"/>
            </w:pPr>
            <w:r>
              <w:rPr>
                <w:color w:val="000000"/>
              </w:rPr>
              <w:t>5,897,425</w:t>
            </w:r>
          </w:p>
        </w:tc>
        <w:tc>
          <w:tcPr>
            <w:tcW w:w="1900" w:type="dxa"/>
            <w:noWrap/>
            <w:vAlign w:val="bottom"/>
            <w:hideMark/>
          </w:tcPr>
          <w:p w:rsidR="00D8368E" w:rsidRPr="00ED303C" w:rsidP="003B7041" w14:paraId="44249786" w14:textId="77777777">
            <w:pPr>
              <w:jc w:val="center"/>
            </w:pPr>
            <w:r>
              <w:rPr>
                <w:color w:val="000000"/>
              </w:rPr>
              <w:t>5,828,269</w:t>
            </w:r>
          </w:p>
        </w:tc>
        <w:tc>
          <w:tcPr>
            <w:tcW w:w="1885" w:type="dxa"/>
            <w:noWrap/>
            <w:vAlign w:val="bottom"/>
            <w:hideMark/>
          </w:tcPr>
          <w:p w:rsidR="00D8368E" w:rsidRPr="00ED303C" w:rsidP="003B7041" w14:paraId="4AD5BEBB" w14:textId="77777777">
            <w:pPr>
              <w:jc w:val="center"/>
              <w:rPr>
                <w:color w:val="333333"/>
              </w:rPr>
            </w:pPr>
            <w:r>
              <w:rPr>
                <w:color w:val="333333"/>
              </w:rPr>
              <w:t xml:space="preserve"> $          51,306 </w:t>
            </w:r>
          </w:p>
        </w:tc>
      </w:tr>
      <w:tr w14:paraId="4D5E3B21" w14:textId="77777777" w:rsidTr="003B7041">
        <w:tblPrEx>
          <w:tblW w:w="8545" w:type="dxa"/>
          <w:tblLook w:val="04A0"/>
        </w:tblPrEx>
        <w:trPr>
          <w:trHeight w:val="390"/>
        </w:trPr>
        <w:tc>
          <w:tcPr>
            <w:tcW w:w="1360" w:type="dxa"/>
            <w:noWrap/>
            <w:vAlign w:val="bottom"/>
            <w:hideMark/>
          </w:tcPr>
          <w:p w:rsidR="00D8368E" w:rsidRPr="00ED303C" w:rsidP="003B7041" w14:paraId="5916670B" w14:textId="77777777">
            <w:pPr>
              <w:jc w:val="center"/>
              <w:rPr>
                <w:color w:val="333333"/>
              </w:rPr>
            </w:pPr>
            <w:r>
              <w:rPr>
                <w:color w:val="333333"/>
              </w:rPr>
              <w:t>69446</w:t>
            </w:r>
          </w:p>
        </w:tc>
        <w:tc>
          <w:tcPr>
            <w:tcW w:w="1600" w:type="dxa"/>
            <w:noWrap/>
            <w:vAlign w:val="bottom"/>
            <w:hideMark/>
          </w:tcPr>
          <w:p w:rsidR="00D8368E" w:rsidRPr="00ED303C" w:rsidP="003B7041" w14:paraId="4B7BF600" w14:textId="77777777">
            <w:pPr>
              <w:jc w:val="center"/>
              <w:rPr>
                <w:color w:val="333333"/>
              </w:rPr>
            </w:pPr>
            <w:r>
              <w:rPr>
                <w:color w:val="333333"/>
              </w:rPr>
              <w:t>WSCG</w:t>
            </w:r>
          </w:p>
        </w:tc>
        <w:tc>
          <w:tcPr>
            <w:tcW w:w="1800" w:type="dxa"/>
            <w:noWrap/>
            <w:vAlign w:val="bottom"/>
            <w:hideMark/>
          </w:tcPr>
          <w:p w:rsidR="00D8368E" w:rsidRPr="00ED303C" w:rsidP="003B7041" w14:paraId="6D993224" w14:textId="77777777">
            <w:pPr>
              <w:jc w:val="center"/>
            </w:pPr>
            <w:r>
              <w:rPr>
                <w:color w:val="000000"/>
              </w:rPr>
              <w:t>867,516</w:t>
            </w:r>
          </w:p>
        </w:tc>
        <w:tc>
          <w:tcPr>
            <w:tcW w:w="1900" w:type="dxa"/>
            <w:noWrap/>
            <w:vAlign w:val="bottom"/>
            <w:hideMark/>
          </w:tcPr>
          <w:p w:rsidR="00D8368E" w:rsidRPr="00ED303C" w:rsidP="003B7041" w14:paraId="29258E9C" w14:textId="77777777">
            <w:pPr>
              <w:jc w:val="center"/>
            </w:pPr>
            <w:r>
              <w:rPr>
                <w:color w:val="000000"/>
              </w:rPr>
              <w:t>867,490</w:t>
            </w:r>
          </w:p>
        </w:tc>
        <w:tc>
          <w:tcPr>
            <w:tcW w:w="1885" w:type="dxa"/>
            <w:noWrap/>
            <w:vAlign w:val="bottom"/>
            <w:hideMark/>
          </w:tcPr>
          <w:p w:rsidR="00D8368E" w:rsidRPr="00ED303C" w:rsidP="003B7041" w14:paraId="20DCB025" w14:textId="77777777">
            <w:pPr>
              <w:jc w:val="center"/>
              <w:rPr>
                <w:color w:val="333333"/>
              </w:rPr>
            </w:pPr>
            <w:r>
              <w:rPr>
                <w:color w:val="333333"/>
              </w:rPr>
              <w:t xml:space="preserve"> $            7,637 </w:t>
            </w:r>
          </w:p>
        </w:tc>
      </w:tr>
      <w:tr w14:paraId="30B85043" w14:textId="77777777" w:rsidTr="003B7041">
        <w:tblPrEx>
          <w:tblW w:w="8545" w:type="dxa"/>
          <w:tblLook w:val="04A0"/>
        </w:tblPrEx>
        <w:trPr>
          <w:trHeight w:val="390"/>
        </w:trPr>
        <w:tc>
          <w:tcPr>
            <w:tcW w:w="1360" w:type="dxa"/>
            <w:noWrap/>
            <w:vAlign w:val="bottom"/>
            <w:hideMark/>
          </w:tcPr>
          <w:p w:rsidR="00D8368E" w:rsidRPr="00ED303C" w:rsidP="003B7041" w14:paraId="330F49F7" w14:textId="77777777">
            <w:pPr>
              <w:jc w:val="center"/>
              <w:rPr>
                <w:color w:val="333333"/>
              </w:rPr>
            </w:pPr>
            <w:r>
              <w:rPr>
                <w:color w:val="333333"/>
              </w:rPr>
              <w:t>64971</w:t>
            </w:r>
          </w:p>
        </w:tc>
        <w:tc>
          <w:tcPr>
            <w:tcW w:w="1600" w:type="dxa"/>
            <w:noWrap/>
            <w:vAlign w:val="bottom"/>
            <w:hideMark/>
          </w:tcPr>
          <w:p w:rsidR="00D8368E" w:rsidRPr="00ED303C" w:rsidP="003B7041" w14:paraId="6C954E90" w14:textId="77777777">
            <w:pPr>
              <w:jc w:val="center"/>
              <w:rPr>
                <w:color w:val="333333"/>
              </w:rPr>
            </w:pPr>
            <w:r>
              <w:rPr>
                <w:color w:val="333333"/>
              </w:rPr>
              <w:t>WSCV</w:t>
            </w:r>
          </w:p>
        </w:tc>
        <w:tc>
          <w:tcPr>
            <w:tcW w:w="1800" w:type="dxa"/>
            <w:noWrap/>
            <w:vAlign w:val="bottom"/>
            <w:hideMark/>
          </w:tcPr>
          <w:p w:rsidR="00D8368E" w:rsidRPr="00ED303C" w:rsidP="003B7041" w14:paraId="36F3CF3E" w14:textId="77777777">
            <w:pPr>
              <w:jc w:val="center"/>
            </w:pPr>
            <w:r>
              <w:rPr>
                <w:color w:val="000000"/>
              </w:rPr>
              <w:t>5,465,435</w:t>
            </w:r>
          </w:p>
        </w:tc>
        <w:tc>
          <w:tcPr>
            <w:tcW w:w="1900" w:type="dxa"/>
            <w:noWrap/>
            <w:vAlign w:val="bottom"/>
            <w:hideMark/>
          </w:tcPr>
          <w:p w:rsidR="00D8368E" w:rsidRPr="00ED303C" w:rsidP="003B7041" w14:paraId="42624AC6" w14:textId="77777777">
            <w:pPr>
              <w:jc w:val="center"/>
            </w:pPr>
            <w:r>
              <w:rPr>
                <w:color w:val="000000"/>
              </w:rPr>
              <w:t>5,465,435</w:t>
            </w:r>
          </w:p>
        </w:tc>
        <w:tc>
          <w:tcPr>
            <w:tcW w:w="1885" w:type="dxa"/>
            <w:noWrap/>
            <w:vAlign w:val="bottom"/>
            <w:hideMark/>
          </w:tcPr>
          <w:p w:rsidR="00D8368E" w:rsidRPr="00ED303C" w:rsidP="003B7041" w14:paraId="4FDB722F" w14:textId="77777777">
            <w:pPr>
              <w:jc w:val="center"/>
              <w:rPr>
                <w:color w:val="333333"/>
              </w:rPr>
            </w:pPr>
            <w:r>
              <w:rPr>
                <w:color w:val="333333"/>
              </w:rPr>
              <w:t xml:space="preserve"> $          48,112 </w:t>
            </w:r>
          </w:p>
        </w:tc>
      </w:tr>
      <w:tr w14:paraId="4CF85FE0" w14:textId="77777777" w:rsidTr="003B7041">
        <w:tblPrEx>
          <w:tblW w:w="8545" w:type="dxa"/>
          <w:tblLook w:val="04A0"/>
        </w:tblPrEx>
        <w:trPr>
          <w:trHeight w:val="390"/>
        </w:trPr>
        <w:tc>
          <w:tcPr>
            <w:tcW w:w="1360" w:type="dxa"/>
            <w:noWrap/>
            <w:vAlign w:val="bottom"/>
            <w:hideMark/>
          </w:tcPr>
          <w:p w:rsidR="00D8368E" w:rsidRPr="00ED303C" w:rsidP="003B7041" w14:paraId="29EBF65A" w14:textId="77777777">
            <w:pPr>
              <w:jc w:val="center"/>
              <w:rPr>
                <w:color w:val="333333"/>
              </w:rPr>
            </w:pPr>
            <w:r>
              <w:rPr>
                <w:color w:val="333333"/>
              </w:rPr>
              <w:t>70536</w:t>
            </w:r>
          </w:p>
        </w:tc>
        <w:tc>
          <w:tcPr>
            <w:tcW w:w="1600" w:type="dxa"/>
            <w:noWrap/>
            <w:vAlign w:val="bottom"/>
            <w:hideMark/>
          </w:tcPr>
          <w:p w:rsidR="00D8368E" w:rsidRPr="00ED303C" w:rsidP="003B7041" w14:paraId="5C56B6A2" w14:textId="77777777">
            <w:pPr>
              <w:jc w:val="center"/>
              <w:rPr>
                <w:color w:val="333333"/>
              </w:rPr>
            </w:pPr>
            <w:r>
              <w:rPr>
                <w:color w:val="333333"/>
              </w:rPr>
              <w:t>WSEC</w:t>
            </w:r>
          </w:p>
        </w:tc>
        <w:tc>
          <w:tcPr>
            <w:tcW w:w="1800" w:type="dxa"/>
            <w:noWrap/>
            <w:vAlign w:val="bottom"/>
            <w:hideMark/>
          </w:tcPr>
          <w:p w:rsidR="00D8368E" w:rsidRPr="00ED303C" w:rsidP="003B7041" w14:paraId="05A939D3" w14:textId="77777777">
            <w:pPr>
              <w:jc w:val="center"/>
            </w:pPr>
            <w:r>
              <w:rPr>
                <w:color w:val="000000"/>
              </w:rPr>
              <w:t>538,090</w:t>
            </w:r>
          </w:p>
        </w:tc>
        <w:tc>
          <w:tcPr>
            <w:tcW w:w="1900" w:type="dxa"/>
            <w:noWrap/>
            <w:vAlign w:val="bottom"/>
            <w:hideMark/>
          </w:tcPr>
          <w:p w:rsidR="00D8368E" w:rsidRPr="00ED303C" w:rsidP="003B7041" w14:paraId="481C0661" w14:textId="77777777">
            <w:pPr>
              <w:jc w:val="center"/>
            </w:pPr>
            <w:r>
              <w:rPr>
                <w:color w:val="000000"/>
              </w:rPr>
              <w:t>536,891</w:t>
            </w:r>
          </w:p>
        </w:tc>
        <w:tc>
          <w:tcPr>
            <w:tcW w:w="1885" w:type="dxa"/>
            <w:noWrap/>
            <w:vAlign w:val="bottom"/>
            <w:hideMark/>
          </w:tcPr>
          <w:p w:rsidR="00D8368E" w:rsidRPr="00ED303C" w:rsidP="003B7041" w14:paraId="762D8FF3" w14:textId="77777777">
            <w:pPr>
              <w:jc w:val="center"/>
              <w:rPr>
                <w:color w:val="333333"/>
              </w:rPr>
            </w:pPr>
            <w:r>
              <w:rPr>
                <w:color w:val="333333"/>
              </w:rPr>
              <w:t xml:space="preserve"> $            4,726 </w:t>
            </w:r>
          </w:p>
        </w:tc>
      </w:tr>
      <w:tr w14:paraId="42860183" w14:textId="77777777" w:rsidTr="003B7041">
        <w:tblPrEx>
          <w:tblW w:w="8545" w:type="dxa"/>
          <w:tblLook w:val="04A0"/>
        </w:tblPrEx>
        <w:trPr>
          <w:trHeight w:val="390"/>
        </w:trPr>
        <w:tc>
          <w:tcPr>
            <w:tcW w:w="1360" w:type="dxa"/>
            <w:noWrap/>
            <w:vAlign w:val="bottom"/>
            <w:hideMark/>
          </w:tcPr>
          <w:p w:rsidR="00D8368E" w:rsidRPr="00ED303C" w:rsidP="003B7041" w14:paraId="6F83054A" w14:textId="77777777">
            <w:pPr>
              <w:jc w:val="center"/>
              <w:rPr>
                <w:color w:val="333333"/>
              </w:rPr>
            </w:pPr>
            <w:r>
              <w:rPr>
                <w:color w:val="333333"/>
              </w:rPr>
              <w:t>49711</w:t>
            </w:r>
          </w:p>
        </w:tc>
        <w:tc>
          <w:tcPr>
            <w:tcW w:w="1600" w:type="dxa"/>
            <w:noWrap/>
            <w:vAlign w:val="bottom"/>
            <w:hideMark/>
          </w:tcPr>
          <w:p w:rsidR="00D8368E" w:rsidRPr="00ED303C" w:rsidP="003B7041" w14:paraId="106EDDD3" w14:textId="77777777">
            <w:pPr>
              <w:jc w:val="center"/>
              <w:rPr>
                <w:color w:val="333333"/>
              </w:rPr>
            </w:pPr>
            <w:r>
              <w:rPr>
                <w:color w:val="333333"/>
              </w:rPr>
              <w:t>WSEE-TV</w:t>
            </w:r>
          </w:p>
        </w:tc>
        <w:tc>
          <w:tcPr>
            <w:tcW w:w="1800" w:type="dxa"/>
            <w:noWrap/>
            <w:vAlign w:val="bottom"/>
            <w:hideMark/>
          </w:tcPr>
          <w:p w:rsidR="00D8368E" w:rsidRPr="00ED303C" w:rsidP="003B7041" w14:paraId="08409789" w14:textId="77777777">
            <w:pPr>
              <w:jc w:val="center"/>
            </w:pPr>
            <w:r>
              <w:rPr>
                <w:color w:val="000000"/>
              </w:rPr>
              <w:t>613,176</w:t>
            </w:r>
          </w:p>
        </w:tc>
        <w:tc>
          <w:tcPr>
            <w:tcW w:w="1900" w:type="dxa"/>
            <w:noWrap/>
            <w:vAlign w:val="bottom"/>
            <w:hideMark/>
          </w:tcPr>
          <w:p w:rsidR="00D8368E" w:rsidRPr="00ED303C" w:rsidP="003B7041" w14:paraId="310218DE" w14:textId="77777777">
            <w:pPr>
              <w:jc w:val="center"/>
            </w:pPr>
            <w:r>
              <w:rPr>
                <w:color w:val="000000"/>
              </w:rPr>
              <w:t>595,476</w:t>
            </w:r>
          </w:p>
        </w:tc>
        <w:tc>
          <w:tcPr>
            <w:tcW w:w="1885" w:type="dxa"/>
            <w:noWrap/>
            <w:vAlign w:val="bottom"/>
            <w:hideMark/>
          </w:tcPr>
          <w:p w:rsidR="00D8368E" w:rsidRPr="00ED303C" w:rsidP="003B7041" w14:paraId="3880DC08" w14:textId="77777777">
            <w:pPr>
              <w:jc w:val="center"/>
              <w:rPr>
                <w:color w:val="333333"/>
              </w:rPr>
            </w:pPr>
            <w:r>
              <w:rPr>
                <w:color w:val="333333"/>
              </w:rPr>
              <w:t xml:space="preserve"> $            5,242 </w:t>
            </w:r>
          </w:p>
        </w:tc>
      </w:tr>
      <w:tr w14:paraId="34BA54F8" w14:textId="77777777" w:rsidTr="003B7041">
        <w:tblPrEx>
          <w:tblW w:w="8545" w:type="dxa"/>
          <w:tblLook w:val="04A0"/>
        </w:tblPrEx>
        <w:trPr>
          <w:trHeight w:val="390"/>
        </w:trPr>
        <w:tc>
          <w:tcPr>
            <w:tcW w:w="1360" w:type="dxa"/>
            <w:noWrap/>
            <w:vAlign w:val="bottom"/>
            <w:hideMark/>
          </w:tcPr>
          <w:p w:rsidR="00D8368E" w:rsidRPr="00ED303C" w:rsidP="003B7041" w14:paraId="29F4D9EE" w14:textId="77777777">
            <w:pPr>
              <w:jc w:val="center"/>
              <w:rPr>
                <w:color w:val="333333"/>
              </w:rPr>
            </w:pPr>
            <w:r>
              <w:rPr>
                <w:color w:val="333333"/>
              </w:rPr>
              <w:t>21258</w:t>
            </w:r>
          </w:p>
        </w:tc>
        <w:tc>
          <w:tcPr>
            <w:tcW w:w="1600" w:type="dxa"/>
            <w:noWrap/>
            <w:vAlign w:val="bottom"/>
            <w:hideMark/>
          </w:tcPr>
          <w:p w:rsidR="00D8368E" w:rsidRPr="00ED303C" w:rsidP="003B7041" w14:paraId="3159430C" w14:textId="77777777">
            <w:pPr>
              <w:jc w:val="center"/>
              <w:rPr>
                <w:color w:val="333333"/>
              </w:rPr>
            </w:pPr>
            <w:r>
              <w:rPr>
                <w:color w:val="333333"/>
              </w:rPr>
              <w:t>WSES</w:t>
            </w:r>
          </w:p>
        </w:tc>
        <w:tc>
          <w:tcPr>
            <w:tcW w:w="1800" w:type="dxa"/>
            <w:noWrap/>
            <w:vAlign w:val="bottom"/>
            <w:hideMark/>
          </w:tcPr>
          <w:p w:rsidR="00D8368E" w:rsidRPr="00ED303C" w:rsidP="003B7041" w14:paraId="486DF70E" w14:textId="77777777">
            <w:pPr>
              <w:jc w:val="center"/>
            </w:pPr>
            <w:r>
              <w:rPr>
                <w:color w:val="000000"/>
              </w:rPr>
              <w:t>1,829,499</w:t>
            </w:r>
          </w:p>
        </w:tc>
        <w:tc>
          <w:tcPr>
            <w:tcW w:w="1900" w:type="dxa"/>
            <w:noWrap/>
            <w:vAlign w:val="bottom"/>
            <w:hideMark/>
          </w:tcPr>
          <w:p w:rsidR="00D8368E" w:rsidRPr="00ED303C" w:rsidP="003B7041" w14:paraId="3DABA9CE" w14:textId="77777777">
            <w:pPr>
              <w:jc w:val="center"/>
            </w:pPr>
            <w:r>
              <w:rPr>
                <w:color w:val="000000"/>
              </w:rPr>
              <w:t>1,796,561</w:t>
            </w:r>
          </w:p>
        </w:tc>
        <w:tc>
          <w:tcPr>
            <w:tcW w:w="1885" w:type="dxa"/>
            <w:noWrap/>
            <w:vAlign w:val="bottom"/>
            <w:hideMark/>
          </w:tcPr>
          <w:p w:rsidR="00D8368E" w:rsidRPr="00ED303C" w:rsidP="003B7041" w14:paraId="7D9E15E1" w14:textId="77777777">
            <w:pPr>
              <w:jc w:val="center"/>
              <w:rPr>
                <w:color w:val="333333"/>
              </w:rPr>
            </w:pPr>
            <w:r>
              <w:rPr>
                <w:color w:val="333333"/>
              </w:rPr>
              <w:t xml:space="preserve"> $          15,815 </w:t>
            </w:r>
          </w:p>
        </w:tc>
      </w:tr>
      <w:tr w14:paraId="1797E5E4" w14:textId="77777777" w:rsidTr="003B7041">
        <w:tblPrEx>
          <w:tblW w:w="8545" w:type="dxa"/>
          <w:tblLook w:val="04A0"/>
        </w:tblPrEx>
        <w:trPr>
          <w:trHeight w:val="390"/>
        </w:trPr>
        <w:tc>
          <w:tcPr>
            <w:tcW w:w="1360" w:type="dxa"/>
            <w:noWrap/>
            <w:vAlign w:val="bottom"/>
            <w:hideMark/>
          </w:tcPr>
          <w:p w:rsidR="00D8368E" w:rsidRPr="00ED303C" w:rsidP="003B7041" w14:paraId="6B5A8E39" w14:textId="77777777">
            <w:pPr>
              <w:jc w:val="center"/>
              <w:rPr>
                <w:color w:val="333333"/>
              </w:rPr>
            </w:pPr>
            <w:r>
              <w:rPr>
                <w:color w:val="333333"/>
              </w:rPr>
              <w:t>73988</w:t>
            </w:r>
          </w:p>
        </w:tc>
        <w:tc>
          <w:tcPr>
            <w:tcW w:w="1600" w:type="dxa"/>
            <w:noWrap/>
            <w:vAlign w:val="bottom"/>
            <w:hideMark/>
          </w:tcPr>
          <w:p w:rsidR="00D8368E" w:rsidRPr="00ED303C" w:rsidP="003B7041" w14:paraId="0C0F22A3" w14:textId="77777777">
            <w:pPr>
              <w:jc w:val="center"/>
              <w:rPr>
                <w:color w:val="333333"/>
              </w:rPr>
            </w:pPr>
            <w:r>
              <w:rPr>
                <w:color w:val="333333"/>
              </w:rPr>
              <w:t>WSET-TV</w:t>
            </w:r>
          </w:p>
        </w:tc>
        <w:tc>
          <w:tcPr>
            <w:tcW w:w="1800" w:type="dxa"/>
            <w:noWrap/>
            <w:vAlign w:val="bottom"/>
            <w:hideMark/>
          </w:tcPr>
          <w:p w:rsidR="00D8368E" w:rsidRPr="00ED303C" w:rsidP="003B7041" w14:paraId="3BB0797E" w14:textId="77777777">
            <w:pPr>
              <w:jc w:val="center"/>
            </w:pPr>
            <w:r>
              <w:rPr>
                <w:color w:val="000000"/>
              </w:rPr>
              <w:t>1,575,886</w:t>
            </w:r>
          </w:p>
        </w:tc>
        <w:tc>
          <w:tcPr>
            <w:tcW w:w="1900" w:type="dxa"/>
            <w:noWrap/>
            <w:vAlign w:val="bottom"/>
            <w:hideMark/>
          </w:tcPr>
          <w:p w:rsidR="00D8368E" w:rsidRPr="00ED303C" w:rsidP="003B7041" w14:paraId="7C31AC0A" w14:textId="77777777">
            <w:pPr>
              <w:jc w:val="center"/>
            </w:pPr>
            <w:r>
              <w:rPr>
                <w:color w:val="000000"/>
              </w:rPr>
              <w:t>1,340,273</w:t>
            </w:r>
          </w:p>
        </w:tc>
        <w:tc>
          <w:tcPr>
            <w:tcW w:w="1885" w:type="dxa"/>
            <w:noWrap/>
            <w:vAlign w:val="bottom"/>
            <w:hideMark/>
          </w:tcPr>
          <w:p w:rsidR="00D8368E" w:rsidRPr="00ED303C" w:rsidP="003B7041" w14:paraId="18A1F099" w14:textId="77777777">
            <w:pPr>
              <w:jc w:val="center"/>
              <w:rPr>
                <w:color w:val="333333"/>
              </w:rPr>
            </w:pPr>
            <w:r>
              <w:rPr>
                <w:color w:val="333333"/>
              </w:rPr>
              <w:t xml:space="preserve"> $          11,798 </w:t>
            </w:r>
          </w:p>
        </w:tc>
      </w:tr>
      <w:tr w14:paraId="6966014D" w14:textId="77777777" w:rsidTr="003B7041">
        <w:tblPrEx>
          <w:tblW w:w="8545" w:type="dxa"/>
          <w:tblLook w:val="04A0"/>
        </w:tblPrEx>
        <w:trPr>
          <w:trHeight w:val="390"/>
        </w:trPr>
        <w:tc>
          <w:tcPr>
            <w:tcW w:w="1360" w:type="dxa"/>
            <w:noWrap/>
            <w:vAlign w:val="bottom"/>
            <w:hideMark/>
          </w:tcPr>
          <w:p w:rsidR="00D8368E" w:rsidRPr="00ED303C" w:rsidP="003B7041" w14:paraId="395B1A2B" w14:textId="77777777">
            <w:pPr>
              <w:jc w:val="center"/>
              <w:rPr>
                <w:color w:val="333333"/>
              </w:rPr>
            </w:pPr>
            <w:r>
              <w:rPr>
                <w:color w:val="333333"/>
              </w:rPr>
              <w:t>13993</w:t>
            </w:r>
          </w:p>
        </w:tc>
        <w:tc>
          <w:tcPr>
            <w:tcW w:w="1600" w:type="dxa"/>
            <w:noWrap/>
            <w:vAlign w:val="bottom"/>
            <w:hideMark/>
          </w:tcPr>
          <w:p w:rsidR="00D8368E" w:rsidRPr="00ED303C" w:rsidP="003B7041" w14:paraId="7707C241" w14:textId="77777777">
            <w:pPr>
              <w:jc w:val="center"/>
              <w:rPr>
                <w:color w:val="333333"/>
              </w:rPr>
            </w:pPr>
            <w:r>
              <w:rPr>
                <w:color w:val="333333"/>
              </w:rPr>
              <w:t>WSFA</w:t>
            </w:r>
          </w:p>
        </w:tc>
        <w:tc>
          <w:tcPr>
            <w:tcW w:w="1800" w:type="dxa"/>
            <w:noWrap/>
            <w:vAlign w:val="bottom"/>
            <w:hideMark/>
          </w:tcPr>
          <w:p w:rsidR="00D8368E" w:rsidRPr="00ED303C" w:rsidP="003B7041" w14:paraId="7FB42142" w14:textId="77777777">
            <w:pPr>
              <w:jc w:val="center"/>
            </w:pPr>
            <w:r>
              <w:rPr>
                <w:color w:val="000000"/>
              </w:rPr>
              <w:t>1,166,744</w:t>
            </w:r>
          </w:p>
        </w:tc>
        <w:tc>
          <w:tcPr>
            <w:tcW w:w="1900" w:type="dxa"/>
            <w:noWrap/>
            <w:vAlign w:val="bottom"/>
            <w:hideMark/>
          </w:tcPr>
          <w:p w:rsidR="00D8368E" w:rsidRPr="00ED303C" w:rsidP="003B7041" w14:paraId="3C6CE5AD" w14:textId="77777777">
            <w:pPr>
              <w:jc w:val="center"/>
            </w:pPr>
            <w:r>
              <w:rPr>
                <w:color w:val="000000"/>
              </w:rPr>
              <w:t>1,132,826</w:t>
            </w:r>
          </w:p>
        </w:tc>
        <w:tc>
          <w:tcPr>
            <w:tcW w:w="1885" w:type="dxa"/>
            <w:noWrap/>
            <w:vAlign w:val="bottom"/>
            <w:hideMark/>
          </w:tcPr>
          <w:p w:rsidR="00D8368E" w:rsidRPr="00ED303C" w:rsidP="003B7041" w14:paraId="38B3EBB3" w14:textId="77777777">
            <w:pPr>
              <w:jc w:val="center"/>
              <w:rPr>
                <w:color w:val="333333"/>
              </w:rPr>
            </w:pPr>
            <w:r>
              <w:rPr>
                <w:color w:val="333333"/>
              </w:rPr>
              <w:t xml:space="preserve"> $            9,972 </w:t>
            </w:r>
          </w:p>
        </w:tc>
      </w:tr>
      <w:tr w14:paraId="285C7AE4" w14:textId="77777777" w:rsidTr="003B7041">
        <w:tblPrEx>
          <w:tblW w:w="8545" w:type="dxa"/>
          <w:tblLook w:val="04A0"/>
        </w:tblPrEx>
        <w:trPr>
          <w:trHeight w:val="390"/>
        </w:trPr>
        <w:tc>
          <w:tcPr>
            <w:tcW w:w="1360" w:type="dxa"/>
            <w:noWrap/>
            <w:vAlign w:val="bottom"/>
            <w:hideMark/>
          </w:tcPr>
          <w:p w:rsidR="00D8368E" w:rsidRPr="00ED303C" w:rsidP="003B7041" w14:paraId="094CC78F" w14:textId="77777777">
            <w:pPr>
              <w:jc w:val="center"/>
              <w:rPr>
                <w:color w:val="333333"/>
              </w:rPr>
            </w:pPr>
            <w:r>
              <w:rPr>
                <w:color w:val="333333"/>
              </w:rPr>
              <w:t>11118</w:t>
            </w:r>
          </w:p>
        </w:tc>
        <w:tc>
          <w:tcPr>
            <w:tcW w:w="1600" w:type="dxa"/>
            <w:noWrap/>
            <w:vAlign w:val="bottom"/>
            <w:hideMark/>
          </w:tcPr>
          <w:p w:rsidR="00D8368E" w:rsidRPr="00ED303C" w:rsidP="003B7041" w14:paraId="61907198" w14:textId="77777777">
            <w:pPr>
              <w:jc w:val="center"/>
              <w:rPr>
                <w:color w:val="333333"/>
              </w:rPr>
            </w:pPr>
            <w:r>
              <w:rPr>
                <w:color w:val="333333"/>
              </w:rPr>
              <w:t>WSFJ-TV</w:t>
            </w:r>
          </w:p>
        </w:tc>
        <w:tc>
          <w:tcPr>
            <w:tcW w:w="1800" w:type="dxa"/>
            <w:noWrap/>
            <w:vAlign w:val="bottom"/>
            <w:hideMark/>
          </w:tcPr>
          <w:p w:rsidR="00D8368E" w:rsidRPr="00ED303C" w:rsidP="003B7041" w14:paraId="7D62BA58" w14:textId="77777777">
            <w:pPr>
              <w:jc w:val="center"/>
            </w:pPr>
            <w:r>
              <w:rPr>
                <w:color w:val="000000"/>
              </w:rPr>
              <w:t>1,675,987</w:t>
            </w:r>
          </w:p>
        </w:tc>
        <w:tc>
          <w:tcPr>
            <w:tcW w:w="1900" w:type="dxa"/>
            <w:noWrap/>
            <w:vAlign w:val="bottom"/>
            <w:hideMark/>
          </w:tcPr>
          <w:p w:rsidR="00D8368E" w:rsidRPr="00ED303C" w:rsidP="003B7041" w14:paraId="4F93B1E9" w14:textId="77777777">
            <w:pPr>
              <w:jc w:val="center"/>
            </w:pPr>
            <w:r>
              <w:rPr>
                <w:color w:val="000000"/>
              </w:rPr>
              <w:t>1,667,150</w:t>
            </w:r>
          </w:p>
        </w:tc>
        <w:tc>
          <w:tcPr>
            <w:tcW w:w="1885" w:type="dxa"/>
            <w:noWrap/>
            <w:vAlign w:val="bottom"/>
            <w:hideMark/>
          </w:tcPr>
          <w:p w:rsidR="00D8368E" w:rsidRPr="00ED303C" w:rsidP="003B7041" w14:paraId="701D1FDE" w14:textId="77777777">
            <w:pPr>
              <w:jc w:val="center"/>
              <w:rPr>
                <w:color w:val="333333"/>
              </w:rPr>
            </w:pPr>
            <w:r>
              <w:rPr>
                <w:color w:val="333333"/>
              </w:rPr>
              <w:t xml:space="preserve"> $          14,676 </w:t>
            </w:r>
          </w:p>
        </w:tc>
      </w:tr>
      <w:tr w14:paraId="702521EC" w14:textId="77777777" w:rsidTr="003B7041">
        <w:tblPrEx>
          <w:tblW w:w="8545" w:type="dxa"/>
          <w:tblLook w:val="04A0"/>
        </w:tblPrEx>
        <w:trPr>
          <w:trHeight w:val="390"/>
        </w:trPr>
        <w:tc>
          <w:tcPr>
            <w:tcW w:w="1360" w:type="dxa"/>
            <w:noWrap/>
            <w:vAlign w:val="bottom"/>
            <w:hideMark/>
          </w:tcPr>
          <w:p w:rsidR="00D8368E" w:rsidRPr="00ED303C" w:rsidP="003B7041" w14:paraId="7EE33E63" w14:textId="77777777">
            <w:pPr>
              <w:jc w:val="center"/>
              <w:rPr>
                <w:color w:val="333333"/>
              </w:rPr>
            </w:pPr>
            <w:r>
              <w:rPr>
                <w:color w:val="333333"/>
              </w:rPr>
              <w:t>10203</w:t>
            </w:r>
          </w:p>
        </w:tc>
        <w:tc>
          <w:tcPr>
            <w:tcW w:w="1600" w:type="dxa"/>
            <w:noWrap/>
            <w:vAlign w:val="bottom"/>
            <w:hideMark/>
          </w:tcPr>
          <w:p w:rsidR="00D8368E" w:rsidRPr="00ED303C" w:rsidP="003B7041" w14:paraId="6EDD59B1" w14:textId="77777777">
            <w:pPr>
              <w:jc w:val="center"/>
              <w:rPr>
                <w:color w:val="333333"/>
              </w:rPr>
            </w:pPr>
            <w:r>
              <w:rPr>
                <w:color w:val="333333"/>
              </w:rPr>
              <w:t>WSFL-TV</w:t>
            </w:r>
          </w:p>
        </w:tc>
        <w:tc>
          <w:tcPr>
            <w:tcW w:w="1800" w:type="dxa"/>
            <w:noWrap/>
            <w:vAlign w:val="bottom"/>
            <w:hideMark/>
          </w:tcPr>
          <w:p w:rsidR="00D8368E" w:rsidRPr="00ED303C" w:rsidP="003B7041" w14:paraId="3CC6D3B6" w14:textId="77777777">
            <w:pPr>
              <w:jc w:val="center"/>
            </w:pPr>
            <w:r>
              <w:rPr>
                <w:color w:val="000000"/>
              </w:rPr>
              <w:t>5,344,129</w:t>
            </w:r>
          </w:p>
        </w:tc>
        <w:tc>
          <w:tcPr>
            <w:tcW w:w="1900" w:type="dxa"/>
            <w:noWrap/>
            <w:vAlign w:val="bottom"/>
            <w:hideMark/>
          </w:tcPr>
          <w:p w:rsidR="00D8368E" w:rsidRPr="00ED303C" w:rsidP="003B7041" w14:paraId="32B4C310" w14:textId="77777777">
            <w:pPr>
              <w:jc w:val="center"/>
            </w:pPr>
            <w:r>
              <w:rPr>
                <w:color w:val="000000"/>
              </w:rPr>
              <w:t>5,344,129</w:t>
            </w:r>
          </w:p>
        </w:tc>
        <w:tc>
          <w:tcPr>
            <w:tcW w:w="1885" w:type="dxa"/>
            <w:noWrap/>
            <w:vAlign w:val="bottom"/>
            <w:hideMark/>
          </w:tcPr>
          <w:p w:rsidR="00D8368E" w:rsidRPr="00ED303C" w:rsidP="003B7041" w14:paraId="5BABFD66" w14:textId="77777777">
            <w:pPr>
              <w:jc w:val="center"/>
              <w:rPr>
                <w:color w:val="333333"/>
              </w:rPr>
            </w:pPr>
            <w:r>
              <w:rPr>
                <w:color w:val="333333"/>
              </w:rPr>
              <w:t xml:space="preserve"> $          47,044 </w:t>
            </w:r>
          </w:p>
        </w:tc>
      </w:tr>
      <w:tr w14:paraId="3CE8EF05" w14:textId="77777777" w:rsidTr="003B7041">
        <w:tblPrEx>
          <w:tblW w:w="8545" w:type="dxa"/>
          <w:tblLook w:val="04A0"/>
        </w:tblPrEx>
        <w:trPr>
          <w:trHeight w:val="390"/>
        </w:trPr>
        <w:tc>
          <w:tcPr>
            <w:tcW w:w="1360" w:type="dxa"/>
            <w:noWrap/>
            <w:vAlign w:val="bottom"/>
            <w:hideMark/>
          </w:tcPr>
          <w:p w:rsidR="00D8368E" w:rsidRPr="00ED303C" w:rsidP="003B7041" w14:paraId="5B933BD7" w14:textId="77777777">
            <w:pPr>
              <w:jc w:val="center"/>
              <w:rPr>
                <w:color w:val="333333"/>
              </w:rPr>
            </w:pPr>
            <w:r>
              <w:rPr>
                <w:color w:val="333333"/>
              </w:rPr>
              <w:t>72871</w:t>
            </w:r>
          </w:p>
        </w:tc>
        <w:tc>
          <w:tcPr>
            <w:tcW w:w="1600" w:type="dxa"/>
            <w:noWrap/>
            <w:vAlign w:val="bottom"/>
            <w:hideMark/>
          </w:tcPr>
          <w:p w:rsidR="00D8368E" w:rsidRPr="00ED303C" w:rsidP="003B7041" w14:paraId="3A6B9088" w14:textId="77777777">
            <w:pPr>
              <w:jc w:val="center"/>
              <w:rPr>
                <w:color w:val="333333"/>
              </w:rPr>
            </w:pPr>
            <w:r>
              <w:rPr>
                <w:color w:val="333333"/>
              </w:rPr>
              <w:t>WSFX-TV</w:t>
            </w:r>
          </w:p>
        </w:tc>
        <w:tc>
          <w:tcPr>
            <w:tcW w:w="1800" w:type="dxa"/>
            <w:noWrap/>
            <w:vAlign w:val="bottom"/>
            <w:hideMark/>
          </w:tcPr>
          <w:p w:rsidR="00D8368E" w:rsidRPr="00ED303C" w:rsidP="003B7041" w14:paraId="4B947AB0" w14:textId="77777777">
            <w:pPr>
              <w:jc w:val="center"/>
            </w:pPr>
            <w:r>
              <w:rPr>
                <w:color w:val="000000"/>
              </w:rPr>
              <w:t>970,833</w:t>
            </w:r>
          </w:p>
        </w:tc>
        <w:tc>
          <w:tcPr>
            <w:tcW w:w="1900" w:type="dxa"/>
            <w:noWrap/>
            <w:vAlign w:val="bottom"/>
            <w:hideMark/>
          </w:tcPr>
          <w:p w:rsidR="00D8368E" w:rsidRPr="00ED303C" w:rsidP="003B7041" w14:paraId="1A337E24" w14:textId="77777777">
            <w:pPr>
              <w:jc w:val="center"/>
            </w:pPr>
            <w:r>
              <w:rPr>
                <w:color w:val="000000"/>
              </w:rPr>
              <w:t>970,833</w:t>
            </w:r>
          </w:p>
        </w:tc>
        <w:tc>
          <w:tcPr>
            <w:tcW w:w="1885" w:type="dxa"/>
            <w:noWrap/>
            <w:vAlign w:val="bottom"/>
            <w:hideMark/>
          </w:tcPr>
          <w:p w:rsidR="00D8368E" w:rsidRPr="00ED303C" w:rsidP="003B7041" w14:paraId="447AFA81" w14:textId="77777777">
            <w:pPr>
              <w:jc w:val="center"/>
              <w:rPr>
                <w:color w:val="333333"/>
              </w:rPr>
            </w:pPr>
            <w:r>
              <w:rPr>
                <w:color w:val="333333"/>
              </w:rPr>
              <w:t xml:space="preserve"> $            8,546 </w:t>
            </w:r>
          </w:p>
        </w:tc>
      </w:tr>
      <w:tr w14:paraId="4589355F" w14:textId="77777777" w:rsidTr="003B7041">
        <w:tblPrEx>
          <w:tblW w:w="8545" w:type="dxa"/>
          <w:tblLook w:val="04A0"/>
        </w:tblPrEx>
        <w:trPr>
          <w:trHeight w:val="390"/>
        </w:trPr>
        <w:tc>
          <w:tcPr>
            <w:tcW w:w="1360" w:type="dxa"/>
            <w:noWrap/>
            <w:vAlign w:val="bottom"/>
            <w:hideMark/>
          </w:tcPr>
          <w:p w:rsidR="00D8368E" w:rsidRPr="00ED303C" w:rsidP="003B7041" w14:paraId="4F266995" w14:textId="77777777">
            <w:pPr>
              <w:jc w:val="center"/>
              <w:rPr>
                <w:color w:val="333333"/>
              </w:rPr>
            </w:pPr>
            <w:r>
              <w:rPr>
                <w:color w:val="333333"/>
              </w:rPr>
              <w:t>73999</w:t>
            </w:r>
          </w:p>
        </w:tc>
        <w:tc>
          <w:tcPr>
            <w:tcW w:w="1600" w:type="dxa"/>
            <w:noWrap/>
            <w:vAlign w:val="bottom"/>
            <w:hideMark/>
          </w:tcPr>
          <w:p w:rsidR="00D8368E" w:rsidRPr="00ED303C" w:rsidP="003B7041" w14:paraId="0FAD6002" w14:textId="77777777">
            <w:pPr>
              <w:jc w:val="center"/>
              <w:rPr>
                <w:color w:val="333333"/>
              </w:rPr>
            </w:pPr>
            <w:r>
              <w:rPr>
                <w:color w:val="333333"/>
              </w:rPr>
              <w:t>WSIL-TV</w:t>
            </w:r>
          </w:p>
        </w:tc>
        <w:tc>
          <w:tcPr>
            <w:tcW w:w="1800" w:type="dxa"/>
            <w:noWrap/>
            <w:vAlign w:val="bottom"/>
            <w:hideMark/>
          </w:tcPr>
          <w:p w:rsidR="00D8368E" w:rsidRPr="00ED303C" w:rsidP="003B7041" w14:paraId="0948EF44" w14:textId="77777777">
            <w:pPr>
              <w:jc w:val="center"/>
            </w:pPr>
            <w:r>
              <w:rPr>
                <w:color w:val="000000"/>
              </w:rPr>
              <w:t>672,560</w:t>
            </w:r>
          </w:p>
        </w:tc>
        <w:tc>
          <w:tcPr>
            <w:tcW w:w="1900" w:type="dxa"/>
            <w:noWrap/>
            <w:vAlign w:val="bottom"/>
            <w:hideMark/>
          </w:tcPr>
          <w:p w:rsidR="00D8368E" w:rsidRPr="00ED303C" w:rsidP="003B7041" w14:paraId="4E0FC291" w14:textId="77777777">
            <w:pPr>
              <w:jc w:val="center"/>
            </w:pPr>
            <w:r>
              <w:rPr>
                <w:color w:val="000000"/>
              </w:rPr>
              <w:t>669,176</w:t>
            </w:r>
          </w:p>
        </w:tc>
        <w:tc>
          <w:tcPr>
            <w:tcW w:w="1885" w:type="dxa"/>
            <w:noWrap/>
            <w:vAlign w:val="bottom"/>
            <w:hideMark/>
          </w:tcPr>
          <w:p w:rsidR="00D8368E" w:rsidRPr="00ED303C" w:rsidP="003B7041" w14:paraId="4DA81DBA" w14:textId="77777777">
            <w:pPr>
              <w:jc w:val="center"/>
              <w:rPr>
                <w:color w:val="333333"/>
              </w:rPr>
            </w:pPr>
            <w:r>
              <w:rPr>
                <w:color w:val="333333"/>
              </w:rPr>
              <w:t xml:space="preserve"> $            5,891 </w:t>
            </w:r>
          </w:p>
        </w:tc>
      </w:tr>
      <w:tr w14:paraId="00A239A1" w14:textId="77777777" w:rsidTr="003B7041">
        <w:tblPrEx>
          <w:tblW w:w="8545" w:type="dxa"/>
          <w:tblLook w:val="04A0"/>
        </w:tblPrEx>
        <w:trPr>
          <w:trHeight w:val="390"/>
        </w:trPr>
        <w:tc>
          <w:tcPr>
            <w:tcW w:w="1360" w:type="dxa"/>
            <w:noWrap/>
            <w:vAlign w:val="bottom"/>
            <w:hideMark/>
          </w:tcPr>
          <w:p w:rsidR="00D8368E" w:rsidRPr="00ED303C" w:rsidP="003B7041" w14:paraId="3BD15E52" w14:textId="77777777">
            <w:pPr>
              <w:jc w:val="center"/>
              <w:rPr>
                <w:color w:val="333333"/>
              </w:rPr>
            </w:pPr>
            <w:r>
              <w:rPr>
                <w:color w:val="333333"/>
              </w:rPr>
              <w:t>4297</w:t>
            </w:r>
          </w:p>
        </w:tc>
        <w:tc>
          <w:tcPr>
            <w:tcW w:w="1600" w:type="dxa"/>
            <w:noWrap/>
            <w:vAlign w:val="bottom"/>
            <w:hideMark/>
          </w:tcPr>
          <w:p w:rsidR="00D8368E" w:rsidRPr="00ED303C" w:rsidP="003B7041" w14:paraId="6A1C3D56" w14:textId="77777777">
            <w:pPr>
              <w:jc w:val="center"/>
              <w:rPr>
                <w:color w:val="333333"/>
              </w:rPr>
            </w:pPr>
            <w:r>
              <w:rPr>
                <w:color w:val="333333"/>
              </w:rPr>
              <w:t>WSIU-TV</w:t>
            </w:r>
          </w:p>
        </w:tc>
        <w:tc>
          <w:tcPr>
            <w:tcW w:w="1800" w:type="dxa"/>
            <w:noWrap/>
            <w:vAlign w:val="bottom"/>
            <w:hideMark/>
          </w:tcPr>
          <w:p w:rsidR="00D8368E" w:rsidRPr="00ED303C" w:rsidP="003B7041" w14:paraId="586A0C5E" w14:textId="77777777">
            <w:pPr>
              <w:jc w:val="center"/>
            </w:pPr>
            <w:r>
              <w:rPr>
                <w:color w:val="000000"/>
              </w:rPr>
              <w:t>1,019,939</w:t>
            </w:r>
          </w:p>
        </w:tc>
        <w:tc>
          <w:tcPr>
            <w:tcW w:w="1900" w:type="dxa"/>
            <w:noWrap/>
            <w:vAlign w:val="bottom"/>
            <w:hideMark/>
          </w:tcPr>
          <w:p w:rsidR="00D8368E" w:rsidRPr="00ED303C" w:rsidP="003B7041" w14:paraId="77696336" w14:textId="77777777">
            <w:pPr>
              <w:jc w:val="center"/>
            </w:pPr>
            <w:r>
              <w:rPr>
                <w:color w:val="000000"/>
              </w:rPr>
              <w:t>937,070</w:t>
            </w:r>
          </w:p>
        </w:tc>
        <w:tc>
          <w:tcPr>
            <w:tcW w:w="1885" w:type="dxa"/>
            <w:noWrap/>
            <w:vAlign w:val="bottom"/>
            <w:hideMark/>
          </w:tcPr>
          <w:p w:rsidR="00D8368E" w:rsidRPr="00ED303C" w:rsidP="003B7041" w14:paraId="2110127E" w14:textId="77777777">
            <w:pPr>
              <w:jc w:val="center"/>
              <w:rPr>
                <w:color w:val="333333"/>
              </w:rPr>
            </w:pPr>
            <w:r>
              <w:rPr>
                <w:color w:val="333333"/>
              </w:rPr>
              <w:t xml:space="preserve"> $            8,249 </w:t>
            </w:r>
          </w:p>
        </w:tc>
      </w:tr>
      <w:tr w14:paraId="66703AE3" w14:textId="77777777" w:rsidTr="003B7041">
        <w:tblPrEx>
          <w:tblW w:w="8545" w:type="dxa"/>
          <w:tblLook w:val="04A0"/>
        </w:tblPrEx>
        <w:trPr>
          <w:trHeight w:val="390"/>
        </w:trPr>
        <w:tc>
          <w:tcPr>
            <w:tcW w:w="1360" w:type="dxa"/>
            <w:noWrap/>
            <w:vAlign w:val="bottom"/>
            <w:hideMark/>
          </w:tcPr>
          <w:p w:rsidR="00D8368E" w:rsidRPr="00ED303C" w:rsidP="003B7041" w14:paraId="6A897E66" w14:textId="77777777">
            <w:pPr>
              <w:jc w:val="center"/>
              <w:rPr>
                <w:color w:val="333333"/>
              </w:rPr>
            </w:pPr>
            <w:r>
              <w:rPr>
                <w:color w:val="333333"/>
              </w:rPr>
              <w:t>74007</w:t>
            </w:r>
          </w:p>
        </w:tc>
        <w:tc>
          <w:tcPr>
            <w:tcW w:w="1600" w:type="dxa"/>
            <w:noWrap/>
            <w:vAlign w:val="bottom"/>
            <w:hideMark/>
          </w:tcPr>
          <w:p w:rsidR="00D8368E" w:rsidRPr="00ED303C" w:rsidP="003B7041" w14:paraId="37C2EFA4" w14:textId="77777777">
            <w:pPr>
              <w:jc w:val="center"/>
              <w:rPr>
                <w:color w:val="333333"/>
              </w:rPr>
            </w:pPr>
            <w:r>
              <w:rPr>
                <w:color w:val="333333"/>
              </w:rPr>
              <w:t>WSJV</w:t>
            </w:r>
          </w:p>
        </w:tc>
        <w:tc>
          <w:tcPr>
            <w:tcW w:w="1800" w:type="dxa"/>
            <w:noWrap/>
            <w:vAlign w:val="bottom"/>
            <w:hideMark/>
          </w:tcPr>
          <w:p w:rsidR="00D8368E" w:rsidRPr="00ED303C" w:rsidP="003B7041" w14:paraId="4C702AB0" w14:textId="77777777">
            <w:pPr>
              <w:jc w:val="center"/>
            </w:pPr>
            <w:r>
              <w:rPr>
                <w:color w:val="000000"/>
              </w:rPr>
              <w:t>1,651,178</w:t>
            </w:r>
          </w:p>
        </w:tc>
        <w:tc>
          <w:tcPr>
            <w:tcW w:w="1900" w:type="dxa"/>
            <w:noWrap/>
            <w:vAlign w:val="bottom"/>
            <w:hideMark/>
          </w:tcPr>
          <w:p w:rsidR="00D8368E" w:rsidRPr="00ED303C" w:rsidP="003B7041" w14:paraId="0622800D" w14:textId="77777777">
            <w:pPr>
              <w:jc w:val="center"/>
            </w:pPr>
            <w:r>
              <w:rPr>
                <w:color w:val="000000"/>
              </w:rPr>
              <w:t>1,644,683</w:t>
            </w:r>
          </w:p>
        </w:tc>
        <w:tc>
          <w:tcPr>
            <w:tcW w:w="1885" w:type="dxa"/>
            <w:noWrap/>
            <w:vAlign w:val="bottom"/>
            <w:hideMark/>
          </w:tcPr>
          <w:p w:rsidR="00D8368E" w:rsidRPr="00ED303C" w:rsidP="003B7041" w14:paraId="74972B97" w14:textId="77777777">
            <w:pPr>
              <w:jc w:val="center"/>
              <w:rPr>
                <w:color w:val="333333"/>
              </w:rPr>
            </w:pPr>
            <w:r>
              <w:rPr>
                <w:color w:val="333333"/>
              </w:rPr>
              <w:t xml:space="preserve"> $          14,478 </w:t>
            </w:r>
          </w:p>
        </w:tc>
      </w:tr>
      <w:tr w14:paraId="0926FA6C" w14:textId="77777777" w:rsidTr="003B7041">
        <w:tblPrEx>
          <w:tblW w:w="8545" w:type="dxa"/>
          <w:tblLook w:val="04A0"/>
        </w:tblPrEx>
        <w:trPr>
          <w:trHeight w:val="390"/>
        </w:trPr>
        <w:tc>
          <w:tcPr>
            <w:tcW w:w="1360" w:type="dxa"/>
            <w:noWrap/>
            <w:vAlign w:val="bottom"/>
            <w:hideMark/>
          </w:tcPr>
          <w:p w:rsidR="00D8368E" w:rsidRPr="00ED303C" w:rsidP="003B7041" w14:paraId="7A8FFA31" w14:textId="77777777">
            <w:pPr>
              <w:jc w:val="center"/>
              <w:rPr>
                <w:color w:val="333333"/>
              </w:rPr>
            </w:pPr>
            <w:r>
              <w:rPr>
                <w:color w:val="333333"/>
              </w:rPr>
              <w:t>78908</w:t>
            </w:r>
          </w:p>
        </w:tc>
        <w:tc>
          <w:tcPr>
            <w:tcW w:w="1600" w:type="dxa"/>
            <w:noWrap/>
            <w:vAlign w:val="bottom"/>
            <w:hideMark/>
          </w:tcPr>
          <w:p w:rsidR="00D8368E" w:rsidRPr="00ED303C" w:rsidP="003B7041" w14:paraId="007E20F1" w14:textId="77777777">
            <w:pPr>
              <w:jc w:val="center"/>
              <w:rPr>
                <w:color w:val="333333"/>
              </w:rPr>
            </w:pPr>
            <w:r>
              <w:rPr>
                <w:color w:val="333333"/>
              </w:rPr>
              <w:t>WSKA</w:t>
            </w:r>
          </w:p>
        </w:tc>
        <w:tc>
          <w:tcPr>
            <w:tcW w:w="1800" w:type="dxa"/>
            <w:noWrap/>
            <w:vAlign w:val="bottom"/>
            <w:hideMark/>
          </w:tcPr>
          <w:p w:rsidR="00D8368E" w:rsidRPr="00ED303C" w:rsidP="003B7041" w14:paraId="01C269D6" w14:textId="77777777">
            <w:pPr>
              <w:jc w:val="center"/>
            </w:pPr>
            <w:r>
              <w:rPr>
                <w:color w:val="000000"/>
              </w:rPr>
              <w:t>546,588</w:t>
            </w:r>
          </w:p>
        </w:tc>
        <w:tc>
          <w:tcPr>
            <w:tcW w:w="1900" w:type="dxa"/>
            <w:noWrap/>
            <w:vAlign w:val="bottom"/>
            <w:hideMark/>
          </w:tcPr>
          <w:p w:rsidR="00D8368E" w:rsidRPr="00ED303C" w:rsidP="003B7041" w14:paraId="1A62F7A2" w14:textId="77777777">
            <w:pPr>
              <w:jc w:val="center"/>
            </w:pPr>
            <w:r>
              <w:rPr>
                <w:color w:val="000000"/>
              </w:rPr>
              <w:t>431,354</w:t>
            </w:r>
          </w:p>
        </w:tc>
        <w:tc>
          <w:tcPr>
            <w:tcW w:w="1885" w:type="dxa"/>
            <w:noWrap/>
            <w:vAlign w:val="bottom"/>
            <w:hideMark/>
          </w:tcPr>
          <w:p w:rsidR="00D8368E" w:rsidRPr="00ED303C" w:rsidP="003B7041" w14:paraId="61C2CC5D" w14:textId="77777777">
            <w:pPr>
              <w:jc w:val="center"/>
              <w:rPr>
                <w:color w:val="333333"/>
              </w:rPr>
            </w:pPr>
            <w:r>
              <w:rPr>
                <w:color w:val="333333"/>
              </w:rPr>
              <w:t xml:space="preserve"> $            3,797 </w:t>
            </w:r>
          </w:p>
        </w:tc>
      </w:tr>
      <w:tr w14:paraId="0682E131" w14:textId="77777777" w:rsidTr="003B7041">
        <w:tblPrEx>
          <w:tblW w:w="8545" w:type="dxa"/>
          <w:tblLook w:val="04A0"/>
        </w:tblPrEx>
        <w:trPr>
          <w:trHeight w:val="390"/>
        </w:trPr>
        <w:tc>
          <w:tcPr>
            <w:tcW w:w="1360" w:type="dxa"/>
            <w:noWrap/>
            <w:vAlign w:val="bottom"/>
            <w:hideMark/>
          </w:tcPr>
          <w:p w:rsidR="00D8368E" w:rsidRPr="00ED303C" w:rsidP="003B7041" w14:paraId="3761A8F2" w14:textId="77777777">
            <w:pPr>
              <w:jc w:val="center"/>
              <w:rPr>
                <w:color w:val="333333"/>
              </w:rPr>
            </w:pPr>
            <w:r>
              <w:rPr>
                <w:color w:val="333333"/>
              </w:rPr>
              <w:t>74034</w:t>
            </w:r>
          </w:p>
        </w:tc>
        <w:tc>
          <w:tcPr>
            <w:tcW w:w="1600" w:type="dxa"/>
            <w:noWrap/>
            <w:vAlign w:val="bottom"/>
            <w:hideMark/>
          </w:tcPr>
          <w:p w:rsidR="00D8368E" w:rsidRPr="00ED303C" w:rsidP="003B7041" w14:paraId="389B3018" w14:textId="77777777">
            <w:pPr>
              <w:jc w:val="center"/>
              <w:rPr>
                <w:color w:val="333333"/>
              </w:rPr>
            </w:pPr>
            <w:r>
              <w:rPr>
                <w:color w:val="333333"/>
              </w:rPr>
              <w:t>WSKG-TV</w:t>
            </w:r>
          </w:p>
        </w:tc>
        <w:tc>
          <w:tcPr>
            <w:tcW w:w="1800" w:type="dxa"/>
            <w:noWrap/>
            <w:vAlign w:val="bottom"/>
            <w:hideMark/>
          </w:tcPr>
          <w:p w:rsidR="00D8368E" w:rsidRPr="00ED303C" w:rsidP="003B7041" w14:paraId="3490DCF0" w14:textId="77777777">
            <w:pPr>
              <w:jc w:val="center"/>
            </w:pPr>
            <w:r>
              <w:rPr>
                <w:color w:val="000000"/>
              </w:rPr>
              <w:t>892,402</w:t>
            </w:r>
          </w:p>
        </w:tc>
        <w:tc>
          <w:tcPr>
            <w:tcW w:w="1900" w:type="dxa"/>
            <w:noWrap/>
            <w:vAlign w:val="bottom"/>
            <w:hideMark/>
          </w:tcPr>
          <w:p w:rsidR="00D8368E" w:rsidRPr="00ED303C" w:rsidP="003B7041" w14:paraId="3478C352" w14:textId="77777777">
            <w:pPr>
              <w:jc w:val="center"/>
            </w:pPr>
            <w:r>
              <w:rPr>
                <w:color w:val="000000"/>
              </w:rPr>
              <w:t>633,163</w:t>
            </w:r>
          </w:p>
        </w:tc>
        <w:tc>
          <w:tcPr>
            <w:tcW w:w="1885" w:type="dxa"/>
            <w:noWrap/>
            <w:vAlign w:val="bottom"/>
            <w:hideMark/>
          </w:tcPr>
          <w:p w:rsidR="00D8368E" w:rsidRPr="00ED303C" w:rsidP="003B7041" w14:paraId="17E9FC5B" w14:textId="77777777">
            <w:pPr>
              <w:jc w:val="center"/>
              <w:rPr>
                <w:color w:val="333333"/>
              </w:rPr>
            </w:pPr>
            <w:r>
              <w:rPr>
                <w:color w:val="333333"/>
              </w:rPr>
              <w:t xml:space="preserve"> $            5,574 </w:t>
            </w:r>
          </w:p>
        </w:tc>
      </w:tr>
      <w:tr w14:paraId="5C61F4D8" w14:textId="77777777" w:rsidTr="003B7041">
        <w:tblPrEx>
          <w:tblW w:w="8545" w:type="dxa"/>
          <w:tblLook w:val="04A0"/>
        </w:tblPrEx>
        <w:trPr>
          <w:trHeight w:val="390"/>
        </w:trPr>
        <w:tc>
          <w:tcPr>
            <w:tcW w:w="1360" w:type="dxa"/>
            <w:noWrap/>
            <w:vAlign w:val="bottom"/>
            <w:hideMark/>
          </w:tcPr>
          <w:p w:rsidR="00D8368E" w:rsidRPr="00ED303C" w:rsidP="003B7041" w14:paraId="6605B5C4" w14:textId="77777777">
            <w:pPr>
              <w:jc w:val="center"/>
              <w:rPr>
                <w:color w:val="333333"/>
              </w:rPr>
            </w:pPr>
            <w:r>
              <w:rPr>
                <w:color w:val="333333"/>
              </w:rPr>
              <w:t>76324</w:t>
            </w:r>
          </w:p>
        </w:tc>
        <w:tc>
          <w:tcPr>
            <w:tcW w:w="1600" w:type="dxa"/>
            <w:noWrap/>
            <w:vAlign w:val="bottom"/>
            <w:hideMark/>
          </w:tcPr>
          <w:p w:rsidR="00D8368E" w:rsidRPr="00ED303C" w:rsidP="003B7041" w14:paraId="041B1D6A" w14:textId="77777777">
            <w:pPr>
              <w:jc w:val="center"/>
              <w:rPr>
                <w:color w:val="333333"/>
              </w:rPr>
            </w:pPr>
            <w:r>
              <w:rPr>
                <w:color w:val="333333"/>
              </w:rPr>
              <w:t>WSKY-TV</w:t>
            </w:r>
          </w:p>
        </w:tc>
        <w:tc>
          <w:tcPr>
            <w:tcW w:w="1800" w:type="dxa"/>
            <w:noWrap/>
            <w:vAlign w:val="bottom"/>
            <w:hideMark/>
          </w:tcPr>
          <w:p w:rsidR="00D8368E" w:rsidRPr="00ED303C" w:rsidP="003B7041" w14:paraId="1F440CA1" w14:textId="77777777">
            <w:pPr>
              <w:jc w:val="center"/>
            </w:pPr>
            <w:r>
              <w:rPr>
                <w:color w:val="000000"/>
              </w:rPr>
              <w:t>1,934,585</w:t>
            </w:r>
          </w:p>
        </w:tc>
        <w:tc>
          <w:tcPr>
            <w:tcW w:w="1900" w:type="dxa"/>
            <w:noWrap/>
            <w:vAlign w:val="bottom"/>
            <w:hideMark/>
          </w:tcPr>
          <w:p w:rsidR="00D8368E" w:rsidRPr="00ED303C" w:rsidP="003B7041" w14:paraId="10A53AE8" w14:textId="77777777">
            <w:pPr>
              <w:jc w:val="center"/>
            </w:pPr>
            <w:r>
              <w:rPr>
                <w:color w:val="000000"/>
              </w:rPr>
              <w:t>1,934,519</w:t>
            </w:r>
          </w:p>
        </w:tc>
        <w:tc>
          <w:tcPr>
            <w:tcW w:w="1885" w:type="dxa"/>
            <w:noWrap/>
            <w:vAlign w:val="bottom"/>
            <w:hideMark/>
          </w:tcPr>
          <w:p w:rsidR="00D8368E" w:rsidRPr="00ED303C" w:rsidP="003B7041" w14:paraId="2DD19586" w14:textId="77777777">
            <w:pPr>
              <w:jc w:val="center"/>
              <w:rPr>
                <w:color w:val="333333"/>
              </w:rPr>
            </w:pPr>
            <w:r>
              <w:rPr>
                <w:color w:val="333333"/>
              </w:rPr>
              <w:t xml:space="preserve"> $          17,030 </w:t>
            </w:r>
          </w:p>
        </w:tc>
      </w:tr>
      <w:tr w14:paraId="41406566" w14:textId="77777777" w:rsidTr="003B7041">
        <w:tblPrEx>
          <w:tblW w:w="8545" w:type="dxa"/>
          <w:tblLook w:val="04A0"/>
        </w:tblPrEx>
        <w:trPr>
          <w:trHeight w:val="390"/>
        </w:trPr>
        <w:tc>
          <w:tcPr>
            <w:tcW w:w="1360" w:type="dxa"/>
            <w:noWrap/>
            <w:vAlign w:val="bottom"/>
            <w:hideMark/>
          </w:tcPr>
          <w:p w:rsidR="00D8368E" w:rsidRPr="00ED303C" w:rsidP="003B7041" w14:paraId="34FAE107" w14:textId="77777777">
            <w:pPr>
              <w:jc w:val="center"/>
              <w:rPr>
                <w:color w:val="333333"/>
              </w:rPr>
            </w:pPr>
            <w:r>
              <w:rPr>
                <w:color w:val="333333"/>
              </w:rPr>
              <w:t>57840</w:t>
            </w:r>
          </w:p>
        </w:tc>
        <w:tc>
          <w:tcPr>
            <w:tcW w:w="1600" w:type="dxa"/>
            <w:noWrap/>
            <w:vAlign w:val="bottom"/>
            <w:hideMark/>
          </w:tcPr>
          <w:p w:rsidR="00D8368E" w:rsidRPr="00ED303C" w:rsidP="003B7041" w14:paraId="1797AC3A" w14:textId="77777777">
            <w:pPr>
              <w:jc w:val="center"/>
              <w:rPr>
                <w:color w:val="333333"/>
              </w:rPr>
            </w:pPr>
            <w:r>
              <w:rPr>
                <w:color w:val="333333"/>
              </w:rPr>
              <w:t>WSLS-TV</w:t>
            </w:r>
          </w:p>
        </w:tc>
        <w:tc>
          <w:tcPr>
            <w:tcW w:w="1800" w:type="dxa"/>
            <w:noWrap/>
            <w:vAlign w:val="bottom"/>
            <w:hideMark/>
          </w:tcPr>
          <w:p w:rsidR="00D8368E" w:rsidRPr="00ED303C" w:rsidP="003B7041" w14:paraId="30B6E904" w14:textId="77777777">
            <w:pPr>
              <w:jc w:val="center"/>
            </w:pPr>
            <w:r>
              <w:rPr>
                <w:color w:val="000000"/>
              </w:rPr>
              <w:t>1,447,286</w:t>
            </w:r>
          </w:p>
        </w:tc>
        <w:tc>
          <w:tcPr>
            <w:tcW w:w="1900" w:type="dxa"/>
            <w:noWrap/>
            <w:vAlign w:val="bottom"/>
            <w:hideMark/>
          </w:tcPr>
          <w:p w:rsidR="00D8368E" w:rsidRPr="00ED303C" w:rsidP="003B7041" w14:paraId="7415FDEA" w14:textId="77777777">
            <w:pPr>
              <w:jc w:val="center"/>
            </w:pPr>
            <w:r>
              <w:rPr>
                <w:color w:val="000000"/>
              </w:rPr>
              <w:t>1,277,753</w:t>
            </w:r>
          </w:p>
        </w:tc>
        <w:tc>
          <w:tcPr>
            <w:tcW w:w="1885" w:type="dxa"/>
            <w:noWrap/>
            <w:vAlign w:val="bottom"/>
            <w:hideMark/>
          </w:tcPr>
          <w:p w:rsidR="00D8368E" w:rsidRPr="00ED303C" w:rsidP="003B7041" w14:paraId="0ABAF472" w14:textId="77777777">
            <w:pPr>
              <w:jc w:val="center"/>
              <w:rPr>
                <w:color w:val="333333"/>
              </w:rPr>
            </w:pPr>
            <w:r>
              <w:rPr>
                <w:color w:val="333333"/>
              </w:rPr>
              <w:t xml:space="preserve"> $          11,248 </w:t>
            </w:r>
          </w:p>
        </w:tc>
      </w:tr>
      <w:tr w14:paraId="11EFDB12" w14:textId="77777777" w:rsidTr="003B7041">
        <w:tblPrEx>
          <w:tblW w:w="8545" w:type="dxa"/>
          <w:tblLook w:val="04A0"/>
        </w:tblPrEx>
        <w:trPr>
          <w:trHeight w:val="390"/>
        </w:trPr>
        <w:tc>
          <w:tcPr>
            <w:tcW w:w="1360" w:type="dxa"/>
            <w:noWrap/>
            <w:vAlign w:val="bottom"/>
            <w:hideMark/>
          </w:tcPr>
          <w:p w:rsidR="00D8368E" w:rsidRPr="00ED303C" w:rsidP="003B7041" w14:paraId="5E7EC56E" w14:textId="77777777">
            <w:pPr>
              <w:jc w:val="center"/>
              <w:rPr>
                <w:color w:val="333333"/>
              </w:rPr>
            </w:pPr>
            <w:r>
              <w:rPr>
                <w:color w:val="333333"/>
              </w:rPr>
              <w:t>21737</w:t>
            </w:r>
          </w:p>
        </w:tc>
        <w:tc>
          <w:tcPr>
            <w:tcW w:w="1600" w:type="dxa"/>
            <w:noWrap/>
            <w:vAlign w:val="bottom"/>
            <w:hideMark/>
          </w:tcPr>
          <w:p w:rsidR="00D8368E" w:rsidRPr="00ED303C" w:rsidP="003B7041" w14:paraId="406902D3" w14:textId="77777777">
            <w:pPr>
              <w:jc w:val="center"/>
              <w:rPr>
                <w:color w:val="333333"/>
              </w:rPr>
            </w:pPr>
            <w:r>
              <w:rPr>
                <w:color w:val="333333"/>
              </w:rPr>
              <w:t>WSMH</w:t>
            </w:r>
          </w:p>
        </w:tc>
        <w:tc>
          <w:tcPr>
            <w:tcW w:w="1800" w:type="dxa"/>
            <w:noWrap/>
            <w:vAlign w:val="bottom"/>
            <w:hideMark/>
          </w:tcPr>
          <w:p w:rsidR="00D8368E" w:rsidRPr="00ED303C" w:rsidP="003B7041" w14:paraId="179E27C8" w14:textId="77777777">
            <w:pPr>
              <w:jc w:val="center"/>
            </w:pPr>
            <w:r>
              <w:rPr>
                <w:color w:val="000000"/>
              </w:rPr>
              <w:t>2,339,224</w:t>
            </w:r>
          </w:p>
        </w:tc>
        <w:tc>
          <w:tcPr>
            <w:tcW w:w="1900" w:type="dxa"/>
            <w:noWrap/>
            <w:vAlign w:val="bottom"/>
            <w:hideMark/>
          </w:tcPr>
          <w:p w:rsidR="00D8368E" w:rsidRPr="00ED303C" w:rsidP="003B7041" w14:paraId="2968CFF1" w14:textId="77777777">
            <w:pPr>
              <w:jc w:val="center"/>
            </w:pPr>
            <w:r>
              <w:rPr>
                <w:color w:val="000000"/>
              </w:rPr>
              <w:t>2,327,660</w:t>
            </w:r>
          </w:p>
        </w:tc>
        <w:tc>
          <w:tcPr>
            <w:tcW w:w="1885" w:type="dxa"/>
            <w:noWrap/>
            <w:vAlign w:val="bottom"/>
            <w:hideMark/>
          </w:tcPr>
          <w:p w:rsidR="00D8368E" w:rsidRPr="00ED303C" w:rsidP="003B7041" w14:paraId="34FE1171" w14:textId="77777777">
            <w:pPr>
              <w:jc w:val="center"/>
              <w:rPr>
                <w:color w:val="333333"/>
              </w:rPr>
            </w:pPr>
            <w:r>
              <w:rPr>
                <w:color w:val="333333"/>
              </w:rPr>
              <w:t xml:space="preserve"> $          20,490 </w:t>
            </w:r>
          </w:p>
        </w:tc>
      </w:tr>
      <w:tr w14:paraId="347A9437" w14:textId="77777777" w:rsidTr="003B7041">
        <w:tblPrEx>
          <w:tblW w:w="8545" w:type="dxa"/>
          <w:tblLook w:val="04A0"/>
        </w:tblPrEx>
        <w:trPr>
          <w:trHeight w:val="390"/>
        </w:trPr>
        <w:tc>
          <w:tcPr>
            <w:tcW w:w="1360" w:type="dxa"/>
            <w:noWrap/>
            <w:vAlign w:val="bottom"/>
            <w:hideMark/>
          </w:tcPr>
          <w:p w:rsidR="00D8368E" w:rsidRPr="00ED303C" w:rsidP="003B7041" w14:paraId="39B3EBCD" w14:textId="77777777">
            <w:pPr>
              <w:jc w:val="center"/>
              <w:rPr>
                <w:color w:val="333333"/>
              </w:rPr>
            </w:pPr>
            <w:r>
              <w:rPr>
                <w:color w:val="333333"/>
              </w:rPr>
              <w:t>41232</w:t>
            </w:r>
          </w:p>
        </w:tc>
        <w:tc>
          <w:tcPr>
            <w:tcW w:w="1600" w:type="dxa"/>
            <w:noWrap/>
            <w:vAlign w:val="bottom"/>
            <w:hideMark/>
          </w:tcPr>
          <w:p w:rsidR="00D8368E" w:rsidRPr="00ED303C" w:rsidP="003B7041" w14:paraId="4669DC08" w14:textId="77777777">
            <w:pPr>
              <w:jc w:val="center"/>
              <w:rPr>
                <w:color w:val="333333"/>
              </w:rPr>
            </w:pPr>
            <w:r>
              <w:rPr>
                <w:color w:val="333333"/>
              </w:rPr>
              <w:t>WSMV-TV</w:t>
            </w:r>
          </w:p>
        </w:tc>
        <w:tc>
          <w:tcPr>
            <w:tcW w:w="1800" w:type="dxa"/>
            <w:noWrap/>
            <w:vAlign w:val="bottom"/>
            <w:hideMark/>
          </w:tcPr>
          <w:p w:rsidR="00D8368E" w:rsidRPr="00ED303C" w:rsidP="003B7041" w14:paraId="662B0076" w14:textId="77777777">
            <w:pPr>
              <w:jc w:val="center"/>
            </w:pPr>
            <w:r>
              <w:rPr>
                <w:color w:val="000000"/>
              </w:rPr>
              <w:t>2,447,769</w:t>
            </w:r>
          </w:p>
        </w:tc>
        <w:tc>
          <w:tcPr>
            <w:tcW w:w="1900" w:type="dxa"/>
            <w:noWrap/>
            <w:vAlign w:val="bottom"/>
            <w:hideMark/>
          </w:tcPr>
          <w:p w:rsidR="00D8368E" w:rsidRPr="00ED303C" w:rsidP="003B7041" w14:paraId="1ABD9BBE" w14:textId="77777777">
            <w:pPr>
              <w:jc w:val="center"/>
            </w:pPr>
            <w:r>
              <w:rPr>
                <w:color w:val="000000"/>
              </w:rPr>
              <w:t>2,404,766</w:t>
            </w:r>
          </w:p>
        </w:tc>
        <w:tc>
          <w:tcPr>
            <w:tcW w:w="1885" w:type="dxa"/>
            <w:noWrap/>
            <w:vAlign w:val="bottom"/>
            <w:hideMark/>
          </w:tcPr>
          <w:p w:rsidR="00D8368E" w:rsidRPr="00ED303C" w:rsidP="003B7041" w14:paraId="770C7893" w14:textId="77777777">
            <w:pPr>
              <w:jc w:val="center"/>
              <w:rPr>
                <w:color w:val="333333"/>
              </w:rPr>
            </w:pPr>
            <w:r>
              <w:rPr>
                <w:color w:val="333333"/>
              </w:rPr>
              <w:t xml:space="preserve"> $          21,169 </w:t>
            </w:r>
          </w:p>
        </w:tc>
      </w:tr>
      <w:tr w14:paraId="1115B9D0" w14:textId="77777777" w:rsidTr="003B7041">
        <w:tblPrEx>
          <w:tblW w:w="8545" w:type="dxa"/>
          <w:tblLook w:val="04A0"/>
        </w:tblPrEx>
        <w:trPr>
          <w:trHeight w:val="390"/>
        </w:trPr>
        <w:tc>
          <w:tcPr>
            <w:tcW w:w="1360" w:type="dxa"/>
            <w:noWrap/>
            <w:vAlign w:val="bottom"/>
            <w:hideMark/>
          </w:tcPr>
          <w:p w:rsidR="00D8368E" w:rsidRPr="00ED303C" w:rsidP="003B7041" w14:paraId="5D94E2B6" w14:textId="77777777">
            <w:pPr>
              <w:jc w:val="center"/>
              <w:rPr>
                <w:color w:val="333333"/>
              </w:rPr>
            </w:pPr>
            <w:r>
              <w:rPr>
                <w:color w:val="333333"/>
              </w:rPr>
              <w:t>70119</w:t>
            </w:r>
          </w:p>
        </w:tc>
        <w:tc>
          <w:tcPr>
            <w:tcW w:w="1600" w:type="dxa"/>
            <w:noWrap/>
            <w:vAlign w:val="bottom"/>
            <w:hideMark/>
          </w:tcPr>
          <w:p w:rsidR="00D8368E" w:rsidRPr="00ED303C" w:rsidP="003B7041" w14:paraId="33CA4D10" w14:textId="77777777">
            <w:pPr>
              <w:jc w:val="center"/>
              <w:rPr>
                <w:color w:val="333333"/>
              </w:rPr>
            </w:pPr>
            <w:r>
              <w:rPr>
                <w:color w:val="333333"/>
              </w:rPr>
              <w:t>WSNS-TV</w:t>
            </w:r>
          </w:p>
        </w:tc>
        <w:tc>
          <w:tcPr>
            <w:tcW w:w="1800" w:type="dxa"/>
            <w:noWrap/>
            <w:vAlign w:val="bottom"/>
            <w:hideMark/>
          </w:tcPr>
          <w:p w:rsidR="00D8368E" w:rsidRPr="00ED303C" w:rsidP="003B7041" w14:paraId="72FB3CB2" w14:textId="77777777">
            <w:pPr>
              <w:jc w:val="center"/>
            </w:pPr>
            <w:r>
              <w:rPr>
                <w:color w:val="000000"/>
              </w:rPr>
              <w:t>9,914,395</w:t>
            </w:r>
          </w:p>
        </w:tc>
        <w:tc>
          <w:tcPr>
            <w:tcW w:w="1900" w:type="dxa"/>
            <w:noWrap/>
            <w:vAlign w:val="bottom"/>
            <w:hideMark/>
          </w:tcPr>
          <w:p w:rsidR="00D8368E" w:rsidRPr="00ED303C" w:rsidP="003B7041" w14:paraId="2B54695C" w14:textId="77777777">
            <w:pPr>
              <w:jc w:val="center"/>
            </w:pPr>
            <w:r>
              <w:rPr>
                <w:color w:val="000000"/>
              </w:rPr>
              <w:t>9,913,272</w:t>
            </w:r>
          </w:p>
        </w:tc>
        <w:tc>
          <w:tcPr>
            <w:tcW w:w="1885" w:type="dxa"/>
            <w:noWrap/>
            <w:vAlign w:val="bottom"/>
            <w:hideMark/>
          </w:tcPr>
          <w:p w:rsidR="00D8368E" w:rsidRPr="00ED303C" w:rsidP="003B7041" w14:paraId="605AA917" w14:textId="77777777">
            <w:pPr>
              <w:jc w:val="center"/>
              <w:rPr>
                <w:color w:val="333333"/>
              </w:rPr>
            </w:pPr>
            <w:r>
              <w:rPr>
                <w:color w:val="333333"/>
              </w:rPr>
              <w:t xml:space="preserve"> $          87,267 </w:t>
            </w:r>
          </w:p>
        </w:tc>
      </w:tr>
      <w:tr w14:paraId="167F91A8" w14:textId="77777777" w:rsidTr="003B7041">
        <w:tblPrEx>
          <w:tblW w:w="8545" w:type="dxa"/>
          <w:tblLook w:val="04A0"/>
        </w:tblPrEx>
        <w:trPr>
          <w:trHeight w:val="390"/>
        </w:trPr>
        <w:tc>
          <w:tcPr>
            <w:tcW w:w="1360" w:type="dxa"/>
            <w:noWrap/>
            <w:vAlign w:val="bottom"/>
            <w:hideMark/>
          </w:tcPr>
          <w:p w:rsidR="00D8368E" w:rsidRPr="00ED303C" w:rsidP="003B7041" w14:paraId="09862DF8" w14:textId="77777777">
            <w:pPr>
              <w:jc w:val="center"/>
              <w:rPr>
                <w:color w:val="333333"/>
              </w:rPr>
            </w:pPr>
            <w:r>
              <w:rPr>
                <w:color w:val="333333"/>
              </w:rPr>
              <w:t>74070</w:t>
            </w:r>
          </w:p>
        </w:tc>
        <w:tc>
          <w:tcPr>
            <w:tcW w:w="1600" w:type="dxa"/>
            <w:noWrap/>
            <w:vAlign w:val="bottom"/>
            <w:hideMark/>
          </w:tcPr>
          <w:p w:rsidR="00D8368E" w:rsidRPr="00ED303C" w:rsidP="003B7041" w14:paraId="7B9E288E" w14:textId="77777777">
            <w:pPr>
              <w:jc w:val="center"/>
              <w:rPr>
                <w:color w:val="333333"/>
              </w:rPr>
            </w:pPr>
            <w:r>
              <w:rPr>
                <w:color w:val="333333"/>
              </w:rPr>
              <w:t>WSOC-TV</w:t>
            </w:r>
          </w:p>
        </w:tc>
        <w:tc>
          <w:tcPr>
            <w:tcW w:w="1800" w:type="dxa"/>
            <w:noWrap/>
            <w:vAlign w:val="bottom"/>
            <w:hideMark/>
          </w:tcPr>
          <w:p w:rsidR="00D8368E" w:rsidRPr="00ED303C" w:rsidP="003B7041" w14:paraId="7D86C8E4" w14:textId="77777777">
            <w:pPr>
              <w:jc w:val="center"/>
            </w:pPr>
            <w:r>
              <w:rPr>
                <w:color w:val="000000"/>
              </w:rPr>
              <w:t>3,706,808</w:t>
            </w:r>
          </w:p>
        </w:tc>
        <w:tc>
          <w:tcPr>
            <w:tcW w:w="1900" w:type="dxa"/>
            <w:noWrap/>
            <w:vAlign w:val="bottom"/>
            <w:hideMark/>
          </w:tcPr>
          <w:p w:rsidR="00D8368E" w:rsidRPr="00ED303C" w:rsidP="003B7041" w14:paraId="36D5D607" w14:textId="77777777">
            <w:pPr>
              <w:jc w:val="center"/>
            </w:pPr>
            <w:r>
              <w:rPr>
                <w:color w:val="000000"/>
              </w:rPr>
              <w:t>3,638,832</w:t>
            </w:r>
          </w:p>
        </w:tc>
        <w:tc>
          <w:tcPr>
            <w:tcW w:w="1885" w:type="dxa"/>
            <w:noWrap/>
            <w:vAlign w:val="bottom"/>
            <w:hideMark/>
          </w:tcPr>
          <w:p w:rsidR="00D8368E" w:rsidRPr="00ED303C" w:rsidP="003B7041" w14:paraId="4480A67B" w14:textId="77777777">
            <w:pPr>
              <w:jc w:val="center"/>
              <w:rPr>
                <w:color w:val="333333"/>
              </w:rPr>
            </w:pPr>
            <w:r>
              <w:rPr>
                <w:color w:val="333333"/>
              </w:rPr>
              <w:t xml:space="preserve"> $          32,033 </w:t>
            </w:r>
          </w:p>
        </w:tc>
      </w:tr>
      <w:tr w14:paraId="43F49109" w14:textId="77777777" w:rsidTr="003B7041">
        <w:tblPrEx>
          <w:tblW w:w="8545" w:type="dxa"/>
          <w:tblLook w:val="04A0"/>
        </w:tblPrEx>
        <w:trPr>
          <w:trHeight w:val="390"/>
        </w:trPr>
        <w:tc>
          <w:tcPr>
            <w:tcW w:w="1360" w:type="dxa"/>
            <w:noWrap/>
            <w:vAlign w:val="bottom"/>
            <w:hideMark/>
          </w:tcPr>
          <w:p w:rsidR="00D8368E" w:rsidRPr="00ED303C" w:rsidP="003B7041" w14:paraId="37038CC2" w14:textId="77777777">
            <w:pPr>
              <w:jc w:val="center"/>
              <w:rPr>
                <w:color w:val="333333"/>
              </w:rPr>
            </w:pPr>
            <w:r>
              <w:rPr>
                <w:color w:val="333333"/>
              </w:rPr>
              <w:t>66391</w:t>
            </w:r>
          </w:p>
        </w:tc>
        <w:tc>
          <w:tcPr>
            <w:tcW w:w="1600" w:type="dxa"/>
            <w:noWrap/>
            <w:vAlign w:val="bottom"/>
            <w:hideMark/>
          </w:tcPr>
          <w:p w:rsidR="00D8368E" w:rsidRPr="00ED303C" w:rsidP="003B7041" w14:paraId="1E3BC732" w14:textId="77777777">
            <w:pPr>
              <w:jc w:val="center"/>
              <w:rPr>
                <w:color w:val="333333"/>
              </w:rPr>
            </w:pPr>
            <w:r>
              <w:rPr>
                <w:color w:val="333333"/>
              </w:rPr>
              <w:t>WSPA-TV</w:t>
            </w:r>
          </w:p>
        </w:tc>
        <w:tc>
          <w:tcPr>
            <w:tcW w:w="1800" w:type="dxa"/>
            <w:noWrap/>
            <w:vAlign w:val="bottom"/>
            <w:hideMark/>
          </w:tcPr>
          <w:p w:rsidR="00D8368E" w:rsidRPr="00ED303C" w:rsidP="003B7041" w14:paraId="76557F09" w14:textId="77777777">
            <w:pPr>
              <w:jc w:val="center"/>
            </w:pPr>
            <w:r>
              <w:rPr>
                <w:color w:val="000000"/>
              </w:rPr>
              <w:t>3,388,945</w:t>
            </w:r>
          </w:p>
        </w:tc>
        <w:tc>
          <w:tcPr>
            <w:tcW w:w="1900" w:type="dxa"/>
            <w:noWrap/>
            <w:vAlign w:val="bottom"/>
            <w:hideMark/>
          </w:tcPr>
          <w:p w:rsidR="00D8368E" w:rsidRPr="00ED303C" w:rsidP="003B7041" w14:paraId="48F76D1D" w14:textId="77777777">
            <w:pPr>
              <w:jc w:val="center"/>
            </w:pPr>
            <w:r>
              <w:rPr>
                <w:color w:val="000000"/>
              </w:rPr>
              <w:t>3,227,025</w:t>
            </w:r>
          </w:p>
        </w:tc>
        <w:tc>
          <w:tcPr>
            <w:tcW w:w="1885" w:type="dxa"/>
            <w:noWrap/>
            <w:vAlign w:val="bottom"/>
            <w:hideMark/>
          </w:tcPr>
          <w:p w:rsidR="00D8368E" w:rsidRPr="00ED303C" w:rsidP="003B7041" w14:paraId="5721BA4A" w14:textId="77777777">
            <w:pPr>
              <w:jc w:val="center"/>
              <w:rPr>
                <w:color w:val="333333"/>
              </w:rPr>
            </w:pPr>
            <w:r>
              <w:rPr>
                <w:color w:val="333333"/>
              </w:rPr>
              <w:t xml:space="preserve"> $          28,408 </w:t>
            </w:r>
          </w:p>
        </w:tc>
      </w:tr>
      <w:tr w14:paraId="238279E4" w14:textId="77777777" w:rsidTr="003B7041">
        <w:tblPrEx>
          <w:tblW w:w="8545" w:type="dxa"/>
          <w:tblLook w:val="04A0"/>
        </w:tblPrEx>
        <w:trPr>
          <w:trHeight w:val="390"/>
        </w:trPr>
        <w:tc>
          <w:tcPr>
            <w:tcW w:w="1360" w:type="dxa"/>
            <w:noWrap/>
            <w:vAlign w:val="bottom"/>
            <w:hideMark/>
          </w:tcPr>
          <w:p w:rsidR="00D8368E" w:rsidRPr="00ED303C" w:rsidP="003B7041" w14:paraId="186CCC2E" w14:textId="77777777">
            <w:pPr>
              <w:jc w:val="center"/>
              <w:rPr>
                <w:color w:val="333333"/>
              </w:rPr>
            </w:pPr>
            <w:r>
              <w:rPr>
                <w:color w:val="333333"/>
              </w:rPr>
              <w:t>64352</w:t>
            </w:r>
          </w:p>
        </w:tc>
        <w:tc>
          <w:tcPr>
            <w:tcW w:w="1600" w:type="dxa"/>
            <w:noWrap/>
            <w:vAlign w:val="bottom"/>
            <w:hideMark/>
          </w:tcPr>
          <w:p w:rsidR="00D8368E" w:rsidRPr="00ED303C" w:rsidP="003B7041" w14:paraId="20E1C63F" w14:textId="77777777">
            <w:pPr>
              <w:jc w:val="center"/>
              <w:rPr>
                <w:color w:val="333333"/>
              </w:rPr>
            </w:pPr>
            <w:r>
              <w:rPr>
                <w:color w:val="333333"/>
              </w:rPr>
              <w:t>WSPX-TV</w:t>
            </w:r>
          </w:p>
        </w:tc>
        <w:tc>
          <w:tcPr>
            <w:tcW w:w="1800" w:type="dxa"/>
            <w:noWrap/>
            <w:vAlign w:val="bottom"/>
            <w:hideMark/>
          </w:tcPr>
          <w:p w:rsidR="00D8368E" w:rsidRPr="00ED303C" w:rsidP="003B7041" w14:paraId="107F27F2" w14:textId="77777777">
            <w:pPr>
              <w:jc w:val="center"/>
            </w:pPr>
            <w:r>
              <w:rPr>
                <w:color w:val="000000"/>
              </w:rPr>
              <w:t>1,298,295</w:t>
            </w:r>
          </w:p>
        </w:tc>
        <w:tc>
          <w:tcPr>
            <w:tcW w:w="1900" w:type="dxa"/>
            <w:noWrap/>
            <w:vAlign w:val="bottom"/>
            <w:hideMark/>
          </w:tcPr>
          <w:p w:rsidR="00D8368E" w:rsidRPr="00ED303C" w:rsidP="003B7041" w14:paraId="792C2635" w14:textId="77777777">
            <w:pPr>
              <w:jc w:val="center"/>
            </w:pPr>
            <w:r>
              <w:rPr>
                <w:color w:val="000000"/>
              </w:rPr>
              <w:t>1,174,763</w:t>
            </w:r>
          </w:p>
        </w:tc>
        <w:tc>
          <w:tcPr>
            <w:tcW w:w="1885" w:type="dxa"/>
            <w:noWrap/>
            <w:vAlign w:val="bottom"/>
            <w:hideMark/>
          </w:tcPr>
          <w:p w:rsidR="00D8368E" w:rsidRPr="00ED303C" w:rsidP="003B7041" w14:paraId="2DC2C168" w14:textId="77777777">
            <w:pPr>
              <w:jc w:val="center"/>
              <w:rPr>
                <w:color w:val="333333"/>
              </w:rPr>
            </w:pPr>
            <w:r>
              <w:rPr>
                <w:color w:val="333333"/>
              </w:rPr>
              <w:t xml:space="preserve"> $          10,341 </w:t>
            </w:r>
          </w:p>
        </w:tc>
      </w:tr>
      <w:tr w14:paraId="22B82118" w14:textId="77777777" w:rsidTr="003B7041">
        <w:tblPrEx>
          <w:tblW w:w="8545" w:type="dxa"/>
          <w:tblLook w:val="04A0"/>
        </w:tblPrEx>
        <w:trPr>
          <w:trHeight w:val="390"/>
        </w:trPr>
        <w:tc>
          <w:tcPr>
            <w:tcW w:w="1360" w:type="dxa"/>
            <w:noWrap/>
            <w:vAlign w:val="bottom"/>
            <w:hideMark/>
          </w:tcPr>
          <w:p w:rsidR="00D8368E" w:rsidRPr="00ED303C" w:rsidP="003B7041" w14:paraId="5F8AE1C3" w14:textId="77777777">
            <w:pPr>
              <w:jc w:val="center"/>
              <w:rPr>
                <w:color w:val="333333"/>
              </w:rPr>
            </w:pPr>
            <w:r>
              <w:rPr>
                <w:color w:val="333333"/>
              </w:rPr>
              <w:t>17611</w:t>
            </w:r>
          </w:p>
        </w:tc>
        <w:tc>
          <w:tcPr>
            <w:tcW w:w="1600" w:type="dxa"/>
            <w:noWrap/>
            <w:vAlign w:val="bottom"/>
            <w:hideMark/>
          </w:tcPr>
          <w:p w:rsidR="00D8368E" w:rsidRPr="00ED303C" w:rsidP="003B7041" w14:paraId="6E03F00C" w14:textId="77777777">
            <w:pPr>
              <w:jc w:val="center"/>
              <w:rPr>
                <w:color w:val="333333"/>
              </w:rPr>
            </w:pPr>
            <w:r>
              <w:rPr>
                <w:color w:val="333333"/>
              </w:rPr>
              <w:t>WSRE</w:t>
            </w:r>
          </w:p>
        </w:tc>
        <w:tc>
          <w:tcPr>
            <w:tcW w:w="1800" w:type="dxa"/>
            <w:noWrap/>
            <w:vAlign w:val="bottom"/>
            <w:hideMark/>
          </w:tcPr>
          <w:p w:rsidR="00D8368E" w:rsidRPr="00ED303C" w:rsidP="003B7041" w14:paraId="281CE004" w14:textId="77777777">
            <w:pPr>
              <w:jc w:val="center"/>
            </w:pPr>
            <w:r>
              <w:rPr>
                <w:color w:val="000000"/>
              </w:rPr>
              <w:t>1,354,495</w:t>
            </w:r>
          </w:p>
        </w:tc>
        <w:tc>
          <w:tcPr>
            <w:tcW w:w="1900" w:type="dxa"/>
            <w:noWrap/>
            <w:vAlign w:val="bottom"/>
            <w:hideMark/>
          </w:tcPr>
          <w:p w:rsidR="00D8368E" w:rsidRPr="00ED303C" w:rsidP="003B7041" w14:paraId="76CAC368" w14:textId="77777777">
            <w:pPr>
              <w:jc w:val="center"/>
            </w:pPr>
            <w:r>
              <w:rPr>
                <w:color w:val="000000"/>
              </w:rPr>
              <w:t>1,353,634</w:t>
            </w:r>
          </w:p>
        </w:tc>
        <w:tc>
          <w:tcPr>
            <w:tcW w:w="1885" w:type="dxa"/>
            <w:noWrap/>
            <w:vAlign w:val="bottom"/>
            <w:hideMark/>
          </w:tcPr>
          <w:p w:rsidR="00D8368E" w:rsidRPr="00ED303C" w:rsidP="003B7041" w14:paraId="5BB75155" w14:textId="77777777">
            <w:pPr>
              <w:jc w:val="center"/>
              <w:rPr>
                <w:color w:val="333333"/>
              </w:rPr>
            </w:pPr>
            <w:r>
              <w:rPr>
                <w:color w:val="333333"/>
              </w:rPr>
              <w:t xml:space="preserve"> $          11,916 </w:t>
            </w:r>
          </w:p>
        </w:tc>
      </w:tr>
      <w:tr w14:paraId="192F21C4" w14:textId="77777777" w:rsidTr="003B7041">
        <w:tblPrEx>
          <w:tblW w:w="8545" w:type="dxa"/>
          <w:tblLook w:val="04A0"/>
        </w:tblPrEx>
        <w:trPr>
          <w:trHeight w:val="390"/>
        </w:trPr>
        <w:tc>
          <w:tcPr>
            <w:tcW w:w="1360" w:type="dxa"/>
            <w:noWrap/>
            <w:vAlign w:val="bottom"/>
            <w:hideMark/>
          </w:tcPr>
          <w:p w:rsidR="00D8368E" w:rsidRPr="00ED303C" w:rsidP="003B7041" w14:paraId="0CDA48D3" w14:textId="77777777">
            <w:pPr>
              <w:jc w:val="center"/>
              <w:rPr>
                <w:color w:val="333333"/>
              </w:rPr>
            </w:pPr>
            <w:r>
              <w:rPr>
                <w:color w:val="333333"/>
              </w:rPr>
              <w:t>63867</w:t>
            </w:r>
          </w:p>
        </w:tc>
        <w:tc>
          <w:tcPr>
            <w:tcW w:w="1600" w:type="dxa"/>
            <w:noWrap/>
            <w:vAlign w:val="bottom"/>
            <w:hideMark/>
          </w:tcPr>
          <w:p w:rsidR="00D8368E" w:rsidRPr="00ED303C" w:rsidP="003B7041" w14:paraId="2D28757C" w14:textId="77777777">
            <w:pPr>
              <w:jc w:val="center"/>
              <w:rPr>
                <w:color w:val="333333"/>
              </w:rPr>
            </w:pPr>
            <w:r>
              <w:rPr>
                <w:color w:val="333333"/>
              </w:rPr>
              <w:t>WSST-TV</w:t>
            </w:r>
          </w:p>
        </w:tc>
        <w:tc>
          <w:tcPr>
            <w:tcW w:w="1800" w:type="dxa"/>
            <w:noWrap/>
            <w:vAlign w:val="bottom"/>
            <w:hideMark/>
          </w:tcPr>
          <w:p w:rsidR="00D8368E" w:rsidRPr="00ED303C" w:rsidP="003B7041" w14:paraId="042FDDAF" w14:textId="77777777">
            <w:pPr>
              <w:jc w:val="center"/>
            </w:pPr>
            <w:r>
              <w:rPr>
                <w:color w:val="000000"/>
              </w:rPr>
              <w:t>331,907</w:t>
            </w:r>
          </w:p>
        </w:tc>
        <w:tc>
          <w:tcPr>
            <w:tcW w:w="1900" w:type="dxa"/>
            <w:noWrap/>
            <w:vAlign w:val="bottom"/>
            <w:hideMark/>
          </w:tcPr>
          <w:p w:rsidR="00D8368E" w:rsidRPr="00ED303C" w:rsidP="003B7041" w14:paraId="3B582890" w14:textId="77777777">
            <w:pPr>
              <w:jc w:val="center"/>
            </w:pPr>
            <w:r>
              <w:rPr>
                <w:color w:val="000000"/>
              </w:rPr>
              <w:t>331,601</w:t>
            </w:r>
          </w:p>
        </w:tc>
        <w:tc>
          <w:tcPr>
            <w:tcW w:w="1885" w:type="dxa"/>
            <w:noWrap/>
            <w:vAlign w:val="bottom"/>
            <w:hideMark/>
          </w:tcPr>
          <w:p w:rsidR="00D8368E" w:rsidRPr="00ED303C" w:rsidP="003B7041" w14:paraId="4018F9AC" w14:textId="77777777">
            <w:pPr>
              <w:jc w:val="center"/>
              <w:rPr>
                <w:color w:val="333333"/>
              </w:rPr>
            </w:pPr>
            <w:r>
              <w:rPr>
                <w:color w:val="333333"/>
              </w:rPr>
              <w:t xml:space="preserve"> $            2,919 </w:t>
            </w:r>
          </w:p>
        </w:tc>
      </w:tr>
      <w:tr w14:paraId="6A5326FD" w14:textId="77777777" w:rsidTr="003B7041">
        <w:tblPrEx>
          <w:tblW w:w="8545" w:type="dxa"/>
          <w:tblLook w:val="04A0"/>
        </w:tblPrEx>
        <w:trPr>
          <w:trHeight w:val="390"/>
        </w:trPr>
        <w:tc>
          <w:tcPr>
            <w:tcW w:w="1360" w:type="dxa"/>
            <w:noWrap/>
            <w:vAlign w:val="bottom"/>
            <w:hideMark/>
          </w:tcPr>
          <w:p w:rsidR="00D8368E" w:rsidRPr="00ED303C" w:rsidP="003B7041" w14:paraId="402F0D5B" w14:textId="77777777">
            <w:pPr>
              <w:jc w:val="center"/>
              <w:rPr>
                <w:color w:val="333333"/>
              </w:rPr>
            </w:pPr>
            <w:r>
              <w:rPr>
                <w:color w:val="333333"/>
              </w:rPr>
              <w:t>60341</w:t>
            </w:r>
          </w:p>
        </w:tc>
        <w:tc>
          <w:tcPr>
            <w:tcW w:w="1600" w:type="dxa"/>
            <w:noWrap/>
            <w:vAlign w:val="bottom"/>
            <w:hideMark/>
          </w:tcPr>
          <w:p w:rsidR="00D8368E" w:rsidRPr="00ED303C" w:rsidP="003B7041" w14:paraId="68203BE4" w14:textId="77777777">
            <w:pPr>
              <w:jc w:val="center"/>
              <w:rPr>
                <w:color w:val="333333"/>
              </w:rPr>
            </w:pPr>
            <w:r>
              <w:rPr>
                <w:color w:val="333333"/>
              </w:rPr>
              <w:t>WSTE-DT</w:t>
            </w:r>
          </w:p>
        </w:tc>
        <w:tc>
          <w:tcPr>
            <w:tcW w:w="1800" w:type="dxa"/>
            <w:noWrap/>
            <w:vAlign w:val="bottom"/>
            <w:hideMark/>
          </w:tcPr>
          <w:p w:rsidR="00D8368E" w:rsidRPr="00ED303C" w:rsidP="003B7041" w14:paraId="37A67FE2" w14:textId="77777777">
            <w:pPr>
              <w:jc w:val="center"/>
            </w:pPr>
            <w:r>
              <w:rPr>
                <w:color w:val="000000"/>
              </w:rPr>
              <w:t>3,723,967</w:t>
            </w:r>
          </w:p>
        </w:tc>
        <w:tc>
          <w:tcPr>
            <w:tcW w:w="1900" w:type="dxa"/>
            <w:noWrap/>
            <w:vAlign w:val="bottom"/>
            <w:hideMark/>
          </w:tcPr>
          <w:p w:rsidR="00D8368E" w:rsidRPr="00ED303C" w:rsidP="003B7041" w14:paraId="0984C3B7" w14:textId="77777777">
            <w:pPr>
              <w:jc w:val="center"/>
            </w:pPr>
            <w:r>
              <w:rPr>
                <w:color w:val="000000"/>
              </w:rPr>
              <w:t>3,033,272</w:t>
            </w:r>
          </w:p>
        </w:tc>
        <w:tc>
          <w:tcPr>
            <w:tcW w:w="1885" w:type="dxa"/>
            <w:noWrap/>
            <w:vAlign w:val="bottom"/>
            <w:hideMark/>
          </w:tcPr>
          <w:p w:rsidR="00D8368E" w:rsidRPr="00ED303C" w:rsidP="003B7041" w14:paraId="45550950" w14:textId="77777777">
            <w:pPr>
              <w:jc w:val="center"/>
              <w:rPr>
                <w:color w:val="333333"/>
              </w:rPr>
            </w:pPr>
            <w:r>
              <w:rPr>
                <w:color w:val="333333"/>
              </w:rPr>
              <w:t xml:space="preserve"> $          26,702 </w:t>
            </w:r>
          </w:p>
        </w:tc>
      </w:tr>
      <w:tr w14:paraId="4F9E88AA" w14:textId="77777777" w:rsidTr="003B7041">
        <w:tblPrEx>
          <w:tblW w:w="8545" w:type="dxa"/>
          <w:tblLook w:val="04A0"/>
        </w:tblPrEx>
        <w:trPr>
          <w:trHeight w:val="390"/>
        </w:trPr>
        <w:tc>
          <w:tcPr>
            <w:tcW w:w="1360" w:type="dxa"/>
            <w:noWrap/>
            <w:vAlign w:val="bottom"/>
            <w:hideMark/>
          </w:tcPr>
          <w:p w:rsidR="00D8368E" w:rsidRPr="00ED303C" w:rsidP="003B7041" w14:paraId="130BAB74" w14:textId="77777777">
            <w:pPr>
              <w:jc w:val="center"/>
              <w:rPr>
                <w:color w:val="333333"/>
              </w:rPr>
            </w:pPr>
            <w:r>
              <w:rPr>
                <w:color w:val="333333"/>
              </w:rPr>
              <w:t>21252</w:t>
            </w:r>
          </w:p>
        </w:tc>
        <w:tc>
          <w:tcPr>
            <w:tcW w:w="1600" w:type="dxa"/>
            <w:noWrap/>
            <w:vAlign w:val="bottom"/>
            <w:hideMark/>
          </w:tcPr>
          <w:p w:rsidR="00D8368E" w:rsidRPr="00ED303C" w:rsidP="003B7041" w14:paraId="41BD3810" w14:textId="77777777">
            <w:pPr>
              <w:jc w:val="center"/>
              <w:rPr>
                <w:color w:val="333333"/>
              </w:rPr>
            </w:pPr>
            <w:r>
              <w:rPr>
                <w:color w:val="333333"/>
              </w:rPr>
              <w:t>WSTM-TV</w:t>
            </w:r>
          </w:p>
        </w:tc>
        <w:tc>
          <w:tcPr>
            <w:tcW w:w="1800" w:type="dxa"/>
            <w:noWrap/>
            <w:vAlign w:val="bottom"/>
            <w:hideMark/>
          </w:tcPr>
          <w:p w:rsidR="00D8368E" w:rsidRPr="00ED303C" w:rsidP="003B7041" w14:paraId="131C9D20" w14:textId="77777777">
            <w:pPr>
              <w:jc w:val="center"/>
            </w:pPr>
            <w:r>
              <w:rPr>
                <w:color w:val="000000"/>
              </w:rPr>
              <w:t>1,455,586</w:t>
            </w:r>
          </w:p>
        </w:tc>
        <w:tc>
          <w:tcPr>
            <w:tcW w:w="1900" w:type="dxa"/>
            <w:noWrap/>
            <w:vAlign w:val="bottom"/>
            <w:hideMark/>
          </w:tcPr>
          <w:p w:rsidR="00D8368E" w:rsidRPr="00ED303C" w:rsidP="003B7041" w14:paraId="4BC489E6" w14:textId="77777777">
            <w:pPr>
              <w:jc w:val="center"/>
            </w:pPr>
            <w:r>
              <w:rPr>
                <w:color w:val="000000"/>
              </w:rPr>
              <w:t>1,379,393</w:t>
            </w:r>
          </w:p>
        </w:tc>
        <w:tc>
          <w:tcPr>
            <w:tcW w:w="1885" w:type="dxa"/>
            <w:noWrap/>
            <w:vAlign w:val="bottom"/>
            <w:hideMark/>
          </w:tcPr>
          <w:p w:rsidR="00D8368E" w:rsidRPr="00ED303C" w:rsidP="003B7041" w14:paraId="4DEB1C03" w14:textId="77777777">
            <w:pPr>
              <w:jc w:val="center"/>
              <w:rPr>
                <w:color w:val="333333"/>
              </w:rPr>
            </w:pPr>
            <w:r>
              <w:rPr>
                <w:color w:val="333333"/>
              </w:rPr>
              <w:t xml:space="preserve"> $          12,143 </w:t>
            </w:r>
          </w:p>
        </w:tc>
      </w:tr>
      <w:tr w14:paraId="2739D7ED" w14:textId="77777777" w:rsidTr="003B7041">
        <w:tblPrEx>
          <w:tblW w:w="8545" w:type="dxa"/>
          <w:tblLook w:val="04A0"/>
        </w:tblPrEx>
        <w:trPr>
          <w:trHeight w:val="390"/>
        </w:trPr>
        <w:tc>
          <w:tcPr>
            <w:tcW w:w="1360" w:type="dxa"/>
            <w:noWrap/>
            <w:vAlign w:val="bottom"/>
            <w:hideMark/>
          </w:tcPr>
          <w:p w:rsidR="00D8368E" w:rsidRPr="00ED303C" w:rsidP="003B7041" w14:paraId="0FEDB8FA" w14:textId="77777777">
            <w:pPr>
              <w:jc w:val="center"/>
              <w:rPr>
                <w:color w:val="333333"/>
              </w:rPr>
            </w:pPr>
            <w:r>
              <w:rPr>
                <w:color w:val="333333"/>
              </w:rPr>
              <w:t>11204</w:t>
            </w:r>
          </w:p>
        </w:tc>
        <w:tc>
          <w:tcPr>
            <w:tcW w:w="1600" w:type="dxa"/>
            <w:noWrap/>
            <w:vAlign w:val="bottom"/>
            <w:hideMark/>
          </w:tcPr>
          <w:p w:rsidR="00D8368E" w:rsidRPr="00ED303C" w:rsidP="003B7041" w14:paraId="2DDE12C8" w14:textId="77777777">
            <w:pPr>
              <w:jc w:val="center"/>
              <w:rPr>
                <w:color w:val="333333"/>
              </w:rPr>
            </w:pPr>
            <w:r>
              <w:rPr>
                <w:color w:val="333333"/>
              </w:rPr>
              <w:t>WSTR-TV</w:t>
            </w:r>
          </w:p>
        </w:tc>
        <w:tc>
          <w:tcPr>
            <w:tcW w:w="1800" w:type="dxa"/>
            <w:noWrap/>
            <w:vAlign w:val="bottom"/>
            <w:hideMark/>
          </w:tcPr>
          <w:p w:rsidR="00D8368E" w:rsidRPr="00ED303C" w:rsidP="003B7041" w14:paraId="3B8352D5" w14:textId="77777777">
            <w:pPr>
              <w:jc w:val="center"/>
            </w:pPr>
            <w:r>
              <w:rPr>
                <w:color w:val="000000"/>
              </w:rPr>
              <w:t>3,297,280</w:t>
            </w:r>
          </w:p>
        </w:tc>
        <w:tc>
          <w:tcPr>
            <w:tcW w:w="1900" w:type="dxa"/>
            <w:noWrap/>
            <w:vAlign w:val="bottom"/>
            <w:hideMark/>
          </w:tcPr>
          <w:p w:rsidR="00D8368E" w:rsidRPr="00ED303C" w:rsidP="003B7041" w14:paraId="380D767E" w14:textId="77777777">
            <w:pPr>
              <w:jc w:val="center"/>
            </w:pPr>
            <w:r>
              <w:rPr>
                <w:color w:val="000000"/>
              </w:rPr>
              <w:t>3,286,795</w:t>
            </w:r>
          </w:p>
        </w:tc>
        <w:tc>
          <w:tcPr>
            <w:tcW w:w="1885" w:type="dxa"/>
            <w:noWrap/>
            <w:vAlign w:val="bottom"/>
            <w:hideMark/>
          </w:tcPr>
          <w:p w:rsidR="00D8368E" w:rsidRPr="00ED303C" w:rsidP="003B7041" w14:paraId="778793B1" w14:textId="77777777">
            <w:pPr>
              <w:jc w:val="center"/>
              <w:rPr>
                <w:color w:val="333333"/>
              </w:rPr>
            </w:pPr>
            <w:r>
              <w:rPr>
                <w:color w:val="333333"/>
              </w:rPr>
              <w:t xml:space="preserve"> $          28,934 </w:t>
            </w:r>
          </w:p>
        </w:tc>
      </w:tr>
      <w:tr w14:paraId="191FC0AD" w14:textId="77777777" w:rsidTr="003B7041">
        <w:tblPrEx>
          <w:tblW w:w="8545" w:type="dxa"/>
          <w:tblLook w:val="04A0"/>
        </w:tblPrEx>
        <w:trPr>
          <w:trHeight w:val="390"/>
        </w:trPr>
        <w:tc>
          <w:tcPr>
            <w:tcW w:w="1360" w:type="dxa"/>
            <w:noWrap/>
            <w:vAlign w:val="bottom"/>
            <w:hideMark/>
          </w:tcPr>
          <w:p w:rsidR="00D8368E" w:rsidRPr="00ED303C" w:rsidP="003B7041" w14:paraId="711D64DA" w14:textId="77777777">
            <w:pPr>
              <w:jc w:val="center"/>
              <w:rPr>
                <w:color w:val="333333"/>
              </w:rPr>
            </w:pPr>
            <w:r>
              <w:rPr>
                <w:color w:val="333333"/>
              </w:rPr>
              <w:t>19776</w:t>
            </w:r>
          </w:p>
        </w:tc>
        <w:tc>
          <w:tcPr>
            <w:tcW w:w="1600" w:type="dxa"/>
            <w:noWrap/>
            <w:vAlign w:val="bottom"/>
            <w:hideMark/>
          </w:tcPr>
          <w:p w:rsidR="00D8368E" w:rsidRPr="00ED303C" w:rsidP="003B7041" w14:paraId="0FB30386" w14:textId="77777777">
            <w:pPr>
              <w:jc w:val="center"/>
              <w:rPr>
                <w:color w:val="333333"/>
              </w:rPr>
            </w:pPr>
            <w:r>
              <w:rPr>
                <w:color w:val="333333"/>
              </w:rPr>
              <w:t>WSUR-DT</w:t>
            </w:r>
          </w:p>
        </w:tc>
        <w:tc>
          <w:tcPr>
            <w:tcW w:w="1800" w:type="dxa"/>
            <w:noWrap/>
            <w:vAlign w:val="bottom"/>
            <w:hideMark/>
          </w:tcPr>
          <w:p w:rsidR="00D8368E" w:rsidRPr="00ED303C" w:rsidP="003B7041" w14:paraId="619AD6C3" w14:textId="77777777">
            <w:pPr>
              <w:jc w:val="center"/>
            </w:pPr>
            <w:r>
              <w:rPr>
                <w:color w:val="000000"/>
              </w:rPr>
              <w:t>3,714,790</w:t>
            </w:r>
          </w:p>
        </w:tc>
        <w:tc>
          <w:tcPr>
            <w:tcW w:w="1900" w:type="dxa"/>
            <w:noWrap/>
            <w:vAlign w:val="bottom"/>
            <w:hideMark/>
          </w:tcPr>
          <w:p w:rsidR="00D8368E" w:rsidRPr="00ED303C" w:rsidP="003B7041" w14:paraId="0C2DE1B1" w14:textId="77777777">
            <w:pPr>
              <w:jc w:val="center"/>
            </w:pPr>
            <w:r>
              <w:rPr>
                <w:color w:val="000000"/>
              </w:rPr>
              <w:t>3,015,529</w:t>
            </w:r>
          </w:p>
        </w:tc>
        <w:tc>
          <w:tcPr>
            <w:tcW w:w="1885" w:type="dxa"/>
            <w:noWrap/>
            <w:vAlign w:val="bottom"/>
            <w:hideMark/>
          </w:tcPr>
          <w:p w:rsidR="00D8368E" w:rsidRPr="00ED303C" w:rsidP="003B7041" w14:paraId="5737F786" w14:textId="77777777">
            <w:pPr>
              <w:jc w:val="center"/>
              <w:rPr>
                <w:color w:val="333333"/>
              </w:rPr>
            </w:pPr>
            <w:r>
              <w:rPr>
                <w:color w:val="333333"/>
              </w:rPr>
              <w:t xml:space="preserve"> $            8,332 </w:t>
            </w:r>
          </w:p>
        </w:tc>
      </w:tr>
      <w:tr w14:paraId="7E69F61B" w14:textId="77777777" w:rsidTr="003B7041">
        <w:tblPrEx>
          <w:tblW w:w="8545" w:type="dxa"/>
          <w:tblLook w:val="04A0"/>
        </w:tblPrEx>
        <w:trPr>
          <w:trHeight w:val="390"/>
        </w:trPr>
        <w:tc>
          <w:tcPr>
            <w:tcW w:w="1360" w:type="dxa"/>
            <w:noWrap/>
            <w:vAlign w:val="bottom"/>
            <w:hideMark/>
          </w:tcPr>
          <w:p w:rsidR="00D8368E" w:rsidRPr="00ED303C" w:rsidP="003B7041" w14:paraId="722F5D06" w14:textId="77777777">
            <w:pPr>
              <w:jc w:val="center"/>
              <w:rPr>
                <w:color w:val="333333"/>
              </w:rPr>
            </w:pPr>
            <w:r>
              <w:rPr>
                <w:color w:val="333333"/>
              </w:rPr>
              <w:t>2370</w:t>
            </w:r>
          </w:p>
        </w:tc>
        <w:tc>
          <w:tcPr>
            <w:tcW w:w="1600" w:type="dxa"/>
            <w:noWrap/>
            <w:vAlign w:val="bottom"/>
            <w:hideMark/>
          </w:tcPr>
          <w:p w:rsidR="00D8368E" w:rsidRPr="00ED303C" w:rsidP="003B7041" w14:paraId="1E10A784" w14:textId="77777777">
            <w:pPr>
              <w:jc w:val="center"/>
              <w:rPr>
                <w:color w:val="333333"/>
              </w:rPr>
            </w:pPr>
            <w:r>
              <w:rPr>
                <w:color w:val="333333"/>
              </w:rPr>
              <w:t>WSVI</w:t>
            </w:r>
          </w:p>
        </w:tc>
        <w:tc>
          <w:tcPr>
            <w:tcW w:w="1800" w:type="dxa"/>
            <w:noWrap/>
            <w:vAlign w:val="bottom"/>
            <w:hideMark/>
          </w:tcPr>
          <w:p w:rsidR="00D8368E" w:rsidRPr="00ED303C" w:rsidP="003B7041" w14:paraId="7FF74200" w14:textId="77777777">
            <w:pPr>
              <w:jc w:val="center"/>
            </w:pPr>
            <w:r>
              <w:rPr>
                <w:color w:val="000000"/>
              </w:rPr>
              <w:t>50,601</w:t>
            </w:r>
          </w:p>
        </w:tc>
        <w:tc>
          <w:tcPr>
            <w:tcW w:w="1900" w:type="dxa"/>
            <w:noWrap/>
            <w:vAlign w:val="bottom"/>
            <w:hideMark/>
          </w:tcPr>
          <w:p w:rsidR="00D8368E" w:rsidRPr="00ED303C" w:rsidP="003B7041" w14:paraId="4BABEC0A" w14:textId="77777777">
            <w:pPr>
              <w:jc w:val="center"/>
            </w:pPr>
            <w:r>
              <w:rPr>
                <w:color w:val="000000"/>
              </w:rPr>
              <w:t>50,601</w:t>
            </w:r>
          </w:p>
        </w:tc>
        <w:tc>
          <w:tcPr>
            <w:tcW w:w="1885" w:type="dxa"/>
            <w:noWrap/>
            <w:vAlign w:val="bottom"/>
            <w:hideMark/>
          </w:tcPr>
          <w:p w:rsidR="00D8368E" w:rsidRPr="00ED303C" w:rsidP="003B7041" w14:paraId="1D8B2728" w14:textId="77777777">
            <w:pPr>
              <w:jc w:val="center"/>
              <w:rPr>
                <w:color w:val="333333"/>
              </w:rPr>
            </w:pPr>
            <w:r>
              <w:rPr>
                <w:color w:val="333333"/>
              </w:rPr>
              <w:t xml:space="preserve"> $               445 </w:t>
            </w:r>
          </w:p>
        </w:tc>
      </w:tr>
      <w:tr w14:paraId="088D888F" w14:textId="77777777" w:rsidTr="003B7041">
        <w:tblPrEx>
          <w:tblW w:w="8545" w:type="dxa"/>
          <w:tblLook w:val="04A0"/>
        </w:tblPrEx>
        <w:trPr>
          <w:trHeight w:val="390"/>
        </w:trPr>
        <w:tc>
          <w:tcPr>
            <w:tcW w:w="1360" w:type="dxa"/>
            <w:noWrap/>
            <w:vAlign w:val="bottom"/>
            <w:hideMark/>
          </w:tcPr>
          <w:p w:rsidR="00D8368E" w:rsidRPr="00ED303C" w:rsidP="003B7041" w14:paraId="42135C13" w14:textId="77777777">
            <w:pPr>
              <w:jc w:val="center"/>
              <w:rPr>
                <w:color w:val="333333"/>
              </w:rPr>
            </w:pPr>
            <w:r>
              <w:rPr>
                <w:color w:val="333333"/>
              </w:rPr>
              <w:t>63840</w:t>
            </w:r>
          </w:p>
        </w:tc>
        <w:tc>
          <w:tcPr>
            <w:tcW w:w="1600" w:type="dxa"/>
            <w:noWrap/>
            <w:vAlign w:val="bottom"/>
            <w:hideMark/>
          </w:tcPr>
          <w:p w:rsidR="00D8368E" w:rsidRPr="00ED303C" w:rsidP="003B7041" w14:paraId="7BC01EE3" w14:textId="77777777">
            <w:pPr>
              <w:jc w:val="center"/>
              <w:rPr>
                <w:color w:val="333333"/>
              </w:rPr>
            </w:pPr>
            <w:r>
              <w:rPr>
                <w:color w:val="333333"/>
              </w:rPr>
              <w:t>WSVN</w:t>
            </w:r>
          </w:p>
        </w:tc>
        <w:tc>
          <w:tcPr>
            <w:tcW w:w="1800" w:type="dxa"/>
            <w:noWrap/>
            <w:vAlign w:val="bottom"/>
            <w:hideMark/>
          </w:tcPr>
          <w:p w:rsidR="00D8368E" w:rsidRPr="00ED303C" w:rsidP="003B7041" w14:paraId="146DF071" w14:textId="77777777">
            <w:pPr>
              <w:jc w:val="center"/>
            </w:pPr>
            <w:r>
              <w:rPr>
                <w:color w:val="000000"/>
              </w:rPr>
              <w:t>5,588,748</w:t>
            </w:r>
          </w:p>
        </w:tc>
        <w:tc>
          <w:tcPr>
            <w:tcW w:w="1900" w:type="dxa"/>
            <w:noWrap/>
            <w:vAlign w:val="bottom"/>
            <w:hideMark/>
          </w:tcPr>
          <w:p w:rsidR="00D8368E" w:rsidRPr="00ED303C" w:rsidP="003B7041" w14:paraId="58ADC9D5" w14:textId="77777777">
            <w:pPr>
              <w:jc w:val="center"/>
            </w:pPr>
            <w:r>
              <w:rPr>
                <w:color w:val="000000"/>
              </w:rPr>
              <w:t>5,588,748</w:t>
            </w:r>
          </w:p>
        </w:tc>
        <w:tc>
          <w:tcPr>
            <w:tcW w:w="1885" w:type="dxa"/>
            <w:noWrap/>
            <w:vAlign w:val="bottom"/>
            <w:hideMark/>
          </w:tcPr>
          <w:p w:rsidR="00D8368E" w:rsidRPr="00ED303C" w:rsidP="003B7041" w14:paraId="1E24E5B8" w14:textId="77777777">
            <w:pPr>
              <w:jc w:val="center"/>
              <w:rPr>
                <w:color w:val="333333"/>
              </w:rPr>
            </w:pPr>
            <w:r>
              <w:rPr>
                <w:color w:val="333333"/>
              </w:rPr>
              <w:t xml:space="preserve"> $          49,198 </w:t>
            </w:r>
          </w:p>
        </w:tc>
      </w:tr>
      <w:tr w14:paraId="5CD4F2C7" w14:textId="77777777" w:rsidTr="003B7041">
        <w:tblPrEx>
          <w:tblW w:w="8545" w:type="dxa"/>
          <w:tblLook w:val="04A0"/>
        </w:tblPrEx>
        <w:trPr>
          <w:trHeight w:val="390"/>
        </w:trPr>
        <w:tc>
          <w:tcPr>
            <w:tcW w:w="1360" w:type="dxa"/>
            <w:noWrap/>
            <w:vAlign w:val="bottom"/>
            <w:hideMark/>
          </w:tcPr>
          <w:p w:rsidR="00D8368E" w:rsidRPr="00ED303C" w:rsidP="003B7041" w14:paraId="38BC78B7" w14:textId="77777777">
            <w:pPr>
              <w:jc w:val="center"/>
              <w:rPr>
                <w:color w:val="333333"/>
              </w:rPr>
            </w:pPr>
            <w:r>
              <w:rPr>
                <w:color w:val="333333"/>
              </w:rPr>
              <w:t>73374</w:t>
            </w:r>
          </w:p>
        </w:tc>
        <w:tc>
          <w:tcPr>
            <w:tcW w:w="1600" w:type="dxa"/>
            <w:noWrap/>
            <w:vAlign w:val="bottom"/>
            <w:hideMark/>
          </w:tcPr>
          <w:p w:rsidR="00D8368E" w:rsidRPr="00ED303C" w:rsidP="003B7041" w14:paraId="316FE91C" w14:textId="77777777">
            <w:pPr>
              <w:jc w:val="center"/>
              <w:rPr>
                <w:color w:val="333333"/>
              </w:rPr>
            </w:pPr>
            <w:r>
              <w:rPr>
                <w:color w:val="333333"/>
              </w:rPr>
              <w:t>WSWB</w:t>
            </w:r>
          </w:p>
        </w:tc>
        <w:tc>
          <w:tcPr>
            <w:tcW w:w="1800" w:type="dxa"/>
            <w:noWrap/>
            <w:vAlign w:val="bottom"/>
            <w:hideMark/>
          </w:tcPr>
          <w:p w:rsidR="00D8368E" w:rsidRPr="00ED303C" w:rsidP="003B7041" w14:paraId="2D4EAED7" w14:textId="77777777">
            <w:pPr>
              <w:jc w:val="center"/>
            </w:pPr>
            <w:r>
              <w:rPr>
                <w:color w:val="000000"/>
              </w:rPr>
              <w:t>1,530,002</w:t>
            </w:r>
          </w:p>
        </w:tc>
        <w:tc>
          <w:tcPr>
            <w:tcW w:w="1900" w:type="dxa"/>
            <w:noWrap/>
            <w:vAlign w:val="bottom"/>
            <w:hideMark/>
          </w:tcPr>
          <w:p w:rsidR="00D8368E" w:rsidRPr="00ED303C" w:rsidP="003B7041" w14:paraId="3E963583" w14:textId="77777777">
            <w:pPr>
              <w:jc w:val="center"/>
            </w:pPr>
            <w:r>
              <w:rPr>
                <w:color w:val="000000"/>
              </w:rPr>
              <w:t>1,102,316</w:t>
            </w:r>
          </w:p>
        </w:tc>
        <w:tc>
          <w:tcPr>
            <w:tcW w:w="1885" w:type="dxa"/>
            <w:noWrap/>
            <w:vAlign w:val="bottom"/>
            <w:hideMark/>
          </w:tcPr>
          <w:p w:rsidR="00D8368E" w:rsidRPr="00ED303C" w:rsidP="003B7041" w14:paraId="238FC067" w14:textId="77777777">
            <w:pPr>
              <w:jc w:val="center"/>
              <w:rPr>
                <w:color w:val="333333"/>
              </w:rPr>
            </w:pPr>
            <w:r>
              <w:rPr>
                <w:color w:val="333333"/>
              </w:rPr>
              <w:t xml:space="preserve"> $            9,704 </w:t>
            </w:r>
          </w:p>
        </w:tc>
      </w:tr>
      <w:tr w14:paraId="70B4FB51" w14:textId="77777777" w:rsidTr="003B7041">
        <w:tblPrEx>
          <w:tblW w:w="8545" w:type="dxa"/>
          <w:tblLook w:val="04A0"/>
        </w:tblPrEx>
        <w:trPr>
          <w:trHeight w:val="390"/>
        </w:trPr>
        <w:tc>
          <w:tcPr>
            <w:tcW w:w="1360" w:type="dxa"/>
            <w:noWrap/>
            <w:vAlign w:val="bottom"/>
            <w:hideMark/>
          </w:tcPr>
          <w:p w:rsidR="00D8368E" w:rsidRPr="00ED303C" w:rsidP="003B7041" w14:paraId="7072A172" w14:textId="77777777">
            <w:pPr>
              <w:jc w:val="center"/>
              <w:rPr>
                <w:color w:val="333333"/>
              </w:rPr>
            </w:pPr>
            <w:r>
              <w:rPr>
                <w:color w:val="333333"/>
              </w:rPr>
              <w:t>28155</w:t>
            </w:r>
          </w:p>
        </w:tc>
        <w:tc>
          <w:tcPr>
            <w:tcW w:w="1600" w:type="dxa"/>
            <w:noWrap/>
            <w:vAlign w:val="bottom"/>
            <w:hideMark/>
          </w:tcPr>
          <w:p w:rsidR="00D8368E" w:rsidRPr="00ED303C" w:rsidP="003B7041" w14:paraId="78A8747E" w14:textId="77777777">
            <w:pPr>
              <w:jc w:val="center"/>
              <w:rPr>
                <w:color w:val="333333"/>
              </w:rPr>
            </w:pPr>
            <w:r>
              <w:rPr>
                <w:color w:val="333333"/>
              </w:rPr>
              <w:t>WSWG</w:t>
            </w:r>
          </w:p>
        </w:tc>
        <w:tc>
          <w:tcPr>
            <w:tcW w:w="1800" w:type="dxa"/>
            <w:noWrap/>
            <w:vAlign w:val="bottom"/>
            <w:hideMark/>
          </w:tcPr>
          <w:p w:rsidR="00D8368E" w:rsidRPr="00ED303C" w:rsidP="003B7041" w14:paraId="7189FD22" w14:textId="77777777">
            <w:pPr>
              <w:jc w:val="center"/>
            </w:pPr>
            <w:r>
              <w:rPr>
                <w:color w:val="000000"/>
              </w:rPr>
              <w:t>381,004</w:t>
            </w:r>
          </w:p>
        </w:tc>
        <w:tc>
          <w:tcPr>
            <w:tcW w:w="1900" w:type="dxa"/>
            <w:noWrap/>
            <w:vAlign w:val="bottom"/>
            <w:hideMark/>
          </w:tcPr>
          <w:p w:rsidR="00D8368E" w:rsidRPr="00ED303C" w:rsidP="003B7041" w14:paraId="55C0E8D4" w14:textId="77777777">
            <w:pPr>
              <w:jc w:val="center"/>
            </w:pPr>
            <w:r>
              <w:rPr>
                <w:color w:val="000000"/>
              </w:rPr>
              <w:t>380,910</w:t>
            </w:r>
          </w:p>
        </w:tc>
        <w:tc>
          <w:tcPr>
            <w:tcW w:w="1885" w:type="dxa"/>
            <w:noWrap/>
            <w:vAlign w:val="bottom"/>
            <w:hideMark/>
          </w:tcPr>
          <w:p w:rsidR="00D8368E" w:rsidRPr="00ED303C" w:rsidP="003B7041" w14:paraId="64B0E102" w14:textId="77777777">
            <w:pPr>
              <w:jc w:val="center"/>
              <w:rPr>
                <w:color w:val="333333"/>
              </w:rPr>
            </w:pPr>
            <w:r>
              <w:rPr>
                <w:color w:val="333333"/>
              </w:rPr>
              <w:t xml:space="preserve"> $            3,353 </w:t>
            </w:r>
          </w:p>
        </w:tc>
      </w:tr>
      <w:tr w14:paraId="5C0AD9BC" w14:textId="77777777" w:rsidTr="003B7041">
        <w:tblPrEx>
          <w:tblW w:w="8545" w:type="dxa"/>
          <w:tblLook w:val="04A0"/>
        </w:tblPrEx>
        <w:trPr>
          <w:trHeight w:val="390"/>
        </w:trPr>
        <w:tc>
          <w:tcPr>
            <w:tcW w:w="1360" w:type="dxa"/>
            <w:noWrap/>
            <w:vAlign w:val="bottom"/>
            <w:hideMark/>
          </w:tcPr>
          <w:p w:rsidR="00D8368E" w:rsidRPr="00ED303C" w:rsidP="003B7041" w14:paraId="6A1A3A59" w14:textId="77777777">
            <w:pPr>
              <w:jc w:val="center"/>
              <w:rPr>
                <w:color w:val="333333"/>
              </w:rPr>
            </w:pPr>
            <w:r>
              <w:rPr>
                <w:color w:val="333333"/>
              </w:rPr>
              <w:t>71680</w:t>
            </w:r>
          </w:p>
        </w:tc>
        <w:tc>
          <w:tcPr>
            <w:tcW w:w="1600" w:type="dxa"/>
            <w:noWrap/>
            <w:vAlign w:val="bottom"/>
            <w:hideMark/>
          </w:tcPr>
          <w:p w:rsidR="00D8368E" w:rsidRPr="00ED303C" w:rsidP="003B7041" w14:paraId="0B3D6624" w14:textId="77777777">
            <w:pPr>
              <w:jc w:val="center"/>
              <w:rPr>
                <w:color w:val="333333"/>
              </w:rPr>
            </w:pPr>
            <w:r>
              <w:rPr>
                <w:color w:val="333333"/>
              </w:rPr>
              <w:t>WSWP-TV</w:t>
            </w:r>
          </w:p>
        </w:tc>
        <w:tc>
          <w:tcPr>
            <w:tcW w:w="1800" w:type="dxa"/>
            <w:noWrap/>
            <w:vAlign w:val="bottom"/>
            <w:hideMark/>
          </w:tcPr>
          <w:p w:rsidR="00D8368E" w:rsidRPr="00ED303C" w:rsidP="003B7041" w14:paraId="4D842594" w14:textId="77777777">
            <w:pPr>
              <w:jc w:val="center"/>
            </w:pPr>
            <w:r>
              <w:rPr>
                <w:color w:val="000000"/>
              </w:rPr>
              <w:t>902,592</w:t>
            </w:r>
          </w:p>
        </w:tc>
        <w:tc>
          <w:tcPr>
            <w:tcW w:w="1900" w:type="dxa"/>
            <w:noWrap/>
            <w:vAlign w:val="bottom"/>
            <w:hideMark/>
          </w:tcPr>
          <w:p w:rsidR="00D8368E" w:rsidRPr="00ED303C" w:rsidP="003B7041" w14:paraId="61A288F0" w14:textId="77777777">
            <w:pPr>
              <w:jc w:val="center"/>
            </w:pPr>
            <w:r>
              <w:rPr>
                <w:color w:val="000000"/>
              </w:rPr>
              <w:t>694,697</w:t>
            </w:r>
          </w:p>
        </w:tc>
        <w:tc>
          <w:tcPr>
            <w:tcW w:w="1885" w:type="dxa"/>
            <w:noWrap/>
            <w:vAlign w:val="bottom"/>
            <w:hideMark/>
          </w:tcPr>
          <w:p w:rsidR="00D8368E" w:rsidRPr="00ED303C" w:rsidP="003B7041" w14:paraId="336C47CA" w14:textId="77777777">
            <w:pPr>
              <w:jc w:val="center"/>
              <w:rPr>
                <w:color w:val="333333"/>
              </w:rPr>
            </w:pPr>
            <w:r>
              <w:rPr>
                <w:color w:val="333333"/>
              </w:rPr>
              <w:t xml:space="preserve"> $            6,115 </w:t>
            </w:r>
          </w:p>
        </w:tc>
      </w:tr>
      <w:tr w14:paraId="5CFA15D4" w14:textId="77777777" w:rsidTr="003B7041">
        <w:tblPrEx>
          <w:tblW w:w="8545" w:type="dxa"/>
          <w:tblLook w:val="04A0"/>
        </w:tblPrEx>
        <w:trPr>
          <w:trHeight w:val="390"/>
        </w:trPr>
        <w:tc>
          <w:tcPr>
            <w:tcW w:w="1360" w:type="dxa"/>
            <w:noWrap/>
            <w:vAlign w:val="bottom"/>
            <w:hideMark/>
          </w:tcPr>
          <w:p w:rsidR="00D8368E" w:rsidRPr="00ED303C" w:rsidP="003B7041" w14:paraId="274FFAD5" w14:textId="77777777">
            <w:pPr>
              <w:jc w:val="center"/>
              <w:rPr>
                <w:color w:val="333333"/>
              </w:rPr>
            </w:pPr>
            <w:r>
              <w:rPr>
                <w:color w:val="333333"/>
              </w:rPr>
              <w:t>74094</w:t>
            </w:r>
          </w:p>
        </w:tc>
        <w:tc>
          <w:tcPr>
            <w:tcW w:w="1600" w:type="dxa"/>
            <w:noWrap/>
            <w:vAlign w:val="bottom"/>
            <w:hideMark/>
          </w:tcPr>
          <w:p w:rsidR="00D8368E" w:rsidRPr="00ED303C" w:rsidP="003B7041" w14:paraId="425688AF" w14:textId="77777777">
            <w:pPr>
              <w:jc w:val="center"/>
              <w:rPr>
                <w:color w:val="333333"/>
              </w:rPr>
            </w:pPr>
            <w:r>
              <w:rPr>
                <w:color w:val="333333"/>
              </w:rPr>
              <w:t>WSYM-TV</w:t>
            </w:r>
          </w:p>
        </w:tc>
        <w:tc>
          <w:tcPr>
            <w:tcW w:w="1800" w:type="dxa"/>
            <w:noWrap/>
            <w:vAlign w:val="bottom"/>
            <w:hideMark/>
          </w:tcPr>
          <w:p w:rsidR="00D8368E" w:rsidRPr="00ED303C" w:rsidP="003B7041" w14:paraId="0CC66A1C" w14:textId="77777777">
            <w:pPr>
              <w:jc w:val="center"/>
            </w:pPr>
            <w:r>
              <w:rPr>
                <w:color w:val="000000"/>
              </w:rPr>
              <w:t>1,498,905</w:t>
            </w:r>
          </w:p>
        </w:tc>
        <w:tc>
          <w:tcPr>
            <w:tcW w:w="1900" w:type="dxa"/>
            <w:noWrap/>
            <w:vAlign w:val="bottom"/>
            <w:hideMark/>
          </w:tcPr>
          <w:p w:rsidR="00D8368E" w:rsidRPr="00ED303C" w:rsidP="003B7041" w14:paraId="32E1610E" w14:textId="77777777">
            <w:pPr>
              <w:jc w:val="center"/>
            </w:pPr>
            <w:r>
              <w:rPr>
                <w:color w:val="000000"/>
              </w:rPr>
              <w:t>1,498,671</w:t>
            </w:r>
          </w:p>
        </w:tc>
        <w:tc>
          <w:tcPr>
            <w:tcW w:w="1885" w:type="dxa"/>
            <w:noWrap/>
            <w:vAlign w:val="bottom"/>
            <w:hideMark/>
          </w:tcPr>
          <w:p w:rsidR="00D8368E" w:rsidRPr="00ED303C" w:rsidP="003B7041" w14:paraId="0B55285C" w14:textId="77777777">
            <w:pPr>
              <w:jc w:val="center"/>
              <w:rPr>
                <w:color w:val="333333"/>
              </w:rPr>
            </w:pPr>
            <w:r>
              <w:rPr>
                <w:color w:val="333333"/>
              </w:rPr>
              <w:t xml:space="preserve"> $          13,193 </w:t>
            </w:r>
          </w:p>
        </w:tc>
      </w:tr>
      <w:tr w14:paraId="3663B8C7" w14:textId="77777777" w:rsidTr="003B7041">
        <w:tblPrEx>
          <w:tblW w:w="8545" w:type="dxa"/>
          <w:tblLook w:val="04A0"/>
        </w:tblPrEx>
        <w:trPr>
          <w:trHeight w:val="390"/>
        </w:trPr>
        <w:tc>
          <w:tcPr>
            <w:tcW w:w="1360" w:type="dxa"/>
            <w:noWrap/>
            <w:vAlign w:val="bottom"/>
            <w:hideMark/>
          </w:tcPr>
          <w:p w:rsidR="00D8368E" w:rsidRPr="00ED303C" w:rsidP="003B7041" w14:paraId="01246001" w14:textId="77777777">
            <w:pPr>
              <w:jc w:val="center"/>
              <w:rPr>
                <w:color w:val="333333"/>
              </w:rPr>
            </w:pPr>
            <w:r>
              <w:rPr>
                <w:color w:val="333333"/>
              </w:rPr>
              <w:t>73113</w:t>
            </w:r>
          </w:p>
        </w:tc>
        <w:tc>
          <w:tcPr>
            <w:tcW w:w="1600" w:type="dxa"/>
            <w:noWrap/>
            <w:vAlign w:val="bottom"/>
            <w:hideMark/>
          </w:tcPr>
          <w:p w:rsidR="00D8368E" w:rsidRPr="00ED303C" w:rsidP="003B7041" w14:paraId="6B83AEBF" w14:textId="77777777">
            <w:pPr>
              <w:jc w:val="center"/>
              <w:rPr>
                <w:color w:val="333333"/>
              </w:rPr>
            </w:pPr>
            <w:r>
              <w:rPr>
                <w:color w:val="333333"/>
              </w:rPr>
              <w:t>WSYR-TV</w:t>
            </w:r>
          </w:p>
        </w:tc>
        <w:tc>
          <w:tcPr>
            <w:tcW w:w="1800" w:type="dxa"/>
            <w:noWrap/>
            <w:vAlign w:val="bottom"/>
            <w:hideMark/>
          </w:tcPr>
          <w:p w:rsidR="00D8368E" w:rsidRPr="00ED303C" w:rsidP="003B7041" w14:paraId="35D3D1EB" w14:textId="77777777">
            <w:pPr>
              <w:jc w:val="center"/>
            </w:pPr>
            <w:r>
              <w:rPr>
                <w:color w:val="000000"/>
              </w:rPr>
              <w:t>1,329,977</w:t>
            </w:r>
          </w:p>
        </w:tc>
        <w:tc>
          <w:tcPr>
            <w:tcW w:w="1900" w:type="dxa"/>
            <w:noWrap/>
            <w:vAlign w:val="bottom"/>
            <w:hideMark/>
          </w:tcPr>
          <w:p w:rsidR="00D8368E" w:rsidRPr="00ED303C" w:rsidP="003B7041" w14:paraId="1A290568" w14:textId="77777777">
            <w:pPr>
              <w:jc w:val="center"/>
            </w:pPr>
            <w:r>
              <w:rPr>
                <w:color w:val="000000"/>
              </w:rPr>
              <w:t>1,243,098</w:t>
            </w:r>
          </w:p>
        </w:tc>
        <w:tc>
          <w:tcPr>
            <w:tcW w:w="1885" w:type="dxa"/>
            <w:noWrap/>
            <w:vAlign w:val="bottom"/>
            <w:hideMark/>
          </w:tcPr>
          <w:p w:rsidR="00D8368E" w:rsidRPr="00ED303C" w:rsidP="003B7041" w14:paraId="32C122E0" w14:textId="77777777">
            <w:pPr>
              <w:jc w:val="center"/>
              <w:rPr>
                <w:color w:val="333333"/>
              </w:rPr>
            </w:pPr>
            <w:r>
              <w:rPr>
                <w:color w:val="333333"/>
              </w:rPr>
              <w:t xml:space="preserve"> $          10,943 </w:t>
            </w:r>
          </w:p>
        </w:tc>
      </w:tr>
      <w:tr w14:paraId="05EC60FB" w14:textId="77777777" w:rsidTr="003B7041">
        <w:tblPrEx>
          <w:tblW w:w="8545" w:type="dxa"/>
          <w:tblLook w:val="04A0"/>
        </w:tblPrEx>
        <w:trPr>
          <w:trHeight w:val="390"/>
        </w:trPr>
        <w:tc>
          <w:tcPr>
            <w:tcW w:w="1360" w:type="dxa"/>
            <w:noWrap/>
            <w:vAlign w:val="bottom"/>
            <w:hideMark/>
          </w:tcPr>
          <w:p w:rsidR="00D8368E" w:rsidRPr="00ED303C" w:rsidP="003B7041" w14:paraId="2AB4761F" w14:textId="77777777">
            <w:pPr>
              <w:jc w:val="center"/>
              <w:rPr>
                <w:color w:val="333333"/>
              </w:rPr>
            </w:pPr>
            <w:r>
              <w:rPr>
                <w:color w:val="333333"/>
              </w:rPr>
              <w:t>40758</w:t>
            </w:r>
          </w:p>
        </w:tc>
        <w:tc>
          <w:tcPr>
            <w:tcW w:w="1600" w:type="dxa"/>
            <w:noWrap/>
            <w:vAlign w:val="bottom"/>
            <w:hideMark/>
          </w:tcPr>
          <w:p w:rsidR="00D8368E" w:rsidRPr="00ED303C" w:rsidP="003B7041" w14:paraId="68245635" w14:textId="77777777">
            <w:pPr>
              <w:jc w:val="center"/>
              <w:rPr>
                <w:color w:val="333333"/>
              </w:rPr>
            </w:pPr>
            <w:r>
              <w:rPr>
                <w:color w:val="333333"/>
              </w:rPr>
              <w:t>WSYT</w:t>
            </w:r>
          </w:p>
        </w:tc>
        <w:tc>
          <w:tcPr>
            <w:tcW w:w="1800" w:type="dxa"/>
            <w:noWrap/>
            <w:vAlign w:val="bottom"/>
            <w:hideMark/>
          </w:tcPr>
          <w:p w:rsidR="00D8368E" w:rsidRPr="00ED303C" w:rsidP="003B7041" w14:paraId="550C0C04" w14:textId="77777777">
            <w:pPr>
              <w:jc w:val="center"/>
            </w:pPr>
            <w:r>
              <w:rPr>
                <w:color w:val="000000"/>
              </w:rPr>
              <w:t>1,970,721</w:t>
            </w:r>
          </w:p>
        </w:tc>
        <w:tc>
          <w:tcPr>
            <w:tcW w:w="1900" w:type="dxa"/>
            <w:noWrap/>
            <w:vAlign w:val="bottom"/>
            <w:hideMark/>
          </w:tcPr>
          <w:p w:rsidR="00D8368E" w:rsidRPr="00ED303C" w:rsidP="003B7041" w14:paraId="4A35CA59" w14:textId="77777777">
            <w:pPr>
              <w:jc w:val="center"/>
            </w:pPr>
            <w:r>
              <w:rPr>
                <w:color w:val="000000"/>
              </w:rPr>
              <w:t>1,739,071</w:t>
            </w:r>
          </w:p>
        </w:tc>
        <w:tc>
          <w:tcPr>
            <w:tcW w:w="1885" w:type="dxa"/>
            <w:noWrap/>
            <w:vAlign w:val="bottom"/>
            <w:hideMark/>
          </w:tcPr>
          <w:p w:rsidR="00D8368E" w:rsidRPr="00ED303C" w:rsidP="003B7041" w14:paraId="0CA08A75" w14:textId="77777777">
            <w:pPr>
              <w:jc w:val="center"/>
              <w:rPr>
                <w:color w:val="333333"/>
              </w:rPr>
            </w:pPr>
            <w:r>
              <w:rPr>
                <w:color w:val="333333"/>
              </w:rPr>
              <w:t xml:space="preserve"> $          15,309 </w:t>
            </w:r>
          </w:p>
        </w:tc>
      </w:tr>
      <w:tr w14:paraId="5EE92BEF" w14:textId="77777777" w:rsidTr="003B7041">
        <w:tblPrEx>
          <w:tblW w:w="8545" w:type="dxa"/>
          <w:tblLook w:val="04A0"/>
        </w:tblPrEx>
        <w:trPr>
          <w:trHeight w:val="390"/>
        </w:trPr>
        <w:tc>
          <w:tcPr>
            <w:tcW w:w="1360" w:type="dxa"/>
            <w:noWrap/>
            <w:vAlign w:val="bottom"/>
            <w:hideMark/>
          </w:tcPr>
          <w:p w:rsidR="00D8368E" w:rsidRPr="00ED303C" w:rsidP="003B7041" w14:paraId="585132AE" w14:textId="77777777">
            <w:pPr>
              <w:jc w:val="center"/>
              <w:rPr>
                <w:color w:val="333333"/>
              </w:rPr>
            </w:pPr>
            <w:r>
              <w:rPr>
                <w:color w:val="333333"/>
              </w:rPr>
              <w:t>56549</w:t>
            </w:r>
          </w:p>
        </w:tc>
        <w:tc>
          <w:tcPr>
            <w:tcW w:w="1600" w:type="dxa"/>
            <w:noWrap/>
            <w:vAlign w:val="bottom"/>
            <w:hideMark/>
          </w:tcPr>
          <w:p w:rsidR="00D8368E" w:rsidRPr="00ED303C" w:rsidP="003B7041" w14:paraId="3E123193" w14:textId="77777777">
            <w:pPr>
              <w:jc w:val="center"/>
              <w:rPr>
                <w:color w:val="333333"/>
              </w:rPr>
            </w:pPr>
            <w:r>
              <w:rPr>
                <w:color w:val="333333"/>
              </w:rPr>
              <w:t>WSYX</w:t>
            </w:r>
          </w:p>
        </w:tc>
        <w:tc>
          <w:tcPr>
            <w:tcW w:w="1800" w:type="dxa"/>
            <w:noWrap/>
            <w:vAlign w:val="bottom"/>
            <w:hideMark/>
          </w:tcPr>
          <w:p w:rsidR="00D8368E" w:rsidRPr="00ED303C" w:rsidP="003B7041" w14:paraId="5B04B19D" w14:textId="77777777">
            <w:pPr>
              <w:jc w:val="center"/>
            </w:pPr>
            <w:r>
              <w:rPr>
                <w:color w:val="000000"/>
              </w:rPr>
              <w:t>2,635,937</w:t>
            </w:r>
          </w:p>
        </w:tc>
        <w:tc>
          <w:tcPr>
            <w:tcW w:w="1900" w:type="dxa"/>
            <w:noWrap/>
            <w:vAlign w:val="bottom"/>
            <w:hideMark/>
          </w:tcPr>
          <w:p w:rsidR="00D8368E" w:rsidRPr="00ED303C" w:rsidP="003B7041" w14:paraId="5E1EAC60" w14:textId="77777777">
            <w:pPr>
              <w:jc w:val="center"/>
            </w:pPr>
            <w:r>
              <w:rPr>
                <w:color w:val="000000"/>
              </w:rPr>
              <w:t>2,592,420</w:t>
            </w:r>
          </w:p>
        </w:tc>
        <w:tc>
          <w:tcPr>
            <w:tcW w:w="1885" w:type="dxa"/>
            <w:noWrap/>
            <w:vAlign w:val="bottom"/>
            <w:hideMark/>
          </w:tcPr>
          <w:p w:rsidR="00D8368E" w:rsidRPr="00ED303C" w:rsidP="003B7041" w14:paraId="59C7BEA2" w14:textId="77777777">
            <w:pPr>
              <w:jc w:val="center"/>
              <w:rPr>
                <w:color w:val="333333"/>
              </w:rPr>
            </w:pPr>
            <w:r>
              <w:rPr>
                <w:color w:val="333333"/>
              </w:rPr>
              <w:t xml:space="preserve"> $          22,821 </w:t>
            </w:r>
          </w:p>
        </w:tc>
      </w:tr>
      <w:tr w14:paraId="0A38DE00" w14:textId="77777777" w:rsidTr="003B7041">
        <w:tblPrEx>
          <w:tblW w:w="8545" w:type="dxa"/>
          <w:tblLook w:val="04A0"/>
        </w:tblPrEx>
        <w:trPr>
          <w:trHeight w:val="390"/>
        </w:trPr>
        <w:tc>
          <w:tcPr>
            <w:tcW w:w="1360" w:type="dxa"/>
            <w:noWrap/>
            <w:vAlign w:val="bottom"/>
            <w:hideMark/>
          </w:tcPr>
          <w:p w:rsidR="00D8368E" w:rsidRPr="00ED303C" w:rsidP="003B7041" w14:paraId="32475CEC" w14:textId="77777777">
            <w:pPr>
              <w:jc w:val="center"/>
              <w:rPr>
                <w:color w:val="333333"/>
              </w:rPr>
            </w:pPr>
            <w:r>
              <w:rPr>
                <w:color w:val="333333"/>
              </w:rPr>
              <w:t>65681</w:t>
            </w:r>
          </w:p>
        </w:tc>
        <w:tc>
          <w:tcPr>
            <w:tcW w:w="1600" w:type="dxa"/>
            <w:noWrap/>
            <w:vAlign w:val="bottom"/>
            <w:hideMark/>
          </w:tcPr>
          <w:p w:rsidR="00D8368E" w:rsidRPr="00ED303C" w:rsidP="003B7041" w14:paraId="76C48F31" w14:textId="77777777">
            <w:pPr>
              <w:jc w:val="center"/>
              <w:rPr>
                <w:color w:val="333333"/>
              </w:rPr>
            </w:pPr>
            <w:r>
              <w:rPr>
                <w:color w:val="333333"/>
              </w:rPr>
              <w:t>WTAE-TV</w:t>
            </w:r>
          </w:p>
        </w:tc>
        <w:tc>
          <w:tcPr>
            <w:tcW w:w="1800" w:type="dxa"/>
            <w:noWrap/>
            <w:vAlign w:val="bottom"/>
            <w:hideMark/>
          </w:tcPr>
          <w:p w:rsidR="00D8368E" w:rsidRPr="00ED303C" w:rsidP="003B7041" w14:paraId="6DB63340" w14:textId="77777777">
            <w:pPr>
              <w:jc w:val="center"/>
            </w:pPr>
            <w:r>
              <w:rPr>
                <w:color w:val="000000"/>
              </w:rPr>
              <w:t>2,995,755</w:t>
            </w:r>
          </w:p>
        </w:tc>
        <w:tc>
          <w:tcPr>
            <w:tcW w:w="1900" w:type="dxa"/>
            <w:noWrap/>
            <w:vAlign w:val="bottom"/>
            <w:hideMark/>
          </w:tcPr>
          <w:p w:rsidR="00D8368E" w:rsidRPr="00ED303C" w:rsidP="003B7041" w14:paraId="01D9002F" w14:textId="77777777">
            <w:pPr>
              <w:jc w:val="center"/>
            </w:pPr>
            <w:r>
              <w:rPr>
                <w:color w:val="000000"/>
              </w:rPr>
              <w:t>2,860,979</w:t>
            </w:r>
          </w:p>
        </w:tc>
        <w:tc>
          <w:tcPr>
            <w:tcW w:w="1885" w:type="dxa"/>
            <w:noWrap/>
            <w:vAlign w:val="bottom"/>
            <w:hideMark/>
          </w:tcPr>
          <w:p w:rsidR="00D8368E" w:rsidRPr="00ED303C" w:rsidP="003B7041" w14:paraId="7CE8CE22" w14:textId="77777777">
            <w:pPr>
              <w:jc w:val="center"/>
              <w:rPr>
                <w:color w:val="333333"/>
              </w:rPr>
            </w:pPr>
            <w:r>
              <w:rPr>
                <w:color w:val="333333"/>
              </w:rPr>
              <w:t xml:space="preserve"> $          25,185 </w:t>
            </w:r>
          </w:p>
        </w:tc>
      </w:tr>
      <w:tr w14:paraId="4D60BB0D" w14:textId="77777777" w:rsidTr="003B7041">
        <w:tblPrEx>
          <w:tblW w:w="8545" w:type="dxa"/>
          <w:tblLook w:val="04A0"/>
        </w:tblPrEx>
        <w:trPr>
          <w:trHeight w:val="390"/>
        </w:trPr>
        <w:tc>
          <w:tcPr>
            <w:tcW w:w="1360" w:type="dxa"/>
            <w:noWrap/>
            <w:vAlign w:val="bottom"/>
            <w:hideMark/>
          </w:tcPr>
          <w:p w:rsidR="00D8368E" w:rsidRPr="00ED303C" w:rsidP="003B7041" w14:paraId="42A962EB" w14:textId="77777777">
            <w:pPr>
              <w:jc w:val="center"/>
              <w:rPr>
                <w:color w:val="333333"/>
              </w:rPr>
            </w:pPr>
            <w:r>
              <w:rPr>
                <w:color w:val="333333"/>
              </w:rPr>
              <w:t>23341</w:t>
            </w:r>
          </w:p>
        </w:tc>
        <w:tc>
          <w:tcPr>
            <w:tcW w:w="1600" w:type="dxa"/>
            <w:noWrap/>
            <w:vAlign w:val="bottom"/>
            <w:hideMark/>
          </w:tcPr>
          <w:p w:rsidR="00D8368E" w:rsidRPr="00ED303C" w:rsidP="003B7041" w14:paraId="77449EB2" w14:textId="77777777">
            <w:pPr>
              <w:jc w:val="center"/>
              <w:rPr>
                <w:color w:val="333333"/>
              </w:rPr>
            </w:pPr>
            <w:r>
              <w:rPr>
                <w:color w:val="333333"/>
              </w:rPr>
              <w:t>WTAJ-TV</w:t>
            </w:r>
          </w:p>
        </w:tc>
        <w:tc>
          <w:tcPr>
            <w:tcW w:w="1800" w:type="dxa"/>
            <w:noWrap/>
            <w:vAlign w:val="bottom"/>
            <w:hideMark/>
          </w:tcPr>
          <w:p w:rsidR="00D8368E" w:rsidRPr="00ED303C" w:rsidP="003B7041" w14:paraId="1E88FDE4" w14:textId="77777777">
            <w:pPr>
              <w:jc w:val="center"/>
            </w:pPr>
            <w:r>
              <w:rPr>
                <w:color w:val="000000"/>
              </w:rPr>
              <w:t>1,187,718</w:t>
            </w:r>
          </w:p>
        </w:tc>
        <w:tc>
          <w:tcPr>
            <w:tcW w:w="1900" w:type="dxa"/>
            <w:noWrap/>
            <w:vAlign w:val="bottom"/>
            <w:hideMark/>
          </w:tcPr>
          <w:p w:rsidR="00D8368E" w:rsidRPr="00ED303C" w:rsidP="003B7041" w14:paraId="0880C49C" w14:textId="77777777">
            <w:pPr>
              <w:jc w:val="center"/>
            </w:pPr>
            <w:r>
              <w:rPr>
                <w:color w:val="000000"/>
              </w:rPr>
              <w:t>948,598</w:t>
            </w:r>
          </w:p>
        </w:tc>
        <w:tc>
          <w:tcPr>
            <w:tcW w:w="1885" w:type="dxa"/>
            <w:noWrap/>
            <w:vAlign w:val="bottom"/>
            <w:hideMark/>
          </w:tcPr>
          <w:p w:rsidR="00D8368E" w:rsidRPr="00ED303C" w:rsidP="003B7041" w14:paraId="4F0351AA" w14:textId="77777777">
            <w:pPr>
              <w:jc w:val="center"/>
              <w:rPr>
                <w:color w:val="333333"/>
              </w:rPr>
            </w:pPr>
            <w:r>
              <w:rPr>
                <w:color w:val="333333"/>
              </w:rPr>
              <w:t xml:space="preserve"> $            8,351 </w:t>
            </w:r>
          </w:p>
        </w:tc>
      </w:tr>
      <w:tr w14:paraId="3E3F9BC2" w14:textId="77777777" w:rsidTr="003B7041">
        <w:tblPrEx>
          <w:tblW w:w="8545" w:type="dxa"/>
          <w:tblLook w:val="04A0"/>
        </w:tblPrEx>
        <w:trPr>
          <w:trHeight w:val="390"/>
        </w:trPr>
        <w:tc>
          <w:tcPr>
            <w:tcW w:w="1360" w:type="dxa"/>
            <w:noWrap/>
            <w:vAlign w:val="bottom"/>
            <w:hideMark/>
          </w:tcPr>
          <w:p w:rsidR="00D8368E" w:rsidRPr="00ED303C" w:rsidP="003B7041" w14:paraId="12F4C8D4" w14:textId="77777777">
            <w:pPr>
              <w:jc w:val="center"/>
              <w:rPr>
                <w:color w:val="333333"/>
              </w:rPr>
            </w:pPr>
            <w:r>
              <w:rPr>
                <w:color w:val="333333"/>
              </w:rPr>
              <w:t>4685</w:t>
            </w:r>
          </w:p>
        </w:tc>
        <w:tc>
          <w:tcPr>
            <w:tcW w:w="1600" w:type="dxa"/>
            <w:noWrap/>
            <w:vAlign w:val="bottom"/>
            <w:hideMark/>
          </w:tcPr>
          <w:p w:rsidR="00D8368E" w:rsidRPr="00ED303C" w:rsidP="003B7041" w14:paraId="53C91E18" w14:textId="77777777">
            <w:pPr>
              <w:jc w:val="center"/>
              <w:rPr>
                <w:color w:val="333333"/>
              </w:rPr>
            </w:pPr>
            <w:r>
              <w:rPr>
                <w:color w:val="333333"/>
              </w:rPr>
              <w:t>WTAP-TV</w:t>
            </w:r>
          </w:p>
        </w:tc>
        <w:tc>
          <w:tcPr>
            <w:tcW w:w="1800" w:type="dxa"/>
            <w:noWrap/>
            <w:vAlign w:val="bottom"/>
            <w:hideMark/>
          </w:tcPr>
          <w:p w:rsidR="00D8368E" w:rsidRPr="00ED303C" w:rsidP="003B7041" w14:paraId="65945795" w14:textId="77777777">
            <w:pPr>
              <w:jc w:val="center"/>
            </w:pPr>
            <w:r>
              <w:rPr>
                <w:color w:val="000000"/>
              </w:rPr>
              <w:t>512,358</w:t>
            </w:r>
          </w:p>
        </w:tc>
        <w:tc>
          <w:tcPr>
            <w:tcW w:w="1900" w:type="dxa"/>
            <w:noWrap/>
            <w:vAlign w:val="bottom"/>
            <w:hideMark/>
          </w:tcPr>
          <w:p w:rsidR="00D8368E" w:rsidRPr="00ED303C" w:rsidP="003B7041" w14:paraId="06F0D94E" w14:textId="77777777">
            <w:pPr>
              <w:jc w:val="center"/>
            </w:pPr>
            <w:r>
              <w:rPr>
                <w:color w:val="000000"/>
              </w:rPr>
              <w:t>494,914</w:t>
            </w:r>
          </w:p>
        </w:tc>
        <w:tc>
          <w:tcPr>
            <w:tcW w:w="1885" w:type="dxa"/>
            <w:noWrap/>
            <w:vAlign w:val="bottom"/>
            <w:hideMark/>
          </w:tcPr>
          <w:p w:rsidR="00D8368E" w:rsidRPr="00ED303C" w:rsidP="003B7041" w14:paraId="60CD4792" w14:textId="77777777">
            <w:pPr>
              <w:jc w:val="center"/>
              <w:rPr>
                <w:color w:val="333333"/>
              </w:rPr>
            </w:pPr>
            <w:r>
              <w:rPr>
                <w:color w:val="333333"/>
              </w:rPr>
              <w:t xml:space="preserve"> $            4,357 </w:t>
            </w:r>
          </w:p>
        </w:tc>
      </w:tr>
      <w:tr w14:paraId="1A5E1853" w14:textId="77777777" w:rsidTr="003B7041">
        <w:tblPrEx>
          <w:tblW w:w="8545" w:type="dxa"/>
          <w:tblLook w:val="04A0"/>
        </w:tblPrEx>
        <w:trPr>
          <w:trHeight w:val="390"/>
        </w:trPr>
        <w:tc>
          <w:tcPr>
            <w:tcW w:w="1360" w:type="dxa"/>
            <w:noWrap/>
            <w:vAlign w:val="bottom"/>
            <w:hideMark/>
          </w:tcPr>
          <w:p w:rsidR="00D8368E" w:rsidRPr="00ED303C" w:rsidP="003B7041" w14:paraId="294734A6" w14:textId="77777777">
            <w:pPr>
              <w:jc w:val="center"/>
              <w:rPr>
                <w:color w:val="333333"/>
              </w:rPr>
            </w:pPr>
            <w:r>
              <w:rPr>
                <w:color w:val="333333"/>
              </w:rPr>
              <w:t>416</w:t>
            </w:r>
          </w:p>
        </w:tc>
        <w:tc>
          <w:tcPr>
            <w:tcW w:w="1600" w:type="dxa"/>
            <w:noWrap/>
            <w:vAlign w:val="bottom"/>
            <w:hideMark/>
          </w:tcPr>
          <w:p w:rsidR="00D8368E" w:rsidRPr="00ED303C" w:rsidP="003B7041" w14:paraId="2BBB8F9C" w14:textId="77777777">
            <w:pPr>
              <w:jc w:val="center"/>
              <w:rPr>
                <w:color w:val="333333"/>
              </w:rPr>
            </w:pPr>
            <w:r>
              <w:rPr>
                <w:color w:val="333333"/>
              </w:rPr>
              <w:t>WTAT-TV</w:t>
            </w:r>
          </w:p>
        </w:tc>
        <w:tc>
          <w:tcPr>
            <w:tcW w:w="1800" w:type="dxa"/>
            <w:noWrap/>
            <w:vAlign w:val="bottom"/>
            <w:hideMark/>
          </w:tcPr>
          <w:p w:rsidR="00D8368E" w:rsidRPr="00ED303C" w:rsidP="003B7041" w14:paraId="55811C34" w14:textId="77777777">
            <w:pPr>
              <w:jc w:val="center"/>
            </w:pPr>
            <w:r>
              <w:rPr>
                <w:color w:val="000000"/>
              </w:rPr>
              <w:t>1,111,476</w:t>
            </w:r>
          </w:p>
        </w:tc>
        <w:tc>
          <w:tcPr>
            <w:tcW w:w="1900" w:type="dxa"/>
            <w:noWrap/>
            <w:vAlign w:val="bottom"/>
            <w:hideMark/>
          </w:tcPr>
          <w:p w:rsidR="00D8368E" w:rsidRPr="00ED303C" w:rsidP="003B7041" w14:paraId="5523CA23" w14:textId="77777777">
            <w:pPr>
              <w:jc w:val="center"/>
            </w:pPr>
            <w:r>
              <w:rPr>
                <w:color w:val="000000"/>
              </w:rPr>
              <w:t>1,111,476</w:t>
            </w:r>
          </w:p>
        </w:tc>
        <w:tc>
          <w:tcPr>
            <w:tcW w:w="1885" w:type="dxa"/>
            <w:noWrap/>
            <w:vAlign w:val="bottom"/>
            <w:hideMark/>
          </w:tcPr>
          <w:p w:rsidR="00D8368E" w:rsidRPr="00ED303C" w:rsidP="003B7041" w14:paraId="590E72FC" w14:textId="77777777">
            <w:pPr>
              <w:jc w:val="center"/>
              <w:rPr>
                <w:color w:val="333333"/>
              </w:rPr>
            </w:pPr>
            <w:r>
              <w:rPr>
                <w:color w:val="333333"/>
              </w:rPr>
              <w:t xml:space="preserve"> $            9,784 </w:t>
            </w:r>
          </w:p>
        </w:tc>
      </w:tr>
      <w:tr w14:paraId="07C5B3B2" w14:textId="77777777" w:rsidTr="003B7041">
        <w:tblPrEx>
          <w:tblW w:w="8545" w:type="dxa"/>
          <w:tblLook w:val="04A0"/>
        </w:tblPrEx>
        <w:trPr>
          <w:trHeight w:val="390"/>
        </w:trPr>
        <w:tc>
          <w:tcPr>
            <w:tcW w:w="1360" w:type="dxa"/>
            <w:noWrap/>
            <w:vAlign w:val="bottom"/>
            <w:hideMark/>
          </w:tcPr>
          <w:p w:rsidR="00D8368E" w:rsidRPr="00ED303C" w:rsidP="003B7041" w14:paraId="26D7D569" w14:textId="77777777">
            <w:pPr>
              <w:jc w:val="center"/>
              <w:rPr>
                <w:color w:val="333333"/>
              </w:rPr>
            </w:pPr>
            <w:r>
              <w:rPr>
                <w:color w:val="333333"/>
              </w:rPr>
              <w:t>67993</w:t>
            </w:r>
          </w:p>
        </w:tc>
        <w:tc>
          <w:tcPr>
            <w:tcW w:w="1600" w:type="dxa"/>
            <w:noWrap/>
            <w:vAlign w:val="bottom"/>
            <w:hideMark/>
          </w:tcPr>
          <w:p w:rsidR="00D8368E" w:rsidRPr="00ED303C" w:rsidP="003B7041" w14:paraId="4122EBE5" w14:textId="77777777">
            <w:pPr>
              <w:jc w:val="center"/>
              <w:rPr>
                <w:color w:val="333333"/>
              </w:rPr>
            </w:pPr>
            <w:r>
              <w:rPr>
                <w:color w:val="333333"/>
              </w:rPr>
              <w:t>WTBY-TV</w:t>
            </w:r>
          </w:p>
        </w:tc>
        <w:tc>
          <w:tcPr>
            <w:tcW w:w="1800" w:type="dxa"/>
            <w:noWrap/>
            <w:vAlign w:val="bottom"/>
            <w:hideMark/>
          </w:tcPr>
          <w:p w:rsidR="00D8368E" w:rsidRPr="00ED303C" w:rsidP="003B7041" w14:paraId="73C0865B" w14:textId="77777777">
            <w:pPr>
              <w:jc w:val="center"/>
            </w:pPr>
            <w:r>
              <w:rPr>
                <w:color w:val="000000"/>
              </w:rPr>
              <w:t>15,858,470</w:t>
            </w:r>
          </w:p>
        </w:tc>
        <w:tc>
          <w:tcPr>
            <w:tcW w:w="1900" w:type="dxa"/>
            <w:noWrap/>
            <w:vAlign w:val="bottom"/>
            <w:hideMark/>
          </w:tcPr>
          <w:p w:rsidR="00D8368E" w:rsidRPr="00ED303C" w:rsidP="003B7041" w14:paraId="3BEF4CEA" w14:textId="77777777">
            <w:pPr>
              <w:jc w:val="center"/>
            </w:pPr>
            <w:r>
              <w:rPr>
                <w:color w:val="000000"/>
              </w:rPr>
              <w:t>15,766,438</w:t>
            </w:r>
          </w:p>
        </w:tc>
        <w:tc>
          <w:tcPr>
            <w:tcW w:w="1885" w:type="dxa"/>
            <w:noWrap/>
            <w:vAlign w:val="bottom"/>
            <w:hideMark/>
          </w:tcPr>
          <w:p w:rsidR="00D8368E" w:rsidRPr="00ED303C" w:rsidP="003B7041" w14:paraId="66669096" w14:textId="77777777">
            <w:pPr>
              <w:jc w:val="center"/>
              <w:rPr>
                <w:color w:val="333333"/>
              </w:rPr>
            </w:pPr>
            <w:r>
              <w:rPr>
                <w:color w:val="333333"/>
              </w:rPr>
              <w:t xml:space="preserve"> $        138,792 </w:t>
            </w:r>
          </w:p>
        </w:tc>
      </w:tr>
      <w:tr w14:paraId="1DB54E0C" w14:textId="77777777" w:rsidTr="003B7041">
        <w:tblPrEx>
          <w:tblW w:w="8545" w:type="dxa"/>
          <w:tblLook w:val="04A0"/>
        </w:tblPrEx>
        <w:trPr>
          <w:trHeight w:val="390"/>
        </w:trPr>
        <w:tc>
          <w:tcPr>
            <w:tcW w:w="1360" w:type="dxa"/>
            <w:noWrap/>
            <w:vAlign w:val="bottom"/>
            <w:hideMark/>
          </w:tcPr>
          <w:p w:rsidR="00D8368E" w:rsidRPr="00ED303C" w:rsidP="003B7041" w14:paraId="468B680A" w14:textId="77777777">
            <w:pPr>
              <w:jc w:val="center"/>
              <w:rPr>
                <w:color w:val="333333"/>
              </w:rPr>
            </w:pPr>
            <w:r>
              <w:rPr>
                <w:color w:val="333333"/>
              </w:rPr>
              <w:t>29715</w:t>
            </w:r>
          </w:p>
        </w:tc>
        <w:tc>
          <w:tcPr>
            <w:tcW w:w="1600" w:type="dxa"/>
            <w:noWrap/>
            <w:vAlign w:val="bottom"/>
            <w:hideMark/>
          </w:tcPr>
          <w:p w:rsidR="00D8368E" w:rsidRPr="00ED303C" w:rsidP="003B7041" w14:paraId="6D232032" w14:textId="77777777">
            <w:pPr>
              <w:jc w:val="center"/>
              <w:rPr>
                <w:color w:val="333333"/>
              </w:rPr>
            </w:pPr>
            <w:r>
              <w:rPr>
                <w:color w:val="333333"/>
              </w:rPr>
              <w:t>WTCE-TV</w:t>
            </w:r>
          </w:p>
        </w:tc>
        <w:tc>
          <w:tcPr>
            <w:tcW w:w="1800" w:type="dxa"/>
            <w:noWrap/>
            <w:vAlign w:val="bottom"/>
            <w:hideMark/>
          </w:tcPr>
          <w:p w:rsidR="00D8368E" w:rsidRPr="00ED303C" w:rsidP="003B7041" w14:paraId="779712D3" w14:textId="77777777">
            <w:pPr>
              <w:jc w:val="center"/>
            </w:pPr>
            <w:r>
              <w:rPr>
                <w:color w:val="000000"/>
              </w:rPr>
              <w:t>2,620,599</w:t>
            </w:r>
          </w:p>
        </w:tc>
        <w:tc>
          <w:tcPr>
            <w:tcW w:w="1900" w:type="dxa"/>
            <w:noWrap/>
            <w:vAlign w:val="bottom"/>
            <w:hideMark/>
          </w:tcPr>
          <w:p w:rsidR="00D8368E" w:rsidRPr="00ED303C" w:rsidP="003B7041" w14:paraId="79BA21CF" w14:textId="77777777">
            <w:pPr>
              <w:jc w:val="center"/>
            </w:pPr>
            <w:r>
              <w:rPr>
                <w:color w:val="000000"/>
              </w:rPr>
              <w:t>2,620,599</w:t>
            </w:r>
          </w:p>
        </w:tc>
        <w:tc>
          <w:tcPr>
            <w:tcW w:w="1885" w:type="dxa"/>
            <w:noWrap/>
            <w:vAlign w:val="bottom"/>
            <w:hideMark/>
          </w:tcPr>
          <w:p w:rsidR="00D8368E" w:rsidRPr="00ED303C" w:rsidP="003B7041" w14:paraId="74AFF776" w14:textId="77777777">
            <w:pPr>
              <w:jc w:val="center"/>
              <w:rPr>
                <w:color w:val="333333"/>
              </w:rPr>
            </w:pPr>
            <w:r>
              <w:rPr>
                <w:color w:val="333333"/>
              </w:rPr>
              <w:t xml:space="preserve"> $          23,069 </w:t>
            </w:r>
          </w:p>
        </w:tc>
      </w:tr>
      <w:tr w14:paraId="526EF708" w14:textId="77777777" w:rsidTr="003B7041">
        <w:tblPrEx>
          <w:tblW w:w="8545" w:type="dxa"/>
          <w:tblLook w:val="04A0"/>
        </w:tblPrEx>
        <w:trPr>
          <w:trHeight w:val="390"/>
        </w:trPr>
        <w:tc>
          <w:tcPr>
            <w:tcW w:w="1360" w:type="dxa"/>
            <w:noWrap/>
            <w:vAlign w:val="bottom"/>
            <w:hideMark/>
          </w:tcPr>
          <w:p w:rsidR="00D8368E" w:rsidRPr="00ED303C" w:rsidP="003B7041" w14:paraId="4F7FF6A7" w14:textId="77777777">
            <w:pPr>
              <w:jc w:val="center"/>
              <w:rPr>
                <w:color w:val="333333"/>
              </w:rPr>
            </w:pPr>
            <w:r>
              <w:rPr>
                <w:color w:val="333333"/>
              </w:rPr>
              <w:t>65667</w:t>
            </w:r>
          </w:p>
        </w:tc>
        <w:tc>
          <w:tcPr>
            <w:tcW w:w="1600" w:type="dxa"/>
            <w:noWrap/>
            <w:vAlign w:val="bottom"/>
            <w:hideMark/>
          </w:tcPr>
          <w:p w:rsidR="00D8368E" w:rsidRPr="00ED303C" w:rsidP="003B7041" w14:paraId="7B264BC4" w14:textId="77777777">
            <w:pPr>
              <w:jc w:val="center"/>
              <w:rPr>
                <w:color w:val="333333"/>
              </w:rPr>
            </w:pPr>
            <w:r>
              <w:rPr>
                <w:color w:val="333333"/>
              </w:rPr>
              <w:t>WTCI</w:t>
            </w:r>
          </w:p>
        </w:tc>
        <w:tc>
          <w:tcPr>
            <w:tcW w:w="1800" w:type="dxa"/>
            <w:noWrap/>
            <w:vAlign w:val="bottom"/>
            <w:hideMark/>
          </w:tcPr>
          <w:p w:rsidR="00D8368E" w:rsidRPr="00ED303C" w:rsidP="003B7041" w14:paraId="07359C03" w14:textId="77777777">
            <w:pPr>
              <w:jc w:val="center"/>
            </w:pPr>
            <w:r>
              <w:rPr>
                <w:color w:val="000000"/>
              </w:rPr>
              <w:t>1,216,209</w:t>
            </w:r>
          </w:p>
        </w:tc>
        <w:tc>
          <w:tcPr>
            <w:tcW w:w="1900" w:type="dxa"/>
            <w:noWrap/>
            <w:vAlign w:val="bottom"/>
            <w:hideMark/>
          </w:tcPr>
          <w:p w:rsidR="00D8368E" w:rsidRPr="00ED303C" w:rsidP="003B7041" w14:paraId="2EAED1AB" w14:textId="77777777">
            <w:pPr>
              <w:jc w:val="center"/>
            </w:pPr>
            <w:r>
              <w:rPr>
                <w:color w:val="000000"/>
              </w:rPr>
              <w:t>1,104,698</w:t>
            </w:r>
          </w:p>
        </w:tc>
        <w:tc>
          <w:tcPr>
            <w:tcW w:w="1885" w:type="dxa"/>
            <w:noWrap/>
            <w:vAlign w:val="bottom"/>
            <w:hideMark/>
          </w:tcPr>
          <w:p w:rsidR="00D8368E" w:rsidRPr="00ED303C" w:rsidP="003B7041" w14:paraId="03AE57E7" w14:textId="77777777">
            <w:pPr>
              <w:jc w:val="center"/>
              <w:rPr>
                <w:color w:val="333333"/>
              </w:rPr>
            </w:pPr>
            <w:r>
              <w:rPr>
                <w:color w:val="333333"/>
              </w:rPr>
              <w:t xml:space="preserve"> $            9,725 </w:t>
            </w:r>
          </w:p>
        </w:tc>
      </w:tr>
      <w:tr w14:paraId="4742AEE7" w14:textId="77777777" w:rsidTr="003B7041">
        <w:tblPrEx>
          <w:tblW w:w="8545" w:type="dxa"/>
          <w:tblLook w:val="04A0"/>
        </w:tblPrEx>
        <w:trPr>
          <w:trHeight w:val="390"/>
        </w:trPr>
        <w:tc>
          <w:tcPr>
            <w:tcW w:w="1360" w:type="dxa"/>
            <w:noWrap/>
            <w:vAlign w:val="bottom"/>
            <w:hideMark/>
          </w:tcPr>
          <w:p w:rsidR="00D8368E" w:rsidRPr="00ED303C" w:rsidP="003B7041" w14:paraId="0607DE01" w14:textId="77777777">
            <w:pPr>
              <w:jc w:val="center"/>
              <w:rPr>
                <w:color w:val="333333"/>
              </w:rPr>
            </w:pPr>
            <w:r>
              <w:rPr>
                <w:color w:val="333333"/>
              </w:rPr>
              <w:t>67786</w:t>
            </w:r>
          </w:p>
        </w:tc>
        <w:tc>
          <w:tcPr>
            <w:tcW w:w="1600" w:type="dxa"/>
            <w:noWrap/>
            <w:vAlign w:val="bottom"/>
            <w:hideMark/>
          </w:tcPr>
          <w:p w:rsidR="00D8368E" w:rsidRPr="00ED303C" w:rsidP="003B7041" w14:paraId="76DC75A5" w14:textId="77777777">
            <w:pPr>
              <w:jc w:val="center"/>
              <w:rPr>
                <w:color w:val="333333"/>
              </w:rPr>
            </w:pPr>
            <w:r>
              <w:rPr>
                <w:color w:val="333333"/>
              </w:rPr>
              <w:t>WTCT</w:t>
            </w:r>
          </w:p>
        </w:tc>
        <w:tc>
          <w:tcPr>
            <w:tcW w:w="1800" w:type="dxa"/>
            <w:noWrap/>
            <w:vAlign w:val="bottom"/>
            <w:hideMark/>
          </w:tcPr>
          <w:p w:rsidR="00D8368E" w:rsidRPr="00ED303C" w:rsidP="003B7041" w14:paraId="029A3E5F" w14:textId="77777777">
            <w:pPr>
              <w:jc w:val="center"/>
            </w:pPr>
            <w:r>
              <w:rPr>
                <w:color w:val="000000"/>
              </w:rPr>
              <w:t>608,457</w:t>
            </w:r>
          </w:p>
        </w:tc>
        <w:tc>
          <w:tcPr>
            <w:tcW w:w="1900" w:type="dxa"/>
            <w:noWrap/>
            <w:vAlign w:val="bottom"/>
            <w:hideMark/>
          </w:tcPr>
          <w:p w:rsidR="00D8368E" w:rsidRPr="00ED303C" w:rsidP="003B7041" w14:paraId="725766B3" w14:textId="77777777">
            <w:pPr>
              <w:jc w:val="center"/>
            </w:pPr>
            <w:r>
              <w:rPr>
                <w:color w:val="000000"/>
              </w:rPr>
              <w:t>607,620</w:t>
            </w:r>
          </w:p>
        </w:tc>
        <w:tc>
          <w:tcPr>
            <w:tcW w:w="1885" w:type="dxa"/>
            <w:noWrap/>
            <w:vAlign w:val="bottom"/>
            <w:hideMark/>
          </w:tcPr>
          <w:p w:rsidR="00D8368E" w:rsidRPr="00ED303C" w:rsidP="003B7041" w14:paraId="1E0BD6F8" w14:textId="77777777">
            <w:pPr>
              <w:jc w:val="center"/>
              <w:rPr>
                <w:color w:val="333333"/>
              </w:rPr>
            </w:pPr>
            <w:r>
              <w:rPr>
                <w:color w:val="333333"/>
              </w:rPr>
              <w:t xml:space="preserve"> $            5,349 </w:t>
            </w:r>
          </w:p>
        </w:tc>
      </w:tr>
      <w:tr w14:paraId="757E815A" w14:textId="77777777" w:rsidTr="003B7041">
        <w:tblPrEx>
          <w:tblW w:w="8545" w:type="dxa"/>
          <w:tblLook w:val="04A0"/>
        </w:tblPrEx>
        <w:trPr>
          <w:trHeight w:val="390"/>
        </w:trPr>
        <w:tc>
          <w:tcPr>
            <w:tcW w:w="1360" w:type="dxa"/>
            <w:noWrap/>
            <w:vAlign w:val="bottom"/>
            <w:hideMark/>
          </w:tcPr>
          <w:p w:rsidR="00D8368E" w:rsidRPr="00ED303C" w:rsidP="003B7041" w14:paraId="643CA058" w14:textId="77777777">
            <w:pPr>
              <w:jc w:val="center"/>
              <w:rPr>
                <w:color w:val="333333"/>
              </w:rPr>
            </w:pPr>
            <w:r>
              <w:rPr>
                <w:color w:val="333333"/>
              </w:rPr>
              <w:t>28954</w:t>
            </w:r>
          </w:p>
        </w:tc>
        <w:tc>
          <w:tcPr>
            <w:tcW w:w="1600" w:type="dxa"/>
            <w:noWrap/>
            <w:vAlign w:val="bottom"/>
            <w:hideMark/>
          </w:tcPr>
          <w:p w:rsidR="00D8368E" w:rsidRPr="00ED303C" w:rsidP="003B7041" w14:paraId="04E0344D" w14:textId="77777777">
            <w:pPr>
              <w:jc w:val="center"/>
              <w:rPr>
                <w:color w:val="333333"/>
              </w:rPr>
            </w:pPr>
            <w:r>
              <w:rPr>
                <w:color w:val="333333"/>
              </w:rPr>
              <w:t>WTCV</w:t>
            </w:r>
          </w:p>
        </w:tc>
        <w:tc>
          <w:tcPr>
            <w:tcW w:w="1800" w:type="dxa"/>
            <w:noWrap/>
            <w:vAlign w:val="bottom"/>
            <w:hideMark/>
          </w:tcPr>
          <w:p w:rsidR="00D8368E" w:rsidRPr="00ED303C" w:rsidP="003B7041" w14:paraId="284329C4" w14:textId="77777777">
            <w:pPr>
              <w:jc w:val="center"/>
            </w:pPr>
            <w:r>
              <w:rPr>
                <w:color w:val="000000"/>
              </w:rPr>
              <w:t>3,254,481</w:t>
            </w:r>
          </w:p>
        </w:tc>
        <w:tc>
          <w:tcPr>
            <w:tcW w:w="1900" w:type="dxa"/>
            <w:noWrap/>
            <w:vAlign w:val="bottom"/>
            <w:hideMark/>
          </w:tcPr>
          <w:p w:rsidR="00D8368E" w:rsidRPr="00ED303C" w:rsidP="003B7041" w14:paraId="33A61C18" w14:textId="77777777">
            <w:pPr>
              <w:jc w:val="center"/>
            </w:pPr>
            <w:r>
              <w:rPr>
                <w:color w:val="000000"/>
              </w:rPr>
              <w:t>2,500,195</w:t>
            </w:r>
          </w:p>
        </w:tc>
        <w:tc>
          <w:tcPr>
            <w:tcW w:w="1885" w:type="dxa"/>
            <w:noWrap/>
            <w:vAlign w:val="bottom"/>
            <w:hideMark/>
          </w:tcPr>
          <w:p w:rsidR="00D8368E" w:rsidRPr="00ED303C" w:rsidP="003B7041" w14:paraId="0690A109" w14:textId="77777777">
            <w:pPr>
              <w:jc w:val="center"/>
              <w:rPr>
                <w:color w:val="333333"/>
              </w:rPr>
            </w:pPr>
            <w:r>
              <w:rPr>
                <w:color w:val="333333"/>
              </w:rPr>
              <w:t xml:space="preserve"> $          22,009 </w:t>
            </w:r>
          </w:p>
        </w:tc>
      </w:tr>
      <w:tr w14:paraId="6D824956" w14:textId="77777777" w:rsidTr="003B7041">
        <w:tblPrEx>
          <w:tblW w:w="8545" w:type="dxa"/>
          <w:tblLook w:val="04A0"/>
        </w:tblPrEx>
        <w:trPr>
          <w:trHeight w:val="390"/>
        </w:trPr>
        <w:tc>
          <w:tcPr>
            <w:tcW w:w="1360" w:type="dxa"/>
            <w:noWrap/>
            <w:vAlign w:val="bottom"/>
            <w:hideMark/>
          </w:tcPr>
          <w:p w:rsidR="00D8368E" w:rsidRPr="00ED303C" w:rsidP="003B7041" w14:paraId="1135448C" w14:textId="77777777">
            <w:pPr>
              <w:jc w:val="center"/>
              <w:rPr>
                <w:color w:val="333333"/>
              </w:rPr>
            </w:pPr>
            <w:r>
              <w:rPr>
                <w:color w:val="333333"/>
              </w:rPr>
              <w:t>74422</w:t>
            </w:r>
          </w:p>
        </w:tc>
        <w:tc>
          <w:tcPr>
            <w:tcW w:w="1600" w:type="dxa"/>
            <w:noWrap/>
            <w:vAlign w:val="bottom"/>
            <w:hideMark/>
          </w:tcPr>
          <w:p w:rsidR="00D8368E" w:rsidRPr="00ED303C" w:rsidP="003B7041" w14:paraId="4393633C" w14:textId="77777777">
            <w:pPr>
              <w:jc w:val="center"/>
              <w:rPr>
                <w:color w:val="333333"/>
              </w:rPr>
            </w:pPr>
            <w:r>
              <w:rPr>
                <w:color w:val="333333"/>
              </w:rPr>
              <w:t>WTEN</w:t>
            </w:r>
          </w:p>
        </w:tc>
        <w:tc>
          <w:tcPr>
            <w:tcW w:w="1800" w:type="dxa"/>
            <w:noWrap/>
            <w:vAlign w:val="bottom"/>
            <w:hideMark/>
          </w:tcPr>
          <w:p w:rsidR="00D8368E" w:rsidRPr="00ED303C" w:rsidP="003B7041" w14:paraId="0852CD5E" w14:textId="77777777">
            <w:pPr>
              <w:jc w:val="center"/>
            </w:pPr>
            <w:r>
              <w:rPr>
                <w:color w:val="000000"/>
              </w:rPr>
              <w:t>1,902,431</w:t>
            </w:r>
          </w:p>
        </w:tc>
        <w:tc>
          <w:tcPr>
            <w:tcW w:w="1900" w:type="dxa"/>
            <w:noWrap/>
            <w:vAlign w:val="bottom"/>
            <w:hideMark/>
          </w:tcPr>
          <w:p w:rsidR="00D8368E" w:rsidRPr="00ED303C" w:rsidP="003B7041" w14:paraId="6B9D3715" w14:textId="77777777">
            <w:pPr>
              <w:jc w:val="center"/>
            </w:pPr>
            <w:r>
              <w:rPr>
                <w:color w:val="000000"/>
              </w:rPr>
              <w:t>1,613,747</w:t>
            </w:r>
          </w:p>
        </w:tc>
        <w:tc>
          <w:tcPr>
            <w:tcW w:w="1885" w:type="dxa"/>
            <w:noWrap/>
            <w:vAlign w:val="bottom"/>
            <w:hideMark/>
          </w:tcPr>
          <w:p w:rsidR="00D8368E" w:rsidRPr="00ED303C" w:rsidP="003B7041" w14:paraId="095719B7" w14:textId="77777777">
            <w:pPr>
              <w:jc w:val="center"/>
              <w:rPr>
                <w:color w:val="333333"/>
              </w:rPr>
            </w:pPr>
            <w:r>
              <w:rPr>
                <w:color w:val="333333"/>
              </w:rPr>
              <w:t xml:space="preserve"> $          14,206 </w:t>
            </w:r>
          </w:p>
        </w:tc>
      </w:tr>
      <w:tr w14:paraId="3B281CEC" w14:textId="77777777" w:rsidTr="003B7041">
        <w:tblPrEx>
          <w:tblW w:w="8545" w:type="dxa"/>
          <w:tblLook w:val="04A0"/>
        </w:tblPrEx>
        <w:trPr>
          <w:trHeight w:val="390"/>
        </w:trPr>
        <w:tc>
          <w:tcPr>
            <w:tcW w:w="1360" w:type="dxa"/>
            <w:noWrap/>
            <w:vAlign w:val="bottom"/>
            <w:hideMark/>
          </w:tcPr>
          <w:p w:rsidR="00D8368E" w:rsidRPr="00ED303C" w:rsidP="003B7041" w14:paraId="3A444980" w14:textId="77777777">
            <w:pPr>
              <w:jc w:val="center"/>
              <w:rPr>
                <w:color w:val="333333"/>
              </w:rPr>
            </w:pPr>
            <w:r>
              <w:rPr>
                <w:color w:val="333333"/>
              </w:rPr>
              <w:t>9881</w:t>
            </w:r>
          </w:p>
        </w:tc>
        <w:tc>
          <w:tcPr>
            <w:tcW w:w="1600" w:type="dxa"/>
            <w:noWrap/>
            <w:vAlign w:val="bottom"/>
            <w:hideMark/>
          </w:tcPr>
          <w:p w:rsidR="00D8368E" w:rsidRPr="00ED303C" w:rsidP="003B7041" w14:paraId="68C484A5" w14:textId="77777777">
            <w:pPr>
              <w:jc w:val="center"/>
              <w:rPr>
                <w:color w:val="333333"/>
              </w:rPr>
            </w:pPr>
            <w:r>
              <w:rPr>
                <w:color w:val="333333"/>
              </w:rPr>
              <w:t>WTGL</w:t>
            </w:r>
          </w:p>
        </w:tc>
        <w:tc>
          <w:tcPr>
            <w:tcW w:w="1800" w:type="dxa"/>
            <w:noWrap/>
            <w:vAlign w:val="bottom"/>
            <w:hideMark/>
          </w:tcPr>
          <w:p w:rsidR="00D8368E" w:rsidRPr="00ED303C" w:rsidP="003B7041" w14:paraId="5621A347" w14:textId="77777777">
            <w:pPr>
              <w:jc w:val="center"/>
            </w:pPr>
            <w:r>
              <w:rPr>
                <w:color w:val="000000"/>
              </w:rPr>
              <w:t>3,707,507</w:t>
            </w:r>
          </w:p>
        </w:tc>
        <w:tc>
          <w:tcPr>
            <w:tcW w:w="1900" w:type="dxa"/>
            <w:noWrap/>
            <w:vAlign w:val="bottom"/>
            <w:hideMark/>
          </w:tcPr>
          <w:p w:rsidR="00D8368E" w:rsidRPr="00ED303C" w:rsidP="003B7041" w14:paraId="6381C5DD" w14:textId="77777777">
            <w:pPr>
              <w:jc w:val="center"/>
            </w:pPr>
            <w:r>
              <w:rPr>
                <w:color w:val="000000"/>
              </w:rPr>
              <w:t>3,707,507</w:t>
            </w:r>
          </w:p>
        </w:tc>
        <w:tc>
          <w:tcPr>
            <w:tcW w:w="1885" w:type="dxa"/>
            <w:noWrap/>
            <w:vAlign w:val="bottom"/>
            <w:hideMark/>
          </w:tcPr>
          <w:p w:rsidR="00D8368E" w:rsidRPr="00ED303C" w:rsidP="003B7041" w14:paraId="04909EC8" w14:textId="77777777">
            <w:pPr>
              <w:jc w:val="center"/>
              <w:rPr>
                <w:color w:val="333333"/>
              </w:rPr>
            </w:pPr>
            <w:r>
              <w:rPr>
                <w:color w:val="333333"/>
              </w:rPr>
              <w:t xml:space="preserve"> $          32,637 </w:t>
            </w:r>
          </w:p>
        </w:tc>
      </w:tr>
      <w:tr w14:paraId="40CE83CF" w14:textId="77777777" w:rsidTr="003B7041">
        <w:tblPrEx>
          <w:tblW w:w="8545" w:type="dxa"/>
          <w:tblLook w:val="04A0"/>
        </w:tblPrEx>
        <w:trPr>
          <w:trHeight w:val="390"/>
        </w:trPr>
        <w:tc>
          <w:tcPr>
            <w:tcW w:w="1360" w:type="dxa"/>
            <w:noWrap/>
            <w:vAlign w:val="bottom"/>
            <w:hideMark/>
          </w:tcPr>
          <w:p w:rsidR="00D8368E" w:rsidRPr="00ED303C" w:rsidP="003B7041" w14:paraId="0CEA6167" w14:textId="77777777">
            <w:pPr>
              <w:jc w:val="center"/>
              <w:rPr>
                <w:color w:val="333333"/>
              </w:rPr>
            </w:pPr>
            <w:r>
              <w:rPr>
                <w:color w:val="333333"/>
              </w:rPr>
              <w:t>27245</w:t>
            </w:r>
          </w:p>
        </w:tc>
        <w:tc>
          <w:tcPr>
            <w:tcW w:w="1600" w:type="dxa"/>
            <w:noWrap/>
            <w:vAlign w:val="bottom"/>
            <w:hideMark/>
          </w:tcPr>
          <w:p w:rsidR="00D8368E" w:rsidRPr="00ED303C" w:rsidP="003B7041" w14:paraId="16A773D4" w14:textId="77777777">
            <w:pPr>
              <w:jc w:val="center"/>
              <w:rPr>
                <w:color w:val="333333"/>
              </w:rPr>
            </w:pPr>
            <w:r>
              <w:rPr>
                <w:color w:val="333333"/>
              </w:rPr>
              <w:t>WTGS</w:t>
            </w:r>
          </w:p>
        </w:tc>
        <w:tc>
          <w:tcPr>
            <w:tcW w:w="1800" w:type="dxa"/>
            <w:noWrap/>
            <w:vAlign w:val="bottom"/>
            <w:hideMark/>
          </w:tcPr>
          <w:p w:rsidR="00D8368E" w:rsidRPr="00ED303C" w:rsidP="003B7041" w14:paraId="31134377" w14:textId="77777777">
            <w:pPr>
              <w:jc w:val="center"/>
            </w:pPr>
            <w:r>
              <w:rPr>
                <w:color w:val="000000"/>
              </w:rPr>
              <w:t>966,519</w:t>
            </w:r>
          </w:p>
        </w:tc>
        <w:tc>
          <w:tcPr>
            <w:tcW w:w="1900" w:type="dxa"/>
            <w:noWrap/>
            <w:vAlign w:val="bottom"/>
            <w:hideMark/>
          </w:tcPr>
          <w:p w:rsidR="00D8368E" w:rsidRPr="00ED303C" w:rsidP="003B7041" w14:paraId="4B0FEF97" w14:textId="77777777">
            <w:pPr>
              <w:jc w:val="center"/>
            </w:pPr>
            <w:r>
              <w:rPr>
                <w:color w:val="000000"/>
              </w:rPr>
              <w:t>966,357</w:t>
            </w:r>
          </w:p>
        </w:tc>
        <w:tc>
          <w:tcPr>
            <w:tcW w:w="1885" w:type="dxa"/>
            <w:noWrap/>
            <w:vAlign w:val="bottom"/>
            <w:hideMark/>
          </w:tcPr>
          <w:p w:rsidR="00D8368E" w:rsidRPr="00ED303C" w:rsidP="003B7041" w14:paraId="3D675902" w14:textId="77777777">
            <w:pPr>
              <w:jc w:val="center"/>
              <w:rPr>
                <w:color w:val="333333"/>
              </w:rPr>
            </w:pPr>
            <w:r>
              <w:rPr>
                <w:color w:val="333333"/>
              </w:rPr>
              <w:t xml:space="preserve"> $            8,507 </w:t>
            </w:r>
          </w:p>
        </w:tc>
      </w:tr>
      <w:tr w14:paraId="65A55A44" w14:textId="77777777" w:rsidTr="003B7041">
        <w:tblPrEx>
          <w:tblW w:w="8545" w:type="dxa"/>
          <w:tblLook w:val="04A0"/>
        </w:tblPrEx>
        <w:trPr>
          <w:trHeight w:val="390"/>
        </w:trPr>
        <w:tc>
          <w:tcPr>
            <w:tcW w:w="1360" w:type="dxa"/>
            <w:noWrap/>
            <w:vAlign w:val="bottom"/>
            <w:hideMark/>
          </w:tcPr>
          <w:p w:rsidR="00D8368E" w:rsidRPr="00ED303C" w:rsidP="003B7041" w14:paraId="4DA36D1F" w14:textId="77777777">
            <w:pPr>
              <w:jc w:val="center"/>
              <w:rPr>
                <w:color w:val="333333"/>
              </w:rPr>
            </w:pPr>
            <w:r>
              <w:rPr>
                <w:color w:val="333333"/>
              </w:rPr>
              <w:t>70655</w:t>
            </w:r>
          </w:p>
        </w:tc>
        <w:tc>
          <w:tcPr>
            <w:tcW w:w="1600" w:type="dxa"/>
            <w:noWrap/>
            <w:vAlign w:val="bottom"/>
            <w:hideMark/>
          </w:tcPr>
          <w:p w:rsidR="00D8368E" w:rsidRPr="00ED303C" w:rsidP="003B7041" w14:paraId="119E1EB3" w14:textId="77777777">
            <w:pPr>
              <w:jc w:val="center"/>
              <w:rPr>
                <w:color w:val="333333"/>
              </w:rPr>
            </w:pPr>
            <w:r>
              <w:rPr>
                <w:color w:val="333333"/>
              </w:rPr>
              <w:t>WTHI-TV</w:t>
            </w:r>
          </w:p>
        </w:tc>
        <w:tc>
          <w:tcPr>
            <w:tcW w:w="1800" w:type="dxa"/>
            <w:noWrap/>
            <w:vAlign w:val="bottom"/>
            <w:hideMark/>
          </w:tcPr>
          <w:p w:rsidR="00D8368E" w:rsidRPr="00ED303C" w:rsidP="003B7041" w14:paraId="7A0C63BC" w14:textId="77777777">
            <w:pPr>
              <w:jc w:val="center"/>
            </w:pPr>
            <w:r>
              <w:rPr>
                <w:color w:val="000000"/>
              </w:rPr>
              <w:t>928,934</w:t>
            </w:r>
          </w:p>
        </w:tc>
        <w:tc>
          <w:tcPr>
            <w:tcW w:w="1900" w:type="dxa"/>
            <w:noWrap/>
            <w:vAlign w:val="bottom"/>
            <w:hideMark/>
          </w:tcPr>
          <w:p w:rsidR="00D8368E" w:rsidRPr="00ED303C" w:rsidP="003B7041" w14:paraId="485B11AB" w14:textId="77777777">
            <w:pPr>
              <w:jc w:val="center"/>
            </w:pPr>
            <w:r>
              <w:rPr>
                <w:color w:val="000000"/>
              </w:rPr>
              <w:t>886,846</w:t>
            </w:r>
          </w:p>
        </w:tc>
        <w:tc>
          <w:tcPr>
            <w:tcW w:w="1885" w:type="dxa"/>
            <w:noWrap/>
            <w:vAlign w:val="bottom"/>
            <w:hideMark/>
          </w:tcPr>
          <w:p w:rsidR="00D8368E" w:rsidRPr="00ED303C" w:rsidP="003B7041" w14:paraId="68C19606" w14:textId="77777777">
            <w:pPr>
              <w:jc w:val="center"/>
              <w:rPr>
                <w:color w:val="333333"/>
              </w:rPr>
            </w:pPr>
            <w:r>
              <w:rPr>
                <w:color w:val="333333"/>
              </w:rPr>
              <w:t xml:space="preserve"> $            7,807 </w:t>
            </w:r>
          </w:p>
        </w:tc>
      </w:tr>
      <w:tr w14:paraId="518220F7" w14:textId="77777777" w:rsidTr="003B7041">
        <w:tblPrEx>
          <w:tblW w:w="8545" w:type="dxa"/>
          <w:tblLook w:val="04A0"/>
        </w:tblPrEx>
        <w:trPr>
          <w:trHeight w:val="390"/>
        </w:trPr>
        <w:tc>
          <w:tcPr>
            <w:tcW w:w="1360" w:type="dxa"/>
            <w:noWrap/>
            <w:vAlign w:val="bottom"/>
            <w:hideMark/>
          </w:tcPr>
          <w:p w:rsidR="00D8368E" w:rsidRPr="00ED303C" w:rsidP="003B7041" w14:paraId="1384C6BC" w14:textId="77777777">
            <w:pPr>
              <w:jc w:val="center"/>
              <w:rPr>
                <w:color w:val="333333"/>
              </w:rPr>
            </w:pPr>
            <w:r>
              <w:rPr>
                <w:color w:val="333333"/>
              </w:rPr>
              <w:t>70162</w:t>
            </w:r>
          </w:p>
        </w:tc>
        <w:tc>
          <w:tcPr>
            <w:tcW w:w="1600" w:type="dxa"/>
            <w:noWrap/>
            <w:vAlign w:val="bottom"/>
            <w:hideMark/>
          </w:tcPr>
          <w:p w:rsidR="00D8368E" w:rsidRPr="00ED303C" w:rsidP="003B7041" w14:paraId="67C8E094" w14:textId="77777777">
            <w:pPr>
              <w:jc w:val="center"/>
              <w:rPr>
                <w:color w:val="333333"/>
              </w:rPr>
            </w:pPr>
            <w:r>
              <w:rPr>
                <w:color w:val="333333"/>
              </w:rPr>
              <w:t>WTHR</w:t>
            </w:r>
          </w:p>
        </w:tc>
        <w:tc>
          <w:tcPr>
            <w:tcW w:w="1800" w:type="dxa"/>
            <w:noWrap/>
            <w:vAlign w:val="bottom"/>
            <w:hideMark/>
          </w:tcPr>
          <w:p w:rsidR="00D8368E" w:rsidRPr="00ED303C" w:rsidP="003B7041" w14:paraId="205C7625" w14:textId="77777777">
            <w:pPr>
              <w:jc w:val="center"/>
            </w:pPr>
            <w:r>
              <w:rPr>
                <w:color w:val="000000"/>
              </w:rPr>
              <w:t>2,949,339</w:t>
            </w:r>
          </w:p>
        </w:tc>
        <w:tc>
          <w:tcPr>
            <w:tcW w:w="1900" w:type="dxa"/>
            <w:noWrap/>
            <w:vAlign w:val="bottom"/>
            <w:hideMark/>
          </w:tcPr>
          <w:p w:rsidR="00D8368E" w:rsidRPr="00ED303C" w:rsidP="003B7041" w14:paraId="162D1DE5" w14:textId="77777777">
            <w:pPr>
              <w:jc w:val="center"/>
            </w:pPr>
            <w:r>
              <w:rPr>
                <w:color w:val="000000"/>
              </w:rPr>
              <w:t>2,901,633</w:t>
            </w:r>
          </w:p>
        </w:tc>
        <w:tc>
          <w:tcPr>
            <w:tcW w:w="1885" w:type="dxa"/>
            <w:noWrap/>
            <w:vAlign w:val="bottom"/>
            <w:hideMark/>
          </w:tcPr>
          <w:p w:rsidR="00D8368E" w:rsidRPr="00ED303C" w:rsidP="003B7041" w14:paraId="5BE0935C" w14:textId="77777777">
            <w:pPr>
              <w:jc w:val="center"/>
              <w:rPr>
                <w:color w:val="333333"/>
              </w:rPr>
            </w:pPr>
            <w:r>
              <w:rPr>
                <w:color w:val="333333"/>
              </w:rPr>
              <w:t xml:space="preserve"> $          25,543 </w:t>
            </w:r>
          </w:p>
        </w:tc>
      </w:tr>
      <w:tr w14:paraId="303AE797" w14:textId="77777777" w:rsidTr="003B7041">
        <w:tblPrEx>
          <w:tblW w:w="8545" w:type="dxa"/>
          <w:tblLook w:val="04A0"/>
        </w:tblPrEx>
        <w:trPr>
          <w:trHeight w:val="390"/>
        </w:trPr>
        <w:tc>
          <w:tcPr>
            <w:tcW w:w="1360" w:type="dxa"/>
            <w:noWrap/>
            <w:vAlign w:val="bottom"/>
            <w:hideMark/>
          </w:tcPr>
          <w:p w:rsidR="00D8368E" w:rsidRPr="00ED303C" w:rsidP="003B7041" w14:paraId="083776D4" w14:textId="77777777">
            <w:pPr>
              <w:jc w:val="center"/>
              <w:rPr>
                <w:color w:val="333333"/>
              </w:rPr>
            </w:pPr>
            <w:r>
              <w:rPr>
                <w:color w:val="333333"/>
              </w:rPr>
              <w:t>147</w:t>
            </w:r>
          </w:p>
        </w:tc>
        <w:tc>
          <w:tcPr>
            <w:tcW w:w="1600" w:type="dxa"/>
            <w:noWrap/>
            <w:vAlign w:val="bottom"/>
            <w:hideMark/>
          </w:tcPr>
          <w:p w:rsidR="00D8368E" w:rsidRPr="00ED303C" w:rsidP="003B7041" w14:paraId="52D66759" w14:textId="77777777">
            <w:pPr>
              <w:jc w:val="center"/>
              <w:rPr>
                <w:color w:val="333333"/>
              </w:rPr>
            </w:pPr>
            <w:r>
              <w:rPr>
                <w:color w:val="333333"/>
              </w:rPr>
              <w:t>WTIC-TV</w:t>
            </w:r>
          </w:p>
        </w:tc>
        <w:tc>
          <w:tcPr>
            <w:tcW w:w="1800" w:type="dxa"/>
            <w:noWrap/>
            <w:vAlign w:val="bottom"/>
            <w:hideMark/>
          </w:tcPr>
          <w:p w:rsidR="00D8368E" w:rsidRPr="00ED303C" w:rsidP="003B7041" w14:paraId="0647B45A" w14:textId="77777777">
            <w:pPr>
              <w:jc w:val="center"/>
            </w:pPr>
            <w:r>
              <w:rPr>
                <w:color w:val="000000"/>
              </w:rPr>
              <w:t>5,318,753</w:t>
            </w:r>
          </w:p>
        </w:tc>
        <w:tc>
          <w:tcPr>
            <w:tcW w:w="1900" w:type="dxa"/>
            <w:noWrap/>
            <w:vAlign w:val="bottom"/>
            <w:hideMark/>
          </w:tcPr>
          <w:p w:rsidR="00D8368E" w:rsidRPr="00ED303C" w:rsidP="003B7041" w14:paraId="07DE8D35" w14:textId="77777777">
            <w:pPr>
              <w:jc w:val="center"/>
            </w:pPr>
            <w:r>
              <w:rPr>
                <w:color w:val="000000"/>
              </w:rPr>
              <w:t>4,707,697</w:t>
            </w:r>
          </w:p>
        </w:tc>
        <w:tc>
          <w:tcPr>
            <w:tcW w:w="1885" w:type="dxa"/>
            <w:noWrap/>
            <w:vAlign w:val="bottom"/>
            <w:hideMark/>
          </w:tcPr>
          <w:p w:rsidR="00D8368E" w:rsidRPr="00ED303C" w:rsidP="003B7041" w14:paraId="7FDBD9AE" w14:textId="77777777">
            <w:pPr>
              <w:jc w:val="center"/>
              <w:rPr>
                <w:color w:val="333333"/>
              </w:rPr>
            </w:pPr>
            <w:r>
              <w:rPr>
                <w:color w:val="333333"/>
              </w:rPr>
              <w:t xml:space="preserve"> $          41,442 </w:t>
            </w:r>
          </w:p>
        </w:tc>
      </w:tr>
      <w:tr w14:paraId="19DE02CB" w14:textId="77777777" w:rsidTr="003B7041">
        <w:tblPrEx>
          <w:tblW w:w="8545" w:type="dxa"/>
          <w:tblLook w:val="04A0"/>
        </w:tblPrEx>
        <w:trPr>
          <w:trHeight w:val="390"/>
        </w:trPr>
        <w:tc>
          <w:tcPr>
            <w:tcW w:w="1360" w:type="dxa"/>
            <w:noWrap/>
            <w:vAlign w:val="bottom"/>
            <w:hideMark/>
          </w:tcPr>
          <w:p w:rsidR="00D8368E" w:rsidRPr="00ED303C" w:rsidP="003B7041" w14:paraId="5ED35D9A" w14:textId="77777777">
            <w:pPr>
              <w:jc w:val="center"/>
              <w:rPr>
                <w:color w:val="333333"/>
              </w:rPr>
            </w:pPr>
            <w:r>
              <w:rPr>
                <w:color w:val="333333"/>
              </w:rPr>
              <w:t>26681</w:t>
            </w:r>
          </w:p>
        </w:tc>
        <w:tc>
          <w:tcPr>
            <w:tcW w:w="1600" w:type="dxa"/>
            <w:noWrap/>
            <w:vAlign w:val="bottom"/>
            <w:hideMark/>
          </w:tcPr>
          <w:p w:rsidR="00D8368E" w:rsidRPr="00ED303C" w:rsidP="003B7041" w14:paraId="6DBABD4D" w14:textId="77777777">
            <w:pPr>
              <w:jc w:val="center"/>
              <w:rPr>
                <w:color w:val="333333"/>
              </w:rPr>
            </w:pPr>
            <w:r>
              <w:rPr>
                <w:color w:val="333333"/>
              </w:rPr>
              <w:t>WTIN-TV</w:t>
            </w:r>
          </w:p>
        </w:tc>
        <w:tc>
          <w:tcPr>
            <w:tcW w:w="1800" w:type="dxa"/>
            <w:noWrap/>
            <w:vAlign w:val="bottom"/>
            <w:hideMark/>
          </w:tcPr>
          <w:p w:rsidR="00D8368E" w:rsidRPr="00ED303C" w:rsidP="003B7041" w14:paraId="2FFD2371" w14:textId="77777777">
            <w:pPr>
              <w:jc w:val="center"/>
            </w:pPr>
            <w:r>
              <w:rPr>
                <w:color w:val="000000"/>
              </w:rPr>
              <w:t>3,714,547</w:t>
            </w:r>
          </w:p>
        </w:tc>
        <w:tc>
          <w:tcPr>
            <w:tcW w:w="1900" w:type="dxa"/>
            <w:noWrap/>
            <w:vAlign w:val="bottom"/>
            <w:hideMark/>
          </w:tcPr>
          <w:p w:rsidR="00D8368E" w:rsidRPr="00ED303C" w:rsidP="003B7041" w14:paraId="1D457241" w14:textId="77777777">
            <w:pPr>
              <w:jc w:val="center"/>
            </w:pPr>
            <w:r>
              <w:rPr>
                <w:color w:val="000000"/>
              </w:rPr>
              <w:t>2,898,224</w:t>
            </w:r>
          </w:p>
        </w:tc>
        <w:tc>
          <w:tcPr>
            <w:tcW w:w="1885" w:type="dxa"/>
            <w:noWrap/>
            <w:vAlign w:val="bottom"/>
            <w:hideMark/>
          </w:tcPr>
          <w:p w:rsidR="00D8368E" w:rsidRPr="00ED303C" w:rsidP="003B7041" w14:paraId="0C3CF70A" w14:textId="77777777">
            <w:pPr>
              <w:jc w:val="center"/>
              <w:rPr>
                <w:color w:val="333333"/>
              </w:rPr>
            </w:pPr>
            <w:r>
              <w:rPr>
                <w:color w:val="333333"/>
              </w:rPr>
              <w:t xml:space="preserve"> $            2,688 </w:t>
            </w:r>
          </w:p>
        </w:tc>
      </w:tr>
      <w:tr w14:paraId="3E2D83D0" w14:textId="77777777" w:rsidTr="003B7041">
        <w:tblPrEx>
          <w:tblW w:w="8545" w:type="dxa"/>
          <w:tblLook w:val="04A0"/>
        </w:tblPrEx>
        <w:trPr>
          <w:trHeight w:val="390"/>
        </w:trPr>
        <w:tc>
          <w:tcPr>
            <w:tcW w:w="1360" w:type="dxa"/>
            <w:noWrap/>
            <w:vAlign w:val="bottom"/>
            <w:hideMark/>
          </w:tcPr>
          <w:p w:rsidR="00D8368E" w:rsidRPr="00ED303C" w:rsidP="003B7041" w14:paraId="751DD626" w14:textId="77777777">
            <w:pPr>
              <w:jc w:val="center"/>
              <w:rPr>
                <w:color w:val="333333"/>
              </w:rPr>
            </w:pPr>
            <w:r>
              <w:rPr>
                <w:color w:val="333333"/>
              </w:rPr>
              <w:t>66536</w:t>
            </w:r>
          </w:p>
        </w:tc>
        <w:tc>
          <w:tcPr>
            <w:tcW w:w="1600" w:type="dxa"/>
            <w:noWrap/>
            <w:vAlign w:val="bottom"/>
            <w:hideMark/>
          </w:tcPr>
          <w:p w:rsidR="00D8368E" w:rsidRPr="00ED303C" w:rsidP="003B7041" w14:paraId="14AD56AF" w14:textId="77777777">
            <w:pPr>
              <w:jc w:val="center"/>
              <w:rPr>
                <w:color w:val="333333"/>
              </w:rPr>
            </w:pPr>
            <w:r>
              <w:rPr>
                <w:color w:val="333333"/>
              </w:rPr>
              <w:t>WTIU</w:t>
            </w:r>
          </w:p>
        </w:tc>
        <w:tc>
          <w:tcPr>
            <w:tcW w:w="1800" w:type="dxa"/>
            <w:noWrap/>
            <w:vAlign w:val="bottom"/>
            <w:hideMark/>
          </w:tcPr>
          <w:p w:rsidR="00D8368E" w:rsidRPr="00ED303C" w:rsidP="003B7041" w14:paraId="58E33A2F" w14:textId="77777777">
            <w:pPr>
              <w:jc w:val="center"/>
            </w:pPr>
            <w:r>
              <w:rPr>
                <w:color w:val="000000"/>
              </w:rPr>
              <w:t>1,570,257</w:t>
            </w:r>
          </w:p>
        </w:tc>
        <w:tc>
          <w:tcPr>
            <w:tcW w:w="1900" w:type="dxa"/>
            <w:noWrap/>
            <w:vAlign w:val="bottom"/>
            <w:hideMark/>
          </w:tcPr>
          <w:p w:rsidR="00D8368E" w:rsidRPr="00ED303C" w:rsidP="003B7041" w14:paraId="203C0946" w14:textId="77777777">
            <w:pPr>
              <w:jc w:val="center"/>
            </w:pPr>
            <w:r>
              <w:rPr>
                <w:color w:val="000000"/>
              </w:rPr>
              <w:t>1,569,135</w:t>
            </w:r>
          </w:p>
        </w:tc>
        <w:tc>
          <w:tcPr>
            <w:tcW w:w="1885" w:type="dxa"/>
            <w:noWrap/>
            <w:vAlign w:val="bottom"/>
            <w:hideMark/>
          </w:tcPr>
          <w:p w:rsidR="00D8368E" w:rsidRPr="00ED303C" w:rsidP="003B7041" w14:paraId="3A3C80FF" w14:textId="77777777">
            <w:pPr>
              <w:jc w:val="center"/>
              <w:rPr>
                <w:color w:val="333333"/>
              </w:rPr>
            </w:pPr>
            <w:r>
              <w:rPr>
                <w:color w:val="333333"/>
              </w:rPr>
              <w:t xml:space="preserve"> $          13,813 </w:t>
            </w:r>
          </w:p>
        </w:tc>
      </w:tr>
      <w:tr w14:paraId="4A586A0E" w14:textId="77777777" w:rsidTr="003B7041">
        <w:tblPrEx>
          <w:tblW w:w="8545" w:type="dxa"/>
          <w:tblLook w:val="04A0"/>
        </w:tblPrEx>
        <w:trPr>
          <w:trHeight w:val="390"/>
        </w:trPr>
        <w:tc>
          <w:tcPr>
            <w:tcW w:w="1360" w:type="dxa"/>
            <w:noWrap/>
            <w:vAlign w:val="bottom"/>
            <w:hideMark/>
          </w:tcPr>
          <w:p w:rsidR="00D8368E" w:rsidRPr="00ED303C" w:rsidP="003B7041" w14:paraId="73269FD8" w14:textId="77777777">
            <w:pPr>
              <w:jc w:val="center"/>
              <w:rPr>
                <w:color w:val="333333"/>
              </w:rPr>
            </w:pPr>
            <w:r>
              <w:rPr>
                <w:color w:val="333333"/>
              </w:rPr>
              <w:t>1002</w:t>
            </w:r>
          </w:p>
        </w:tc>
        <w:tc>
          <w:tcPr>
            <w:tcW w:w="1600" w:type="dxa"/>
            <w:noWrap/>
            <w:vAlign w:val="bottom"/>
            <w:hideMark/>
          </w:tcPr>
          <w:p w:rsidR="00D8368E" w:rsidRPr="00ED303C" w:rsidP="003B7041" w14:paraId="2BCF2724" w14:textId="77777777">
            <w:pPr>
              <w:jc w:val="center"/>
              <w:rPr>
                <w:color w:val="333333"/>
              </w:rPr>
            </w:pPr>
            <w:r>
              <w:rPr>
                <w:color w:val="333333"/>
              </w:rPr>
              <w:t>WTJP-TV</w:t>
            </w:r>
          </w:p>
        </w:tc>
        <w:tc>
          <w:tcPr>
            <w:tcW w:w="1800" w:type="dxa"/>
            <w:noWrap/>
            <w:vAlign w:val="bottom"/>
            <w:hideMark/>
          </w:tcPr>
          <w:p w:rsidR="00D8368E" w:rsidRPr="00ED303C" w:rsidP="003B7041" w14:paraId="451D6BB7" w14:textId="77777777">
            <w:pPr>
              <w:jc w:val="center"/>
            </w:pPr>
            <w:r>
              <w:rPr>
                <w:color w:val="000000"/>
              </w:rPr>
              <w:t>1,947,743</w:t>
            </w:r>
          </w:p>
        </w:tc>
        <w:tc>
          <w:tcPr>
            <w:tcW w:w="1900" w:type="dxa"/>
            <w:noWrap/>
            <w:vAlign w:val="bottom"/>
            <w:hideMark/>
          </w:tcPr>
          <w:p w:rsidR="00D8368E" w:rsidRPr="00ED303C" w:rsidP="003B7041" w14:paraId="14BA2AF1" w14:textId="77777777">
            <w:pPr>
              <w:jc w:val="center"/>
            </w:pPr>
            <w:r>
              <w:rPr>
                <w:color w:val="000000"/>
              </w:rPr>
              <w:t>1,907,300</w:t>
            </w:r>
          </w:p>
        </w:tc>
        <w:tc>
          <w:tcPr>
            <w:tcW w:w="1885" w:type="dxa"/>
            <w:noWrap/>
            <w:vAlign w:val="bottom"/>
            <w:hideMark/>
          </w:tcPr>
          <w:p w:rsidR="00D8368E" w:rsidRPr="00ED303C" w:rsidP="003B7041" w14:paraId="450E22C3" w14:textId="77777777">
            <w:pPr>
              <w:jc w:val="center"/>
              <w:rPr>
                <w:color w:val="333333"/>
              </w:rPr>
            </w:pPr>
            <w:r>
              <w:rPr>
                <w:color w:val="333333"/>
              </w:rPr>
              <w:t xml:space="preserve"> $          16,790 </w:t>
            </w:r>
          </w:p>
        </w:tc>
      </w:tr>
      <w:tr w14:paraId="1152BFD6" w14:textId="77777777" w:rsidTr="003B7041">
        <w:tblPrEx>
          <w:tblW w:w="8545" w:type="dxa"/>
          <w:tblLook w:val="04A0"/>
        </w:tblPrEx>
        <w:trPr>
          <w:trHeight w:val="390"/>
        </w:trPr>
        <w:tc>
          <w:tcPr>
            <w:tcW w:w="1360" w:type="dxa"/>
            <w:noWrap/>
            <w:vAlign w:val="bottom"/>
            <w:hideMark/>
          </w:tcPr>
          <w:p w:rsidR="00D8368E" w:rsidRPr="00ED303C" w:rsidP="003B7041" w14:paraId="3CE98569" w14:textId="77777777">
            <w:pPr>
              <w:jc w:val="center"/>
              <w:rPr>
                <w:color w:val="333333"/>
              </w:rPr>
            </w:pPr>
            <w:r>
              <w:rPr>
                <w:color w:val="333333"/>
              </w:rPr>
              <w:t>4593</w:t>
            </w:r>
          </w:p>
        </w:tc>
        <w:tc>
          <w:tcPr>
            <w:tcW w:w="1600" w:type="dxa"/>
            <w:noWrap/>
            <w:vAlign w:val="bottom"/>
            <w:hideMark/>
          </w:tcPr>
          <w:p w:rsidR="00D8368E" w:rsidRPr="00ED303C" w:rsidP="003B7041" w14:paraId="65AFDD51" w14:textId="77777777">
            <w:pPr>
              <w:jc w:val="center"/>
              <w:rPr>
                <w:color w:val="333333"/>
              </w:rPr>
            </w:pPr>
            <w:r>
              <w:rPr>
                <w:color w:val="333333"/>
              </w:rPr>
              <w:t>WTJR</w:t>
            </w:r>
          </w:p>
        </w:tc>
        <w:tc>
          <w:tcPr>
            <w:tcW w:w="1800" w:type="dxa"/>
            <w:noWrap/>
            <w:vAlign w:val="bottom"/>
            <w:hideMark/>
          </w:tcPr>
          <w:p w:rsidR="00D8368E" w:rsidRPr="00ED303C" w:rsidP="003B7041" w14:paraId="26CA53E7" w14:textId="77777777">
            <w:pPr>
              <w:jc w:val="center"/>
            </w:pPr>
            <w:r>
              <w:rPr>
                <w:color w:val="000000"/>
              </w:rPr>
              <w:t>334,527</w:t>
            </w:r>
          </w:p>
        </w:tc>
        <w:tc>
          <w:tcPr>
            <w:tcW w:w="1900" w:type="dxa"/>
            <w:noWrap/>
            <w:vAlign w:val="bottom"/>
            <w:hideMark/>
          </w:tcPr>
          <w:p w:rsidR="00D8368E" w:rsidRPr="00ED303C" w:rsidP="003B7041" w14:paraId="3B0198D7" w14:textId="77777777">
            <w:pPr>
              <w:jc w:val="center"/>
            </w:pPr>
            <w:r>
              <w:rPr>
                <w:color w:val="000000"/>
              </w:rPr>
              <w:t>334,221</w:t>
            </w:r>
          </w:p>
        </w:tc>
        <w:tc>
          <w:tcPr>
            <w:tcW w:w="1885" w:type="dxa"/>
            <w:noWrap/>
            <w:vAlign w:val="bottom"/>
            <w:hideMark/>
          </w:tcPr>
          <w:p w:rsidR="00D8368E" w:rsidRPr="00ED303C" w:rsidP="003B7041" w14:paraId="4751345D" w14:textId="77777777">
            <w:pPr>
              <w:jc w:val="center"/>
              <w:rPr>
                <w:color w:val="333333"/>
              </w:rPr>
            </w:pPr>
            <w:r>
              <w:rPr>
                <w:color w:val="333333"/>
              </w:rPr>
              <w:t xml:space="preserve"> $            2,942 </w:t>
            </w:r>
          </w:p>
        </w:tc>
      </w:tr>
      <w:tr w14:paraId="12CA6DDF" w14:textId="77777777" w:rsidTr="003B7041">
        <w:tblPrEx>
          <w:tblW w:w="8545" w:type="dxa"/>
          <w:tblLook w:val="04A0"/>
        </w:tblPrEx>
        <w:trPr>
          <w:trHeight w:val="390"/>
        </w:trPr>
        <w:tc>
          <w:tcPr>
            <w:tcW w:w="1360" w:type="dxa"/>
            <w:noWrap/>
            <w:vAlign w:val="bottom"/>
            <w:hideMark/>
          </w:tcPr>
          <w:p w:rsidR="00D8368E" w:rsidRPr="00ED303C" w:rsidP="003B7041" w14:paraId="2E96255F" w14:textId="77777777">
            <w:pPr>
              <w:jc w:val="center"/>
              <w:rPr>
                <w:color w:val="333333"/>
              </w:rPr>
            </w:pPr>
            <w:r>
              <w:rPr>
                <w:color w:val="333333"/>
              </w:rPr>
              <w:t>70287</w:t>
            </w:r>
          </w:p>
        </w:tc>
        <w:tc>
          <w:tcPr>
            <w:tcW w:w="1600" w:type="dxa"/>
            <w:noWrap/>
            <w:vAlign w:val="bottom"/>
            <w:hideMark/>
          </w:tcPr>
          <w:p w:rsidR="00D8368E" w:rsidRPr="00ED303C" w:rsidP="003B7041" w14:paraId="512482EE" w14:textId="77777777">
            <w:pPr>
              <w:jc w:val="center"/>
              <w:rPr>
                <w:color w:val="333333"/>
              </w:rPr>
            </w:pPr>
            <w:r>
              <w:rPr>
                <w:color w:val="333333"/>
              </w:rPr>
              <w:t>WTJX-TV</w:t>
            </w:r>
          </w:p>
        </w:tc>
        <w:tc>
          <w:tcPr>
            <w:tcW w:w="1800" w:type="dxa"/>
            <w:noWrap/>
            <w:vAlign w:val="bottom"/>
            <w:hideMark/>
          </w:tcPr>
          <w:p w:rsidR="00D8368E" w:rsidRPr="00ED303C" w:rsidP="003B7041" w14:paraId="00BFC100" w14:textId="77777777">
            <w:pPr>
              <w:jc w:val="center"/>
            </w:pPr>
            <w:r>
              <w:rPr>
                <w:color w:val="000000"/>
              </w:rPr>
              <w:t>135,017</w:t>
            </w:r>
          </w:p>
        </w:tc>
        <w:tc>
          <w:tcPr>
            <w:tcW w:w="1900" w:type="dxa"/>
            <w:noWrap/>
            <w:vAlign w:val="bottom"/>
            <w:hideMark/>
          </w:tcPr>
          <w:p w:rsidR="00D8368E" w:rsidRPr="00ED303C" w:rsidP="003B7041" w14:paraId="575BDCFD" w14:textId="77777777">
            <w:pPr>
              <w:jc w:val="center"/>
            </w:pPr>
            <w:r>
              <w:rPr>
                <w:color w:val="000000"/>
              </w:rPr>
              <w:t>121,498</w:t>
            </w:r>
          </w:p>
        </w:tc>
        <w:tc>
          <w:tcPr>
            <w:tcW w:w="1885" w:type="dxa"/>
            <w:noWrap/>
            <w:vAlign w:val="bottom"/>
            <w:hideMark/>
          </w:tcPr>
          <w:p w:rsidR="00D8368E" w:rsidRPr="00ED303C" w:rsidP="003B7041" w14:paraId="7A39B465" w14:textId="77777777">
            <w:pPr>
              <w:jc w:val="center"/>
              <w:rPr>
                <w:color w:val="333333"/>
              </w:rPr>
            </w:pPr>
            <w:r>
              <w:rPr>
                <w:color w:val="333333"/>
              </w:rPr>
              <w:t xml:space="preserve"> $            1,070 </w:t>
            </w:r>
          </w:p>
        </w:tc>
      </w:tr>
      <w:tr w14:paraId="538693AB" w14:textId="77777777" w:rsidTr="003B7041">
        <w:tblPrEx>
          <w:tblW w:w="8545" w:type="dxa"/>
          <w:tblLook w:val="04A0"/>
        </w:tblPrEx>
        <w:trPr>
          <w:trHeight w:val="390"/>
        </w:trPr>
        <w:tc>
          <w:tcPr>
            <w:tcW w:w="1360" w:type="dxa"/>
            <w:noWrap/>
            <w:vAlign w:val="bottom"/>
            <w:hideMark/>
          </w:tcPr>
          <w:p w:rsidR="00D8368E" w:rsidRPr="00ED303C" w:rsidP="003B7041" w14:paraId="7AE5BC21" w14:textId="77777777">
            <w:pPr>
              <w:jc w:val="center"/>
              <w:rPr>
                <w:color w:val="333333"/>
              </w:rPr>
            </w:pPr>
            <w:r>
              <w:rPr>
                <w:color w:val="333333"/>
              </w:rPr>
              <w:t>47401</w:t>
            </w:r>
          </w:p>
        </w:tc>
        <w:tc>
          <w:tcPr>
            <w:tcW w:w="1600" w:type="dxa"/>
            <w:noWrap/>
            <w:vAlign w:val="bottom"/>
            <w:hideMark/>
          </w:tcPr>
          <w:p w:rsidR="00D8368E" w:rsidRPr="00ED303C" w:rsidP="003B7041" w14:paraId="5A6F4010" w14:textId="77777777">
            <w:pPr>
              <w:jc w:val="center"/>
              <w:rPr>
                <w:color w:val="333333"/>
              </w:rPr>
            </w:pPr>
            <w:r>
              <w:rPr>
                <w:color w:val="333333"/>
              </w:rPr>
              <w:t>WTKR</w:t>
            </w:r>
          </w:p>
        </w:tc>
        <w:tc>
          <w:tcPr>
            <w:tcW w:w="1800" w:type="dxa"/>
            <w:noWrap/>
            <w:vAlign w:val="bottom"/>
            <w:hideMark/>
          </w:tcPr>
          <w:p w:rsidR="00D8368E" w:rsidRPr="00ED303C" w:rsidP="003B7041" w14:paraId="78F98C3C" w14:textId="77777777">
            <w:pPr>
              <w:jc w:val="center"/>
            </w:pPr>
            <w:r>
              <w:rPr>
                <w:color w:val="000000"/>
              </w:rPr>
              <w:t>2,149,376</w:t>
            </w:r>
          </w:p>
        </w:tc>
        <w:tc>
          <w:tcPr>
            <w:tcW w:w="1900" w:type="dxa"/>
            <w:noWrap/>
            <w:vAlign w:val="bottom"/>
            <w:hideMark/>
          </w:tcPr>
          <w:p w:rsidR="00D8368E" w:rsidRPr="00ED303C" w:rsidP="003B7041" w14:paraId="1885E59E" w14:textId="77777777">
            <w:pPr>
              <w:jc w:val="center"/>
            </w:pPr>
            <w:r>
              <w:rPr>
                <w:color w:val="000000"/>
              </w:rPr>
              <w:t>2,149,375</w:t>
            </w:r>
          </w:p>
        </w:tc>
        <w:tc>
          <w:tcPr>
            <w:tcW w:w="1885" w:type="dxa"/>
            <w:noWrap/>
            <w:vAlign w:val="bottom"/>
            <w:hideMark/>
          </w:tcPr>
          <w:p w:rsidR="00D8368E" w:rsidRPr="00ED303C" w:rsidP="003B7041" w14:paraId="63C68FC6" w14:textId="77777777">
            <w:pPr>
              <w:jc w:val="center"/>
              <w:rPr>
                <w:color w:val="333333"/>
              </w:rPr>
            </w:pPr>
            <w:r>
              <w:rPr>
                <w:color w:val="333333"/>
              </w:rPr>
              <w:t xml:space="preserve"> $          18,921 </w:t>
            </w:r>
          </w:p>
        </w:tc>
      </w:tr>
      <w:tr w14:paraId="6A8D1AAC" w14:textId="77777777" w:rsidTr="003B7041">
        <w:tblPrEx>
          <w:tblW w:w="8545" w:type="dxa"/>
          <w:tblLook w:val="04A0"/>
        </w:tblPrEx>
        <w:trPr>
          <w:trHeight w:val="390"/>
        </w:trPr>
        <w:tc>
          <w:tcPr>
            <w:tcW w:w="1360" w:type="dxa"/>
            <w:noWrap/>
            <w:vAlign w:val="bottom"/>
            <w:hideMark/>
          </w:tcPr>
          <w:p w:rsidR="00D8368E" w:rsidRPr="00ED303C" w:rsidP="003B7041" w14:paraId="6CDBE0CF" w14:textId="77777777">
            <w:pPr>
              <w:jc w:val="center"/>
              <w:rPr>
                <w:color w:val="333333"/>
              </w:rPr>
            </w:pPr>
            <w:r>
              <w:rPr>
                <w:color w:val="333333"/>
              </w:rPr>
              <w:t>82735</w:t>
            </w:r>
          </w:p>
        </w:tc>
        <w:tc>
          <w:tcPr>
            <w:tcW w:w="1600" w:type="dxa"/>
            <w:noWrap/>
            <w:vAlign w:val="bottom"/>
            <w:hideMark/>
          </w:tcPr>
          <w:p w:rsidR="00D8368E" w:rsidRPr="00ED303C" w:rsidP="003B7041" w14:paraId="4A4C4F4C" w14:textId="77777777">
            <w:pPr>
              <w:jc w:val="center"/>
              <w:rPr>
                <w:color w:val="333333"/>
              </w:rPr>
            </w:pPr>
            <w:r>
              <w:rPr>
                <w:color w:val="333333"/>
              </w:rPr>
              <w:t>WTLF</w:t>
            </w:r>
          </w:p>
        </w:tc>
        <w:tc>
          <w:tcPr>
            <w:tcW w:w="1800" w:type="dxa"/>
            <w:noWrap/>
            <w:vAlign w:val="bottom"/>
            <w:hideMark/>
          </w:tcPr>
          <w:p w:rsidR="00D8368E" w:rsidRPr="00ED303C" w:rsidP="003B7041" w14:paraId="6C8AF83D" w14:textId="77777777">
            <w:pPr>
              <w:jc w:val="center"/>
            </w:pPr>
            <w:r>
              <w:rPr>
                <w:color w:val="000000"/>
              </w:rPr>
              <w:t>349,696</w:t>
            </w:r>
          </w:p>
        </w:tc>
        <w:tc>
          <w:tcPr>
            <w:tcW w:w="1900" w:type="dxa"/>
            <w:noWrap/>
            <w:vAlign w:val="bottom"/>
            <w:hideMark/>
          </w:tcPr>
          <w:p w:rsidR="00D8368E" w:rsidRPr="00ED303C" w:rsidP="003B7041" w14:paraId="2A623000" w14:textId="77777777">
            <w:pPr>
              <w:jc w:val="center"/>
            </w:pPr>
            <w:r>
              <w:rPr>
                <w:color w:val="000000"/>
              </w:rPr>
              <w:t>349,691</w:t>
            </w:r>
          </w:p>
        </w:tc>
        <w:tc>
          <w:tcPr>
            <w:tcW w:w="1885" w:type="dxa"/>
            <w:noWrap/>
            <w:vAlign w:val="bottom"/>
            <w:hideMark/>
          </w:tcPr>
          <w:p w:rsidR="00D8368E" w:rsidRPr="00ED303C" w:rsidP="003B7041" w14:paraId="13D842F3" w14:textId="77777777">
            <w:pPr>
              <w:jc w:val="center"/>
              <w:rPr>
                <w:color w:val="333333"/>
              </w:rPr>
            </w:pPr>
            <w:r>
              <w:rPr>
                <w:color w:val="333333"/>
              </w:rPr>
              <w:t xml:space="preserve"> $            3,078 </w:t>
            </w:r>
          </w:p>
        </w:tc>
      </w:tr>
      <w:tr w14:paraId="089BDA03" w14:textId="77777777" w:rsidTr="003B7041">
        <w:tblPrEx>
          <w:tblW w:w="8545" w:type="dxa"/>
          <w:tblLook w:val="04A0"/>
        </w:tblPrEx>
        <w:trPr>
          <w:trHeight w:val="390"/>
        </w:trPr>
        <w:tc>
          <w:tcPr>
            <w:tcW w:w="1360" w:type="dxa"/>
            <w:noWrap/>
            <w:vAlign w:val="bottom"/>
            <w:hideMark/>
          </w:tcPr>
          <w:p w:rsidR="00D8368E" w:rsidRPr="00ED303C" w:rsidP="003B7041" w14:paraId="424533BE" w14:textId="77777777">
            <w:pPr>
              <w:jc w:val="center"/>
              <w:rPr>
                <w:color w:val="333333"/>
              </w:rPr>
            </w:pPr>
            <w:r>
              <w:rPr>
                <w:color w:val="333333"/>
              </w:rPr>
              <w:t>23486</w:t>
            </w:r>
          </w:p>
        </w:tc>
        <w:tc>
          <w:tcPr>
            <w:tcW w:w="1600" w:type="dxa"/>
            <w:noWrap/>
            <w:vAlign w:val="bottom"/>
            <w:hideMark/>
          </w:tcPr>
          <w:p w:rsidR="00D8368E" w:rsidRPr="00ED303C" w:rsidP="003B7041" w14:paraId="73DED224" w14:textId="77777777">
            <w:pPr>
              <w:jc w:val="center"/>
              <w:rPr>
                <w:color w:val="333333"/>
              </w:rPr>
            </w:pPr>
            <w:r>
              <w:rPr>
                <w:color w:val="333333"/>
              </w:rPr>
              <w:t>WTLH</w:t>
            </w:r>
          </w:p>
        </w:tc>
        <w:tc>
          <w:tcPr>
            <w:tcW w:w="1800" w:type="dxa"/>
            <w:noWrap/>
            <w:vAlign w:val="bottom"/>
            <w:hideMark/>
          </w:tcPr>
          <w:p w:rsidR="00D8368E" w:rsidRPr="00ED303C" w:rsidP="003B7041" w14:paraId="4630B247" w14:textId="77777777">
            <w:pPr>
              <w:jc w:val="center"/>
            </w:pPr>
            <w:r>
              <w:rPr>
                <w:color w:val="000000"/>
              </w:rPr>
              <w:t>1,065,127</w:t>
            </w:r>
          </w:p>
        </w:tc>
        <w:tc>
          <w:tcPr>
            <w:tcW w:w="1900" w:type="dxa"/>
            <w:noWrap/>
            <w:vAlign w:val="bottom"/>
            <w:hideMark/>
          </w:tcPr>
          <w:p w:rsidR="00D8368E" w:rsidRPr="00ED303C" w:rsidP="003B7041" w14:paraId="553429BB" w14:textId="77777777">
            <w:pPr>
              <w:jc w:val="center"/>
            </w:pPr>
            <w:r>
              <w:rPr>
                <w:color w:val="000000"/>
              </w:rPr>
              <w:t>1,065,105</w:t>
            </w:r>
          </w:p>
        </w:tc>
        <w:tc>
          <w:tcPr>
            <w:tcW w:w="1885" w:type="dxa"/>
            <w:noWrap/>
            <w:vAlign w:val="bottom"/>
            <w:hideMark/>
          </w:tcPr>
          <w:p w:rsidR="00D8368E" w:rsidRPr="00ED303C" w:rsidP="003B7041" w14:paraId="4D31BFE7" w14:textId="77777777">
            <w:pPr>
              <w:jc w:val="center"/>
              <w:rPr>
                <w:color w:val="333333"/>
              </w:rPr>
            </w:pPr>
            <w:r>
              <w:rPr>
                <w:color w:val="333333"/>
              </w:rPr>
              <w:t xml:space="preserve"> $            9,376 </w:t>
            </w:r>
          </w:p>
        </w:tc>
      </w:tr>
      <w:tr w14:paraId="14C383A6" w14:textId="77777777" w:rsidTr="003B7041">
        <w:tblPrEx>
          <w:tblW w:w="8545" w:type="dxa"/>
          <w:tblLook w:val="04A0"/>
        </w:tblPrEx>
        <w:trPr>
          <w:trHeight w:val="390"/>
        </w:trPr>
        <w:tc>
          <w:tcPr>
            <w:tcW w:w="1360" w:type="dxa"/>
            <w:noWrap/>
            <w:vAlign w:val="bottom"/>
            <w:hideMark/>
          </w:tcPr>
          <w:p w:rsidR="00D8368E" w:rsidRPr="00ED303C" w:rsidP="003B7041" w14:paraId="5E075771" w14:textId="77777777">
            <w:pPr>
              <w:jc w:val="center"/>
              <w:rPr>
                <w:color w:val="333333"/>
              </w:rPr>
            </w:pPr>
            <w:r>
              <w:rPr>
                <w:color w:val="333333"/>
              </w:rPr>
              <w:t>67781</w:t>
            </w:r>
          </w:p>
        </w:tc>
        <w:tc>
          <w:tcPr>
            <w:tcW w:w="1600" w:type="dxa"/>
            <w:noWrap/>
            <w:vAlign w:val="bottom"/>
            <w:hideMark/>
          </w:tcPr>
          <w:p w:rsidR="00D8368E" w:rsidRPr="00ED303C" w:rsidP="003B7041" w14:paraId="5AB26649" w14:textId="77777777">
            <w:pPr>
              <w:jc w:val="center"/>
              <w:rPr>
                <w:color w:val="333333"/>
              </w:rPr>
            </w:pPr>
            <w:r>
              <w:rPr>
                <w:color w:val="333333"/>
              </w:rPr>
              <w:t>WTLJ</w:t>
            </w:r>
          </w:p>
        </w:tc>
        <w:tc>
          <w:tcPr>
            <w:tcW w:w="1800" w:type="dxa"/>
            <w:noWrap/>
            <w:vAlign w:val="bottom"/>
            <w:hideMark/>
          </w:tcPr>
          <w:p w:rsidR="00D8368E" w:rsidRPr="00ED303C" w:rsidP="003B7041" w14:paraId="090AEF5D" w14:textId="77777777">
            <w:pPr>
              <w:jc w:val="center"/>
            </w:pPr>
            <w:r>
              <w:rPr>
                <w:color w:val="000000"/>
              </w:rPr>
              <w:t>1,622,365</w:t>
            </w:r>
          </w:p>
        </w:tc>
        <w:tc>
          <w:tcPr>
            <w:tcW w:w="1900" w:type="dxa"/>
            <w:noWrap/>
            <w:vAlign w:val="bottom"/>
            <w:hideMark/>
          </w:tcPr>
          <w:p w:rsidR="00D8368E" w:rsidRPr="00ED303C" w:rsidP="003B7041" w14:paraId="038D8B65" w14:textId="77777777">
            <w:pPr>
              <w:jc w:val="center"/>
            </w:pPr>
            <w:r>
              <w:rPr>
                <w:color w:val="000000"/>
              </w:rPr>
              <w:t>1,621,227</w:t>
            </w:r>
          </w:p>
        </w:tc>
        <w:tc>
          <w:tcPr>
            <w:tcW w:w="1885" w:type="dxa"/>
            <w:noWrap/>
            <w:vAlign w:val="bottom"/>
            <w:hideMark/>
          </w:tcPr>
          <w:p w:rsidR="00D8368E" w:rsidRPr="00ED303C" w:rsidP="003B7041" w14:paraId="6829558A" w14:textId="77777777">
            <w:pPr>
              <w:jc w:val="center"/>
              <w:rPr>
                <w:color w:val="333333"/>
              </w:rPr>
            </w:pPr>
            <w:r>
              <w:rPr>
                <w:color w:val="333333"/>
              </w:rPr>
              <w:t xml:space="preserve"> $          14,272 </w:t>
            </w:r>
          </w:p>
        </w:tc>
      </w:tr>
      <w:tr w14:paraId="166ACF8D" w14:textId="77777777" w:rsidTr="003B7041">
        <w:tblPrEx>
          <w:tblW w:w="8545" w:type="dxa"/>
          <w:tblLook w:val="04A0"/>
        </w:tblPrEx>
        <w:trPr>
          <w:trHeight w:val="390"/>
        </w:trPr>
        <w:tc>
          <w:tcPr>
            <w:tcW w:w="1360" w:type="dxa"/>
            <w:noWrap/>
            <w:vAlign w:val="bottom"/>
            <w:hideMark/>
          </w:tcPr>
          <w:p w:rsidR="00D8368E" w:rsidRPr="00ED303C" w:rsidP="003B7041" w14:paraId="2B9E3C17" w14:textId="77777777">
            <w:pPr>
              <w:jc w:val="center"/>
              <w:rPr>
                <w:color w:val="333333"/>
              </w:rPr>
            </w:pPr>
            <w:r>
              <w:rPr>
                <w:color w:val="333333"/>
              </w:rPr>
              <w:t>65046</w:t>
            </w:r>
          </w:p>
        </w:tc>
        <w:tc>
          <w:tcPr>
            <w:tcW w:w="1600" w:type="dxa"/>
            <w:noWrap/>
            <w:vAlign w:val="bottom"/>
            <w:hideMark/>
          </w:tcPr>
          <w:p w:rsidR="00D8368E" w:rsidRPr="00ED303C" w:rsidP="003B7041" w14:paraId="70740E74" w14:textId="77777777">
            <w:pPr>
              <w:jc w:val="center"/>
              <w:rPr>
                <w:color w:val="333333"/>
              </w:rPr>
            </w:pPr>
            <w:r>
              <w:rPr>
                <w:color w:val="333333"/>
              </w:rPr>
              <w:t>WTLV</w:t>
            </w:r>
          </w:p>
        </w:tc>
        <w:tc>
          <w:tcPr>
            <w:tcW w:w="1800" w:type="dxa"/>
            <w:noWrap/>
            <w:vAlign w:val="bottom"/>
            <w:hideMark/>
          </w:tcPr>
          <w:p w:rsidR="00D8368E" w:rsidRPr="00ED303C" w:rsidP="003B7041" w14:paraId="2F5B58A6" w14:textId="77777777">
            <w:pPr>
              <w:jc w:val="center"/>
            </w:pPr>
            <w:r>
              <w:rPr>
                <w:color w:val="000000"/>
              </w:rPr>
              <w:t>1,757,600</w:t>
            </w:r>
          </w:p>
        </w:tc>
        <w:tc>
          <w:tcPr>
            <w:tcW w:w="1900" w:type="dxa"/>
            <w:noWrap/>
            <w:vAlign w:val="bottom"/>
            <w:hideMark/>
          </w:tcPr>
          <w:p w:rsidR="00D8368E" w:rsidRPr="00ED303C" w:rsidP="003B7041" w14:paraId="5E64B058" w14:textId="77777777">
            <w:pPr>
              <w:jc w:val="center"/>
            </w:pPr>
            <w:r>
              <w:rPr>
                <w:color w:val="000000"/>
              </w:rPr>
              <w:t>1,739,021</w:t>
            </w:r>
          </w:p>
        </w:tc>
        <w:tc>
          <w:tcPr>
            <w:tcW w:w="1885" w:type="dxa"/>
            <w:noWrap/>
            <w:vAlign w:val="bottom"/>
            <w:hideMark/>
          </w:tcPr>
          <w:p w:rsidR="00D8368E" w:rsidRPr="00ED303C" w:rsidP="003B7041" w14:paraId="57CE0A37" w14:textId="77777777">
            <w:pPr>
              <w:jc w:val="center"/>
              <w:rPr>
                <w:color w:val="333333"/>
              </w:rPr>
            </w:pPr>
            <w:r>
              <w:rPr>
                <w:color w:val="333333"/>
              </w:rPr>
              <w:t xml:space="preserve"> $          15,309 </w:t>
            </w:r>
          </w:p>
        </w:tc>
      </w:tr>
      <w:tr w14:paraId="62D57A8B" w14:textId="77777777" w:rsidTr="003B7041">
        <w:tblPrEx>
          <w:tblW w:w="8545" w:type="dxa"/>
          <w:tblLook w:val="04A0"/>
        </w:tblPrEx>
        <w:trPr>
          <w:trHeight w:val="390"/>
        </w:trPr>
        <w:tc>
          <w:tcPr>
            <w:tcW w:w="1360" w:type="dxa"/>
            <w:noWrap/>
            <w:vAlign w:val="bottom"/>
            <w:hideMark/>
          </w:tcPr>
          <w:p w:rsidR="00D8368E" w:rsidRPr="00ED303C" w:rsidP="003B7041" w14:paraId="1AA91976" w14:textId="77777777">
            <w:pPr>
              <w:jc w:val="center"/>
              <w:rPr>
                <w:color w:val="333333"/>
              </w:rPr>
            </w:pPr>
            <w:r>
              <w:rPr>
                <w:color w:val="333333"/>
              </w:rPr>
              <w:t>1222</w:t>
            </w:r>
          </w:p>
        </w:tc>
        <w:tc>
          <w:tcPr>
            <w:tcW w:w="1600" w:type="dxa"/>
            <w:noWrap/>
            <w:vAlign w:val="bottom"/>
            <w:hideMark/>
          </w:tcPr>
          <w:p w:rsidR="00D8368E" w:rsidRPr="00ED303C" w:rsidP="003B7041" w14:paraId="6442710C" w14:textId="77777777">
            <w:pPr>
              <w:jc w:val="center"/>
              <w:rPr>
                <w:color w:val="333333"/>
              </w:rPr>
            </w:pPr>
            <w:r>
              <w:rPr>
                <w:color w:val="333333"/>
              </w:rPr>
              <w:t>WTLW</w:t>
            </w:r>
          </w:p>
        </w:tc>
        <w:tc>
          <w:tcPr>
            <w:tcW w:w="1800" w:type="dxa"/>
            <w:noWrap/>
            <w:vAlign w:val="bottom"/>
            <w:hideMark/>
          </w:tcPr>
          <w:p w:rsidR="00D8368E" w:rsidRPr="00ED303C" w:rsidP="003B7041" w14:paraId="63F7C781" w14:textId="77777777">
            <w:pPr>
              <w:jc w:val="center"/>
            </w:pPr>
            <w:r>
              <w:rPr>
                <w:color w:val="000000"/>
              </w:rPr>
              <w:t>1,646,714</w:t>
            </w:r>
          </w:p>
        </w:tc>
        <w:tc>
          <w:tcPr>
            <w:tcW w:w="1900" w:type="dxa"/>
            <w:noWrap/>
            <w:vAlign w:val="bottom"/>
            <w:hideMark/>
          </w:tcPr>
          <w:p w:rsidR="00D8368E" w:rsidRPr="00ED303C" w:rsidP="003B7041" w14:paraId="33AD7A27" w14:textId="77777777">
            <w:pPr>
              <w:jc w:val="center"/>
            </w:pPr>
            <w:r>
              <w:rPr>
                <w:color w:val="000000"/>
              </w:rPr>
              <w:t>1,644,206</w:t>
            </w:r>
          </w:p>
        </w:tc>
        <w:tc>
          <w:tcPr>
            <w:tcW w:w="1885" w:type="dxa"/>
            <w:noWrap/>
            <w:vAlign w:val="bottom"/>
            <w:hideMark/>
          </w:tcPr>
          <w:p w:rsidR="00D8368E" w:rsidRPr="00ED303C" w:rsidP="003B7041" w14:paraId="2133FF4A" w14:textId="77777777">
            <w:pPr>
              <w:jc w:val="center"/>
              <w:rPr>
                <w:color w:val="333333"/>
              </w:rPr>
            </w:pPr>
            <w:r>
              <w:rPr>
                <w:color w:val="333333"/>
              </w:rPr>
              <w:t xml:space="preserve"> $          14,474 </w:t>
            </w:r>
          </w:p>
        </w:tc>
      </w:tr>
      <w:tr w14:paraId="7A959169" w14:textId="77777777" w:rsidTr="003B7041">
        <w:tblPrEx>
          <w:tblW w:w="8545" w:type="dxa"/>
          <w:tblLook w:val="04A0"/>
        </w:tblPrEx>
        <w:trPr>
          <w:trHeight w:val="390"/>
        </w:trPr>
        <w:tc>
          <w:tcPr>
            <w:tcW w:w="1360" w:type="dxa"/>
            <w:noWrap/>
            <w:vAlign w:val="bottom"/>
            <w:hideMark/>
          </w:tcPr>
          <w:p w:rsidR="00D8368E" w:rsidRPr="00ED303C" w:rsidP="003B7041" w14:paraId="32CB1D55" w14:textId="77777777">
            <w:pPr>
              <w:jc w:val="center"/>
              <w:rPr>
                <w:color w:val="333333"/>
              </w:rPr>
            </w:pPr>
            <w:r>
              <w:rPr>
                <w:color w:val="333333"/>
              </w:rPr>
              <w:t>74098</w:t>
            </w:r>
          </w:p>
        </w:tc>
        <w:tc>
          <w:tcPr>
            <w:tcW w:w="1600" w:type="dxa"/>
            <w:noWrap/>
            <w:vAlign w:val="bottom"/>
            <w:hideMark/>
          </w:tcPr>
          <w:p w:rsidR="00D8368E" w:rsidRPr="00ED303C" w:rsidP="003B7041" w14:paraId="353122DE" w14:textId="77777777">
            <w:pPr>
              <w:jc w:val="center"/>
              <w:rPr>
                <w:color w:val="333333"/>
              </w:rPr>
            </w:pPr>
            <w:r>
              <w:rPr>
                <w:color w:val="333333"/>
              </w:rPr>
              <w:t>WTMJ-TV</w:t>
            </w:r>
          </w:p>
        </w:tc>
        <w:tc>
          <w:tcPr>
            <w:tcW w:w="1800" w:type="dxa"/>
            <w:noWrap/>
            <w:vAlign w:val="bottom"/>
            <w:hideMark/>
          </w:tcPr>
          <w:p w:rsidR="00D8368E" w:rsidRPr="00ED303C" w:rsidP="003B7041" w14:paraId="39136216" w14:textId="77777777">
            <w:pPr>
              <w:jc w:val="center"/>
            </w:pPr>
            <w:r>
              <w:rPr>
                <w:color w:val="000000"/>
              </w:rPr>
              <w:t>3,096,406</w:t>
            </w:r>
          </w:p>
        </w:tc>
        <w:tc>
          <w:tcPr>
            <w:tcW w:w="1900" w:type="dxa"/>
            <w:noWrap/>
            <w:vAlign w:val="bottom"/>
            <w:hideMark/>
          </w:tcPr>
          <w:p w:rsidR="00D8368E" w:rsidRPr="00ED303C" w:rsidP="003B7041" w14:paraId="37A6ABC0" w14:textId="77777777">
            <w:pPr>
              <w:jc w:val="center"/>
            </w:pPr>
            <w:r>
              <w:rPr>
                <w:color w:val="000000"/>
              </w:rPr>
              <w:t>3,085,983</w:t>
            </w:r>
          </w:p>
        </w:tc>
        <w:tc>
          <w:tcPr>
            <w:tcW w:w="1885" w:type="dxa"/>
            <w:noWrap/>
            <w:vAlign w:val="bottom"/>
            <w:hideMark/>
          </w:tcPr>
          <w:p w:rsidR="00D8368E" w:rsidRPr="00ED303C" w:rsidP="003B7041" w14:paraId="1017C2B7" w14:textId="77777777">
            <w:pPr>
              <w:jc w:val="center"/>
              <w:rPr>
                <w:color w:val="333333"/>
              </w:rPr>
            </w:pPr>
            <w:r>
              <w:rPr>
                <w:color w:val="333333"/>
              </w:rPr>
              <w:t xml:space="preserve"> $          27,166 </w:t>
            </w:r>
          </w:p>
        </w:tc>
      </w:tr>
      <w:tr w14:paraId="1A918F91" w14:textId="77777777" w:rsidTr="003B7041">
        <w:tblPrEx>
          <w:tblW w:w="8545" w:type="dxa"/>
          <w:tblLook w:val="04A0"/>
        </w:tblPrEx>
        <w:trPr>
          <w:trHeight w:val="390"/>
        </w:trPr>
        <w:tc>
          <w:tcPr>
            <w:tcW w:w="1360" w:type="dxa"/>
            <w:noWrap/>
            <w:vAlign w:val="bottom"/>
            <w:hideMark/>
          </w:tcPr>
          <w:p w:rsidR="00D8368E" w:rsidRPr="00ED303C" w:rsidP="003B7041" w14:paraId="56F86C6B" w14:textId="77777777">
            <w:pPr>
              <w:jc w:val="center"/>
              <w:rPr>
                <w:color w:val="333333"/>
              </w:rPr>
            </w:pPr>
            <w:r>
              <w:rPr>
                <w:color w:val="333333"/>
              </w:rPr>
              <w:t>74109</w:t>
            </w:r>
          </w:p>
        </w:tc>
        <w:tc>
          <w:tcPr>
            <w:tcW w:w="1600" w:type="dxa"/>
            <w:noWrap/>
            <w:vAlign w:val="bottom"/>
            <w:hideMark/>
          </w:tcPr>
          <w:p w:rsidR="00D8368E" w:rsidRPr="00ED303C" w:rsidP="003B7041" w14:paraId="136427B4" w14:textId="77777777">
            <w:pPr>
              <w:jc w:val="center"/>
              <w:rPr>
                <w:color w:val="333333"/>
              </w:rPr>
            </w:pPr>
            <w:r>
              <w:rPr>
                <w:color w:val="333333"/>
              </w:rPr>
              <w:t>WTNH</w:t>
            </w:r>
          </w:p>
        </w:tc>
        <w:tc>
          <w:tcPr>
            <w:tcW w:w="1800" w:type="dxa"/>
            <w:noWrap/>
            <w:vAlign w:val="bottom"/>
            <w:hideMark/>
          </w:tcPr>
          <w:p w:rsidR="00D8368E" w:rsidRPr="00ED303C" w:rsidP="003B7041" w14:paraId="0453EE46" w14:textId="77777777">
            <w:pPr>
              <w:jc w:val="center"/>
            </w:pPr>
            <w:r>
              <w:rPr>
                <w:color w:val="000000"/>
              </w:rPr>
              <w:t>7,845,782</w:t>
            </w:r>
          </w:p>
        </w:tc>
        <w:tc>
          <w:tcPr>
            <w:tcW w:w="1900" w:type="dxa"/>
            <w:noWrap/>
            <w:vAlign w:val="bottom"/>
            <w:hideMark/>
          </w:tcPr>
          <w:p w:rsidR="00D8368E" w:rsidRPr="00ED303C" w:rsidP="003B7041" w14:paraId="22E8AAA7" w14:textId="77777777">
            <w:pPr>
              <w:jc w:val="center"/>
            </w:pPr>
            <w:r>
              <w:rPr>
                <w:color w:val="000000"/>
              </w:rPr>
              <w:t>7,332,431</w:t>
            </w:r>
          </w:p>
        </w:tc>
        <w:tc>
          <w:tcPr>
            <w:tcW w:w="1885" w:type="dxa"/>
            <w:noWrap/>
            <w:vAlign w:val="bottom"/>
            <w:hideMark/>
          </w:tcPr>
          <w:p w:rsidR="00D8368E" w:rsidRPr="00ED303C" w:rsidP="003B7041" w14:paraId="52E79D7C" w14:textId="77777777">
            <w:pPr>
              <w:jc w:val="center"/>
              <w:rPr>
                <w:color w:val="333333"/>
              </w:rPr>
            </w:pPr>
            <w:r>
              <w:rPr>
                <w:color w:val="333333"/>
              </w:rPr>
              <w:t xml:space="preserve"> $          64,547 </w:t>
            </w:r>
          </w:p>
        </w:tc>
      </w:tr>
      <w:tr w14:paraId="0FFC5E3A" w14:textId="77777777" w:rsidTr="003B7041">
        <w:tblPrEx>
          <w:tblW w:w="8545" w:type="dxa"/>
          <w:tblLook w:val="04A0"/>
        </w:tblPrEx>
        <w:trPr>
          <w:trHeight w:val="390"/>
        </w:trPr>
        <w:tc>
          <w:tcPr>
            <w:tcW w:w="1360" w:type="dxa"/>
            <w:noWrap/>
            <w:vAlign w:val="bottom"/>
            <w:hideMark/>
          </w:tcPr>
          <w:p w:rsidR="00D8368E" w:rsidRPr="00ED303C" w:rsidP="003B7041" w14:paraId="5D3D6845" w14:textId="77777777">
            <w:pPr>
              <w:jc w:val="center"/>
              <w:rPr>
                <w:color w:val="333333"/>
              </w:rPr>
            </w:pPr>
            <w:r>
              <w:rPr>
                <w:color w:val="333333"/>
              </w:rPr>
              <w:t>19200</w:t>
            </w:r>
          </w:p>
        </w:tc>
        <w:tc>
          <w:tcPr>
            <w:tcW w:w="1600" w:type="dxa"/>
            <w:noWrap/>
            <w:vAlign w:val="bottom"/>
            <w:hideMark/>
          </w:tcPr>
          <w:p w:rsidR="00D8368E" w:rsidRPr="00ED303C" w:rsidP="003B7041" w14:paraId="17D5FA8E" w14:textId="77777777">
            <w:pPr>
              <w:jc w:val="center"/>
              <w:rPr>
                <w:color w:val="333333"/>
              </w:rPr>
            </w:pPr>
            <w:r>
              <w:rPr>
                <w:color w:val="333333"/>
              </w:rPr>
              <w:t>WTNZ</w:t>
            </w:r>
          </w:p>
        </w:tc>
        <w:tc>
          <w:tcPr>
            <w:tcW w:w="1800" w:type="dxa"/>
            <w:noWrap/>
            <w:vAlign w:val="bottom"/>
            <w:hideMark/>
          </w:tcPr>
          <w:p w:rsidR="00D8368E" w:rsidRPr="00ED303C" w:rsidP="003B7041" w14:paraId="06F9EB1D" w14:textId="77777777">
            <w:pPr>
              <w:jc w:val="center"/>
            </w:pPr>
            <w:r>
              <w:rPr>
                <w:color w:val="000000"/>
              </w:rPr>
              <w:t>1,699,427</w:t>
            </w:r>
          </w:p>
        </w:tc>
        <w:tc>
          <w:tcPr>
            <w:tcW w:w="1900" w:type="dxa"/>
            <w:noWrap/>
            <w:vAlign w:val="bottom"/>
            <w:hideMark/>
          </w:tcPr>
          <w:p w:rsidR="00D8368E" w:rsidRPr="00ED303C" w:rsidP="003B7041" w14:paraId="3CBD5CA0" w14:textId="77777777">
            <w:pPr>
              <w:jc w:val="center"/>
            </w:pPr>
            <w:r>
              <w:rPr>
                <w:color w:val="000000"/>
              </w:rPr>
              <w:t>1,513,754</w:t>
            </w:r>
          </w:p>
        </w:tc>
        <w:tc>
          <w:tcPr>
            <w:tcW w:w="1885" w:type="dxa"/>
            <w:noWrap/>
            <w:vAlign w:val="bottom"/>
            <w:hideMark/>
          </w:tcPr>
          <w:p w:rsidR="00D8368E" w:rsidRPr="00ED303C" w:rsidP="003B7041" w14:paraId="47973C98" w14:textId="77777777">
            <w:pPr>
              <w:jc w:val="center"/>
              <w:rPr>
                <w:color w:val="333333"/>
              </w:rPr>
            </w:pPr>
            <w:r>
              <w:rPr>
                <w:color w:val="333333"/>
              </w:rPr>
              <w:t xml:space="preserve"> $          13,326 </w:t>
            </w:r>
          </w:p>
        </w:tc>
      </w:tr>
      <w:tr w14:paraId="3ED44021" w14:textId="77777777" w:rsidTr="003B7041">
        <w:tblPrEx>
          <w:tblW w:w="8545" w:type="dxa"/>
          <w:tblLook w:val="04A0"/>
        </w:tblPrEx>
        <w:trPr>
          <w:trHeight w:val="390"/>
        </w:trPr>
        <w:tc>
          <w:tcPr>
            <w:tcW w:w="1360" w:type="dxa"/>
            <w:noWrap/>
            <w:vAlign w:val="bottom"/>
            <w:hideMark/>
          </w:tcPr>
          <w:p w:rsidR="00D8368E" w:rsidRPr="00ED303C" w:rsidP="003B7041" w14:paraId="5FB783BA" w14:textId="77777777">
            <w:pPr>
              <w:jc w:val="center"/>
              <w:rPr>
                <w:color w:val="333333"/>
              </w:rPr>
            </w:pPr>
            <w:r>
              <w:rPr>
                <w:color w:val="333333"/>
              </w:rPr>
              <w:t>590</w:t>
            </w:r>
          </w:p>
        </w:tc>
        <w:tc>
          <w:tcPr>
            <w:tcW w:w="1600" w:type="dxa"/>
            <w:noWrap/>
            <w:vAlign w:val="bottom"/>
            <w:hideMark/>
          </w:tcPr>
          <w:p w:rsidR="00D8368E" w:rsidRPr="00ED303C" w:rsidP="003B7041" w14:paraId="1E455A4D" w14:textId="77777777">
            <w:pPr>
              <w:jc w:val="center"/>
              <w:rPr>
                <w:color w:val="333333"/>
              </w:rPr>
            </w:pPr>
            <w:r>
              <w:rPr>
                <w:color w:val="333333"/>
              </w:rPr>
              <w:t>WTOC-TV</w:t>
            </w:r>
          </w:p>
        </w:tc>
        <w:tc>
          <w:tcPr>
            <w:tcW w:w="1800" w:type="dxa"/>
            <w:noWrap/>
            <w:vAlign w:val="bottom"/>
            <w:hideMark/>
          </w:tcPr>
          <w:p w:rsidR="00D8368E" w:rsidRPr="00ED303C" w:rsidP="003B7041" w14:paraId="65A60CBE" w14:textId="77777777">
            <w:pPr>
              <w:jc w:val="center"/>
            </w:pPr>
            <w:r>
              <w:rPr>
                <w:color w:val="000000"/>
              </w:rPr>
              <w:t>993,098</w:t>
            </w:r>
          </w:p>
        </w:tc>
        <w:tc>
          <w:tcPr>
            <w:tcW w:w="1900" w:type="dxa"/>
            <w:noWrap/>
            <w:vAlign w:val="bottom"/>
            <w:hideMark/>
          </w:tcPr>
          <w:p w:rsidR="00D8368E" w:rsidRPr="00ED303C" w:rsidP="003B7041" w14:paraId="2E43CDE2" w14:textId="77777777">
            <w:pPr>
              <w:jc w:val="center"/>
            </w:pPr>
            <w:r>
              <w:rPr>
                <w:color w:val="000000"/>
              </w:rPr>
              <w:t>992,658</w:t>
            </w:r>
          </w:p>
        </w:tc>
        <w:tc>
          <w:tcPr>
            <w:tcW w:w="1885" w:type="dxa"/>
            <w:noWrap/>
            <w:vAlign w:val="bottom"/>
            <w:hideMark/>
          </w:tcPr>
          <w:p w:rsidR="00D8368E" w:rsidRPr="00ED303C" w:rsidP="003B7041" w14:paraId="7A3E306A" w14:textId="77777777">
            <w:pPr>
              <w:jc w:val="center"/>
              <w:rPr>
                <w:color w:val="333333"/>
              </w:rPr>
            </w:pPr>
            <w:r>
              <w:rPr>
                <w:color w:val="333333"/>
              </w:rPr>
              <w:t xml:space="preserve"> $            8,738 </w:t>
            </w:r>
          </w:p>
        </w:tc>
      </w:tr>
      <w:tr w14:paraId="6535B906" w14:textId="77777777" w:rsidTr="003B7041">
        <w:tblPrEx>
          <w:tblW w:w="8545" w:type="dxa"/>
          <w:tblLook w:val="04A0"/>
        </w:tblPrEx>
        <w:trPr>
          <w:trHeight w:val="390"/>
        </w:trPr>
        <w:tc>
          <w:tcPr>
            <w:tcW w:w="1360" w:type="dxa"/>
            <w:noWrap/>
            <w:vAlign w:val="bottom"/>
            <w:hideMark/>
          </w:tcPr>
          <w:p w:rsidR="00D8368E" w:rsidRPr="00ED303C" w:rsidP="003B7041" w14:paraId="6FAD01EF" w14:textId="77777777">
            <w:pPr>
              <w:jc w:val="center"/>
              <w:rPr>
                <w:color w:val="333333"/>
              </w:rPr>
            </w:pPr>
            <w:r>
              <w:rPr>
                <w:color w:val="333333"/>
              </w:rPr>
              <w:t>74112</w:t>
            </w:r>
          </w:p>
        </w:tc>
        <w:tc>
          <w:tcPr>
            <w:tcW w:w="1600" w:type="dxa"/>
            <w:noWrap/>
            <w:vAlign w:val="bottom"/>
            <w:hideMark/>
          </w:tcPr>
          <w:p w:rsidR="00D8368E" w:rsidRPr="00ED303C" w:rsidP="003B7041" w14:paraId="5B3026C2" w14:textId="77777777">
            <w:pPr>
              <w:jc w:val="center"/>
              <w:rPr>
                <w:color w:val="333333"/>
              </w:rPr>
            </w:pPr>
            <w:r>
              <w:rPr>
                <w:color w:val="333333"/>
              </w:rPr>
              <w:t>WTOG</w:t>
            </w:r>
          </w:p>
        </w:tc>
        <w:tc>
          <w:tcPr>
            <w:tcW w:w="1800" w:type="dxa"/>
            <w:noWrap/>
            <w:vAlign w:val="bottom"/>
            <w:hideMark/>
          </w:tcPr>
          <w:p w:rsidR="00D8368E" w:rsidRPr="00ED303C" w:rsidP="003B7041" w14:paraId="614BC0E8" w14:textId="77777777">
            <w:pPr>
              <w:jc w:val="center"/>
            </w:pPr>
            <w:r>
              <w:rPr>
                <w:color w:val="000000"/>
              </w:rPr>
              <w:t>5,268,364</w:t>
            </w:r>
          </w:p>
        </w:tc>
        <w:tc>
          <w:tcPr>
            <w:tcW w:w="1900" w:type="dxa"/>
            <w:noWrap/>
            <w:vAlign w:val="bottom"/>
            <w:hideMark/>
          </w:tcPr>
          <w:p w:rsidR="00D8368E" w:rsidRPr="00ED303C" w:rsidP="003B7041" w14:paraId="32347BB8" w14:textId="77777777">
            <w:pPr>
              <w:jc w:val="center"/>
            </w:pPr>
            <w:r>
              <w:rPr>
                <w:color w:val="000000"/>
              </w:rPr>
              <w:t>5,267,177</w:t>
            </w:r>
          </w:p>
        </w:tc>
        <w:tc>
          <w:tcPr>
            <w:tcW w:w="1885" w:type="dxa"/>
            <w:noWrap/>
            <w:vAlign w:val="bottom"/>
            <w:hideMark/>
          </w:tcPr>
          <w:p w:rsidR="00D8368E" w:rsidRPr="00ED303C" w:rsidP="003B7041" w14:paraId="227B09DA" w14:textId="77777777">
            <w:pPr>
              <w:jc w:val="center"/>
              <w:rPr>
                <w:color w:val="333333"/>
              </w:rPr>
            </w:pPr>
            <w:r>
              <w:rPr>
                <w:color w:val="333333"/>
              </w:rPr>
              <w:t xml:space="preserve"> $          46,367 </w:t>
            </w:r>
          </w:p>
        </w:tc>
      </w:tr>
      <w:tr w14:paraId="4181B010" w14:textId="77777777" w:rsidTr="003B7041">
        <w:tblPrEx>
          <w:tblW w:w="8545" w:type="dxa"/>
          <w:tblLook w:val="04A0"/>
        </w:tblPrEx>
        <w:trPr>
          <w:trHeight w:val="390"/>
        </w:trPr>
        <w:tc>
          <w:tcPr>
            <w:tcW w:w="1360" w:type="dxa"/>
            <w:noWrap/>
            <w:vAlign w:val="bottom"/>
            <w:hideMark/>
          </w:tcPr>
          <w:p w:rsidR="00D8368E" w:rsidRPr="00ED303C" w:rsidP="003B7041" w14:paraId="59080A4C" w14:textId="77777777">
            <w:pPr>
              <w:jc w:val="center"/>
              <w:rPr>
                <w:color w:val="333333"/>
              </w:rPr>
            </w:pPr>
            <w:r>
              <w:rPr>
                <w:color w:val="333333"/>
              </w:rPr>
              <w:t>4686</w:t>
            </w:r>
          </w:p>
        </w:tc>
        <w:tc>
          <w:tcPr>
            <w:tcW w:w="1600" w:type="dxa"/>
            <w:noWrap/>
            <w:vAlign w:val="bottom"/>
            <w:hideMark/>
          </w:tcPr>
          <w:p w:rsidR="00D8368E" w:rsidRPr="00ED303C" w:rsidP="003B7041" w14:paraId="247FEDC3" w14:textId="77777777">
            <w:pPr>
              <w:jc w:val="center"/>
              <w:rPr>
                <w:color w:val="333333"/>
              </w:rPr>
            </w:pPr>
            <w:r>
              <w:rPr>
                <w:color w:val="333333"/>
              </w:rPr>
              <w:t>WTOK-TV</w:t>
            </w:r>
          </w:p>
        </w:tc>
        <w:tc>
          <w:tcPr>
            <w:tcW w:w="1800" w:type="dxa"/>
            <w:noWrap/>
            <w:vAlign w:val="bottom"/>
            <w:hideMark/>
          </w:tcPr>
          <w:p w:rsidR="00D8368E" w:rsidRPr="00ED303C" w:rsidP="003B7041" w14:paraId="5AD117BF" w14:textId="77777777">
            <w:pPr>
              <w:jc w:val="center"/>
            </w:pPr>
            <w:r>
              <w:rPr>
                <w:color w:val="000000"/>
              </w:rPr>
              <w:t>417,919</w:t>
            </w:r>
          </w:p>
        </w:tc>
        <w:tc>
          <w:tcPr>
            <w:tcW w:w="1900" w:type="dxa"/>
            <w:noWrap/>
            <w:vAlign w:val="bottom"/>
            <w:hideMark/>
          </w:tcPr>
          <w:p w:rsidR="00D8368E" w:rsidRPr="00ED303C" w:rsidP="003B7041" w14:paraId="2288E649" w14:textId="77777777">
            <w:pPr>
              <w:jc w:val="center"/>
            </w:pPr>
            <w:r>
              <w:rPr>
                <w:color w:val="000000"/>
              </w:rPr>
              <w:t>412,276</w:t>
            </w:r>
          </w:p>
        </w:tc>
        <w:tc>
          <w:tcPr>
            <w:tcW w:w="1885" w:type="dxa"/>
            <w:noWrap/>
            <w:vAlign w:val="bottom"/>
            <w:hideMark/>
          </w:tcPr>
          <w:p w:rsidR="00D8368E" w:rsidRPr="00ED303C" w:rsidP="003B7041" w14:paraId="78F74792" w14:textId="77777777">
            <w:pPr>
              <w:jc w:val="center"/>
              <w:rPr>
                <w:color w:val="333333"/>
              </w:rPr>
            </w:pPr>
            <w:r>
              <w:rPr>
                <w:color w:val="333333"/>
              </w:rPr>
              <w:t xml:space="preserve"> $            3,629 </w:t>
            </w:r>
          </w:p>
        </w:tc>
      </w:tr>
      <w:tr w14:paraId="679407FD" w14:textId="77777777" w:rsidTr="003B7041">
        <w:tblPrEx>
          <w:tblW w:w="8545" w:type="dxa"/>
          <w:tblLook w:val="04A0"/>
        </w:tblPrEx>
        <w:trPr>
          <w:trHeight w:val="390"/>
        </w:trPr>
        <w:tc>
          <w:tcPr>
            <w:tcW w:w="1360" w:type="dxa"/>
            <w:noWrap/>
            <w:vAlign w:val="bottom"/>
            <w:hideMark/>
          </w:tcPr>
          <w:p w:rsidR="00D8368E" w:rsidRPr="00ED303C" w:rsidP="003B7041" w14:paraId="274C31C0" w14:textId="77777777">
            <w:pPr>
              <w:jc w:val="center"/>
              <w:rPr>
                <w:color w:val="333333"/>
              </w:rPr>
            </w:pPr>
            <w:r>
              <w:rPr>
                <w:color w:val="333333"/>
              </w:rPr>
              <w:t>13992</w:t>
            </w:r>
          </w:p>
        </w:tc>
        <w:tc>
          <w:tcPr>
            <w:tcW w:w="1600" w:type="dxa"/>
            <w:noWrap/>
            <w:vAlign w:val="bottom"/>
            <w:hideMark/>
          </w:tcPr>
          <w:p w:rsidR="00D8368E" w:rsidRPr="00ED303C" w:rsidP="003B7041" w14:paraId="311D67B8" w14:textId="77777777">
            <w:pPr>
              <w:jc w:val="center"/>
              <w:rPr>
                <w:color w:val="333333"/>
              </w:rPr>
            </w:pPr>
            <w:r>
              <w:rPr>
                <w:color w:val="333333"/>
              </w:rPr>
              <w:t>WTOL</w:t>
            </w:r>
          </w:p>
        </w:tc>
        <w:tc>
          <w:tcPr>
            <w:tcW w:w="1800" w:type="dxa"/>
            <w:noWrap/>
            <w:vAlign w:val="bottom"/>
            <w:hideMark/>
          </w:tcPr>
          <w:p w:rsidR="00D8368E" w:rsidRPr="00ED303C" w:rsidP="003B7041" w14:paraId="5020D6EF" w14:textId="77777777">
            <w:pPr>
              <w:jc w:val="center"/>
            </w:pPr>
            <w:r>
              <w:rPr>
                <w:color w:val="000000"/>
              </w:rPr>
              <w:t>4,184,020</w:t>
            </w:r>
          </w:p>
        </w:tc>
        <w:tc>
          <w:tcPr>
            <w:tcW w:w="1900" w:type="dxa"/>
            <w:noWrap/>
            <w:vAlign w:val="bottom"/>
            <w:hideMark/>
          </w:tcPr>
          <w:p w:rsidR="00D8368E" w:rsidRPr="00ED303C" w:rsidP="003B7041" w14:paraId="16E2678B" w14:textId="77777777">
            <w:pPr>
              <w:jc w:val="center"/>
            </w:pPr>
            <w:r>
              <w:rPr>
                <w:color w:val="000000"/>
              </w:rPr>
              <w:t>4,174,198</w:t>
            </w:r>
          </w:p>
        </w:tc>
        <w:tc>
          <w:tcPr>
            <w:tcW w:w="1885" w:type="dxa"/>
            <w:noWrap/>
            <w:vAlign w:val="bottom"/>
            <w:hideMark/>
          </w:tcPr>
          <w:p w:rsidR="00D8368E" w:rsidRPr="00ED303C" w:rsidP="003B7041" w14:paraId="06AAF560" w14:textId="77777777">
            <w:pPr>
              <w:jc w:val="center"/>
              <w:rPr>
                <w:color w:val="333333"/>
              </w:rPr>
            </w:pPr>
            <w:r>
              <w:rPr>
                <w:color w:val="333333"/>
              </w:rPr>
              <w:t xml:space="preserve"> $          36,745 </w:t>
            </w:r>
          </w:p>
        </w:tc>
      </w:tr>
      <w:tr w14:paraId="66669072" w14:textId="77777777" w:rsidTr="003B7041">
        <w:tblPrEx>
          <w:tblW w:w="8545" w:type="dxa"/>
          <w:tblLook w:val="04A0"/>
        </w:tblPrEx>
        <w:trPr>
          <w:trHeight w:val="390"/>
        </w:trPr>
        <w:tc>
          <w:tcPr>
            <w:tcW w:w="1360" w:type="dxa"/>
            <w:noWrap/>
            <w:vAlign w:val="bottom"/>
            <w:hideMark/>
          </w:tcPr>
          <w:p w:rsidR="00D8368E" w:rsidRPr="00ED303C" w:rsidP="003B7041" w14:paraId="350363E1" w14:textId="77777777">
            <w:pPr>
              <w:jc w:val="center"/>
              <w:rPr>
                <w:color w:val="333333"/>
              </w:rPr>
            </w:pPr>
            <w:r>
              <w:rPr>
                <w:color w:val="333333"/>
              </w:rPr>
              <w:t>21254</w:t>
            </w:r>
          </w:p>
        </w:tc>
        <w:tc>
          <w:tcPr>
            <w:tcW w:w="1600" w:type="dxa"/>
            <w:noWrap/>
            <w:vAlign w:val="bottom"/>
            <w:hideMark/>
          </w:tcPr>
          <w:p w:rsidR="00D8368E" w:rsidRPr="00ED303C" w:rsidP="003B7041" w14:paraId="5E1B88F3" w14:textId="77777777">
            <w:pPr>
              <w:jc w:val="center"/>
              <w:rPr>
                <w:color w:val="333333"/>
              </w:rPr>
            </w:pPr>
            <w:r>
              <w:rPr>
                <w:color w:val="333333"/>
              </w:rPr>
              <w:t>WTOM-TV</w:t>
            </w:r>
          </w:p>
        </w:tc>
        <w:tc>
          <w:tcPr>
            <w:tcW w:w="1800" w:type="dxa"/>
            <w:noWrap/>
            <w:vAlign w:val="bottom"/>
            <w:hideMark/>
          </w:tcPr>
          <w:p w:rsidR="00D8368E" w:rsidRPr="00ED303C" w:rsidP="003B7041" w14:paraId="6161C6CA" w14:textId="77777777">
            <w:pPr>
              <w:jc w:val="center"/>
            </w:pPr>
            <w:r>
              <w:rPr>
                <w:color w:val="000000"/>
              </w:rPr>
              <w:t>120,369</w:t>
            </w:r>
          </w:p>
        </w:tc>
        <w:tc>
          <w:tcPr>
            <w:tcW w:w="1900" w:type="dxa"/>
            <w:noWrap/>
            <w:vAlign w:val="bottom"/>
            <w:hideMark/>
          </w:tcPr>
          <w:p w:rsidR="00D8368E" w:rsidRPr="00ED303C" w:rsidP="003B7041" w14:paraId="7F141E87" w14:textId="77777777">
            <w:pPr>
              <w:jc w:val="center"/>
            </w:pPr>
            <w:r>
              <w:rPr>
                <w:color w:val="000000"/>
              </w:rPr>
              <w:t>117,121</w:t>
            </w:r>
          </w:p>
        </w:tc>
        <w:tc>
          <w:tcPr>
            <w:tcW w:w="1885" w:type="dxa"/>
            <w:noWrap/>
            <w:vAlign w:val="bottom"/>
            <w:hideMark/>
          </w:tcPr>
          <w:p w:rsidR="00D8368E" w:rsidRPr="00ED303C" w:rsidP="003B7041" w14:paraId="41E41781" w14:textId="77777777">
            <w:pPr>
              <w:jc w:val="center"/>
              <w:rPr>
                <w:color w:val="333333"/>
              </w:rPr>
            </w:pPr>
            <w:r>
              <w:rPr>
                <w:color w:val="333333"/>
              </w:rPr>
              <w:t xml:space="preserve"> $            1,031 </w:t>
            </w:r>
          </w:p>
        </w:tc>
      </w:tr>
      <w:tr w14:paraId="18151C82" w14:textId="77777777" w:rsidTr="003B7041">
        <w:tblPrEx>
          <w:tblW w:w="8545" w:type="dxa"/>
          <w:tblLook w:val="04A0"/>
        </w:tblPrEx>
        <w:trPr>
          <w:trHeight w:val="390"/>
        </w:trPr>
        <w:tc>
          <w:tcPr>
            <w:tcW w:w="1360" w:type="dxa"/>
            <w:noWrap/>
            <w:vAlign w:val="bottom"/>
            <w:hideMark/>
          </w:tcPr>
          <w:p w:rsidR="00D8368E" w:rsidRPr="00ED303C" w:rsidP="003B7041" w14:paraId="07C0446D" w14:textId="77777777">
            <w:pPr>
              <w:jc w:val="center"/>
              <w:rPr>
                <w:color w:val="333333"/>
              </w:rPr>
            </w:pPr>
            <w:r>
              <w:rPr>
                <w:color w:val="333333"/>
              </w:rPr>
              <w:t>74122</w:t>
            </w:r>
          </w:p>
        </w:tc>
        <w:tc>
          <w:tcPr>
            <w:tcW w:w="1600" w:type="dxa"/>
            <w:noWrap/>
            <w:vAlign w:val="bottom"/>
            <w:hideMark/>
          </w:tcPr>
          <w:p w:rsidR="00D8368E" w:rsidRPr="00ED303C" w:rsidP="003B7041" w14:paraId="760DC95C" w14:textId="77777777">
            <w:pPr>
              <w:jc w:val="center"/>
              <w:rPr>
                <w:color w:val="333333"/>
              </w:rPr>
            </w:pPr>
            <w:r>
              <w:rPr>
                <w:color w:val="333333"/>
              </w:rPr>
              <w:t>WTOV-TV</w:t>
            </w:r>
          </w:p>
        </w:tc>
        <w:tc>
          <w:tcPr>
            <w:tcW w:w="1800" w:type="dxa"/>
            <w:noWrap/>
            <w:vAlign w:val="bottom"/>
            <w:hideMark/>
          </w:tcPr>
          <w:p w:rsidR="00D8368E" w:rsidRPr="00ED303C" w:rsidP="003B7041" w14:paraId="09F2BE5E" w14:textId="77777777">
            <w:pPr>
              <w:jc w:val="center"/>
            </w:pPr>
            <w:r>
              <w:rPr>
                <w:color w:val="000000"/>
              </w:rPr>
              <w:t>3,892,886</w:t>
            </w:r>
          </w:p>
        </w:tc>
        <w:tc>
          <w:tcPr>
            <w:tcW w:w="1900" w:type="dxa"/>
            <w:noWrap/>
            <w:vAlign w:val="bottom"/>
            <w:hideMark/>
          </w:tcPr>
          <w:p w:rsidR="00D8368E" w:rsidRPr="00ED303C" w:rsidP="003B7041" w14:paraId="407DDE03" w14:textId="77777777">
            <w:pPr>
              <w:jc w:val="center"/>
            </w:pPr>
            <w:r>
              <w:rPr>
                <w:color w:val="000000"/>
              </w:rPr>
              <w:t>3,619,899</w:t>
            </w:r>
          </w:p>
        </w:tc>
        <w:tc>
          <w:tcPr>
            <w:tcW w:w="1885" w:type="dxa"/>
            <w:noWrap/>
            <w:vAlign w:val="bottom"/>
            <w:hideMark/>
          </w:tcPr>
          <w:p w:rsidR="00D8368E" w:rsidRPr="00ED303C" w:rsidP="003B7041" w14:paraId="37BAE5F8" w14:textId="77777777">
            <w:pPr>
              <w:jc w:val="center"/>
              <w:rPr>
                <w:color w:val="333333"/>
              </w:rPr>
            </w:pPr>
            <w:r>
              <w:rPr>
                <w:color w:val="333333"/>
              </w:rPr>
              <w:t xml:space="preserve"> $          31,866 </w:t>
            </w:r>
          </w:p>
        </w:tc>
      </w:tr>
      <w:tr w14:paraId="7BF2186F" w14:textId="77777777" w:rsidTr="003B7041">
        <w:tblPrEx>
          <w:tblW w:w="8545" w:type="dxa"/>
          <w:tblLook w:val="04A0"/>
        </w:tblPrEx>
        <w:trPr>
          <w:trHeight w:val="390"/>
        </w:trPr>
        <w:tc>
          <w:tcPr>
            <w:tcW w:w="1360" w:type="dxa"/>
            <w:noWrap/>
            <w:vAlign w:val="bottom"/>
            <w:hideMark/>
          </w:tcPr>
          <w:p w:rsidR="00D8368E" w:rsidRPr="00ED303C" w:rsidP="003B7041" w14:paraId="7CF370A7" w14:textId="77777777">
            <w:pPr>
              <w:jc w:val="center"/>
              <w:rPr>
                <w:color w:val="333333"/>
              </w:rPr>
            </w:pPr>
            <w:r>
              <w:rPr>
                <w:color w:val="333333"/>
              </w:rPr>
              <w:t>82574</w:t>
            </w:r>
          </w:p>
        </w:tc>
        <w:tc>
          <w:tcPr>
            <w:tcW w:w="1600" w:type="dxa"/>
            <w:noWrap/>
            <w:vAlign w:val="bottom"/>
            <w:hideMark/>
          </w:tcPr>
          <w:p w:rsidR="00D8368E" w:rsidRPr="00ED303C" w:rsidP="003B7041" w14:paraId="2235B72C" w14:textId="77777777">
            <w:pPr>
              <w:jc w:val="center"/>
              <w:rPr>
                <w:color w:val="333333"/>
              </w:rPr>
            </w:pPr>
            <w:r>
              <w:rPr>
                <w:color w:val="333333"/>
              </w:rPr>
              <w:t>WTPC-TV</w:t>
            </w:r>
          </w:p>
        </w:tc>
        <w:tc>
          <w:tcPr>
            <w:tcW w:w="1800" w:type="dxa"/>
            <w:noWrap/>
            <w:vAlign w:val="bottom"/>
            <w:hideMark/>
          </w:tcPr>
          <w:p w:rsidR="00D8368E" w:rsidRPr="00ED303C" w:rsidP="003B7041" w14:paraId="01C0DA3F" w14:textId="77777777">
            <w:pPr>
              <w:jc w:val="center"/>
            </w:pPr>
            <w:r>
              <w:rPr>
                <w:color w:val="000000"/>
              </w:rPr>
              <w:t>2,049,246</w:t>
            </w:r>
          </w:p>
        </w:tc>
        <w:tc>
          <w:tcPr>
            <w:tcW w:w="1900" w:type="dxa"/>
            <w:noWrap/>
            <w:vAlign w:val="bottom"/>
            <w:hideMark/>
          </w:tcPr>
          <w:p w:rsidR="00D8368E" w:rsidRPr="00ED303C" w:rsidP="003B7041" w14:paraId="5E814C65" w14:textId="77777777">
            <w:pPr>
              <w:jc w:val="center"/>
            </w:pPr>
            <w:r>
              <w:rPr>
                <w:color w:val="000000"/>
              </w:rPr>
              <w:t>2,042,851</w:t>
            </w:r>
          </w:p>
        </w:tc>
        <w:tc>
          <w:tcPr>
            <w:tcW w:w="1885" w:type="dxa"/>
            <w:noWrap/>
            <w:vAlign w:val="bottom"/>
            <w:hideMark/>
          </w:tcPr>
          <w:p w:rsidR="00D8368E" w:rsidRPr="00ED303C" w:rsidP="003B7041" w14:paraId="215CB0A9" w14:textId="77777777">
            <w:pPr>
              <w:jc w:val="center"/>
              <w:rPr>
                <w:color w:val="333333"/>
              </w:rPr>
            </w:pPr>
            <w:r>
              <w:rPr>
                <w:color w:val="333333"/>
              </w:rPr>
              <w:t xml:space="preserve"> $          17,983 </w:t>
            </w:r>
          </w:p>
        </w:tc>
      </w:tr>
      <w:tr w14:paraId="467927D4" w14:textId="77777777" w:rsidTr="003B7041">
        <w:tblPrEx>
          <w:tblW w:w="8545" w:type="dxa"/>
          <w:tblLook w:val="04A0"/>
        </w:tblPrEx>
        <w:trPr>
          <w:trHeight w:val="390"/>
        </w:trPr>
        <w:tc>
          <w:tcPr>
            <w:tcW w:w="1360" w:type="dxa"/>
            <w:noWrap/>
            <w:vAlign w:val="bottom"/>
            <w:hideMark/>
          </w:tcPr>
          <w:p w:rsidR="00D8368E" w:rsidRPr="00ED303C" w:rsidP="003B7041" w14:paraId="11A060C0" w14:textId="77777777">
            <w:pPr>
              <w:jc w:val="center"/>
              <w:rPr>
                <w:color w:val="333333"/>
              </w:rPr>
            </w:pPr>
            <w:r>
              <w:rPr>
                <w:color w:val="333333"/>
              </w:rPr>
              <w:t>86496</w:t>
            </w:r>
          </w:p>
        </w:tc>
        <w:tc>
          <w:tcPr>
            <w:tcW w:w="1600" w:type="dxa"/>
            <w:noWrap/>
            <w:vAlign w:val="bottom"/>
            <w:hideMark/>
          </w:tcPr>
          <w:p w:rsidR="00D8368E" w:rsidRPr="00ED303C" w:rsidP="003B7041" w14:paraId="50AC5421" w14:textId="77777777">
            <w:pPr>
              <w:jc w:val="center"/>
              <w:rPr>
                <w:color w:val="333333"/>
              </w:rPr>
            </w:pPr>
            <w:r>
              <w:rPr>
                <w:color w:val="333333"/>
              </w:rPr>
              <w:t>WTPX-TV</w:t>
            </w:r>
          </w:p>
        </w:tc>
        <w:tc>
          <w:tcPr>
            <w:tcW w:w="1800" w:type="dxa"/>
            <w:noWrap/>
            <w:vAlign w:val="bottom"/>
            <w:hideMark/>
          </w:tcPr>
          <w:p w:rsidR="00D8368E" w:rsidRPr="00ED303C" w:rsidP="003B7041" w14:paraId="7E246088" w14:textId="77777777">
            <w:pPr>
              <w:jc w:val="center"/>
            </w:pPr>
            <w:r>
              <w:rPr>
                <w:color w:val="000000"/>
              </w:rPr>
              <w:t>255,972</w:t>
            </w:r>
          </w:p>
        </w:tc>
        <w:tc>
          <w:tcPr>
            <w:tcW w:w="1900" w:type="dxa"/>
            <w:noWrap/>
            <w:vAlign w:val="bottom"/>
            <w:hideMark/>
          </w:tcPr>
          <w:p w:rsidR="00D8368E" w:rsidRPr="00ED303C" w:rsidP="003B7041" w14:paraId="54984CD9" w14:textId="77777777">
            <w:pPr>
              <w:jc w:val="center"/>
            </w:pPr>
            <w:r>
              <w:rPr>
                <w:color w:val="000000"/>
              </w:rPr>
              <w:t>255,791</w:t>
            </w:r>
          </w:p>
        </w:tc>
        <w:tc>
          <w:tcPr>
            <w:tcW w:w="1885" w:type="dxa"/>
            <w:noWrap/>
            <w:vAlign w:val="bottom"/>
            <w:hideMark/>
          </w:tcPr>
          <w:p w:rsidR="00D8368E" w:rsidRPr="00ED303C" w:rsidP="003B7041" w14:paraId="71C8FC04" w14:textId="77777777">
            <w:pPr>
              <w:jc w:val="center"/>
              <w:rPr>
                <w:color w:val="333333"/>
              </w:rPr>
            </w:pPr>
            <w:r>
              <w:rPr>
                <w:color w:val="333333"/>
              </w:rPr>
              <w:t xml:space="preserve"> $            2,252 </w:t>
            </w:r>
          </w:p>
        </w:tc>
      </w:tr>
      <w:tr w14:paraId="4C286405" w14:textId="77777777" w:rsidTr="003B7041">
        <w:tblPrEx>
          <w:tblW w:w="8545" w:type="dxa"/>
          <w:tblLook w:val="04A0"/>
        </w:tblPrEx>
        <w:trPr>
          <w:trHeight w:val="390"/>
        </w:trPr>
        <w:tc>
          <w:tcPr>
            <w:tcW w:w="1360" w:type="dxa"/>
            <w:noWrap/>
            <w:vAlign w:val="bottom"/>
            <w:hideMark/>
          </w:tcPr>
          <w:p w:rsidR="00D8368E" w:rsidRPr="00ED303C" w:rsidP="003B7041" w14:paraId="30F9CBF4" w14:textId="77777777">
            <w:pPr>
              <w:jc w:val="center"/>
              <w:rPr>
                <w:color w:val="333333"/>
              </w:rPr>
            </w:pPr>
            <w:r>
              <w:rPr>
                <w:color w:val="333333"/>
              </w:rPr>
              <w:t>6869</w:t>
            </w:r>
          </w:p>
        </w:tc>
        <w:tc>
          <w:tcPr>
            <w:tcW w:w="1600" w:type="dxa"/>
            <w:noWrap/>
            <w:vAlign w:val="bottom"/>
            <w:hideMark/>
          </w:tcPr>
          <w:p w:rsidR="00D8368E" w:rsidRPr="00ED303C" w:rsidP="003B7041" w14:paraId="7A12249B" w14:textId="77777777">
            <w:pPr>
              <w:jc w:val="center"/>
              <w:rPr>
                <w:color w:val="333333"/>
              </w:rPr>
            </w:pPr>
            <w:r>
              <w:rPr>
                <w:color w:val="333333"/>
              </w:rPr>
              <w:t>WTRF-TV</w:t>
            </w:r>
          </w:p>
        </w:tc>
        <w:tc>
          <w:tcPr>
            <w:tcW w:w="1800" w:type="dxa"/>
            <w:noWrap/>
            <w:vAlign w:val="bottom"/>
            <w:hideMark/>
          </w:tcPr>
          <w:p w:rsidR="00D8368E" w:rsidRPr="00ED303C" w:rsidP="003B7041" w14:paraId="25134DC3" w14:textId="77777777">
            <w:pPr>
              <w:jc w:val="center"/>
            </w:pPr>
            <w:r>
              <w:rPr>
                <w:color w:val="000000"/>
              </w:rPr>
              <w:t>2,941,511</w:t>
            </w:r>
          </w:p>
        </w:tc>
        <w:tc>
          <w:tcPr>
            <w:tcW w:w="1900" w:type="dxa"/>
            <w:noWrap/>
            <w:vAlign w:val="bottom"/>
            <w:hideMark/>
          </w:tcPr>
          <w:p w:rsidR="00D8368E" w:rsidRPr="00ED303C" w:rsidP="003B7041" w14:paraId="709B0AA1" w14:textId="77777777">
            <w:pPr>
              <w:jc w:val="center"/>
            </w:pPr>
            <w:r>
              <w:rPr>
                <w:color w:val="000000"/>
              </w:rPr>
              <w:t>2,565,375</w:t>
            </w:r>
          </w:p>
        </w:tc>
        <w:tc>
          <w:tcPr>
            <w:tcW w:w="1885" w:type="dxa"/>
            <w:noWrap/>
            <w:vAlign w:val="bottom"/>
            <w:hideMark/>
          </w:tcPr>
          <w:p w:rsidR="00D8368E" w:rsidRPr="00ED303C" w:rsidP="003B7041" w14:paraId="06F3A5B2" w14:textId="77777777">
            <w:pPr>
              <w:jc w:val="center"/>
              <w:rPr>
                <w:color w:val="333333"/>
              </w:rPr>
            </w:pPr>
            <w:r>
              <w:rPr>
                <w:color w:val="333333"/>
              </w:rPr>
              <w:t xml:space="preserve"> $          22,583 </w:t>
            </w:r>
          </w:p>
        </w:tc>
      </w:tr>
      <w:tr w14:paraId="5DD15BAF" w14:textId="77777777" w:rsidTr="003B7041">
        <w:tblPrEx>
          <w:tblW w:w="8545" w:type="dxa"/>
          <w:tblLook w:val="04A0"/>
        </w:tblPrEx>
        <w:trPr>
          <w:trHeight w:val="390"/>
        </w:trPr>
        <w:tc>
          <w:tcPr>
            <w:tcW w:w="1360" w:type="dxa"/>
            <w:noWrap/>
            <w:vAlign w:val="bottom"/>
            <w:hideMark/>
          </w:tcPr>
          <w:p w:rsidR="00D8368E" w:rsidRPr="00ED303C" w:rsidP="003B7041" w14:paraId="44920329" w14:textId="77777777">
            <w:pPr>
              <w:jc w:val="center"/>
              <w:rPr>
                <w:color w:val="333333"/>
              </w:rPr>
            </w:pPr>
            <w:r>
              <w:rPr>
                <w:color w:val="333333"/>
              </w:rPr>
              <w:t>67798</w:t>
            </w:r>
          </w:p>
        </w:tc>
        <w:tc>
          <w:tcPr>
            <w:tcW w:w="1600" w:type="dxa"/>
            <w:noWrap/>
            <w:vAlign w:val="bottom"/>
            <w:hideMark/>
          </w:tcPr>
          <w:p w:rsidR="00D8368E" w:rsidRPr="00ED303C" w:rsidP="003B7041" w14:paraId="30901296" w14:textId="77777777">
            <w:pPr>
              <w:jc w:val="center"/>
              <w:rPr>
                <w:color w:val="333333"/>
              </w:rPr>
            </w:pPr>
            <w:r>
              <w:rPr>
                <w:color w:val="333333"/>
              </w:rPr>
              <w:t>WTSF</w:t>
            </w:r>
          </w:p>
        </w:tc>
        <w:tc>
          <w:tcPr>
            <w:tcW w:w="1800" w:type="dxa"/>
            <w:noWrap/>
            <w:vAlign w:val="bottom"/>
            <w:hideMark/>
          </w:tcPr>
          <w:p w:rsidR="00D8368E" w:rsidRPr="00ED303C" w:rsidP="003B7041" w14:paraId="2225E467" w14:textId="77777777">
            <w:pPr>
              <w:jc w:val="center"/>
            </w:pPr>
            <w:r>
              <w:rPr>
                <w:color w:val="000000"/>
              </w:rPr>
              <w:t>922,441</w:t>
            </w:r>
          </w:p>
        </w:tc>
        <w:tc>
          <w:tcPr>
            <w:tcW w:w="1900" w:type="dxa"/>
            <w:noWrap/>
            <w:vAlign w:val="bottom"/>
            <w:hideMark/>
          </w:tcPr>
          <w:p w:rsidR="00D8368E" w:rsidRPr="00ED303C" w:rsidP="003B7041" w14:paraId="22B80A14" w14:textId="77777777">
            <w:pPr>
              <w:jc w:val="center"/>
            </w:pPr>
            <w:r>
              <w:rPr>
                <w:color w:val="000000"/>
              </w:rPr>
              <w:t>851,465</w:t>
            </w:r>
          </w:p>
        </w:tc>
        <w:tc>
          <w:tcPr>
            <w:tcW w:w="1885" w:type="dxa"/>
            <w:noWrap/>
            <w:vAlign w:val="bottom"/>
            <w:hideMark/>
          </w:tcPr>
          <w:p w:rsidR="00D8368E" w:rsidRPr="00ED303C" w:rsidP="003B7041" w14:paraId="09675FC2" w14:textId="77777777">
            <w:pPr>
              <w:jc w:val="center"/>
              <w:rPr>
                <w:color w:val="333333"/>
              </w:rPr>
            </w:pPr>
            <w:r>
              <w:rPr>
                <w:color w:val="333333"/>
              </w:rPr>
              <w:t xml:space="preserve"> $            7,495 </w:t>
            </w:r>
          </w:p>
        </w:tc>
      </w:tr>
      <w:tr w14:paraId="6993EE8E" w14:textId="77777777" w:rsidTr="003B7041">
        <w:tblPrEx>
          <w:tblW w:w="8545" w:type="dxa"/>
          <w:tblLook w:val="04A0"/>
        </w:tblPrEx>
        <w:trPr>
          <w:trHeight w:val="390"/>
        </w:trPr>
        <w:tc>
          <w:tcPr>
            <w:tcW w:w="1360" w:type="dxa"/>
            <w:noWrap/>
            <w:vAlign w:val="bottom"/>
            <w:hideMark/>
          </w:tcPr>
          <w:p w:rsidR="00D8368E" w:rsidRPr="00ED303C" w:rsidP="003B7041" w14:paraId="43B729FB" w14:textId="77777777">
            <w:pPr>
              <w:jc w:val="center"/>
              <w:rPr>
                <w:color w:val="333333"/>
              </w:rPr>
            </w:pPr>
            <w:r>
              <w:rPr>
                <w:color w:val="333333"/>
              </w:rPr>
              <w:t>11290</w:t>
            </w:r>
          </w:p>
        </w:tc>
        <w:tc>
          <w:tcPr>
            <w:tcW w:w="1600" w:type="dxa"/>
            <w:noWrap/>
            <w:vAlign w:val="bottom"/>
            <w:hideMark/>
          </w:tcPr>
          <w:p w:rsidR="00D8368E" w:rsidRPr="00ED303C" w:rsidP="003B7041" w14:paraId="64D2611E" w14:textId="77777777">
            <w:pPr>
              <w:jc w:val="center"/>
              <w:rPr>
                <w:color w:val="333333"/>
              </w:rPr>
            </w:pPr>
            <w:r>
              <w:rPr>
                <w:color w:val="333333"/>
              </w:rPr>
              <w:t>WTSP</w:t>
            </w:r>
          </w:p>
        </w:tc>
        <w:tc>
          <w:tcPr>
            <w:tcW w:w="1800" w:type="dxa"/>
            <w:noWrap/>
            <w:vAlign w:val="bottom"/>
            <w:hideMark/>
          </w:tcPr>
          <w:p w:rsidR="00D8368E" w:rsidRPr="00ED303C" w:rsidP="003B7041" w14:paraId="75E49B0E" w14:textId="77777777">
            <w:pPr>
              <w:jc w:val="center"/>
            </w:pPr>
            <w:r>
              <w:rPr>
                <w:color w:val="000000"/>
              </w:rPr>
              <w:t>5,506,869</w:t>
            </w:r>
          </w:p>
        </w:tc>
        <w:tc>
          <w:tcPr>
            <w:tcW w:w="1900" w:type="dxa"/>
            <w:noWrap/>
            <w:vAlign w:val="bottom"/>
            <w:hideMark/>
          </w:tcPr>
          <w:p w:rsidR="00D8368E" w:rsidRPr="00ED303C" w:rsidP="003B7041" w14:paraId="5E1D5C26" w14:textId="77777777">
            <w:pPr>
              <w:jc w:val="center"/>
            </w:pPr>
            <w:r>
              <w:rPr>
                <w:color w:val="000000"/>
              </w:rPr>
              <w:t>5,489,954</w:t>
            </w:r>
          </w:p>
        </w:tc>
        <w:tc>
          <w:tcPr>
            <w:tcW w:w="1885" w:type="dxa"/>
            <w:noWrap/>
            <w:vAlign w:val="bottom"/>
            <w:hideMark/>
          </w:tcPr>
          <w:p w:rsidR="00D8368E" w:rsidRPr="00ED303C" w:rsidP="003B7041" w14:paraId="27650595" w14:textId="77777777">
            <w:pPr>
              <w:jc w:val="center"/>
              <w:rPr>
                <w:color w:val="333333"/>
              </w:rPr>
            </w:pPr>
            <w:r>
              <w:rPr>
                <w:color w:val="333333"/>
              </w:rPr>
              <w:t xml:space="preserve"> $          48,328 </w:t>
            </w:r>
          </w:p>
        </w:tc>
      </w:tr>
      <w:tr w14:paraId="0D266CCA" w14:textId="77777777" w:rsidTr="003B7041">
        <w:tblPrEx>
          <w:tblW w:w="8545" w:type="dxa"/>
          <w:tblLook w:val="04A0"/>
        </w:tblPrEx>
        <w:trPr>
          <w:trHeight w:val="390"/>
        </w:trPr>
        <w:tc>
          <w:tcPr>
            <w:tcW w:w="1360" w:type="dxa"/>
            <w:noWrap/>
            <w:vAlign w:val="bottom"/>
            <w:hideMark/>
          </w:tcPr>
          <w:p w:rsidR="00D8368E" w:rsidRPr="00ED303C" w:rsidP="003B7041" w14:paraId="6B33BE16" w14:textId="77777777">
            <w:pPr>
              <w:jc w:val="center"/>
              <w:rPr>
                <w:color w:val="333333"/>
              </w:rPr>
            </w:pPr>
            <w:r>
              <w:rPr>
                <w:color w:val="333333"/>
              </w:rPr>
              <w:t>4108</w:t>
            </w:r>
          </w:p>
        </w:tc>
        <w:tc>
          <w:tcPr>
            <w:tcW w:w="1600" w:type="dxa"/>
            <w:noWrap/>
            <w:vAlign w:val="bottom"/>
            <w:hideMark/>
          </w:tcPr>
          <w:p w:rsidR="00D8368E" w:rsidRPr="00ED303C" w:rsidP="003B7041" w14:paraId="3B103F8A" w14:textId="77777777">
            <w:pPr>
              <w:jc w:val="center"/>
              <w:rPr>
                <w:color w:val="333333"/>
              </w:rPr>
            </w:pPr>
            <w:r>
              <w:rPr>
                <w:color w:val="333333"/>
              </w:rPr>
              <w:t>WTTA</w:t>
            </w:r>
          </w:p>
        </w:tc>
        <w:tc>
          <w:tcPr>
            <w:tcW w:w="1800" w:type="dxa"/>
            <w:noWrap/>
            <w:vAlign w:val="bottom"/>
            <w:hideMark/>
          </w:tcPr>
          <w:p w:rsidR="00D8368E" w:rsidRPr="00ED303C" w:rsidP="003B7041" w14:paraId="79625A2F" w14:textId="77777777">
            <w:pPr>
              <w:jc w:val="center"/>
            </w:pPr>
            <w:r>
              <w:rPr>
                <w:color w:val="000000"/>
              </w:rPr>
              <w:t>5,583,544</w:t>
            </w:r>
          </w:p>
        </w:tc>
        <w:tc>
          <w:tcPr>
            <w:tcW w:w="1900" w:type="dxa"/>
            <w:noWrap/>
            <w:vAlign w:val="bottom"/>
            <w:hideMark/>
          </w:tcPr>
          <w:p w:rsidR="00D8368E" w:rsidRPr="00ED303C" w:rsidP="003B7041" w14:paraId="4D2AC119" w14:textId="77777777">
            <w:pPr>
              <w:jc w:val="center"/>
            </w:pPr>
            <w:r>
              <w:rPr>
                <w:color w:val="000000"/>
              </w:rPr>
              <w:t>5,576,649</w:t>
            </w:r>
          </w:p>
        </w:tc>
        <w:tc>
          <w:tcPr>
            <w:tcW w:w="1885" w:type="dxa"/>
            <w:noWrap/>
            <w:vAlign w:val="bottom"/>
            <w:hideMark/>
          </w:tcPr>
          <w:p w:rsidR="00D8368E" w:rsidRPr="00ED303C" w:rsidP="003B7041" w14:paraId="7C3EB804" w14:textId="77777777">
            <w:pPr>
              <w:jc w:val="center"/>
              <w:rPr>
                <w:color w:val="333333"/>
              </w:rPr>
            </w:pPr>
            <w:r>
              <w:rPr>
                <w:color w:val="333333"/>
              </w:rPr>
              <w:t xml:space="preserve"> $          49,091 </w:t>
            </w:r>
          </w:p>
        </w:tc>
      </w:tr>
      <w:tr w14:paraId="6DBC5D7F" w14:textId="77777777" w:rsidTr="003B7041">
        <w:tblPrEx>
          <w:tblW w:w="8545" w:type="dxa"/>
          <w:tblLook w:val="04A0"/>
        </w:tblPrEx>
        <w:trPr>
          <w:trHeight w:val="390"/>
        </w:trPr>
        <w:tc>
          <w:tcPr>
            <w:tcW w:w="1360" w:type="dxa"/>
            <w:noWrap/>
            <w:vAlign w:val="bottom"/>
            <w:hideMark/>
          </w:tcPr>
          <w:p w:rsidR="00D8368E" w:rsidRPr="00ED303C" w:rsidP="003B7041" w14:paraId="16283443" w14:textId="77777777">
            <w:pPr>
              <w:jc w:val="center"/>
              <w:rPr>
                <w:color w:val="333333"/>
              </w:rPr>
            </w:pPr>
            <w:r>
              <w:rPr>
                <w:color w:val="333333"/>
              </w:rPr>
              <w:t>74137</w:t>
            </w:r>
          </w:p>
        </w:tc>
        <w:tc>
          <w:tcPr>
            <w:tcW w:w="1600" w:type="dxa"/>
            <w:noWrap/>
            <w:vAlign w:val="bottom"/>
            <w:hideMark/>
          </w:tcPr>
          <w:p w:rsidR="00D8368E" w:rsidRPr="00ED303C" w:rsidP="003B7041" w14:paraId="1F69AEA1" w14:textId="77777777">
            <w:pPr>
              <w:jc w:val="center"/>
              <w:rPr>
                <w:color w:val="333333"/>
              </w:rPr>
            </w:pPr>
            <w:r>
              <w:rPr>
                <w:color w:val="333333"/>
              </w:rPr>
              <w:t>WTTE</w:t>
            </w:r>
          </w:p>
        </w:tc>
        <w:tc>
          <w:tcPr>
            <w:tcW w:w="1800" w:type="dxa"/>
            <w:noWrap/>
            <w:vAlign w:val="bottom"/>
            <w:hideMark/>
          </w:tcPr>
          <w:p w:rsidR="00D8368E" w:rsidRPr="00ED303C" w:rsidP="003B7041" w14:paraId="345D2A7C" w14:textId="77777777">
            <w:pPr>
              <w:jc w:val="center"/>
            </w:pPr>
            <w:r>
              <w:rPr>
                <w:color w:val="000000"/>
              </w:rPr>
              <w:t>2,690,341</w:t>
            </w:r>
          </w:p>
        </w:tc>
        <w:tc>
          <w:tcPr>
            <w:tcW w:w="1900" w:type="dxa"/>
            <w:noWrap/>
            <w:vAlign w:val="bottom"/>
            <w:hideMark/>
          </w:tcPr>
          <w:p w:rsidR="00D8368E" w:rsidRPr="00ED303C" w:rsidP="003B7041" w14:paraId="7533A246" w14:textId="77777777">
            <w:pPr>
              <w:jc w:val="center"/>
            </w:pPr>
            <w:r>
              <w:rPr>
                <w:color w:val="000000"/>
              </w:rPr>
              <w:t>2,650,354</w:t>
            </w:r>
          </w:p>
        </w:tc>
        <w:tc>
          <w:tcPr>
            <w:tcW w:w="1885" w:type="dxa"/>
            <w:noWrap/>
            <w:vAlign w:val="bottom"/>
            <w:hideMark/>
          </w:tcPr>
          <w:p w:rsidR="00D8368E" w:rsidRPr="00ED303C" w:rsidP="003B7041" w14:paraId="58E53F5B" w14:textId="77777777">
            <w:pPr>
              <w:jc w:val="center"/>
              <w:rPr>
                <w:color w:val="333333"/>
              </w:rPr>
            </w:pPr>
            <w:r>
              <w:rPr>
                <w:color w:val="333333"/>
              </w:rPr>
              <w:t xml:space="preserve"> $          23,331 </w:t>
            </w:r>
          </w:p>
        </w:tc>
      </w:tr>
      <w:tr w14:paraId="39973FB5" w14:textId="77777777" w:rsidTr="003B7041">
        <w:tblPrEx>
          <w:tblW w:w="8545" w:type="dxa"/>
          <w:tblLook w:val="04A0"/>
        </w:tblPrEx>
        <w:trPr>
          <w:trHeight w:val="390"/>
        </w:trPr>
        <w:tc>
          <w:tcPr>
            <w:tcW w:w="1360" w:type="dxa"/>
            <w:noWrap/>
            <w:vAlign w:val="bottom"/>
            <w:hideMark/>
          </w:tcPr>
          <w:p w:rsidR="00D8368E" w:rsidRPr="00ED303C" w:rsidP="003B7041" w14:paraId="6E5BD05D" w14:textId="77777777">
            <w:pPr>
              <w:jc w:val="center"/>
              <w:rPr>
                <w:color w:val="333333"/>
              </w:rPr>
            </w:pPr>
            <w:r>
              <w:rPr>
                <w:color w:val="333333"/>
              </w:rPr>
              <w:t>22207</w:t>
            </w:r>
          </w:p>
        </w:tc>
        <w:tc>
          <w:tcPr>
            <w:tcW w:w="1600" w:type="dxa"/>
            <w:noWrap/>
            <w:vAlign w:val="bottom"/>
            <w:hideMark/>
          </w:tcPr>
          <w:p w:rsidR="00D8368E" w:rsidRPr="00ED303C" w:rsidP="003B7041" w14:paraId="53556A1C" w14:textId="77777777">
            <w:pPr>
              <w:jc w:val="center"/>
              <w:rPr>
                <w:color w:val="333333"/>
              </w:rPr>
            </w:pPr>
            <w:r>
              <w:rPr>
                <w:color w:val="333333"/>
              </w:rPr>
              <w:t>WTTG</w:t>
            </w:r>
          </w:p>
        </w:tc>
        <w:tc>
          <w:tcPr>
            <w:tcW w:w="1800" w:type="dxa"/>
            <w:noWrap/>
            <w:vAlign w:val="bottom"/>
            <w:hideMark/>
          </w:tcPr>
          <w:p w:rsidR="00D8368E" w:rsidRPr="00ED303C" w:rsidP="003B7041" w14:paraId="0ED4846C" w14:textId="77777777">
            <w:pPr>
              <w:jc w:val="center"/>
            </w:pPr>
            <w:r>
              <w:rPr>
                <w:color w:val="000000"/>
              </w:rPr>
              <w:t>8,101,358</w:t>
            </w:r>
          </w:p>
        </w:tc>
        <w:tc>
          <w:tcPr>
            <w:tcW w:w="1900" w:type="dxa"/>
            <w:noWrap/>
            <w:vAlign w:val="bottom"/>
            <w:hideMark/>
          </w:tcPr>
          <w:p w:rsidR="00D8368E" w:rsidRPr="00ED303C" w:rsidP="003B7041" w14:paraId="09E8EB52" w14:textId="77777777">
            <w:pPr>
              <w:jc w:val="center"/>
            </w:pPr>
            <w:r>
              <w:rPr>
                <w:color w:val="000000"/>
              </w:rPr>
              <w:t>8,049,329</w:t>
            </w:r>
          </w:p>
        </w:tc>
        <w:tc>
          <w:tcPr>
            <w:tcW w:w="1885" w:type="dxa"/>
            <w:noWrap/>
            <w:vAlign w:val="bottom"/>
            <w:hideMark/>
          </w:tcPr>
          <w:p w:rsidR="00D8368E" w:rsidRPr="00ED303C" w:rsidP="003B7041" w14:paraId="47985239" w14:textId="77777777">
            <w:pPr>
              <w:jc w:val="center"/>
              <w:rPr>
                <w:color w:val="333333"/>
              </w:rPr>
            </w:pPr>
            <w:r>
              <w:rPr>
                <w:color w:val="333333"/>
              </w:rPr>
              <w:t xml:space="preserve"> $          70,858 </w:t>
            </w:r>
          </w:p>
        </w:tc>
      </w:tr>
      <w:tr w14:paraId="00529770" w14:textId="77777777" w:rsidTr="003B7041">
        <w:tblPrEx>
          <w:tblW w:w="8545" w:type="dxa"/>
          <w:tblLook w:val="04A0"/>
        </w:tblPrEx>
        <w:trPr>
          <w:trHeight w:val="390"/>
        </w:trPr>
        <w:tc>
          <w:tcPr>
            <w:tcW w:w="1360" w:type="dxa"/>
            <w:noWrap/>
            <w:vAlign w:val="bottom"/>
            <w:hideMark/>
          </w:tcPr>
          <w:p w:rsidR="00D8368E" w:rsidRPr="00ED303C" w:rsidP="003B7041" w14:paraId="7A73C4EA" w14:textId="77777777">
            <w:pPr>
              <w:jc w:val="center"/>
              <w:rPr>
                <w:color w:val="333333"/>
              </w:rPr>
            </w:pPr>
            <w:r>
              <w:rPr>
                <w:color w:val="333333"/>
              </w:rPr>
              <w:t>56526</w:t>
            </w:r>
          </w:p>
        </w:tc>
        <w:tc>
          <w:tcPr>
            <w:tcW w:w="1600" w:type="dxa"/>
            <w:noWrap/>
            <w:vAlign w:val="bottom"/>
            <w:hideMark/>
          </w:tcPr>
          <w:p w:rsidR="00D8368E" w:rsidRPr="00ED303C" w:rsidP="003B7041" w14:paraId="46562DC2" w14:textId="77777777">
            <w:pPr>
              <w:jc w:val="center"/>
              <w:rPr>
                <w:color w:val="333333"/>
              </w:rPr>
            </w:pPr>
            <w:r>
              <w:rPr>
                <w:color w:val="333333"/>
              </w:rPr>
              <w:t>WTTK</w:t>
            </w:r>
          </w:p>
        </w:tc>
        <w:tc>
          <w:tcPr>
            <w:tcW w:w="1800" w:type="dxa"/>
            <w:noWrap/>
            <w:vAlign w:val="bottom"/>
            <w:hideMark/>
          </w:tcPr>
          <w:p w:rsidR="00D8368E" w:rsidRPr="00ED303C" w:rsidP="003B7041" w14:paraId="732642EA" w14:textId="77777777">
            <w:pPr>
              <w:jc w:val="center"/>
            </w:pPr>
            <w:r>
              <w:rPr>
                <w:color w:val="000000"/>
              </w:rPr>
              <w:t>2,844,384</w:t>
            </w:r>
          </w:p>
        </w:tc>
        <w:tc>
          <w:tcPr>
            <w:tcW w:w="1900" w:type="dxa"/>
            <w:noWrap/>
            <w:vAlign w:val="bottom"/>
            <w:hideMark/>
          </w:tcPr>
          <w:p w:rsidR="00D8368E" w:rsidRPr="00ED303C" w:rsidP="003B7041" w14:paraId="1DE20A3D" w14:textId="77777777">
            <w:pPr>
              <w:jc w:val="center"/>
            </w:pPr>
            <w:r>
              <w:rPr>
                <w:color w:val="000000"/>
              </w:rPr>
              <w:t>2,825,807</w:t>
            </w:r>
          </w:p>
        </w:tc>
        <w:tc>
          <w:tcPr>
            <w:tcW w:w="1885" w:type="dxa"/>
            <w:noWrap/>
            <w:vAlign w:val="bottom"/>
            <w:hideMark/>
          </w:tcPr>
          <w:p w:rsidR="00D8368E" w:rsidRPr="00ED303C" w:rsidP="003B7041" w14:paraId="03AF8A20" w14:textId="77777777">
            <w:pPr>
              <w:jc w:val="center"/>
              <w:rPr>
                <w:color w:val="333333"/>
              </w:rPr>
            </w:pPr>
            <w:r>
              <w:rPr>
                <w:color w:val="333333"/>
              </w:rPr>
              <w:t xml:space="preserve"> $          24,876 </w:t>
            </w:r>
          </w:p>
        </w:tc>
      </w:tr>
      <w:tr w14:paraId="351336DE" w14:textId="77777777" w:rsidTr="003B7041">
        <w:tblPrEx>
          <w:tblW w:w="8545" w:type="dxa"/>
          <w:tblLook w:val="04A0"/>
        </w:tblPrEx>
        <w:trPr>
          <w:trHeight w:val="390"/>
        </w:trPr>
        <w:tc>
          <w:tcPr>
            <w:tcW w:w="1360" w:type="dxa"/>
            <w:noWrap/>
            <w:vAlign w:val="bottom"/>
            <w:hideMark/>
          </w:tcPr>
          <w:p w:rsidR="00D8368E" w:rsidRPr="00ED303C" w:rsidP="003B7041" w14:paraId="7B8864CC" w14:textId="77777777">
            <w:pPr>
              <w:jc w:val="center"/>
              <w:rPr>
                <w:color w:val="333333"/>
              </w:rPr>
            </w:pPr>
            <w:r>
              <w:rPr>
                <w:color w:val="333333"/>
              </w:rPr>
              <w:t>74138</w:t>
            </w:r>
          </w:p>
        </w:tc>
        <w:tc>
          <w:tcPr>
            <w:tcW w:w="1600" w:type="dxa"/>
            <w:noWrap/>
            <w:vAlign w:val="bottom"/>
            <w:hideMark/>
          </w:tcPr>
          <w:p w:rsidR="00D8368E" w:rsidRPr="00ED303C" w:rsidP="003B7041" w14:paraId="3A8FE065" w14:textId="77777777">
            <w:pPr>
              <w:jc w:val="center"/>
              <w:rPr>
                <w:color w:val="333333"/>
              </w:rPr>
            </w:pPr>
            <w:r>
              <w:rPr>
                <w:color w:val="333333"/>
              </w:rPr>
              <w:t>WTTO</w:t>
            </w:r>
          </w:p>
        </w:tc>
        <w:tc>
          <w:tcPr>
            <w:tcW w:w="1800" w:type="dxa"/>
            <w:noWrap/>
            <w:vAlign w:val="bottom"/>
            <w:hideMark/>
          </w:tcPr>
          <w:p w:rsidR="00D8368E" w:rsidRPr="00ED303C" w:rsidP="003B7041" w14:paraId="3CA05556" w14:textId="77777777">
            <w:pPr>
              <w:jc w:val="center"/>
            </w:pPr>
            <w:r>
              <w:rPr>
                <w:color w:val="000000"/>
              </w:rPr>
              <w:t>1,877,570</w:t>
            </w:r>
          </w:p>
        </w:tc>
        <w:tc>
          <w:tcPr>
            <w:tcW w:w="1900" w:type="dxa"/>
            <w:noWrap/>
            <w:vAlign w:val="bottom"/>
            <w:hideMark/>
          </w:tcPr>
          <w:p w:rsidR="00D8368E" w:rsidRPr="00ED303C" w:rsidP="003B7041" w14:paraId="6DF6AB7E" w14:textId="77777777">
            <w:pPr>
              <w:jc w:val="center"/>
            </w:pPr>
            <w:r>
              <w:rPr>
                <w:color w:val="000000"/>
              </w:rPr>
              <w:t>1,844,214</w:t>
            </w:r>
          </w:p>
        </w:tc>
        <w:tc>
          <w:tcPr>
            <w:tcW w:w="1885" w:type="dxa"/>
            <w:noWrap/>
            <w:vAlign w:val="bottom"/>
            <w:hideMark/>
          </w:tcPr>
          <w:p w:rsidR="00D8368E" w:rsidRPr="00ED303C" w:rsidP="003B7041" w14:paraId="2B1DE627" w14:textId="77777777">
            <w:pPr>
              <w:jc w:val="center"/>
              <w:rPr>
                <w:color w:val="333333"/>
              </w:rPr>
            </w:pPr>
            <w:r>
              <w:rPr>
                <w:color w:val="333333"/>
              </w:rPr>
              <w:t xml:space="preserve"> $          16,235 </w:t>
            </w:r>
          </w:p>
        </w:tc>
      </w:tr>
      <w:tr w14:paraId="0C692962" w14:textId="77777777" w:rsidTr="003B7041">
        <w:tblPrEx>
          <w:tblW w:w="8545" w:type="dxa"/>
          <w:tblLook w:val="04A0"/>
        </w:tblPrEx>
        <w:trPr>
          <w:trHeight w:val="390"/>
        </w:trPr>
        <w:tc>
          <w:tcPr>
            <w:tcW w:w="1360" w:type="dxa"/>
            <w:noWrap/>
            <w:vAlign w:val="bottom"/>
            <w:hideMark/>
          </w:tcPr>
          <w:p w:rsidR="00D8368E" w:rsidRPr="00ED303C" w:rsidP="003B7041" w14:paraId="3D2CAE2D" w14:textId="77777777">
            <w:pPr>
              <w:jc w:val="center"/>
              <w:rPr>
                <w:color w:val="333333"/>
              </w:rPr>
            </w:pPr>
            <w:r>
              <w:rPr>
                <w:color w:val="333333"/>
              </w:rPr>
              <w:t>56523</w:t>
            </w:r>
          </w:p>
        </w:tc>
        <w:tc>
          <w:tcPr>
            <w:tcW w:w="1600" w:type="dxa"/>
            <w:noWrap/>
            <w:vAlign w:val="bottom"/>
            <w:hideMark/>
          </w:tcPr>
          <w:p w:rsidR="00D8368E" w:rsidRPr="00ED303C" w:rsidP="003B7041" w14:paraId="7622D1C8" w14:textId="77777777">
            <w:pPr>
              <w:jc w:val="center"/>
              <w:rPr>
                <w:color w:val="333333"/>
              </w:rPr>
            </w:pPr>
            <w:r>
              <w:rPr>
                <w:color w:val="333333"/>
              </w:rPr>
              <w:t>WTTV</w:t>
            </w:r>
          </w:p>
        </w:tc>
        <w:tc>
          <w:tcPr>
            <w:tcW w:w="1800" w:type="dxa"/>
            <w:noWrap/>
            <w:vAlign w:val="bottom"/>
            <w:hideMark/>
          </w:tcPr>
          <w:p w:rsidR="00D8368E" w:rsidRPr="00ED303C" w:rsidP="003B7041" w14:paraId="30D6D2E7" w14:textId="77777777">
            <w:pPr>
              <w:jc w:val="center"/>
            </w:pPr>
            <w:r>
              <w:rPr>
                <w:color w:val="000000"/>
              </w:rPr>
              <w:t>2,522,077</w:t>
            </w:r>
          </w:p>
        </w:tc>
        <w:tc>
          <w:tcPr>
            <w:tcW w:w="1900" w:type="dxa"/>
            <w:noWrap/>
            <w:vAlign w:val="bottom"/>
            <w:hideMark/>
          </w:tcPr>
          <w:p w:rsidR="00D8368E" w:rsidRPr="00ED303C" w:rsidP="003B7041" w14:paraId="3C65BB77" w14:textId="77777777">
            <w:pPr>
              <w:jc w:val="center"/>
            </w:pPr>
            <w:r>
              <w:rPr>
                <w:color w:val="000000"/>
              </w:rPr>
              <w:t>2,518,133</w:t>
            </w:r>
          </w:p>
        </w:tc>
        <w:tc>
          <w:tcPr>
            <w:tcW w:w="1885" w:type="dxa"/>
            <w:noWrap/>
            <w:vAlign w:val="bottom"/>
            <w:hideMark/>
          </w:tcPr>
          <w:p w:rsidR="00D8368E" w:rsidRPr="00ED303C" w:rsidP="003B7041" w14:paraId="25D58C04" w14:textId="77777777">
            <w:pPr>
              <w:jc w:val="center"/>
              <w:rPr>
                <w:color w:val="333333"/>
              </w:rPr>
            </w:pPr>
            <w:r>
              <w:rPr>
                <w:color w:val="333333"/>
              </w:rPr>
              <w:t xml:space="preserve"> $          22,167 </w:t>
            </w:r>
          </w:p>
        </w:tc>
      </w:tr>
      <w:tr w14:paraId="7E08BC31" w14:textId="77777777" w:rsidTr="003B7041">
        <w:tblPrEx>
          <w:tblW w:w="8545" w:type="dxa"/>
          <w:tblLook w:val="04A0"/>
        </w:tblPrEx>
        <w:trPr>
          <w:trHeight w:val="390"/>
        </w:trPr>
        <w:tc>
          <w:tcPr>
            <w:tcW w:w="1360" w:type="dxa"/>
            <w:noWrap/>
            <w:vAlign w:val="bottom"/>
            <w:hideMark/>
          </w:tcPr>
          <w:p w:rsidR="00D8368E" w:rsidRPr="00ED303C" w:rsidP="003B7041" w14:paraId="3965435C" w14:textId="77777777">
            <w:pPr>
              <w:jc w:val="center"/>
              <w:rPr>
                <w:color w:val="333333"/>
              </w:rPr>
            </w:pPr>
            <w:r>
              <w:rPr>
                <w:color w:val="333333"/>
              </w:rPr>
              <w:t>10802</w:t>
            </w:r>
          </w:p>
        </w:tc>
        <w:tc>
          <w:tcPr>
            <w:tcW w:w="1600" w:type="dxa"/>
            <w:noWrap/>
            <w:vAlign w:val="bottom"/>
            <w:hideMark/>
          </w:tcPr>
          <w:p w:rsidR="00D8368E" w:rsidRPr="00ED303C" w:rsidP="003B7041" w14:paraId="7CD5E115" w14:textId="77777777">
            <w:pPr>
              <w:jc w:val="center"/>
              <w:rPr>
                <w:color w:val="333333"/>
              </w:rPr>
            </w:pPr>
            <w:r>
              <w:rPr>
                <w:color w:val="333333"/>
              </w:rPr>
              <w:t>WTTW</w:t>
            </w:r>
          </w:p>
        </w:tc>
        <w:tc>
          <w:tcPr>
            <w:tcW w:w="1800" w:type="dxa"/>
            <w:noWrap/>
            <w:vAlign w:val="bottom"/>
            <w:hideMark/>
          </w:tcPr>
          <w:p w:rsidR="00D8368E" w:rsidRPr="00ED303C" w:rsidP="003B7041" w14:paraId="3428D977" w14:textId="77777777">
            <w:pPr>
              <w:jc w:val="center"/>
            </w:pPr>
            <w:r>
              <w:rPr>
                <w:color w:val="000000"/>
              </w:rPr>
              <w:t>9,729,982</w:t>
            </w:r>
          </w:p>
        </w:tc>
        <w:tc>
          <w:tcPr>
            <w:tcW w:w="1900" w:type="dxa"/>
            <w:noWrap/>
            <w:vAlign w:val="bottom"/>
            <w:hideMark/>
          </w:tcPr>
          <w:p w:rsidR="00D8368E" w:rsidRPr="00ED303C" w:rsidP="003B7041" w14:paraId="1E2B875E" w14:textId="77777777">
            <w:pPr>
              <w:jc w:val="center"/>
            </w:pPr>
            <w:r>
              <w:rPr>
                <w:color w:val="000000"/>
              </w:rPr>
              <w:t>9,729,634</w:t>
            </w:r>
          </w:p>
        </w:tc>
        <w:tc>
          <w:tcPr>
            <w:tcW w:w="1885" w:type="dxa"/>
            <w:noWrap/>
            <w:vAlign w:val="bottom"/>
            <w:hideMark/>
          </w:tcPr>
          <w:p w:rsidR="00D8368E" w:rsidRPr="00ED303C" w:rsidP="003B7041" w14:paraId="06F4F286" w14:textId="77777777">
            <w:pPr>
              <w:jc w:val="center"/>
              <w:rPr>
                <w:color w:val="333333"/>
              </w:rPr>
            </w:pPr>
            <w:r>
              <w:rPr>
                <w:color w:val="333333"/>
              </w:rPr>
              <w:t xml:space="preserve"> $          85,650 </w:t>
            </w:r>
          </w:p>
        </w:tc>
      </w:tr>
      <w:tr w14:paraId="671182D9" w14:textId="77777777" w:rsidTr="003B7041">
        <w:tblPrEx>
          <w:tblW w:w="8545" w:type="dxa"/>
          <w:tblLook w:val="04A0"/>
        </w:tblPrEx>
        <w:trPr>
          <w:trHeight w:val="390"/>
        </w:trPr>
        <w:tc>
          <w:tcPr>
            <w:tcW w:w="1360" w:type="dxa"/>
            <w:noWrap/>
            <w:vAlign w:val="bottom"/>
            <w:hideMark/>
          </w:tcPr>
          <w:p w:rsidR="00D8368E" w:rsidRPr="00ED303C" w:rsidP="003B7041" w14:paraId="3028A8E0" w14:textId="77777777">
            <w:pPr>
              <w:jc w:val="center"/>
              <w:rPr>
                <w:color w:val="333333"/>
              </w:rPr>
            </w:pPr>
            <w:r>
              <w:rPr>
                <w:color w:val="333333"/>
              </w:rPr>
              <w:t>74148</w:t>
            </w:r>
          </w:p>
        </w:tc>
        <w:tc>
          <w:tcPr>
            <w:tcW w:w="1600" w:type="dxa"/>
            <w:noWrap/>
            <w:vAlign w:val="bottom"/>
            <w:hideMark/>
          </w:tcPr>
          <w:p w:rsidR="00D8368E" w:rsidRPr="00ED303C" w:rsidP="003B7041" w14:paraId="22E363A2" w14:textId="77777777">
            <w:pPr>
              <w:jc w:val="center"/>
              <w:rPr>
                <w:color w:val="333333"/>
              </w:rPr>
            </w:pPr>
            <w:r>
              <w:rPr>
                <w:color w:val="333333"/>
              </w:rPr>
              <w:t>WTVA</w:t>
            </w:r>
          </w:p>
        </w:tc>
        <w:tc>
          <w:tcPr>
            <w:tcW w:w="1800" w:type="dxa"/>
            <w:noWrap/>
            <w:vAlign w:val="bottom"/>
            <w:hideMark/>
          </w:tcPr>
          <w:p w:rsidR="00D8368E" w:rsidRPr="00ED303C" w:rsidP="003B7041" w14:paraId="0871F18E" w14:textId="77777777">
            <w:pPr>
              <w:jc w:val="center"/>
            </w:pPr>
            <w:r>
              <w:rPr>
                <w:color w:val="000000"/>
              </w:rPr>
              <w:t>823,492</w:t>
            </w:r>
          </w:p>
        </w:tc>
        <w:tc>
          <w:tcPr>
            <w:tcW w:w="1900" w:type="dxa"/>
            <w:noWrap/>
            <w:vAlign w:val="bottom"/>
            <w:hideMark/>
          </w:tcPr>
          <w:p w:rsidR="00D8368E" w:rsidRPr="00ED303C" w:rsidP="003B7041" w14:paraId="164C94CD" w14:textId="77777777">
            <w:pPr>
              <w:jc w:val="center"/>
            </w:pPr>
            <w:r>
              <w:rPr>
                <w:color w:val="000000"/>
              </w:rPr>
              <w:t>810,123</w:t>
            </w:r>
          </w:p>
        </w:tc>
        <w:tc>
          <w:tcPr>
            <w:tcW w:w="1885" w:type="dxa"/>
            <w:noWrap/>
            <w:vAlign w:val="bottom"/>
            <w:hideMark/>
          </w:tcPr>
          <w:p w:rsidR="00D8368E" w:rsidRPr="00ED303C" w:rsidP="003B7041" w14:paraId="12F54981" w14:textId="77777777">
            <w:pPr>
              <w:jc w:val="center"/>
              <w:rPr>
                <w:color w:val="333333"/>
              </w:rPr>
            </w:pPr>
            <w:r>
              <w:rPr>
                <w:color w:val="333333"/>
              </w:rPr>
              <w:t xml:space="preserve"> $            7,132 </w:t>
            </w:r>
          </w:p>
        </w:tc>
      </w:tr>
      <w:tr w14:paraId="723A701D" w14:textId="77777777" w:rsidTr="003B7041">
        <w:tblPrEx>
          <w:tblW w:w="8545" w:type="dxa"/>
          <w:tblLook w:val="04A0"/>
        </w:tblPrEx>
        <w:trPr>
          <w:trHeight w:val="390"/>
        </w:trPr>
        <w:tc>
          <w:tcPr>
            <w:tcW w:w="1360" w:type="dxa"/>
            <w:noWrap/>
            <w:vAlign w:val="bottom"/>
            <w:hideMark/>
          </w:tcPr>
          <w:p w:rsidR="00D8368E" w:rsidRPr="00ED303C" w:rsidP="003B7041" w14:paraId="25D5A663" w14:textId="77777777">
            <w:pPr>
              <w:jc w:val="center"/>
              <w:rPr>
                <w:color w:val="333333"/>
              </w:rPr>
            </w:pPr>
            <w:r>
              <w:rPr>
                <w:color w:val="333333"/>
              </w:rPr>
              <w:t>22590</w:t>
            </w:r>
          </w:p>
        </w:tc>
        <w:tc>
          <w:tcPr>
            <w:tcW w:w="1600" w:type="dxa"/>
            <w:noWrap/>
            <w:vAlign w:val="bottom"/>
            <w:hideMark/>
          </w:tcPr>
          <w:p w:rsidR="00D8368E" w:rsidRPr="00ED303C" w:rsidP="003B7041" w14:paraId="105CD87E" w14:textId="77777777">
            <w:pPr>
              <w:jc w:val="center"/>
              <w:rPr>
                <w:color w:val="333333"/>
              </w:rPr>
            </w:pPr>
            <w:r>
              <w:rPr>
                <w:color w:val="333333"/>
              </w:rPr>
              <w:t>WTVC</w:t>
            </w:r>
          </w:p>
        </w:tc>
        <w:tc>
          <w:tcPr>
            <w:tcW w:w="1800" w:type="dxa"/>
            <w:noWrap/>
            <w:vAlign w:val="bottom"/>
            <w:hideMark/>
          </w:tcPr>
          <w:p w:rsidR="00D8368E" w:rsidRPr="00ED303C" w:rsidP="003B7041" w14:paraId="54EA19E9" w14:textId="77777777">
            <w:pPr>
              <w:jc w:val="center"/>
            </w:pPr>
            <w:r>
              <w:rPr>
                <w:color w:val="000000"/>
              </w:rPr>
              <w:t>1,579,628</w:t>
            </w:r>
          </w:p>
        </w:tc>
        <w:tc>
          <w:tcPr>
            <w:tcW w:w="1900" w:type="dxa"/>
            <w:noWrap/>
            <w:vAlign w:val="bottom"/>
            <w:hideMark/>
          </w:tcPr>
          <w:p w:rsidR="00D8368E" w:rsidRPr="00ED303C" w:rsidP="003B7041" w14:paraId="33F0EC11" w14:textId="77777777">
            <w:pPr>
              <w:jc w:val="center"/>
            </w:pPr>
            <w:r>
              <w:rPr>
                <w:color w:val="000000"/>
              </w:rPr>
              <w:t>1,366,976</w:t>
            </w:r>
          </w:p>
        </w:tc>
        <w:tc>
          <w:tcPr>
            <w:tcW w:w="1885" w:type="dxa"/>
            <w:noWrap/>
            <w:vAlign w:val="bottom"/>
            <w:hideMark/>
          </w:tcPr>
          <w:p w:rsidR="00D8368E" w:rsidRPr="00ED303C" w:rsidP="003B7041" w14:paraId="3C9D1BA5" w14:textId="77777777">
            <w:pPr>
              <w:jc w:val="center"/>
              <w:rPr>
                <w:color w:val="333333"/>
              </w:rPr>
            </w:pPr>
            <w:r>
              <w:rPr>
                <w:color w:val="333333"/>
              </w:rPr>
              <w:t xml:space="preserve"> $          12,033 </w:t>
            </w:r>
          </w:p>
        </w:tc>
      </w:tr>
      <w:tr w14:paraId="0A1EC946" w14:textId="77777777" w:rsidTr="003B7041">
        <w:tblPrEx>
          <w:tblW w:w="8545" w:type="dxa"/>
          <w:tblLook w:val="04A0"/>
        </w:tblPrEx>
        <w:trPr>
          <w:trHeight w:val="390"/>
        </w:trPr>
        <w:tc>
          <w:tcPr>
            <w:tcW w:w="1360" w:type="dxa"/>
            <w:noWrap/>
            <w:vAlign w:val="bottom"/>
            <w:hideMark/>
          </w:tcPr>
          <w:p w:rsidR="00D8368E" w:rsidRPr="00ED303C" w:rsidP="003B7041" w14:paraId="46EC0D4F" w14:textId="77777777">
            <w:pPr>
              <w:jc w:val="center"/>
              <w:rPr>
                <w:color w:val="333333"/>
              </w:rPr>
            </w:pPr>
            <w:r>
              <w:rPr>
                <w:color w:val="333333"/>
              </w:rPr>
              <w:t>8617</w:t>
            </w:r>
          </w:p>
        </w:tc>
        <w:tc>
          <w:tcPr>
            <w:tcW w:w="1600" w:type="dxa"/>
            <w:noWrap/>
            <w:vAlign w:val="bottom"/>
            <w:hideMark/>
          </w:tcPr>
          <w:p w:rsidR="00D8368E" w:rsidRPr="00ED303C" w:rsidP="003B7041" w14:paraId="68C76471" w14:textId="77777777">
            <w:pPr>
              <w:jc w:val="center"/>
              <w:rPr>
                <w:color w:val="333333"/>
              </w:rPr>
            </w:pPr>
            <w:r>
              <w:rPr>
                <w:color w:val="333333"/>
              </w:rPr>
              <w:t>WTVD</w:t>
            </w:r>
          </w:p>
        </w:tc>
        <w:tc>
          <w:tcPr>
            <w:tcW w:w="1800" w:type="dxa"/>
            <w:noWrap/>
            <w:vAlign w:val="bottom"/>
            <w:hideMark/>
          </w:tcPr>
          <w:p w:rsidR="00D8368E" w:rsidRPr="00ED303C" w:rsidP="003B7041" w14:paraId="44652D99" w14:textId="77777777">
            <w:pPr>
              <w:jc w:val="center"/>
            </w:pPr>
            <w:r>
              <w:rPr>
                <w:color w:val="000000"/>
              </w:rPr>
              <w:t>3,790,354</w:t>
            </w:r>
          </w:p>
        </w:tc>
        <w:tc>
          <w:tcPr>
            <w:tcW w:w="1900" w:type="dxa"/>
            <w:noWrap/>
            <w:vAlign w:val="bottom"/>
            <w:hideMark/>
          </w:tcPr>
          <w:p w:rsidR="00D8368E" w:rsidRPr="00ED303C" w:rsidP="003B7041" w14:paraId="78932BA8" w14:textId="77777777">
            <w:pPr>
              <w:jc w:val="center"/>
            </w:pPr>
            <w:r>
              <w:rPr>
                <w:color w:val="000000"/>
              </w:rPr>
              <w:t>3,775,757</w:t>
            </w:r>
          </w:p>
        </w:tc>
        <w:tc>
          <w:tcPr>
            <w:tcW w:w="1885" w:type="dxa"/>
            <w:noWrap/>
            <w:vAlign w:val="bottom"/>
            <w:hideMark/>
          </w:tcPr>
          <w:p w:rsidR="00D8368E" w:rsidRPr="00ED303C" w:rsidP="003B7041" w14:paraId="40FECD82" w14:textId="77777777">
            <w:pPr>
              <w:jc w:val="center"/>
              <w:rPr>
                <w:color w:val="333333"/>
              </w:rPr>
            </w:pPr>
            <w:r>
              <w:rPr>
                <w:color w:val="333333"/>
              </w:rPr>
              <w:t xml:space="preserve"> $          33,238 </w:t>
            </w:r>
          </w:p>
        </w:tc>
      </w:tr>
      <w:tr w14:paraId="05E7EE07" w14:textId="77777777" w:rsidTr="003B7041">
        <w:tblPrEx>
          <w:tblW w:w="8545" w:type="dxa"/>
          <w:tblLook w:val="04A0"/>
        </w:tblPrEx>
        <w:trPr>
          <w:trHeight w:val="390"/>
        </w:trPr>
        <w:tc>
          <w:tcPr>
            <w:tcW w:w="1360" w:type="dxa"/>
            <w:noWrap/>
            <w:vAlign w:val="bottom"/>
            <w:hideMark/>
          </w:tcPr>
          <w:p w:rsidR="00D8368E" w:rsidRPr="00ED303C" w:rsidP="003B7041" w14:paraId="5A1C3C20" w14:textId="77777777">
            <w:pPr>
              <w:jc w:val="center"/>
              <w:rPr>
                <w:color w:val="333333"/>
              </w:rPr>
            </w:pPr>
            <w:r>
              <w:rPr>
                <w:color w:val="333333"/>
              </w:rPr>
              <w:t>55305</w:t>
            </w:r>
          </w:p>
        </w:tc>
        <w:tc>
          <w:tcPr>
            <w:tcW w:w="1600" w:type="dxa"/>
            <w:noWrap/>
            <w:vAlign w:val="bottom"/>
            <w:hideMark/>
          </w:tcPr>
          <w:p w:rsidR="00D8368E" w:rsidRPr="00ED303C" w:rsidP="003B7041" w14:paraId="083B6C39" w14:textId="77777777">
            <w:pPr>
              <w:jc w:val="center"/>
              <w:rPr>
                <w:color w:val="333333"/>
              </w:rPr>
            </w:pPr>
            <w:r>
              <w:rPr>
                <w:color w:val="333333"/>
              </w:rPr>
              <w:t>WTVE</w:t>
            </w:r>
          </w:p>
        </w:tc>
        <w:tc>
          <w:tcPr>
            <w:tcW w:w="1800" w:type="dxa"/>
            <w:noWrap/>
            <w:vAlign w:val="bottom"/>
            <w:hideMark/>
          </w:tcPr>
          <w:p w:rsidR="00D8368E" w:rsidRPr="00ED303C" w:rsidP="003B7041" w14:paraId="6AB37CF4" w14:textId="77777777">
            <w:pPr>
              <w:jc w:val="center"/>
            </w:pPr>
            <w:r>
              <w:rPr>
                <w:color w:val="000000"/>
              </w:rPr>
              <w:t>5,156,905</w:t>
            </w:r>
          </w:p>
        </w:tc>
        <w:tc>
          <w:tcPr>
            <w:tcW w:w="1900" w:type="dxa"/>
            <w:noWrap/>
            <w:vAlign w:val="bottom"/>
            <w:hideMark/>
          </w:tcPr>
          <w:p w:rsidR="00D8368E" w:rsidRPr="00ED303C" w:rsidP="003B7041" w14:paraId="02CD89F7" w14:textId="77777777">
            <w:pPr>
              <w:jc w:val="center"/>
            </w:pPr>
            <w:r>
              <w:rPr>
                <w:color w:val="000000"/>
              </w:rPr>
              <w:t>5,152,997</w:t>
            </w:r>
          </w:p>
        </w:tc>
        <w:tc>
          <w:tcPr>
            <w:tcW w:w="1885" w:type="dxa"/>
            <w:noWrap/>
            <w:vAlign w:val="bottom"/>
            <w:hideMark/>
          </w:tcPr>
          <w:p w:rsidR="00D8368E" w:rsidRPr="00ED303C" w:rsidP="003B7041" w14:paraId="22327CBC" w14:textId="77777777">
            <w:pPr>
              <w:jc w:val="center"/>
              <w:rPr>
                <w:color w:val="333333"/>
              </w:rPr>
            </w:pPr>
            <w:r>
              <w:rPr>
                <w:color w:val="333333"/>
              </w:rPr>
              <w:t xml:space="preserve"> $          45,362 </w:t>
            </w:r>
          </w:p>
        </w:tc>
      </w:tr>
      <w:tr w14:paraId="33F8AF7E" w14:textId="77777777" w:rsidTr="003B7041">
        <w:tblPrEx>
          <w:tblW w:w="8545" w:type="dxa"/>
          <w:tblLook w:val="04A0"/>
        </w:tblPrEx>
        <w:trPr>
          <w:trHeight w:val="390"/>
        </w:trPr>
        <w:tc>
          <w:tcPr>
            <w:tcW w:w="1360" w:type="dxa"/>
            <w:noWrap/>
            <w:vAlign w:val="bottom"/>
            <w:hideMark/>
          </w:tcPr>
          <w:p w:rsidR="00D8368E" w:rsidRPr="00ED303C" w:rsidP="003B7041" w14:paraId="2DA32FBA" w14:textId="77777777">
            <w:pPr>
              <w:jc w:val="center"/>
              <w:rPr>
                <w:color w:val="333333"/>
              </w:rPr>
            </w:pPr>
            <w:r>
              <w:rPr>
                <w:color w:val="333333"/>
              </w:rPr>
              <w:t>36504</w:t>
            </w:r>
          </w:p>
        </w:tc>
        <w:tc>
          <w:tcPr>
            <w:tcW w:w="1600" w:type="dxa"/>
            <w:noWrap/>
            <w:vAlign w:val="bottom"/>
            <w:hideMark/>
          </w:tcPr>
          <w:p w:rsidR="00D8368E" w:rsidRPr="00ED303C" w:rsidP="003B7041" w14:paraId="686ABA59" w14:textId="77777777">
            <w:pPr>
              <w:jc w:val="center"/>
              <w:rPr>
                <w:color w:val="333333"/>
              </w:rPr>
            </w:pPr>
            <w:r>
              <w:rPr>
                <w:color w:val="333333"/>
              </w:rPr>
              <w:t>WTVF</w:t>
            </w:r>
          </w:p>
        </w:tc>
        <w:tc>
          <w:tcPr>
            <w:tcW w:w="1800" w:type="dxa"/>
            <w:noWrap/>
            <w:vAlign w:val="bottom"/>
            <w:hideMark/>
          </w:tcPr>
          <w:p w:rsidR="00D8368E" w:rsidRPr="00ED303C" w:rsidP="003B7041" w14:paraId="617BE8FB" w14:textId="77777777">
            <w:pPr>
              <w:jc w:val="center"/>
            </w:pPr>
            <w:r>
              <w:rPr>
                <w:color w:val="000000"/>
              </w:rPr>
              <w:t>2,384,622</w:t>
            </w:r>
          </w:p>
        </w:tc>
        <w:tc>
          <w:tcPr>
            <w:tcW w:w="1900" w:type="dxa"/>
            <w:noWrap/>
            <w:vAlign w:val="bottom"/>
            <w:hideMark/>
          </w:tcPr>
          <w:p w:rsidR="00D8368E" w:rsidRPr="00ED303C" w:rsidP="003B7041" w14:paraId="69A5E0AA" w14:textId="77777777">
            <w:pPr>
              <w:jc w:val="center"/>
            </w:pPr>
            <w:r>
              <w:rPr>
                <w:color w:val="000000"/>
              </w:rPr>
              <w:t>2,367,601</w:t>
            </w:r>
          </w:p>
        </w:tc>
        <w:tc>
          <w:tcPr>
            <w:tcW w:w="1885" w:type="dxa"/>
            <w:noWrap/>
            <w:vAlign w:val="bottom"/>
            <w:hideMark/>
          </w:tcPr>
          <w:p w:rsidR="00D8368E" w:rsidRPr="00ED303C" w:rsidP="003B7041" w14:paraId="1BA8C0C9" w14:textId="77777777">
            <w:pPr>
              <w:jc w:val="center"/>
              <w:rPr>
                <w:color w:val="333333"/>
              </w:rPr>
            </w:pPr>
            <w:r>
              <w:rPr>
                <w:color w:val="333333"/>
              </w:rPr>
              <w:t xml:space="preserve"> $          20,842 </w:t>
            </w:r>
          </w:p>
        </w:tc>
      </w:tr>
      <w:tr w14:paraId="167A026D" w14:textId="77777777" w:rsidTr="003B7041">
        <w:tblPrEx>
          <w:tblW w:w="8545" w:type="dxa"/>
          <w:tblLook w:val="04A0"/>
        </w:tblPrEx>
        <w:trPr>
          <w:trHeight w:val="390"/>
        </w:trPr>
        <w:tc>
          <w:tcPr>
            <w:tcW w:w="1360" w:type="dxa"/>
            <w:noWrap/>
            <w:vAlign w:val="bottom"/>
            <w:hideMark/>
          </w:tcPr>
          <w:p w:rsidR="00D8368E" w:rsidRPr="00ED303C" w:rsidP="003B7041" w14:paraId="667151C2" w14:textId="77777777">
            <w:pPr>
              <w:jc w:val="center"/>
              <w:rPr>
                <w:color w:val="333333"/>
              </w:rPr>
            </w:pPr>
            <w:r>
              <w:rPr>
                <w:color w:val="333333"/>
              </w:rPr>
              <w:t>74150</w:t>
            </w:r>
          </w:p>
        </w:tc>
        <w:tc>
          <w:tcPr>
            <w:tcW w:w="1600" w:type="dxa"/>
            <w:noWrap/>
            <w:vAlign w:val="bottom"/>
            <w:hideMark/>
          </w:tcPr>
          <w:p w:rsidR="00D8368E" w:rsidRPr="00ED303C" w:rsidP="003B7041" w14:paraId="245A6947" w14:textId="77777777">
            <w:pPr>
              <w:jc w:val="center"/>
              <w:rPr>
                <w:color w:val="333333"/>
              </w:rPr>
            </w:pPr>
            <w:r>
              <w:rPr>
                <w:color w:val="333333"/>
              </w:rPr>
              <w:t>WTVG</w:t>
            </w:r>
          </w:p>
        </w:tc>
        <w:tc>
          <w:tcPr>
            <w:tcW w:w="1800" w:type="dxa"/>
            <w:noWrap/>
            <w:vAlign w:val="bottom"/>
            <w:hideMark/>
          </w:tcPr>
          <w:p w:rsidR="00D8368E" w:rsidRPr="00ED303C" w:rsidP="003B7041" w14:paraId="3B858E8D" w14:textId="77777777">
            <w:pPr>
              <w:jc w:val="center"/>
            </w:pPr>
            <w:r>
              <w:rPr>
                <w:color w:val="000000"/>
              </w:rPr>
              <w:t>4,405,350</w:t>
            </w:r>
          </w:p>
        </w:tc>
        <w:tc>
          <w:tcPr>
            <w:tcW w:w="1900" w:type="dxa"/>
            <w:noWrap/>
            <w:vAlign w:val="bottom"/>
            <w:hideMark/>
          </w:tcPr>
          <w:p w:rsidR="00D8368E" w:rsidRPr="00ED303C" w:rsidP="003B7041" w14:paraId="0DBA9530" w14:textId="77777777">
            <w:pPr>
              <w:jc w:val="center"/>
            </w:pPr>
            <w:r>
              <w:rPr>
                <w:color w:val="000000"/>
              </w:rPr>
              <w:t>4,397,113</w:t>
            </w:r>
          </w:p>
        </w:tc>
        <w:tc>
          <w:tcPr>
            <w:tcW w:w="1885" w:type="dxa"/>
            <w:noWrap/>
            <w:vAlign w:val="bottom"/>
            <w:hideMark/>
          </w:tcPr>
          <w:p w:rsidR="00D8368E" w:rsidRPr="00ED303C" w:rsidP="003B7041" w14:paraId="49F9FD5F" w14:textId="77777777">
            <w:pPr>
              <w:jc w:val="center"/>
              <w:rPr>
                <w:color w:val="333333"/>
              </w:rPr>
            </w:pPr>
            <w:r>
              <w:rPr>
                <w:color w:val="333333"/>
              </w:rPr>
              <w:t xml:space="preserve"> $          38,708 </w:t>
            </w:r>
          </w:p>
        </w:tc>
      </w:tr>
      <w:tr w14:paraId="03914843" w14:textId="77777777" w:rsidTr="003B7041">
        <w:tblPrEx>
          <w:tblW w:w="8545" w:type="dxa"/>
          <w:tblLook w:val="04A0"/>
        </w:tblPrEx>
        <w:trPr>
          <w:trHeight w:val="390"/>
        </w:trPr>
        <w:tc>
          <w:tcPr>
            <w:tcW w:w="1360" w:type="dxa"/>
            <w:noWrap/>
            <w:vAlign w:val="bottom"/>
            <w:hideMark/>
          </w:tcPr>
          <w:p w:rsidR="00D8368E" w:rsidRPr="00ED303C" w:rsidP="003B7041" w14:paraId="61BBCC10" w14:textId="77777777">
            <w:pPr>
              <w:jc w:val="center"/>
              <w:rPr>
                <w:color w:val="333333"/>
              </w:rPr>
            </w:pPr>
            <w:r>
              <w:rPr>
                <w:color w:val="333333"/>
              </w:rPr>
              <w:t>74151</w:t>
            </w:r>
          </w:p>
        </w:tc>
        <w:tc>
          <w:tcPr>
            <w:tcW w:w="1600" w:type="dxa"/>
            <w:noWrap/>
            <w:vAlign w:val="bottom"/>
            <w:hideMark/>
          </w:tcPr>
          <w:p w:rsidR="00D8368E" w:rsidRPr="00ED303C" w:rsidP="003B7041" w14:paraId="7C90720D" w14:textId="77777777">
            <w:pPr>
              <w:jc w:val="center"/>
              <w:rPr>
                <w:color w:val="333333"/>
              </w:rPr>
            </w:pPr>
            <w:r>
              <w:rPr>
                <w:color w:val="333333"/>
              </w:rPr>
              <w:t>WTVH</w:t>
            </w:r>
          </w:p>
        </w:tc>
        <w:tc>
          <w:tcPr>
            <w:tcW w:w="1800" w:type="dxa"/>
            <w:noWrap/>
            <w:vAlign w:val="bottom"/>
            <w:hideMark/>
          </w:tcPr>
          <w:p w:rsidR="00D8368E" w:rsidRPr="00ED303C" w:rsidP="003B7041" w14:paraId="4C7460AC" w14:textId="77777777">
            <w:pPr>
              <w:jc w:val="center"/>
            </w:pPr>
            <w:r>
              <w:rPr>
                <w:color w:val="000000"/>
              </w:rPr>
              <w:t>1,390,502</w:t>
            </w:r>
          </w:p>
        </w:tc>
        <w:tc>
          <w:tcPr>
            <w:tcW w:w="1900" w:type="dxa"/>
            <w:noWrap/>
            <w:vAlign w:val="bottom"/>
            <w:hideMark/>
          </w:tcPr>
          <w:p w:rsidR="00D8368E" w:rsidRPr="00ED303C" w:rsidP="003B7041" w14:paraId="27AD7B61" w14:textId="77777777">
            <w:pPr>
              <w:jc w:val="center"/>
            </w:pPr>
            <w:r>
              <w:rPr>
                <w:color w:val="000000"/>
              </w:rPr>
              <w:t>1,327,319</w:t>
            </w:r>
          </w:p>
        </w:tc>
        <w:tc>
          <w:tcPr>
            <w:tcW w:w="1885" w:type="dxa"/>
            <w:noWrap/>
            <w:vAlign w:val="bottom"/>
            <w:hideMark/>
          </w:tcPr>
          <w:p w:rsidR="00D8368E" w:rsidRPr="00ED303C" w:rsidP="003B7041" w14:paraId="45630A5C" w14:textId="77777777">
            <w:pPr>
              <w:jc w:val="center"/>
              <w:rPr>
                <w:color w:val="333333"/>
              </w:rPr>
            </w:pPr>
            <w:r>
              <w:rPr>
                <w:color w:val="333333"/>
              </w:rPr>
              <w:t xml:space="preserve"> $          11,684 </w:t>
            </w:r>
          </w:p>
        </w:tc>
      </w:tr>
      <w:tr w14:paraId="2BA2922C" w14:textId="77777777" w:rsidTr="003B7041">
        <w:tblPrEx>
          <w:tblW w:w="8545" w:type="dxa"/>
          <w:tblLook w:val="04A0"/>
        </w:tblPrEx>
        <w:trPr>
          <w:trHeight w:val="390"/>
        </w:trPr>
        <w:tc>
          <w:tcPr>
            <w:tcW w:w="1360" w:type="dxa"/>
            <w:noWrap/>
            <w:vAlign w:val="bottom"/>
            <w:hideMark/>
          </w:tcPr>
          <w:p w:rsidR="00D8368E" w:rsidRPr="00ED303C" w:rsidP="003B7041" w14:paraId="778DE7D6" w14:textId="77777777">
            <w:pPr>
              <w:jc w:val="center"/>
              <w:rPr>
                <w:color w:val="333333"/>
              </w:rPr>
            </w:pPr>
            <w:r>
              <w:rPr>
                <w:color w:val="333333"/>
              </w:rPr>
              <w:t>10645</w:t>
            </w:r>
          </w:p>
        </w:tc>
        <w:tc>
          <w:tcPr>
            <w:tcW w:w="1600" w:type="dxa"/>
            <w:noWrap/>
            <w:vAlign w:val="bottom"/>
            <w:hideMark/>
          </w:tcPr>
          <w:p w:rsidR="00D8368E" w:rsidRPr="00ED303C" w:rsidP="003B7041" w14:paraId="1A03F11C" w14:textId="77777777">
            <w:pPr>
              <w:jc w:val="center"/>
              <w:rPr>
                <w:color w:val="333333"/>
              </w:rPr>
            </w:pPr>
            <w:r>
              <w:rPr>
                <w:color w:val="333333"/>
              </w:rPr>
              <w:t>WTVI</w:t>
            </w:r>
          </w:p>
        </w:tc>
        <w:tc>
          <w:tcPr>
            <w:tcW w:w="1800" w:type="dxa"/>
            <w:noWrap/>
            <w:vAlign w:val="bottom"/>
            <w:hideMark/>
          </w:tcPr>
          <w:p w:rsidR="00D8368E" w:rsidRPr="00ED303C" w:rsidP="003B7041" w14:paraId="24457619" w14:textId="77777777">
            <w:pPr>
              <w:jc w:val="center"/>
            </w:pPr>
            <w:r>
              <w:rPr>
                <w:color w:val="000000"/>
              </w:rPr>
              <w:t>2,856,703</w:t>
            </w:r>
          </w:p>
        </w:tc>
        <w:tc>
          <w:tcPr>
            <w:tcW w:w="1900" w:type="dxa"/>
            <w:noWrap/>
            <w:vAlign w:val="bottom"/>
            <w:hideMark/>
          </w:tcPr>
          <w:p w:rsidR="00D8368E" w:rsidRPr="00ED303C" w:rsidP="003B7041" w14:paraId="17D05608" w14:textId="77777777">
            <w:pPr>
              <w:jc w:val="center"/>
            </w:pPr>
            <w:r>
              <w:rPr>
                <w:color w:val="000000"/>
              </w:rPr>
              <w:t>2,829,960</w:t>
            </w:r>
          </w:p>
        </w:tc>
        <w:tc>
          <w:tcPr>
            <w:tcW w:w="1885" w:type="dxa"/>
            <w:noWrap/>
            <w:vAlign w:val="bottom"/>
            <w:hideMark/>
          </w:tcPr>
          <w:p w:rsidR="00D8368E" w:rsidRPr="00ED303C" w:rsidP="003B7041" w14:paraId="2E81262F" w14:textId="77777777">
            <w:pPr>
              <w:jc w:val="center"/>
              <w:rPr>
                <w:color w:val="333333"/>
              </w:rPr>
            </w:pPr>
            <w:r>
              <w:rPr>
                <w:color w:val="333333"/>
              </w:rPr>
              <w:t xml:space="preserve"> $          24,912 </w:t>
            </w:r>
          </w:p>
        </w:tc>
      </w:tr>
      <w:tr w14:paraId="713A9D99" w14:textId="77777777" w:rsidTr="003B7041">
        <w:tblPrEx>
          <w:tblW w:w="8545" w:type="dxa"/>
          <w:tblLook w:val="04A0"/>
        </w:tblPrEx>
        <w:trPr>
          <w:trHeight w:val="390"/>
        </w:trPr>
        <w:tc>
          <w:tcPr>
            <w:tcW w:w="1360" w:type="dxa"/>
            <w:noWrap/>
            <w:vAlign w:val="bottom"/>
            <w:hideMark/>
          </w:tcPr>
          <w:p w:rsidR="00D8368E" w:rsidRPr="00ED303C" w:rsidP="003B7041" w14:paraId="16CE6533" w14:textId="77777777">
            <w:pPr>
              <w:jc w:val="center"/>
              <w:rPr>
                <w:color w:val="333333"/>
              </w:rPr>
            </w:pPr>
            <w:r>
              <w:rPr>
                <w:color w:val="333333"/>
              </w:rPr>
              <w:t>63154</w:t>
            </w:r>
          </w:p>
        </w:tc>
        <w:tc>
          <w:tcPr>
            <w:tcW w:w="1600" w:type="dxa"/>
            <w:noWrap/>
            <w:vAlign w:val="bottom"/>
            <w:hideMark/>
          </w:tcPr>
          <w:p w:rsidR="00D8368E" w:rsidRPr="00ED303C" w:rsidP="003B7041" w14:paraId="070D0662" w14:textId="77777777">
            <w:pPr>
              <w:jc w:val="center"/>
              <w:rPr>
                <w:color w:val="333333"/>
              </w:rPr>
            </w:pPr>
            <w:r>
              <w:rPr>
                <w:color w:val="333333"/>
              </w:rPr>
              <w:t>WTVJ</w:t>
            </w:r>
          </w:p>
        </w:tc>
        <w:tc>
          <w:tcPr>
            <w:tcW w:w="1800" w:type="dxa"/>
            <w:noWrap/>
            <w:vAlign w:val="bottom"/>
            <w:hideMark/>
          </w:tcPr>
          <w:p w:rsidR="00D8368E" w:rsidRPr="00ED303C" w:rsidP="003B7041" w14:paraId="19BAA190" w14:textId="77777777">
            <w:pPr>
              <w:jc w:val="center"/>
            </w:pPr>
            <w:r>
              <w:rPr>
                <w:color w:val="000000"/>
              </w:rPr>
              <w:t>5,458,451</w:t>
            </w:r>
          </w:p>
        </w:tc>
        <w:tc>
          <w:tcPr>
            <w:tcW w:w="1900" w:type="dxa"/>
            <w:noWrap/>
            <w:vAlign w:val="bottom"/>
            <w:hideMark/>
          </w:tcPr>
          <w:p w:rsidR="00D8368E" w:rsidRPr="00ED303C" w:rsidP="003B7041" w14:paraId="27D4E17D" w14:textId="77777777">
            <w:pPr>
              <w:jc w:val="center"/>
            </w:pPr>
            <w:r>
              <w:rPr>
                <w:color w:val="000000"/>
              </w:rPr>
              <w:t>5,458,451</w:t>
            </w:r>
          </w:p>
        </w:tc>
        <w:tc>
          <w:tcPr>
            <w:tcW w:w="1885" w:type="dxa"/>
            <w:noWrap/>
            <w:vAlign w:val="bottom"/>
            <w:hideMark/>
          </w:tcPr>
          <w:p w:rsidR="00D8368E" w:rsidRPr="00ED303C" w:rsidP="003B7041" w14:paraId="2CDB3986" w14:textId="77777777">
            <w:pPr>
              <w:jc w:val="center"/>
              <w:rPr>
                <w:color w:val="333333"/>
              </w:rPr>
            </w:pPr>
            <w:r>
              <w:rPr>
                <w:color w:val="333333"/>
              </w:rPr>
              <w:t xml:space="preserve"> $          48,051 </w:t>
            </w:r>
          </w:p>
        </w:tc>
      </w:tr>
      <w:tr w14:paraId="5E07EB9A" w14:textId="77777777" w:rsidTr="003B7041">
        <w:tblPrEx>
          <w:tblW w:w="8545" w:type="dxa"/>
          <w:tblLook w:val="04A0"/>
        </w:tblPrEx>
        <w:trPr>
          <w:trHeight w:val="390"/>
        </w:trPr>
        <w:tc>
          <w:tcPr>
            <w:tcW w:w="1360" w:type="dxa"/>
            <w:noWrap/>
            <w:vAlign w:val="bottom"/>
            <w:hideMark/>
          </w:tcPr>
          <w:p w:rsidR="00D8368E" w:rsidRPr="00ED303C" w:rsidP="003B7041" w14:paraId="70BCE134" w14:textId="77777777">
            <w:pPr>
              <w:jc w:val="center"/>
              <w:rPr>
                <w:color w:val="333333"/>
              </w:rPr>
            </w:pPr>
            <w:r>
              <w:rPr>
                <w:color w:val="333333"/>
              </w:rPr>
              <w:t>595</w:t>
            </w:r>
          </w:p>
        </w:tc>
        <w:tc>
          <w:tcPr>
            <w:tcW w:w="1600" w:type="dxa"/>
            <w:noWrap/>
            <w:vAlign w:val="bottom"/>
            <w:hideMark/>
          </w:tcPr>
          <w:p w:rsidR="00D8368E" w:rsidRPr="00ED303C" w:rsidP="003B7041" w14:paraId="19187404" w14:textId="77777777">
            <w:pPr>
              <w:jc w:val="center"/>
              <w:rPr>
                <w:color w:val="333333"/>
              </w:rPr>
            </w:pPr>
            <w:r>
              <w:rPr>
                <w:color w:val="333333"/>
              </w:rPr>
              <w:t>WTVM</w:t>
            </w:r>
          </w:p>
        </w:tc>
        <w:tc>
          <w:tcPr>
            <w:tcW w:w="1800" w:type="dxa"/>
            <w:noWrap/>
            <w:vAlign w:val="bottom"/>
            <w:hideMark/>
          </w:tcPr>
          <w:p w:rsidR="00D8368E" w:rsidRPr="00ED303C" w:rsidP="003B7041" w14:paraId="5A277520" w14:textId="77777777">
            <w:pPr>
              <w:jc w:val="center"/>
            </w:pPr>
            <w:r>
              <w:rPr>
                <w:color w:val="000000"/>
              </w:rPr>
              <w:t>1,498,667</w:t>
            </w:r>
          </w:p>
        </w:tc>
        <w:tc>
          <w:tcPr>
            <w:tcW w:w="1900" w:type="dxa"/>
            <w:noWrap/>
            <w:vAlign w:val="bottom"/>
            <w:hideMark/>
          </w:tcPr>
          <w:p w:rsidR="00D8368E" w:rsidRPr="00ED303C" w:rsidP="003B7041" w14:paraId="36C524E4" w14:textId="77777777">
            <w:pPr>
              <w:jc w:val="center"/>
            </w:pPr>
            <w:r>
              <w:rPr>
                <w:color w:val="000000"/>
              </w:rPr>
              <w:t>1,405,957</w:t>
            </w:r>
          </w:p>
        </w:tc>
        <w:tc>
          <w:tcPr>
            <w:tcW w:w="1885" w:type="dxa"/>
            <w:noWrap/>
            <w:vAlign w:val="bottom"/>
            <w:hideMark/>
          </w:tcPr>
          <w:p w:rsidR="00D8368E" w:rsidRPr="00ED303C" w:rsidP="003B7041" w14:paraId="4425179E" w14:textId="77777777">
            <w:pPr>
              <w:jc w:val="center"/>
              <w:rPr>
                <w:color w:val="333333"/>
              </w:rPr>
            </w:pPr>
            <w:r>
              <w:rPr>
                <w:color w:val="333333"/>
              </w:rPr>
              <w:t xml:space="preserve"> $          12,377 </w:t>
            </w:r>
          </w:p>
        </w:tc>
      </w:tr>
      <w:tr w14:paraId="07D523FE" w14:textId="77777777" w:rsidTr="003B7041">
        <w:tblPrEx>
          <w:tblW w:w="8545" w:type="dxa"/>
          <w:tblLook w:val="04A0"/>
        </w:tblPrEx>
        <w:trPr>
          <w:trHeight w:val="390"/>
        </w:trPr>
        <w:tc>
          <w:tcPr>
            <w:tcW w:w="1360" w:type="dxa"/>
            <w:noWrap/>
            <w:vAlign w:val="bottom"/>
            <w:hideMark/>
          </w:tcPr>
          <w:p w:rsidR="00D8368E" w:rsidRPr="00ED303C" w:rsidP="003B7041" w14:paraId="70E65FAA" w14:textId="77777777">
            <w:pPr>
              <w:jc w:val="center"/>
              <w:rPr>
                <w:color w:val="333333"/>
              </w:rPr>
            </w:pPr>
            <w:r>
              <w:rPr>
                <w:color w:val="333333"/>
              </w:rPr>
              <w:t>72945</w:t>
            </w:r>
          </w:p>
        </w:tc>
        <w:tc>
          <w:tcPr>
            <w:tcW w:w="1600" w:type="dxa"/>
            <w:noWrap/>
            <w:vAlign w:val="bottom"/>
            <w:hideMark/>
          </w:tcPr>
          <w:p w:rsidR="00D8368E" w:rsidRPr="00ED303C" w:rsidP="003B7041" w14:paraId="50F0EC1A" w14:textId="77777777">
            <w:pPr>
              <w:jc w:val="center"/>
              <w:rPr>
                <w:color w:val="333333"/>
              </w:rPr>
            </w:pPr>
            <w:r>
              <w:rPr>
                <w:color w:val="333333"/>
              </w:rPr>
              <w:t>WTVO</w:t>
            </w:r>
          </w:p>
        </w:tc>
        <w:tc>
          <w:tcPr>
            <w:tcW w:w="1800" w:type="dxa"/>
            <w:noWrap/>
            <w:vAlign w:val="bottom"/>
            <w:hideMark/>
          </w:tcPr>
          <w:p w:rsidR="00D8368E" w:rsidRPr="00ED303C" w:rsidP="003B7041" w14:paraId="459E784A" w14:textId="77777777">
            <w:pPr>
              <w:jc w:val="center"/>
            </w:pPr>
            <w:r>
              <w:rPr>
                <w:color w:val="000000"/>
              </w:rPr>
              <w:t>1,409,708</w:t>
            </w:r>
          </w:p>
        </w:tc>
        <w:tc>
          <w:tcPr>
            <w:tcW w:w="1900" w:type="dxa"/>
            <w:noWrap/>
            <w:vAlign w:val="bottom"/>
            <w:hideMark/>
          </w:tcPr>
          <w:p w:rsidR="00D8368E" w:rsidRPr="00ED303C" w:rsidP="003B7041" w14:paraId="6B79765D" w14:textId="77777777">
            <w:pPr>
              <w:jc w:val="center"/>
            </w:pPr>
            <w:r>
              <w:rPr>
                <w:color w:val="000000"/>
              </w:rPr>
              <w:t>1,398,825</w:t>
            </w:r>
          </w:p>
        </w:tc>
        <w:tc>
          <w:tcPr>
            <w:tcW w:w="1885" w:type="dxa"/>
            <w:noWrap/>
            <w:vAlign w:val="bottom"/>
            <w:hideMark/>
          </w:tcPr>
          <w:p w:rsidR="00D8368E" w:rsidRPr="00ED303C" w:rsidP="003B7041" w14:paraId="2DBEB291" w14:textId="77777777">
            <w:pPr>
              <w:jc w:val="center"/>
              <w:rPr>
                <w:color w:val="333333"/>
              </w:rPr>
            </w:pPr>
            <w:r>
              <w:rPr>
                <w:color w:val="333333"/>
              </w:rPr>
              <w:t xml:space="preserve"> $          12,314 </w:t>
            </w:r>
          </w:p>
        </w:tc>
      </w:tr>
      <w:tr w14:paraId="2A53AC76" w14:textId="77777777" w:rsidTr="003B7041">
        <w:tblPrEx>
          <w:tblW w:w="8545" w:type="dxa"/>
          <w:tblLook w:val="04A0"/>
        </w:tblPrEx>
        <w:trPr>
          <w:trHeight w:val="390"/>
        </w:trPr>
        <w:tc>
          <w:tcPr>
            <w:tcW w:w="1360" w:type="dxa"/>
            <w:noWrap/>
            <w:vAlign w:val="bottom"/>
            <w:hideMark/>
          </w:tcPr>
          <w:p w:rsidR="00D8368E" w:rsidRPr="00ED303C" w:rsidP="003B7041" w14:paraId="16D28D69" w14:textId="77777777">
            <w:pPr>
              <w:jc w:val="center"/>
              <w:rPr>
                <w:color w:val="333333"/>
              </w:rPr>
            </w:pPr>
            <w:r>
              <w:rPr>
                <w:color w:val="333333"/>
              </w:rPr>
              <w:t>28311</w:t>
            </w:r>
          </w:p>
        </w:tc>
        <w:tc>
          <w:tcPr>
            <w:tcW w:w="1600" w:type="dxa"/>
            <w:noWrap/>
            <w:vAlign w:val="bottom"/>
            <w:hideMark/>
          </w:tcPr>
          <w:p w:rsidR="00D8368E" w:rsidRPr="00ED303C" w:rsidP="003B7041" w14:paraId="2687A939" w14:textId="77777777">
            <w:pPr>
              <w:jc w:val="center"/>
              <w:rPr>
                <w:color w:val="333333"/>
              </w:rPr>
            </w:pPr>
            <w:r>
              <w:rPr>
                <w:color w:val="333333"/>
              </w:rPr>
              <w:t>WTVP</w:t>
            </w:r>
          </w:p>
        </w:tc>
        <w:tc>
          <w:tcPr>
            <w:tcW w:w="1800" w:type="dxa"/>
            <w:noWrap/>
            <w:vAlign w:val="bottom"/>
            <w:hideMark/>
          </w:tcPr>
          <w:p w:rsidR="00D8368E" w:rsidRPr="00ED303C" w:rsidP="003B7041" w14:paraId="3D73AC66" w14:textId="77777777">
            <w:pPr>
              <w:jc w:val="center"/>
            </w:pPr>
            <w:r>
              <w:rPr>
                <w:color w:val="000000"/>
              </w:rPr>
              <w:t>678,884</w:t>
            </w:r>
          </w:p>
        </w:tc>
        <w:tc>
          <w:tcPr>
            <w:tcW w:w="1900" w:type="dxa"/>
            <w:noWrap/>
            <w:vAlign w:val="bottom"/>
            <w:hideMark/>
          </w:tcPr>
          <w:p w:rsidR="00D8368E" w:rsidRPr="00ED303C" w:rsidP="003B7041" w14:paraId="19A9A3D7" w14:textId="77777777">
            <w:pPr>
              <w:jc w:val="center"/>
            </w:pPr>
            <w:r>
              <w:rPr>
                <w:color w:val="000000"/>
              </w:rPr>
              <w:t>678,539</w:t>
            </w:r>
          </w:p>
        </w:tc>
        <w:tc>
          <w:tcPr>
            <w:tcW w:w="1885" w:type="dxa"/>
            <w:noWrap/>
            <w:vAlign w:val="bottom"/>
            <w:hideMark/>
          </w:tcPr>
          <w:p w:rsidR="00D8368E" w:rsidRPr="00ED303C" w:rsidP="003B7041" w14:paraId="1BFF4055" w14:textId="77777777">
            <w:pPr>
              <w:jc w:val="center"/>
              <w:rPr>
                <w:color w:val="333333"/>
              </w:rPr>
            </w:pPr>
            <w:r>
              <w:rPr>
                <w:color w:val="333333"/>
              </w:rPr>
              <w:t xml:space="preserve"> $            5,973 </w:t>
            </w:r>
          </w:p>
        </w:tc>
      </w:tr>
      <w:tr w14:paraId="705C08F8" w14:textId="77777777" w:rsidTr="003B7041">
        <w:tblPrEx>
          <w:tblW w:w="8545" w:type="dxa"/>
          <w:tblLook w:val="04A0"/>
        </w:tblPrEx>
        <w:trPr>
          <w:trHeight w:val="390"/>
        </w:trPr>
        <w:tc>
          <w:tcPr>
            <w:tcW w:w="1360" w:type="dxa"/>
            <w:noWrap/>
            <w:vAlign w:val="bottom"/>
            <w:hideMark/>
          </w:tcPr>
          <w:p w:rsidR="00D8368E" w:rsidRPr="00ED303C" w:rsidP="003B7041" w14:paraId="670BEB74" w14:textId="77777777">
            <w:pPr>
              <w:jc w:val="center"/>
              <w:rPr>
                <w:color w:val="333333"/>
              </w:rPr>
            </w:pPr>
            <w:r>
              <w:rPr>
                <w:color w:val="333333"/>
              </w:rPr>
              <w:t>51597</w:t>
            </w:r>
          </w:p>
        </w:tc>
        <w:tc>
          <w:tcPr>
            <w:tcW w:w="1600" w:type="dxa"/>
            <w:noWrap/>
            <w:vAlign w:val="bottom"/>
            <w:hideMark/>
          </w:tcPr>
          <w:p w:rsidR="00D8368E" w:rsidRPr="00ED303C" w:rsidP="003B7041" w14:paraId="4F54B102" w14:textId="77777777">
            <w:pPr>
              <w:jc w:val="center"/>
              <w:rPr>
                <w:color w:val="333333"/>
              </w:rPr>
            </w:pPr>
            <w:r>
              <w:rPr>
                <w:color w:val="333333"/>
              </w:rPr>
              <w:t>WTVQ-DT</w:t>
            </w:r>
          </w:p>
        </w:tc>
        <w:tc>
          <w:tcPr>
            <w:tcW w:w="1800" w:type="dxa"/>
            <w:noWrap/>
            <w:vAlign w:val="bottom"/>
            <w:hideMark/>
          </w:tcPr>
          <w:p w:rsidR="00D8368E" w:rsidRPr="00ED303C" w:rsidP="003B7041" w14:paraId="7F177AD5" w14:textId="77777777">
            <w:pPr>
              <w:jc w:val="center"/>
            </w:pPr>
            <w:r>
              <w:rPr>
                <w:color w:val="000000"/>
              </w:rPr>
              <w:t>989,786</w:t>
            </w:r>
          </w:p>
        </w:tc>
        <w:tc>
          <w:tcPr>
            <w:tcW w:w="1900" w:type="dxa"/>
            <w:noWrap/>
            <w:vAlign w:val="bottom"/>
            <w:hideMark/>
          </w:tcPr>
          <w:p w:rsidR="00D8368E" w:rsidRPr="00ED303C" w:rsidP="003B7041" w14:paraId="42D026CE" w14:textId="77777777">
            <w:pPr>
              <w:jc w:val="center"/>
            </w:pPr>
            <w:r>
              <w:rPr>
                <w:color w:val="000000"/>
              </w:rPr>
              <w:t>983,552</w:t>
            </w:r>
          </w:p>
        </w:tc>
        <w:tc>
          <w:tcPr>
            <w:tcW w:w="1885" w:type="dxa"/>
            <w:noWrap/>
            <w:vAlign w:val="bottom"/>
            <w:hideMark/>
          </w:tcPr>
          <w:p w:rsidR="00D8368E" w:rsidRPr="00ED303C" w:rsidP="003B7041" w14:paraId="466D7631" w14:textId="77777777">
            <w:pPr>
              <w:jc w:val="center"/>
              <w:rPr>
                <w:color w:val="333333"/>
              </w:rPr>
            </w:pPr>
            <w:r>
              <w:rPr>
                <w:color w:val="333333"/>
              </w:rPr>
              <w:t xml:space="preserve"> $            8,658 </w:t>
            </w:r>
          </w:p>
        </w:tc>
      </w:tr>
      <w:tr w14:paraId="7E23D8E1" w14:textId="77777777" w:rsidTr="003B7041">
        <w:tblPrEx>
          <w:tblW w:w="8545" w:type="dxa"/>
          <w:tblLook w:val="04A0"/>
        </w:tblPrEx>
        <w:trPr>
          <w:trHeight w:val="390"/>
        </w:trPr>
        <w:tc>
          <w:tcPr>
            <w:tcW w:w="1360" w:type="dxa"/>
            <w:noWrap/>
            <w:vAlign w:val="bottom"/>
            <w:hideMark/>
          </w:tcPr>
          <w:p w:rsidR="00D8368E" w:rsidRPr="00ED303C" w:rsidP="003B7041" w14:paraId="15D103C3" w14:textId="77777777">
            <w:pPr>
              <w:jc w:val="center"/>
              <w:rPr>
                <w:color w:val="333333"/>
              </w:rPr>
            </w:pPr>
            <w:r>
              <w:rPr>
                <w:color w:val="333333"/>
              </w:rPr>
              <w:t>57832</w:t>
            </w:r>
          </w:p>
        </w:tc>
        <w:tc>
          <w:tcPr>
            <w:tcW w:w="1600" w:type="dxa"/>
            <w:noWrap/>
            <w:vAlign w:val="bottom"/>
            <w:hideMark/>
          </w:tcPr>
          <w:p w:rsidR="00D8368E" w:rsidRPr="00ED303C" w:rsidP="003B7041" w14:paraId="0E8A1873" w14:textId="77777777">
            <w:pPr>
              <w:jc w:val="center"/>
              <w:rPr>
                <w:color w:val="333333"/>
              </w:rPr>
            </w:pPr>
            <w:r>
              <w:rPr>
                <w:color w:val="333333"/>
              </w:rPr>
              <w:t>WTVR-TV</w:t>
            </w:r>
          </w:p>
        </w:tc>
        <w:tc>
          <w:tcPr>
            <w:tcW w:w="1800" w:type="dxa"/>
            <w:noWrap/>
            <w:vAlign w:val="bottom"/>
            <w:hideMark/>
          </w:tcPr>
          <w:p w:rsidR="00D8368E" w:rsidRPr="00ED303C" w:rsidP="003B7041" w14:paraId="62D8A7A0" w14:textId="77777777">
            <w:pPr>
              <w:jc w:val="center"/>
            </w:pPr>
            <w:r>
              <w:rPr>
                <w:color w:val="000000"/>
              </w:rPr>
              <w:t>1,816,197</w:t>
            </w:r>
          </w:p>
        </w:tc>
        <w:tc>
          <w:tcPr>
            <w:tcW w:w="1900" w:type="dxa"/>
            <w:noWrap/>
            <w:vAlign w:val="bottom"/>
            <w:hideMark/>
          </w:tcPr>
          <w:p w:rsidR="00D8368E" w:rsidRPr="00ED303C" w:rsidP="003B7041" w14:paraId="2CA399A4" w14:textId="77777777">
            <w:pPr>
              <w:jc w:val="center"/>
            </w:pPr>
            <w:r>
              <w:rPr>
                <w:color w:val="000000"/>
              </w:rPr>
              <w:t>1,809,035</w:t>
            </w:r>
          </w:p>
        </w:tc>
        <w:tc>
          <w:tcPr>
            <w:tcW w:w="1885" w:type="dxa"/>
            <w:noWrap/>
            <w:vAlign w:val="bottom"/>
            <w:hideMark/>
          </w:tcPr>
          <w:p w:rsidR="00D8368E" w:rsidRPr="00ED303C" w:rsidP="003B7041" w14:paraId="1B49ED5D" w14:textId="77777777">
            <w:pPr>
              <w:jc w:val="center"/>
              <w:rPr>
                <w:color w:val="333333"/>
              </w:rPr>
            </w:pPr>
            <w:r>
              <w:rPr>
                <w:color w:val="333333"/>
              </w:rPr>
              <w:t xml:space="preserve"> $          15,925 </w:t>
            </w:r>
          </w:p>
        </w:tc>
      </w:tr>
      <w:tr w14:paraId="620F75A9" w14:textId="77777777" w:rsidTr="003B7041">
        <w:tblPrEx>
          <w:tblW w:w="8545" w:type="dxa"/>
          <w:tblLook w:val="04A0"/>
        </w:tblPrEx>
        <w:trPr>
          <w:trHeight w:val="390"/>
        </w:trPr>
        <w:tc>
          <w:tcPr>
            <w:tcW w:w="1360" w:type="dxa"/>
            <w:noWrap/>
            <w:vAlign w:val="bottom"/>
            <w:hideMark/>
          </w:tcPr>
          <w:p w:rsidR="00D8368E" w:rsidRPr="00ED303C" w:rsidP="003B7041" w14:paraId="4044369C" w14:textId="77777777">
            <w:pPr>
              <w:jc w:val="center"/>
              <w:rPr>
                <w:color w:val="333333"/>
              </w:rPr>
            </w:pPr>
            <w:r>
              <w:rPr>
                <w:color w:val="333333"/>
              </w:rPr>
              <w:t>16817</w:t>
            </w:r>
          </w:p>
        </w:tc>
        <w:tc>
          <w:tcPr>
            <w:tcW w:w="1600" w:type="dxa"/>
            <w:noWrap/>
            <w:vAlign w:val="bottom"/>
            <w:hideMark/>
          </w:tcPr>
          <w:p w:rsidR="00D8368E" w:rsidRPr="00ED303C" w:rsidP="003B7041" w14:paraId="13EFD6B7" w14:textId="77777777">
            <w:pPr>
              <w:jc w:val="center"/>
              <w:rPr>
                <w:color w:val="333333"/>
              </w:rPr>
            </w:pPr>
            <w:r>
              <w:rPr>
                <w:color w:val="333333"/>
              </w:rPr>
              <w:t>WTVS</w:t>
            </w:r>
          </w:p>
        </w:tc>
        <w:tc>
          <w:tcPr>
            <w:tcW w:w="1800" w:type="dxa"/>
            <w:noWrap/>
            <w:vAlign w:val="bottom"/>
            <w:hideMark/>
          </w:tcPr>
          <w:p w:rsidR="00D8368E" w:rsidRPr="00ED303C" w:rsidP="003B7041" w14:paraId="730CEE5D" w14:textId="77777777">
            <w:pPr>
              <w:jc w:val="center"/>
            </w:pPr>
            <w:r>
              <w:rPr>
                <w:color w:val="000000"/>
              </w:rPr>
              <w:t>5,511,091</w:t>
            </w:r>
          </w:p>
        </w:tc>
        <w:tc>
          <w:tcPr>
            <w:tcW w:w="1900" w:type="dxa"/>
            <w:noWrap/>
            <w:vAlign w:val="bottom"/>
            <w:hideMark/>
          </w:tcPr>
          <w:p w:rsidR="00D8368E" w:rsidRPr="00ED303C" w:rsidP="003B7041" w14:paraId="5221555A" w14:textId="77777777">
            <w:pPr>
              <w:jc w:val="center"/>
            </w:pPr>
            <w:r>
              <w:rPr>
                <w:color w:val="000000"/>
              </w:rPr>
              <w:t>5,510,837</w:t>
            </w:r>
          </w:p>
        </w:tc>
        <w:tc>
          <w:tcPr>
            <w:tcW w:w="1885" w:type="dxa"/>
            <w:noWrap/>
            <w:vAlign w:val="bottom"/>
            <w:hideMark/>
          </w:tcPr>
          <w:p w:rsidR="00D8368E" w:rsidRPr="00ED303C" w:rsidP="003B7041" w14:paraId="63D4495E" w14:textId="77777777">
            <w:pPr>
              <w:jc w:val="center"/>
              <w:rPr>
                <w:color w:val="333333"/>
              </w:rPr>
            </w:pPr>
            <w:r>
              <w:rPr>
                <w:color w:val="333333"/>
              </w:rPr>
              <w:t xml:space="preserve"> $          48,512 </w:t>
            </w:r>
          </w:p>
        </w:tc>
      </w:tr>
      <w:tr w14:paraId="058EC66C" w14:textId="77777777" w:rsidTr="003B7041">
        <w:tblPrEx>
          <w:tblW w:w="8545" w:type="dxa"/>
          <w:tblLook w:val="04A0"/>
        </w:tblPrEx>
        <w:trPr>
          <w:trHeight w:val="390"/>
        </w:trPr>
        <w:tc>
          <w:tcPr>
            <w:tcW w:w="1360" w:type="dxa"/>
            <w:noWrap/>
            <w:vAlign w:val="bottom"/>
            <w:hideMark/>
          </w:tcPr>
          <w:p w:rsidR="00D8368E" w:rsidRPr="00ED303C" w:rsidP="003B7041" w14:paraId="0621BE6C" w14:textId="77777777">
            <w:pPr>
              <w:jc w:val="center"/>
              <w:rPr>
                <w:color w:val="333333"/>
              </w:rPr>
            </w:pPr>
            <w:r>
              <w:rPr>
                <w:color w:val="333333"/>
              </w:rPr>
              <w:t>68569</w:t>
            </w:r>
          </w:p>
        </w:tc>
        <w:tc>
          <w:tcPr>
            <w:tcW w:w="1600" w:type="dxa"/>
            <w:noWrap/>
            <w:vAlign w:val="bottom"/>
            <w:hideMark/>
          </w:tcPr>
          <w:p w:rsidR="00D8368E" w:rsidRPr="00ED303C" w:rsidP="003B7041" w14:paraId="5792E989" w14:textId="77777777">
            <w:pPr>
              <w:jc w:val="center"/>
              <w:rPr>
                <w:color w:val="333333"/>
              </w:rPr>
            </w:pPr>
            <w:r>
              <w:rPr>
                <w:color w:val="333333"/>
              </w:rPr>
              <w:t>WTVT</w:t>
            </w:r>
          </w:p>
        </w:tc>
        <w:tc>
          <w:tcPr>
            <w:tcW w:w="1800" w:type="dxa"/>
            <w:noWrap/>
            <w:vAlign w:val="bottom"/>
            <w:hideMark/>
          </w:tcPr>
          <w:p w:rsidR="00D8368E" w:rsidRPr="00ED303C" w:rsidP="003B7041" w14:paraId="3A15FE5E" w14:textId="77777777">
            <w:pPr>
              <w:jc w:val="center"/>
            </w:pPr>
            <w:r>
              <w:rPr>
                <w:color w:val="000000"/>
              </w:rPr>
              <w:t>5,473,148</w:t>
            </w:r>
          </w:p>
        </w:tc>
        <w:tc>
          <w:tcPr>
            <w:tcW w:w="1900" w:type="dxa"/>
            <w:noWrap/>
            <w:vAlign w:val="bottom"/>
            <w:hideMark/>
          </w:tcPr>
          <w:p w:rsidR="00D8368E" w:rsidRPr="00ED303C" w:rsidP="003B7041" w14:paraId="78CC2E91" w14:textId="77777777">
            <w:pPr>
              <w:jc w:val="center"/>
            </w:pPr>
            <w:r>
              <w:rPr>
                <w:color w:val="000000"/>
              </w:rPr>
              <w:t>5,460,179</w:t>
            </w:r>
          </w:p>
        </w:tc>
        <w:tc>
          <w:tcPr>
            <w:tcW w:w="1885" w:type="dxa"/>
            <w:noWrap/>
            <w:vAlign w:val="bottom"/>
            <w:hideMark/>
          </w:tcPr>
          <w:p w:rsidR="00D8368E" w:rsidRPr="00ED303C" w:rsidP="003B7041" w14:paraId="4C236963" w14:textId="77777777">
            <w:pPr>
              <w:jc w:val="center"/>
              <w:rPr>
                <w:color w:val="333333"/>
              </w:rPr>
            </w:pPr>
            <w:r>
              <w:rPr>
                <w:color w:val="333333"/>
              </w:rPr>
              <w:t xml:space="preserve"> $          48,066 </w:t>
            </w:r>
          </w:p>
        </w:tc>
      </w:tr>
      <w:tr w14:paraId="2B2312DC" w14:textId="77777777" w:rsidTr="003B7041">
        <w:tblPrEx>
          <w:tblW w:w="8545" w:type="dxa"/>
          <w:tblLook w:val="04A0"/>
        </w:tblPrEx>
        <w:trPr>
          <w:trHeight w:val="390"/>
        </w:trPr>
        <w:tc>
          <w:tcPr>
            <w:tcW w:w="1360" w:type="dxa"/>
            <w:noWrap/>
            <w:vAlign w:val="bottom"/>
            <w:hideMark/>
          </w:tcPr>
          <w:p w:rsidR="00D8368E" w:rsidRPr="00ED303C" w:rsidP="003B7041" w14:paraId="515ECD56" w14:textId="77777777">
            <w:pPr>
              <w:jc w:val="center"/>
              <w:rPr>
                <w:color w:val="333333"/>
              </w:rPr>
            </w:pPr>
            <w:r>
              <w:rPr>
                <w:color w:val="333333"/>
              </w:rPr>
              <w:t>3661</w:t>
            </w:r>
          </w:p>
        </w:tc>
        <w:tc>
          <w:tcPr>
            <w:tcW w:w="1600" w:type="dxa"/>
            <w:noWrap/>
            <w:vAlign w:val="bottom"/>
            <w:hideMark/>
          </w:tcPr>
          <w:p w:rsidR="00D8368E" w:rsidRPr="00ED303C" w:rsidP="003B7041" w14:paraId="3CF84D9C" w14:textId="77777777">
            <w:pPr>
              <w:jc w:val="center"/>
              <w:rPr>
                <w:color w:val="333333"/>
              </w:rPr>
            </w:pPr>
            <w:r>
              <w:rPr>
                <w:color w:val="333333"/>
              </w:rPr>
              <w:t>WTVW</w:t>
            </w:r>
          </w:p>
        </w:tc>
        <w:tc>
          <w:tcPr>
            <w:tcW w:w="1800" w:type="dxa"/>
            <w:noWrap/>
            <w:vAlign w:val="bottom"/>
            <w:hideMark/>
          </w:tcPr>
          <w:p w:rsidR="00D8368E" w:rsidRPr="00ED303C" w:rsidP="003B7041" w14:paraId="1CC62CB2" w14:textId="77777777">
            <w:pPr>
              <w:jc w:val="center"/>
            </w:pPr>
            <w:r>
              <w:rPr>
                <w:color w:val="000000"/>
              </w:rPr>
              <w:t>839,003</w:t>
            </w:r>
          </w:p>
        </w:tc>
        <w:tc>
          <w:tcPr>
            <w:tcW w:w="1900" w:type="dxa"/>
            <w:noWrap/>
            <w:vAlign w:val="bottom"/>
            <w:hideMark/>
          </w:tcPr>
          <w:p w:rsidR="00D8368E" w:rsidRPr="00ED303C" w:rsidP="003B7041" w14:paraId="79AD6607" w14:textId="77777777">
            <w:pPr>
              <w:jc w:val="center"/>
            </w:pPr>
            <w:r>
              <w:rPr>
                <w:color w:val="000000"/>
              </w:rPr>
              <w:t>834,187</w:t>
            </w:r>
          </w:p>
        </w:tc>
        <w:tc>
          <w:tcPr>
            <w:tcW w:w="1885" w:type="dxa"/>
            <w:noWrap/>
            <w:vAlign w:val="bottom"/>
            <w:hideMark/>
          </w:tcPr>
          <w:p w:rsidR="00D8368E" w:rsidRPr="00ED303C" w:rsidP="003B7041" w14:paraId="0C3011AF" w14:textId="77777777">
            <w:pPr>
              <w:jc w:val="center"/>
              <w:rPr>
                <w:color w:val="333333"/>
              </w:rPr>
            </w:pPr>
            <w:r>
              <w:rPr>
                <w:color w:val="333333"/>
              </w:rPr>
              <w:t xml:space="preserve"> $            7,343 </w:t>
            </w:r>
          </w:p>
        </w:tc>
      </w:tr>
      <w:tr w14:paraId="15F9AEBB" w14:textId="77777777" w:rsidTr="003B7041">
        <w:tblPrEx>
          <w:tblW w:w="8545" w:type="dxa"/>
          <w:tblLook w:val="04A0"/>
        </w:tblPrEx>
        <w:trPr>
          <w:trHeight w:val="390"/>
        </w:trPr>
        <w:tc>
          <w:tcPr>
            <w:tcW w:w="1360" w:type="dxa"/>
            <w:noWrap/>
            <w:vAlign w:val="bottom"/>
            <w:hideMark/>
          </w:tcPr>
          <w:p w:rsidR="00D8368E" w:rsidRPr="00ED303C" w:rsidP="003B7041" w14:paraId="7B9742CE" w14:textId="77777777">
            <w:pPr>
              <w:jc w:val="center"/>
              <w:rPr>
                <w:color w:val="333333"/>
              </w:rPr>
            </w:pPr>
            <w:r>
              <w:rPr>
                <w:color w:val="333333"/>
              </w:rPr>
              <w:t>35575</w:t>
            </w:r>
          </w:p>
        </w:tc>
        <w:tc>
          <w:tcPr>
            <w:tcW w:w="1600" w:type="dxa"/>
            <w:noWrap/>
            <w:vAlign w:val="bottom"/>
            <w:hideMark/>
          </w:tcPr>
          <w:p w:rsidR="00D8368E" w:rsidRPr="00ED303C" w:rsidP="003B7041" w14:paraId="74EAE493" w14:textId="77777777">
            <w:pPr>
              <w:jc w:val="center"/>
              <w:rPr>
                <w:color w:val="333333"/>
              </w:rPr>
            </w:pPr>
            <w:r>
              <w:rPr>
                <w:color w:val="333333"/>
              </w:rPr>
              <w:t>WTVX</w:t>
            </w:r>
          </w:p>
        </w:tc>
        <w:tc>
          <w:tcPr>
            <w:tcW w:w="1800" w:type="dxa"/>
            <w:noWrap/>
            <w:vAlign w:val="bottom"/>
            <w:hideMark/>
          </w:tcPr>
          <w:p w:rsidR="00D8368E" w:rsidRPr="00ED303C" w:rsidP="003B7041" w14:paraId="724FD276" w14:textId="77777777">
            <w:pPr>
              <w:jc w:val="center"/>
            </w:pPr>
            <w:r>
              <w:rPr>
                <w:color w:val="000000"/>
              </w:rPr>
              <w:t>3,157,609</w:t>
            </w:r>
          </w:p>
        </w:tc>
        <w:tc>
          <w:tcPr>
            <w:tcW w:w="1900" w:type="dxa"/>
            <w:noWrap/>
            <w:vAlign w:val="bottom"/>
            <w:hideMark/>
          </w:tcPr>
          <w:p w:rsidR="00D8368E" w:rsidRPr="00ED303C" w:rsidP="003B7041" w14:paraId="7B49EAD4" w14:textId="77777777">
            <w:pPr>
              <w:jc w:val="center"/>
            </w:pPr>
            <w:r>
              <w:rPr>
                <w:color w:val="000000"/>
              </w:rPr>
              <w:t>3,157,609</w:t>
            </w:r>
          </w:p>
        </w:tc>
        <w:tc>
          <w:tcPr>
            <w:tcW w:w="1885" w:type="dxa"/>
            <w:noWrap/>
            <w:vAlign w:val="bottom"/>
            <w:hideMark/>
          </w:tcPr>
          <w:p w:rsidR="00D8368E" w:rsidRPr="00ED303C" w:rsidP="003B7041" w14:paraId="5DC2D1DB" w14:textId="77777777">
            <w:pPr>
              <w:jc w:val="center"/>
              <w:rPr>
                <w:color w:val="333333"/>
              </w:rPr>
            </w:pPr>
            <w:r>
              <w:rPr>
                <w:color w:val="333333"/>
              </w:rPr>
              <w:t xml:space="preserve"> $          27,796 </w:t>
            </w:r>
          </w:p>
        </w:tc>
      </w:tr>
      <w:tr w14:paraId="34BB2BE3" w14:textId="77777777" w:rsidTr="003B7041">
        <w:tblPrEx>
          <w:tblW w:w="8545" w:type="dxa"/>
          <w:tblLook w:val="04A0"/>
        </w:tblPrEx>
        <w:trPr>
          <w:trHeight w:val="390"/>
        </w:trPr>
        <w:tc>
          <w:tcPr>
            <w:tcW w:w="1360" w:type="dxa"/>
            <w:noWrap/>
            <w:vAlign w:val="bottom"/>
            <w:hideMark/>
          </w:tcPr>
          <w:p w:rsidR="00D8368E" w:rsidRPr="00ED303C" w:rsidP="003B7041" w14:paraId="26B0EC30" w14:textId="77777777">
            <w:pPr>
              <w:jc w:val="center"/>
              <w:rPr>
                <w:color w:val="333333"/>
              </w:rPr>
            </w:pPr>
            <w:r>
              <w:rPr>
                <w:color w:val="333333"/>
              </w:rPr>
              <w:t>4152</w:t>
            </w:r>
          </w:p>
        </w:tc>
        <w:tc>
          <w:tcPr>
            <w:tcW w:w="1600" w:type="dxa"/>
            <w:noWrap/>
            <w:vAlign w:val="bottom"/>
            <w:hideMark/>
          </w:tcPr>
          <w:p w:rsidR="00D8368E" w:rsidRPr="00ED303C" w:rsidP="003B7041" w14:paraId="6C61C660" w14:textId="77777777">
            <w:pPr>
              <w:jc w:val="center"/>
              <w:rPr>
                <w:color w:val="333333"/>
              </w:rPr>
            </w:pPr>
            <w:r>
              <w:rPr>
                <w:color w:val="333333"/>
              </w:rPr>
              <w:t>WTVY</w:t>
            </w:r>
          </w:p>
        </w:tc>
        <w:tc>
          <w:tcPr>
            <w:tcW w:w="1800" w:type="dxa"/>
            <w:noWrap/>
            <w:vAlign w:val="bottom"/>
            <w:hideMark/>
          </w:tcPr>
          <w:p w:rsidR="00D8368E" w:rsidRPr="00ED303C" w:rsidP="003B7041" w14:paraId="7E044203" w14:textId="77777777">
            <w:pPr>
              <w:jc w:val="center"/>
            </w:pPr>
            <w:r>
              <w:rPr>
                <w:color w:val="000000"/>
              </w:rPr>
              <w:t>974,532</w:t>
            </w:r>
          </w:p>
        </w:tc>
        <w:tc>
          <w:tcPr>
            <w:tcW w:w="1900" w:type="dxa"/>
            <w:noWrap/>
            <w:vAlign w:val="bottom"/>
            <w:hideMark/>
          </w:tcPr>
          <w:p w:rsidR="00D8368E" w:rsidRPr="00ED303C" w:rsidP="003B7041" w14:paraId="04657816" w14:textId="77777777">
            <w:pPr>
              <w:jc w:val="center"/>
            </w:pPr>
            <w:r>
              <w:rPr>
                <w:color w:val="000000"/>
              </w:rPr>
              <w:t>971,173</w:t>
            </w:r>
          </w:p>
        </w:tc>
        <w:tc>
          <w:tcPr>
            <w:tcW w:w="1885" w:type="dxa"/>
            <w:noWrap/>
            <w:vAlign w:val="bottom"/>
            <w:hideMark/>
          </w:tcPr>
          <w:p w:rsidR="00D8368E" w:rsidRPr="00ED303C" w:rsidP="003B7041" w14:paraId="43BC955F" w14:textId="77777777">
            <w:pPr>
              <w:jc w:val="center"/>
              <w:rPr>
                <w:color w:val="333333"/>
              </w:rPr>
            </w:pPr>
            <w:r>
              <w:rPr>
                <w:color w:val="333333"/>
              </w:rPr>
              <w:t xml:space="preserve"> $            8,549 </w:t>
            </w:r>
          </w:p>
        </w:tc>
      </w:tr>
      <w:tr w14:paraId="59757825" w14:textId="77777777" w:rsidTr="003B7041">
        <w:tblPrEx>
          <w:tblW w:w="8545" w:type="dxa"/>
          <w:tblLook w:val="04A0"/>
        </w:tblPrEx>
        <w:trPr>
          <w:trHeight w:val="390"/>
        </w:trPr>
        <w:tc>
          <w:tcPr>
            <w:tcW w:w="1360" w:type="dxa"/>
            <w:noWrap/>
            <w:vAlign w:val="bottom"/>
            <w:hideMark/>
          </w:tcPr>
          <w:p w:rsidR="00D8368E" w:rsidRPr="00ED303C" w:rsidP="003B7041" w14:paraId="0B8F7D28" w14:textId="77777777">
            <w:pPr>
              <w:jc w:val="center"/>
              <w:rPr>
                <w:color w:val="333333"/>
              </w:rPr>
            </w:pPr>
            <w:r>
              <w:rPr>
                <w:color w:val="333333"/>
              </w:rPr>
              <w:t>40759</w:t>
            </w:r>
          </w:p>
        </w:tc>
        <w:tc>
          <w:tcPr>
            <w:tcW w:w="1600" w:type="dxa"/>
            <w:noWrap/>
            <w:vAlign w:val="bottom"/>
            <w:hideMark/>
          </w:tcPr>
          <w:p w:rsidR="00D8368E" w:rsidRPr="00ED303C" w:rsidP="003B7041" w14:paraId="1AC12B45" w14:textId="77777777">
            <w:pPr>
              <w:jc w:val="center"/>
              <w:rPr>
                <w:color w:val="333333"/>
              </w:rPr>
            </w:pPr>
            <w:r>
              <w:rPr>
                <w:color w:val="333333"/>
              </w:rPr>
              <w:t>WTVZ-TV</w:t>
            </w:r>
          </w:p>
        </w:tc>
        <w:tc>
          <w:tcPr>
            <w:tcW w:w="1800" w:type="dxa"/>
            <w:noWrap/>
            <w:vAlign w:val="bottom"/>
            <w:hideMark/>
          </w:tcPr>
          <w:p w:rsidR="00D8368E" w:rsidRPr="00ED303C" w:rsidP="003B7041" w14:paraId="7FA5B155" w14:textId="77777777">
            <w:pPr>
              <w:jc w:val="center"/>
            </w:pPr>
            <w:r>
              <w:rPr>
                <w:color w:val="000000"/>
              </w:rPr>
              <w:t>2,156,534</w:t>
            </w:r>
          </w:p>
        </w:tc>
        <w:tc>
          <w:tcPr>
            <w:tcW w:w="1900" w:type="dxa"/>
            <w:noWrap/>
            <w:vAlign w:val="bottom"/>
            <w:hideMark/>
          </w:tcPr>
          <w:p w:rsidR="00D8368E" w:rsidRPr="00ED303C" w:rsidP="003B7041" w14:paraId="1290FDB9" w14:textId="77777777">
            <w:pPr>
              <w:jc w:val="center"/>
            </w:pPr>
            <w:r>
              <w:rPr>
                <w:color w:val="000000"/>
              </w:rPr>
              <w:t>2,156,346</w:t>
            </w:r>
          </w:p>
        </w:tc>
        <w:tc>
          <w:tcPr>
            <w:tcW w:w="1885" w:type="dxa"/>
            <w:noWrap/>
            <w:vAlign w:val="bottom"/>
            <w:hideMark/>
          </w:tcPr>
          <w:p w:rsidR="00D8368E" w:rsidRPr="00ED303C" w:rsidP="003B7041" w14:paraId="5F624ECA" w14:textId="77777777">
            <w:pPr>
              <w:jc w:val="center"/>
              <w:rPr>
                <w:color w:val="333333"/>
              </w:rPr>
            </w:pPr>
            <w:r>
              <w:rPr>
                <w:color w:val="333333"/>
              </w:rPr>
              <w:t xml:space="preserve"> $          18,982 </w:t>
            </w:r>
          </w:p>
        </w:tc>
      </w:tr>
      <w:tr w14:paraId="6A5010D5" w14:textId="77777777" w:rsidTr="003B7041">
        <w:tblPrEx>
          <w:tblW w:w="8545" w:type="dxa"/>
          <w:tblLook w:val="04A0"/>
        </w:tblPrEx>
        <w:trPr>
          <w:trHeight w:val="390"/>
        </w:trPr>
        <w:tc>
          <w:tcPr>
            <w:tcW w:w="1360" w:type="dxa"/>
            <w:noWrap/>
            <w:vAlign w:val="bottom"/>
            <w:hideMark/>
          </w:tcPr>
          <w:p w:rsidR="00D8368E" w:rsidRPr="00ED303C" w:rsidP="003B7041" w14:paraId="0A8EF857" w14:textId="77777777">
            <w:pPr>
              <w:jc w:val="center"/>
              <w:rPr>
                <w:color w:val="333333"/>
              </w:rPr>
            </w:pPr>
            <w:r>
              <w:rPr>
                <w:color w:val="333333"/>
              </w:rPr>
              <w:t>66908</w:t>
            </w:r>
          </w:p>
        </w:tc>
        <w:tc>
          <w:tcPr>
            <w:tcW w:w="1600" w:type="dxa"/>
            <w:noWrap/>
            <w:vAlign w:val="bottom"/>
            <w:hideMark/>
          </w:tcPr>
          <w:p w:rsidR="00D8368E" w:rsidRPr="00ED303C" w:rsidP="003B7041" w14:paraId="29D9CD5E" w14:textId="77777777">
            <w:pPr>
              <w:jc w:val="center"/>
              <w:rPr>
                <w:color w:val="333333"/>
              </w:rPr>
            </w:pPr>
            <w:r>
              <w:rPr>
                <w:color w:val="333333"/>
              </w:rPr>
              <w:t>WTWC-TV</w:t>
            </w:r>
          </w:p>
        </w:tc>
        <w:tc>
          <w:tcPr>
            <w:tcW w:w="1800" w:type="dxa"/>
            <w:noWrap/>
            <w:vAlign w:val="bottom"/>
            <w:hideMark/>
          </w:tcPr>
          <w:p w:rsidR="00D8368E" w:rsidRPr="00ED303C" w:rsidP="003B7041" w14:paraId="23A845A0" w14:textId="77777777">
            <w:pPr>
              <w:jc w:val="center"/>
            </w:pPr>
            <w:r>
              <w:rPr>
                <w:color w:val="000000"/>
              </w:rPr>
              <w:t>1,061,101</w:t>
            </w:r>
          </w:p>
        </w:tc>
        <w:tc>
          <w:tcPr>
            <w:tcW w:w="1900" w:type="dxa"/>
            <w:noWrap/>
            <w:vAlign w:val="bottom"/>
            <w:hideMark/>
          </w:tcPr>
          <w:p w:rsidR="00D8368E" w:rsidRPr="00ED303C" w:rsidP="003B7041" w14:paraId="0983C0A1" w14:textId="77777777">
            <w:pPr>
              <w:jc w:val="center"/>
            </w:pPr>
            <w:r>
              <w:rPr>
                <w:color w:val="000000"/>
              </w:rPr>
              <w:t>1,061,079</w:t>
            </w:r>
          </w:p>
        </w:tc>
        <w:tc>
          <w:tcPr>
            <w:tcW w:w="1885" w:type="dxa"/>
            <w:noWrap/>
            <w:vAlign w:val="bottom"/>
            <w:hideMark/>
          </w:tcPr>
          <w:p w:rsidR="00D8368E" w:rsidRPr="00ED303C" w:rsidP="003B7041" w14:paraId="1E818821" w14:textId="77777777">
            <w:pPr>
              <w:jc w:val="center"/>
              <w:rPr>
                <w:color w:val="333333"/>
              </w:rPr>
            </w:pPr>
            <w:r>
              <w:rPr>
                <w:color w:val="333333"/>
              </w:rPr>
              <w:t xml:space="preserve"> $            9,341 </w:t>
            </w:r>
          </w:p>
        </w:tc>
      </w:tr>
      <w:tr w14:paraId="0E0DCFD2" w14:textId="77777777" w:rsidTr="003B7041">
        <w:tblPrEx>
          <w:tblW w:w="8545" w:type="dxa"/>
          <w:tblLook w:val="04A0"/>
        </w:tblPrEx>
        <w:trPr>
          <w:trHeight w:val="390"/>
        </w:trPr>
        <w:tc>
          <w:tcPr>
            <w:tcW w:w="1360" w:type="dxa"/>
            <w:noWrap/>
            <w:vAlign w:val="bottom"/>
            <w:hideMark/>
          </w:tcPr>
          <w:p w:rsidR="00D8368E" w:rsidRPr="00ED303C" w:rsidP="003B7041" w14:paraId="1CA2BA16" w14:textId="77777777">
            <w:pPr>
              <w:jc w:val="center"/>
              <w:rPr>
                <w:color w:val="333333"/>
              </w:rPr>
            </w:pPr>
            <w:r>
              <w:rPr>
                <w:color w:val="333333"/>
              </w:rPr>
              <w:t>20426</w:t>
            </w:r>
          </w:p>
        </w:tc>
        <w:tc>
          <w:tcPr>
            <w:tcW w:w="1600" w:type="dxa"/>
            <w:noWrap/>
            <w:vAlign w:val="bottom"/>
            <w:hideMark/>
          </w:tcPr>
          <w:p w:rsidR="00D8368E" w:rsidRPr="00ED303C" w:rsidP="003B7041" w14:paraId="29C99764" w14:textId="77777777">
            <w:pPr>
              <w:jc w:val="center"/>
              <w:rPr>
                <w:color w:val="333333"/>
              </w:rPr>
            </w:pPr>
            <w:r>
              <w:rPr>
                <w:color w:val="333333"/>
              </w:rPr>
              <w:t>WTWO</w:t>
            </w:r>
          </w:p>
        </w:tc>
        <w:tc>
          <w:tcPr>
            <w:tcW w:w="1800" w:type="dxa"/>
            <w:noWrap/>
            <w:vAlign w:val="bottom"/>
            <w:hideMark/>
          </w:tcPr>
          <w:p w:rsidR="00D8368E" w:rsidRPr="00ED303C" w:rsidP="003B7041" w14:paraId="35C1900D" w14:textId="77777777">
            <w:pPr>
              <w:jc w:val="center"/>
            </w:pPr>
            <w:r>
              <w:rPr>
                <w:color w:val="000000"/>
              </w:rPr>
              <w:t>737,341</w:t>
            </w:r>
          </w:p>
        </w:tc>
        <w:tc>
          <w:tcPr>
            <w:tcW w:w="1900" w:type="dxa"/>
            <w:noWrap/>
            <w:vAlign w:val="bottom"/>
            <w:hideMark/>
          </w:tcPr>
          <w:p w:rsidR="00D8368E" w:rsidRPr="00ED303C" w:rsidP="003B7041" w14:paraId="5DC00974" w14:textId="77777777">
            <w:pPr>
              <w:jc w:val="center"/>
            </w:pPr>
            <w:r>
              <w:rPr>
                <w:color w:val="000000"/>
              </w:rPr>
              <w:t>731,294</w:t>
            </w:r>
          </w:p>
        </w:tc>
        <w:tc>
          <w:tcPr>
            <w:tcW w:w="1885" w:type="dxa"/>
            <w:noWrap/>
            <w:vAlign w:val="bottom"/>
            <w:hideMark/>
          </w:tcPr>
          <w:p w:rsidR="00D8368E" w:rsidRPr="00ED303C" w:rsidP="003B7041" w14:paraId="2B3792F7" w14:textId="77777777">
            <w:pPr>
              <w:jc w:val="center"/>
              <w:rPr>
                <w:color w:val="333333"/>
              </w:rPr>
            </w:pPr>
            <w:r>
              <w:rPr>
                <w:color w:val="333333"/>
              </w:rPr>
              <w:t xml:space="preserve"> $            6,438 </w:t>
            </w:r>
          </w:p>
        </w:tc>
      </w:tr>
      <w:tr w14:paraId="157D548B" w14:textId="77777777" w:rsidTr="003B7041">
        <w:tblPrEx>
          <w:tblW w:w="8545" w:type="dxa"/>
          <w:tblLook w:val="04A0"/>
        </w:tblPrEx>
        <w:trPr>
          <w:trHeight w:val="390"/>
        </w:trPr>
        <w:tc>
          <w:tcPr>
            <w:tcW w:w="1360" w:type="dxa"/>
            <w:noWrap/>
            <w:vAlign w:val="bottom"/>
            <w:hideMark/>
          </w:tcPr>
          <w:p w:rsidR="00D8368E" w:rsidRPr="00ED303C" w:rsidP="003B7041" w14:paraId="42EA66B5" w14:textId="77777777">
            <w:pPr>
              <w:jc w:val="center"/>
              <w:rPr>
                <w:color w:val="333333"/>
              </w:rPr>
            </w:pPr>
            <w:r>
              <w:rPr>
                <w:color w:val="333333"/>
              </w:rPr>
              <w:t>81692</w:t>
            </w:r>
          </w:p>
        </w:tc>
        <w:tc>
          <w:tcPr>
            <w:tcW w:w="1600" w:type="dxa"/>
            <w:noWrap/>
            <w:vAlign w:val="bottom"/>
            <w:hideMark/>
          </w:tcPr>
          <w:p w:rsidR="00D8368E" w:rsidRPr="00ED303C" w:rsidP="003B7041" w14:paraId="3573092B" w14:textId="77777777">
            <w:pPr>
              <w:jc w:val="center"/>
              <w:rPr>
                <w:color w:val="333333"/>
              </w:rPr>
            </w:pPr>
            <w:r>
              <w:rPr>
                <w:color w:val="333333"/>
              </w:rPr>
              <w:t>WTWV</w:t>
            </w:r>
          </w:p>
        </w:tc>
        <w:tc>
          <w:tcPr>
            <w:tcW w:w="1800" w:type="dxa"/>
            <w:noWrap/>
            <w:vAlign w:val="bottom"/>
            <w:hideMark/>
          </w:tcPr>
          <w:p w:rsidR="00D8368E" w:rsidRPr="00ED303C" w:rsidP="003B7041" w14:paraId="1933812D" w14:textId="77777777">
            <w:pPr>
              <w:jc w:val="center"/>
            </w:pPr>
            <w:r>
              <w:rPr>
                <w:color w:val="000000"/>
              </w:rPr>
              <w:t>1,527,511</w:t>
            </w:r>
          </w:p>
        </w:tc>
        <w:tc>
          <w:tcPr>
            <w:tcW w:w="1900" w:type="dxa"/>
            <w:noWrap/>
            <w:vAlign w:val="bottom"/>
            <w:hideMark/>
          </w:tcPr>
          <w:p w:rsidR="00D8368E" w:rsidRPr="00ED303C" w:rsidP="003B7041" w14:paraId="67EF6AEB" w14:textId="77777777">
            <w:pPr>
              <w:jc w:val="center"/>
            </w:pPr>
            <w:r>
              <w:rPr>
                <w:color w:val="000000"/>
              </w:rPr>
              <w:t>1,526,625</w:t>
            </w:r>
          </w:p>
        </w:tc>
        <w:tc>
          <w:tcPr>
            <w:tcW w:w="1885" w:type="dxa"/>
            <w:noWrap/>
            <w:vAlign w:val="bottom"/>
            <w:hideMark/>
          </w:tcPr>
          <w:p w:rsidR="00D8368E" w:rsidRPr="00ED303C" w:rsidP="003B7041" w14:paraId="66E5B5D3" w14:textId="77777777">
            <w:pPr>
              <w:jc w:val="center"/>
              <w:rPr>
                <w:color w:val="333333"/>
              </w:rPr>
            </w:pPr>
            <w:r>
              <w:rPr>
                <w:color w:val="333333"/>
              </w:rPr>
              <w:t xml:space="preserve"> $          13,439 </w:t>
            </w:r>
          </w:p>
        </w:tc>
      </w:tr>
      <w:tr w14:paraId="5A7CFD4F" w14:textId="77777777" w:rsidTr="003B7041">
        <w:tblPrEx>
          <w:tblW w:w="8545" w:type="dxa"/>
          <w:tblLook w:val="04A0"/>
        </w:tblPrEx>
        <w:trPr>
          <w:trHeight w:val="390"/>
        </w:trPr>
        <w:tc>
          <w:tcPr>
            <w:tcW w:w="1360" w:type="dxa"/>
            <w:noWrap/>
            <w:vAlign w:val="bottom"/>
            <w:hideMark/>
          </w:tcPr>
          <w:p w:rsidR="00D8368E" w:rsidRPr="00ED303C" w:rsidP="003B7041" w14:paraId="042119C3" w14:textId="77777777">
            <w:pPr>
              <w:jc w:val="center"/>
              <w:rPr>
                <w:color w:val="333333"/>
              </w:rPr>
            </w:pPr>
            <w:r>
              <w:rPr>
                <w:color w:val="333333"/>
              </w:rPr>
              <w:t>51568</w:t>
            </w:r>
          </w:p>
        </w:tc>
        <w:tc>
          <w:tcPr>
            <w:tcW w:w="1600" w:type="dxa"/>
            <w:noWrap/>
            <w:vAlign w:val="bottom"/>
            <w:hideMark/>
          </w:tcPr>
          <w:p w:rsidR="00D8368E" w:rsidRPr="00ED303C" w:rsidP="003B7041" w14:paraId="04E60956" w14:textId="77777777">
            <w:pPr>
              <w:jc w:val="center"/>
              <w:rPr>
                <w:color w:val="333333"/>
              </w:rPr>
            </w:pPr>
            <w:r>
              <w:rPr>
                <w:color w:val="333333"/>
              </w:rPr>
              <w:t>WTXF-TV</w:t>
            </w:r>
          </w:p>
        </w:tc>
        <w:tc>
          <w:tcPr>
            <w:tcW w:w="1800" w:type="dxa"/>
            <w:noWrap/>
            <w:vAlign w:val="bottom"/>
            <w:hideMark/>
          </w:tcPr>
          <w:p w:rsidR="00D8368E" w:rsidRPr="00ED303C" w:rsidP="003B7041" w14:paraId="0800E443" w14:textId="77777777">
            <w:pPr>
              <w:jc w:val="center"/>
            </w:pPr>
            <w:r>
              <w:rPr>
                <w:color w:val="000000"/>
              </w:rPr>
              <w:t>10,784,256</w:t>
            </w:r>
          </w:p>
        </w:tc>
        <w:tc>
          <w:tcPr>
            <w:tcW w:w="1900" w:type="dxa"/>
            <w:noWrap/>
            <w:vAlign w:val="bottom"/>
            <w:hideMark/>
          </w:tcPr>
          <w:p w:rsidR="00D8368E" w:rsidRPr="00ED303C" w:rsidP="003B7041" w14:paraId="2541A4C6" w14:textId="77777777">
            <w:pPr>
              <w:jc w:val="center"/>
            </w:pPr>
            <w:r>
              <w:rPr>
                <w:color w:val="000000"/>
              </w:rPr>
              <w:t>10,492,549</w:t>
            </w:r>
          </w:p>
        </w:tc>
        <w:tc>
          <w:tcPr>
            <w:tcW w:w="1885" w:type="dxa"/>
            <w:noWrap/>
            <w:vAlign w:val="bottom"/>
            <w:hideMark/>
          </w:tcPr>
          <w:p w:rsidR="00D8368E" w:rsidRPr="00ED303C" w:rsidP="003B7041" w14:paraId="625B0FE0" w14:textId="77777777">
            <w:pPr>
              <w:jc w:val="center"/>
              <w:rPr>
                <w:color w:val="333333"/>
              </w:rPr>
            </w:pPr>
            <w:r>
              <w:rPr>
                <w:color w:val="333333"/>
              </w:rPr>
              <w:t xml:space="preserve"> $          92,366 </w:t>
            </w:r>
          </w:p>
        </w:tc>
      </w:tr>
      <w:tr w14:paraId="43C7EBB7" w14:textId="77777777" w:rsidTr="003B7041">
        <w:tblPrEx>
          <w:tblW w:w="8545" w:type="dxa"/>
          <w:tblLook w:val="04A0"/>
        </w:tblPrEx>
        <w:trPr>
          <w:trHeight w:val="390"/>
        </w:trPr>
        <w:tc>
          <w:tcPr>
            <w:tcW w:w="1360" w:type="dxa"/>
            <w:noWrap/>
            <w:vAlign w:val="bottom"/>
            <w:hideMark/>
          </w:tcPr>
          <w:p w:rsidR="00D8368E" w:rsidRPr="00ED303C" w:rsidP="003B7041" w14:paraId="080E9FFC" w14:textId="77777777">
            <w:pPr>
              <w:jc w:val="center"/>
              <w:rPr>
                <w:color w:val="333333"/>
              </w:rPr>
            </w:pPr>
            <w:r>
              <w:rPr>
                <w:color w:val="333333"/>
              </w:rPr>
              <w:t>41065</w:t>
            </w:r>
          </w:p>
        </w:tc>
        <w:tc>
          <w:tcPr>
            <w:tcW w:w="1600" w:type="dxa"/>
            <w:noWrap/>
            <w:vAlign w:val="bottom"/>
            <w:hideMark/>
          </w:tcPr>
          <w:p w:rsidR="00D8368E" w:rsidRPr="00ED303C" w:rsidP="003B7041" w14:paraId="341C49AF" w14:textId="77777777">
            <w:pPr>
              <w:jc w:val="center"/>
              <w:rPr>
                <w:color w:val="333333"/>
              </w:rPr>
            </w:pPr>
            <w:r>
              <w:rPr>
                <w:color w:val="333333"/>
              </w:rPr>
              <w:t>WTXL-TV</w:t>
            </w:r>
          </w:p>
        </w:tc>
        <w:tc>
          <w:tcPr>
            <w:tcW w:w="1800" w:type="dxa"/>
            <w:noWrap/>
            <w:vAlign w:val="bottom"/>
            <w:hideMark/>
          </w:tcPr>
          <w:p w:rsidR="00D8368E" w:rsidRPr="00ED303C" w:rsidP="003B7041" w14:paraId="3C438ED3" w14:textId="77777777">
            <w:pPr>
              <w:jc w:val="center"/>
            </w:pPr>
            <w:r>
              <w:rPr>
                <w:color w:val="000000"/>
              </w:rPr>
              <w:t>1,054,514</w:t>
            </w:r>
          </w:p>
        </w:tc>
        <w:tc>
          <w:tcPr>
            <w:tcW w:w="1900" w:type="dxa"/>
            <w:noWrap/>
            <w:vAlign w:val="bottom"/>
            <w:hideMark/>
          </w:tcPr>
          <w:p w:rsidR="00D8368E" w:rsidRPr="00ED303C" w:rsidP="003B7041" w14:paraId="06CAFCBD" w14:textId="77777777">
            <w:pPr>
              <w:jc w:val="center"/>
            </w:pPr>
            <w:r>
              <w:rPr>
                <w:color w:val="000000"/>
              </w:rPr>
              <w:t>1,054,322</w:t>
            </w:r>
          </w:p>
        </w:tc>
        <w:tc>
          <w:tcPr>
            <w:tcW w:w="1885" w:type="dxa"/>
            <w:noWrap/>
            <w:vAlign w:val="bottom"/>
            <w:hideMark/>
          </w:tcPr>
          <w:p w:rsidR="00D8368E" w:rsidRPr="00ED303C" w:rsidP="003B7041" w14:paraId="344E8819" w14:textId="77777777">
            <w:pPr>
              <w:jc w:val="center"/>
              <w:rPr>
                <w:color w:val="333333"/>
              </w:rPr>
            </w:pPr>
            <w:r>
              <w:rPr>
                <w:color w:val="333333"/>
              </w:rPr>
              <w:t xml:space="preserve"> $            9,281 </w:t>
            </w:r>
          </w:p>
        </w:tc>
      </w:tr>
      <w:tr w14:paraId="45C67395" w14:textId="77777777" w:rsidTr="003B7041">
        <w:tblPrEx>
          <w:tblW w:w="8545" w:type="dxa"/>
          <w:tblLook w:val="04A0"/>
        </w:tblPrEx>
        <w:trPr>
          <w:trHeight w:val="390"/>
        </w:trPr>
        <w:tc>
          <w:tcPr>
            <w:tcW w:w="1360" w:type="dxa"/>
            <w:noWrap/>
            <w:vAlign w:val="bottom"/>
            <w:hideMark/>
          </w:tcPr>
          <w:p w:rsidR="00D8368E" w:rsidRPr="00ED303C" w:rsidP="003B7041" w14:paraId="67AAB401" w14:textId="77777777">
            <w:pPr>
              <w:jc w:val="center"/>
              <w:rPr>
                <w:color w:val="333333"/>
              </w:rPr>
            </w:pPr>
            <w:r>
              <w:rPr>
                <w:color w:val="333333"/>
              </w:rPr>
              <w:t>8532</w:t>
            </w:r>
          </w:p>
        </w:tc>
        <w:tc>
          <w:tcPr>
            <w:tcW w:w="1600" w:type="dxa"/>
            <w:noWrap/>
            <w:vAlign w:val="bottom"/>
            <w:hideMark/>
          </w:tcPr>
          <w:p w:rsidR="00D8368E" w:rsidRPr="00ED303C" w:rsidP="003B7041" w14:paraId="1AC8731E" w14:textId="77777777">
            <w:pPr>
              <w:jc w:val="center"/>
              <w:rPr>
                <w:color w:val="333333"/>
              </w:rPr>
            </w:pPr>
            <w:r>
              <w:rPr>
                <w:color w:val="333333"/>
              </w:rPr>
              <w:t>WUAB</w:t>
            </w:r>
          </w:p>
        </w:tc>
        <w:tc>
          <w:tcPr>
            <w:tcW w:w="1800" w:type="dxa"/>
            <w:noWrap/>
            <w:vAlign w:val="bottom"/>
            <w:hideMark/>
          </w:tcPr>
          <w:p w:rsidR="00D8368E" w:rsidRPr="00ED303C" w:rsidP="003B7041" w14:paraId="16F4F6D4" w14:textId="77777777">
            <w:pPr>
              <w:jc w:val="center"/>
            </w:pPr>
            <w:r>
              <w:rPr>
                <w:color w:val="000000"/>
              </w:rPr>
              <w:t>3,821,233</w:t>
            </w:r>
          </w:p>
        </w:tc>
        <w:tc>
          <w:tcPr>
            <w:tcW w:w="1900" w:type="dxa"/>
            <w:noWrap/>
            <w:vAlign w:val="bottom"/>
            <w:hideMark/>
          </w:tcPr>
          <w:p w:rsidR="00D8368E" w:rsidRPr="00ED303C" w:rsidP="003B7041" w14:paraId="4EADEDF1" w14:textId="77777777">
            <w:pPr>
              <w:jc w:val="center"/>
            </w:pPr>
            <w:r>
              <w:rPr>
                <w:color w:val="000000"/>
              </w:rPr>
              <w:t>3,745,335</w:t>
            </w:r>
          </w:p>
        </w:tc>
        <w:tc>
          <w:tcPr>
            <w:tcW w:w="1885" w:type="dxa"/>
            <w:noWrap/>
            <w:vAlign w:val="bottom"/>
            <w:hideMark/>
          </w:tcPr>
          <w:p w:rsidR="00D8368E" w:rsidRPr="00ED303C" w:rsidP="003B7041" w14:paraId="018E28F8" w14:textId="77777777">
            <w:pPr>
              <w:jc w:val="center"/>
              <w:rPr>
                <w:color w:val="333333"/>
              </w:rPr>
            </w:pPr>
            <w:r>
              <w:rPr>
                <w:color w:val="333333"/>
              </w:rPr>
              <w:t xml:space="preserve"> $          32,970 </w:t>
            </w:r>
          </w:p>
        </w:tc>
      </w:tr>
      <w:tr w14:paraId="29DCA7D8" w14:textId="77777777" w:rsidTr="003B7041">
        <w:tblPrEx>
          <w:tblW w:w="8545" w:type="dxa"/>
          <w:tblLook w:val="04A0"/>
        </w:tblPrEx>
        <w:trPr>
          <w:trHeight w:val="390"/>
        </w:trPr>
        <w:tc>
          <w:tcPr>
            <w:tcW w:w="1360" w:type="dxa"/>
            <w:noWrap/>
            <w:vAlign w:val="bottom"/>
            <w:hideMark/>
          </w:tcPr>
          <w:p w:rsidR="00D8368E" w:rsidRPr="00ED303C" w:rsidP="003B7041" w14:paraId="694CEB87" w14:textId="77777777">
            <w:pPr>
              <w:jc w:val="center"/>
              <w:rPr>
                <w:color w:val="333333"/>
              </w:rPr>
            </w:pPr>
            <w:r>
              <w:rPr>
                <w:color w:val="333333"/>
              </w:rPr>
              <w:t>12855</w:t>
            </w:r>
          </w:p>
        </w:tc>
        <w:tc>
          <w:tcPr>
            <w:tcW w:w="1600" w:type="dxa"/>
            <w:noWrap/>
            <w:vAlign w:val="bottom"/>
            <w:hideMark/>
          </w:tcPr>
          <w:p w:rsidR="00D8368E" w:rsidRPr="00ED303C" w:rsidP="003B7041" w14:paraId="46F47B86" w14:textId="77777777">
            <w:pPr>
              <w:jc w:val="center"/>
              <w:rPr>
                <w:color w:val="333333"/>
              </w:rPr>
            </w:pPr>
            <w:r>
              <w:rPr>
                <w:color w:val="333333"/>
              </w:rPr>
              <w:t>WUCF-TV</w:t>
            </w:r>
          </w:p>
        </w:tc>
        <w:tc>
          <w:tcPr>
            <w:tcW w:w="1800" w:type="dxa"/>
            <w:noWrap/>
            <w:vAlign w:val="bottom"/>
            <w:hideMark/>
          </w:tcPr>
          <w:p w:rsidR="00D8368E" w:rsidRPr="00ED303C" w:rsidP="003B7041" w14:paraId="2C33A995" w14:textId="77777777">
            <w:pPr>
              <w:jc w:val="center"/>
            </w:pPr>
            <w:r>
              <w:rPr>
                <w:color w:val="000000"/>
              </w:rPr>
              <w:t>3,707,507</w:t>
            </w:r>
          </w:p>
        </w:tc>
        <w:tc>
          <w:tcPr>
            <w:tcW w:w="1900" w:type="dxa"/>
            <w:noWrap/>
            <w:vAlign w:val="bottom"/>
            <w:hideMark/>
          </w:tcPr>
          <w:p w:rsidR="00D8368E" w:rsidRPr="00ED303C" w:rsidP="003B7041" w14:paraId="54FD942A" w14:textId="77777777">
            <w:pPr>
              <w:jc w:val="center"/>
            </w:pPr>
            <w:r>
              <w:rPr>
                <w:color w:val="000000"/>
              </w:rPr>
              <w:t>3,707,507</w:t>
            </w:r>
          </w:p>
        </w:tc>
        <w:tc>
          <w:tcPr>
            <w:tcW w:w="1885" w:type="dxa"/>
            <w:noWrap/>
            <w:vAlign w:val="bottom"/>
            <w:hideMark/>
          </w:tcPr>
          <w:p w:rsidR="00D8368E" w:rsidRPr="00ED303C" w:rsidP="003B7041" w14:paraId="1F2A03B3" w14:textId="77777777">
            <w:pPr>
              <w:jc w:val="center"/>
              <w:rPr>
                <w:color w:val="333333"/>
              </w:rPr>
            </w:pPr>
            <w:r>
              <w:rPr>
                <w:color w:val="333333"/>
              </w:rPr>
              <w:t xml:space="preserve"> $          32,637 </w:t>
            </w:r>
          </w:p>
        </w:tc>
      </w:tr>
      <w:tr w14:paraId="7B8BCF28" w14:textId="77777777" w:rsidTr="003B7041">
        <w:tblPrEx>
          <w:tblW w:w="8545" w:type="dxa"/>
          <w:tblLook w:val="04A0"/>
        </w:tblPrEx>
        <w:trPr>
          <w:trHeight w:val="390"/>
        </w:trPr>
        <w:tc>
          <w:tcPr>
            <w:tcW w:w="1360" w:type="dxa"/>
            <w:noWrap/>
            <w:vAlign w:val="bottom"/>
            <w:hideMark/>
          </w:tcPr>
          <w:p w:rsidR="00D8368E" w:rsidRPr="00ED303C" w:rsidP="003B7041" w14:paraId="111FDDB1" w14:textId="77777777">
            <w:pPr>
              <w:jc w:val="center"/>
              <w:rPr>
                <w:color w:val="333333"/>
              </w:rPr>
            </w:pPr>
            <w:r>
              <w:rPr>
                <w:color w:val="333333"/>
              </w:rPr>
              <w:t>36395</w:t>
            </w:r>
          </w:p>
        </w:tc>
        <w:tc>
          <w:tcPr>
            <w:tcW w:w="1600" w:type="dxa"/>
            <w:noWrap/>
            <w:vAlign w:val="bottom"/>
            <w:hideMark/>
          </w:tcPr>
          <w:p w:rsidR="00D8368E" w:rsidRPr="00ED303C" w:rsidP="003B7041" w14:paraId="0E888913" w14:textId="77777777">
            <w:pPr>
              <w:jc w:val="center"/>
              <w:rPr>
                <w:color w:val="333333"/>
              </w:rPr>
            </w:pPr>
            <w:r>
              <w:rPr>
                <w:color w:val="333333"/>
              </w:rPr>
              <w:t>WUCW</w:t>
            </w:r>
          </w:p>
        </w:tc>
        <w:tc>
          <w:tcPr>
            <w:tcW w:w="1800" w:type="dxa"/>
            <w:noWrap/>
            <w:vAlign w:val="bottom"/>
            <w:hideMark/>
          </w:tcPr>
          <w:p w:rsidR="00D8368E" w:rsidRPr="00ED303C" w:rsidP="003B7041" w14:paraId="26FF531A" w14:textId="77777777">
            <w:pPr>
              <w:jc w:val="center"/>
            </w:pPr>
            <w:r>
              <w:rPr>
                <w:color w:val="000000"/>
              </w:rPr>
              <w:t>3,664,480</w:t>
            </w:r>
          </w:p>
        </w:tc>
        <w:tc>
          <w:tcPr>
            <w:tcW w:w="1900" w:type="dxa"/>
            <w:noWrap/>
            <w:vAlign w:val="bottom"/>
            <w:hideMark/>
          </w:tcPr>
          <w:p w:rsidR="00D8368E" w:rsidRPr="00ED303C" w:rsidP="003B7041" w14:paraId="2C23E4F0" w14:textId="77777777">
            <w:pPr>
              <w:jc w:val="center"/>
            </w:pPr>
            <w:r>
              <w:rPr>
                <w:color w:val="000000"/>
              </w:rPr>
              <w:t>3,657,236</w:t>
            </w:r>
          </w:p>
        </w:tc>
        <w:tc>
          <w:tcPr>
            <w:tcW w:w="1885" w:type="dxa"/>
            <w:noWrap/>
            <w:vAlign w:val="bottom"/>
            <w:hideMark/>
          </w:tcPr>
          <w:p w:rsidR="00D8368E" w:rsidRPr="00ED303C" w:rsidP="003B7041" w14:paraId="78129284" w14:textId="77777777">
            <w:pPr>
              <w:jc w:val="center"/>
              <w:rPr>
                <w:color w:val="333333"/>
              </w:rPr>
            </w:pPr>
            <w:r>
              <w:rPr>
                <w:color w:val="333333"/>
              </w:rPr>
              <w:t xml:space="preserve"> $          32,195 </w:t>
            </w:r>
          </w:p>
        </w:tc>
      </w:tr>
      <w:tr w14:paraId="79CF021E" w14:textId="77777777" w:rsidTr="003B7041">
        <w:tblPrEx>
          <w:tblW w:w="8545" w:type="dxa"/>
          <w:tblLook w:val="04A0"/>
        </w:tblPrEx>
        <w:trPr>
          <w:trHeight w:val="390"/>
        </w:trPr>
        <w:tc>
          <w:tcPr>
            <w:tcW w:w="1360" w:type="dxa"/>
            <w:noWrap/>
            <w:vAlign w:val="bottom"/>
            <w:hideMark/>
          </w:tcPr>
          <w:p w:rsidR="00D8368E" w:rsidRPr="00ED303C" w:rsidP="003B7041" w14:paraId="3D971F74" w14:textId="77777777">
            <w:pPr>
              <w:jc w:val="center"/>
              <w:rPr>
                <w:color w:val="333333"/>
              </w:rPr>
            </w:pPr>
            <w:r>
              <w:rPr>
                <w:color w:val="333333"/>
              </w:rPr>
              <w:t>69440</w:t>
            </w:r>
          </w:p>
        </w:tc>
        <w:tc>
          <w:tcPr>
            <w:tcW w:w="1600" w:type="dxa"/>
            <w:noWrap/>
            <w:vAlign w:val="bottom"/>
            <w:hideMark/>
          </w:tcPr>
          <w:p w:rsidR="00D8368E" w:rsidRPr="00ED303C" w:rsidP="003B7041" w14:paraId="699E6A99" w14:textId="77777777">
            <w:pPr>
              <w:jc w:val="center"/>
              <w:rPr>
                <w:color w:val="333333"/>
              </w:rPr>
            </w:pPr>
            <w:r>
              <w:rPr>
                <w:color w:val="333333"/>
              </w:rPr>
              <w:t>WUFT</w:t>
            </w:r>
          </w:p>
        </w:tc>
        <w:tc>
          <w:tcPr>
            <w:tcW w:w="1800" w:type="dxa"/>
            <w:noWrap/>
            <w:vAlign w:val="bottom"/>
            <w:hideMark/>
          </w:tcPr>
          <w:p w:rsidR="00D8368E" w:rsidRPr="00ED303C" w:rsidP="003B7041" w14:paraId="7D6C5807" w14:textId="77777777">
            <w:pPr>
              <w:jc w:val="center"/>
            </w:pPr>
            <w:r>
              <w:rPr>
                <w:color w:val="000000"/>
              </w:rPr>
              <w:t>1,372,142</w:t>
            </w:r>
          </w:p>
        </w:tc>
        <w:tc>
          <w:tcPr>
            <w:tcW w:w="1900" w:type="dxa"/>
            <w:noWrap/>
            <w:vAlign w:val="bottom"/>
            <w:hideMark/>
          </w:tcPr>
          <w:p w:rsidR="00D8368E" w:rsidRPr="00ED303C" w:rsidP="003B7041" w14:paraId="407A0CB0" w14:textId="77777777">
            <w:pPr>
              <w:jc w:val="center"/>
            </w:pPr>
            <w:r>
              <w:rPr>
                <w:color w:val="000000"/>
              </w:rPr>
              <w:t>1,372,142</w:t>
            </w:r>
          </w:p>
        </w:tc>
        <w:tc>
          <w:tcPr>
            <w:tcW w:w="1885" w:type="dxa"/>
            <w:noWrap/>
            <w:vAlign w:val="bottom"/>
            <w:hideMark/>
          </w:tcPr>
          <w:p w:rsidR="00D8368E" w:rsidRPr="00ED303C" w:rsidP="003B7041" w14:paraId="2545976D" w14:textId="77777777">
            <w:pPr>
              <w:jc w:val="center"/>
              <w:rPr>
                <w:color w:val="333333"/>
              </w:rPr>
            </w:pPr>
            <w:r>
              <w:rPr>
                <w:color w:val="333333"/>
              </w:rPr>
              <w:t xml:space="preserve"> $          12,079 </w:t>
            </w:r>
          </w:p>
        </w:tc>
      </w:tr>
      <w:tr w14:paraId="7AE46756" w14:textId="77777777" w:rsidTr="003B7041">
        <w:tblPrEx>
          <w:tblW w:w="8545" w:type="dxa"/>
          <w:tblLook w:val="04A0"/>
        </w:tblPrEx>
        <w:trPr>
          <w:trHeight w:val="390"/>
        </w:trPr>
        <w:tc>
          <w:tcPr>
            <w:tcW w:w="1360" w:type="dxa"/>
            <w:noWrap/>
            <w:vAlign w:val="bottom"/>
            <w:hideMark/>
          </w:tcPr>
          <w:p w:rsidR="00D8368E" w:rsidRPr="00ED303C" w:rsidP="003B7041" w14:paraId="15912AB8" w14:textId="77777777">
            <w:pPr>
              <w:jc w:val="center"/>
              <w:rPr>
                <w:color w:val="333333"/>
              </w:rPr>
            </w:pPr>
            <w:r>
              <w:rPr>
                <w:color w:val="333333"/>
              </w:rPr>
              <w:t>413</w:t>
            </w:r>
          </w:p>
        </w:tc>
        <w:tc>
          <w:tcPr>
            <w:tcW w:w="1600" w:type="dxa"/>
            <w:noWrap/>
            <w:vAlign w:val="bottom"/>
            <w:hideMark/>
          </w:tcPr>
          <w:p w:rsidR="00D8368E" w:rsidRPr="00ED303C" w:rsidP="003B7041" w14:paraId="7D208505" w14:textId="77777777">
            <w:pPr>
              <w:jc w:val="center"/>
              <w:rPr>
                <w:color w:val="333333"/>
              </w:rPr>
            </w:pPr>
            <w:r>
              <w:rPr>
                <w:color w:val="333333"/>
              </w:rPr>
              <w:t>WUHF</w:t>
            </w:r>
          </w:p>
        </w:tc>
        <w:tc>
          <w:tcPr>
            <w:tcW w:w="1800" w:type="dxa"/>
            <w:noWrap/>
            <w:vAlign w:val="bottom"/>
            <w:hideMark/>
          </w:tcPr>
          <w:p w:rsidR="00D8368E" w:rsidRPr="00ED303C" w:rsidP="003B7041" w14:paraId="639C0926" w14:textId="77777777">
            <w:pPr>
              <w:jc w:val="center"/>
            </w:pPr>
            <w:r>
              <w:rPr>
                <w:color w:val="000000"/>
              </w:rPr>
              <w:t>1,152,580</w:t>
            </w:r>
          </w:p>
        </w:tc>
        <w:tc>
          <w:tcPr>
            <w:tcW w:w="1900" w:type="dxa"/>
            <w:noWrap/>
            <w:vAlign w:val="bottom"/>
            <w:hideMark/>
          </w:tcPr>
          <w:p w:rsidR="00D8368E" w:rsidRPr="00ED303C" w:rsidP="003B7041" w14:paraId="7417EC37" w14:textId="77777777">
            <w:pPr>
              <w:jc w:val="center"/>
            </w:pPr>
            <w:r>
              <w:rPr>
                <w:color w:val="000000"/>
              </w:rPr>
              <w:t>1,147,972</w:t>
            </w:r>
          </w:p>
        </w:tc>
        <w:tc>
          <w:tcPr>
            <w:tcW w:w="1885" w:type="dxa"/>
            <w:noWrap/>
            <w:vAlign w:val="bottom"/>
            <w:hideMark/>
          </w:tcPr>
          <w:p w:rsidR="00D8368E" w:rsidRPr="00ED303C" w:rsidP="003B7041" w14:paraId="54CDEC05" w14:textId="77777777">
            <w:pPr>
              <w:jc w:val="center"/>
              <w:rPr>
                <w:color w:val="333333"/>
              </w:rPr>
            </w:pPr>
            <w:r>
              <w:rPr>
                <w:color w:val="333333"/>
              </w:rPr>
              <w:t xml:space="preserve"> $          10,106 </w:t>
            </w:r>
          </w:p>
        </w:tc>
      </w:tr>
      <w:tr w14:paraId="1662B8D8" w14:textId="77777777" w:rsidTr="003B7041">
        <w:tblPrEx>
          <w:tblW w:w="8545" w:type="dxa"/>
          <w:tblLook w:val="04A0"/>
        </w:tblPrEx>
        <w:trPr>
          <w:trHeight w:val="390"/>
        </w:trPr>
        <w:tc>
          <w:tcPr>
            <w:tcW w:w="1360" w:type="dxa"/>
            <w:noWrap/>
            <w:vAlign w:val="bottom"/>
            <w:hideMark/>
          </w:tcPr>
          <w:p w:rsidR="00D8368E" w:rsidRPr="00ED303C" w:rsidP="003B7041" w14:paraId="275D412F" w14:textId="77777777">
            <w:pPr>
              <w:jc w:val="center"/>
              <w:rPr>
                <w:color w:val="333333"/>
              </w:rPr>
            </w:pPr>
            <w:r>
              <w:rPr>
                <w:color w:val="333333"/>
              </w:rPr>
              <w:t>8156</w:t>
            </w:r>
          </w:p>
        </w:tc>
        <w:tc>
          <w:tcPr>
            <w:tcW w:w="1600" w:type="dxa"/>
            <w:noWrap/>
            <w:vAlign w:val="bottom"/>
            <w:hideMark/>
          </w:tcPr>
          <w:p w:rsidR="00D8368E" w:rsidRPr="00ED303C" w:rsidP="003B7041" w14:paraId="3F9A7420" w14:textId="77777777">
            <w:pPr>
              <w:jc w:val="center"/>
              <w:rPr>
                <w:color w:val="333333"/>
              </w:rPr>
            </w:pPr>
            <w:r>
              <w:rPr>
                <w:color w:val="333333"/>
              </w:rPr>
              <w:t>WUJA</w:t>
            </w:r>
          </w:p>
        </w:tc>
        <w:tc>
          <w:tcPr>
            <w:tcW w:w="1800" w:type="dxa"/>
            <w:noWrap/>
            <w:vAlign w:val="bottom"/>
            <w:hideMark/>
          </w:tcPr>
          <w:p w:rsidR="00D8368E" w:rsidRPr="00ED303C" w:rsidP="003B7041" w14:paraId="2365D77A" w14:textId="77777777">
            <w:pPr>
              <w:jc w:val="center"/>
            </w:pPr>
            <w:r>
              <w:rPr>
                <w:color w:val="000000"/>
              </w:rPr>
              <w:t>2,638,361</w:t>
            </w:r>
          </w:p>
        </w:tc>
        <w:tc>
          <w:tcPr>
            <w:tcW w:w="1900" w:type="dxa"/>
            <w:noWrap/>
            <w:vAlign w:val="bottom"/>
            <w:hideMark/>
          </w:tcPr>
          <w:p w:rsidR="00D8368E" w:rsidRPr="00ED303C" w:rsidP="003B7041" w14:paraId="150833B9" w14:textId="77777777">
            <w:pPr>
              <w:jc w:val="center"/>
            </w:pPr>
            <w:r>
              <w:rPr>
                <w:color w:val="000000"/>
              </w:rPr>
              <w:t>1,977,410</w:t>
            </w:r>
          </w:p>
        </w:tc>
        <w:tc>
          <w:tcPr>
            <w:tcW w:w="1885" w:type="dxa"/>
            <w:noWrap/>
            <w:vAlign w:val="bottom"/>
            <w:hideMark/>
          </w:tcPr>
          <w:p w:rsidR="00D8368E" w:rsidRPr="00ED303C" w:rsidP="003B7041" w14:paraId="76B4EFDC" w14:textId="77777777">
            <w:pPr>
              <w:jc w:val="center"/>
              <w:rPr>
                <w:color w:val="333333"/>
              </w:rPr>
            </w:pPr>
            <w:r>
              <w:rPr>
                <w:color w:val="333333"/>
              </w:rPr>
              <w:t xml:space="preserve"> $          17,407 </w:t>
            </w:r>
          </w:p>
        </w:tc>
      </w:tr>
      <w:tr w14:paraId="0F08657C" w14:textId="77777777" w:rsidTr="003B7041">
        <w:tblPrEx>
          <w:tblW w:w="8545" w:type="dxa"/>
          <w:tblLook w:val="04A0"/>
        </w:tblPrEx>
        <w:trPr>
          <w:trHeight w:val="390"/>
        </w:trPr>
        <w:tc>
          <w:tcPr>
            <w:tcW w:w="1360" w:type="dxa"/>
            <w:noWrap/>
            <w:vAlign w:val="bottom"/>
            <w:hideMark/>
          </w:tcPr>
          <w:p w:rsidR="00D8368E" w:rsidRPr="00ED303C" w:rsidP="003B7041" w14:paraId="6459FBED" w14:textId="77777777">
            <w:pPr>
              <w:jc w:val="center"/>
              <w:rPr>
                <w:color w:val="333333"/>
              </w:rPr>
            </w:pPr>
            <w:r>
              <w:rPr>
                <w:color w:val="333333"/>
              </w:rPr>
              <w:t>69080</w:t>
            </w:r>
          </w:p>
        </w:tc>
        <w:tc>
          <w:tcPr>
            <w:tcW w:w="1600" w:type="dxa"/>
            <w:noWrap/>
            <w:vAlign w:val="bottom"/>
            <w:hideMark/>
          </w:tcPr>
          <w:p w:rsidR="00D8368E" w:rsidRPr="00ED303C" w:rsidP="003B7041" w14:paraId="6B229B8C" w14:textId="77777777">
            <w:pPr>
              <w:jc w:val="center"/>
              <w:rPr>
                <w:color w:val="333333"/>
              </w:rPr>
            </w:pPr>
            <w:r>
              <w:rPr>
                <w:color w:val="333333"/>
              </w:rPr>
              <w:t>WUNC-TV</w:t>
            </w:r>
          </w:p>
        </w:tc>
        <w:tc>
          <w:tcPr>
            <w:tcW w:w="1800" w:type="dxa"/>
            <w:noWrap/>
            <w:vAlign w:val="bottom"/>
            <w:hideMark/>
          </w:tcPr>
          <w:p w:rsidR="00D8368E" w:rsidRPr="00ED303C" w:rsidP="003B7041" w14:paraId="29B62BA4" w14:textId="77777777">
            <w:pPr>
              <w:jc w:val="center"/>
            </w:pPr>
            <w:r>
              <w:rPr>
                <w:color w:val="000000"/>
              </w:rPr>
              <w:t>4,184,851</w:t>
            </w:r>
          </w:p>
        </w:tc>
        <w:tc>
          <w:tcPr>
            <w:tcW w:w="1900" w:type="dxa"/>
            <w:noWrap/>
            <w:vAlign w:val="bottom"/>
            <w:hideMark/>
          </w:tcPr>
          <w:p w:rsidR="00D8368E" w:rsidRPr="00ED303C" w:rsidP="003B7041" w14:paraId="4CB50E11" w14:textId="77777777">
            <w:pPr>
              <w:jc w:val="center"/>
            </w:pPr>
            <w:r>
              <w:rPr>
                <w:color w:val="000000"/>
              </w:rPr>
              <w:t>4,166,318</w:t>
            </w:r>
          </w:p>
        </w:tc>
        <w:tc>
          <w:tcPr>
            <w:tcW w:w="1885" w:type="dxa"/>
            <w:noWrap/>
            <w:vAlign w:val="bottom"/>
            <w:hideMark/>
          </w:tcPr>
          <w:p w:rsidR="00D8368E" w:rsidRPr="00ED303C" w:rsidP="003B7041" w14:paraId="58E973B2" w14:textId="77777777">
            <w:pPr>
              <w:jc w:val="center"/>
              <w:rPr>
                <w:color w:val="333333"/>
              </w:rPr>
            </w:pPr>
            <w:r>
              <w:rPr>
                <w:color w:val="333333"/>
              </w:rPr>
              <w:t xml:space="preserve"> $          36,676 </w:t>
            </w:r>
          </w:p>
        </w:tc>
      </w:tr>
      <w:tr w14:paraId="4C909B45" w14:textId="77777777" w:rsidTr="003B7041">
        <w:tblPrEx>
          <w:tblW w:w="8545" w:type="dxa"/>
          <w:tblLook w:val="04A0"/>
        </w:tblPrEx>
        <w:trPr>
          <w:trHeight w:val="390"/>
        </w:trPr>
        <w:tc>
          <w:tcPr>
            <w:tcW w:w="1360" w:type="dxa"/>
            <w:noWrap/>
            <w:vAlign w:val="bottom"/>
            <w:hideMark/>
          </w:tcPr>
          <w:p w:rsidR="00D8368E" w:rsidRPr="00ED303C" w:rsidP="003B7041" w14:paraId="5029F626" w14:textId="77777777">
            <w:pPr>
              <w:jc w:val="center"/>
              <w:rPr>
                <w:color w:val="333333"/>
              </w:rPr>
            </w:pPr>
            <w:r>
              <w:rPr>
                <w:color w:val="333333"/>
              </w:rPr>
              <w:t>69292</w:t>
            </w:r>
          </w:p>
        </w:tc>
        <w:tc>
          <w:tcPr>
            <w:tcW w:w="1600" w:type="dxa"/>
            <w:noWrap/>
            <w:vAlign w:val="bottom"/>
            <w:hideMark/>
          </w:tcPr>
          <w:p w:rsidR="00D8368E" w:rsidRPr="00ED303C" w:rsidP="003B7041" w14:paraId="74D5012B" w14:textId="77777777">
            <w:pPr>
              <w:jc w:val="center"/>
              <w:rPr>
                <w:color w:val="333333"/>
              </w:rPr>
            </w:pPr>
            <w:r>
              <w:rPr>
                <w:color w:val="333333"/>
              </w:rPr>
              <w:t>WUND-TV</w:t>
            </w:r>
          </w:p>
        </w:tc>
        <w:tc>
          <w:tcPr>
            <w:tcW w:w="1800" w:type="dxa"/>
            <w:noWrap/>
            <w:vAlign w:val="bottom"/>
            <w:hideMark/>
          </w:tcPr>
          <w:p w:rsidR="00D8368E" w:rsidRPr="00ED303C" w:rsidP="003B7041" w14:paraId="2A9AC802" w14:textId="77777777">
            <w:pPr>
              <w:jc w:val="center"/>
            </w:pPr>
            <w:r>
              <w:rPr>
                <w:color w:val="000000"/>
              </w:rPr>
              <w:t>1,504,532</w:t>
            </w:r>
          </w:p>
        </w:tc>
        <w:tc>
          <w:tcPr>
            <w:tcW w:w="1900" w:type="dxa"/>
            <w:noWrap/>
            <w:vAlign w:val="bottom"/>
            <w:hideMark/>
          </w:tcPr>
          <w:p w:rsidR="00D8368E" w:rsidRPr="00ED303C" w:rsidP="003B7041" w14:paraId="0EF7B219" w14:textId="77777777">
            <w:pPr>
              <w:jc w:val="center"/>
            </w:pPr>
            <w:r>
              <w:rPr>
                <w:color w:val="000000"/>
              </w:rPr>
              <w:t>1,504,532</w:t>
            </w:r>
          </w:p>
        </w:tc>
        <w:tc>
          <w:tcPr>
            <w:tcW w:w="1885" w:type="dxa"/>
            <w:noWrap/>
            <w:vAlign w:val="bottom"/>
            <w:hideMark/>
          </w:tcPr>
          <w:p w:rsidR="00D8368E" w:rsidRPr="00ED303C" w:rsidP="003B7041" w14:paraId="4F78137E" w14:textId="77777777">
            <w:pPr>
              <w:jc w:val="center"/>
              <w:rPr>
                <w:color w:val="333333"/>
              </w:rPr>
            </w:pPr>
            <w:r>
              <w:rPr>
                <w:color w:val="333333"/>
              </w:rPr>
              <w:t xml:space="preserve"> $          13,244 </w:t>
            </w:r>
          </w:p>
        </w:tc>
      </w:tr>
      <w:tr w14:paraId="23B4CA50" w14:textId="77777777" w:rsidTr="003B7041">
        <w:tblPrEx>
          <w:tblW w:w="8545" w:type="dxa"/>
          <w:tblLook w:val="04A0"/>
        </w:tblPrEx>
        <w:trPr>
          <w:trHeight w:val="390"/>
        </w:trPr>
        <w:tc>
          <w:tcPr>
            <w:tcW w:w="1360" w:type="dxa"/>
            <w:noWrap/>
            <w:vAlign w:val="bottom"/>
            <w:hideMark/>
          </w:tcPr>
          <w:p w:rsidR="00D8368E" w:rsidRPr="00ED303C" w:rsidP="003B7041" w14:paraId="62A17F61" w14:textId="77777777">
            <w:pPr>
              <w:jc w:val="center"/>
              <w:rPr>
                <w:color w:val="333333"/>
              </w:rPr>
            </w:pPr>
            <w:r>
              <w:rPr>
                <w:color w:val="333333"/>
              </w:rPr>
              <w:t>69114</w:t>
            </w:r>
          </w:p>
        </w:tc>
        <w:tc>
          <w:tcPr>
            <w:tcW w:w="1600" w:type="dxa"/>
            <w:noWrap/>
            <w:vAlign w:val="bottom"/>
            <w:hideMark/>
          </w:tcPr>
          <w:p w:rsidR="00D8368E" w:rsidRPr="00ED303C" w:rsidP="003B7041" w14:paraId="68A099DB" w14:textId="77777777">
            <w:pPr>
              <w:jc w:val="center"/>
              <w:rPr>
                <w:color w:val="333333"/>
              </w:rPr>
            </w:pPr>
            <w:r>
              <w:rPr>
                <w:color w:val="333333"/>
              </w:rPr>
              <w:t>WUNE-TV</w:t>
            </w:r>
          </w:p>
        </w:tc>
        <w:tc>
          <w:tcPr>
            <w:tcW w:w="1800" w:type="dxa"/>
            <w:noWrap/>
            <w:vAlign w:val="bottom"/>
            <w:hideMark/>
          </w:tcPr>
          <w:p w:rsidR="00D8368E" w:rsidRPr="00ED303C" w:rsidP="003B7041" w14:paraId="743B5CCB" w14:textId="77777777">
            <w:pPr>
              <w:jc w:val="center"/>
            </w:pPr>
            <w:r>
              <w:rPr>
                <w:color w:val="000000"/>
              </w:rPr>
              <w:t>3,146,865</w:t>
            </w:r>
          </w:p>
        </w:tc>
        <w:tc>
          <w:tcPr>
            <w:tcW w:w="1900" w:type="dxa"/>
            <w:noWrap/>
            <w:vAlign w:val="bottom"/>
            <w:hideMark/>
          </w:tcPr>
          <w:p w:rsidR="00D8368E" w:rsidRPr="00ED303C" w:rsidP="003B7041" w14:paraId="2463C9B7" w14:textId="77777777">
            <w:pPr>
              <w:jc w:val="center"/>
            </w:pPr>
            <w:r>
              <w:rPr>
                <w:color w:val="000000"/>
              </w:rPr>
              <w:t>2,625,942</w:t>
            </w:r>
          </w:p>
        </w:tc>
        <w:tc>
          <w:tcPr>
            <w:tcW w:w="1885" w:type="dxa"/>
            <w:noWrap/>
            <w:vAlign w:val="bottom"/>
            <w:hideMark/>
          </w:tcPr>
          <w:p w:rsidR="00D8368E" w:rsidRPr="00ED303C" w:rsidP="003B7041" w14:paraId="233E2F99" w14:textId="77777777">
            <w:pPr>
              <w:jc w:val="center"/>
              <w:rPr>
                <w:color w:val="333333"/>
              </w:rPr>
            </w:pPr>
            <w:r>
              <w:rPr>
                <w:color w:val="333333"/>
              </w:rPr>
              <w:t xml:space="preserve"> $          23,116 </w:t>
            </w:r>
          </w:p>
        </w:tc>
      </w:tr>
      <w:tr w14:paraId="45A2BB96" w14:textId="77777777" w:rsidTr="003B7041">
        <w:tblPrEx>
          <w:tblW w:w="8545" w:type="dxa"/>
          <w:tblLook w:val="04A0"/>
        </w:tblPrEx>
        <w:trPr>
          <w:trHeight w:val="390"/>
        </w:trPr>
        <w:tc>
          <w:tcPr>
            <w:tcW w:w="1360" w:type="dxa"/>
            <w:noWrap/>
            <w:vAlign w:val="bottom"/>
            <w:hideMark/>
          </w:tcPr>
          <w:p w:rsidR="00D8368E" w:rsidRPr="00ED303C" w:rsidP="003B7041" w14:paraId="69C22EB6" w14:textId="77777777">
            <w:pPr>
              <w:jc w:val="center"/>
              <w:rPr>
                <w:color w:val="333333"/>
              </w:rPr>
            </w:pPr>
            <w:r>
              <w:rPr>
                <w:color w:val="333333"/>
              </w:rPr>
              <w:t>69300</w:t>
            </w:r>
          </w:p>
        </w:tc>
        <w:tc>
          <w:tcPr>
            <w:tcW w:w="1600" w:type="dxa"/>
            <w:noWrap/>
            <w:vAlign w:val="bottom"/>
            <w:hideMark/>
          </w:tcPr>
          <w:p w:rsidR="00D8368E" w:rsidRPr="00ED303C" w:rsidP="003B7041" w14:paraId="5986D92D" w14:textId="77777777">
            <w:pPr>
              <w:jc w:val="center"/>
              <w:rPr>
                <w:color w:val="333333"/>
              </w:rPr>
            </w:pPr>
            <w:r>
              <w:rPr>
                <w:color w:val="333333"/>
              </w:rPr>
              <w:t>WUNF-TV</w:t>
            </w:r>
          </w:p>
        </w:tc>
        <w:tc>
          <w:tcPr>
            <w:tcW w:w="1800" w:type="dxa"/>
            <w:noWrap/>
            <w:vAlign w:val="bottom"/>
            <w:hideMark/>
          </w:tcPr>
          <w:p w:rsidR="00D8368E" w:rsidRPr="00ED303C" w:rsidP="003B7041" w14:paraId="2546841E" w14:textId="77777777">
            <w:pPr>
              <w:jc w:val="center"/>
            </w:pPr>
            <w:r>
              <w:rPr>
                <w:color w:val="000000"/>
              </w:rPr>
              <w:t>2,625,583</w:t>
            </w:r>
          </w:p>
        </w:tc>
        <w:tc>
          <w:tcPr>
            <w:tcW w:w="1900" w:type="dxa"/>
            <w:noWrap/>
            <w:vAlign w:val="bottom"/>
            <w:hideMark/>
          </w:tcPr>
          <w:p w:rsidR="00D8368E" w:rsidRPr="00ED303C" w:rsidP="003B7041" w14:paraId="1D47348A" w14:textId="77777777">
            <w:pPr>
              <w:jc w:val="center"/>
            </w:pPr>
            <w:r>
              <w:rPr>
                <w:color w:val="000000"/>
              </w:rPr>
              <w:t>2,331,723</w:t>
            </w:r>
          </w:p>
        </w:tc>
        <w:tc>
          <w:tcPr>
            <w:tcW w:w="1885" w:type="dxa"/>
            <w:noWrap/>
            <w:vAlign w:val="bottom"/>
            <w:hideMark/>
          </w:tcPr>
          <w:p w:rsidR="00D8368E" w:rsidRPr="00ED303C" w:rsidP="003B7041" w14:paraId="4FB74A1B" w14:textId="77777777">
            <w:pPr>
              <w:jc w:val="center"/>
              <w:rPr>
                <w:color w:val="333333"/>
              </w:rPr>
            </w:pPr>
            <w:r>
              <w:rPr>
                <w:color w:val="333333"/>
              </w:rPr>
              <w:t xml:space="preserve"> $          20,526 </w:t>
            </w:r>
          </w:p>
        </w:tc>
      </w:tr>
      <w:tr w14:paraId="54208E97" w14:textId="77777777" w:rsidTr="003B7041">
        <w:tblPrEx>
          <w:tblW w:w="8545" w:type="dxa"/>
          <w:tblLook w:val="04A0"/>
        </w:tblPrEx>
        <w:trPr>
          <w:trHeight w:val="390"/>
        </w:trPr>
        <w:tc>
          <w:tcPr>
            <w:tcW w:w="1360" w:type="dxa"/>
            <w:noWrap/>
            <w:vAlign w:val="bottom"/>
            <w:hideMark/>
          </w:tcPr>
          <w:p w:rsidR="00D8368E" w:rsidRPr="00ED303C" w:rsidP="003B7041" w14:paraId="0F0331CD" w14:textId="77777777">
            <w:pPr>
              <w:jc w:val="center"/>
              <w:rPr>
                <w:color w:val="333333"/>
              </w:rPr>
            </w:pPr>
            <w:r>
              <w:rPr>
                <w:color w:val="333333"/>
              </w:rPr>
              <w:t>69124</w:t>
            </w:r>
          </w:p>
        </w:tc>
        <w:tc>
          <w:tcPr>
            <w:tcW w:w="1600" w:type="dxa"/>
            <w:noWrap/>
            <w:vAlign w:val="bottom"/>
            <w:hideMark/>
          </w:tcPr>
          <w:p w:rsidR="00D8368E" w:rsidRPr="00ED303C" w:rsidP="003B7041" w14:paraId="089A43D1" w14:textId="77777777">
            <w:pPr>
              <w:jc w:val="center"/>
              <w:rPr>
                <w:color w:val="333333"/>
              </w:rPr>
            </w:pPr>
            <w:r>
              <w:rPr>
                <w:color w:val="333333"/>
              </w:rPr>
              <w:t>WUNG-TV</w:t>
            </w:r>
          </w:p>
        </w:tc>
        <w:tc>
          <w:tcPr>
            <w:tcW w:w="1800" w:type="dxa"/>
            <w:noWrap/>
            <w:vAlign w:val="bottom"/>
            <w:hideMark/>
          </w:tcPr>
          <w:p w:rsidR="00D8368E" w:rsidRPr="00ED303C" w:rsidP="003B7041" w14:paraId="21286133" w14:textId="77777777">
            <w:pPr>
              <w:jc w:val="center"/>
            </w:pPr>
            <w:r>
              <w:rPr>
                <w:color w:val="000000"/>
              </w:rPr>
              <w:t>3,605,143</w:t>
            </w:r>
          </w:p>
        </w:tc>
        <w:tc>
          <w:tcPr>
            <w:tcW w:w="1900" w:type="dxa"/>
            <w:noWrap/>
            <w:vAlign w:val="bottom"/>
            <w:hideMark/>
          </w:tcPr>
          <w:p w:rsidR="00D8368E" w:rsidRPr="00ED303C" w:rsidP="003B7041" w14:paraId="2525A4D1" w14:textId="77777777">
            <w:pPr>
              <w:jc w:val="center"/>
            </w:pPr>
            <w:r>
              <w:rPr>
                <w:color w:val="000000"/>
              </w:rPr>
              <w:t>3,588,220</w:t>
            </w:r>
          </w:p>
        </w:tc>
        <w:tc>
          <w:tcPr>
            <w:tcW w:w="1885" w:type="dxa"/>
            <w:noWrap/>
            <w:vAlign w:val="bottom"/>
            <w:hideMark/>
          </w:tcPr>
          <w:p w:rsidR="00D8368E" w:rsidRPr="00ED303C" w:rsidP="003B7041" w14:paraId="30309DC0" w14:textId="77777777">
            <w:pPr>
              <w:jc w:val="center"/>
              <w:rPr>
                <w:color w:val="333333"/>
              </w:rPr>
            </w:pPr>
            <w:r>
              <w:rPr>
                <w:color w:val="333333"/>
              </w:rPr>
              <w:t xml:space="preserve"> $          31,587 </w:t>
            </w:r>
          </w:p>
        </w:tc>
      </w:tr>
      <w:tr w14:paraId="67600192" w14:textId="77777777" w:rsidTr="003B7041">
        <w:tblPrEx>
          <w:tblW w:w="8545" w:type="dxa"/>
          <w:tblLook w:val="04A0"/>
        </w:tblPrEx>
        <w:trPr>
          <w:trHeight w:val="390"/>
        </w:trPr>
        <w:tc>
          <w:tcPr>
            <w:tcW w:w="1360" w:type="dxa"/>
            <w:noWrap/>
            <w:vAlign w:val="bottom"/>
            <w:hideMark/>
          </w:tcPr>
          <w:p w:rsidR="00D8368E" w:rsidRPr="00ED303C" w:rsidP="003B7041" w14:paraId="000B0768" w14:textId="77777777">
            <w:pPr>
              <w:jc w:val="center"/>
              <w:rPr>
                <w:color w:val="333333"/>
              </w:rPr>
            </w:pPr>
            <w:r>
              <w:rPr>
                <w:color w:val="333333"/>
              </w:rPr>
              <w:t>60551</w:t>
            </w:r>
          </w:p>
        </w:tc>
        <w:tc>
          <w:tcPr>
            <w:tcW w:w="1600" w:type="dxa"/>
            <w:noWrap/>
            <w:vAlign w:val="bottom"/>
            <w:hideMark/>
          </w:tcPr>
          <w:p w:rsidR="00D8368E" w:rsidRPr="00ED303C" w:rsidP="003B7041" w14:paraId="4227DE5F" w14:textId="77777777">
            <w:pPr>
              <w:jc w:val="center"/>
              <w:rPr>
                <w:color w:val="333333"/>
              </w:rPr>
            </w:pPr>
            <w:r>
              <w:rPr>
                <w:color w:val="333333"/>
              </w:rPr>
              <w:t>WUNI</w:t>
            </w:r>
          </w:p>
        </w:tc>
        <w:tc>
          <w:tcPr>
            <w:tcW w:w="1800" w:type="dxa"/>
            <w:noWrap/>
            <w:vAlign w:val="bottom"/>
            <w:hideMark/>
          </w:tcPr>
          <w:p w:rsidR="00D8368E" w:rsidRPr="00ED303C" w:rsidP="003B7041" w14:paraId="0E8AC832" w14:textId="77777777">
            <w:pPr>
              <w:jc w:val="center"/>
            </w:pPr>
            <w:r>
              <w:rPr>
                <w:color w:val="000000"/>
              </w:rPr>
              <w:t>7,209,571</w:t>
            </w:r>
          </w:p>
        </w:tc>
        <w:tc>
          <w:tcPr>
            <w:tcW w:w="1900" w:type="dxa"/>
            <w:noWrap/>
            <w:vAlign w:val="bottom"/>
            <w:hideMark/>
          </w:tcPr>
          <w:p w:rsidR="00D8368E" w:rsidRPr="00ED303C" w:rsidP="003B7041" w14:paraId="7D2ED391" w14:textId="77777777">
            <w:pPr>
              <w:jc w:val="center"/>
            </w:pPr>
            <w:r>
              <w:rPr>
                <w:color w:val="000000"/>
              </w:rPr>
              <w:t>7,084,349</w:t>
            </w:r>
          </w:p>
        </w:tc>
        <w:tc>
          <w:tcPr>
            <w:tcW w:w="1885" w:type="dxa"/>
            <w:noWrap/>
            <w:vAlign w:val="bottom"/>
            <w:hideMark/>
          </w:tcPr>
          <w:p w:rsidR="00D8368E" w:rsidRPr="00ED303C" w:rsidP="003B7041" w14:paraId="087764BB" w14:textId="77777777">
            <w:pPr>
              <w:jc w:val="center"/>
              <w:rPr>
                <w:color w:val="333333"/>
              </w:rPr>
            </w:pPr>
            <w:r>
              <w:rPr>
                <w:color w:val="333333"/>
              </w:rPr>
              <w:t xml:space="preserve"> $          62,364 </w:t>
            </w:r>
          </w:p>
        </w:tc>
      </w:tr>
      <w:tr w14:paraId="7BD80F18" w14:textId="77777777" w:rsidTr="003B7041">
        <w:tblPrEx>
          <w:tblW w:w="8545" w:type="dxa"/>
          <w:tblLook w:val="04A0"/>
        </w:tblPrEx>
        <w:trPr>
          <w:trHeight w:val="390"/>
        </w:trPr>
        <w:tc>
          <w:tcPr>
            <w:tcW w:w="1360" w:type="dxa"/>
            <w:noWrap/>
            <w:vAlign w:val="bottom"/>
            <w:hideMark/>
          </w:tcPr>
          <w:p w:rsidR="00D8368E" w:rsidRPr="00ED303C" w:rsidP="003B7041" w14:paraId="69291B3F" w14:textId="77777777">
            <w:pPr>
              <w:jc w:val="center"/>
              <w:rPr>
                <w:color w:val="333333"/>
              </w:rPr>
            </w:pPr>
            <w:r>
              <w:rPr>
                <w:color w:val="333333"/>
              </w:rPr>
              <w:t>69332</w:t>
            </w:r>
          </w:p>
        </w:tc>
        <w:tc>
          <w:tcPr>
            <w:tcW w:w="1600" w:type="dxa"/>
            <w:noWrap/>
            <w:vAlign w:val="bottom"/>
            <w:hideMark/>
          </w:tcPr>
          <w:p w:rsidR="00D8368E" w:rsidRPr="00ED303C" w:rsidP="003B7041" w14:paraId="69073E97" w14:textId="77777777">
            <w:pPr>
              <w:jc w:val="center"/>
              <w:rPr>
                <w:color w:val="333333"/>
              </w:rPr>
            </w:pPr>
            <w:r>
              <w:rPr>
                <w:color w:val="333333"/>
              </w:rPr>
              <w:t>WUNJ-TV</w:t>
            </w:r>
          </w:p>
        </w:tc>
        <w:tc>
          <w:tcPr>
            <w:tcW w:w="1800" w:type="dxa"/>
            <w:noWrap/>
            <w:vAlign w:val="bottom"/>
            <w:hideMark/>
          </w:tcPr>
          <w:p w:rsidR="00D8368E" w:rsidRPr="00ED303C" w:rsidP="003B7041" w14:paraId="55F9069D" w14:textId="77777777">
            <w:pPr>
              <w:jc w:val="center"/>
            </w:pPr>
            <w:r>
              <w:rPr>
                <w:color w:val="000000"/>
              </w:rPr>
              <w:t>1,116,458</w:t>
            </w:r>
          </w:p>
        </w:tc>
        <w:tc>
          <w:tcPr>
            <w:tcW w:w="1900" w:type="dxa"/>
            <w:noWrap/>
            <w:vAlign w:val="bottom"/>
            <w:hideMark/>
          </w:tcPr>
          <w:p w:rsidR="00D8368E" w:rsidRPr="00ED303C" w:rsidP="003B7041" w14:paraId="4D7F941E" w14:textId="77777777">
            <w:pPr>
              <w:jc w:val="center"/>
            </w:pPr>
            <w:r>
              <w:rPr>
                <w:color w:val="000000"/>
              </w:rPr>
              <w:t>1,116,458</w:t>
            </w:r>
          </w:p>
        </w:tc>
        <w:tc>
          <w:tcPr>
            <w:tcW w:w="1885" w:type="dxa"/>
            <w:noWrap/>
            <w:vAlign w:val="bottom"/>
            <w:hideMark/>
          </w:tcPr>
          <w:p w:rsidR="00D8368E" w:rsidRPr="00ED303C" w:rsidP="003B7041" w14:paraId="32622FFF" w14:textId="77777777">
            <w:pPr>
              <w:jc w:val="center"/>
              <w:rPr>
                <w:color w:val="333333"/>
              </w:rPr>
            </w:pPr>
            <w:r>
              <w:rPr>
                <w:color w:val="333333"/>
              </w:rPr>
              <w:t xml:space="preserve"> $            9,828 </w:t>
            </w:r>
          </w:p>
        </w:tc>
      </w:tr>
      <w:tr w14:paraId="4E5923E2" w14:textId="77777777" w:rsidTr="003B7041">
        <w:tblPrEx>
          <w:tblW w:w="8545" w:type="dxa"/>
          <w:tblLook w:val="04A0"/>
        </w:tblPrEx>
        <w:trPr>
          <w:trHeight w:val="390"/>
        </w:trPr>
        <w:tc>
          <w:tcPr>
            <w:tcW w:w="1360" w:type="dxa"/>
            <w:noWrap/>
            <w:vAlign w:val="bottom"/>
            <w:hideMark/>
          </w:tcPr>
          <w:p w:rsidR="00D8368E" w:rsidRPr="00ED303C" w:rsidP="003B7041" w14:paraId="2AC7F42C" w14:textId="77777777">
            <w:pPr>
              <w:jc w:val="center"/>
              <w:rPr>
                <w:color w:val="333333"/>
              </w:rPr>
            </w:pPr>
            <w:r>
              <w:rPr>
                <w:color w:val="333333"/>
              </w:rPr>
              <w:t>69149</w:t>
            </w:r>
          </w:p>
        </w:tc>
        <w:tc>
          <w:tcPr>
            <w:tcW w:w="1600" w:type="dxa"/>
            <w:noWrap/>
            <w:vAlign w:val="bottom"/>
            <w:hideMark/>
          </w:tcPr>
          <w:p w:rsidR="00D8368E" w:rsidRPr="00ED303C" w:rsidP="003B7041" w14:paraId="53EEF78D" w14:textId="77777777">
            <w:pPr>
              <w:jc w:val="center"/>
              <w:rPr>
                <w:color w:val="333333"/>
              </w:rPr>
            </w:pPr>
            <w:r>
              <w:rPr>
                <w:color w:val="333333"/>
              </w:rPr>
              <w:t>WUNK-TV</w:t>
            </w:r>
          </w:p>
        </w:tc>
        <w:tc>
          <w:tcPr>
            <w:tcW w:w="1800" w:type="dxa"/>
            <w:noWrap/>
            <w:vAlign w:val="bottom"/>
            <w:hideMark/>
          </w:tcPr>
          <w:p w:rsidR="00D8368E" w:rsidRPr="00ED303C" w:rsidP="003B7041" w14:paraId="119BC593" w14:textId="77777777">
            <w:pPr>
              <w:jc w:val="center"/>
            </w:pPr>
            <w:r>
              <w:rPr>
                <w:color w:val="000000"/>
              </w:rPr>
              <w:t>1,991,039</w:t>
            </w:r>
          </w:p>
        </w:tc>
        <w:tc>
          <w:tcPr>
            <w:tcW w:w="1900" w:type="dxa"/>
            <w:noWrap/>
            <w:vAlign w:val="bottom"/>
            <w:hideMark/>
          </w:tcPr>
          <w:p w:rsidR="00D8368E" w:rsidRPr="00ED303C" w:rsidP="003B7041" w14:paraId="1FF75AB7" w14:textId="77777777">
            <w:pPr>
              <w:jc w:val="center"/>
            </w:pPr>
            <w:r>
              <w:rPr>
                <w:color w:val="000000"/>
              </w:rPr>
              <w:t>1,985,696</w:t>
            </w:r>
          </w:p>
        </w:tc>
        <w:tc>
          <w:tcPr>
            <w:tcW w:w="1885" w:type="dxa"/>
            <w:noWrap/>
            <w:vAlign w:val="bottom"/>
            <w:hideMark/>
          </w:tcPr>
          <w:p w:rsidR="00D8368E" w:rsidRPr="00ED303C" w:rsidP="003B7041" w14:paraId="6F5FEECD" w14:textId="77777777">
            <w:pPr>
              <w:jc w:val="center"/>
              <w:rPr>
                <w:color w:val="333333"/>
              </w:rPr>
            </w:pPr>
            <w:r>
              <w:rPr>
                <w:color w:val="333333"/>
              </w:rPr>
              <w:t xml:space="preserve"> $          17,480 </w:t>
            </w:r>
          </w:p>
        </w:tc>
      </w:tr>
      <w:tr w14:paraId="711053CD" w14:textId="77777777" w:rsidTr="003B7041">
        <w:tblPrEx>
          <w:tblW w:w="8545" w:type="dxa"/>
          <w:tblLook w:val="04A0"/>
        </w:tblPrEx>
        <w:trPr>
          <w:trHeight w:val="390"/>
        </w:trPr>
        <w:tc>
          <w:tcPr>
            <w:tcW w:w="1360" w:type="dxa"/>
            <w:noWrap/>
            <w:vAlign w:val="bottom"/>
            <w:hideMark/>
          </w:tcPr>
          <w:p w:rsidR="00D8368E" w:rsidRPr="00ED303C" w:rsidP="003B7041" w14:paraId="4CC28738" w14:textId="77777777">
            <w:pPr>
              <w:jc w:val="center"/>
              <w:rPr>
                <w:color w:val="333333"/>
              </w:rPr>
            </w:pPr>
            <w:r>
              <w:rPr>
                <w:color w:val="333333"/>
              </w:rPr>
              <w:t>69360</w:t>
            </w:r>
          </w:p>
        </w:tc>
        <w:tc>
          <w:tcPr>
            <w:tcW w:w="1600" w:type="dxa"/>
            <w:noWrap/>
            <w:vAlign w:val="bottom"/>
            <w:hideMark/>
          </w:tcPr>
          <w:p w:rsidR="00D8368E" w:rsidRPr="00ED303C" w:rsidP="003B7041" w14:paraId="5DCA3B52" w14:textId="77777777">
            <w:pPr>
              <w:jc w:val="center"/>
              <w:rPr>
                <w:color w:val="333333"/>
              </w:rPr>
            </w:pPr>
            <w:r>
              <w:rPr>
                <w:color w:val="333333"/>
              </w:rPr>
              <w:t>WUNL-TV</w:t>
            </w:r>
          </w:p>
        </w:tc>
        <w:tc>
          <w:tcPr>
            <w:tcW w:w="1800" w:type="dxa"/>
            <w:noWrap/>
            <w:vAlign w:val="bottom"/>
            <w:hideMark/>
          </w:tcPr>
          <w:p w:rsidR="00D8368E" w:rsidRPr="00ED303C" w:rsidP="003B7041" w14:paraId="325299AC" w14:textId="77777777">
            <w:pPr>
              <w:jc w:val="center"/>
            </w:pPr>
            <w:r>
              <w:rPr>
                <w:color w:val="000000"/>
              </w:rPr>
              <w:t>3,055,263</w:t>
            </w:r>
          </w:p>
        </w:tc>
        <w:tc>
          <w:tcPr>
            <w:tcW w:w="1900" w:type="dxa"/>
            <w:noWrap/>
            <w:vAlign w:val="bottom"/>
            <w:hideMark/>
          </w:tcPr>
          <w:p w:rsidR="00D8368E" w:rsidRPr="00ED303C" w:rsidP="003B7041" w14:paraId="25DE3001" w14:textId="77777777">
            <w:pPr>
              <w:jc w:val="center"/>
            </w:pPr>
            <w:r>
              <w:rPr>
                <w:color w:val="000000"/>
              </w:rPr>
              <w:t>2,834,274</w:t>
            </w:r>
          </w:p>
        </w:tc>
        <w:tc>
          <w:tcPr>
            <w:tcW w:w="1885" w:type="dxa"/>
            <w:noWrap/>
            <w:vAlign w:val="bottom"/>
            <w:hideMark/>
          </w:tcPr>
          <w:p w:rsidR="00D8368E" w:rsidRPr="00ED303C" w:rsidP="003B7041" w14:paraId="57E46C01" w14:textId="77777777">
            <w:pPr>
              <w:jc w:val="center"/>
              <w:rPr>
                <w:color w:val="333333"/>
              </w:rPr>
            </w:pPr>
            <w:r>
              <w:rPr>
                <w:color w:val="333333"/>
              </w:rPr>
              <w:t xml:space="preserve"> $          24,950 </w:t>
            </w:r>
          </w:p>
        </w:tc>
      </w:tr>
      <w:tr w14:paraId="17807159" w14:textId="77777777" w:rsidTr="003B7041">
        <w:tblPrEx>
          <w:tblW w:w="8545" w:type="dxa"/>
          <w:tblLook w:val="04A0"/>
        </w:tblPrEx>
        <w:trPr>
          <w:trHeight w:val="390"/>
        </w:trPr>
        <w:tc>
          <w:tcPr>
            <w:tcW w:w="1360" w:type="dxa"/>
            <w:noWrap/>
            <w:vAlign w:val="bottom"/>
            <w:hideMark/>
          </w:tcPr>
          <w:p w:rsidR="00D8368E" w:rsidRPr="00ED303C" w:rsidP="003B7041" w14:paraId="1A6BDFD4" w14:textId="77777777">
            <w:pPr>
              <w:jc w:val="center"/>
              <w:rPr>
                <w:color w:val="333333"/>
              </w:rPr>
            </w:pPr>
            <w:r>
              <w:rPr>
                <w:color w:val="333333"/>
              </w:rPr>
              <w:t>69444</w:t>
            </w:r>
          </w:p>
        </w:tc>
        <w:tc>
          <w:tcPr>
            <w:tcW w:w="1600" w:type="dxa"/>
            <w:noWrap/>
            <w:vAlign w:val="bottom"/>
            <w:hideMark/>
          </w:tcPr>
          <w:p w:rsidR="00D8368E" w:rsidRPr="00ED303C" w:rsidP="003B7041" w14:paraId="37768156" w14:textId="77777777">
            <w:pPr>
              <w:jc w:val="center"/>
              <w:rPr>
                <w:color w:val="333333"/>
              </w:rPr>
            </w:pPr>
            <w:r>
              <w:rPr>
                <w:color w:val="333333"/>
              </w:rPr>
              <w:t>WUNM-TV</w:t>
            </w:r>
          </w:p>
        </w:tc>
        <w:tc>
          <w:tcPr>
            <w:tcW w:w="1800" w:type="dxa"/>
            <w:noWrap/>
            <w:vAlign w:val="bottom"/>
            <w:hideMark/>
          </w:tcPr>
          <w:p w:rsidR="00D8368E" w:rsidRPr="00ED303C" w:rsidP="003B7041" w14:paraId="584C985B" w14:textId="77777777">
            <w:pPr>
              <w:jc w:val="center"/>
            </w:pPr>
            <w:r>
              <w:rPr>
                <w:color w:val="000000"/>
              </w:rPr>
              <w:t>1,357,346</w:t>
            </w:r>
          </w:p>
        </w:tc>
        <w:tc>
          <w:tcPr>
            <w:tcW w:w="1900" w:type="dxa"/>
            <w:noWrap/>
            <w:vAlign w:val="bottom"/>
            <w:hideMark/>
          </w:tcPr>
          <w:p w:rsidR="00D8368E" w:rsidRPr="00ED303C" w:rsidP="003B7041" w14:paraId="0D7DCC47" w14:textId="77777777">
            <w:pPr>
              <w:jc w:val="center"/>
            </w:pPr>
            <w:r>
              <w:rPr>
                <w:color w:val="000000"/>
              </w:rPr>
              <w:t>1,357,346</w:t>
            </w:r>
          </w:p>
        </w:tc>
        <w:tc>
          <w:tcPr>
            <w:tcW w:w="1885" w:type="dxa"/>
            <w:noWrap/>
            <w:vAlign w:val="bottom"/>
            <w:hideMark/>
          </w:tcPr>
          <w:p w:rsidR="00D8368E" w:rsidRPr="00ED303C" w:rsidP="003B7041" w14:paraId="2E1284E1" w14:textId="77777777">
            <w:pPr>
              <w:jc w:val="center"/>
              <w:rPr>
                <w:color w:val="333333"/>
              </w:rPr>
            </w:pPr>
            <w:r>
              <w:rPr>
                <w:color w:val="333333"/>
              </w:rPr>
              <w:t xml:space="preserve"> $          11,949 </w:t>
            </w:r>
          </w:p>
        </w:tc>
      </w:tr>
      <w:tr w14:paraId="46767DC7" w14:textId="77777777" w:rsidTr="003B7041">
        <w:tblPrEx>
          <w:tblW w:w="8545" w:type="dxa"/>
          <w:tblLook w:val="04A0"/>
        </w:tblPrEx>
        <w:trPr>
          <w:trHeight w:val="390"/>
        </w:trPr>
        <w:tc>
          <w:tcPr>
            <w:tcW w:w="1360" w:type="dxa"/>
            <w:noWrap/>
            <w:vAlign w:val="bottom"/>
            <w:hideMark/>
          </w:tcPr>
          <w:p w:rsidR="00D8368E" w:rsidRPr="00ED303C" w:rsidP="003B7041" w14:paraId="3589335B" w14:textId="77777777">
            <w:pPr>
              <w:jc w:val="center"/>
              <w:rPr>
                <w:color w:val="333333"/>
              </w:rPr>
            </w:pPr>
            <w:r>
              <w:rPr>
                <w:color w:val="333333"/>
              </w:rPr>
              <w:t>69397</w:t>
            </w:r>
          </w:p>
        </w:tc>
        <w:tc>
          <w:tcPr>
            <w:tcW w:w="1600" w:type="dxa"/>
            <w:noWrap/>
            <w:vAlign w:val="bottom"/>
            <w:hideMark/>
          </w:tcPr>
          <w:p w:rsidR="00D8368E" w:rsidRPr="00ED303C" w:rsidP="003B7041" w14:paraId="6B840398" w14:textId="77777777">
            <w:pPr>
              <w:jc w:val="center"/>
              <w:rPr>
                <w:color w:val="333333"/>
              </w:rPr>
            </w:pPr>
            <w:r>
              <w:rPr>
                <w:color w:val="333333"/>
              </w:rPr>
              <w:t>WUNP-TV</w:t>
            </w:r>
          </w:p>
        </w:tc>
        <w:tc>
          <w:tcPr>
            <w:tcW w:w="1800" w:type="dxa"/>
            <w:noWrap/>
            <w:vAlign w:val="bottom"/>
            <w:hideMark/>
          </w:tcPr>
          <w:p w:rsidR="00D8368E" w:rsidRPr="00ED303C" w:rsidP="003B7041" w14:paraId="428AE0BE" w14:textId="77777777">
            <w:pPr>
              <w:jc w:val="center"/>
            </w:pPr>
            <w:r>
              <w:rPr>
                <w:color w:val="000000"/>
              </w:rPr>
              <w:t>1,402,186</w:t>
            </w:r>
          </w:p>
        </w:tc>
        <w:tc>
          <w:tcPr>
            <w:tcW w:w="1900" w:type="dxa"/>
            <w:noWrap/>
            <w:vAlign w:val="bottom"/>
            <w:hideMark/>
          </w:tcPr>
          <w:p w:rsidR="00D8368E" w:rsidRPr="00ED303C" w:rsidP="003B7041" w14:paraId="64DCC30C" w14:textId="77777777">
            <w:pPr>
              <w:jc w:val="center"/>
            </w:pPr>
            <w:r>
              <w:rPr>
                <w:color w:val="000000"/>
              </w:rPr>
              <w:t>1,393,524</w:t>
            </w:r>
          </w:p>
        </w:tc>
        <w:tc>
          <w:tcPr>
            <w:tcW w:w="1885" w:type="dxa"/>
            <w:noWrap/>
            <w:vAlign w:val="bottom"/>
            <w:hideMark/>
          </w:tcPr>
          <w:p w:rsidR="00D8368E" w:rsidRPr="00ED303C" w:rsidP="003B7041" w14:paraId="04337E07" w14:textId="77777777">
            <w:pPr>
              <w:jc w:val="center"/>
              <w:rPr>
                <w:color w:val="333333"/>
              </w:rPr>
            </w:pPr>
            <w:r>
              <w:rPr>
                <w:color w:val="333333"/>
              </w:rPr>
              <w:t xml:space="preserve"> $          12,267 </w:t>
            </w:r>
          </w:p>
        </w:tc>
      </w:tr>
      <w:tr w14:paraId="13F89DBF" w14:textId="77777777" w:rsidTr="003B7041">
        <w:tblPrEx>
          <w:tblW w:w="8545" w:type="dxa"/>
          <w:tblLook w:val="04A0"/>
        </w:tblPrEx>
        <w:trPr>
          <w:trHeight w:val="390"/>
        </w:trPr>
        <w:tc>
          <w:tcPr>
            <w:tcW w:w="1360" w:type="dxa"/>
            <w:noWrap/>
            <w:vAlign w:val="bottom"/>
            <w:hideMark/>
          </w:tcPr>
          <w:p w:rsidR="00D8368E" w:rsidRPr="00ED303C" w:rsidP="003B7041" w14:paraId="4AC40DB7" w14:textId="77777777">
            <w:pPr>
              <w:jc w:val="center"/>
              <w:rPr>
                <w:color w:val="333333"/>
              </w:rPr>
            </w:pPr>
            <w:r>
              <w:rPr>
                <w:color w:val="333333"/>
              </w:rPr>
              <w:t>69416</w:t>
            </w:r>
          </w:p>
        </w:tc>
        <w:tc>
          <w:tcPr>
            <w:tcW w:w="1600" w:type="dxa"/>
            <w:noWrap/>
            <w:vAlign w:val="bottom"/>
            <w:hideMark/>
          </w:tcPr>
          <w:p w:rsidR="00D8368E" w:rsidRPr="00ED303C" w:rsidP="003B7041" w14:paraId="5E4EF7D3" w14:textId="77777777">
            <w:pPr>
              <w:jc w:val="center"/>
              <w:rPr>
                <w:color w:val="333333"/>
              </w:rPr>
            </w:pPr>
            <w:r>
              <w:rPr>
                <w:color w:val="333333"/>
              </w:rPr>
              <w:t>WUNU</w:t>
            </w:r>
          </w:p>
        </w:tc>
        <w:tc>
          <w:tcPr>
            <w:tcW w:w="1800" w:type="dxa"/>
            <w:noWrap/>
            <w:vAlign w:val="bottom"/>
            <w:hideMark/>
          </w:tcPr>
          <w:p w:rsidR="00D8368E" w:rsidRPr="00ED303C" w:rsidP="003B7041" w14:paraId="16864B65" w14:textId="77777777">
            <w:pPr>
              <w:jc w:val="center"/>
            </w:pPr>
            <w:r>
              <w:rPr>
                <w:color w:val="000000"/>
              </w:rPr>
              <w:t>1,202,495</w:t>
            </w:r>
          </w:p>
        </w:tc>
        <w:tc>
          <w:tcPr>
            <w:tcW w:w="1900" w:type="dxa"/>
            <w:noWrap/>
            <w:vAlign w:val="bottom"/>
            <w:hideMark/>
          </w:tcPr>
          <w:p w:rsidR="00D8368E" w:rsidRPr="00ED303C" w:rsidP="003B7041" w14:paraId="39073131" w14:textId="77777777">
            <w:pPr>
              <w:jc w:val="center"/>
            </w:pPr>
            <w:r>
              <w:rPr>
                <w:color w:val="000000"/>
              </w:rPr>
              <w:t>1,201,481</w:t>
            </w:r>
          </w:p>
        </w:tc>
        <w:tc>
          <w:tcPr>
            <w:tcW w:w="1885" w:type="dxa"/>
            <w:noWrap/>
            <w:vAlign w:val="bottom"/>
            <w:hideMark/>
          </w:tcPr>
          <w:p w:rsidR="00D8368E" w:rsidRPr="00ED303C" w:rsidP="003B7041" w14:paraId="63F6F3EC" w14:textId="77777777">
            <w:pPr>
              <w:jc w:val="center"/>
              <w:rPr>
                <w:color w:val="333333"/>
              </w:rPr>
            </w:pPr>
            <w:r>
              <w:rPr>
                <w:color w:val="333333"/>
              </w:rPr>
              <w:t xml:space="preserve"> $          10,577 </w:t>
            </w:r>
          </w:p>
        </w:tc>
      </w:tr>
      <w:tr w14:paraId="6E08F4B9" w14:textId="77777777" w:rsidTr="003B7041">
        <w:tblPrEx>
          <w:tblW w:w="8545" w:type="dxa"/>
          <w:tblLook w:val="04A0"/>
        </w:tblPrEx>
        <w:trPr>
          <w:trHeight w:val="390"/>
        </w:trPr>
        <w:tc>
          <w:tcPr>
            <w:tcW w:w="1360" w:type="dxa"/>
            <w:noWrap/>
            <w:vAlign w:val="bottom"/>
            <w:hideMark/>
          </w:tcPr>
          <w:p w:rsidR="00D8368E" w:rsidRPr="00ED303C" w:rsidP="003B7041" w14:paraId="43C86946" w14:textId="77777777">
            <w:pPr>
              <w:jc w:val="center"/>
              <w:rPr>
                <w:color w:val="333333"/>
              </w:rPr>
            </w:pPr>
            <w:r>
              <w:rPr>
                <w:color w:val="333333"/>
              </w:rPr>
              <w:t>83822</w:t>
            </w:r>
          </w:p>
        </w:tc>
        <w:tc>
          <w:tcPr>
            <w:tcW w:w="1600" w:type="dxa"/>
            <w:noWrap/>
            <w:vAlign w:val="bottom"/>
            <w:hideMark/>
          </w:tcPr>
          <w:p w:rsidR="00D8368E" w:rsidRPr="00ED303C" w:rsidP="003B7041" w14:paraId="7A7B87CE" w14:textId="77777777">
            <w:pPr>
              <w:jc w:val="center"/>
              <w:rPr>
                <w:color w:val="333333"/>
              </w:rPr>
            </w:pPr>
            <w:r>
              <w:rPr>
                <w:color w:val="333333"/>
              </w:rPr>
              <w:t>WUNW</w:t>
            </w:r>
          </w:p>
        </w:tc>
        <w:tc>
          <w:tcPr>
            <w:tcW w:w="1800" w:type="dxa"/>
            <w:noWrap/>
            <w:vAlign w:val="bottom"/>
            <w:hideMark/>
          </w:tcPr>
          <w:p w:rsidR="00D8368E" w:rsidRPr="00ED303C" w:rsidP="003B7041" w14:paraId="7015E0D2" w14:textId="77777777">
            <w:pPr>
              <w:jc w:val="center"/>
            </w:pPr>
            <w:r>
              <w:rPr>
                <w:color w:val="000000"/>
              </w:rPr>
              <w:t>1,109,237</w:t>
            </w:r>
          </w:p>
        </w:tc>
        <w:tc>
          <w:tcPr>
            <w:tcW w:w="1900" w:type="dxa"/>
            <w:noWrap/>
            <w:vAlign w:val="bottom"/>
            <w:hideMark/>
          </w:tcPr>
          <w:p w:rsidR="00D8368E" w:rsidRPr="00ED303C" w:rsidP="003B7041" w14:paraId="125EC337" w14:textId="77777777">
            <w:pPr>
              <w:jc w:val="center"/>
            </w:pPr>
            <w:r>
              <w:rPr>
                <w:color w:val="000000"/>
              </w:rPr>
              <w:t>570,072</w:t>
            </w:r>
          </w:p>
        </w:tc>
        <w:tc>
          <w:tcPr>
            <w:tcW w:w="1885" w:type="dxa"/>
            <w:noWrap/>
            <w:vAlign w:val="bottom"/>
            <w:hideMark/>
          </w:tcPr>
          <w:p w:rsidR="00D8368E" w:rsidRPr="00ED303C" w:rsidP="003B7041" w14:paraId="5873D03F" w14:textId="77777777">
            <w:pPr>
              <w:jc w:val="center"/>
              <w:rPr>
                <w:color w:val="333333"/>
              </w:rPr>
            </w:pPr>
            <w:r>
              <w:rPr>
                <w:color w:val="333333"/>
              </w:rPr>
              <w:t xml:space="preserve"> $            5,018 </w:t>
            </w:r>
          </w:p>
        </w:tc>
      </w:tr>
      <w:tr w14:paraId="52CAD160" w14:textId="77777777" w:rsidTr="003B7041">
        <w:tblPrEx>
          <w:tblW w:w="8545" w:type="dxa"/>
          <w:tblLook w:val="04A0"/>
        </w:tblPrEx>
        <w:trPr>
          <w:trHeight w:val="390"/>
        </w:trPr>
        <w:tc>
          <w:tcPr>
            <w:tcW w:w="1360" w:type="dxa"/>
            <w:noWrap/>
            <w:vAlign w:val="bottom"/>
            <w:hideMark/>
          </w:tcPr>
          <w:p w:rsidR="00D8368E" w:rsidRPr="00ED303C" w:rsidP="003B7041" w14:paraId="68A1565D" w14:textId="77777777">
            <w:pPr>
              <w:jc w:val="center"/>
              <w:rPr>
                <w:color w:val="333333"/>
              </w:rPr>
            </w:pPr>
            <w:r>
              <w:rPr>
                <w:color w:val="333333"/>
              </w:rPr>
              <w:t>6900</w:t>
            </w:r>
          </w:p>
        </w:tc>
        <w:tc>
          <w:tcPr>
            <w:tcW w:w="1600" w:type="dxa"/>
            <w:noWrap/>
            <w:vAlign w:val="bottom"/>
            <w:hideMark/>
          </w:tcPr>
          <w:p w:rsidR="00D8368E" w:rsidRPr="00ED303C" w:rsidP="003B7041" w14:paraId="107B230D" w14:textId="77777777">
            <w:pPr>
              <w:jc w:val="center"/>
              <w:rPr>
                <w:color w:val="333333"/>
              </w:rPr>
            </w:pPr>
            <w:r>
              <w:rPr>
                <w:color w:val="333333"/>
              </w:rPr>
              <w:t>WUPA</w:t>
            </w:r>
          </w:p>
        </w:tc>
        <w:tc>
          <w:tcPr>
            <w:tcW w:w="1800" w:type="dxa"/>
            <w:noWrap/>
            <w:vAlign w:val="bottom"/>
            <w:hideMark/>
          </w:tcPr>
          <w:p w:rsidR="00D8368E" w:rsidRPr="00ED303C" w:rsidP="003B7041" w14:paraId="5EFC6776" w14:textId="77777777">
            <w:pPr>
              <w:jc w:val="center"/>
            </w:pPr>
            <w:r>
              <w:rPr>
                <w:color w:val="000000"/>
              </w:rPr>
              <w:t>5,966,454</w:t>
            </w:r>
          </w:p>
        </w:tc>
        <w:tc>
          <w:tcPr>
            <w:tcW w:w="1900" w:type="dxa"/>
            <w:noWrap/>
            <w:vAlign w:val="bottom"/>
            <w:hideMark/>
          </w:tcPr>
          <w:p w:rsidR="00D8368E" w:rsidRPr="00ED303C" w:rsidP="003B7041" w14:paraId="141A0D7C" w14:textId="77777777">
            <w:pPr>
              <w:jc w:val="center"/>
            </w:pPr>
            <w:r>
              <w:rPr>
                <w:color w:val="000000"/>
              </w:rPr>
              <w:t>5,888,379</w:t>
            </w:r>
          </w:p>
        </w:tc>
        <w:tc>
          <w:tcPr>
            <w:tcW w:w="1885" w:type="dxa"/>
            <w:noWrap/>
            <w:vAlign w:val="bottom"/>
            <w:hideMark/>
          </w:tcPr>
          <w:p w:rsidR="00D8368E" w:rsidRPr="00ED303C" w:rsidP="003B7041" w14:paraId="46840BF0" w14:textId="77777777">
            <w:pPr>
              <w:jc w:val="center"/>
              <w:rPr>
                <w:color w:val="333333"/>
              </w:rPr>
            </w:pPr>
            <w:r>
              <w:rPr>
                <w:color w:val="333333"/>
              </w:rPr>
              <w:t xml:space="preserve"> $          51,835 </w:t>
            </w:r>
          </w:p>
        </w:tc>
      </w:tr>
      <w:tr w14:paraId="59C26BA7" w14:textId="77777777" w:rsidTr="003B7041">
        <w:tblPrEx>
          <w:tblW w:w="8545" w:type="dxa"/>
          <w:tblLook w:val="04A0"/>
        </w:tblPrEx>
        <w:trPr>
          <w:trHeight w:val="390"/>
        </w:trPr>
        <w:tc>
          <w:tcPr>
            <w:tcW w:w="1360" w:type="dxa"/>
            <w:noWrap/>
            <w:vAlign w:val="bottom"/>
            <w:hideMark/>
          </w:tcPr>
          <w:p w:rsidR="00D8368E" w:rsidRPr="00ED303C" w:rsidP="003B7041" w14:paraId="49CF2BE3" w14:textId="77777777">
            <w:pPr>
              <w:jc w:val="center"/>
              <w:rPr>
                <w:color w:val="333333"/>
              </w:rPr>
            </w:pPr>
            <w:r>
              <w:rPr>
                <w:color w:val="333333"/>
              </w:rPr>
              <w:t>13938</w:t>
            </w:r>
          </w:p>
        </w:tc>
        <w:tc>
          <w:tcPr>
            <w:tcW w:w="1600" w:type="dxa"/>
            <w:noWrap/>
            <w:vAlign w:val="bottom"/>
            <w:hideMark/>
          </w:tcPr>
          <w:p w:rsidR="00D8368E" w:rsidRPr="00ED303C" w:rsidP="003B7041" w14:paraId="2BD37F67" w14:textId="77777777">
            <w:pPr>
              <w:jc w:val="center"/>
              <w:rPr>
                <w:color w:val="333333"/>
              </w:rPr>
            </w:pPr>
            <w:r>
              <w:rPr>
                <w:color w:val="333333"/>
              </w:rPr>
              <w:t>WUPL</w:t>
            </w:r>
          </w:p>
        </w:tc>
        <w:tc>
          <w:tcPr>
            <w:tcW w:w="1800" w:type="dxa"/>
            <w:noWrap/>
            <w:vAlign w:val="bottom"/>
            <w:hideMark/>
          </w:tcPr>
          <w:p w:rsidR="00D8368E" w:rsidRPr="00ED303C" w:rsidP="003B7041" w14:paraId="6BCB6762" w14:textId="77777777">
            <w:pPr>
              <w:jc w:val="center"/>
            </w:pPr>
            <w:r>
              <w:rPr>
                <w:color w:val="000000"/>
              </w:rPr>
              <w:t>1,721,320</w:t>
            </w:r>
          </w:p>
        </w:tc>
        <w:tc>
          <w:tcPr>
            <w:tcW w:w="1900" w:type="dxa"/>
            <w:noWrap/>
            <w:vAlign w:val="bottom"/>
            <w:hideMark/>
          </w:tcPr>
          <w:p w:rsidR="00D8368E" w:rsidRPr="00ED303C" w:rsidP="003B7041" w14:paraId="754A1A0D" w14:textId="77777777">
            <w:pPr>
              <w:jc w:val="center"/>
            </w:pPr>
            <w:r>
              <w:rPr>
                <w:color w:val="000000"/>
              </w:rPr>
              <w:t>1,721,320</w:t>
            </w:r>
          </w:p>
        </w:tc>
        <w:tc>
          <w:tcPr>
            <w:tcW w:w="1885" w:type="dxa"/>
            <w:noWrap/>
            <w:vAlign w:val="bottom"/>
            <w:hideMark/>
          </w:tcPr>
          <w:p w:rsidR="00D8368E" w:rsidRPr="00ED303C" w:rsidP="003B7041" w14:paraId="36D663E0" w14:textId="77777777">
            <w:pPr>
              <w:jc w:val="center"/>
              <w:rPr>
                <w:color w:val="333333"/>
              </w:rPr>
            </w:pPr>
            <w:r>
              <w:rPr>
                <w:color w:val="333333"/>
              </w:rPr>
              <w:t xml:space="preserve"> $          15,153 </w:t>
            </w:r>
          </w:p>
        </w:tc>
      </w:tr>
      <w:tr w14:paraId="2AF1B703" w14:textId="77777777" w:rsidTr="003B7041">
        <w:tblPrEx>
          <w:tblW w:w="8545" w:type="dxa"/>
          <w:tblLook w:val="04A0"/>
        </w:tblPrEx>
        <w:trPr>
          <w:trHeight w:val="390"/>
        </w:trPr>
        <w:tc>
          <w:tcPr>
            <w:tcW w:w="1360" w:type="dxa"/>
            <w:noWrap/>
            <w:vAlign w:val="bottom"/>
            <w:hideMark/>
          </w:tcPr>
          <w:p w:rsidR="00D8368E" w:rsidRPr="00ED303C" w:rsidP="003B7041" w14:paraId="12A8D95C" w14:textId="77777777">
            <w:pPr>
              <w:jc w:val="center"/>
              <w:rPr>
                <w:color w:val="333333"/>
              </w:rPr>
            </w:pPr>
            <w:r>
              <w:rPr>
                <w:color w:val="333333"/>
              </w:rPr>
              <w:t>10897</w:t>
            </w:r>
          </w:p>
        </w:tc>
        <w:tc>
          <w:tcPr>
            <w:tcW w:w="1600" w:type="dxa"/>
            <w:noWrap/>
            <w:vAlign w:val="bottom"/>
            <w:hideMark/>
          </w:tcPr>
          <w:p w:rsidR="00D8368E" w:rsidRPr="00ED303C" w:rsidP="003B7041" w14:paraId="72A76347" w14:textId="77777777">
            <w:pPr>
              <w:jc w:val="center"/>
              <w:rPr>
                <w:color w:val="333333"/>
              </w:rPr>
            </w:pPr>
            <w:r>
              <w:rPr>
                <w:color w:val="333333"/>
              </w:rPr>
              <w:t>WUPV</w:t>
            </w:r>
          </w:p>
        </w:tc>
        <w:tc>
          <w:tcPr>
            <w:tcW w:w="1800" w:type="dxa"/>
            <w:noWrap/>
            <w:vAlign w:val="bottom"/>
            <w:hideMark/>
          </w:tcPr>
          <w:p w:rsidR="00D8368E" w:rsidRPr="00ED303C" w:rsidP="003B7041" w14:paraId="1A98983A" w14:textId="77777777">
            <w:pPr>
              <w:jc w:val="center"/>
            </w:pPr>
            <w:r>
              <w:rPr>
                <w:color w:val="000000"/>
              </w:rPr>
              <w:t>1,933,664</w:t>
            </w:r>
          </w:p>
        </w:tc>
        <w:tc>
          <w:tcPr>
            <w:tcW w:w="1900" w:type="dxa"/>
            <w:noWrap/>
            <w:vAlign w:val="bottom"/>
            <w:hideMark/>
          </w:tcPr>
          <w:p w:rsidR="00D8368E" w:rsidRPr="00ED303C" w:rsidP="003B7041" w14:paraId="6B149F3E" w14:textId="77777777">
            <w:pPr>
              <w:jc w:val="center"/>
            </w:pPr>
            <w:r>
              <w:rPr>
                <w:color w:val="000000"/>
              </w:rPr>
              <w:t>1,914,643</w:t>
            </w:r>
          </w:p>
        </w:tc>
        <w:tc>
          <w:tcPr>
            <w:tcW w:w="1885" w:type="dxa"/>
            <w:noWrap/>
            <w:vAlign w:val="bottom"/>
            <w:hideMark/>
          </w:tcPr>
          <w:p w:rsidR="00D8368E" w:rsidRPr="00ED303C" w:rsidP="003B7041" w14:paraId="112DF3E1" w14:textId="77777777">
            <w:pPr>
              <w:jc w:val="center"/>
              <w:rPr>
                <w:color w:val="333333"/>
              </w:rPr>
            </w:pPr>
            <w:r>
              <w:rPr>
                <w:color w:val="333333"/>
              </w:rPr>
              <w:t xml:space="preserve"> $          16,855 </w:t>
            </w:r>
          </w:p>
        </w:tc>
      </w:tr>
      <w:tr w14:paraId="6DFD2980" w14:textId="77777777" w:rsidTr="003B7041">
        <w:tblPrEx>
          <w:tblW w:w="8545" w:type="dxa"/>
          <w:tblLook w:val="04A0"/>
        </w:tblPrEx>
        <w:trPr>
          <w:trHeight w:val="390"/>
        </w:trPr>
        <w:tc>
          <w:tcPr>
            <w:tcW w:w="1360" w:type="dxa"/>
            <w:noWrap/>
            <w:vAlign w:val="bottom"/>
            <w:hideMark/>
          </w:tcPr>
          <w:p w:rsidR="00D8368E" w:rsidRPr="00ED303C" w:rsidP="003B7041" w14:paraId="1606B161" w14:textId="77777777">
            <w:pPr>
              <w:jc w:val="center"/>
              <w:rPr>
                <w:color w:val="333333"/>
              </w:rPr>
            </w:pPr>
            <w:r>
              <w:rPr>
                <w:color w:val="333333"/>
              </w:rPr>
              <w:t>19190</w:t>
            </w:r>
          </w:p>
        </w:tc>
        <w:tc>
          <w:tcPr>
            <w:tcW w:w="1600" w:type="dxa"/>
            <w:noWrap/>
            <w:vAlign w:val="bottom"/>
            <w:hideMark/>
          </w:tcPr>
          <w:p w:rsidR="00D8368E" w:rsidRPr="00ED303C" w:rsidP="003B7041" w14:paraId="19CF8E10" w14:textId="77777777">
            <w:pPr>
              <w:jc w:val="center"/>
              <w:rPr>
                <w:color w:val="333333"/>
              </w:rPr>
            </w:pPr>
            <w:r>
              <w:rPr>
                <w:color w:val="333333"/>
              </w:rPr>
              <w:t>WUPW</w:t>
            </w:r>
          </w:p>
        </w:tc>
        <w:tc>
          <w:tcPr>
            <w:tcW w:w="1800" w:type="dxa"/>
            <w:noWrap/>
            <w:vAlign w:val="bottom"/>
            <w:hideMark/>
          </w:tcPr>
          <w:p w:rsidR="00D8368E" w:rsidRPr="00ED303C" w:rsidP="003B7041" w14:paraId="4A89BBA7" w14:textId="77777777">
            <w:pPr>
              <w:jc w:val="center"/>
            </w:pPr>
            <w:r>
              <w:rPr>
                <w:color w:val="000000"/>
              </w:rPr>
              <w:t>2,100,914</w:t>
            </w:r>
          </w:p>
        </w:tc>
        <w:tc>
          <w:tcPr>
            <w:tcW w:w="1900" w:type="dxa"/>
            <w:noWrap/>
            <w:vAlign w:val="bottom"/>
            <w:hideMark/>
          </w:tcPr>
          <w:p w:rsidR="00D8368E" w:rsidRPr="00ED303C" w:rsidP="003B7041" w14:paraId="20F0C638" w14:textId="77777777">
            <w:pPr>
              <w:jc w:val="center"/>
            </w:pPr>
            <w:r>
              <w:rPr>
                <w:color w:val="000000"/>
              </w:rPr>
              <w:t>2,099,572</w:t>
            </w:r>
          </w:p>
        </w:tc>
        <w:tc>
          <w:tcPr>
            <w:tcW w:w="1885" w:type="dxa"/>
            <w:noWrap/>
            <w:vAlign w:val="bottom"/>
            <w:hideMark/>
          </w:tcPr>
          <w:p w:rsidR="00D8368E" w:rsidRPr="00ED303C" w:rsidP="003B7041" w14:paraId="4FF10FEF" w14:textId="77777777">
            <w:pPr>
              <w:jc w:val="center"/>
              <w:rPr>
                <w:color w:val="333333"/>
              </w:rPr>
            </w:pPr>
            <w:r>
              <w:rPr>
                <w:color w:val="333333"/>
              </w:rPr>
              <w:t xml:space="preserve"> $          18,483 </w:t>
            </w:r>
          </w:p>
        </w:tc>
      </w:tr>
      <w:tr w14:paraId="69C5A640" w14:textId="77777777" w:rsidTr="003B7041">
        <w:tblPrEx>
          <w:tblW w:w="8545" w:type="dxa"/>
          <w:tblLook w:val="04A0"/>
        </w:tblPrEx>
        <w:trPr>
          <w:trHeight w:val="390"/>
        </w:trPr>
        <w:tc>
          <w:tcPr>
            <w:tcW w:w="1360" w:type="dxa"/>
            <w:noWrap/>
            <w:vAlign w:val="bottom"/>
            <w:hideMark/>
          </w:tcPr>
          <w:p w:rsidR="00D8368E" w:rsidRPr="00ED303C" w:rsidP="003B7041" w14:paraId="242E0000" w14:textId="77777777">
            <w:pPr>
              <w:jc w:val="center"/>
              <w:rPr>
                <w:color w:val="333333"/>
              </w:rPr>
            </w:pPr>
            <w:r>
              <w:rPr>
                <w:color w:val="333333"/>
              </w:rPr>
              <w:t>23128</w:t>
            </w:r>
          </w:p>
        </w:tc>
        <w:tc>
          <w:tcPr>
            <w:tcW w:w="1600" w:type="dxa"/>
            <w:noWrap/>
            <w:vAlign w:val="bottom"/>
            <w:hideMark/>
          </w:tcPr>
          <w:p w:rsidR="00D8368E" w:rsidRPr="00ED303C" w:rsidP="003B7041" w14:paraId="13C2B414" w14:textId="77777777">
            <w:pPr>
              <w:jc w:val="center"/>
              <w:rPr>
                <w:color w:val="333333"/>
              </w:rPr>
            </w:pPr>
            <w:r>
              <w:rPr>
                <w:color w:val="333333"/>
              </w:rPr>
              <w:t>WUPX-TV</w:t>
            </w:r>
          </w:p>
        </w:tc>
        <w:tc>
          <w:tcPr>
            <w:tcW w:w="1800" w:type="dxa"/>
            <w:noWrap/>
            <w:vAlign w:val="bottom"/>
            <w:hideMark/>
          </w:tcPr>
          <w:p w:rsidR="00D8368E" w:rsidRPr="00ED303C" w:rsidP="003B7041" w14:paraId="2F831FF5" w14:textId="77777777">
            <w:pPr>
              <w:jc w:val="center"/>
            </w:pPr>
            <w:r>
              <w:rPr>
                <w:color w:val="000000"/>
              </w:rPr>
              <w:t>1,102,435</w:t>
            </w:r>
          </w:p>
        </w:tc>
        <w:tc>
          <w:tcPr>
            <w:tcW w:w="1900" w:type="dxa"/>
            <w:noWrap/>
            <w:vAlign w:val="bottom"/>
            <w:hideMark/>
          </w:tcPr>
          <w:p w:rsidR="00D8368E" w:rsidRPr="00ED303C" w:rsidP="003B7041" w14:paraId="546DD8CA" w14:textId="77777777">
            <w:pPr>
              <w:jc w:val="center"/>
            </w:pPr>
            <w:r>
              <w:rPr>
                <w:color w:val="000000"/>
              </w:rPr>
              <w:t>1,089,118</w:t>
            </w:r>
          </w:p>
        </w:tc>
        <w:tc>
          <w:tcPr>
            <w:tcW w:w="1885" w:type="dxa"/>
            <w:noWrap/>
            <w:vAlign w:val="bottom"/>
            <w:hideMark/>
          </w:tcPr>
          <w:p w:rsidR="00D8368E" w:rsidRPr="00ED303C" w:rsidP="003B7041" w14:paraId="15228E9C" w14:textId="77777777">
            <w:pPr>
              <w:jc w:val="center"/>
              <w:rPr>
                <w:color w:val="333333"/>
              </w:rPr>
            </w:pPr>
            <w:r>
              <w:rPr>
                <w:color w:val="333333"/>
              </w:rPr>
              <w:t xml:space="preserve"> $            9,588 </w:t>
            </w:r>
          </w:p>
        </w:tc>
      </w:tr>
      <w:tr w14:paraId="47E67DED" w14:textId="77777777" w:rsidTr="003B7041">
        <w:tblPrEx>
          <w:tblW w:w="8545" w:type="dxa"/>
          <w:tblLook w:val="04A0"/>
        </w:tblPrEx>
        <w:trPr>
          <w:trHeight w:val="390"/>
        </w:trPr>
        <w:tc>
          <w:tcPr>
            <w:tcW w:w="1360" w:type="dxa"/>
            <w:noWrap/>
            <w:vAlign w:val="bottom"/>
            <w:hideMark/>
          </w:tcPr>
          <w:p w:rsidR="00D8368E" w:rsidRPr="00ED303C" w:rsidP="003B7041" w14:paraId="5E87CC33" w14:textId="77777777">
            <w:pPr>
              <w:jc w:val="center"/>
              <w:rPr>
                <w:color w:val="333333"/>
              </w:rPr>
            </w:pPr>
            <w:r>
              <w:rPr>
                <w:color w:val="333333"/>
              </w:rPr>
              <w:t>65593</w:t>
            </w:r>
          </w:p>
        </w:tc>
        <w:tc>
          <w:tcPr>
            <w:tcW w:w="1600" w:type="dxa"/>
            <w:noWrap/>
            <w:vAlign w:val="bottom"/>
            <w:hideMark/>
          </w:tcPr>
          <w:p w:rsidR="00D8368E" w:rsidRPr="00ED303C" w:rsidP="003B7041" w14:paraId="1AB1B066" w14:textId="77777777">
            <w:pPr>
              <w:jc w:val="center"/>
              <w:rPr>
                <w:color w:val="333333"/>
              </w:rPr>
            </w:pPr>
            <w:r>
              <w:rPr>
                <w:color w:val="333333"/>
              </w:rPr>
              <w:t>WUSA</w:t>
            </w:r>
          </w:p>
        </w:tc>
        <w:tc>
          <w:tcPr>
            <w:tcW w:w="1800" w:type="dxa"/>
            <w:noWrap/>
            <w:vAlign w:val="bottom"/>
            <w:hideMark/>
          </w:tcPr>
          <w:p w:rsidR="00D8368E" w:rsidRPr="00ED303C" w:rsidP="003B7041" w14:paraId="2DC8F3CD" w14:textId="77777777">
            <w:pPr>
              <w:jc w:val="center"/>
            </w:pPr>
            <w:r>
              <w:rPr>
                <w:color w:val="000000"/>
              </w:rPr>
              <w:t>8,750,706</w:t>
            </w:r>
          </w:p>
        </w:tc>
        <w:tc>
          <w:tcPr>
            <w:tcW w:w="1900" w:type="dxa"/>
            <w:noWrap/>
            <w:vAlign w:val="bottom"/>
            <w:hideMark/>
          </w:tcPr>
          <w:p w:rsidR="00D8368E" w:rsidRPr="00ED303C" w:rsidP="003B7041" w14:paraId="113DC289" w14:textId="77777777">
            <w:pPr>
              <w:jc w:val="center"/>
            </w:pPr>
            <w:r>
              <w:rPr>
                <w:color w:val="000000"/>
              </w:rPr>
              <w:t>8,446,074</w:t>
            </w:r>
          </w:p>
        </w:tc>
        <w:tc>
          <w:tcPr>
            <w:tcW w:w="1885" w:type="dxa"/>
            <w:noWrap/>
            <w:vAlign w:val="bottom"/>
            <w:hideMark/>
          </w:tcPr>
          <w:p w:rsidR="00D8368E" w:rsidRPr="00ED303C" w:rsidP="003B7041" w14:paraId="095CCB0E" w14:textId="77777777">
            <w:pPr>
              <w:jc w:val="center"/>
              <w:rPr>
                <w:color w:val="333333"/>
              </w:rPr>
            </w:pPr>
            <w:r>
              <w:rPr>
                <w:color w:val="333333"/>
              </w:rPr>
              <w:t xml:space="preserve"> $          74,351 </w:t>
            </w:r>
          </w:p>
        </w:tc>
      </w:tr>
      <w:tr w14:paraId="47175D66" w14:textId="77777777" w:rsidTr="003B7041">
        <w:tblPrEx>
          <w:tblW w:w="8545" w:type="dxa"/>
          <w:tblLook w:val="04A0"/>
        </w:tblPrEx>
        <w:trPr>
          <w:trHeight w:val="390"/>
        </w:trPr>
        <w:tc>
          <w:tcPr>
            <w:tcW w:w="1360" w:type="dxa"/>
            <w:noWrap/>
            <w:vAlign w:val="bottom"/>
            <w:hideMark/>
          </w:tcPr>
          <w:p w:rsidR="00D8368E" w:rsidRPr="00ED303C" w:rsidP="003B7041" w14:paraId="7079BC85" w14:textId="77777777">
            <w:pPr>
              <w:jc w:val="center"/>
              <w:rPr>
                <w:color w:val="333333"/>
              </w:rPr>
            </w:pPr>
            <w:r>
              <w:rPr>
                <w:color w:val="333333"/>
              </w:rPr>
              <w:t>4301</w:t>
            </w:r>
          </w:p>
        </w:tc>
        <w:tc>
          <w:tcPr>
            <w:tcW w:w="1600" w:type="dxa"/>
            <w:noWrap/>
            <w:vAlign w:val="bottom"/>
            <w:hideMark/>
          </w:tcPr>
          <w:p w:rsidR="00D8368E" w:rsidRPr="00ED303C" w:rsidP="003B7041" w14:paraId="094228D7" w14:textId="77777777">
            <w:pPr>
              <w:jc w:val="center"/>
              <w:rPr>
                <w:color w:val="333333"/>
              </w:rPr>
            </w:pPr>
            <w:r>
              <w:rPr>
                <w:color w:val="333333"/>
              </w:rPr>
              <w:t>WUSI-TV</w:t>
            </w:r>
          </w:p>
        </w:tc>
        <w:tc>
          <w:tcPr>
            <w:tcW w:w="1800" w:type="dxa"/>
            <w:noWrap/>
            <w:vAlign w:val="bottom"/>
            <w:hideMark/>
          </w:tcPr>
          <w:p w:rsidR="00D8368E" w:rsidRPr="00ED303C" w:rsidP="003B7041" w14:paraId="4A257095" w14:textId="77777777">
            <w:pPr>
              <w:jc w:val="center"/>
            </w:pPr>
            <w:r>
              <w:rPr>
                <w:color w:val="000000"/>
              </w:rPr>
              <w:t>339,507</w:t>
            </w:r>
          </w:p>
        </w:tc>
        <w:tc>
          <w:tcPr>
            <w:tcW w:w="1900" w:type="dxa"/>
            <w:noWrap/>
            <w:vAlign w:val="bottom"/>
            <w:hideMark/>
          </w:tcPr>
          <w:p w:rsidR="00D8368E" w:rsidRPr="00ED303C" w:rsidP="003B7041" w14:paraId="195CF1FA" w14:textId="77777777">
            <w:pPr>
              <w:jc w:val="center"/>
            </w:pPr>
            <w:r>
              <w:rPr>
                <w:color w:val="000000"/>
              </w:rPr>
              <w:t>339,507</w:t>
            </w:r>
          </w:p>
        </w:tc>
        <w:tc>
          <w:tcPr>
            <w:tcW w:w="1885" w:type="dxa"/>
            <w:noWrap/>
            <w:vAlign w:val="bottom"/>
            <w:hideMark/>
          </w:tcPr>
          <w:p w:rsidR="00D8368E" w:rsidRPr="00ED303C" w:rsidP="003B7041" w14:paraId="1DBBC23D" w14:textId="77777777">
            <w:pPr>
              <w:jc w:val="center"/>
              <w:rPr>
                <w:color w:val="333333"/>
              </w:rPr>
            </w:pPr>
            <w:r>
              <w:rPr>
                <w:color w:val="333333"/>
              </w:rPr>
              <w:t xml:space="preserve"> $            2,989 </w:t>
            </w:r>
          </w:p>
        </w:tc>
      </w:tr>
      <w:tr w14:paraId="58D74969" w14:textId="77777777" w:rsidTr="003B7041">
        <w:tblPrEx>
          <w:tblW w:w="8545" w:type="dxa"/>
          <w:tblLook w:val="04A0"/>
        </w:tblPrEx>
        <w:trPr>
          <w:trHeight w:val="390"/>
        </w:trPr>
        <w:tc>
          <w:tcPr>
            <w:tcW w:w="1360" w:type="dxa"/>
            <w:noWrap/>
            <w:vAlign w:val="bottom"/>
            <w:hideMark/>
          </w:tcPr>
          <w:p w:rsidR="00D8368E" w:rsidRPr="00ED303C" w:rsidP="003B7041" w14:paraId="6666F795" w14:textId="77777777">
            <w:pPr>
              <w:jc w:val="center"/>
              <w:rPr>
                <w:color w:val="333333"/>
              </w:rPr>
            </w:pPr>
            <w:r>
              <w:rPr>
                <w:color w:val="333333"/>
              </w:rPr>
              <w:t>60552</w:t>
            </w:r>
          </w:p>
        </w:tc>
        <w:tc>
          <w:tcPr>
            <w:tcW w:w="1600" w:type="dxa"/>
            <w:noWrap/>
            <w:vAlign w:val="bottom"/>
            <w:hideMark/>
          </w:tcPr>
          <w:p w:rsidR="00D8368E" w:rsidRPr="00ED303C" w:rsidP="003B7041" w14:paraId="1734EDB1" w14:textId="77777777">
            <w:pPr>
              <w:jc w:val="center"/>
              <w:rPr>
                <w:color w:val="333333"/>
              </w:rPr>
            </w:pPr>
            <w:r>
              <w:rPr>
                <w:color w:val="333333"/>
              </w:rPr>
              <w:t>WUTB</w:t>
            </w:r>
          </w:p>
        </w:tc>
        <w:tc>
          <w:tcPr>
            <w:tcW w:w="1800" w:type="dxa"/>
            <w:noWrap/>
            <w:vAlign w:val="bottom"/>
            <w:hideMark/>
          </w:tcPr>
          <w:p w:rsidR="00D8368E" w:rsidRPr="00ED303C" w:rsidP="003B7041" w14:paraId="648F5B9E" w14:textId="77777777">
            <w:pPr>
              <w:jc w:val="center"/>
            </w:pPr>
            <w:r>
              <w:rPr>
                <w:color w:val="000000"/>
              </w:rPr>
              <w:t>8,523,983</w:t>
            </w:r>
          </w:p>
        </w:tc>
        <w:tc>
          <w:tcPr>
            <w:tcW w:w="1900" w:type="dxa"/>
            <w:noWrap/>
            <w:vAlign w:val="bottom"/>
            <w:hideMark/>
          </w:tcPr>
          <w:p w:rsidR="00D8368E" w:rsidRPr="00ED303C" w:rsidP="003B7041" w14:paraId="6ABA9EB4" w14:textId="77777777">
            <w:pPr>
              <w:jc w:val="center"/>
            </w:pPr>
            <w:r>
              <w:rPr>
                <w:color w:val="000000"/>
              </w:rPr>
              <w:t>8,381,042</w:t>
            </w:r>
          </w:p>
        </w:tc>
        <w:tc>
          <w:tcPr>
            <w:tcW w:w="1885" w:type="dxa"/>
            <w:noWrap/>
            <w:vAlign w:val="bottom"/>
            <w:hideMark/>
          </w:tcPr>
          <w:p w:rsidR="00D8368E" w:rsidRPr="00ED303C" w:rsidP="003B7041" w14:paraId="14674539" w14:textId="77777777">
            <w:pPr>
              <w:jc w:val="center"/>
              <w:rPr>
                <w:color w:val="333333"/>
              </w:rPr>
            </w:pPr>
            <w:r>
              <w:rPr>
                <w:color w:val="333333"/>
              </w:rPr>
              <w:t xml:space="preserve"> $          73,778 </w:t>
            </w:r>
          </w:p>
        </w:tc>
      </w:tr>
      <w:tr w14:paraId="5B5D27F1" w14:textId="77777777" w:rsidTr="003B7041">
        <w:tblPrEx>
          <w:tblW w:w="8545" w:type="dxa"/>
          <w:tblLook w:val="04A0"/>
        </w:tblPrEx>
        <w:trPr>
          <w:trHeight w:val="390"/>
        </w:trPr>
        <w:tc>
          <w:tcPr>
            <w:tcW w:w="1360" w:type="dxa"/>
            <w:noWrap/>
            <w:vAlign w:val="bottom"/>
            <w:hideMark/>
          </w:tcPr>
          <w:p w:rsidR="00D8368E" w:rsidRPr="00ED303C" w:rsidP="003B7041" w14:paraId="562839B4" w14:textId="77777777">
            <w:pPr>
              <w:jc w:val="center"/>
              <w:rPr>
                <w:color w:val="333333"/>
              </w:rPr>
            </w:pPr>
            <w:r>
              <w:rPr>
                <w:color w:val="333333"/>
              </w:rPr>
              <w:t>30577</w:t>
            </w:r>
          </w:p>
        </w:tc>
        <w:tc>
          <w:tcPr>
            <w:tcW w:w="1600" w:type="dxa"/>
            <w:noWrap/>
            <w:vAlign w:val="bottom"/>
            <w:hideMark/>
          </w:tcPr>
          <w:p w:rsidR="00D8368E" w:rsidRPr="00ED303C" w:rsidP="003B7041" w14:paraId="603A9232" w14:textId="77777777">
            <w:pPr>
              <w:jc w:val="center"/>
              <w:rPr>
                <w:color w:val="333333"/>
              </w:rPr>
            </w:pPr>
            <w:r>
              <w:rPr>
                <w:color w:val="333333"/>
              </w:rPr>
              <w:t>WUTF-TV</w:t>
            </w:r>
          </w:p>
        </w:tc>
        <w:tc>
          <w:tcPr>
            <w:tcW w:w="1800" w:type="dxa"/>
            <w:noWrap/>
            <w:vAlign w:val="bottom"/>
            <w:hideMark/>
          </w:tcPr>
          <w:p w:rsidR="00D8368E" w:rsidRPr="00ED303C" w:rsidP="003B7041" w14:paraId="42075FE8" w14:textId="77777777">
            <w:pPr>
              <w:jc w:val="center"/>
            </w:pPr>
            <w:r>
              <w:rPr>
                <w:color w:val="000000"/>
              </w:rPr>
              <w:t>7,918,927</w:t>
            </w:r>
          </w:p>
        </w:tc>
        <w:tc>
          <w:tcPr>
            <w:tcW w:w="1900" w:type="dxa"/>
            <w:noWrap/>
            <w:vAlign w:val="bottom"/>
            <w:hideMark/>
          </w:tcPr>
          <w:p w:rsidR="00D8368E" w:rsidRPr="00ED303C" w:rsidP="003B7041" w14:paraId="2FF715A8" w14:textId="77777777">
            <w:pPr>
              <w:jc w:val="center"/>
            </w:pPr>
            <w:r>
              <w:rPr>
                <w:color w:val="000000"/>
              </w:rPr>
              <w:t>7,709,189</w:t>
            </w:r>
          </w:p>
        </w:tc>
        <w:tc>
          <w:tcPr>
            <w:tcW w:w="1885" w:type="dxa"/>
            <w:noWrap/>
            <w:vAlign w:val="bottom"/>
            <w:hideMark/>
          </w:tcPr>
          <w:p w:rsidR="00D8368E" w:rsidRPr="00ED303C" w:rsidP="003B7041" w14:paraId="3506A7B9" w14:textId="77777777">
            <w:pPr>
              <w:jc w:val="center"/>
              <w:rPr>
                <w:color w:val="333333"/>
              </w:rPr>
            </w:pPr>
            <w:r>
              <w:rPr>
                <w:color w:val="333333"/>
              </w:rPr>
              <w:t xml:space="preserve"> $          67,864 </w:t>
            </w:r>
          </w:p>
        </w:tc>
      </w:tr>
      <w:tr w14:paraId="51AA69ED" w14:textId="77777777" w:rsidTr="003B7041">
        <w:tblPrEx>
          <w:tblW w:w="8545" w:type="dxa"/>
          <w:tblLook w:val="04A0"/>
        </w:tblPrEx>
        <w:trPr>
          <w:trHeight w:val="390"/>
        </w:trPr>
        <w:tc>
          <w:tcPr>
            <w:tcW w:w="1360" w:type="dxa"/>
            <w:noWrap/>
            <w:vAlign w:val="bottom"/>
            <w:hideMark/>
          </w:tcPr>
          <w:p w:rsidR="00D8368E" w:rsidRPr="00ED303C" w:rsidP="003B7041" w14:paraId="1FD22A2F" w14:textId="77777777">
            <w:pPr>
              <w:jc w:val="center"/>
              <w:rPr>
                <w:color w:val="333333"/>
              </w:rPr>
            </w:pPr>
            <w:r>
              <w:rPr>
                <w:color w:val="333333"/>
              </w:rPr>
              <w:t>57837</w:t>
            </w:r>
          </w:p>
        </w:tc>
        <w:tc>
          <w:tcPr>
            <w:tcW w:w="1600" w:type="dxa"/>
            <w:noWrap/>
            <w:vAlign w:val="bottom"/>
            <w:hideMark/>
          </w:tcPr>
          <w:p w:rsidR="00D8368E" w:rsidRPr="00ED303C" w:rsidP="003B7041" w14:paraId="5CA91A8C" w14:textId="77777777">
            <w:pPr>
              <w:jc w:val="center"/>
              <w:rPr>
                <w:color w:val="333333"/>
              </w:rPr>
            </w:pPr>
            <w:r>
              <w:rPr>
                <w:color w:val="333333"/>
              </w:rPr>
              <w:t>WUTR</w:t>
            </w:r>
          </w:p>
        </w:tc>
        <w:tc>
          <w:tcPr>
            <w:tcW w:w="1800" w:type="dxa"/>
            <w:noWrap/>
            <w:vAlign w:val="bottom"/>
            <w:hideMark/>
          </w:tcPr>
          <w:p w:rsidR="00D8368E" w:rsidRPr="00ED303C" w:rsidP="003B7041" w14:paraId="5E6C6604" w14:textId="77777777">
            <w:pPr>
              <w:jc w:val="center"/>
            </w:pPr>
            <w:r>
              <w:rPr>
                <w:color w:val="000000"/>
              </w:rPr>
              <w:t>526,114</w:t>
            </w:r>
          </w:p>
        </w:tc>
        <w:tc>
          <w:tcPr>
            <w:tcW w:w="1900" w:type="dxa"/>
            <w:noWrap/>
            <w:vAlign w:val="bottom"/>
            <w:hideMark/>
          </w:tcPr>
          <w:p w:rsidR="00D8368E" w:rsidRPr="00ED303C" w:rsidP="003B7041" w14:paraId="7F929CA3" w14:textId="77777777">
            <w:pPr>
              <w:jc w:val="center"/>
            </w:pPr>
            <w:r>
              <w:rPr>
                <w:color w:val="000000"/>
              </w:rPr>
              <w:t>481,957</w:t>
            </w:r>
          </w:p>
        </w:tc>
        <w:tc>
          <w:tcPr>
            <w:tcW w:w="1885" w:type="dxa"/>
            <w:noWrap/>
            <w:vAlign w:val="bottom"/>
            <w:hideMark/>
          </w:tcPr>
          <w:p w:rsidR="00D8368E" w:rsidRPr="00ED303C" w:rsidP="003B7041" w14:paraId="36901CB7" w14:textId="77777777">
            <w:pPr>
              <w:jc w:val="center"/>
              <w:rPr>
                <w:color w:val="333333"/>
              </w:rPr>
            </w:pPr>
            <w:r>
              <w:rPr>
                <w:color w:val="333333"/>
              </w:rPr>
              <w:t xml:space="preserve"> $            4,243 </w:t>
            </w:r>
          </w:p>
        </w:tc>
      </w:tr>
      <w:tr w14:paraId="05E0C0F5" w14:textId="77777777" w:rsidTr="003B7041">
        <w:tblPrEx>
          <w:tblW w:w="8545" w:type="dxa"/>
          <w:tblLook w:val="04A0"/>
        </w:tblPrEx>
        <w:trPr>
          <w:trHeight w:val="390"/>
        </w:trPr>
        <w:tc>
          <w:tcPr>
            <w:tcW w:w="1360" w:type="dxa"/>
            <w:noWrap/>
            <w:vAlign w:val="bottom"/>
            <w:hideMark/>
          </w:tcPr>
          <w:p w:rsidR="00D8368E" w:rsidRPr="00ED303C" w:rsidP="003B7041" w14:paraId="11AE93F3" w14:textId="77777777">
            <w:pPr>
              <w:jc w:val="center"/>
              <w:rPr>
                <w:color w:val="333333"/>
              </w:rPr>
            </w:pPr>
            <w:r>
              <w:rPr>
                <w:color w:val="333333"/>
              </w:rPr>
              <w:t>415</w:t>
            </w:r>
          </w:p>
        </w:tc>
        <w:tc>
          <w:tcPr>
            <w:tcW w:w="1600" w:type="dxa"/>
            <w:noWrap/>
            <w:vAlign w:val="bottom"/>
            <w:hideMark/>
          </w:tcPr>
          <w:p w:rsidR="00D8368E" w:rsidRPr="00ED303C" w:rsidP="003B7041" w14:paraId="716E8580" w14:textId="77777777">
            <w:pPr>
              <w:jc w:val="center"/>
              <w:rPr>
                <w:color w:val="333333"/>
              </w:rPr>
            </w:pPr>
            <w:r>
              <w:rPr>
                <w:color w:val="333333"/>
              </w:rPr>
              <w:t>WUTV</w:t>
            </w:r>
          </w:p>
        </w:tc>
        <w:tc>
          <w:tcPr>
            <w:tcW w:w="1800" w:type="dxa"/>
            <w:noWrap/>
            <w:vAlign w:val="bottom"/>
            <w:hideMark/>
          </w:tcPr>
          <w:p w:rsidR="00D8368E" w:rsidRPr="00ED303C" w:rsidP="003B7041" w14:paraId="3804707E" w14:textId="77777777">
            <w:pPr>
              <w:jc w:val="center"/>
            </w:pPr>
            <w:r>
              <w:rPr>
                <w:color w:val="000000"/>
              </w:rPr>
              <w:t>1,589,376</w:t>
            </w:r>
          </w:p>
        </w:tc>
        <w:tc>
          <w:tcPr>
            <w:tcW w:w="1900" w:type="dxa"/>
            <w:noWrap/>
            <w:vAlign w:val="bottom"/>
            <w:hideMark/>
          </w:tcPr>
          <w:p w:rsidR="00D8368E" w:rsidRPr="00ED303C" w:rsidP="003B7041" w14:paraId="1D5C6851" w14:textId="77777777">
            <w:pPr>
              <w:jc w:val="center"/>
            </w:pPr>
            <w:r>
              <w:rPr>
                <w:color w:val="000000"/>
              </w:rPr>
              <w:t>1,557,474</w:t>
            </w:r>
          </w:p>
        </w:tc>
        <w:tc>
          <w:tcPr>
            <w:tcW w:w="1885" w:type="dxa"/>
            <w:noWrap/>
            <w:vAlign w:val="bottom"/>
            <w:hideMark/>
          </w:tcPr>
          <w:p w:rsidR="00D8368E" w:rsidRPr="00ED303C" w:rsidP="003B7041" w14:paraId="7D1ABD65" w14:textId="77777777">
            <w:pPr>
              <w:jc w:val="center"/>
              <w:rPr>
                <w:color w:val="333333"/>
              </w:rPr>
            </w:pPr>
            <w:r>
              <w:rPr>
                <w:color w:val="333333"/>
              </w:rPr>
              <w:t xml:space="preserve"> $          13,710 </w:t>
            </w:r>
          </w:p>
        </w:tc>
      </w:tr>
      <w:tr w14:paraId="64FAADF7" w14:textId="77777777" w:rsidTr="003B7041">
        <w:tblPrEx>
          <w:tblW w:w="8545" w:type="dxa"/>
          <w:tblLook w:val="04A0"/>
        </w:tblPrEx>
        <w:trPr>
          <w:trHeight w:val="390"/>
        </w:trPr>
        <w:tc>
          <w:tcPr>
            <w:tcW w:w="1360" w:type="dxa"/>
            <w:noWrap/>
            <w:vAlign w:val="bottom"/>
            <w:hideMark/>
          </w:tcPr>
          <w:p w:rsidR="00D8368E" w:rsidRPr="00ED303C" w:rsidP="003B7041" w14:paraId="1A5734D3" w14:textId="77777777">
            <w:pPr>
              <w:jc w:val="center"/>
              <w:rPr>
                <w:color w:val="333333"/>
              </w:rPr>
            </w:pPr>
            <w:r>
              <w:rPr>
                <w:color w:val="333333"/>
              </w:rPr>
              <w:t>16517</w:t>
            </w:r>
          </w:p>
        </w:tc>
        <w:tc>
          <w:tcPr>
            <w:tcW w:w="1600" w:type="dxa"/>
            <w:noWrap/>
            <w:vAlign w:val="bottom"/>
            <w:hideMark/>
          </w:tcPr>
          <w:p w:rsidR="00D8368E" w:rsidRPr="00ED303C" w:rsidP="003B7041" w14:paraId="1E923083" w14:textId="77777777">
            <w:pPr>
              <w:jc w:val="center"/>
              <w:rPr>
                <w:color w:val="333333"/>
              </w:rPr>
            </w:pPr>
            <w:r>
              <w:rPr>
                <w:color w:val="333333"/>
              </w:rPr>
              <w:t>WUVC-DT</w:t>
            </w:r>
          </w:p>
        </w:tc>
        <w:tc>
          <w:tcPr>
            <w:tcW w:w="1800" w:type="dxa"/>
            <w:noWrap/>
            <w:vAlign w:val="bottom"/>
            <w:hideMark/>
          </w:tcPr>
          <w:p w:rsidR="00D8368E" w:rsidRPr="00ED303C" w:rsidP="003B7041" w14:paraId="695BCB5B" w14:textId="77777777">
            <w:pPr>
              <w:jc w:val="center"/>
            </w:pPr>
            <w:r>
              <w:rPr>
                <w:color w:val="000000"/>
              </w:rPr>
              <w:t>3,768,817</w:t>
            </w:r>
          </w:p>
        </w:tc>
        <w:tc>
          <w:tcPr>
            <w:tcW w:w="1900" w:type="dxa"/>
            <w:noWrap/>
            <w:vAlign w:val="bottom"/>
            <w:hideMark/>
          </w:tcPr>
          <w:p w:rsidR="00D8368E" w:rsidRPr="00ED303C" w:rsidP="003B7041" w14:paraId="019563FD" w14:textId="77777777">
            <w:pPr>
              <w:jc w:val="center"/>
            </w:pPr>
            <w:r>
              <w:rPr>
                <w:color w:val="000000"/>
              </w:rPr>
              <w:t>3,748,841</w:t>
            </w:r>
          </w:p>
        </w:tc>
        <w:tc>
          <w:tcPr>
            <w:tcW w:w="1885" w:type="dxa"/>
            <w:noWrap/>
            <w:vAlign w:val="bottom"/>
            <w:hideMark/>
          </w:tcPr>
          <w:p w:rsidR="00D8368E" w:rsidRPr="00ED303C" w:rsidP="003B7041" w14:paraId="5B299309" w14:textId="77777777">
            <w:pPr>
              <w:jc w:val="center"/>
              <w:rPr>
                <w:color w:val="333333"/>
              </w:rPr>
            </w:pPr>
            <w:r>
              <w:rPr>
                <w:color w:val="333333"/>
              </w:rPr>
              <w:t xml:space="preserve"> $          33,001 </w:t>
            </w:r>
          </w:p>
        </w:tc>
      </w:tr>
      <w:tr w14:paraId="36F40ACD" w14:textId="77777777" w:rsidTr="003B7041">
        <w:tblPrEx>
          <w:tblW w:w="8545" w:type="dxa"/>
          <w:tblLook w:val="04A0"/>
        </w:tblPrEx>
        <w:trPr>
          <w:trHeight w:val="390"/>
        </w:trPr>
        <w:tc>
          <w:tcPr>
            <w:tcW w:w="1360" w:type="dxa"/>
            <w:noWrap/>
            <w:vAlign w:val="bottom"/>
            <w:hideMark/>
          </w:tcPr>
          <w:p w:rsidR="00D8368E" w:rsidRPr="00ED303C" w:rsidP="003B7041" w14:paraId="7FF0BF08" w14:textId="77777777">
            <w:pPr>
              <w:jc w:val="center"/>
              <w:rPr>
                <w:color w:val="333333"/>
              </w:rPr>
            </w:pPr>
            <w:r>
              <w:rPr>
                <w:color w:val="333333"/>
              </w:rPr>
              <w:t>48813</w:t>
            </w:r>
          </w:p>
        </w:tc>
        <w:tc>
          <w:tcPr>
            <w:tcW w:w="1600" w:type="dxa"/>
            <w:noWrap/>
            <w:vAlign w:val="bottom"/>
            <w:hideMark/>
          </w:tcPr>
          <w:p w:rsidR="00D8368E" w:rsidRPr="00ED303C" w:rsidP="003B7041" w14:paraId="51DDA219" w14:textId="77777777">
            <w:pPr>
              <w:jc w:val="center"/>
              <w:rPr>
                <w:color w:val="333333"/>
              </w:rPr>
            </w:pPr>
            <w:r>
              <w:rPr>
                <w:color w:val="333333"/>
              </w:rPr>
              <w:t>WUVG-DT</w:t>
            </w:r>
          </w:p>
        </w:tc>
        <w:tc>
          <w:tcPr>
            <w:tcW w:w="1800" w:type="dxa"/>
            <w:noWrap/>
            <w:vAlign w:val="bottom"/>
            <w:hideMark/>
          </w:tcPr>
          <w:p w:rsidR="00D8368E" w:rsidRPr="00ED303C" w:rsidP="003B7041" w14:paraId="3EA06D3A" w14:textId="77777777">
            <w:pPr>
              <w:jc w:val="center"/>
            </w:pPr>
            <w:r>
              <w:rPr>
                <w:color w:val="000000"/>
              </w:rPr>
              <w:t>6,029,495</w:t>
            </w:r>
          </w:p>
        </w:tc>
        <w:tc>
          <w:tcPr>
            <w:tcW w:w="1900" w:type="dxa"/>
            <w:noWrap/>
            <w:vAlign w:val="bottom"/>
            <w:hideMark/>
          </w:tcPr>
          <w:p w:rsidR="00D8368E" w:rsidRPr="00ED303C" w:rsidP="003B7041" w14:paraId="2B8B233D" w14:textId="77777777">
            <w:pPr>
              <w:jc w:val="center"/>
            </w:pPr>
            <w:r>
              <w:rPr>
                <w:color w:val="000000"/>
              </w:rPr>
              <w:t>5,965,975</w:t>
            </w:r>
          </w:p>
        </w:tc>
        <w:tc>
          <w:tcPr>
            <w:tcW w:w="1885" w:type="dxa"/>
            <w:noWrap/>
            <w:vAlign w:val="bottom"/>
            <w:hideMark/>
          </w:tcPr>
          <w:p w:rsidR="00D8368E" w:rsidRPr="00ED303C" w:rsidP="003B7041" w14:paraId="13D3947C" w14:textId="77777777">
            <w:pPr>
              <w:jc w:val="center"/>
              <w:rPr>
                <w:color w:val="333333"/>
              </w:rPr>
            </w:pPr>
            <w:r>
              <w:rPr>
                <w:color w:val="333333"/>
              </w:rPr>
              <w:t xml:space="preserve"> $          52,518 </w:t>
            </w:r>
          </w:p>
        </w:tc>
      </w:tr>
      <w:tr w14:paraId="0E95DDDB" w14:textId="77777777" w:rsidTr="003B7041">
        <w:tblPrEx>
          <w:tblW w:w="8545" w:type="dxa"/>
          <w:tblLook w:val="04A0"/>
        </w:tblPrEx>
        <w:trPr>
          <w:trHeight w:val="390"/>
        </w:trPr>
        <w:tc>
          <w:tcPr>
            <w:tcW w:w="1360" w:type="dxa"/>
            <w:noWrap/>
            <w:vAlign w:val="bottom"/>
            <w:hideMark/>
          </w:tcPr>
          <w:p w:rsidR="00D8368E" w:rsidRPr="00ED303C" w:rsidP="003B7041" w14:paraId="4B4F2553" w14:textId="77777777">
            <w:pPr>
              <w:jc w:val="center"/>
              <w:rPr>
                <w:color w:val="333333"/>
              </w:rPr>
            </w:pPr>
            <w:r>
              <w:rPr>
                <w:color w:val="333333"/>
              </w:rPr>
              <w:t>3072</w:t>
            </w:r>
          </w:p>
        </w:tc>
        <w:tc>
          <w:tcPr>
            <w:tcW w:w="1600" w:type="dxa"/>
            <w:noWrap/>
            <w:vAlign w:val="bottom"/>
            <w:hideMark/>
          </w:tcPr>
          <w:p w:rsidR="00D8368E" w:rsidRPr="00ED303C" w:rsidP="003B7041" w14:paraId="3657CC9A" w14:textId="77777777">
            <w:pPr>
              <w:jc w:val="center"/>
              <w:rPr>
                <w:color w:val="333333"/>
              </w:rPr>
            </w:pPr>
            <w:r>
              <w:rPr>
                <w:color w:val="333333"/>
              </w:rPr>
              <w:t>WUVN</w:t>
            </w:r>
          </w:p>
        </w:tc>
        <w:tc>
          <w:tcPr>
            <w:tcW w:w="1800" w:type="dxa"/>
            <w:noWrap/>
            <w:vAlign w:val="bottom"/>
            <w:hideMark/>
          </w:tcPr>
          <w:p w:rsidR="00D8368E" w:rsidRPr="00ED303C" w:rsidP="003B7041" w14:paraId="6150F58D" w14:textId="77777777">
            <w:pPr>
              <w:jc w:val="center"/>
            </w:pPr>
            <w:r>
              <w:rPr>
                <w:color w:val="000000"/>
              </w:rPr>
              <w:t>1,233,568</w:t>
            </w:r>
          </w:p>
        </w:tc>
        <w:tc>
          <w:tcPr>
            <w:tcW w:w="1900" w:type="dxa"/>
            <w:noWrap/>
            <w:vAlign w:val="bottom"/>
            <w:hideMark/>
          </w:tcPr>
          <w:p w:rsidR="00D8368E" w:rsidRPr="00ED303C" w:rsidP="003B7041" w14:paraId="79E9189B" w14:textId="77777777">
            <w:pPr>
              <w:jc w:val="center"/>
            </w:pPr>
            <w:r>
              <w:rPr>
                <w:color w:val="000000"/>
              </w:rPr>
              <w:t>1,157,140</w:t>
            </w:r>
          </w:p>
        </w:tc>
        <w:tc>
          <w:tcPr>
            <w:tcW w:w="1885" w:type="dxa"/>
            <w:noWrap/>
            <w:vAlign w:val="bottom"/>
            <w:hideMark/>
          </w:tcPr>
          <w:p w:rsidR="00D8368E" w:rsidRPr="00ED303C" w:rsidP="003B7041" w14:paraId="7E61F235" w14:textId="77777777">
            <w:pPr>
              <w:jc w:val="center"/>
              <w:rPr>
                <w:color w:val="333333"/>
              </w:rPr>
            </w:pPr>
            <w:r>
              <w:rPr>
                <w:color w:val="333333"/>
              </w:rPr>
              <w:t xml:space="preserve"> $          10,186 </w:t>
            </w:r>
          </w:p>
        </w:tc>
      </w:tr>
      <w:tr w14:paraId="458BCE85" w14:textId="77777777" w:rsidTr="003B7041">
        <w:tblPrEx>
          <w:tblW w:w="8545" w:type="dxa"/>
          <w:tblLook w:val="04A0"/>
        </w:tblPrEx>
        <w:trPr>
          <w:trHeight w:val="390"/>
        </w:trPr>
        <w:tc>
          <w:tcPr>
            <w:tcW w:w="1360" w:type="dxa"/>
            <w:noWrap/>
            <w:vAlign w:val="bottom"/>
            <w:hideMark/>
          </w:tcPr>
          <w:p w:rsidR="00D8368E" w:rsidRPr="00ED303C" w:rsidP="003B7041" w14:paraId="266CE51D" w14:textId="77777777">
            <w:pPr>
              <w:jc w:val="center"/>
              <w:rPr>
                <w:color w:val="333333"/>
              </w:rPr>
            </w:pPr>
            <w:r>
              <w:rPr>
                <w:color w:val="333333"/>
              </w:rPr>
              <w:t>60560</w:t>
            </w:r>
          </w:p>
        </w:tc>
        <w:tc>
          <w:tcPr>
            <w:tcW w:w="1600" w:type="dxa"/>
            <w:noWrap/>
            <w:vAlign w:val="bottom"/>
            <w:hideMark/>
          </w:tcPr>
          <w:p w:rsidR="00D8368E" w:rsidRPr="00ED303C" w:rsidP="003B7041" w14:paraId="3A9E591C" w14:textId="77777777">
            <w:pPr>
              <w:jc w:val="center"/>
              <w:rPr>
                <w:color w:val="333333"/>
              </w:rPr>
            </w:pPr>
            <w:r>
              <w:rPr>
                <w:color w:val="333333"/>
              </w:rPr>
              <w:t>WUVP-DT</w:t>
            </w:r>
          </w:p>
        </w:tc>
        <w:tc>
          <w:tcPr>
            <w:tcW w:w="1800" w:type="dxa"/>
            <w:noWrap/>
            <w:vAlign w:val="bottom"/>
            <w:hideMark/>
          </w:tcPr>
          <w:p w:rsidR="00D8368E" w:rsidRPr="00ED303C" w:rsidP="003B7041" w14:paraId="67CD5D43" w14:textId="77777777">
            <w:pPr>
              <w:jc w:val="center"/>
            </w:pPr>
            <w:r>
              <w:rPr>
                <w:color w:val="000000"/>
              </w:rPr>
              <w:t>10,421,216</w:t>
            </w:r>
          </w:p>
        </w:tc>
        <w:tc>
          <w:tcPr>
            <w:tcW w:w="1900" w:type="dxa"/>
            <w:noWrap/>
            <w:vAlign w:val="bottom"/>
            <w:hideMark/>
          </w:tcPr>
          <w:p w:rsidR="00D8368E" w:rsidRPr="00ED303C" w:rsidP="003B7041" w14:paraId="4C7FC83A" w14:textId="77777777">
            <w:pPr>
              <w:jc w:val="center"/>
            </w:pPr>
            <w:r>
              <w:rPr>
                <w:color w:val="000000"/>
              </w:rPr>
              <w:t>10,246,856</w:t>
            </w:r>
          </w:p>
        </w:tc>
        <w:tc>
          <w:tcPr>
            <w:tcW w:w="1885" w:type="dxa"/>
            <w:noWrap/>
            <w:vAlign w:val="bottom"/>
            <w:hideMark/>
          </w:tcPr>
          <w:p w:rsidR="00D8368E" w:rsidRPr="00ED303C" w:rsidP="003B7041" w14:paraId="5D3140B2" w14:textId="77777777">
            <w:pPr>
              <w:jc w:val="center"/>
              <w:rPr>
                <w:color w:val="333333"/>
              </w:rPr>
            </w:pPr>
            <w:r>
              <w:rPr>
                <w:color w:val="333333"/>
              </w:rPr>
              <w:t xml:space="preserve"> $          90,203 </w:t>
            </w:r>
          </w:p>
        </w:tc>
      </w:tr>
      <w:tr w14:paraId="66794B1C" w14:textId="77777777" w:rsidTr="003B7041">
        <w:tblPrEx>
          <w:tblW w:w="8545" w:type="dxa"/>
          <w:tblLook w:val="04A0"/>
        </w:tblPrEx>
        <w:trPr>
          <w:trHeight w:val="390"/>
        </w:trPr>
        <w:tc>
          <w:tcPr>
            <w:tcW w:w="1360" w:type="dxa"/>
            <w:noWrap/>
            <w:vAlign w:val="bottom"/>
            <w:hideMark/>
          </w:tcPr>
          <w:p w:rsidR="00D8368E" w:rsidRPr="00ED303C" w:rsidP="003B7041" w14:paraId="1F7EA6B3" w14:textId="77777777">
            <w:pPr>
              <w:jc w:val="center"/>
              <w:rPr>
                <w:color w:val="333333"/>
              </w:rPr>
            </w:pPr>
            <w:r>
              <w:rPr>
                <w:color w:val="333333"/>
              </w:rPr>
              <w:t>9971</w:t>
            </w:r>
          </w:p>
        </w:tc>
        <w:tc>
          <w:tcPr>
            <w:tcW w:w="1600" w:type="dxa"/>
            <w:noWrap/>
            <w:vAlign w:val="bottom"/>
            <w:hideMark/>
          </w:tcPr>
          <w:p w:rsidR="00D8368E" w:rsidRPr="00ED303C" w:rsidP="003B7041" w14:paraId="58CDE775" w14:textId="77777777">
            <w:pPr>
              <w:jc w:val="center"/>
              <w:rPr>
                <w:color w:val="333333"/>
              </w:rPr>
            </w:pPr>
            <w:r>
              <w:rPr>
                <w:color w:val="333333"/>
              </w:rPr>
              <w:t>WUXP-TV</w:t>
            </w:r>
          </w:p>
        </w:tc>
        <w:tc>
          <w:tcPr>
            <w:tcW w:w="1800" w:type="dxa"/>
            <w:noWrap/>
            <w:vAlign w:val="bottom"/>
            <w:hideMark/>
          </w:tcPr>
          <w:p w:rsidR="00D8368E" w:rsidRPr="00ED303C" w:rsidP="003B7041" w14:paraId="6E3569D0" w14:textId="77777777">
            <w:pPr>
              <w:jc w:val="center"/>
            </w:pPr>
            <w:r>
              <w:rPr>
                <w:color w:val="000000"/>
              </w:rPr>
              <w:t>2,316,872</w:t>
            </w:r>
          </w:p>
        </w:tc>
        <w:tc>
          <w:tcPr>
            <w:tcW w:w="1900" w:type="dxa"/>
            <w:noWrap/>
            <w:vAlign w:val="bottom"/>
            <w:hideMark/>
          </w:tcPr>
          <w:p w:rsidR="00D8368E" w:rsidRPr="00ED303C" w:rsidP="003B7041" w14:paraId="12294980" w14:textId="77777777">
            <w:pPr>
              <w:jc w:val="center"/>
            </w:pPr>
            <w:r>
              <w:rPr>
                <w:color w:val="000000"/>
              </w:rPr>
              <w:t>2,305,293</w:t>
            </w:r>
          </w:p>
        </w:tc>
        <w:tc>
          <w:tcPr>
            <w:tcW w:w="1885" w:type="dxa"/>
            <w:noWrap/>
            <w:vAlign w:val="bottom"/>
            <w:hideMark/>
          </w:tcPr>
          <w:p w:rsidR="00D8368E" w:rsidRPr="00ED303C" w:rsidP="003B7041" w14:paraId="54F56D92" w14:textId="77777777">
            <w:pPr>
              <w:jc w:val="center"/>
              <w:rPr>
                <w:color w:val="333333"/>
              </w:rPr>
            </w:pPr>
            <w:r>
              <w:rPr>
                <w:color w:val="333333"/>
              </w:rPr>
              <w:t xml:space="preserve"> $          20,293 </w:t>
            </w:r>
          </w:p>
        </w:tc>
      </w:tr>
      <w:tr w14:paraId="4F82A109" w14:textId="77777777" w:rsidTr="003B7041">
        <w:tblPrEx>
          <w:tblW w:w="8545" w:type="dxa"/>
          <w:tblLook w:val="04A0"/>
        </w:tblPrEx>
        <w:trPr>
          <w:trHeight w:val="390"/>
        </w:trPr>
        <w:tc>
          <w:tcPr>
            <w:tcW w:w="1360" w:type="dxa"/>
            <w:noWrap/>
            <w:vAlign w:val="bottom"/>
            <w:hideMark/>
          </w:tcPr>
          <w:p w:rsidR="00D8368E" w:rsidRPr="00ED303C" w:rsidP="003B7041" w14:paraId="56435F8A" w14:textId="77777777">
            <w:pPr>
              <w:jc w:val="center"/>
              <w:rPr>
                <w:color w:val="333333"/>
              </w:rPr>
            </w:pPr>
            <w:r>
              <w:rPr>
                <w:color w:val="333333"/>
              </w:rPr>
              <w:t>417</w:t>
            </w:r>
          </w:p>
        </w:tc>
        <w:tc>
          <w:tcPr>
            <w:tcW w:w="1600" w:type="dxa"/>
            <w:noWrap/>
            <w:vAlign w:val="bottom"/>
            <w:hideMark/>
          </w:tcPr>
          <w:p w:rsidR="00D8368E" w:rsidRPr="00ED303C" w:rsidP="003B7041" w14:paraId="71B52053" w14:textId="77777777">
            <w:pPr>
              <w:jc w:val="center"/>
              <w:rPr>
                <w:color w:val="333333"/>
              </w:rPr>
            </w:pPr>
            <w:r>
              <w:rPr>
                <w:color w:val="333333"/>
              </w:rPr>
              <w:t>WVAH-TV</w:t>
            </w:r>
          </w:p>
        </w:tc>
        <w:tc>
          <w:tcPr>
            <w:tcW w:w="1800" w:type="dxa"/>
            <w:noWrap/>
            <w:vAlign w:val="bottom"/>
            <w:hideMark/>
          </w:tcPr>
          <w:p w:rsidR="00D8368E" w:rsidRPr="00ED303C" w:rsidP="003B7041" w14:paraId="4CA5FF45" w14:textId="77777777">
            <w:pPr>
              <w:jc w:val="center"/>
            </w:pPr>
            <w:r>
              <w:rPr>
                <w:color w:val="000000"/>
              </w:rPr>
              <w:t>1,373,555</w:t>
            </w:r>
          </w:p>
        </w:tc>
        <w:tc>
          <w:tcPr>
            <w:tcW w:w="1900" w:type="dxa"/>
            <w:noWrap/>
            <w:vAlign w:val="bottom"/>
            <w:hideMark/>
          </w:tcPr>
          <w:p w:rsidR="00D8368E" w:rsidRPr="00ED303C" w:rsidP="003B7041" w14:paraId="173EE24B" w14:textId="77777777">
            <w:pPr>
              <w:jc w:val="center"/>
            </w:pPr>
            <w:r>
              <w:rPr>
                <w:color w:val="000000"/>
              </w:rPr>
              <w:t>1,295,383</w:t>
            </w:r>
          </w:p>
        </w:tc>
        <w:tc>
          <w:tcPr>
            <w:tcW w:w="1885" w:type="dxa"/>
            <w:noWrap/>
            <w:vAlign w:val="bottom"/>
            <w:hideMark/>
          </w:tcPr>
          <w:p w:rsidR="00D8368E" w:rsidRPr="00ED303C" w:rsidP="003B7041" w14:paraId="627C241F" w14:textId="77777777">
            <w:pPr>
              <w:jc w:val="center"/>
              <w:rPr>
                <w:color w:val="333333"/>
              </w:rPr>
            </w:pPr>
            <w:r>
              <w:rPr>
                <w:color w:val="333333"/>
              </w:rPr>
              <w:t xml:space="preserve"> $          11,403 </w:t>
            </w:r>
          </w:p>
        </w:tc>
      </w:tr>
      <w:tr w14:paraId="18AE2284" w14:textId="77777777" w:rsidTr="003B7041">
        <w:tblPrEx>
          <w:tblW w:w="8545" w:type="dxa"/>
          <w:tblLook w:val="04A0"/>
        </w:tblPrEx>
        <w:trPr>
          <w:trHeight w:val="390"/>
        </w:trPr>
        <w:tc>
          <w:tcPr>
            <w:tcW w:w="1360" w:type="dxa"/>
            <w:noWrap/>
            <w:vAlign w:val="bottom"/>
            <w:hideMark/>
          </w:tcPr>
          <w:p w:rsidR="00D8368E" w:rsidRPr="00ED303C" w:rsidP="003B7041" w14:paraId="6168C610" w14:textId="77777777">
            <w:pPr>
              <w:jc w:val="center"/>
              <w:rPr>
                <w:color w:val="333333"/>
              </w:rPr>
            </w:pPr>
            <w:r>
              <w:rPr>
                <w:color w:val="333333"/>
              </w:rPr>
              <w:t>23947</w:t>
            </w:r>
          </w:p>
        </w:tc>
        <w:tc>
          <w:tcPr>
            <w:tcW w:w="1600" w:type="dxa"/>
            <w:noWrap/>
            <w:vAlign w:val="bottom"/>
            <w:hideMark/>
          </w:tcPr>
          <w:p w:rsidR="00D8368E" w:rsidRPr="00ED303C" w:rsidP="003B7041" w14:paraId="0B832DF4" w14:textId="77777777">
            <w:pPr>
              <w:jc w:val="center"/>
              <w:rPr>
                <w:color w:val="333333"/>
              </w:rPr>
            </w:pPr>
            <w:r>
              <w:rPr>
                <w:color w:val="333333"/>
              </w:rPr>
              <w:t>WVAN-TV</w:t>
            </w:r>
          </w:p>
        </w:tc>
        <w:tc>
          <w:tcPr>
            <w:tcW w:w="1800" w:type="dxa"/>
            <w:noWrap/>
            <w:vAlign w:val="bottom"/>
            <w:hideMark/>
          </w:tcPr>
          <w:p w:rsidR="00D8368E" w:rsidRPr="00ED303C" w:rsidP="003B7041" w14:paraId="4286B0D3" w14:textId="77777777">
            <w:pPr>
              <w:jc w:val="center"/>
            </w:pPr>
            <w:r>
              <w:rPr>
                <w:color w:val="000000"/>
              </w:rPr>
              <w:t>1,026,862</w:t>
            </w:r>
          </w:p>
        </w:tc>
        <w:tc>
          <w:tcPr>
            <w:tcW w:w="1900" w:type="dxa"/>
            <w:noWrap/>
            <w:vAlign w:val="bottom"/>
            <w:hideMark/>
          </w:tcPr>
          <w:p w:rsidR="00D8368E" w:rsidRPr="00ED303C" w:rsidP="003B7041" w14:paraId="443A578F" w14:textId="77777777">
            <w:pPr>
              <w:jc w:val="center"/>
            </w:pPr>
            <w:r>
              <w:rPr>
                <w:color w:val="000000"/>
              </w:rPr>
              <w:t>1,025,950</w:t>
            </w:r>
          </w:p>
        </w:tc>
        <w:tc>
          <w:tcPr>
            <w:tcW w:w="1885" w:type="dxa"/>
            <w:noWrap/>
            <w:vAlign w:val="bottom"/>
            <w:hideMark/>
          </w:tcPr>
          <w:p w:rsidR="00D8368E" w:rsidRPr="00ED303C" w:rsidP="003B7041" w14:paraId="0D3DD8AD" w14:textId="77777777">
            <w:pPr>
              <w:jc w:val="center"/>
              <w:rPr>
                <w:color w:val="333333"/>
              </w:rPr>
            </w:pPr>
            <w:r>
              <w:rPr>
                <w:color w:val="333333"/>
              </w:rPr>
              <w:t xml:space="preserve"> $            9,031 </w:t>
            </w:r>
          </w:p>
        </w:tc>
      </w:tr>
      <w:tr w14:paraId="36083D90" w14:textId="77777777" w:rsidTr="003B7041">
        <w:tblPrEx>
          <w:tblW w:w="8545" w:type="dxa"/>
          <w:tblLook w:val="04A0"/>
        </w:tblPrEx>
        <w:trPr>
          <w:trHeight w:val="390"/>
        </w:trPr>
        <w:tc>
          <w:tcPr>
            <w:tcW w:w="1360" w:type="dxa"/>
            <w:noWrap/>
            <w:vAlign w:val="bottom"/>
            <w:hideMark/>
          </w:tcPr>
          <w:p w:rsidR="00D8368E" w:rsidRPr="00ED303C" w:rsidP="003B7041" w14:paraId="6B6EE83C" w14:textId="77777777">
            <w:pPr>
              <w:jc w:val="center"/>
              <w:rPr>
                <w:color w:val="333333"/>
              </w:rPr>
            </w:pPr>
            <w:r>
              <w:rPr>
                <w:color w:val="333333"/>
              </w:rPr>
              <w:t>65387</w:t>
            </w:r>
          </w:p>
        </w:tc>
        <w:tc>
          <w:tcPr>
            <w:tcW w:w="1600" w:type="dxa"/>
            <w:noWrap/>
            <w:vAlign w:val="bottom"/>
            <w:hideMark/>
          </w:tcPr>
          <w:p w:rsidR="00D8368E" w:rsidRPr="00ED303C" w:rsidP="003B7041" w14:paraId="18D02E2D" w14:textId="77777777">
            <w:pPr>
              <w:jc w:val="center"/>
              <w:rPr>
                <w:color w:val="333333"/>
              </w:rPr>
            </w:pPr>
            <w:r>
              <w:rPr>
                <w:color w:val="333333"/>
              </w:rPr>
              <w:t>WVBT</w:t>
            </w:r>
          </w:p>
        </w:tc>
        <w:tc>
          <w:tcPr>
            <w:tcW w:w="1800" w:type="dxa"/>
            <w:noWrap/>
            <w:vAlign w:val="bottom"/>
            <w:hideMark/>
          </w:tcPr>
          <w:p w:rsidR="00D8368E" w:rsidRPr="00ED303C" w:rsidP="003B7041" w14:paraId="058828E0" w14:textId="77777777">
            <w:pPr>
              <w:jc w:val="center"/>
            </w:pPr>
            <w:r>
              <w:rPr>
                <w:color w:val="000000"/>
              </w:rPr>
              <w:t>1,885,169</w:t>
            </w:r>
          </w:p>
        </w:tc>
        <w:tc>
          <w:tcPr>
            <w:tcW w:w="1900" w:type="dxa"/>
            <w:noWrap/>
            <w:vAlign w:val="bottom"/>
            <w:hideMark/>
          </w:tcPr>
          <w:p w:rsidR="00D8368E" w:rsidRPr="00ED303C" w:rsidP="003B7041" w14:paraId="5394D983" w14:textId="77777777">
            <w:pPr>
              <w:jc w:val="center"/>
            </w:pPr>
            <w:r>
              <w:rPr>
                <w:color w:val="000000"/>
              </w:rPr>
              <w:t>1,885,169</w:t>
            </w:r>
          </w:p>
        </w:tc>
        <w:tc>
          <w:tcPr>
            <w:tcW w:w="1885" w:type="dxa"/>
            <w:noWrap/>
            <w:vAlign w:val="bottom"/>
            <w:hideMark/>
          </w:tcPr>
          <w:p w:rsidR="00D8368E" w:rsidRPr="00ED303C" w:rsidP="003B7041" w14:paraId="10696304" w14:textId="77777777">
            <w:pPr>
              <w:jc w:val="center"/>
              <w:rPr>
                <w:color w:val="333333"/>
              </w:rPr>
            </w:pPr>
            <w:r>
              <w:rPr>
                <w:color w:val="333333"/>
              </w:rPr>
              <w:t xml:space="preserve"> $          16,595 </w:t>
            </w:r>
          </w:p>
        </w:tc>
      </w:tr>
      <w:tr w14:paraId="3E953D5C" w14:textId="77777777" w:rsidTr="003B7041">
        <w:tblPrEx>
          <w:tblW w:w="8545" w:type="dxa"/>
          <w:tblLook w:val="04A0"/>
        </w:tblPrEx>
        <w:trPr>
          <w:trHeight w:val="390"/>
        </w:trPr>
        <w:tc>
          <w:tcPr>
            <w:tcW w:w="1360" w:type="dxa"/>
            <w:noWrap/>
            <w:vAlign w:val="bottom"/>
            <w:hideMark/>
          </w:tcPr>
          <w:p w:rsidR="00D8368E" w:rsidRPr="00ED303C" w:rsidP="003B7041" w14:paraId="752E7E1F" w14:textId="77777777">
            <w:pPr>
              <w:jc w:val="center"/>
              <w:rPr>
                <w:color w:val="333333"/>
              </w:rPr>
            </w:pPr>
            <w:r>
              <w:rPr>
                <w:color w:val="333333"/>
              </w:rPr>
              <w:t>72342</w:t>
            </w:r>
          </w:p>
        </w:tc>
        <w:tc>
          <w:tcPr>
            <w:tcW w:w="1600" w:type="dxa"/>
            <w:noWrap/>
            <w:vAlign w:val="bottom"/>
            <w:hideMark/>
          </w:tcPr>
          <w:p w:rsidR="00D8368E" w:rsidRPr="00ED303C" w:rsidP="003B7041" w14:paraId="13A9700A" w14:textId="77777777">
            <w:pPr>
              <w:jc w:val="center"/>
              <w:rPr>
                <w:color w:val="333333"/>
              </w:rPr>
            </w:pPr>
            <w:r>
              <w:rPr>
                <w:color w:val="333333"/>
              </w:rPr>
              <w:t>WVCY-TV</w:t>
            </w:r>
          </w:p>
        </w:tc>
        <w:tc>
          <w:tcPr>
            <w:tcW w:w="1800" w:type="dxa"/>
            <w:noWrap/>
            <w:vAlign w:val="bottom"/>
            <w:hideMark/>
          </w:tcPr>
          <w:p w:rsidR="00D8368E" w:rsidRPr="00ED303C" w:rsidP="003B7041" w14:paraId="663BDE03" w14:textId="77777777">
            <w:pPr>
              <w:jc w:val="center"/>
            </w:pPr>
            <w:r>
              <w:rPr>
                <w:color w:val="000000"/>
              </w:rPr>
              <w:t>3,111,641</w:t>
            </w:r>
          </w:p>
        </w:tc>
        <w:tc>
          <w:tcPr>
            <w:tcW w:w="1900" w:type="dxa"/>
            <w:noWrap/>
            <w:vAlign w:val="bottom"/>
            <w:hideMark/>
          </w:tcPr>
          <w:p w:rsidR="00D8368E" w:rsidRPr="00ED303C" w:rsidP="003B7041" w14:paraId="21C103A4" w14:textId="77777777">
            <w:pPr>
              <w:jc w:val="center"/>
            </w:pPr>
            <w:r>
              <w:rPr>
                <w:color w:val="000000"/>
              </w:rPr>
              <w:t>3,102,097</w:t>
            </w:r>
          </w:p>
        </w:tc>
        <w:tc>
          <w:tcPr>
            <w:tcW w:w="1885" w:type="dxa"/>
            <w:noWrap/>
            <w:vAlign w:val="bottom"/>
            <w:hideMark/>
          </w:tcPr>
          <w:p w:rsidR="00D8368E" w:rsidRPr="00ED303C" w:rsidP="003B7041" w14:paraId="04B5694C" w14:textId="77777777">
            <w:pPr>
              <w:jc w:val="center"/>
              <w:rPr>
                <w:color w:val="333333"/>
              </w:rPr>
            </w:pPr>
            <w:r>
              <w:rPr>
                <w:color w:val="333333"/>
              </w:rPr>
              <w:t xml:space="preserve"> $          27,308 </w:t>
            </w:r>
          </w:p>
        </w:tc>
      </w:tr>
      <w:tr w14:paraId="7BA4E92A" w14:textId="77777777" w:rsidTr="003B7041">
        <w:tblPrEx>
          <w:tblW w:w="8545" w:type="dxa"/>
          <w:tblLook w:val="04A0"/>
        </w:tblPrEx>
        <w:trPr>
          <w:trHeight w:val="390"/>
        </w:trPr>
        <w:tc>
          <w:tcPr>
            <w:tcW w:w="1360" w:type="dxa"/>
            <w:noWrap/>
            <w:vAlign w:val="bottom"/>
            <w:hideMark/>
          </w:tcPr>
          <w:p w:rsidR="00D8368E" w:rsidRPr="00ED303C" w:rsidP="003B7041" w14:paraId="7E5FC776" w14:textId="77777777">
            <w:pPr>
              <w:jc w:val="center"/>
              <w:rPr>
                <w:color w:val="333333"/>
              </w:rPr>
            </w:pPr>
            <w:r>
              <w:rPr>
                <w:color w:val="333333"/>
              </w:rPr>
              <w:t>60559</w:t>
            </w:r>
          </w:p>
        </w:tc>
        <w:tc>
          <w:tcPr>
            <w:tcW w:w="1600" w:type="dxa"/>
            <w:noWrap/>
            <w:vAlign w:val="bottom"/>
            <w:hideMark/>
          </w:tcPr>
          <w:p w:rsidR="00D8368E" w:rsidRPr="00ED303C" w:rsidP="003B7041" w14:paraId="3B74004A" w14:textId="77777777">
            <w:pPr>
              <w:jc w:val="center"/>
              <w:rPr>
                <w:color w:val="333333"/>
              </w:rPr>
            </w:pPr>
            <w:r>
              <w:rPr>
                <w:color w:val="333333"/>
              </w:rPr>
              <w:t>WVEA-TV</w:t>
            </w:r>
          </w:p>
        </w:tc>
        <w:tc>
          <w:tcPr>
            <w:tcW w:w="1800" w:type="dxa"/>
            <w:noWrap/>
            <w:vAlign w:val="bottom"/>
            <w:hideMark/>
          </w:tcPr>
          <w:p w:rsidR="00D8368E" w:rsidRPr="00ED303C" w:rsidP="003B7041" w14:paraId="6C3BEBA0" w14:textId="77777777">
            <w:pPr>
              <w:jc w:val="center"/>
            </w:pPr>
            <w:r>
              <w:rPr>
                <w:color w:val="000000"/>
              </w:rPr>
              <w:t>4,553,004</w:t>
            </w:r>
          </w:p>
        </w:tc>
        <w:tc>
          <w:tcPr>
            <w:tcW w:w="1900" w:type="dxa"/>
            <w:noWrap/>
            <w:vAlign w:val="bottom"/>
            <w:hideMark/>
          </w:tcPr>
          <w:p w:rsidR="00D8368E" w:rsidRPr="00ED303C" w:rsidP="003B7041" w14:paraId="51CB43AC" w14:textId="77777777">
            <w:pPr>
              <w:jc w:val="center"/>
            </w:pPr>
            <w:r>
              <w:rPr>
                <w:color w:val="000000"/>
              </w:rPr>
              <w:t>4,552,113</w:t>
            </w:r>
          </w:p>
        </w:tc>
        <w:tc>
          <w:tcPr>
            <w:tcW w:w="1885" w:type="dxa"/>
            <w:noWrap/>
            <w:vAlign w:val="bottom"/>
            <w:hideMark/>
          </w:tcPr>
          <w:p w:rsidR="00D8368E" w:rsidRPr="00ED303C" w:rsidP="003B7041" w14:paraId="7DF002B6" w14:textId="77777777">
            <w:pPr>
              <w:jc w:val="center"/>
              <w:rPr>
                <w:color w:val="333333"/>
              </w:rPr>
            </w:pPr>
            <w:r>
              <w:rPr>
                <w:color w:val="333333"/>
              </w:rPr>
              <w:t xml:space="preserve"> $          40,072 </w:t>
            </w:r>
          </w:p>
        </w:tc>
      </w:tr>
      <w:tr w14:paraId="2F89D0DF" w14:textId="77777777" w:rsidTr="003B7041">
        <w:tblPrEx>
          <w:tblW w:w="8545" w:type="dxa"/>
          <w:tblLook w:val="04A0"/>
        </w:tblPrEx>
        <w:trPr>
          <w:trHeight w:val="390"/>
        </w:trPr>
        <w:tc>
          <w:tcPr>
            <w:tcW w:w="1360" w:type="dxa"/>
            <w:noWrap/>
            <w:vAlign w:val="bottom"/>
            <w:hideMark/>
          </w:tcPr>
          <w:p w:rsidR="00D8368E" w:rsidRPr="00ED303C" w:rsidP="003B7041" w14:paraId="0091E394" w14:textId="77777777">
            <w:pPr>
              <w:jc w:val="center"/>
              <w:rPr>
                <w:color w:val="333333"/>
              </w:rPr>
            </w:pPr>
            <w:r>
              <w:rPr>
                <w:color w:val="333333"/>
              </w:rPr>
              <w:t>74167</w:t>
            </w:r>
          </w:p>
        </w:tc>
        <w:tc>
          <w:tcPr>
            <w:tcW w:w="1600" w:type="dxa"/>
            <w:noWrap/>
            <w:vAlign w:val="bottom"/>
            <w:hideMark/>
          </w:tcPr>
          <w:p w:rsidR="00D8368E" w:rsidRPr="00ED303C" w:rsidP="003B7041" w14:paraId="77D446DB" w14:textId="77777777">
            <w:pPr>
              <w:jc w:val="center"/>
              <w:rPr>
                <w:color w:val="333333"/>
              </w:rPr>
            </w:pPr>
            <w:r>
              <w:rPr>
                <w:color w:val="333333"/>
              </w:rPr>
              <w:t>WVEC</w:t>
            </w:r>
          </w:p>
        </w:tc>
        <w:tc>
          <w:tcPr>
            <w:tcW w:w="1800" w:type="dxa"/>
            <w:noWrap/>
            <w:vAlign w:val="bottom"/>
            <w:hideMark/>
          </w:tcPr>
          <w:p w:rsidR="00D8368E" w:rsidRPr="00ED303C" w:rsidP="003B7041" w14:paraId="25AF3234" w14:textId="77777777">
            <w:pPr>
              <w:jc w:val="center"/>
            </w:pPr>
            <w:r>
              <w:rPr>
                <w:color w:val="000000"/>
              </w:rPr>
              <w:t>2,098,679</w:t>
            </w:r>
          </w:p>
        </w:tc>
        <w:tc>
          <w:tcPr>
            <w:tcW w:w="1900" w:type="dxa"/>
            <w:noWrap/>
            <w:vAlign w:val="bottom"/>
            <w:hideMark/>
          </w:tcPr>
          <w:p w:rsidR="00D8368E" w:rsidRPr="00ED303C" w:rsidP="003B7041" w14:paraId="4D25B075" w14:textId="77777777">
            <w:pPr>
              <w:jc w:val="center"/>
            </w:pPr>
            <w:r>
              <w:rPr>
                <w:color w:val="000000"/>
              </w:rPr>
              <w:t>2,092,868</w:t>
            </w:r>
          </w:p>
        </w:tc>
        <w:tc>
          <w:tcPr>
            <w:tcW w:w="1885" w:type="dxa"/>
            <w:noWrap/>
            <w:vAlign w:val="bottom"/>
            <w:hideMark/>
          </w:tcPr>
          <w:p w:rsidR="00D8368E" w:rsidRPr="00ED303C" w:rsidP="003B7041" w14:paraId="39EF61DB" w14:textId="77777777">
            <w:pPr>
              <w:jc w:val="center"/>
              <w:rPr>
                <w:color w:val="333333"/>
              </w:rPr>
            </w:pPr>
            <w:r>
              <w:rPr>
                <w:color w:val="333333"/>
              </w:rPr>
              <w:t xml:space="preserve"> $          18,424 </w:t>
            </w:r>
          </w:p>
        </w:tc>
      </w:tr>
      <w:tr w14:paraId="6AA7E9B4" w14:textId="77777777" w:rsidTr="003B7041">
        <w:tblPrEx>
          <w:tblW w:w="8545" w:type="dxa"/>
          <w:tblLook w:val="04A0"/>
        </w:tblPrEx>
        <w:trPr>
          <w:trHeight w:val="390"/>
        </w:trPr>
        <w:tc>
          <w:tcPr>
            <w:tcW w:w="1360" w:type="dxa"/>
            <w:noWrap/>
            <w:vAlign w:val="bottom"/>
            <w:hideMark/>
          </w:tcPr>
          <w:p w:rsidR="00D8368E" w:rsidRPr="00ED303C" w:rsidP="003B7041" w14:paraId="551ECB55" w14:textId="77777777">
            <w:pPr>
              <w:jc w:val="center"/>
              <w:rPr>
                <w:color w:val="333333"/>
              </w:rPr>
            </w:pPr>
            <w:r>
              <w:rPr>
                <w:color w:val="333333"/>
              </w:rPr>
              <w:t>5802</w:t>
            </w:r>
          </w:p>
        </w:tc>
        <w:tc>
          <w:tcPr>
            <w:tcW w:w="1600" w:type="dxa"/>
            <w:noWrap/>
            <w:vAlign w:val="bottom"/>
            <w:hideMark/>
          </w:tcPr>
          <w:p w:rsidR="00D8368E" w:rsidRPr="00ED303C" w:rsidP="003B7041" w14:paraId="196B714B" w14:textId="77777777">
            <w:pPr>
              <w:jc w:val="center"/>
              <w:rPr>
                <w:color w:val="333333"/>
              </w:rPr>
            </w:pPr>
            <w:r>
              <w:rPr>
                <w:color w:val="333333"/>
              </w:rPr>
              <w:t>WVEN-TV</w:t>
            </w:r>
          </w:p>
        </w:tc>
        <w:tc>
          <w:tcPr>
            <w:tcW w:w="1800" w:type="dxa"/>
            <w:noWrap/>
            <w:vAlign w:val="bottom"/>
            <w:hideMark/>
          </w:tcPr>
          <w:p w:rsidR="00D8368E" w:rsidRPr="00ED303C" w:rsidP="003B7041" w14:paraId="49E615EC" w14:textId="77777777">
            <w:pPr>
              <w:jc w:val="center"/>
            </w:pPr>
            <w:r>
              <w:rPr>
                <w:color w:val="000000"/>
              </w:rPr>
              <w:t>3,921,016</w:t>
            </w:r>
          </w:p>
        </w:tc>
        <w:tc>
          <w:tcPr>
            <w:tcW w:w="1900" w:type="dxa"/>
            <w:noWrap/>
            <w:vAlign w:val="bottom"/>
            <w:hideMark/>
          </w:tcPr>
          <w:p w:rsidR="00D8368E" w:rsidRPr="00ED303C" w:rsidP="003B7041" w14:paraId="1AE3EA1C" w14:textId="77777777">
            <w:pPr>
              <w:jc w:val="center"/>
            </w:pPr>
            <w:r>
              <w:rPr>
                <w:color w:val="000000"/>
              </w:rPr>
              <w:t>3,919,361</w:t>
            </w:r>
          </w:p>
        </w:tc>
        <w:tc>
          <w:tcPr>
            <w:tcW w:w="1885" w:type="dxa"/>
            <w:noWrap/>
            <w:vAlign w:val="bottom"/>
            <w:hideMark/>
          </w:tcPr>
          <w:p w:rsidR="00D8368E" w:rsidRPr="00ED303C" w:rsidP="003B7041" w14:paraId="3498F2D0" w14:textId="77777777">
            <w:pPr>
              <w:jc w:val="center"/>
              <w:rPr>
                <w:color w:val="333333"/>
              </w:rPr>
            </w:pPr>
            <w:r>
              <w:rPr>
                <w:color w:val="333333"/>
              </w:rPr>
              <w:t xml:space="preserve"> $          34,502 </w:t>
            </w:r>
          </w:p>
        </w:tc>
      </w:tr>
      <w:tr w14:paraId="73170D90" w14:textId="77777777" w:rsidTr="003B7041">
        <w:tblPrEx>
          <w:tblW w:w="8545" w:type="dxa"/>
          <w:tblLook w:val="04A0"/>
        </w:tblPrEx>
        <w:trPr>
          <w:trHeight w:val="390"/>
        </w:trPr>
        <w:tc>
          <w:tcPr>
            <w:tcW w:w="1360" w:type="dxa"/>
            <w:noWrap/>
            <w:vAlign w:val="bottom"/>
            <w:hideMark/>
          </w:tcPr>
          <w:p w:rsidR="00D8368E" w:rsidRPr="00ED303C" w:rsidP="003B7041" w14:paraId="46BD9DEB" w14:textId="77777777">
            <w:pPr>
              <w:jc w:val="center"/>
              <w:rPr>
                <w:color w:val="333333"/>
              </w:rPr>
            </w:pPr>
            <w:r>
              <w:rPr>
                <w:color w:val="333333"/>
              </w:rPr>
              <w:t>61573</w:t>
            </w:r>
          </w:p>
        </w:tc>
        <w:tc>
          <w:tcPr>
            <w:tcW w:w="1600" w:type="dxa"/>
            <w:noWrap/>
            <w:vAlign w:val="bottom"/>
            <w:hideMark/>
          </w:tcPr>
          <w:p w:rsidR="00D8368E" w:rsidRPr="00ED303C" w:rsidP="003B7041" w14:paraId="7360200D" w14:textId="77777777">
            <w:pPr>
              <w:jc w:val="center"/>
              <w:rPr>
                <w:color w:val="333333"/>
              </w:rPr>
            </w:pPr>
            <w:r>
              <w:rPr>
                <w:color w:val="333333"/>
              </w:rPr>
              <w:t>WVEO</w:t>
            </w:r>
          </w:p>
        </w:tc>
        <w:tc>
          <w:tcPr>
            <w:tcW w:w="1800" w:type="dxa"/>
            <w:noWrap/>
            <w:vAlign w:val="bottom"/>
            <w:hideMark/>
          </w:tcPr>
          <w:p w:rsidR="00D8368E" w:rsidRPr="00ED303C" w:rsidP="003B7041" w14:paraId="49BA9134" w14:textId="77777777">
            <w:pPr>
              <w:jc w:val="center"/>
            </w:pPr>
            <w:r>
              <w:rPr>
                <w:color w:val="000000"/>
              </w:rPr>
              <w:t>1,091,825</w:t>
            </w:r>
          </w:p>
        </w:tc>
        <w:tc>
          <w:tcPr>
            <w:tcW w:w="1900" w:type="dxa"/>
            <w:noWrap/>
            <w:vAlign w:val="bottom"/>
            <w:hideMark/>
          </w:tcPr>
          <w:p w:rsidR="00D8368E" w:rsidRPr="00ED303C" w:rsidP="003B7041" w14:paraId="156142BF" w14:textId="77777777">
            <w:pPr>
              <w:jc w:val="center"/>
            </w:pPr>
            <w:r>
              <w:rPr>
                <w:color w:val="000000"/>
              </w:rPr>
              <w:t>757,978</w:t>
            </w:r>
          </w:p>
        </w:tc>
        <w:tc>
          <w:tcPr>
            <w:tcW w:w="1885" w:type="dxa"/>
            <w:noWrap/>
            <w:vAlign w:val="bottom"/>
            <w:hideMark/>
          </w:tcPr>
          <w:p w:rsidR="00D8368E" w:rsidRPr="00ED303C" w:rsidP="003B7041" w14:paraId="4F4A5E78" w14:textId="77777777">
            <w:pPr>
              <w:jc w:val="center"/>
              <w:rPr>
                <w:color w:val="333333"/>
              </w:rPr>
            </w:pPr>
            <w:r>
              <w:rPr>
                <w:color w:val="333333"/>
              </w:rPr>
              <w:t xml:space="preserve"> $            5,281 </w:t>
            </w:r>
          </w:p>
        </w:tc>
      </w:tr>
      <w:tr w14:paraId="03A46B78" w14:textId="77777777" w:rsidTr="003B7041">
        <w:tblPrEx>
          <w:tblW w:w="8545" w:type="dxa"/>
          <w:tblLook w:val="04A0"/>
        </w:tblPrEx>
        <w:trPr>
          <w:trHeight w:val="390"/>
        </w:trPr>
        <w:tc>
          <w:tcPr>
            <w:tcW w:w="1360" w:type="dxa"/>
            <w:noWrap/>
            <w:vAlign w:val="bottom"/>
            <w:hideMark/>
          </w:tcPr>
          <w:p w:rsidR="00D8368E" w:rsidRPr="00ED303C" w:rsidP="003B7041" w14:paraId="567043B3" w14:textId="77777777">
            <w:pPr>
              <w:jc w:val="center"/>
              <w:rPr>
                <w:color w:val="333333"/>
              </w:rPr>
            </w:pPr>
            <w:r>
              <w:rPr>
                <w:color w:val="333333"/>
              </w:rPr>
              <w:t>69946</w:t>
            </w:r>
          </w:p>
        </w:tc>
        <w:tc>
          <w:tcPr>
            <w:tcW w:w="1600" w:type="dxa"/>
            <w:noWrap/>
            <w:vAlign w:val="bottom"/>
            <w:hideMark/>
          </w:tcPr>
          <w:p w:rsidR="00D8368E" w:rsidRPr="00ED303C" w:rsidP="003B7041" w14:paraId="2BE20391" w14:textId="77777777">
            <w:pPr>
              <w:jc w:val="center"/>
              <w:rPr>
                <w:color w:val="333333"/>
              </w:rPr>
            </w:pPr>
            <w:r>
              <w:rPr>
                <w:color w:val="333333"/>
              </w:rPr>
              <w:t>WVER</w:t>
            </w:r>
          </w:p>
        </w:tc>
        <w:tc>
          <w:tcPr>
            <w:tcW w:w="1800" w:type="dxa"/>
            <w:noWrap/>
            <w:vAlign w:val="bottom"/>
            <w:hideMark/>
          </w:tcPr>
          <w:p w:rsidR="00D8368E" w:rsidRPr="00ED303C" w:rsidP="003B7041" w14:paraId="18AFADD7" w14:textId="77777777">
            <w:pPr>
              <w:jc w:val="center"/>
            </w:pPr>
            <w:r>
              <w:rPr>
                <w:color w:val="000000"/>
              </w:rPr>
              <w:t>888,756</w:t>
            </w:r>
          </w:p>
        </w:tc>
        <w:tc>
          <w:tcPr>
            <w:tcW w:w="1900" w:type="dxa"/>
            <w:noWrap/>
            <w:vAlign w:val="bottom"/>
            <w:hideMark/>
          </w:tcPr>
          <w:p w:rsidR="00D8368E" w:rsidRPr="00ED303C" w:rsidP="003B7041" w14:paraId="26ACD49E" w14:textId="77777777">
            <w:pPr>
              <w:jc w:val="center"/>
            </w:pPr>
            <w:r>
              <w:rPr>
                <w:color w:val="000000"/>
              </w:rPr>
              <w:t>758,441</w:t>
            </w:r>
          </w:p>
        </w:tc>
        <w:tc>
          <w:tcPr>
            <w:tcW w:w="1885" w:type="dxa"/>
            <w:noWrap/>
            <w:vAlign w:val="bottom"/>
            <w:hideMark/>
          </w:tcPr>
          <w:p w:rsidR="00D8368E" w:rsidRPr="00ED303C" w:rsidP="003B7041" w14:paraId="4F657E20" w14:textId="77777777">
            <w:pPr>
              <w:jc w:val="center"/>
              <w:rPr>
                <w:color w:val="333333"/>
              </w:rPr>
            </w:pPr>
            <w:r>
              <w:rPr>
                <w:color w:val="333333"/>
              </w:rPr>
              <w:t xml:space="preserve"> $            6,677 </w:t>
            </w:r>
          </w:p>
        </w:tc>
      </w:tr>
      <w:tr w14:paraId="470536DE" w14:textId="77777777" w:rsidTr="003B7041">
        <w:tblPrEx>
          <w:tblW w:w="8545" w:type="dxa"/>
          <w:tblLook w:val="04A0"/>
        </w:tblPrEx>
        <w:trPr>
          <w:trHeight w:val="390"/>
        </w:trPr>
        <w:tc>
          <w:tcPr>
            <w:tcW w:w="1360" w:type="dxa"/>
            <w:noWrap/>
            <w:vAlign w:val="bottom"/>
            <w:hideMark/>
          </w:tcPr>
          <w:p w:rsidR="00D8368E" w:rsidRPr="00ED303C" w:rsidP="003B7041" w14:paraId="55BB85E7" w14:textId="77777777">
            <w:pPr>
              <w:jc w:val="center"/>
              <w:rPr>
                <w:color w:val="333333"/>
              </w:rPr>
            </w:pPr>
            <w:r>
              <w:rPr>
                <w:color w:val="333333"/>
              </w:rPr>
              <w:t>10976</w:t>
            </w:r>
          </w:p>
        </w:tc>
        <w:tc>
          <w:tcPr>
            <w:tcW w:w="1600" w:type="dxa"/>
            <w:noWrap/>
            <w:vAlign w:val="bottom"/>
            <w:hideMark/>
          </w:tcPr>
          <w:p w:rsidR="00D8368E" w:rsidRPr="00ED303C" w:rsidP="003B7041" w14:paraId="160CC84F" w14:textId="77777777">
            <w:pPr>
              <w:jc w:val="center"/>
              <w:rPr>
                <w:color w:val="333333"/>
              </w:rPr>
            </w:pPr>
            <w:r>
              <w:rPr>
                <w:color w:val="333333"/>
              </w:rPr>
              <w:t>WVFX</w:t>
            </w:r>
          </w:p>
        </w:tc>
        <w:tc>
          <w:tcPr>
            <w:tcW w:w="1800" w:type="dxa"/>
            <w:noWrap/>
            <w:vAlign w:val="bottom"/>
            <w:hideMark/>
          </w:tcPr>
          <w:p w:rsidR="00D8368E" w:rsidRPr="00ED303C" w:rsidP="003B7041" w14:paraId="036D4CEE" w14:textId="77777777">
            <w:pPr>
              <w:jc w:val="center"/>
            </w:pPr>
            <w:r>
              <w:rPr>
                <w:color w:val="000000"/>
              </w:rPr>
              <w:t>731,193</w:t>
            </w:r>
          </w:p>
        </w:tc>
        <w:tc>
          <w:tcPr>
            <w:tcW w:w="1900" w:type="dxa"/>
            <w:noWrap/>
            <w:vAlign w:val="bottom"/>
            <w:hideMark/>
          </w:tcPr>
          <w:p w:rsidR="00D8368E" w:rsidRPr="00ED303C" w:rsidP="003B7041" w14:paraId="132CEBDA" w14:textId="77777777">
            <w:pPr>
              <w:jc w:val="center"/>
            </w:pPr>
            <w:r>
              <w:rPr>
                <w:color w:val="000000"/>
              </w:rPr>
              <w:t>609,763</w:t>
            </w:r>
          </w:p>
        </w:tc>
        <w:tc>
          <w:tcPr>
            <w:tcW w:w="1885" w:type="dxa"/>
            <w:noWrap/>
            <w:vAlign w:val="bottom"/>
            <w:hideMark/>
          </w:tcPr>
          <w:p w:rsidR="00D8368E" w:rsidRPr="00ED303C" w:rsidP="003B7041" w14:paraId="3D60D62C" w14:textId="77777777">
            <w:pPr>
              <w:jc w:val="center"/>
              <w:rPr>
                <w:color w:val="333333"/>
              </w:rPr>
            </w:pPr>
            <w:r>
              <w:rPr>
                <w:color w:val="333333"/>
              </w:rPr>
              <w:t xml:space="preserve"> $            5,368 </w:t>
            </w:r>
          </w:p>
        </w:tc>
      </w:tr>
      <w:tr w14:paraId="006DB260" w14:textId="77777777" w:rsidTr="003B7041">
        <w:tblPrEx>
          <w:tblW w:w="8545" w:type="dxa"/>
          <w:tblLook w:val="04A0"/>
        </w:tblPrEx>
        <w:trPr>
          <w:trHeight w:val="390"/>
        </w:trPr>
        <w:tc>
          <w:tcPr>
            <w:tcW w:w="1360" w:type="dxa"/>
            <w:noWrap/>
            <w:vAlign w:val="bottom"/>
            <w:hideMark/>
          </w:tcPr>
          <w:p w:rsidR="00D8368E" w:rsidRPr="00ED303C" w:rsidP="003B7041" w14:paraId="2E16B72B" w14:textId="77777777">
            <w:pPr>
              <w:jc w:val="center"/>
              <w:rPr>
                <w:color w:val="333333"/>
              </w:rPr>
            </w:pPr>
            <w:r>
              <w:rPr>
                <w:color w:val="333333"/>
              </w:rPr>
              <w:t>47929</w:t>
            </w:r>
          </w:p>
        </w:tc>
        <w:tc>
          <w:tcPr>
            <w:tcW w:w="1600" w:type="dxa"/>
            <w:noWrap/>
            <w:vAlign w:val="bottom"/>
            <w:hideMark/>
          </w:tcPr>
          <w:p w:rsidR="00D8368E" w:rsidRPr="00ED303C" w:rsidP="003B7041" w14:paraId="387DC244" w14:textId="77777777">
            <w:pPr>
              <w:jc w:val="center"/>
              <w:rPr>
                <w:color w:val="333333"/>
              </w:rPr>
            </w:pPr>
            <w:r>
              <w:rPr>
                <w:color w:val="333333"/>
              </w:rPr>
              <w:t>WVIA-TV</w:t>
            </w:r>
          </w:p>
        </w:tc>
        <w:tc>
          <w:tcPr>
            <w:tcW w:w="1800" w:type="dxa"/>
            <w:noWrap/>
            <w:vAlign w:val="bottom"/>
            <w:hideMark/>
          </w:tcPr>
          <w:p w:rsidR="00D8368E" w:rsidRPr="00ED303C" w:rsidP="003B7041" w14:paraId="4B9275C8" w14:textId="77777777">
            <w:pPr>
              <w:jc w:val="center"/>
            </w:pPr>
            <w:r>
              <w:rPr>
                <w:color w:val="000000"/>
              </w:rPr>
              <w:t>3,429,213</w:t>
            </w:r>
          </w:p>
        </w:tc>
        <w:tc>
          <w:tcPr>
            <w:tcW w:w="1900" w:type="dxa"/>
            <w:noWrap/>
            <w:vAlign w:val="bottom"/>
            <w:hideMark/>
          </w:tcPr>
          <w:p w:rsidR="00D8368E" w:rsidRPr="00ED303C" w:rsidP="003B7041" w14:paraId="4CBD53A5" w14:textId="77777777">
            <w:pPr>
              <w:jc w:val="center"/>
            </w:pPr>
            <w:r>
              <w:rPr>
                <w:color w:val="000000"/>
              </w:rPr>
              <w:t>2,838,000</w:t>
            </w:r>
          </w:p>
        </w:tc>
        <w:tc>
          <w:tcPr>
            <w:tcW w:w="1885" w:type="dxa"/>
            <w:noWrap/>
            <w:vAlign w:val="bottom"/>
            <w:hideMark/>
          </w:tcPr>
          <w:p w:rsidR="00D8368E" w:rsidRPr="00ED303C" w:rsidP="003B7041" w14:paraId="163EC08E" w14:textId="77777777">
            <w:pPr>
              <w:jc w:val="center"/>
              <w:rPr>
                <w:color w:val="333333"/>
              </w:rPr>
            </w:pPr>
            <w:r>
              <w:rPr>
                <w:color w:val="333333"/>
              </w:rPr>
              <w:t xml:space="preserve"> $          24,983 </w:t>
            </w:r>
          </w:p>
        </w:tc>
      </w:tr>
      <w:tr w14:paraId="42B26902" w14:textId="77777777" w:rsidTr="003B7041">
        <w:tblPrEx>
          <w:tblW w:w="8545" w:type="dxa"/>
          <w:tblLook w:val="04A0"/>
        </w:tblPrEx>
        <w:trPr>
          <w:trHeight w:val="390"/>
        </w:trPr>
        <w:tc>
          <w:tcPr>
            <w:tcW w:w="1360" w:type="dxa"/>
            <w:noWrap/>
            <w:vAlign w:val="bottom"/>
            <w:hideMark/>
          </w:tcPr>
          <w:p w:rsidR="00D8368E" w:rsidRPr="00ED303C" w:rsidP="003B7041" w14:paraId="0B60B57D" w14:textId="77777777">
            <w:pPr>
              <w:jc w:val="center"/>
              <w:rPr>
                <w:color w:val="333333"/>
              </w:rPr>
            </w:pPr>
            <w:r>
              <w:rPr>
                <w:color w:val="333333"/>
              </w:rPr>
              <w:t>3667</w:t>
            </w:r>
          </w:p>
        </w:tc>
        <w:tc>
          <w:tcPr>
            <w:tcW w:w="1600" w:type="dxa"/>
            <w:noWrap/>
            <w:vAlign w:val="bottom"/>
            <w:hideMark/>
          </w:tcPr>
          <w:p w:rsidR="00D8368E" w:rsidRPr="00ED303C" w:rsidP="003B7041" w14:paraId="181F4120" w14:textId="77777777">
            <w:pPr>
              <w:jc w:val="center"/>
              <w:rPr>
                <w:color w:val="333333"/>
              </w:rPr>
            </w:pPr>
            <w:r>
              <w:rPr>
                <w:color w:val="333333"/>
              </w:rPr>
              <w:t>WVII-TV</w:t>
            </w:r>
          </w:p>
        </w:tc>
        <w:tc>
          <w:tcPr>
            <w:tcW w:w="1800" w:type="dxa"/>
            <w:noWrap/>
            <w:vAlign w:val="bottom"/>
            <w:hideMark/>
          </w:tcPr>
          <w:p w:rsidR="00D8368E" w:rsidRPr="00ED303C" w:rsidP="003B7041" w14:paraId="021216E6" w14:textId="77777777">
            <w:pPr>
              <w:jc w:val="center"/>
            </w:pPr>
            <w:r>
              <w:rPr>
                <w:color w:val="000000"/>
              </w:rPr>
              <w:t>368,022</w:t>
            </w:r>
          </w:p>
        </w:tc>
        <w:tc>
          <w:tcPr>
            <w:tcW w:w="1900" w:type="dxa"/>
            <w:noWrap/>
            <w:vAlign w:val="bottom"/>
            <w:hideMark/>
          </w:tcPr>
          <w:p w:rsidR="00D8368E" w:rsidRPr="00ED303C" w:rsidP="003B7041" w14:paraId="0B051C1C" w14:textId="77777777">
            <w:pPr>
              <w:jc w:val="center"/>
            </w:pPr>
            <w:r>
              <w:rPr>
                <w:color w:val="000000"/>
              </w:rPr>
              <w:t>346,874</w:t>
            </w:r>
          </w:p>
        </w:tc>
        <w:tc>
          <w:tcPr>
            <w:tcW w:w="1885" w:type="dxa"/>
            <w:noWrap/>
            <w:vAlign w:val="bottom"/>
            <w:hideMark/>
          </w:tcPr>
          <w:p w:rsidR="00D8368E" w:rsidRPr="00ED303C" w:rsidP="003B7041" w14:paraId="5E140FE3" w14:textId="77777777">
            <w:pPr>
              <w:jc w:val="center"/>
              <w:rPr>
                <w:color w:val="333333"/>
              </w:rPr>
            </w:pPr>
            <w:r>
              <w:rPr>
                <w:color w:val="333333"/>
              </w:rPr>
              <w:t xml:space="preserve"> $            3,054 </w:t>
            </w:r>
          </w:p>
        </w:tc>
      </w:tr>
      <w:tr w14:paraId="7BA41A17" w14:textId="77777777" w:rsidTr="003B7041">
        <w:tblPrEx>
          <w:tblW w:w="8545" w:type="dxa"/>
          <w:tblLook w:val="04A0"/>
        </w:tblPrEx>
        <w:trPr>
          <w:trHeight w:val="390"/>
        </w:trPr>
        <w:tc>
          <w:tcPr>
            <w:tcW w:w="1360" w:type="dxa"/>
            <w:noWrap/>
            <w:vAlign w:val="bottom"/>
            <w:hideMark/>
          </w:tcPr>
          <w:p w:rsidR="00D8368E" w:rsidRPr="00ED303C" w:rsidP="003B7041" w14:paraId="51735A1A" w14:textId="77777777">
            <w:pPr>
              <w:jc w:val="center"/>
              <w:rPr>
                <w:color w:val="333333"/>
              </w:rPr>
            </w:pPr>
            <w:r>
              <w:rPr>
                <w:color w:val="333333"/>
              </w:rPr>
              <w:t>70309</w:t>
            </w:r>
          </w:p>
        </w:tc>
        <w:tc>
          <w:tcPr>
            <w:tcW w:w="1600" w:type="dxa"/>
            <w:noWrap/>
            <w:vAlign w:val="bottom"/>
            <w:hideMark/>
          </w:tcPr>
          <w:p w:rsidR="00D8368E" w:rsidRPr="00ED303C" w:rsidP="003B7041" w14:paraId="51547242" w14:textId="77777777">
            <w:pPr>
              <w:jc w:val="center"/>
              <w:rPr>
                <w:color w:val="333333"/>
              </w:rPr>
            </w:pPr>
            <w:r>
              <w:rPr>
                <w:color w:val="333333"/>
              </w:rPr>
              <w:t>WVIR-TV</w:t>
            </w:r>
          </w:p>
        </w:tc>
        <w:tc>
          <w:tcPr>
            <w:tcW w:w="1800" w:type="dxa"/>
            <w:noWrap/>
            <w:vAlign w:val="bottom"/>
            <w:hideMark/>
          </w:tcPr>
          <w:p w:rsidR="00D8368E" w:rsidRPr="00ED303C" w:rsidP="003B7041" w14:paraId="2FB02D83" w14:textId="77777777">
            <w:pPr>
              <w:jc w:val="center"/>
            </w:pPr>
            <w:r>
              <w:rPr>
                <w:color w:val="000000"/>
              </w:rPr>
              <w:t>1,945,637</w:t>
            </w:r>
          </w:p>
        </w:tc>
        <w:tc>
          <w:tcPr>
            <w:tcW w:w="1900" w:type="dxa"/>
            <w:noWrap/>
            <w:vAlign w:val="bottom"/>
            <w:hideMark/>
          </w:tcPr>
          <w:p w:rsidR="00D8368E" w:rsidRPr="00ED303C" w:rsidP="003B7041" w14:paraId="14CEC4C6" w14:textId="77777777">
            <w:pPr>
              <w:jc w:val="center"/>
            </w:pPr>
            <w:r>
              <w:rPr>
                <w:color w:val="000000"/>
              </w:rPr>
              <w:t>1,908,395</w:t>
            </w:r>
          </w:p>
        </w:tc>
        <w:tc>
          <w:tcPr>
            <w:tcW w:w="1885" w:type="dxa"/>
            <w:noWrap/>
            <w:vAlign w:val="bottom"/>
            <w:hideMark/>
          </w:tcPr>
          <w:p w:rsidR="00D8368E" w:rsidRPr="00ED303C" w:rsidP="003B7041" w14:paraId="5B5F8CA9" w14:textId="77777777">
            <w:pPr>
              <w:jc w:val="center"/>
              <w:rPr>
                <w:color w:val="333333"/>
              </w:rPr>
            </w:pPr>
            <w:r>
              <w:rPr>
                <w:color w:val="333333"/>
              </w:rPr>
              <w:t xml:space="preserve"> $          16,800 </w:t>
            </w:r>
          </w:p>
        </w:tc>
      </w:tr>
      <w:tr w14:paraId="586D91B0" w14:textId="77777777" w:rsidTr="003B7041">
        <w:tblPrEx>
          <w:tblW w:w="8545" w:type="dxa"/>
          <w:tblLook w:val="04A0"/>
        </w:tblPrEx>
        <w:trPr>
          <w:trHeight w:val="390"/>
        </w:trPr>
        <w:tc>
          <w:tcPr>
            <w:tcW w:w="1360" w:type="dxa"/>
            <w:noWrap/>
            <w:vAlign w:val="bottom"/>
            <w:hideMark/>
          </w:tcPr>
          <w:p w:rsidR="00D8368E" w:rsidRPr="00ED303C" w:rsidP="003B7041" w14:paraId="6189D75E" w14:textId="77777777">
            <w:pPr>
              <w:jc w:val="center"/>
              <w:rPr>
                <w:color w:val="333333"/>
              </w:rPr>
            </w:pPr>
            <w:r>
              <w:rPr>
                <w:color w:val="333333"/>
              </w:rPr>
              <w:t>74170</w:t>
            </w:r>
          </w:p>
        </w:tc>
        <w:tc>
          <w:tcPr>
            <w:tcW w:w="1600" w:type="dxa"/>
            <w:noWrap/>
            <w:vAlign w:val="bottom"/>
            <w:hideMark/>
          </w:tcPr>
          <w:p w:rsidR="00D8368E" w:rsidRPr="00ED303C" w:rsidP="003B7041" w14:paraId="00182A76" w14:textId="77777777">
            <w:pPr>
              <w:jc w:val="center"/>
              <w:rPr>
                <w:color w:val="333333"/>
              </w:rPr>
            </w:pPr>
            <w:r>
              <w:rPr>
                <w:color w:val="333333"/>
              </w:rPr>
              <w:t>WVIT</w:t>
            </w:r>
          </w:p>
        </w:tc>
        <w:tc>
          <w:tcPr>
            <w:tcW w:w="1800" w:type="dxa"/>
            <w:noWrap/>
            <w:vAlign w:val="bottom"/>
            <w:hideMark/>
          </w:tcPr>
          <w:p w:rsidR="00D8368E" w:rsidRPr="00ED303C" w:rsidP="003B7041" w14:paraId="3A21A744" w14:textId="77777777">
            <w:pPr>
              <w:jc w:val="center"/>
            </w:pPr>
            <w:r>
              <w:rPr>
                <w:color w:val="000000"/>
              </w:rPr>
              <w:t>5,846,093</w:t>
            </w:r>
          </w:p>
        </w:tc>
        <w:tc>
          <w:tcPr>
            <w:tcW w:w="1900" w:type="dxa"/>
            <w:noWrap/>
            <w:vAlign w:val="bottom"/>
            <w:hideMark/>
          </w:tcPr>
          <w:p w:rsidR="00D8368E" w:rsidRPr="00ED303C" w:rsidP="003B7041" w14:paraId="381AB099" w14:textId="77777777">
            <w:pPr>
              <w:jc w:val="center"/>
            </w:pPr>
            <w:r>
              <w:rPr>
                <w:color w:val="000000"/>
              </w:rPr>
              <w:t>5,357,639</w:t>
            </w:r>
          </w:p>
        </w:tc>
        <w:tc>
          <w:tcPr>
            <w:tcW w:w="1885" w:type="dxa"/>
            <w:noWrap/>
            <w:vAlign w:val="bottom"/>
            <w:hideMark/>
          </w:tcPr>
          <w:p w:rsidR="00D8368E" w:rsidRPr="00ED303C" w:rsidP="003B7041" w14:paraId="72F5BD56" w14:textId="77777777">
            <w:pPr>
              <w:jc w:val="center"/>
              <w:rPr>
                <w:color w:val="333333"/>
              </w:rPr>
            </w:pPr>
            <w:r>
              <w:rPr>
                <w:color w:val="333333"/>
              </w:rPr>
              <w:t xml:space="preserve"> $          47,163 </w:t>
            </w:r>
          </w:p>
        </w:tc>
      </w:tr>
      <w:tr w14:paraId="0FEF2D1A" w14:textId="77777777" w:rsidTr="003B7041">
        <w:tblPrEx>
          <w:tblW w:w="8545" w:type="dxa"/>
          <w:tblLook w:val="04A0"/>
        </w:tblPrEx>
        <w:trPr>
          <w:trHeight w:val="390"/>
        </w:trPr>
        <w:tc>
          <w:tcPr>
            <w:tcW w:w="1360" w:type="dxa"/>
            <w:noWrap/>
            <w:vAlign w:val="bottom"/>
            <w:hideMark/>
          </w:tcPr>
          <w:p w:rsidR="00D8368E" w:rsidRPr="00ED303C" w:rsidP="003B7041" w14:paraId="7E7AFA1B" w14:textId="77777777">
            <w:pPr>
              <w:jc w:val="center"/>
              <w:rPr>
                <w:color w:val="333333"/>
              </w:rPr>
            </w:pPr>
            <w:r>
              <w:rPr>
                <w:color w:val="333333"/>
              </w:rPr>
              <w:t>18753</w:t>
            </w:r>
          </w:p>
        </w:tc>
        <w:tc>
          <w:tcPr>
            <w:tcW w:w="1600" w:type="dxa"/>
            <w:noWrap/>
            <w:vAlign w:val="bottom"/>
            <w:hideMark/>
          </w:tcPr>
          <w:p w:rsidR="00D8368E" w:rsidRPr="00ED303C" w:rsidP="003B7041" w14:paraId="4ED9D099" w14:textId="77777777">
            <w:pPr>
              <w:jc w:val="center"/>
              <w:rPr>
                <w:color w:val="333333"/>
              </w:rPr>
            </w:pPr>
            <w:r>
              <w:rPr>
                <w:color w:val="333333"/>
              </w:rPr>
              <w:t>WVIZ</w:t>
            </w:r>
          </w:p>
        </w:tc>
        <w:tc>
          <w:tcPr>
            <w:tcW w:w="1800" w:type="dxa"/>
            <w:noWrap/>
            <w:vAlign w:val="bottom"/>
            <w:hideMark/>
          </w:tcPr>
          <w:p w:rsidR="00D8368E" w:rsidRPr="00ED303C" w:rsidP="003B7041" w14:paraId="152461EA" w14:textId="77777777">
            <w:pPr>
              <w:jc w:val="center"/>
            </w:pPr>
            <w:r>
              <w:rPr>
                <w:color w:val="000000"/>
              </w:rPr>
              <w:t>3,695,223</w:t>
            </w:r>
          </w:p>
        </w:tc>
        <w:tc>
          <w:tcPr>
            <w:tcW w:w="1900" w:type="dxa"/>
            <w:noWrap/>
            <w:vAlign w:val="bottom"/>
            <w:hideMark/>
          </w:tcPr>
          <w:p w:rsidR="00D8368E" w:rsidRPr="00ED303C" w:rsidP="003B7041" w14:paraId="2FCD09CD" w14:textId="77777777">
            <w:pPr>
              <w:jc w:val="center"/>
            </w:pPr>
            <w:r>
              <w:rPr>
                <w:color w:val="000000"/>
              </w:rPr>
              <w:t>3,689,173</w:t>
            </w:r>
          </w:p>
        </w:tc>
        <w:tc>
          <w:tcPr>
            <w:tcW w:w="1885" w:type="dxa"/>
            <w:noWrap/>
            <w:vAlign w:val="bottom"/>
            <w:hideMark/>
          </w:tcPr>
          <w:p w:rsidR="00D8368E" w:rsidRPr="00ED303C" w:rsidP="003B7041" w14:paraId="67FDD55D" w14:textId="77777777">
            <w:pPr>
              <w:jc w:val="center"/>
              <w:rPr>
                <w:color w:val="333333"/>
              </w:rPr>
            </w:pPr>
            <w:r>
              <w:rPr>
                <w:color w:val="333333"/>
              </w:rPr>
              <w:t xml:space="preserve"> $          32,476 </w:t>
            </w:r>
          </w:p>
        </w:tc>
      </w:tr>
      <w:tr w14:paraId="0F9CF6F9" w14:textId="77777777" w:rsidTr="003B7041">
        <w:tblPrEx>
          <w:tblW w:w="8545" w:type="dxa"/>
          <w:tblLook w:val="04A0"/>
        </w:tblPrEx>
        <w:trPr>
          <w:trHeight w:val="390"/>
        </w:trPr>
        <w:tc>
          <w:tcPr>
            <w:tcW w:w="1360" w:type="dxa"/>
            <w:noWrap/>
            <w:vAlign w:val="bottom"/>
            <w:hideMark/>
          </w:tcPr>
          <w:p w:rsidR="00D8368E" w:rsidRPr="00ED303C" w:rsidP="003B7041" w14:paraId="65A1E987" w14:textId="77777777">
            <w:pPr>
              <w:jc w:val="center"/>
              <w:rPr>
                <w:color w:val="333333"/>
              </w:rPr>
            </w:pPr>
            <w:r>
              <w:rPr>
                <w:color w:val="333333"/>
              </w:rPr>
              <w:t>70021</w:t>
            </w:r>
          </w:p>
        </w:tc>
        <w:tc>
          <w:tcPr>
            <w:tcW w:w="1600" w:type="dxa"/>
            <w:noWrap/>
            <w:vAlign w:val="bottom"/>
            <w:hideMark/>
          </w:tcPr>
          <w:p w:rsidR="00D8368E" w:rsidRPr="00ED303C" w:rsidP="003B7041" w14:paraId="0F88CAE5" w14:textId="77777777">
            <w:pPr>
              <w:jc w:val="center"/>
              <w:rPr>
                <w:color w:val="333333"/>
              </w:rPr>
            </w:pPr>
            <w:r>
              <w:rPr>
                <w:color w:val="333333"/>
              </w:rPr>
              <w:t>WVLA-TV</w:t>
            </w:r>
          </w:p>
        </w:tc>
        <w:tc>
          <w:tcPr>
            <w:tcW w:w="1800" w:type="dxa"/>
            <w:noWrap/>
            <w:vAlign w:val="bottom"/>
            <w:hideMark/>
          </w:tcPr>
          <w:p w:rsidR="00D8368E" w:rsidRPr="00ED303C" w:rsidP="003B7041" w14:paraId="0DDC676B" w14:textId="77777777">
            <w:pPr>
              <w:jc w:val="center"/>
            </w:pPr>
            <w:r>
              <w:rPr>
                <w:color w:val="000000"/>
              </w:rPr>
              <w:t>1,897,179</w:t>
            </w:r>
          </w:p>
        </w:tc>
        <w:tc>
          <w:tcPr>
            <w:tcW w:w="1900" w:type="dxa"/>
            <w:noWrap/>
            <w:vAlign w:val="bottom"/>
            <w:hideMark/>
          </w:tcPr>
          <w:p w:rsidR="00D8368E" w:rsidRPr="00ED303C" w:rsidP="003B7041" w14:paraId="5B783E80" w14:textId="77777777">
            <w:pPr>
              <w:jc w:val="center"/>
            </w:pPr>
            <w:r>
              <w:rPr>
                <w:color w:val="000000"/>
              </w:rPr>
              <w:t>1,897,007</w:t>
            </w:r>
          </w:p>
        </w:tc>
        <w:tc>
          <w:tcPr>
            <w:tcW w:w="1885" w:type="dxa"/>
            <w:noWrap/>
            <w:vAlign w:val="bottom"/>
            <w:hideMark/>
          </w:tcPr>
          <w:p w:rsidR="00D8368E" w:rsidRPr="00ED303C" w:rsidP="003B7041" w14:paraId="2F028B0B" w14:textId="77777777">
            <w:pPr>
              <w:jc w:val="center"/>
              <w:rPr>
                <w:color w:val="333333"/>
              </w:rPr>
            </w:pPr>
            <w:r>
              <w:rPr>
                <w:color w:val="333333"/>
              </w:rPr>
              <w:t xml:space="preserve"> $          16,699 </w:t>
            </w:r>
          </w:p>
        </w:tc>
      </w:tr>
      <w:tr w14:paraId="32E0FAED" w14:textId="77777777" w:rsidTr="003B7041">
        <w:tblPrEx>
          <w:tblW w:w="8545" w:type="dxa"/>
          <w:tblLook w:val="04A0"/>
        </w:tblPrEx>
        <w:trPr>
          <w:trHeight w:val="390"/>
        </w:trPr>
        <w:tc>
          <w:tcPr>
            <w:tcW w:w="1360" w:type="dxa"/>
            <w:noWrap/>
            <w:vAlign w:val="bottom"/>
            <w:hideMark/>
          </w:tcPr>
          <w:p w:rsidR="00D8368E" w:rsidRPr="00ED303C" w:rsidP="003B7041" w14:paraId="13BB56FF" w14:textId="77777777">
            <w:pPr>
              <w:jc w:val="center"/>
              <w:rPr>
                <w:color w:val="333333"/>
              </w:rPr>
            </w:pPr>
            <w:r>
              <w:rPr>
                <w:color w:val="333333"/>
              </w:rPr>
              <w:t>81750</w:t>
            </w:r>
          </w:p>
        </w:tc>
        <w:tc>
          <w:tcPr>
            <w:tcW w:w="1600" w:type="dxa"/>
            <w:noWrap/>
            <w:vAlign w:val="bottom"/>
            <w:hideMark/>
          </w:tcPr>
          <w:p w:rsidR="00D8368E" w:rsidRPr="00ED303C" w:rsidP="003B7041" w14:paraId="15053261" w14:textId="77777777">
            <w:pPr>
              <w:jc w:val="center"/>
              <w:rPr>
                <w:color w:val="333333"/>
              </w:rPr>
            </w:pPr>
            <w:r>
              <w:rPr>
                <w:color w:val="333333"/>
              </w:rPr>
              <w:t>WVLR</w:t>
            </w:r>
          </w:p>
        </w:tc>
        <w:tc>
          <w:tcPr>
            <w:tcW w:w="1800" w:type="dxa"/>
            <w:noWrap/>
            <w:vAlign w:val="bottom"/>
            <w:hideMark/>
          </w:tcPr>
          <w:p w:rsidR="00D8368E" w:rsidRPr="00ED303C" w:rsidP="003B7041" w14:paraId="036A807E" w14:textId="77777777">
            <w:pPr>
              <w:jc w:val="center"/>
            </w:pPr>
            <w:r>
              <w:rPr>
                <w:color w:val="000000"/>
              </w:rPr>
              <w:t>1,412,728</w:t>
            </w:r>
          </w:p>
        </w:tc>
        <w:tc>
          <w:tcPr>
            <w:tcW w:w="1900" w:type="dxa"/>
            <w:noWrap/>
            <w:vAlign w:val="bottom"/>
            <w:hideMark/>
          </w:tcPr>
          <w:p w:rsidR="00D8368E" w:rsidRPr="00ED303C" w:rsidP="003B7041" w14:paraId="27D01FAA" w14:textId="77777777">
            <w:pPr>
              <w:jc w:val="center"/>
            </w:pPr>
            <w:r>
              <w:rPr>
                <w:color w:val="000000"/>
              </w:rPr>
              <w:t>1,300,554</w:t>
            </w:r>
          </w:p>
        </w:tc>
        <w:tc>
          <w:tcPr>
            <w:tcW w:w="1885" w:type="dxa"/>
            <w:noWrap/>
            <w:vAlign w:val="bottom"/>
            <w:hideMark/>
          </w:tcPr>
          <w:p w:rsidR="00D8368E" w:rsidRPr="00ED303C" w:rsidP="003B7041" w14:paraId="765B97F1" w14:textId="77777777">
            <w:pPr>
              <w:jc w:val="center"/>
              <w:rPr>
                <w:color w:val="333333"/>
              </w:rPr>
            </w:pPr>
            <w:r>
              <w:rPr>
                <w:color w:val="333333"/>
              </w:rPr>
              <w:t xml:space="preserve"> $          11,449 </w:t>
            </w:r>
          </w:p>
        </w:tc>
      </w:tr>
      <w:tr w14:paraId="6E1F880D" w14:textId="77777777" w:rsidTr="003B7041">
        <w:tblPrEx>
          <w:tblW w:w="8545" w:type="dxa"/>
          <w:tblLook w:val="04A0"/>
        </w:tblPrEx>
        <w:trPr>
          <w:trHeight w:val="390"/>
        </w:trPr>
        <w:tc>
          <w:tcPr>
            <w:tcW w:w="1360" w:type="dxa"/>
            <w:noWrap/>
            <w:vAlign w:val="bottom"/>
            <w:hideMark/>
          </w:tcPr>
          <w:p w:rsidR="00D8368E" w:rsidRPr="00ED303C" w:rsidP="003B7041" w14:paraId="7C073208" w14:textId="77777777">
            <w:pPr>
              <w:jc w:val="center"/>
              <w:rPr>
                <w:color w:val="333333"/>
              </w:rPr>
            </w:pPr>
            <w:r>
              <w:rPr>
                <w:color w:val="333333"/>
              </w:rPr>
              <w:t>35908</w:t>
            </w:r>
          </w:p>
        </w:tc>
        <w:tc>
          <w:tcPr>
            <w:tcW w:w="1600" w:type="dxa"/>
            <w:noWrap/>
            <w:vAlign w:val="bottom"/>
            <w:hideMark/>
          </w:tcPr>
          <w:p w:rsidR="00D8368E" w:rsidRPr="00ED303C" w:rsidP="003B7041" w14:paraId="3B17583D" w14:textId="77777777">
            <w:pPr>
              <w:jc w:val="center"/>
              <w:rPr>
                <w:color w:val="333333"/>
              </w:rPr>
            </w:pPr>
            <w:r>
              <w:rPr>
                <w:color w:val="333333"/>
              </w:rPr>
              <w:t>WVLT-TV</w:t>
            </w:r>
          </w:p>
        </w:tc>
        <w:tc>
          <w:tcPr>
            <w:tcW w:w="1800" w:type="dxa"/>
            <w:noWrap/>
            <w:vAlign w:val="bottom"/>
            <w:hideMark/>
          </w:tcPr>
          <w:p w:rsidR="00D8368E" w:rsidRPr="00ED303C" w:rsidP="003B7041" w14:paraId="09A0F567" w14:textId="77777777">
            <w:pPr>
              <w:jc w:val="center"/>
            </w:pPr>
            <w:r>
              <w:rPr>
                <w:color w:val="000000"/>
              </w:rPr>
              <w:t>1,888,607</w:t>
            </w:r>
          </w:p>
        </w:tc>
        <w:tc>
          <w:tcPr>
            <w:tcW w:w="1900" w:type="dxa"/>
            <w:noWrap/>
            <w:vAlign w:val="bottom"/>
            <w:hideMark/>
          </w:tcPr>
          <w:p w:rsidR="00D8368E" w:rsidRPr="00ED303C" w:rsidP="003B7041" w14:paraId="7EF330B4" w14:textId="77777777">
            <w:pPr>
              <w:jc w:val="center"/>
            </w:pPr>
            <w:r>
              <w:rPr>
                <w:color w:val="000000"/>
              </w:rPr>
              <w:t>1,633,633</w:t>
            </w:r>
          </w:p>
        </w:tc>
        <w:tc>
          <w:tcPr>
            <w:tcW w:w="1885" w:type="dxa"/>
            <w:noWrap/>
            <w:vAlign w:val="bottom"/>
            <w:hideMark/>
          </w:tcPr>
          <w:p w:rsidR="00D8368E" w:rsidRPr="00ED303C" w:rsidP="003B7041" w14:paraId="52A063BF" w14:textId="77777777">
            <w:pPr>
              <w:jc w:val="center"/>
              <w:rPr>
                <w:color w:val="333333"/>
              </w:rPr>
            </w:pPr>
            <w:r>
              <w:rPr>
                <w:color w:val="333333"/>
              </w:rPr>
              <w:t xml:space="preserve"> $          14,381 </w:t>
            </w:r>
          </w:p>
        </w:tc>
      </w:tr>
      <w:tr w14:paraId="61FCCF06" w14:textId="77777777" w:rsidTr="003B7041">
        <w:tblPrEx>
          <w:tblW w:w="8545" w:type="dxa"/>
          <w:tblLook w:val="04A0"/>
        </w:tblPrEx>
        <w:trPr>
          <w:trHeight w:val="390"/>
        </w:trPr>
        <w:tc>
          <w:tcPr>
            <w:tcW w:w="1360" w:type="dxa"/>
            <w:noWrap/>
            <w:vAlign w:val="bottom"/>
            <w:hideMark/>
          </w:tcPr>
          <w:p w:rsidR="00D8368E" w:rsidRPr="00ED303C" w:rsidP="003B7041" w14:paraId="4AB3499E" w14:textId="77777777">
            <w:pPr>
              <w:jc w:val="center"/>
              <w:rPr>
                <w:color w:val="333333"/>
              </w:rPr>
            </w:pPr>
            <w:r>
              <w:rPr>
                <w:color w:val="333333"/>
              </w:rPr>
              <w:t>74169</w:t>
            </w:r>
          </w:p>
        </w:tc>
        <w:tc>
          <w:tcPr>
            <w:tcW w:w="1600" w:type="dxa"/>
            <w:noWrap/>
            <w:vAlign w:val="bottom"/>
            <w:hideMark/>
          </w:tcPr>
          <w:p w:rsidR="00D8368E" w:rsidRPr="00ED303C" w:rsidP="003B7041" w14:paraId="5B1C05A4" w14:textId="77777777">
            <w:pPr>
              <w:jc w:val="center"/>
              <w:rPr>
                <w:color w:val="333333"/>
              </w:rPr>
            </w:pPr>
            <w:r>
              <w:rPr>
                <w:color w:val="333333"/>
              </w:rPr>
              <w:t>WVNS-TV</w:t>
            </w:r>
          </w:p>
        </w:tc>
        <w:tc>
          <w:tcPr>
            <w:tcW w:w="1800" w:type="dxa"/>
            <w:noWrap/>
            <w:vAlign w:val="bottom"/>
            <w:hideMark/>
          </w:tcPr>
          <w:p w:rsidR="00D8368E" w:rsidRPr="00ED303C" w:rsidP="003B7041" w14:paraId="5D115D36" w14:textId="77777777">
            <w:pPr>
              <w:jc w:val="center"/>
            </w:pPr>
            <w:r>
              <w:rPr>
                <w:color w:val="000000"/>
              </w:rPr>
              <w:t>916,451</w:t>
            </w:r>
          </w:p>
        </w:tc>
        <w:tc>
          <w:tcPr>
            <w:tcW w:w="1900" w:type="dxa"/>
            <w:noWrap/>
            <w:vAlign w:val="bottom"/>
            <w:hideMark/>
          </w:tcPr>
          <w:p w:rsidR="00D8368E" w:rsidRPr="00ED303C" w:rsidP="003B7041" w14:paraId="7E31CB63" w14:textId="77777777">
            <w:pPr>
              <w:jc w:val="center"/>
            </w:pPr>
            <w:r>
              <w:rPr>
                <w:color w:val="000000"/>
              </w:rPr>
              <w:t>588,963</w:t>
            </w:r>
          </w:p>
        </w:tc>
        <w:tc>
          <w:tcPr>
            <w:tcW w:w="1885" w:type="dxa"/>
            <w:noWrap/>
            <w:vAlign w:val="bottom"/>
            <w:hideMark/>
          </w:tcPr>
          <w:p w:rsidR="00D8368E" w:rsidRPr="00ED303C" w:rsidP="003B7041" w14:paraId="57548EF2" w14:textId="77777777">
            <w:pPr>
              <w:jc w:val="center"/>
              <w:rPr>
                <w:color w:val="333333"/>
              </w:rPr>
            </w:pPr>
            <w:r>
              <w:rPr>
                <w:color w:val="333333"/>
              </w:rPr>
              <w:t xml:space="preserve"> $            5,185 </w:t>
            </w:r>
          </w:p>
        </w:tc>
      </w:tr>
      <w:tr w14:paraId="40539E51" w14:textId="77777777" w:rsidTr="003B7041">
        <w:tblPrEx>
          <w:tblW w:w="8545" w:type="dxa"/>
          <w:tblLook w:val="04A0"/>
        </w:tblPrEx>
        <w:trPr>
          <w:trHeight w:val="390"/>
        </w:trPr>
        <w:tc>
          <w:tcPr>
            <w:tcW w:w="1360" w:type="dxa"/>
            <w:noWrap/>
            <w:vAlign w:val="bottom"/>
            <w:hideMark/>
          </w:tcPr>
          <w:p w:rsidR="00D8368E" w:rsidRPr="00ED303C" w:rsidP="003B7041" w14:paraId="3A9F15B6" w14:textId="77777777">
            <w:pPr>
              <w:jc w:val="center"/>
              <w:rPr>
                <w:color w:val="333333"/>
              </w:rPr>
            </w:pPr>
            <w:r>
              <w:rPr>
                <w:color w:val="333333"/>
              </w:rPr>
              <w:t>11259</w:t>
            </w:r>
          </w:p>
        </w:tc>
        <w:tc>
          <w:tcPr>
            <w:tcW w:w="1600" w:type="dxa"/>
            <w:noWrap/>
            <w:vAlign w:val="bottom"/>
            <w:hideMark/>
          </w:tcPr>
          <w:p w:rsidR="00D8368E" w:rsidRPr="00ED303C" w:rsidP="003B7041" w14:paraId="0410BC9D" w14:textId="77777777">
            <w:pPr>
              <w:jc w:val="center"/>
              <w:rPr>
                <w:color w:val="333333"/>
              </w:rPr>
            </w:pPr>
            <w:r>
              <w:rPr>
                <w:color w:val="333333"/>
              </w:rPr>
              <w:t>WVNY</w:t>
            </w:r>
          </w:p>
        </w:tc>
        <w:tc>
          <w:tcPr>
            <w:tcW w:w="1800" w:type="dxa"/>
            <w:noWrap/>
            <w:vAlign w:val="bottom"/>
            <w:hideMark/>
          </w:tcPr>
          <w:p w:rsidR="00D8368E" w:rsidRPr="00ED303C" w:rsidP="003B7041" w14:paraId="1120902E" w14:textId="77777777">
            <w:pPr>
              <w:jc w:val="center"/>
            </w:pPr>
            <w:r>
              <w:rPr>
                <w:color w:val="000000"/>
              </w:rPr>
              <w:t>742,579</w:t>
            </w:r>
          </w:p>
        </w:tc>
        <w:tc>
          <w:tcPr>
            <w:tcW w:w="1900" w:type="dxa"/>
            <w:noWrap/>
            <w:vAlign w:val="bottom"/>
            <w:hideMark/>
          </w:tcPr>
          <w:p w:rsidR="00D8368E" w:rsidRPr="00ED303C" w:rsidP="003B7041" w14:paraId="2947F095" w14:textId="77777777">
            <w:pPr>
              <w:jc w:val="center"/>
            </w:pPr>
            <w:r>
              <w:rPr>
                <w:color w:val="000000"/>
              </w:rPr>
              <w:t>659,270</w:t>
            </w:r>
          </w:p>
        </w:tc>
        <w:tc>
          <w:tcPr>
            <w:tcW w:w="1885" w:type="dxa"/>
            <w:noWrap/>
            <w:vAlign w:val="bottom"/>
            <w:hideMark/>
          </w:tcPr>
          <w:p w:rsidR="00D8368E" w:rsidRPr="00ED303C" w:rsidP="003B7041" w14:paraId="47E53CA0" w14:textId="77777777">
            <w:pPr>
              <w:jc w:val="center"/>
              <w:rPr>
                <w:color w:val="333333"/>
              </w:rPr>
            </w:pPr>
            <w:r>
              <w:rPr>
                <w:color w:val="333333"/>
              </w:rPr>
              <w:t xml:space="preserve"> $            5,804 </w:t>
            </w:r>
          </w:p>
        </w:tc>
      </w:tr>
      <w:tr w14:paraId="4180D3F8" w14:textId="77777777" w:rsidTr="003B7041">
        <w:tblPrEx>
          <w:tblW w:w="8545" w:type="dxa"/>
          <w:tblLook w:val="04A0"/>
        </w:tblPrEx>
        <w:trPr>
          <w:trHeight w:val="390"/>
        </w:trPr>
        <w:tc>
          <w:tcPr>
            <w:tcW w:w="1360" w:type="dxa"/>
            <w:noWrap/>
            <w:vAlign w:val="bottom"/>
            <w:hideMark/>
          </w:tcPr>
          <w:p w:rsidR="00D8368E" w:rsidRPr="00ED303C" w:rsidP="003B7041" w14:paraId="62ED5B3F" w14:textId="77777777">
            <w:pPr>
              <w:jc w:val="center"/>
              <w:rPr>
                <w:color w:val="333333"/>
              </w:rPr>
            </w:pPr>
            <w:r>
              <w:rPr>
                <w:color w:val="333333"/>
              </w:rPr>
              <w:t>29000</w:t>
            </w:r>
          </w:p>
        </w:tc>
        <w:tc>
          <w:tcPr>
            <w:tcW w:w="1600" w:type="dxa"/>
            <w:noWrap/>
            <w:vAlign w:val="bottom"/>
            <w:hideMark/>
          </w:tcPr>
          <w:p w:rsidR="00D8368E" w:rsidRPr="00ED303C" w:rsidP="003B7041" w14:paraId="46D26736" w14:textId="77777777">
            <w:pPr>
              <w:jc w:val="center"/>
              <w:rPr>
                <w:color w:val="333333"/>
              </w:rPr>
            </w:pPr>
            <w:r>
              <w:rPr>
                <w:color w:val="333333"/>
              </w:rPr>
              <w:t>WVOZ-TV</w:t>
            </w:r>
          </w:p>
        </w:tc>
        <w:tc>
          <w:tcPr>
            <w:tcW w:w="1800" w:type="dxa"/>
            <w:noWrap/>
            <w:vAlign w:val="bottom"/>
            <w:hideMark/>
          </w:tcPr>
          <w:p w:rsidR="00D8368E" w:rsidRPr="00ED303C" w:rsidP="003B7041" w14:paraId="10CE6EF7" w14:textId="77777777">
            <w:pPr>
              <w:jc w:val="center"/>
            </w:pPr>
            <w:r>
              <w:rPr>
                <w:color w:val="000000"/>
              </w:rPr>
              <w:t>1,132,932</w:t>
            </w:r>
          </w:p>
        </w:tc>
        <w:tc>
          <w:tcPr>
            <w:tcW w:w="1900" w:type="dxa"/>
            <w:noWrap/>
            <w:vAlign w:val="bottom"/>
            <w:hideMark/>
          </w:tcPr>
          <w:p w:rsidR="00D8368E" w:rsidRPr="00ED303C" w:rsidP="003B7041" w14:paraId="5A83C63B" w14:textId="77777777">
            <w:pPr>
              <w:jc w:val="center"/>
            </w:pPr>
            <w:r>
              <w:rPr>
                <w:color w:val="000000"/>
              </w:rPr>
              <w:t>731,199</w:t>
            </w:r>
          </w:p>
        </w:tc>
        <w:tc>
          <w:tcPr>
            <w:tcW w:w="1885" w:type="dxa"/>
            <w:noWrap/>
            <w:vAlign w:val="bottom"/>
            <w:hideMark/>
          </w:tcPr>
          <w:p w:rsidR="00D8368E" w:rsidRPr="00ED303C" w:rsidP="003B7041" w14:paraId="0C58B0BC" w14:textId="77777777">
            <w:pPr>
              <w:jc w:val="center"/>
              <w:rPr>
                <w:color w:val="333333"/>
              </w:rPr>
            </w:pPr>
            <w:r>
              <w:rPr>
                <w:color w:val="333333"/>
              </w:rPr>
              <w:t xml:space="preserve"> $            5,281 </w:t>
            </w:r>
          </w:p>
        </w:tc>
      </w:tr>
      <w:tr w14:paraId="60A046B2" w14:textId="77777777" w:rsidTr="003B7041">
        <w:tblPrEx>
          <w:tblW w:w="8545" w:type="dxa"/>
          <w:tblLook w:val="04A0"/>
        </w:tblPrEx>
        <w:trPr>
          <w:trHeight w:val="390"/>
        </w:trPr>
        <w:tc>
          <w:tcPr>
            <w:tcW w:w="1360" w:type="dxa"/>
            <w:noWrap/>
            <w:vAlign w:val="bottom"/>
            <w:hideMark/>
          </w:tcPr>
          <w:p w:rsidR="00D8368E" w:rsidRPr="00ED303C" w:rsidP="003B7041" w14:paraId="0650A95D" w14:textId="77777777">
            <w:pPr>
              <w:jc w:val="center"/>
              <w:rPr>
                <w:color w:val="333333"/>
              </w:rPr>
            </w:pPr>
            <w:r>
              <w:rPr>
                <w:color w:val="333333"/>
              </w:rPr>
              <w:t>71657</w:t>
            </w:r>
          </w:p>
        </w:tc>
        <w:tc>
          <w:tcPr>
            <w:tcW w:w="1600" w:type="dxa"/>
            <w:noWrap/>
            <w:vAlign w:val="bottom"/>
            <w:hideMark/>
          </w:tcPr>
          <w:p w:rsidR="00D8368E" w:rsidRPr="00ED303C" w:rsidP="003B7041" w14:paraId="5F7E0736" w14:textId="77777777">
            <w:pPr>
              <w:jc w:val="center"/>
              <w:rPr>
                <w:color w:val="333333"/>
              </w:rPr>
            </w:pPr>
            <w:r>
              <w:rPr>
                <w:color w:val="333333"/>
              </w:rPr>
              <w:t>WVPB-TV</w:t>
            </w:r>
          </w:p>
        </w:tc>
        <w:tc>
          <w:tcPr>
            <w:tcW w:w="1800" w:type="dxa"/>
            <w:noWrap/>
            <w:vAlign w:val="bottom"/>
            <w:hideMark/>
          </w:tcPr>
          <w:p w:rsidR="00D8368E" w:rsidRPr="00ED303C" w:rsidP="003B7041" w14:paraId="00E785D4" w14:textId="77777777">
            <w:pPr>
              <w:jc w:val="center"/>
            </w:pPr>
            <w:r>
              <w:rPr>
                <w:color w:val="000000"/>
              </w:rPr>
              <w:t>992,798</w:t>
            </w:r>
          </w:p>
        </w:tc>
        <w:tc>
          <w:tcPr>
            <w:tcW w:w="1900" w:type="dxa"/>
            <w:noWrap/>
            <w:vAlign w:val="bottom"/>
            <w:hideMark/>
          </w:tcPr>
          <w:p w:rsidR="00D8368E" w:rsidRPr="00ED303C" w:rsidP="003B7041" w14:paraId="4D05B602" w14:textId="77777777">
            <w:pPr>
              <w:jc w:val="center"/>
            </w:pPr>
            <w:r>
              <w:rPr>
                <w:color w:val="000000"/>
              </w:rPr>
              <w:t>959,526</w:t>
            </w:r>
          </w:p>
        </w:tc>
        <w:tc>
          <w:tcPr>
            <w:tcW w:w="1885" w:type="dxa"/>
            <w:noWrap/>
            <w:vAlign w:val="bottom"/>
            <w:hideMark/>
          </w:tcPr>
          <w:p w:rsidR="00D8368E" w:rsidRPr="00ED303C" w:rsidP="003B7041" w14:paraId="6F245A12" w14:textId="77777777">
            <w:pPr>
              <w:jc w:val="center"/>
              <w:rPr>
                <w:color w:val="333333"/>
              </w:rPr>
            </w:pPr>
            <w:r>
              <w:rPr>
                <w:color w:val="333333"/>
              </w:rPr>
              <w:t xml:space="preserve"> $            8,447 </w:t>
            </w:r>
          </w:p>
        </w:tc>
      </w:tr>
      <w:tr w14:paraId="77F16727" w14:textId="77777777" w:rsidTr="003B7041">
        <w:tblPrEx>
          <w:tblW w:w="8545" w:type="dxa"/>
          <w:tblLook w:val="04A0"/>
        </w:tblPrEx>
        <w:trPr>
          <w:trHeight w:val="390"/>
        </w:trPr>
        <w:tc>
          <w:tcPr>
            <w:tcW w:w="1360" w:type="dxa"/>
            <w:noWrap/>
            <w:vAlign w:val="bottom"/>
            <w:hideMark/>
          </w:tcPr>
          <w:p w:rsidR="00D8368E" w:rsidRPr="00ED303C" w:rsidP="003B7041" w14:paraId="7FC4F2B4" w14:textId="77777777">
            <w:pPr>
              <w:jc w:val="center"/>
              <w:rPr>
                <w:color w:val="333333"/>
              </w:rPr>
            </w:pPr>
            <w:r>
              <w:rPr>
                <w:color w:val="333333"/>
              </w:rPr>
              <w:t>60111</w:t>
            </w:r>
          </w:p>
        </w:tc>
        <w:tc>
          <w:tcPr>
            <w:tcW w:w="1600" w:type="dxa"/>
            <w:noWrap/>
            <w:vAlign w:val="bottom"/>
            <w:hideMark/>
          </w:tcPr>
          <w:p w:rsidR="00D8368E" w:rsidRPr="00ED303C" w:rsidP="003B7041" w14:paraId="419FCDA4" w14:textId="77777777">
            <w:pPr>
              <w:jc w:val="center"/>
              <w:rPr>
                <w:color w:val="333333"/>
              </w:rPr>
            </w:pPr>
            <w:r>
              <w:rPr>
                <w:color w:val="333333"/>
              </w:rPr>
              <w:t>WVPT</w:t>
            </w:r>
          </w:p>
        </w:tc>
        <w:tc>
          <w:tcPr>
            <w:tcW w:w="1800" w:type="dxa"/>
            <w:noWrap/>
            <w:vAlign w:val="bottom"/>
            <w:hideMark/>
          </w:tcPr>
          <w:p w:rsidR="00D8368E" w:rsidRPr="00ED303C" w:rsidP="003B7041" w14:paraId="2AA0D5EF" w14:textId="77777777">
            <w:pPr>
              <w:jc w:val="center"/>
            </w:pPr>
            <w:r>
              <w:rPr>
                <w:color w:val="000000"/>
              </w:rPr>
              <w:t>767,268</w:t>
            </w:r>
          </w:p>
        </w:tc>
        <w:tc>
          <w:tcPr>
            <w:tcW w:w="1900" w:type="dxa"/>
            <w:noWrap/>
            <w:vAlign w:val="bottom"/>
            <w:hideMark/>
          </w:tcPr>
          <w:p w:rsidR="00D8368E" w:rsidRPr="00ED303C" w:rsidP="003B7041" w14:paraId="773C04FE" w14:textId="77777777">
            <w:pPr>
              <w:jc w:val="center"/>
            </w:pPr>
            <w:r>
              <w:rPr>
                <w:color w:val="000000"/>
              </w:rPr>
              <w:t>642,173</w:t>
            </w:r>
          </w:p>
        </w:tc>
        <w:tc>
          <w:tcPr>
            <w:tcW w:w="1885" w:type="dxa"/>
            <w:noWrap/>
            <w:vAlign w:val="bottom"/>
            <w:hideMark/>
          </w:tcPr>
          <w:p w:rsidR="00D8368E" w:rsidRPr="00ED303C" w:rsidP="003B7041" w14:paraId="549875F0" w14:textId="77777777">
            <w:pPr>
              <w:jc w:val="center"/>
              <w:rPr>
                <w:color w:val="333333"/>
              </w:rPr>
            </w:pPr>
            <w:r>
              <w:rPr>
                <w:color w:val="333333"/>
              </w:rPr>
              <w:t xml:space="preserve"> $            5,653 </w:t>
            </w:r>
          </w:p>
        </w:tc>
      </w:tr>
      <w:tr w14:paraId="683FCCCF" w14:textId="77777777" w:rsidTr="003B7041">
        <w:tblPrEx>
          <w:tblW w:w="8545" w:type="dxa"/>
          <w:tblLook w:val="04A0"/>
        </w:tblPrEx>
        <w:trPr>
          <w:trHeight w:val="390"/>
        </w:trPr>
        <w:tc>
          <w:tcPr>
            <w:tcW w:w="1360" w:type="dxa"/>
            <w:noWrap/>
            <w:vAlign w:val="bottom"/>
            <w:hideMark/>
          </w:tcPr>
          <w:p w:rsidR="00D8368E" w:rsidRPr="00ED303C" w:rsidP="003B7041" w14:paraId="030F43C0" w14:textId="77777777">
            <w:pPr>
              <w:jc w:val="center"/>
              <w:rPr>
                <w:color w:val="333333"/>
              </w:rPr>
            </w:pPr>
            <w:r>
              <w:rPr>
                <w:color w:val="333333"/>
              </w:rPr>
              <w:t>70491</w:t>
            </w:r>
          </w:p>
        </w:tc>
        <w:tc>
          <w:tcPr>
            <w:tcW w:w="1600" w:type="dxa"/>
            <w:noWrap/>
            <w:vAlign w:val="bottom"/>
            <w:hideMark/>
          </w:tcPr>
          <w:p w:rsidR="00D8368E" w:rsidRPr="00ED303C" w:rsidP="003B7041" w14:paraId="7BA6C489" w14:textId="77777777">
            <w:pPr>
              <w:jc w:val="center"/>
              <w:rPr>
                <w:color w:val="333333"/>
              </w:rPr>
            </w:pPr>
            <w:r>
              <w:rPr>
                <w:color w:val="333333"/>
              </w:rPr>
              <w:t>WVPX-TV</w:t>
            </w:r>
          </w:p>
        </w:tc>
        <w:tc>
          <w:tcPr>
            <w:tcW w:w="1800" w:type="dxa"/>
            <w:noWrap/>
            <w:vAlign w:val="bottom"/>
            <w:hideMark/>
          </w:tcPr>
          <w:p w:rsidR="00D8368E" w:rsidRPr="00ED303C" w:rsidP="003B7041" w14:paraId="47CEA6EB" w14:textId="77777777">
            <w:pPr>
              <w:jc w:val="center"/>
            </w:pPr>
            <w:r>
              <w:rPr>
                <w:color w:val="000000"/>
              </w:rPr>
              <w:t>4,147,298</w:t>
            </w:r>
          </w:p>
        </w:tc>
        <w:tc>
          <w:tcPr>
            <w:tcW w:w="1900" w:type="dxa"/>
            <w:noWrap/>
            <w:vAlign w:val="bottom"/>
            <w:hideMark/>
          </w:tcPr>
          <w:p w:rsidR="00D8368E" w:rsidRPr="00ED303C" w:rsidP="003B7041" w14:paraId="5DE66C8C" w14:textId="77777777">
            <w:pPr>
              <w:jc w:val="center"/>
            </w:pPr>
            <w:r>
              <w:rPr>
                <w:color w:val="000000"/>
              </w:rPr>
              <w:t>4,114,920</w:t>
            </w:r>
          </w:p>
        </w:tc>
        <w:tc>
          <w:tcPr>
            <w:tcW w:w="1885" w:type="dxa"/>
            <w:noWrap/>
            <w:vAlign w:val="bottom"/>
            <w:hideMark/>
          </w:tcPr>
          <w:p w:rsidR="00D8368E" w:rsidRPr="00ED303C" w:rsidP="003B7041" w14:paraId="6BDF1544" w14:textId="77777777">
            <w:pPr>
              <w:jc w:val="center"/>
              <w:rPr>
                <w:color w:val="333333"/>
              </w:rPr>
            </w:pPr>
            <w:r>
              <w:rPr>
                <w:color w:val="333333"/>
              </w:rPr>
              <w:t xml:space="preserve"> $          36,224 </w:t>
            </w:r>
          </w:p>
        </w:tc>
      </w:tr>
      <w:tr w14:paraId="3F9EE0B6" w14:textId="77777777" w:rsidTr="003B7041">
        <w:tblPrEx>
          <w:tblW w:w="8545" w:type="dxa"/>
          <w:tblLook w:val="04A0"/>
        </w:tblPrEx>
        <w:trPr>
          <w:trHeight w:val="390"/>
        </w:trPr>
        <w:tc>
          <w:tcPr>
            <w:tcW w:w="1360" w:type="dxa"/>
            <w:noWrap/>
            <w:vAlign w:val="bottom"/>
            <w:hideMark/>
          </w:tcPr>
          <w:p w:rsidR="00D8368E" w:rsidRPr="00ED303C" w:rsidP="003B7041" w14:paraId="72A10BD2" w14:textId="77777777">
            <w:pPr>
              <w:jc w:val="center"/>
              <w:rPr>
                <w:color w:val="333333"/>
              </w:rPr>
            </w:pPr>
            <w:r>
              <w:rPr>
                <w:color w:val="333333"/>
              </w:rPr>
              <w:t>66378</w:t>
            </w:r>
          </w:p>
        </w:tc>
        <w:tc>
          <w:tcPr>
            <w:tcW w:w="1600" w:type="dxa"/>
            <w:noWrap/>
            <w:vAlign w:val="bottom"/>
            <w:hideMark/>
          </w:tcPr>
          <w:p w:rsidR="00D8368E" w:rsidRPr="00ED303C" w:rsidP="003B7041" w14:paraId="274F6356" w14:textId="77777777">
            <w:pPr>
              <w:jc w:val="center"/>
              <w:rPr>
                <w:color w:val="333333"/>
              </w:rPr>
            </w:pPr>
            <w:r>
              <w:rPr>
                <w:color w:val="333333"/>
              </w:rPr>
              <w:t>WVPY</w:t>
            </w:r>
          </w:p>
        </w:tc>
        <w:tc>
          <w:tcPr>
            <w:tcW w:w="1800" w:type="dxa"/>
            <w:noWrap/>
            <w:vAlign w:val="bottom"/>
            <w:hideMark/>
          </w:tcPr>
          <w:p w:rsidR="00D8368E" w:rsidRPr="00ED303C" w:rsidP="003B7041" w14:paraId="2BA2B163" w14:textId="77777777">
            <w:pPr>
              <w:jc w:val="center"/>
            </w:pPr>
            <w:r>
              <w:rPr>
                <w:color w:val="000000"/>
              </w:rPr>
              <w:t>756,696</w:t>
            </w:r>
          </w:p>
        </w:tc>
        <w:tc>
          <w:tcPr>
            <w:tcW w:w="1900" w:type="dxa"/>
            <w:noWrap/>
            <w:vAlign w:val="bottom"/>
            <w:hideMark/>
          </w:tcPr>
          <w:p w:rsidR="00D8368E" w:rsidRPr="00ED303C" w:rsidP="003B7041" w14:paraId="1B7BDFF6" w14:textId="77777777">
            <w:pPr>
              <w:jc w:val="center"/>
            </w:pPr>
            <w:r>
              <w:rPr>
                <w:color w:val="000000"/>
              </w:rPr>
              <w:t>632,649</w:t>
            </w:r>
          </w:p>
        </w:tc>
        <w:tc>
          <w:tcPr>
            <w:tcW w:w="1885" w:type="dxa"/>
            <w:noWrap/>
            <w:vAlign w:val="bottom"/>
            <w:hideMark/>
          </w:tcPr>
          <w:p w:rsidR="00D8368E" w:rsidRPr="00ED303C" w:rsidP="003B7041" w14:paraId="7A4B8E4C" w14:textId="77777777">
            <w:pPr>
              <w:jc w:val="center"/>
              <w:rPr>
                <w:color w:val="333333"/>
              </w:rPr>
            </w:pPr>
            <w:r>
              <w:rPr>
                <w:color w:val="333333"/>
              </w:rPr>
              <w:t xml:space="preserve"> $            5,569 </w:t>
            </w:r>
          </w:p>
        </w:tc>
      </w:tr>
      <w:tr w14:paraId="063AF9E5" w14:textId="77777777" w:rsidTr="003B7041">
        <w:tblPrEx>
          <w:tblW w:w="8545" w:type="dxa"/>
          <w:tblLook w:val="04A0"/>
        </w:tblPrEx>
        <w:trPr>
          <w:trHeight w:val="390"/>
        </w:trPr>
        <w:tc>
          <w:tcPr>
            <w:tcW w:w="1360" w:type="dxa"/>
            <w:noWrap/>
            <w:vAlign w:val="bottom"/>
            <w:hideMark/>
          </w:tcPr>
          <w:p w:rsidR="00D8368E" w:rsidRPr="00ED303C" w:rsidP="003B7041" w14:paraId="4D1F7D8F" w14:textId="77777777">
            <w:pPr>
              <w:jc w:val="center"/>
              <w:rPr>
                <w:color w:val="333333"/>
              </w:rPr>
            </w:pPr>
            <w:r>
              <w:rPr>
                <w:color w:val="333333"/>
              </w:rPr>
              <w:t>67190</w:t>
            </w:r>
          </w:p>
        </w:tc>
        <w:tc>
          <w:tcPr>
            <w:tcW w:w="1600" w:type="dxa"/>
            <w:noWrap/>
            <w:vAlign w:val="bottom"/>
            <w:hideMark/>
          </w:tcPr>
          <w:p w:rsidR="00D8368E" w:rsidRPr="00ED303C" w:rsidP="003B7041" w14:paraId="4C20AFD0" w14:textId="77777777">
            <w:pPr>
              <w:jc w:val="center"/>
              <w:rPr>
                <w:color w:val="333333"/>
              </w:rPr>
            </w:pPr>
            <w:r>
              <w:rPr>
                <w:color w:val="333333"/>
              </w:rPr>
              <w:t>WVSN</w:t>
            </w:r>
          </w:p>
        </w:tc>
        <w:tc>
          <w:tcPr>
            <w:tcW w:w="1800" w:type="dxa"/>
            <w:noWrap/>
            <w:vAlign w:val="bottom"/>
            <w:hideMark/>
          </w:tcPr>
          <w:p w:rsidR="00D8368E" w:rsidRPr="00ED303C" w:rsidP="003B7041" w14:paraId="1D05A8BD" w14:textId="77777777">
            <w:pPr>
              <w:jc w:val="center"/>
            </w:pPr>
            <w:r>
              <w:rPr>
                <w:color w:val="000000"/>
              </w:rPr>
              <w:t>2,948,832</w:t>
            </w:r>
          </w:p>
        </w:tc>
        <w:tc>
          <w:tcPr>
            <w:tcW w:w="1900" w:type="dxa"/>
            <w:noWrap/>
            <w:vAlign w:val="bottom"/>
            <w:hideMark/>
          </w:tcPr>
          <w:p w:rsidR="00D8368E" w:rsidRPr="00ED303C" w:rsidP="003B7041" w14:paraId="7D271CE5" w14:textId="77777777">
            <w:pPr>
              <w:jc w:val="center"/>
            </w:pPr>
            <w:r>
              <w:rPr>
                <w:color w:val="000000"/>
              </w:rPr>
              <w:t>2,137,333</w:t>
            </w:r>
          </w:p>
        </w:tc>
        <w:tc>
          <w:tcPr>
            <w:tcW w:w="1885" w:type="dxa"/>
            <w:noWrap/>
            <w:vAlign w:val="bottom"/>
            <w:hideMark/>
          </w:tcPr>
          <w:p w:rsidR="00D8368E" w:rsidRPr="00ED303C" w:rsidP="003B7041" w14:paraId="608C6CE8" w14:textId="77777777">
            <w:pPr>
              <w:jc w:val="center"/>
              <w:rPr>
                <w:color w:val="333333"/>
              </w:rPr>
            </w:pPr>
            <w:r>
              <w:rPr>
                <w:color w:val="333333"/>
              </w:rPr>
              <w:t xml:space="preserve"> $          18,815 </w:t>
            </w:r>
          </w:p>
        </w:tc>
      </w:tr>
      <w:tr w14:paraId="7944C6C2" w14:textId="77777777" w:rsidTr="003B7041">
        <w:tblPrEx>
          <w:tblW w:w="8545" w:type="dxa"/>
          <w:tblLook w:val="04A0"/>
        </w:tblPrEx>
        <w:trPr>
          <w:trHeight w:val="390"/>
        </w:trPr>
        <w:tc>
          <w:tcPr>
            <w:tcW w:w="1360" w:type="dxa"/>
            <w:noWrap/>
            <w:vAlign w:val="bottom"/>
            <w:hideMark/>
          </w:tcPr>
          <w:p w:rsidR="00D8368E" w:rsidRPr="00ED303C" w:rsidP="003B7041" w14:paraId="1F91721A" w14:textId="77777777">
            <w:pPr>
              <w:jc w:val="center"/>
              <w:rPr>
                <w:color w:val="333333"/>
              </w:rPr>
            </w:pPr>
            <w:r>
              <w:rPr>
                <w:color w:val="333333"/>
              </w:rPr>
              <w:t>69943</w:t>
            </w:r>
          </w:p>
        </w:tc>
        <w:tc>
          <w:tcPr>
            <w:tcW w:w="1600" w:type="dxa"/>
            <w:noWrap/>
            <w:vAlign w:val="bottom"/>
            <w:hideMark/>
          </w:tcPr>
          <w:p w:rsidR="00D8368E" w:rsidRPr="00ED303C" w:rsidP="003B7041" w14:paraId="29D313DB" w14:textId="77777777">
            <w:pPr>
              <w:jc w:val="center"/>
              <w:rPr>
                <w:color w:val="333333"/>
              </w:rPr>
            </w:pPr>
            <w:r>
              <w:rPr>
                <w:color w:val="333333"/>
              </w:rPr>
              <w:t>WVTA</w:t>
            </w:r>
          </w:p>
        </w:tc>
        <w:tc>
          <w:tcPr>
            <w:tcW w:w="1800" w:type="dxa"/>
            <w:noWrap/>
            <w:vAlign w:val="bottom"/>
            <w:hideMark/>
          </w:tcPr>
          <w:p w:rsidR="00D8368E" w:rsidRPr="00ED303C" w:rsidP="003B7041" w14:paraId="21AD8C2E" w14:textId="77777777">
            <w:pPr>
              <w:jc w:val="center"/>
            </w:pPr>
            <w:r>
              <w:rPr>
                <w:color w:val="000000"/>
              </w:rPr>
              <w:t>888,756</w:t>
            </w:r>
          </w:p>
        </w:tc>
        <w:tc>
          <w:tcPr>
            <w:tcW w:w="1900" w:type="dxa"/>
            <w:noWrap/>
            <w:vAlign w:val="bottom"/>
            <w:hideMark/>
          </w:tcPr>
          <w:p w:rsidR="00D8368E" w:rsidRPr="00ED303C" w:rsidP="003B7041" w14:paraId="19E78F77" w14:textId="77777777">
            <w:pPr>
              <w:jc w:val="center"/>
            </w:pPr>
            <w:r>
              <w:rPr>
                <w:color w:val="000000"/>
              </w:rPr>
              <w:t>758,441</w:t>
            </w:r>
          </w:p>
        </w:tc>
        <w:tc>
          <w:tcPr>
            <w:tcW w:w="1885" w:type="dxa"/>
            <w:noWrap/>
            <w:vAlign w:val="bottom"/>
            <w:hideMark/>
          </w:tcPr>
          <w:p w:rsidR="00D8368E" w:rsidRPr="00ED303C" w:rsidP="003B7041" w14:paraId="63777808" w14:textId="77777777">
            <w:pPr>
              <w:jc w:val="center"/>
              <w:rPr>
                <w:color w:val="333333"/>
              </w:rPr>
            </w:pPr>
            <w:r>
              <w:rPr>
                <w:color w:val="333333"/>
              </w:rPr>
              <w:t xml:space="preserve"> $            6,677 </w:t>
            </w:r>
          </w:p>
        </w:tc>
      </w:tr>
      <w:tr w14:paraId="37F9C8AD" w14:textId="77777777" w:rsidTr="003B7041">
        <w:tblPrEx>
          <w:tblW w:w="8545" w:type="dxa"/>
          <w:tblLook w:val="04A0"/>
        </w:tblPrEx>
        <w:trPr>
          <w:trHeight w:val="390"/>
        </w:trPr>
        <w:tc>
          <w:tcPr>
            <w:tcW w:w="1360" w:type="dxa"/>
            <w:noWrap/>
            <w:vAlign w:val="bottom"/>
            <w:hideMark/>
          </w:tcPr>
          <w:p w:rsidR="00D8368E" w:rsidRPr="00ED303C" w:rsidP="003B7041" w14:paraId="5E8A0A58" w14:textId="77777777">
            <w:pPr>
              <w:jc w:val="center"/>
              <w:rPr>
                <w:color w:val="333333"/>
              </w:rPr>
            </w:pPr>
            <w:r>
              <w:rPr>
                <w:color w:val="333333"/>
              </w:rPr>
              <w:t>69940</w:t>
            </w:r>
          </w:p>
        </w:tc>
        <w:tc>
          <w:tcPr>
            <w:tcW w:w="1600" w:type="dxa"/>
            <w:noWrap/>
            <w:vAlign w:val="bottom"/>
            <w:hideMark/>
          </w:tcPr>
          <w:p w:rsidR="00D8368E" w:rsidRPr="00ED303C" w:rsidP="003B7041" w14:paraId="70BBB432" w14:textId="77777777">
            <w:pPr>
              <w:jc w:val="center"/>
              <w:rPr>
                <w:color w:val="333333"/>
              </w:rPr>
            </w:pPr>
            <w:r>
              <w:rPr>
                <w:color w:val="333333"/>
              </w:rPr>
              <w:t>WVTB</w:t>
            </w:r>
          </w:p>
        </w:tc>
        <w:tc>
          <w:tcPr>
            <w:tcW w:w="1800" w:type="dxa"/>
            <w:noWrap/>
            <w:vAlign w:val="bottom"/>
            <w:hideMark/>
          </w:tcPr>
          <w:p w:rsidR="00D8368E" w:rsidRPr="00ED303C" w:rsidP="003B7041" w14:paraId="6BFCE762" w14:textId="77777777">
            <w:pPr>
              <w:jc w:val="center"/>
            </w:pPr>
            <w:r>
              <w:rPr>
                <w:color w:val="000000"/>
              </w:rPr>
              <w:t>455,880</w:t>
            </w:r>
          </w:p>
        </w:tc>
        <w:tc>
          <w:tcPr>
            <w:tcW w:w="1900" w:type="dxa"/>
            <w:noWrap/>
            <w:vAlign w:val="bottom"/>
            <w:hideMark/>
          </w:tcPr>
          <w:p w:rsidR="00D8368E" w:rsidRPr="00ED303C" w:rsidP="003B7041" w14:paraId="6045994E" w14:textId="77777777">
            <w:pPr>
              <w:jc w:val="center"/>
            </w:pPr>
            <w:r>
              <w:rPr>
                <w:color w:val="000000"/>
              </w:rPr>
              <w:t>257,445</w:t>
            </w:r>
          </w:p>
        </w:tc>
        <w:tc>
          <w:tcPr>
            <w:tcW w:w="1885" w:type="dxa"/>
            <w:noWrap/>
            <w:vAlign w:val="bottom"/>
            <w:hideMark/>
          </w:tcPr>
          <w:p w:rsidR="00D8368E" w:rsidRPr="00ED303C" w:rsidP="003B7041" w14:paraId="6917252B" w14:textId="77777777">
            <w:pPr>
              <w:jc w:val="center"/>
              <w:rPr>
                <w:color w:val="333333"/>
              </w:rPr>
            </w:pPr>
            <w:r>
              <w:rPr>
                <w:color w:val="333333"/>
              </w:rPr>
              <w:t xml:space="preserve"> $            2,266 </w:t>
            </w:r>
          </w:p>
        </w:tc>
      </w:tr>
      <w:tr w14:paraId="5BDAB755" w14:textId="77777777" w:rsidTr="003B7041">
        <w:tblPrEx>
          <w:tblW w:w="8545" w:type="dxa"/>
          <w:tblLook w:val="04A0"/>
        </w:tblPrEx>
        <w:trPr>
          <w:trHeight w:val="390"/>
        </w:trPr>
        <w:tc>
          <w:tcPr>
            <w:tcW w:w="1360" w:type="dxa"/>
            <w:noWrap/>
            <w:vAlign w:val="bottom"/>
            <w:hideMark/>
          </w:tcPr>
          <w:p w:rsidR="00D8368E" w:rsidRPr="00ED303C" w:rsidP="003B7041" w14:paraId="04945776" w14:textId="77777777">
            <w:pPr>
              <w:jc w:val="center"/>
              <w:rPr>
                <w:color w:val="333333"/>
              </w:rPr>
            </w:pPr>
            <w:r>
              <w:rPr>
                <w:color w:val="333333"/>
              </w:rPr>
              <w:t>74173</w:t>
            </w:r>
          </w:p>
        </w:tc>
        <w:tc>
          <w:tcPr>
            <w:tcW w:w="1600" w:type="dxa"/>
            <w:noWrap/>
            <w:vAlign w:val="bottom"/>
            <w:hideMark/>
          </w:tcPr>
          <w:p w:rsidR="00D8368E" w:rsidRPr="00ED303C" w:rsidP="003B7041" w14:paraId="49EC0FB3" w14:textId="77777777">
            <w:pPr>
              <w:jc w:val="center"/>
              <w:rPr>
                <w:color w:val="333333"/>
              </w:rPr>
            </w:pPr>
            <w:r>
              <w:rPr>
                <w:color w:val="333333"/>
              </w:rPr>
              <w:t>WVTM-TV</w:t>
            </w:r>
          </w:p>
        </w:tc>
        <w:tc>
          <w:tcPr>
            <w:tcW w:w="1800" w:type="dxa"/>
            <w:noWrap/>
            <w:vAlign w:val="bottom"/>
            <w:hideMark/>
          </w:tcPr>
          <w:p w:rsidR="00D8368E" w:rsidRPr="00ED303C" w:rsidP="003B7041" w14:paraId="00232AF6" w14:textId="77777777">
            <w:pPr>
              <w:jc w:val="center"/>
            </w:pPr>
            <w:r>
              <w:rPr>
                <w:color w:val="000000"/>
              </w:rPr>
              <w:t>2,009,346</w:t>
            </w:r>
          </w:p>
        </w:tc>
        <w:tc>
          <w:tcPr>
            <w:tcW w:w="1900" w:type="dxa"/>
            <w:noWrap/>
            <w:vAlign w:val="bottom"/>
            <w:hideMark/>
          </w:tcPr>
          <w:p w:rsidR="00D8368E" w:rsidRPr="00ED303C" w:rsidP="003B7041" w14:paraId="6033C62E" w14:textId="77777777">
            <w:pPr>
              <w:jc w:val="center"/>
            </w:pPr>
            <w:r>
              <w:rPr>
                <w:color w:val="000000"/>
              </w:rPr>
              <w:t>1,940,153</w:t>
            </w:r>
          </w:p>
        </w:tc>
        <w:tc>
          <w:tcPr>
            <w:tcW w:w="1885" w:type="dxa"/>
            <w:noWrap/>
            <w:vAlign w:val="bottom"/>
            <w:hideMark/>
          </w:tcPr>
          <w:p w:rsidR="00D8368E" w:rsidRPr="00ED303C" w:rsidP="003B7041" w14:paraId="3D46B000" w14:textId="77777777">
            <w:pPr>
              <w:jc w:val="center"/>
              <w:rPr>
                <w:color w:val="333333"/>
              </w:rPr>
            </w:pPr>
            <w:r>
              <w:rPr>
                <w:color w:val="333333"/>
              </w:rPr>
              <w:t xml:space="preserve"> $          17,079 </w:t>
            </w:r>
          </w:p>
        </w:tc>
      </w:tr>
      <w:tr w14:paraId="5E75A87F" w14:textId="77777777" w:rsidTr="003B7041">
        <w:tblPrEx>
          <w:tblW w:w="8545" w:type="dxa"/>
          <w:tblLook w:val="04A0"/>
        </w:tblPrEx>
        <w:trPr>
          <w:trHeight w:val="390"/>
        </w:trPr>
        <w:tc>
          <w:tcPr>
            <w:tcW w:w="1360" w:type="dxa"/>
            <w:noWrap/>
            <w:vAlign w:val="bottom"/>
            <w:hideMark/>
          </w:tcPr>
          <w:p w:rsidR="00D8368E" w:rsidRPr="00ED303C" w:rsidP="003B7041" w14:paraId="70B80EB8" w14:textId="77777777">
            <w:pPr>
              <w:jc w:val="center"/>
              <w:rPr>
                <w:color w:val="333333"/>
              </w:rPr>
            </w:pPr>
            <w:r>
              <w:rPr>
                <w:color w:val="333333"/>
              </w:rPr>
              <w:t>74174</w:t>
            </w:r>
          </w:p>
        </w:tc>
        <w:tc>
          <w:tcPr>
            <w:tcW w:w="1600" w:type="dxa"/>
            <w:noWrap/>
            <w:vAlign w:val="bottom"/>
            <w:hideMark/>
          </w:tcPr>
          <w:p w:rsidR="00D8368E" w:rsidRPr="00ED303C" w:rsidP="003B7041" w14:paraId="601996B0" w14:textId="77777777">
            <w:pPr>
              <w:jc w:val="center"/>
              <w:rPr>
                <w:color w:val="333333"/>
              </w:rPr>
            </w:pPr>
            <w:r>
              <w:rPr>
                <w:color w:val="333333"/>
              </w:rPr>
              <w:t>WVTV</w:t>
            </w:r>
          </w:p>
        </w:tc>
        <w:tc>
          <w:tcPr>
            <w:tcW w:w="1800" w:type="dxa"/>
            <w:noWrap/>
            <w:vAlign w:val="bottom"/>
            <w:hideMark/>
          </w:tcPr>
          <w:p w:rsidR="00D8368E" w:rsidRPr="00ED303C" w:rsidP="003B7041" w14:paraId="50B6C2DD" w14:textId="77777777">
            <w:pPr>
              <w:jc w:val="center"/>
            </w:pPr>
            <w:r>
              <w:rPr>
                <w:color w:val="000000"/>
              </w:rPr>
              <w:t>3,091,132</w:t>
            </w:r>
          </w:p>
        </w:tc>
        <w:tc>
          <w:tcPr>
            <w:tcW w:w="1900" w:type="dxa"/>
            <w:noWrap/>
            <w:vAlign w:val="bottom"/>
            <w:hideMark/>
          </w:tcPr>
          <w:p w:rsidR="00D8368E" w:rsidRPr="00ED303C" w:rsidP="003B7041" w14:paraId="0E5E8BD4" w14:textId="77777777">
            <w:pPr>
              <w:jc w:val="center"/>
            </w:pPr>
            <w:r>
              <w:rPr>
                <w:color w:val="000000"/>
              </w:rPr>
              <w:t>3,083,108</w:t>
            </w:r>
          </w:p>
        </w:tc>
        <w:tc>
          <w:tcPr>
            <w:tcW w:w="1885" w:type="dxa"/>
            <w:noWrap/>
            <w:vAlign w:val="bottom"/>
            <w:hideMark/>
          </w:tcPr>
          <w:p w:rsidR="00D8368E" w:rsidRPr="00ED303C" w:rsidP="003B7041" w14:paraId="5C26FAF0" w14:textId="77777777">
            <w:pPr>
              <w:jc w:val="center"/>
              <w:rPr>
                <w:color w:val="333333"/>
              </w:rPr>
            </w:pPr>
            <w:r>
              <w:rPr>
                <w:color w:val="333333"/>
              </w:rPr>
              <w:t xml:space="preserve"> $          27,141 </w:t>
            </w:r>
          </w:p>
        </w:tc>
      </w:tr>
      <w:tr w14:paraId="59536F35" w14:textId="77777777" w:rsidTr="003B7041">
        <w:tblPrEx>
          <w:tblW w:w="8545" w:type="dxa"/>
          <w:tblLook w:val="04A0"/>
        </w:tblPrEx>
        <w:trPr>
          <w:trHeight w:val="390"/>
        </w:trPr>
        <w:tc>
          <w:tcPr>
            <w:tcW w:w="1360" w:type="dxa"/>
            <w:noWrap/>
            <w:vAlign w:val="bottom"/>
            <w:hideMark/>
          </w:tcPr>
          <w:p w:rsidR="00D8368E" w:rsidRPr="00ED303C" w:rsidP="003B7041" w14:paraId="62CDEBC6" w14:textId="77777777">
            <w:pPr>
              <w:jc w:val="center"/>
              <w:rPr>
                <w:color w:val="333333"/>
              </w:rPr>
            </w:pPr>
            <w:r>
              <w:rPr>
                <w:color w:val="333333"/>
              </w:rPr>
              <w:t>77496</w:t>
            </w:r>
          </w:p>
        </w:tc>
        <w:tc>
          <w:tcPr>
            <w:tcW w:w="1600" w:type="dxa"/>
            <w:noWrap/>
            <w:vAlign w:val="bottom"/>
            <w:hideMark/>
          </w:tcPr>
          <w:p w:rsidR="00D8368E" w:rsidRPr="00ED303C" w:rsidP="003B7041" w14:paraId="10DAEA64" w14:textId="77777777">
            <w:pPr>
              <w:jc w:val="center"/>
              <w:rPr>
                <w:color w:val="333333"/>
              </w:rPr>
            </w:pPr>
            <w:r>
              <w:rPr>
                <w:color w:val="333333"/>
              </w:rPr>
              <w:t>WVUA</w:t>
            </w:r>
          </w:p>
        </w:tc>
        <w:tc>
          <w:tcPr>
            <w:tcW w:w="1800" w:type="dxa"/>
            <w:noWrap/>
            <w:vAlign w:val="bottom"/>
            <w:hideMark/>
          </w:tcPr>
          <w:p w:rsidR="00D8368E" w:rsidRPr="00ED303C" w:rsidP="003B7041" w14:paraId="395EC18A" w14:textId="77777777">
            <w:pPr>
              <w:jc w:val="center"/>
            </w:pPr>
            <w:r>
              <w:rPr>
                <w:color w:val="000000"/>
              </w:rPr>
              <w:t>2,209,921</w:t>
            </w:r>
          </w:p>
        </w:tc>
        <w:tc>
          <w:tcPr>
            <w:tcW w:w="1900" w:type="dxa"/>
            <w:noWrap/>
            <w:vAlign w:val="bottom"/>
            <w:hideMark/>
          </w:tcPr>
          <w:p w:rsidR="00D8368E" w:rsidRPr="00ED303C" w:rsidP="003B7041" w14:paraId="0333A25A" w14:textId="77777777">
            <w:pPr>
              <w:jc w:val="center"/>
            </w:pPr>
            <w:r>
              <w:rPr>
                <w:color w:val="000000"/>
              </w:rPr>
              <w:t>2,160,101</w:t>
            </w:r>
          </w:p>
        </w:tc>
        <w:tc>
          <w:tcPr>
            <w:tcW w:w="1885" w:type="dxa"/>
            <w:noWrap/>
            <w:vAlign w:val="bottom"/>
            <w:hideMark/>
          </w:tcPr>
          <w:p w:rsidR="00D8368E" w:rsidRPr="00ED303C" w:rsidP="003B7041" w14:paraId="6EE81AA7" w14:textId="77777777">
            <w:pPr>
              <w:jc w:val="center"/>
              <w:rPr>
                <w:color w:val="333333"/>
              </w:rPr>
            </w:pPr>
            <w:r>
              <w:rPr>
                <w:color w:val="333333"/>
              </w:rPr>
              <w:t xml:space="preserve"> $          19,015 </w:t>
            </w:r>
          </w:p>
        </w:tc>
      </w:tr>
      <w:tr w14:paraId="4C9DB148" w14:textId="77777777" w:rsidTr="003B7041">
        <w:tblPrEx>
          <w:tblW w:w="8545" w:type="dxa"/>
          <w:tblLook w:val="04A0"/>
        </w:tblPrEx>
        <w:trPr>
          <w:trHeight w:val="390"/>
        </w:trPr>
        <w:tc>
          <w:tcPr>
            <w:tcW w:w="1360" w:type="dxa"/>
            <w:noWrap/>
            <w:vAlign w:val="bottom"/>
            <w:hideMark/>
          </w:tcPr>
          <w:p w:rsidR="00D8368E" w:rsidRPr="00ED303C" w:rsidP="003B7041" w14:paraId="70DE1C71" w14:textId="77777777">
            <w:pPr>
              <w:jc w:val="center"/>
              <w:rPr>
                <w:color w:val="333333"/>
              </w:rPr>
            </w:pPr>
            <w:r>
              <w:rPr>
                <w:color w:val="333333"/>
              </w:rPr>
              <w:t>4149</w:t>
            </w:r>
          </w:p>
        </w:tc>
        <w:tc>
          <w:tcPr>
            <w:tcW w:w="1600" w:type="dxa"/>
            <w:noWrap/>
            <w:vAlign w:val="bottom"/>
            <w:hideMark/>
          </w:tcPr>
          <w:p w:rsidR="00D8368E" w:rsidRPr="00ED303C" w:rsidP="003B7041" w14:paraId="13F6133D" w14:textId="77777777">
            <w:pPr>
              <w:jc w:val="center"/>
              <w:rPr>
                <w:color w:val="333333"/>
              </w:rPr>
            </w:pPr>
            <w:r>
              <w:rPr>
                <w:color w:val="333333"/>
              </w:rPr>
              <w:t>WVUE-DT</w:t>
            </w:r>
          </w:p>
        </w:tc>
        <w:tc>
          <w:tcPr>
            <w:tcW w:w="1800" w:type="dxa"/>
            <w:noWrap/>
            <w:vAlign w:val="bottom"/>
            <w:hideMark/>
          </w:tcPr>
          <w:p w:rsidR="00D8368E" w:rsidRPr="00ED303C" w:rsidP="003B7041" w14:paraId="624CCC1F" w14:textId="77777777">
            <w:pPr>
              <w:jc w:val="center"/>
            </w:pPr>
            <w:r>
              <w:rPr>
                <w:color w:val="000000"/>
              </w:rPr>
              <w:t>1,658,125</w:t>
            </w:r>
          </w:p>
        </w:tc>
        <w:tc>
          <w:tcPr>
            <w:tcW w:w="1900" w:type="dxa"/>
            <w:noWrap/>
            <w:vAlign w:val="bottom"/>
            <w:hideMark/>
          </w:tcPr>
          <w:p w:rsidR="00D8368E" w:rsidRPr="00ED303C" w:rsidP="003B7041" w14:paraId="373FAD9C" w14:textId="77777777">
            <w:pPr>
              <w:jc w:val="center"/>
            </w:pPr>
            <w:r>
              <w:rPr>
                <w:color w:val="000000"/>
              </w:rPr>
              <w:t>1,658,125</w:t>
            </w:r>
          </w:p>
        </w:tc>
        <w:tc>
          <w:tcPr>
            <w:tcW w:w="1885" w:type="dxa"/>
            <w:noWrap/>
            <w:vAlign w:val="bottom"/>
            <w:hideMark/>
          </w:tcPr>
          <w:p w:rsidR="00D8368E" w:rsidRPr="00ED303C" w:rsidP="003B7041" w14:paraId="20F4062D" w14:textId="77777777">
            <w:pPr>
              <w:jc w:val="center"/>
              <w:rPr>
                <w:color w:val="333333"/>
              </w:rPr>
            </w:pPr>
            <w:r>
              <w:rPr>
                <w:color w:val="333333"/>
              </w:rPr>
              <w:t xml:space="preserve"> $          14,596 </w:t>
            </w:r>
          </w:p>
        </w:tc>
      </w:tr>
      <w:tr w14:paraId="6B94F7D6" w14:textId="77777777" w:rsidTr="003B7041">
        <w:tblPrEx>
          <w:tblW w:w="8545" w:type="dxa"/>
          <w:tblLook w:val="04A0"/>
        </w:tblPrEx>
        <w:trPr>
          <w:trHeight w:val="390"/>
        </w:trPr>
        <w:tc>
          <w:tcPr>
            <w:tcW w:w="1360" w:type="dxa"/>
            <w:noWrap/>
            <w:vAlign w:val="bottom"/>
            <w:hideMark/>
          </w:tcPr>
          <w:p w:rsidR="00D8368E" w:rsidRPr="00ED303C" w:rsidP="003B7041" w14:paraId="58A6F531" w14:textId="77777777">
            <w:pPr>
              <w:jc w:val="center"/>
              <w:rPr>
                <w:color w:val="333333"/>
              </w:rPr>
            </w:pPr>
            <w:r>
              <w:rPr>
                <w:color w:val="333333"/>
              </w:rPr>
              <w:t>4329</w:t>
            </w:r>
          </w:p>
        </w:tc>
        <w:tc>
          <w:tcPr>
            <w:tcW w:w="1600" w:type="dxa"/>
            <w:noWrap/>
            <w:vAlign w:val="bottom"/>
            <w:hideMark/>
          </w:tcPr>
          <w:p w:rsidR="00D8368E" w:rsidRPr="00ED303C" w:rsidP="003B7041" w14:paraId="18193112" w14:textId="77777777">
            <w:pPr>
              <w:jc w:val="center"/>
              <w:rPr>
                <w:color w:val="333333"/>
              </w:rPr>
            </w:pPr>
            <w:r>
              <w:rPr>
                <w:color w:val="333333"/>
              </w:rPr>
              <w:t>WVUT</w:t>
            </w:r>
          </w:p>
        </w:tc>
        <w:tc>
          <w:tcPr>
            <w:tcW w:w="1800" w:type="dxa"/>
            <w:noWrap/>
            <w:vAlign w:val="bottom"/>
            <w:hideMark/>
          </w:tcPr>
          <w:p w:rsidR="00D8368E" w:rsidRPr="00ED303C" w:rsidP="003B7041" w14:paraId="197C31F8" w14:textId="77777777">
            <w:pPr>
              <w:jc w:val="center"/>
            </w:pPr>
            <w:r>
              <w:rPr>
                <w:color w:val="000000"/>
              </w:rPr>
              <w:t>273,293</w:t>
            </w:r>
          </w:p>
        </w:tc>
        <w:tc>
          <w:tcPr>
            <w:tcW w:w="1900" w:type="dxa"/>
            <w:noWrap/>
            <w:vAlign w:val="bottom"/>
            <w:hideMark/>
          </w:tcPr>
          <w:p w:rsidR="00D8368E" w:rsidRPr="00ED303C" w:rsidP="003B7041" w14:paraId="4C95B3EF" w14:textId="77777777">
            <w:pPr>
              <w:jc w:val="center"/>
            </w:pPr>
            <w:r>
              <w:rPr>
                <w:color w:val="000000"/>
              </w:rPr>
              <w:t>273,215</w:t>
            </w:r>
          </w:p>
        </w:tc>
        <w:tc>
          <w:tcPr>
            <w:tcW w:w="1885" w:type="dxa"/>
            <w:noWrap/>
            <w:vAlign w:val="bottom"/>
            <w:hideMark/>
          </w:tcPr>
          <w:p w:rsidR="00D8368E" w:rsidRPr="00ED303C" w:rsidP="003B7041" w14:paraId="2624C48C" w14:textId="77777777">
            <w:pPr>
              <w:jc w:val="center"/>
              <w:rPr>
                <w:color w:val="333333"/>
              </w:rPr>
            </w:pPr>
            <w:r>
              <w:rPr>
                <w:color w:val="333333"/>
              </w:rPr>
              <w:t xml:space="preserve"> $            2,405 </w:t>
            </w:r>
          </w:p>
        </w:tc>
      </w:tr>
      <w:tr w14:paraId="46D54658" w14:textId="77777777" w:rsidTr="003B7041">
        <w:tblPrEx>
          <w:tblW w:w="8545" w:type="dxa"/>
          <w:tblLook w:val="04A0"/>
        </w:tblPrEx>
        <w:trPr>
          <w:trHeight w:val="390"/>
        </w:trPr>
        <w:tc>
          <w:tcPr>
            <w:tcW w:w="1360" w:type="dxa"/>
            <w:noWrap/>
            <w:vAlign w:val="bottom"/>
            <w:hideMark/>
          </w:tcPr>
          <w:p w:rsidR="00D8368E" w:rsidRPr="00ED303C" w:rsidP="003B7041" w14:paraId="4CF4C9CC" w14:textId="77777777">
            <w:pPr>
              <w:jc w:val="center"/>
              <w:rPr>
                <w:color w:val="333333"/>
              </w:rPr>
            </w:pPr>
            <w:r>
              <w:rPr>
                <w:color w:val="333333"/>
              </w:rPr>
              <w:t>74176</w:t>
            </w:r>
          </w:p>
        </w:tc>
        <w:tc>
          <w:tcPr>
            <w:tcW w:w="1600" w:type="dxa"/>
            <w:noWrap/>
            <w:vAlign w:val="bottom"/>
            <w:hideMark/>
          </w:tcPr>
          <w:p w:rsidR="00D8368E" w:rsidRPr="00ED303C" w:rsidP="003B7041" w14:paraId="65EE7717" w14:textId="77777777">
            <w:pPr>
              <w:jc w:val="center"/>
              <w:rPr>
                <w:color w:val="333333"/>
              </w:rPr>
            </w:pPr>
            <w:r>
              <w:rPr>
                <w:color w:val="333333"/>
              </w:rPr>
              <w:t>WVVA</w:t>
            </w:r>
          </w:p>
        </w:tc>
        <w:tc>
          <w:tcPr>
            <w:tcW w:w="1800" w:type="dxa"/>
            <w:noWrap/>
            <w:vAlign w:val="bottom"/>
            <w:hideMark/>
          </w:tcPr>
          <w:p w:rsidR="00D8368E" w:rsidRPr="00ED303C" w:rsidP="003B7041" w14:paraId="085BA159" w14:textId="77777777">
            <w:pPr>
              <w:jc w:val="center"/>
            </w:pPr>
            <w:r>
              <w:rPr>
                <w:color w:val="000000"/>
              </w:rPr>
              <w:t>1,037,632</w:t>
            </w:r>
          </w:p>
        </w:tc>
        <w:tc>
          <w:tcPr>
            <w:tcW w:w="1900" w:type="dxa"/>
            <w:noWrap/>
            <w:vAlign w:val="bottom"/>
            <w:hideMark/>
          </w:tcPr>
          <w:p w:rsidR="00D8368E" w:rsidRPr="00ED303C" w:rsidP="003B7041" w14:paraId="3E498DB4" w14:textId="77777777">
            <w:pPr>
              <w:jc w:val="center"/>
            </w:pPr>
            <w:r>
              <w:rPr>
                <w:color w:val="000000"/>
              </w:rPr>
              <w:t>722,666</w:t>
            </w:r>
          </w:p>
        </w:tc>
        <w:tc>
          <w:tcPr>
            <w:tcW w:w="1885" w:type="dxa"/>
            <w:noWrap/>
            <w:vAlign w:val="bottom"/>
            <w:hideMark/>
          </w:tcPr>
          <w:p w:rsidR="00D8368E" w:rsidRPr="00ED303C" w:rsidP="003B7041" w14:paraId="26CDF8FA" w14:textId="77777777">
            <w:pPr>
              <w:jc w:val="center"/>
              <w:rPr>
                <w:color w:val="333333"/>
              </w:rPr>
            </w:pPr>
            <w:r>
              <w:rPr>
                <w:color w:val="333333"/>
              </w:rPr>
              <w:t xml:space="preserve"> $            6,362 </w:t>
            </w:r>
          </w:p>
        </w:tc>
      </w:tr>
      <w:tr w14:paraId="57AD1A36" w14:textId="77777777" w:rsidTr="003B7041">
        <w:tblPrEx>
          <w:tblW w:w="8545" w:type="dxa"/>
          <w:tblLook w:val="04A0"/>
        </w:tblPrEx>
        <w:trPr>
          <w:trHeight w:val="390"/>
        </w:trPr>
        <w:tc>
          <w:tcPr>
            <w:tcW w:w="1360" w:type="dxa"/>
            <w:noWrap/>
            <w:vAlign w:val="bottom"/>
            <w:hideMark/>
          </w:tcPr>
          <w:p w:rsidR="00D8368E" w:rsidRPr="00ED303C" w:rsidP="003B7041" w14:paraId="7EF8684B" w14:textId="77777777">
            <w:pPr>
              <w:jc w:val="center"/>
              <w:rPr>
                <w:color w:val="333333"/>
              </w:rPr>
            </w:pPr>
            <w:r>
              <w:rPr>
                <w:color w:val="333333"/>
              </w:rPr>
              <w:t>3113</w:t>
            </w:r>
          </w:p>
        </w:tc>
        <w:tc>
          <w:tcPr>
            <w:tcW w:w="1600" w:type="dxa"/>
            <w:noWrap/>
            <w:vAlign w:val="bottom"/>
            <w:hideMark/>
          </w:tcPr>
          <w:p w:rsidR="00D8368E" w:rsidRPr="00ED303C" w:rsidP="003B7041" w14:paraId="1AC60CA5" w14:textId="77777777">
            <w:pPr>
              <w:jc w:val="center"/>
              <w:rPr>
                <w:color w:val="333333"/>
              </w:rPr>
            </w:pPr>
            <w:r>
              <w:rPr>
                <w:color w:val="333333"/>
              </w:rPr>
              <w:t>WVXF</w:t>
            </w:r>
          </w:p>
        </w:tc>
        <w:tc>
          <w:tcPr>
            <w:tcW w:w="1800" w:type="dxa"/>
            <w:noWrap/>
            <w:vAlign w:val="bottom"/>
            <w:hideMark/>
          </w:tcPr>
          <w:p w:rsidR="00D8368E" w:rsidRPr="00ED303C" w:rsidP="003B7041" w14:paraId="3ADFD21C" w14:textId="77777777">
            <w:pPr>
              <w:jc w:val="center"/>
            </w:pPr>
            <w:r>
              <w:rPr>
                <w:color w:val="000000"/>
              </w:rPr>
              <w:t>85,191</w:t>
            </w:r>
          </w:p>
        </w:tc>
        <w:tc>
          <w:tcPr>
            <w:tcW w:w="1900" w:type="dxa"/>
            <w:noWrap/>
            <w:vAlign w:val="bottom"/>
            <w:hideMark/>
          </w:tcPr>
          <w:p w:rsidR="00D8368E" w:rsidRPr="00ED303C" w:rsidP="003B7041" w14:paraId="378C508B" w14:textId="77777777">
            <w:pPr>
              <w:jc w:val="center"/>
            </w:pPr>
            <w:r>
              <w:rPr>
                <w:color w:val="000000"/>
              </w:rPr>
              <w:t>78,556</w:t>
            </w:r>
          </w:p>
        </w:tc>
        <w:tc>
          <w:tcPr>
            <w:tcW w:w="1885" w:type="dxa"/>
            <w:noWrap/>
            <w:vAlign w:val="bottom"/>
            <w:hideMark/>
          </w:tcPr>
          <w:p w:rsidR="00D8368E" w:rsidRPr="00ED303C" w:rsidP="003B7041" w14:paraId="1CFAAC34" w14:textId="77777777">
            <w:pPr>
              <w:jc w:val="center"/>
              <w:rPr>
                <w:color w:val="333333"/>
              </w:rPr>
            </w:pPr>
            <w:r>
              <w:rPr>
                <w:color w:val="333333"/>
              </w:rPr>
              <w:t xml:space="preserve"> $               692 </w:t>
            </w:r>
          </w:p>
        </w:tc>
      </w:tr>
      <w:tr w14:paraId="176CDD13" w14:textId="77777777" w:rsidTr="003B7041">
        <w:tblPrEx>
          <w:tblW w:w="8545" w:type="dxa"/>
          <w:tblLook w:val="04A0"/>
        </w:tblPrEx>
        <w:trPr>
          <w:trHeight w:val="390"/>
        </w:trPr>
        <w:tc>
          <w:tcPr>
            <w:tcW w:w="1360" w:type="dxa"/>
            <w:noWrap/>
            <w:vAlign w:val="bottom"/>
            <w:hideMark/>
          </w:tcPr>
          <w:p w:rsidR="00D8368E" w:rsidRPr="00ED303C" w:rsidP="003B7041" w14:paraId="26D362DC" w14:textId="77777777">
            <w:pPr>
              <w:jc w:val="center"/>
              <w:rPr>
                <w:color w:val="333333"/>
              </w:rPr>
            </w:pPr>
            <w:r>
              <w:rPr>
                <w:color w:val="333333"/>
              </w:rPr>
              <w:t>12033</w:t>
            </w:r>
          </w:p>
        </w:tc>
        <w:tc>
          <w:tcPr>
            <w:tcW w:w="1600" w:type="dxa"/>
            <w:noWrap/>
            <w:vAlign w:val="bottom"/>
            <w:hideMark/>
          </w:tcPr>
          <w:p w:rsidR="00D8368E" w:rsidRPr="00ED303C" w:rsidP="003B7041" w14:paraId="16845237" w14:textId="77777777">
            <w:pPr>
              <w:jc w:val="center"/>
              <w:rPr>
                <w:color w:val="333333"/>
              </w:rPr>
            </w:pPr>
            <w:r>
              <w:rPr>
                <w:color w:val="333333"/>
              </w:rPr>
              <w:t>WWAY</w:t>
            </w:r>
          </w:p>
        </w:tc>
        <w:tc>
          <w:tcPr>
            <w:tcW w:w="1800" w:type="dxa"/>
            <w:noWrap/>
            <w:vAlign w:val="bottom"/>
            <w:hideMark/>
          </w:tcPr>
          <w:p w:rsidR="00D8368E" w:rsidRPr="00ED303C" w:rsidP="003B7041" w14:paraId="6D52B59C" w14:textId="77777777">
            <w:pPr>
              <w:jc w:val="center"/>
            </w:pPr>
            <w:r>
              <w:rPr>
                <w:color w:val="000000"/>
              </w:rPr>
              <w:t>1,208,625</w:t>
            </w:r>
          </w:p>
        </w:tc>
        <w:tc>
          <w:tcPr>
            <w:tcW w:w="1900" w:type="dxa"/>
            <w:noWrap/>
            <w:vAlign w:val="bottom"/>
            <w:hideMark/>
          </w:tcPr>
          <w:p w:rsidR="00D8368E" w:rsidRPr="00ED303C" w:rsidP="003B7041" w14:paraId="190E1344" w14:textId="77777777">
            <w:pPr>
              <w:jc w:val="center"/>
            </w:pPr>
            <w:r>
              <w:rPr>
                <w:color w:val="000000"/>
              </w:rPr>
              <w:t>1,208,625</w:t>
            </w:r>
          </w:p>
        </w:tc>
        <w:tc>
          <w:tcPr>
            <w:tcW w:w="1885" w:type="dxa"/>
            <w:noWrap/>
            <w:vAlign w:val="bottom"/>
            <w:hideMark/>
          </w:tcPr>
          <w:p w:rsidR="00D8368E" w:rsidRPr="00ED303C" w:rsidP="003B7041" w14:paraId="4C05D944" w14:textId="77777777">
            <w:pPr>
              <w:jc w:val="center"/>
              <w:rPr>
                <w:color w:val="333333"/>
              </w:rPr>
            </w:pPr>
            <w:r>
              <w:rPr>
                <w:color w:val="333333"/>
              </w:rPr>
              <w:t xml:space="preserve"> $          10,640 </w:t>
            </w:r>
          </w:p>
        </w:tc>
      </w:tr>
      <w:tr w14:paraId="74A007CB" w14:textId="77777777" w:rsidTr="003B7041">
        <w:tblPrEx>
          <w:tblW w:w="8545" w:type="dxa"/>
          <w:tblLook w:val="04A0"/>
        </w:tblPrEx>
        <w:trPr>
          <w:trHeight w:val="390"/>
        </w:trPr>
        <w:tc>
          <w:tcPr>
            <w:tcW w:w="1360" w:type="dxa"/>
            <w:noWrap/>
            <w:vAlign w:val="bottom"/>
            <w:hideMark/>
          </w:tcPr>
          <w:p w:rsidR="00D8368E" w:rsidRPr="00ED303C" w:rsidP="003B7041" w14:paraId="4669CD70" w14:textId="77777777">
            <w:pPr>
              <w:jc w:val="center"/>
              <w:rPr>
                <w:color w:val="333333"/>
              </w:rPr>
            </w:pPr>
            <w:r>
              <w:rPr>
                <w:color w:val="333333"/>
              </w:rPr>
              <w:t>30833</w:t>
            </w:r>
          </w:p>
        </w:tc>
        <w:tc>
          <w:tcPr>
            <w:tcW w:w="1600" w:type="dxa"/>
            <w:noWrap/>
            <w:vAlign w:val="bottom"/>
            <w:hideMark/>
          </w:tcPr>
          <w:p w:rsidR="00D8368E" w:rsidRPr="00ED303C" w:rsidP="003B7041" w14:paraId="63FB099E" w14:textId="77777777">
            <w:pPr>
              <w:jc w:val="center"/>
              <w:rPr>
                <w:color w:val="333333"/>
              </w:rPr>
            </w:pPr>
            <w:r>
              <w:rPr>
                <w:color w:val="333333"/>
              </w:rPr>
              <w:t>WWBT</w:t>
            </w:r>
          </w:p>
        </w:tc>
        <w:tc>
          <w:tcPr>
            <w:tcW w:w="1800" w:type="dxa"/>
            <w:noWrap/>
            <w:vAlign w:val="bottom"/>
            <w:hideMark/>
          </w:tcPr>
          <w:p w:rsidR="00D8368E" w:rsidRPr="00ED303C" w:rsidP="003B7041" w14:paraId="30ACDAA0" w14:textId="77777777">
            <w:pPr>
              <w:jc w:val="center"/>
            </w:pPr>
            <w:r>
              <w:rPr>
                <w:color w:val="000000"/>
              </w:rPr>
              <w:t>1,924,502</w:t>
            </w:r>
          </w:p>
        </w:tc>
        <w:tc>
          <w:tcPr>
            <w:tcW w:w="1900" w:type="dxa"/>
            <w:noWrap/>
            <w:vAlign w:val="bottom"/>
            <w:hideMark/>
          </w:tcPr>
          <w:p w:rsidR="00D8368E" w:rsidRPr="00ED303C" w:rsidP="003B7041" w14:paraId="724BF900" w14:textId="77777777">
            <w:pPr>
              <w:jc w:val="center"/>
            </w:pPr>
            <w:r>
              <w:rPr>
                <w:color w:val="000000"/>
              </w:rPr>
              <w:t>1,892,842</w:t>
            </w:r>
          </w:p>
        </w:tc>
        <w:tc>
          <w:tcPr>
            <w:tcW w:w="1885" w:type="dxa"/>
            <w:noWrap/>
            <w:vAlign w:val="bottom"/>
            <w:hideMark/>
          </w:tcPr>
          <w:p w:rsidR="00D8368E" w:rsidRPr="00ED303C" w:rsidP="003B7041" w14:paraId="679C5CC6" w14:textId="77777777">
            <w:pPr>
              <w:jc w:val="center"/>
              <w:rPr>
                <w:color w:val="333333"/>
              </w:rPr>
            </w:pPr>
            <w:r>
              <w:rPr>
                <w:color w:val="333333"/>
              </w:rPr>
              <w:t xml:space="preserve"> $          16,663 </w:t>
            </w:r>
          </w:p>
        </w:tc>
      </w:tr>
      <w:tr w14:paraId="750F61E4" w14:textId="77777777" w:rsidTr="003B7041">
        <w:tblPrEx>
          <w:tblW w:w="8545" w:type="dxa"/>
          <w:tblLook w:val="04A0"/>
        </w:tblPrEx>
        <w:trPr>
          <w:trHeight w:val="390"/>
        </w:trPr>
        <w:tc>
          <w:tcPr>
            <w:tcW w:w="1360" w:type="dxa"/>
            <w:noWrap/>
            <w:vAlign w:val="bottom"/>
            <w:hideMark/>
          </w:tcPr>
          <w:p w:rsidR="00D8368E" w:rsidRPr="00ED303C" w:rsidP="003B7041" w14:paraId="3A57FE38" w14:textId="77777777">
            <w:pPr>
              <w:jc w:val="center"/>
              <w:rPr>
                <w:color w:val="333333"/>
              </w:rPr>
            </w:pPr>
            <w:r>
              <w:rPr>
                <w:color w:val="333333"/>
              </w:rPr>
              <w:t>20295</w:t>
            </w:r>
          </w:p>
        </w:tc>
        <w:tc>
          <w:tcPr>
            <w:tcW w:w="1600" w:type="dxa"/>
            <w:noWrap/>
            <w:vAlign w:val="bottom"/>
            <w:hideMark/>
          </w:tcPr>
          <w:p w:rsidR="00D8368E" w:rsidRPr="00ED303C" w:rsidP="003B7041" w14:paraId="5CC06D67" w14:textId="77777777">
            <w:pPr>
              <w:jc w:val="center"/>
              <w:rPr>
                <w:color w:val="333333"/>
              </w:rPr>
            </w:pPr>
            <w:r>
              <w:rPr>
                <w:color w:val="333333"/>
              </w:rPr>
              <w:t>WWCP-TV</w:t>
            </w:r>
          </w:p>
        </w:tc>
        <w:tc>
          <w:tcPr>
            <w:tcW w:w="1800" w:type="dxa"/>
            <w:noWrap/>
            <w:vAlign w:val="bottom"/>
            <w:hideMark/>
          </w:tcPr>
          <w:p w:rsidR="00D8368E" w:rsidRPr="00ED303C" w:rsidP="003B7041" w14:paraId="5D31F80F" w14:textId="77777777">
            <w:pPr>
              <w:jc w:val="center"/>
            </w:pPr>
            <w:r>
              <w:rPr>
                <w:color w:val="000000"/>
              </w:rPr>
              <w:t>2,811,278</w:t>
            </w:r>
          </w:p>
        </w:tc>
        <w:tc>
          <w:tcPr>
            <w:tcW w:w="1900" w:type="dxa"/>
            <w:noWrap/>
            <w:vAlign w:val="bottom"/>
            <w:hideMark/>
          </w:tcPr>
          <w:p w:rsidR="00D8368E" w:rsidRPr="00ED303C" w:rsidP="003B7041" w14:paraId="61064A03" w14:textId="77777777">
            <w:pPr>
              <w:jc w:val="center"/>
            </w:pPr>
            <w:r>
              <w:rPr>
                <w:color w:val="000000"/>
              </w:rPr>
              <w:t>2,548,691</w:t>
            </w:r>
          </w:p>
        </w:tc>
        <w:tc>
          <w:tcPr>
            <w:tcW w:w="1885" w:type="dxa"/>
            <w:noWrap/>
            <w:vAlign w:val="bottom"/>
            <w:hideMark/>
          </w:tcPr>
          <w:p w:rsidR="00D8368E" w:rsidRPr="00ED303C" w:rsidP="003B7041" w14:paraId="49524AE0" w14:textId="77777777">
            <w:pPr>
              <w:jc w:val="center"/>
              <w:rPr>
                <w:color w:val="333333"/>
              </w:rPr>
            </w:pPr>
            <w:r>
              <w:rPr>
                <w:color w:val="333333"/>
              </w:rPr>
              <w:t xml:space="preserve"> $          22,436 </w:t>
            </w:r>
          </w:p>
        </w:tc>
      </w:tr>
      <w:tr w14:paraId="3A421BFC" w14:textId="77777777" w:rsidTr="003B7041">
        <w:tblPrEx>
          <w:tblW w:w="8545" w:type="dxa"/>
          <w:tblLook w:val="04A0"/>
        </w:tblPrEx>
        <w:trPr>
          <w:trHeight w:val="390"/>
        </w:trPr>
        <w:tc>
          <w:tcPr>
            <w:tcW w:w="1360" w:type="dxa"/>
            <w:noWrap/>
            <w:vAlign w:val="bottom"/>
            <w:hideMark/>
          </w:tcPr>
          <w:p w:rsidR="00D8368E" w:rsidRPr="00ED303C" w:rsidP="003B7041" w14:paraId="6A2B64F5" w14:textId="77777777">
            <w:pPr>
              <w:jc w:val="center"/>
              <w:rPr>
                <w:color w:val="333333"/>
              </w:rPr>
            </w:pPr>
            <w:r>
              <w:rPr>
                <w:color w:val="333333"/>
              </w:rPr>
              <w:t>24812</w:t>
            </w:r>
          </w:p>
        </w:tc>
        <w:tc>
          <w:tcPr>
            <w:tcW w:w="1600" w:type="dxa"/>
            <w:noWrap/>
            <w:vAlign w:val="bottom"/>
            <w:hideMark/>
          </w:tcPr>
          <w:p w:rsidR="00D8368E" w:rsidRPr="00ED303C" w:rsidP="003B7041" w14:paraId="1DCCF208" w14:textId="77777777">
            <w:pPr>
              <w:jc w:val="center"/>
              <w:rPr>
                <w:color w:val="333333"/>
              </w:rPr>
            </w:pPr>
            <w:r>
              <w:rPr>
                <w:color w:val="333333"/>
              </w:rPr>
              <w:t>WWCW</w:t>
            </w:r>
          </w:p>
        </w:tc>
        <w:tc>
          <w:tcPr>
            <w:tcW w:w="1800" w:type="dxa"/>
            <w:noWrap/>
            <w:vAlign w:val="bottom"/>
            <w:hideMark/>
          </w:tcPr>
          <w:p w:rsidR="00D8368E" w:rsidRPr="00ED303C" w:rsidP="003B7041" w14:paraId="5A6DED61" w14:textId="77777777">
            <w:pPr>
              <w:jc w:val="center"/>
            </w:pPr>
            <w:r>
              <w:rPr>
                <w:color w:val="000000"/>
              </w:rPr>
              <w:t>1,390,985</w:t>
            </w:r>
          </w:p>
        </w:tc>
        <w:tc>
          <w:tcPr>
            <w:tcW w:w="1900" w:type="dxa"/>
            <w:noWrap/>
            <w:vAlign w:val="bottom"/>
            <w:hideMark/>
          </w:tcPr>
          <w:p w:rsidR="00D8368E" w:rsidRPr="00ED303C" w:rsidP="003B7041" w14:paraId="46387F39" w14:textId="77777777">
            <w:pPr>
              <w:jc w:val="center"/>
            </w:pPr>
            <w:r>
              <w:rPr>
                <w:color w:val="000000"/>
              </w:rPr>
              <w:t>1,212,308</w:t>
            </w:r>
          </w:p>
        </w:tc>
        <w:tc>
          <w:tcPr>
            <w:tcW w:w="1885" w:type="dxa"/>
            <w:noWrap/>
            <w:vAlign w:val="bottom"/>
            <w:hideMark/>
          </w:tcPr>
          <w:p w:rsidR="00D8368E" w:rsidRPr="00ED303C" w:rsidP="003B7041" w14:paraId="00759783" w14:textId="77777777">
            <w:pPr>
              <w:jc w:val="center"/>
              <w:rPr>
                <w:color w:val="333333"/>
              </w:rPr>
            </w:pPr>
            <w:r>
              <w:rPr>
                <w:color w:val="333333"/>
              </w:rPr>
              <w:t xml:space="preserve"> $          10,672 </w:t>
            </w:r>
          </w:p>
        </w:tc>
      </w:tr>
      <w:tr w14:paraId="4494180B" w14:textId="77777777" w:rsidTr="003B7041">
        <w:tblPrEx>
          <w:tblW w:w="8545" w:type="dxa"/>
          <w:tblLook w:val="04A0"/>
        </w:tblPrEx>
        <w:trPr>
          <w:trHeight w:val="390"/>
        </w:trPr>
        <w:tc>
          <w:tcPr>
            <w:tcW w:w="1360" w:type="dxa"/>
            <w:noWrap/>
            <w:vAlign w:val="bottom"/>
            <w:hideMark/>
          </w:tcPr>
          <w:p w:rsidR="00D8368E" w:rsidRPr="00ED303C" w:rsidP="003B7041" w14:paraId="15387083" w14:textId="77777777">
            <w:pPr>
              <w:jc w:val="center"/>
              <w:rPr>
                <w:color w:val="333333"/>
              </w:rPr>
            </w:pPr>
            <w:r>
              <w:rPr>
                <w:color w:val="333333"/>
              </w:rPr>
              <w:t>23671</w:t>
            </w:r>
          </w:p>
        </w:tc>
        <w:tc>
          <w:tcPr>
            <w:tcW w:w="1600" w:type="dxa"/>
            <w:noWrap/>
            <w:vAlign w:val="bottom"/>
            <w:hideMark/>
          </w:tcPr>
          <w:p w:rsidR="00D8368E" w:rsidRPr="00ED303C" w:rsidP="003B7041" w14:paraId="314107FD" w14:textId="77777777">
            <w:pPr>
              <w:jc w:val="center"/>
              <w:rPr>
                <w:color w:val="333333"/>
              </w:rPr>
            </w:pPr>
            <w:r>
              <w:rPr>
                <w:color w:val="333333"/>
              </w:rPr>
              <w:t>WWDP</w:t>
            </w:r>
          </w:p>
        </w:tc>
        <w:tc>
          <w:tcPr>
            <w:tcW w:w="1800" w:type="dxa"/>
            <w:noWrap/>
            <w:vAlign w:val="bottom"/>
            <w:hideMark/>
          </w:tcPr>
          <w:p w:rsidR="00D8368E" w:rsidRPr="00ED303C" w:rsidP="003B7041" w14:paraId="26DC49CE" w14:textId="77777777">
            <w:pPr>
              <w:jc w:val="center"/>
            </w:pPr>
            <w:r>
              <w:rPr>
                <w:color w:val="000000"/>
              </w:rPr>
              <w:t>5,792,048</w:t>
            </w:r>
          </w:p>
        </w:tc>
        <w:tc>
          <w:tcPr>
            <w:tcW w:w="1900" w:type="dxa"/>
            <w:noWrap/>
            <w:vAlign w:val="bottom"/>
            <w:hideMark/>
          </w:tcPr>
          <w:p w:rsidR="00D8368E" w:rsidRPr="00ED303C" w:rsidP="003B7041" w14:paraId="6C0835F4" w14:textId="77777777">
            <w:pPr>
              <w:jc w:val="center"/>
            </w:pPr>
            <w:r>
              <w:rPr>
                <w:color w:val="000000"/>
              </w:rPr>
              <w:t>5,564,295</w:t>
            </w:r>
          </w:p>
        </w:tc>
        <w:tc>
          <w:tcPr>
            <w:tcW w:w="1885" w:type="dxa"/>
            <w:noWrap/>
            <w:vAlign w:val="bottom"/>
            <w:hideMark/>
          </w:tcPr>
          <w:p w:rsidR="00D8368E" w:rsidRPr="00ED303C" w:rsidP="003B7041" w14:paraId="120AD4D8" w14:textId="77777777">
            <w:pPr>
              <w:jc w:val="center"/>
              <w:rPr>
                <w:color w:val="333333"/>
              </w:rPr>
            </w:pPr>
            <w:r>
              <w:rPr>
                <w:color w:val="333333"/>
              </w:rPr>
              <w:t xml:space="preserve"> $          48,982 </w:t>
            </w:r>
          </w:p>
        </w:tc>
      </w:tr>
      <w:tr w14:paraId="04554F63" w14:textId="77777777" w:rsidTr="003B7041">
        <w:tblPrEx>
          <w:tblW w:w="8545" w:type="dxa"/>
          <w:tblLook w:val="04A0"/>
        </w:tblPrEx>
        <w:trPr>
          <w:trHeight w:val="390"/>
        </w:trPr>
        <w:tc>
          <w:tcPr>
            <w:tcW w:w="1360" w:type="dxa"/>
            <w:noWrap/>
            <w:vAlign w:val="bottom"/>
            <w:hideMark/>
          </w:tcPr>
          <w:p w:rsidR="00D8368E" w:rsidRPr="00ED303C" w:rsidP="003B7041" w14:paraId="006B32F8" w14:textId="77777777">
            <w:pPr>
              <w:jc w:val="center"/>
              <w:rPr>
                <w:color w:val="333333"/>
              </w:rPr>
            </w:pPr>
            <w:r>
              <w:rPr>
                <w:color w:val="333333"/>
              </w:rPr>
              <w:t>21158</w:t>
            </w:r>
          </w:p>
        </w:tc>
        <w:tc>
          <w:tcPr>
            <w:tcW w:w="1600" w:type="dxa"/>
            <w:noWrap/>
            <w:vAlign w:val="bottom"/>
            <w:hideMark/>
          </w:tcPr>
          <w:p w:rsidR="00D8368E" w:rsidRPr="00ED303C" w:rsidP="003B7041" w14:paraId="2B8F06D2" w14:textId="77777777">
            <w:pPr>
              <w:jc w:val="center"/>
              <w:rPr>
                <w:color w:val="333333"/>
              </w:rPr>
            </w:pPr>
            <w:r>
              <w:rPr>
                <w:color w:val="333333"/>
              </w:rPr>
              <w:t>WWHO</w:t>
            </w:r>
          </w:p>
        </w:tc>
        <w:tc>
          <w:tcPr>
            <w:tcW w:w="1800" w:type="dxa"/>
            <w:noWrap/>
            <w:vAlign w:val="bottom"/>
            <w:hideMark/>
          </w:tcPr>
          <w:p w:rsidR="00D8368E" w:rsidRPr="00ED303C" w:rsidP="003B7041" w14:paraId="29057F02" w14:textId="77777777">
            <w:pPr>
              <w:jc w:val="center"/>
            </w:pPr>
            <w:r>
              <w:rPr>
                <w:color w:val="000000"/>
              </w:rPr>
              <w:t>2,762,344</w:t>
            </w:r>
          </w:p>
        </w:tc>
        <w:tc>
          <w:tcPr>
            <w:tcW w:w="1900" w:type="dxa"/>
            <w:noWrap/>
            <w:vAlign w:val="bottom"/>
            <w:hideMark/>
          </w:tcPr>
          <w:p w:rsidR="00D8368E" w:rsidRPr="00ED303C" w:rsidP="003B7041" w14:paraId="52E6311A" w14:textId="77777777">
            <w:pPr>
              <w:jc w:val="center"/>
            </w:pPr>
            <w:r>
              <w:rPr>
                <w:color w:val="000000"/>
              </w:rPr>
              <w:t>2,721,504</w:t>
            </w:r>
          </w:p>
        </w:tc>
        <w:tc>
          <w:tcPr>
            <w:tcW w:w="1885" w:type="dxa"/>
            <w:noWrap/>
            <w:vAlign w:val="bottom"/>
            <w:hideMark/>
          </w:tcPr>
          <w:p w:rsidR="00D8368E" w:rsidRPr="00ED303C" w:rsidP="003B7041" w14:paraId="63F68B92" w14:textId="77777777">
            <w:pPr>
              <w:jc w:val="center"/>
              <w:rPr>
                <w:color w:val="333333"/>
              </w:rPr>
            </w:pPr>
            <w:r>
              <w:rPr>
                <w:color w:val="333333"/>
              </w:rPr>
              <w:t xml:space="preserve"> $          23,957 </w:t>
            </w:r>
          </w:p>
        </w:tc>
      </w:tr>
      <w:tr w14:paraId="315AAB4A" w14:textId="77777777" w:rsidTr="003B7041">
        <w:tblPrEx>
          <w:tblW w:w="8545" w:type="dxa"/>
          <w:tblLook w:val="04A0"/>
        </w:tblPrEx>
        <w:trPr>
          <w:trHeight w:val="390"/>
        </w:trPr>
        <w:tc>
          <w:tcPr>
            <w:tcW w:w="1360" w:type="dxa"/>
            <w:noWrap/>
            <w:vAlign w:val="bottom"/>
            <w:hideMark/>
          </w:tcPr>
          <w:p w:rsidR="00D8368E" w:rsidRPr="00ED303C" w:rsidP="003B7041" w14:paraId="57D3394B" w14:textId="77777777">
            <w:pPr>
              <w:jc w:val="center"/>
              <w:rPr>
                <w:color w:val="333333"/>
              </w:rPr>
            </w:pPr>
            <w:r>
              <w:rPr>
                <w:color w:val="333333"/>
              </w:rPr>
              <w:t>14682</w:t>
            </w:r>
          </w:p>
        </w:tc>
        <w:tc>
          <w:tcPr>
            <w:tcW w:w="1600" w:type="dxa"/>
            <w:noWrap/>
            <w:vAlign w:val="bottom"/>
            <w:hideMark/>
          </w:tcPr>
          <w:p w:rsidR="00D8368E" w:rsidRPr="00ED303C" w:rsidP="003B7041" w14:paraId="5D49D227" w14:textId="77777777">
            <w:pPr>
              <w:jc w:val="center"/>
              <w:rPr>
                <w:color w:val="333333"/>
              </w:rPr>
            </w:pPr>
            <w:r>
              <w:rPr>
                <w:color w:val="333333"/>
              </w:rPr>
              <w:t>WWJE-DT</w:t>
            </w:r>
          </w:p>
        </w:tc>
        <w:tc>
          <w:tcPr>
            <w:tcW w:w="1800" w:type="dxa"/>
            <w:noWrap/>
            <w:vAlign w:val="bottom"/>
            <w:hideMark/>
          </w:tcPr>
          <w:p w:rsidR="00D8368E" w:rsidRPr="00ED303C" w:rsidP="003B7041" w14:paraId="74100F30" w14:textId="77777777">
            <w:pPr>
              <w:jc w:val="center"/>
            </w:pPr>
            <w:r>
              <w:rPr>
                <w:color w:val="000000"/>
              </w:rPr>
              <w:t>7,209,571</w:t>
            </w:r>
          </w:p>
        </w:tc>
        <w:tc>
          <w:tcPr>
            <w:tcW w:w="1900" w:type="dxa"/>
            <w:noWrap/>
            <w:vAlign w:val="bottom"/>
            <w:hideMark/>
          </w:tcPr>
          <w:p w:rsidR="00D8368E" w:rsidRPr="00ED303C" w:rsidP="003B7041" w14:paraId="2723894B" w14:textId="77777777">
            <w:pPr>
              <w:jc w:val="center"/>
            </w:pPr>
            <w:r>
              <w:rPr>
                <w:color w:val="000000"/>
              </w:rPr>
              <w:t>7,084,349</w:t>
            </w:r>
          </w:p>
        </w:tc>
        <w:tc>
          <w:tcPr>
            <w:tcW w:w="1885" w:type="dxa"/>
            <w:noWrap/>
            <w:vAlign w:val="bottom"/>
            <w:hideMark/>
          </w:tcPr>
          <w:p w:rsidR="00D8368E" w:rsidRPr="00ED303C" w:rsidP="003B7041" w14:paraId="1956C89B" w14:textId="77777777">
            <w:pPr>
              <w:jc w:val="center"/>
              <w:rPr>
                <w:color w:val="333333"/>
              </w:rPr>
            </w:pPr>
            <w:r>
              <w:rPr>
                <w:color w:val="333333"/>
              </w:rPr>
              <w:t xml:space="preserve"> $          62,364 </w:t>
            </w:r>
          </w:p>
        </w:tc>
      </w:tr>
      <w:tr w14:paraId="110F6535" w14:textId="77777777" w:rsidTr="003B7041">
        <w:tblPrEx>
          <w:tblW w:w="8545" w:type="dxa"/>
          <w:tblLook w:val="04A0"/>
        </w:tblPrEx>
        <w:trPr>
          <w:trHeight w:val="390"/>
        </w:trPr>
        <w:tc>
          <w:tcPr>
            <w:tcW w:w="1360" w:type="dxa"/>
            <w:noWrap/>
            <w:vAlign w:val="bottom"/>
            <w:hideMark/>
          </w:tcPr>
          <w:p w:rsidR="00D8368E" w:rsidRPr="00ED303C" w:rsidP="003B7041" w14:paraId="7E6A0C92" w14:textId="77777777">
            <w:pPr>
              <w:jc w:val="center"/>
              <w:rPr>
                <w:color w:val="333333"/>
              </w:rPr>
            </w:pPr>
            <w:r>
              <w:rPr>
                <w:color w:val="333333"/>
              </w:rPr>
              <w:t>72123</w:t>
            </w:r>
          </w:p>
        </w:tc>
        <w:tc>
          <w:tcPr>
            <w:tcW w:w="1600" w:type="dxa"/>
            <w:noWrap/>
            <w:vAlign w:val="bottom"/>
            <w:hideMark/>
          </w:tcPr>
          <w:p w:rsidR="00D8368E" w:rsidRPr="00ED303C" w:rsidP="003B7041" w14:paraId="45714350" w14:textId="77777777">
            <w:pPr>
              <w:jc w:val="center"/>
              <w:rPr>
                <w:color w:val="333333"/>
              </w:rPr>
            </w:pPr>
            <w:r>
              <w:rPr>
                <w:color w:val="333333"/>
              </w:rPr>
              <w:t>WWJ-TV</w:t>
            </w:r>
          </w:p>
        </w:tc>
        <w:tc>
          <w:tcPr>
            <w:tcW w:w="1800" w:type="dxa"/>
            <w:noWrap/>
            <w:vAlign w:val="bottom"/>
            <w:hideMark/>
          </w:tcPr>
          <w:p w:rsidR="00D8368E" w:rsidRPr="00ED303C" w:rsidP="003B7041" w14:paraId="25301AB9" w14:textId="77777777">
            <w:pPr>
              <w:jc w:val="center"/>
            </w:pPr>
            <w:r>
              <w:rPr>
                <w:color w:val="000000"/>
              </w:rPr>
              <w:t>5,562,031</w:t>
            </w:r>
          </w:p>
        </w:tc>
        <w:tc>
          <w:tcPr>
            <w:tcW w:w="1900" w:type="dxa"/>
            <w:noWrap/>
            <w:vAlign w:val="bottom"/>
            <w:hideMark/>
          </w:tcPr>
          <w:p w:rsidR="00D8368E" w:rsidRPr="00ED303C" w:rsidP="003B7041" w14:paraId="417DE9B3" w14:textId="77777777">
            <w:pPr>
              <w:jc w:val="center"/>
            </w:pPr>
            <w:r>
              <w:rPr>
                <w:color w:val="000000"/>
              </w:rPr>
              <w:t>5,561,777</w:t>
            </w:r>
          </w:p>
        </w:tc>
        <w:tc>
          <w:tcPr>
            <w:tcW w:w="1885" w:type="dxa"/>
            <w:noWrap/>
            <w:vAlign w:val="bottom"/>
            <w:hideMark/>
          </w:tcPr>
          <w:p w:rsidR="00D8368E" w:rsidRPr="00ED303C" w:rsidP="003B7041" w14:paraId="167B3E3D" w14:textId="77777777">
            <w:pPr>
              <w:jc w:val="center"/>
              <w:rPr>
                <w:color w:val="333333"/>
              </w:rPr>
            </w:pPr>
            <w:r>
              <w:rPr>
                <w:color w:val="333333"/>
              </w:rPr>
              <w:t xml:space="preserve"> $          48,960 </w:t>
            </w:r>
          </w:p>
        </w:tc>
      </w:tr>
      <w:tr w14:paraId="6B466CC3" w14:textId="77777777" w:rsidTr="003B7041">
        <w:tblPrEx>
          <w:tblW w:w="8545" w:type="dxa"/>
          <w:tblLook w:val="04A0"/>
        </w:tblPrEx>
        <w:trPr>
          <w:trHeight w:val="390"/>
        </w:trPr>
        <w:tc>
          <w:tcPr>
            <w:tcW w:w="1360" w:type="dxa"/>
            <w:noWrap/>
            <w:vAlign w:val="bottom"/>
            <w:hideMark/>
          </w:tcPr>
          <w:p w:rsidR="00D8368E" w:rsidRPr="00ED303C" w:rsidP="003B7041" w14:paraId="16AA5AD4" w14:textId="77777777">
            <w:pPr>
              <w:jc w:val="center"/>
              <w:rPr>
                <w:color w:val="333333"/>
              </w:rPr>
            </w:pPr>
            <w:r>
              <w:rPr>
                <w:color w:val="333333"/>
              </w:rPr>
              <w:t>166512</w:t>
            </w:r>
          </w:p>
        </w:tc>
        <w:tc>
          <w:tcPr>
            <w:tcW w:w="1600" w:type="dxa"/>
            <w:noWrap/>
            <w:vAlign w:val="bottom"/>
            <w:hideMark/>
          </w:tcPr>
          <w:p w:rsidR="00D8368E" w:rsidRPr="00ED303C" w:rsidP="003B7041" w14:paraId="206B2FD0" w14:textId="77777777">
            <w:pPr>
              <w:jc w:val="center"/>
              <w:rPr>
                <w:color w:val="333333"/>
              </w:rPr>
            </w:pPr>
            <w:r>
              <w:rPr>
                <w:color w:val="333333"/>
              </w:rPr>
              <w:t>WWJX</w:t>
            </w:r>
          </w:p>
        </w:tc>
        <w:tc>
          <w:tcPr>
            <w:tcW w:w="1800" w:type="dxa"/>
            <w:noWrap/>
            <w:vAlign w:val="bottom"/>
            <w:hideMark/>
          </w:tcPr>
          <w:p w:rsidR="00D8368E" w:rsidRPr="00ED303C" w:rsidP="003B7041" w14:paraId="4B160C43" w14:textId="77777777">
            <w:pPr>
              <w:jc w:val="center"/>
            </w:pPr>
            <w:r>
              <w:rPr>
                <w:color w:val="000000"/>
              </w:rPr>
              <w:t>518,866</w:t>
            </w:r>
          </w:p>
        </w:tc>
        <w:tc>
          <w:tcPr>
            <w:tcW w:w="1900" w:type="dxa"/>
            <w:noWrap/>
            <w:vAlign w:val="bottom"/>
            <w:hideMark/>
          </w:tcPr>
          <w:p w:rsidR="00D8368E" w:rsidRPr="00ED303C" w:rsidP="003B7041" w14:paraId="27E14E0B" w14:textId="77777777">
            <w:pPr>
              <w:jc w:val="center"/>
            </w:pPr>
            <w:r>
              <w:rPr>
                <w:color w:val="000000"/>
              </w:rPr>
              <w:t>518,846</w:t>
            </w:r>
          </w:p>
        </w:tc>
        <w:tc>
          <w:tcPr>
            <w:tcW w:w="1885" w:type="dxa"/>
            <w:noWrap/>
            <w:vAlign w:val="bottom"/>
            <w:hideMark/>
          </w:tcPr>
          <w:p w:rsidR="00D8368E" w:rsidRPr="00ED303C" w:rsidP="003B7041" w14:paraId="097BBE76" w14:textId="77777777">
            <w:pPr>
              <w:jc w:val="center"/>
              <w:rPr>
                <w:color w:val="333333"/>
              </w:rPr>
            </w:pPr>
            <w:r>
              <w:rPr>
                <w:color w:val="333333"/>
              </w:rPr>
              <w:t xml:space="preserve"> $            4,567 </w:t>
            </w:r>
          </w:p>
        </w:tc>
      </w:tr>
      <w:tr w14:paraId="149BD979" w14:textId="77777777" w:rsidTr="003B7041">
        <w:tblPrEx>
          <w:tblW w:w="8545" w:type="dxa"/>
          <w:tblLook w:val="04A0"/>
        </w:tblPrEx>
        <w:trPr>
          <w:trHeight w:val="390"/>
        </w:trPr>
        <w:tc>
          <w:tcPr>
            <w:tcW w:w="1360" w:type="dxa"/>
            <w:noWrap/>
            <w:vAlign w:val="bottom"/>
            <w:hideMark/>
          </w:tcPr>
          <w:p w:rsidR="00D8368E" w:rsidRPr="00ED303C" w:rsidP="003B7041" w14:paraId="07C76204" w14:textId="77777777">
            <w:pPr>
              <w:jc w:val="center"/>
              <w:rPr>
                <w:color w:val="333333"/>
              </w:rPr>
            </w:pPr>
            <w:r>
              <w:rPr>
                <w:color w:val="333333"/>
              </w:rPr>
              <w:t>6868</w:t>
            </w:r>
          </w:p>
        </w:tc>
        <w:tc>
          <w:tcPr>
            <w:tcW w:w="1600" w:type="dxa"/>
            <w:noWrap/>
            <w:vAlign w:val="bottom"/>
            <w:hideMark/>
          </w:tcPr>
          <w:p w:rsidR="00D8368E" w:rsidRPr="00ED303C" w:rsidP="003B7041" w14:paraId="0707D998" w14:textId="77777777">
            <w:pPr>
              <w:jc w:val="center"/>
              <w:rPr>
                <w:color w:val="333333"/>
              </w:rPr>
            </w:pPr>
            <w:r>
              <w:rPr>
                <w:color w:val="333333"/>
              </w:rPr>
              <w:t>WWLP</w:t>
            </w:r>
          </w:p>
        </w:tc>
        <w:tc>
          <w:tcPr>
            <w:tcW w:w="1800" w:type="dxa"/>
            <w:noWrap/>
            <w:vAlign w:val="bottom"/>
            <w:hideMark/>
          </w:tcPr>
          <w:p w:rsidR="00D8368E" w:rsidRPr="00ED303C" w:rsidP="003B7041" w14:paraId="53336127" w14:textId="77777777">
            <w:pPr>
              <w:jc w:val="center"/>
            </w:pPr>
            <w:r>
              <w:rPr>
                <w:color w:val="000000"/>
              </w:rPr>
              <w:t>3,838,272</w:t>
            </w:r>
          </w:p>
        </w:tc>
        <w:tc>
          <w:tcPr>
            <w:tcW w:w="1900" w:type="dxa"/>
            <w:noWrap/>
            <w:vAlign w:val="bottom"/>
            <w:hideMark/>
          </w:tcPr>
          <w:p w:rsidR="00D8368E" w:rsidRPr="00ED303C" w:rsidP="003B7041" w14:paraId="7522F333" w14:textId="77777777">
            <w:pPr>
              <w:jc w:val="center"/>
            </w:pPr>
            <w:r>
              <w:rPr>
                <w:color w:val="000000"/>
              </w:rPr>
              <w:t>3,077,800</w:t>
            </w:r>
          </w:p>
        </w:tc>
        <w:tc>
          <w:tcPr>
            <w:tcW w:w="1885" w:type="dxa"/>
            <w:noWrap/>
            <w:vAlign w:val="bottom"/>
            <w:hideMark/>
          </w:tcPr>
          <w:p w:rsidR="00D8368E" w:rsidRPr="00ED303C" w:rsidP="003B7041" w14:paraId="58D8EA28" w14:textId="77777777">
            <w:pPr>
              <w:jc w:val="center"/>
              <w:rPr>
                <w:color w:val="333333"/>
              </w:rPr>
            </w:pPr>
            <w:r>
              <w:rPr>
                <w:color w:val="333333"/>
              </w:rPr>
              <w:t xml:space="preserve"> $          27,094 </w:t>
            </w:r>
          </w:p>
        </w:tc>
      </w:tr>
      <w:tr w14:paraId="32DA89AC" w14:textId="77777777" w:rsidTr="003B7041">
        <w:tblPrEx>
          <w:tblW w:w="8545" w:type="dxa"/>
          <w:tblLook w:val="04A0"/>
        </w:tblPrEx>
        <w:trPr>
          <w:trHeight w:val="390"/>
        </w:trPr>
        <w:tc>
          <w:tcPr>
            <w:tcW w:w="1360" w:type="dxa"/>
            <w:noWrap/>
            <w:vAlign w:val="bottom"/>
            <w:hideMark/>
          </w:tcPr>
          <w:p w:rsidR="00D8368E" w:rsidRPr="00ED303C" w:rsidP="003B7041" w14:paraId="39F2C1BC" w14:textId="77777777">
            <w:pPr>
              <w:jc w:val="center"/>
              <w:rPr>
                <w:color w:val="333333"/>
              </w:rPr>
            </w:pPr>
            <w:r>
              <w:rPr>
                <w:color w:val="333333"/>
              </w:rPr>
              <w:t>74192</w:t>
            </w:r>
          </w:p>
        </w:tc>
        <w:tc>
          <w:tcPr>
            <w:tcW w:w="1600" w:type="dxa"/>
            <w:noWrap/>
            <w:vAlign w:val="bottom"/>
            <w:hideMark/>
          </w:tcPr>
          <w:p w:rsidR="00D8368E" w:rsidRPr="00ED303C" w:rsidP="003B7041" w14:paraId="30FF2DC7" w14:textId="77777777">
            <w:pPr>
              <w:jc w:val="center"/>
              <w:rPr>
                <w:color w:val="333333"/>
              </w:rPr>
            </w:pPr>
            <w:r>
              <w:rPr>
                <w:color w:val="333333"/>
              </w:rPr>
              <w:t>WWL-TV</w:t>
            </w:r>
          </w:p>
        </w:tc>
        <w:tc>
          <w:tcPr>
            <w:tcW w:w="1800" w:type="dxa"/>
            <w:noWrap/>
            <w:vAlign w:val="bottom"/>
            <w:hideMark/>
          </w:tcPr>
          <w:p w:rsidR="00D8368E" w:rsidRPr="00ED303C" w:rsidP="003B7041" w14:paraId="488BF506" w14:textId="77777777">
            <w:pPr>
              <w:jc w:val="center"/>
            </w:pPr>
            <w:r>
              <w:rPr>
                <w:color w:val="000000"/>
              </w:rPr>
              <w:t>1,788,624</w:t>
            </w:r>
          </w:p>
        </w:tc>
        <w:tc>
          <w:tcPr>
            <w:tcW w:w="1900" w:type="dxa"/>
            <w:noWrap/>
            <w:vAlign w:val="bottom"/>
            <w:hideMark/>
          </w:tcPr>
          <w:p w:rsidR="00D8368E" w:rsidRPr="00ED303C" w:rsidP="003B7041" w14:paraId="3C43B6D4" w14:textId="77777777">
            <w:pPr>
              <w:jc w:val="center"/>
            </w:pPr>
            <w:r>
              <w:rPr>
                <w:color w:val="000000"/>
              </w:rPr>
              <w:t>1,788,624</w:t>
            </w:r>
          </w:p>
        </w:tc>
        <w:tc>
          <w:tcPr>
            <w:tcW w:w="1885" w:type="dxa"/>
            <w:noWrap/>
            <w:vAlign w:val="bottom"/>
            <w:hideMark/>
          </w:tcPr>
          <w:p w:rsidR="00D8368E" w:rsidRPr="00ED303C" w:rsidP="003B7041" w14:paraId="0CC9C014" w14:textId="77777777">
            <w:pPr>
              <w:jc w:val="center"/>
              <w:rPr>
                <w:color w:val="333333"/>
              </w:rPr>
            </w:pPr>
            <w:r>
              <w:rPr>
                <w:color w:val="333333"/>
              </w:rPr>
              <w:t xml:space="preserve"> $          15,745 </w:t>
            </w:r>
          </w:p>
        </w:tc>
      </w:tr>
      <w:tr w14:paraId="43E64C10" w14:textId="77777777" w:rsidTr="003B7041">
        <w:tblPrEx>
          <w:tblW w:w="8545" w:type="dxa"/>
          <w:tblLook w:val="04A0"/>
        </w:tblPrEx>
        <w:trPr>
          <w:trHeight w:val="390"/>
        </w:trPr>
        <w:tc>
          <w:tcPr>
            <w:tcW w:w="1360" w:type="dxa"/>
            <w:noWrap/>
            <w:vAlign w:val="bottom"/>
            <w:hideMark/>
          </w:tcPr>
          <w:p w:rsidR="00D8368E" w:rsidRPr="00ED303C" w:rsidP="003B7041" w14:paraId="04E04D20" w14:textId="77777777">
            <w:pPr>
              <w:jc w:val="center"/>
              <w:rPr>
                <w:color w:val="333333"/>
              </w:rPr>
            </w:pPr>
            <w:r>
              <w:rPr>
                <w:color w:val="333333"/>
              </w:rPr>
              <w:t>3133</w:t>
            </w:r>
          </w:p>
        </w:tc>
        <w:tc>
          <w:tcPr>
            <w:tcW w:w="1600" w:type="dxa"/>
            <w:noWrap/>
            <w:vAlign w:val="bottom"/>
            <w:hideMark/>
          </w:tcPr>
          <w:p w:rsidR="00D8368E" w:rsidRPr="00ED303C" w:rsidP="003B7041" w14:paraId="2BFB7C99" w14:textId="77777777">
            <w:pPr>
              <w:jc w:val="center"/>
              <w:rPr>
                <w:color w:val="333333"/>
              </w:rPr>
            </w:pPr>
            <w:r>
              <w:rPr>
                <w:color w:val="333333"/>
              </w:rPr>
              <w:t>WWMB</w:t>
            </w:r>
          </w:p>
        </w:tc>
        <w:tc>
          <w:tcPr>
            <w:tcW w:w="1800" w:type="dxa"/>
            <w:noWrap/>
            <w:vAlign w:val="bottom"/>
            <w:hideMark/>
          </w:tcPr>
          <w:p w:rsidR="00D8368E" w:rsidRPr="00ED303C" w:rsidP="003B7041" w14:paraId="69E7C75B" w14:textId="77777777">
            <w:pPr>
              <w:jc w:val="center"/>
            </w:pPr>
            <w:r>
              <w:rPr>
                <w:color w:val="000000"/>
              </w:rPr>
              <w:t>1,547,974</w:t>
            </w:r>
          </w:p>
        </w:tc>
        <w:tc>
          <w:tcPr>
            <w:tcW w:w="1900" w:type="dxa"/>
            <w:noWrap/>
            <w:vAlign w:val="bottom"/>
            <w:hideMark/>
          </w:tcPr>
          <w:p w:rsidR="00D8368E" w:rsidRPr="00ED303C" w:rsidP="003B7041" w14:paraId="7BD7DCB9" w14:textId="77777777">
            <w:pPr>
              <w:jc w:val="center"/>
            </w:pPr>
            <w:r>
              <w:rPr>
                <w:color w:val="000000"/>
              </w:rPr>
              <w:t>1,544,778</w:t>
            </w:r>
          </w:p>
        </w:tc>
        <w:tc>
          <w:tcPr>
            <w:tcW w:w="1885" w:type="dxa"/>
            <w:noWrap/>
            <w:vAlign w:val="bottom"/>
            <w:hideMark/>
          </w:tcPr>
          <w:p w:rsidR="00D8368E" w:rsidRPr="00ED303C" w:rsidP="003B7041" w14:paraId="233BB047" w14:textId="77777777">
            <w:pPr>
              <w:jc w:val="center"/>
              <w:rPr>
                <w:color w:val="333333"/>
              </w:rPr>
            </w:pPr>
            <w:r>
              <w:rPr>
                <w:color w:val="333333"/>
              </w:rPr>
              <w:t xml:space="preserve"> $          13,599 </w:t>
            </w:r>
          </w:p>
        </w:tc>
      </w:tr>
      <w:tr w14:paraId="328D6813" w14:textId="77777777" w:rsidTr="003B7041">
        <w:tblPrEx>
          <w:tblW w:w="8545" w:type="dxa"/>
          <w:tblLook w:val="04A0"/>
        </w:tblPrEx>
        <w:trPr>
          <w:trHeight w:val="390"/>
        </w:trPr>
        <w:tc>
          <w:tcPr>
            <w:tcW w:w="1360" w:type="dxa"/>
            <w:noWrap/>
            <w:vAlign w:val="bottom"/>
            <w:hideMark/>
          </w:tcPr>
          <w:p w:rsidR="00D8368E" w:rsidRPr="00ED303C" w:rsidP="003B7041" w14:paraId="7500EB75" w14:textId="77777777">
            <w:pPr>
              <w:jc w:val="center"/>
              <w:rPr>
                <w:color w:val="333333"/>
              </w:rPr>
            </w:pPr>
            <w:r>
              <w:rPr>
                <w:color w:val="333333"/>
              </w:rPr>
              <w:t>74195</w:t>
            </w:r>
          </w:p>
        </w:tc>
        <w:tc>
          <w:tcPr>
            <w:tcW w:w="1600" w:type="dxa"/>
            <w:noWrap/>
            <w:vAlign w:val="bottom"/>
            <w:hideMark/>
          </w:tcPr>
          <w:p w:rsidR="00D8368E" w:rsidRPr="00ED303C" w:rsidP="003B7041" w14:paraId="3F55EC0D" w14:textId="77777777">
            <w:pPr>
              <w:jc w:val="center"/>
              <w:rPr>
                <w:color w:val="333333"/>
              </w:rPr>
            </w:pPr>
            <w:r>
              <w:rPr>
                <w:color w:val="333333"/>
              </w:rPr>
              <w:t>WWMT</w:t>
            </w:r>
          </w:p>
        </w:tc>
        <w:tc>
          <w:tcPr>
            <w:tcW w:w="1800" w:type="dxa"/>
            <w:noWrap/>
            <w:vAlign w:val="bottom"/>
            <w:hideMark/>
          </w:tcPr>
          <w:p w:rsidR="00D8368E" w:rsidRPr="00ED303C" w:rsidP="003B7041" w14:paraId="5E4D9500" w14:textId="77777777">
            <w:pPr>
              <w:jc w:val="center"/>
            </w:pPr>
            <w:r>
              <w:rPr>
                <w:color w:val="000000"/>
              </w:rPr>
              <w:t>2,538,485</w:t>
            </w:r>
          </w:p>
        </w:tc>
        <w:tc>
          <w:tcPr>
            <w:tcW w:w="1900" w:type="dxa"/>
            <w:noWrap/>
            <w:vAlign w:val="bottom"/>
            <w:hideMark/>
          </w:tcPr>
          <w:p w:rsidR="00D8368E" w:rsidRPr="00ED303C" w:rsidP="003B7041" w14:paraId="6159F884" w14:textId="77777777">
            <w:pPr>
              <w:jc w:val="center"/>
            </w:pPr>
            <w:r>
              <w:rPr>
                <w:color w:val="000000"/>
              </w:rPr>
              <w:t>2,531,309</w:t>
            </w:r>
          </w:p>
        </w:tc>
        <w:tc>
          <w:tcPr>
            <w:tcW w:w="1885" w:type="dxa"/>
            <w:noWrap/>
            <w:vAlign w:val="bottom"/>
            <w:hideMark/>
          </w:tcPr>
          <w:p w:rsidR="00D8368E" w:rsidRPr="00ED303C" w:rsidP="003B7041" w14:paraId="539FBFC9" w14:textId="77777777">
            <w:pPr>
              <w:jc w:val="center"/>
              <w:rPr>
                <w:color w:val="333333"/>
              </w:rPr>
            </w:pPr>
            <w:r>
              <w:rPr>
                <w:color w:val="333333"/>
              </w:rPr>
              <w:t xml:space="preserve"> $          22,283 </w:t>
            </w:r>
          </w:p>
        </w:tc>
      </w:tr>
      <w:tr w14:paraId="4C0C83CC" w14:textId="77777777" w:rsidTr="003B7041">
        <w:tblPrEx>
          <w:tblW w:w="8545" w:type="dxa"/>
          <w:tblLook w:val="04A0"/>
        </w:tblPrEx>
        <w:trPr>
          <w:trHeight w:val="390"/>
        </w:trPr>
        <w:tc>
          <w:tcPr>
            <w:tcW w:w="1360" w:type="dxa"/>
            <w:noWrap/>
            <w:vAlign w:val="bottom"/>
            <w:hideMark/>
          </w:tcPr>
          <w:p w:rsidR="00D8368E" w:rsidRPr="00ED303C" w:rsidP="003B7041" w14:paraId="75DE6383" w14:textId="77777777">
            <w:pPr>
              <w:jc w:val="center"/>
              <w:rPr>
                <w:color w:val="333333"/>
              </w:rPr>
            </w:pPr>
            <w:r>
              <w:rPr>
                <w:color w:val="333333"/>
              </w:rPr>
              <w:t>68851</w:t>
            </w:r>
          </w:p>
        </w:tc>
        <w:tc>
          <w:tcPr>
            <w:tcW w:w="1600" w:type="dxa"/>
            <w:noWrap/>
            <w:vAlign w:val="bottom"/>
            <w:hideMark/>
          </w:tcPr>
          <w:p w:rsidR="00D8368E" w:rsidRPr="00ED303C" w:rsidP="003B7041" w14:paraId="6F9C84C9" w14:textId="77777777">
            <w:pPr>
              <w:jc w:val="center"/>
              <w:rPr>
                <w:color w:val="333333"/>
              </w:rPr>
            </w:pPr>
            <w:r>
              <w:rPr>
                <w:color w:val="333333"/>
              </w:rPr>
              <w:t>WWNY-TV</w:t>
            </w:r>
          </w:p>
        </w:tc>
        <w:tc>
          <w:tcPr>
            <w:tcW w:w="1800" w:type="dxa"/>
            <w:noWrap/>
            <w:vAlign w:val="bottom"/>
            <w:hideMark/>
          </w:tcPr>
          <w:p w:rsidR="00D8368E" w:rsidRPr="00ED303C" w:rsidP="003B7041" w14:paraId="629EF7F2" w14:textId="77777777">
            <w:pPr>
              <w:jc w:val="center"/>
            </w:pPr>
            <w:r>
              <w:rPr>
                <w:color w:val="000000"/>
              </w:rPr>
              <w:t>375,600</w:t>
            </w:r>
          </w:p>
        </w:tc>
        <w:tc>
          <w:tcPr>
            <w:tcW w:w="1900" w:type="dxa"/>
            <w:noWrap/>
            <w:vAlign w:val="bottom"/>
            <w:hideMark/>
          </w:tcPr>
          <w:p w:rsidR="00D8368E" w:rsidRPr="00ED303C" w:rsidP="003B7041" w14:paraId="079AF288" w14:textId="77777777">
            <w:pPr>
              <w:jc w:val="center"/>
            </w:pPr>
            <w:r>
              <w:rPr>
                <w:color w:val="000000"/>
              </w:rPr>
              <w:t>346,623</w:t>
            </w:r>
          </w:p>
        </w:tc>
        <w:tc>
          <w:tcPr>
            <w:tcW w:w="1885" w:type="dxa"/>
            <w:noWrap/>
            <w:vAlign w:val="bottom"/>
            <w:hideMark/>
          </w:tcPr>
          <w:p w:rsidR="00D8368E" w:rsidRPr="00ED303C" w:rsidP="003B7041" w14:paraId="5E57094C" w14:textId="77777777">
            <w:pPr>
              <w:jc w:val="center"/>
              <w:rPr>
                <w:color w:val="333333"/>
              </w:rPr>
            </w:pPr>
            <w:r>
              <w:rPr>
                <w:color w:val="333333"/>
              </w:rPr>
              <w:t xml:space="preserve"> $            3,051 </w:t>
            </w:r>
          </w:p>
        </w:tc>
      </w:tr>
      <w:tr w14:paraId="543DB841" w14:textId="77777777" w:rsidTr="003B7041">
        <w:tblPrEx>
          <w:tblW w:w="8545" w:type="dxa"/>
          <w:tblLook w:val="04A0"/>
        </w:tblPrEx>
        <w:trPr>
          <w:trHeight w:val="390"/>
        </w:trPr>
        <w:tc>
          <w:tcPr>
            <w:tcW w:w="1360" w:type="dxa"/>
            <w:noWrap/>
            <w:vAlign w:val="bottom"/>
            <w:hideMark/>
          </w:tcPr>
          <w:p w:rsidR="00D8368E" w:rsidRPr="00ED303C" w:rsidP="003B7041" w14:paraId="17290520" w14:textId="77777777">
            <w:pPr>
              <w:jc w:val="center"/>
              <w:rPr>
                <w:color w:val="333333"/>
              </w:rPr>
            </w:pPr>
            <w:r>
              <w:rPr>
                <w:color w:val="333333"/>
              </w:rPr>
              <w:t>74197</w:t>
            </w:r>
          </w:p>
        </w:tc>
        <w:tc>
          <w:tcPr>
            <w:tcW w:w="1600" w:type="dxa"/>
            <w:noWrap/>
            <w:vAlign w:val="bottom"/>
            <w:hideMark/>
          </w:tcPr>
          <w:p w:rsidR="00D8368E" w:rsidRPr="00ED303C" w:rsidP="003B7041" w14:paraId="1BB65234" w14:textId="77777777">
            <w:pPr>
              <w:jc w:val="center"/>
              <w:rPr>
                <w:color w:val="333333"/>
              </w:rPr>
            </w:pPr>
            <w:r>
              <w:rPr>
                <w:color w:val="333333"/>
              </w:rPr>
              <w:t>WWOR-TV</w:t>
            </w:r>
          </w:p>
        </w:tc>
        <w:tc>
          <w:tcPr>
            <w:tcW w:w="1800" w:type="dxa"/>
            <w:noWrap/>
            <w:vAlign w:val="bottom"/>
            <w:hideMark/>
          </w:tcPr>
          <w:p w:rsidR="00D8368E" w:rsidRPr="00ED303C" w:rsidP="003B7041" w14:paraId="3C7C437F" w14:textId="77777777">
            <w:pPr>
              <w:jc w:val="center"/>
            </w:pPr>
            <w:r>
              <w:rPr>
                <w:color w:val="000000"/>
              </w:rPr>
              <w:t>19,853,836</w:t>
            </w:r>
          </w:p>
        </w:tc>
        <w:tc>
          <w:tcPr>
            <w:tcW w:w="1900" w:type="dxa"/>
            <w:noWrap/>
            <w:vAlign w:val="bottom"/>
            <w:hideMark/>
          </w:tcPr>
          <w:p w:rsidR="00D8368E" w:rsidRPr="00ED303C" w:rsidP="003B7041" w14:paraId="0636383B" w14:textId="77777777">
            <w:pPr>
              <w:jc w:val="center"/>
            </w:pPr>
            <w:r>
              <w:rPr>
                <w:color w:val="000000"/>
              </w:rPr>
              <w:t>19,615,370</w:t>
            </w:r>
          </w:p>
        </w:tc>
        <w:tc>
          <w:tcPr>
            <w:tcW w:w="1885" w:type="dxa"/>
            <w:noWrap/>
            <w:vAlign w:val="bottom"/>
            <w:hideMark/>
          </w:tcPr>
          <w:p w:rsidR="00D8368E" w:rsidRPr="00ED303C" w:rsidP="003B7041" w14:paraId="6917E1C9" w14:textId="77777777">
            <w:pPr>
              <w:jc w:val="center"/>
              <w:rPr>
                <w:color w:val="333333"/>
              </w:rPr>
            </w:pPr>
            <w:r>
              <w:rPr>
                <w:color w:val="333333"/>
              </w:rPr>
              <w:t xml:space="preserve"> $        172,674 </w:t>
            </w:r>
          </w:p>
        </w:tc>
      </w:tr>
      <w:tr w14:paraId="37808FAC" w14:textId="77777777" w:rsidTr="003B7041">
        <w:tblPrEx>
          <w:tblW w:w="8545" w:type="dxa"/>
          <w:tblLook w:val="04A0"/>
        </w:tblPrEx>
        <w:trPr>
          <w:trHeight w:val="390"/>
        </w:trPr>
        <w:tc>
          <w:tcPr>
            <w:tcW w:w="1360" w:type="dxa"/>
            <w:noWrap/>
            <w:vAlign w:val="bottom"/>
            <w:hideMark/>
          </w:tcPr>
          <w:p w:rsidR="00D8368E" w:rsidRPr="00ED303C" w:rsidP="003B7041" w14:paraId="5ED28674" w14:textId="77777777">
            <w:pPr>
              <w:jc w:val="center"/>
              <w:rPr>
                <w:color w:val="333333"/>
              </w:rPr>
            </w:pPr>
            <w:r>
              <w:rPr>
                <w:color w:val="333333"/>
              </w:rPr>
              <w:t>65943</w:t>
            </w:r>
          </w:p>
        </w:tc>
        <w:tc>
          <w:tcPr>
            <w:tcW w:w="1600" w:type="dxa"/>
            <w:noWrap/>
            <w:vAlign w:val="bottom"/>
            <w:hideMark/>
          </w:tcPr>
          <w:p w:rsidR="00D8368E" w:rsidRPr="00ED303C" w:rsidP="003B7041" w14:paraId="4D7CFF1C" w14:textId="77777777">
            <w:pPr>
              <w:jc w:val="center"/>
              <w:rPr>
                <w:color w:val="333333"/>
              </w:rPr>
            </w:pPr>
            <w:r>
              <w:rPr>
                <w:color w:val="333333"/>
              </w:rPr>
              <w:t>WWPB</w:t>
            </w:r>
          </w:p>
        </w:tc>
        <w:tc>
          <w:tcPr>
            <w:tcW w:w="1800" w:type="dxa"/>
            <w:noWrap/>
            <w:vAlign w:val="bottom"/>
            <w:hideMark/>
          </w:tcPr>
          <w:p w:rsidR="00D8368E" w:rsidRPr="00ED303C" w:rsidP="003B7041" w14:paraId="4F53AF63" w14:textId="77777777">
            <w:pPr>
              <w:jc w:val="center"/>
            </w:pPr>
            <w:r>
              <w:rPr>
                <w:color w:val="000000"/>
              </w:rPr>
              <w:t>3,197,858</w:t>
            </w:r>
          </w:p>
        </w:tc>
        <w:tc>
          <w:tcPr>
            <w:tcW w:w="1900" w:type="dxa"/>
            <w:noWrap/>
            <w:vAlign w:val="bottom"/>
            <w:hideMark/>
          </w:tcPr>
          <w:p w:rsidR="00D8368E" w:rsidRPr="00ED303C" w:rsidP="003B7041" w14:paraId="587C371D" w14:textId="77777777">
            <w:pPr>
              <w:jc w:val="center"/>
            </w:pPr>
            <w:r>
              <w:rPr>
                <w:color w:val="000000"/>
              </w:rPr>
              <w:t>2,775,966</w:t>
            </w:r>
          </w:p>
        </w:tc>
        <w:tc>
          <w:tcPr>
            <w:tcW w:w="1885" w:type="dxa"/>
            <w:noWrap/>
            <w:vAlign w:val="bottom"/>
            <w:hideMark/>
          </w:tcPr>
          <w:p w:rsidR="00D8368E" w:rsidRPr="00ED303C" w:rsidP="003B7041" w14:paraId="305B3EAF" w14:textId="77777777">
            <w:pPr>
              <w:jc w:val="center"/>
              <w:rPr>
                <w:color w:val="333333"/>
              </w:rPr>
            </w:pPr>
            <w:r>
              <w:rPr>
                <w:color w:val="333333"/>
              </w:rPr>
              <w:t xml:space="preserve"> $          24,437 </w:t>
            </w:r>
          </w:p>
        </w:tc>
      </w:tr>
      <w:tr w14:paraId="3F908F85" w14:textId="77777777" w:rsidTr="003B7041">
        <w:tblPrEx>
          <w:tblW w:w="8545" w:type="dxa"/>
          <w:tblLook w:val="04A0"/>
        </w:tblPrEx>
        <w:trPr>
          <w:trHeight w:val="390"/>
        </w:trPr>
        <w:tc>
          <w:tcPr>
            <w:tcW w:w="1360" w:type="dxa"/>
            <w:noWrap/>
            <w:vAlign w:val="bottom"/>
            <w:hideMark/>
          </w:tcPr>
          <w:p w:rsidR="00D8368E" w:rsidRPr="00ED303C" w:rsidP="003B7041" w14:paraId="5A1499FE" w14:textId="77777777">
            <w:pPr>
              <w:jc w:val="center"/>
              <w:rPr>
                <w:color w:val="333333"/>
              </w:rPr>
            </w:pPr>
            <w:r>
              <w:rPr>
                <w:color w:val="333333"/>
              </w:rPr>
              <w:t>23264</w:t>
            </w:r>
          </w:p>
        </w:tc>
        <w:tc>
          <w:tcPr>
            <w:tcW w:w="1600" w:type="dxa"/>
            <w:noWrap/>
            <w:vAlign w:val="bottom"/>
            <w:hideMark/>
          </w:tcPr>
          <w:p w:rsidR="00D8368E" w:rsidRPr="00ED303C" w:rsidP="003B7041" w14:paraId="63647D50" w14:textId="77777777">
            <w:pPr>
              <w:jc w:val="center"/>
              <w:rPr>
                <w:color w:val="333333"/>
              </w:rPr>
            </w:pPr>
            <w:r>
              <w:rPr>
                <w:color w:val="333333"/>
              </w:rPr>
              <w:t>WWPX-TV</w:t>
            </w:r>
          </w:p>
        </w:tc>
        <w:tc>
          <w:tcPr>
            <w:tcW w:w="1800" w:type="dxa"/>
            <w:noWrap/>
            <w:vAlign w:val="bottom"/>
            <w:hideMark/>
          </w:tcPr>
          <w:p w:rsidR="00D8368E" w:rsidRPr="00ED303C" w:rsidP="003B7041" w14:paraId="21285050" w14:textId="77777777">
            <w:pPr>
              <w:jc w:val="center"/>
            </w:pPr>
            <w:r>
              <w:rPr>
                <w:color w:val="000000"/>
              </w:rPr>
              <w:t>2,299,441</w:t>
            </w:r>
          </w:p>
        </w:tc>
        <w:tc>
          <w:tcPr>
            <w:tcW w:w="1900" w:type="dxa"/>
            <w:noWrap/>
            <w:vAlign w:val="bottom"/>
            <w:hideMark/>
          </w:tcPr>
          <w:p w:rsidR="00D8368E" w:rsidRPr="00ED303C" w:rsidP="003B7041" w14:paraId="229DD645" w14:textId="77777777">
            <w:pPr>
              <w:jc w:val="center"/>
            </w:pPr>
            <w:r>
              <w:rPr>
                <w:color w:val="000000"/>
              </w:rPr>
              <w:t>2,231,612</w:t>
            </w:r>
          </w:p>
        </w:tc>
        <w:tc>
          <w:tcPr>
            <w:tcW w:w="1885" w:type="dxa"/>
            <w:noWrap/>
            <w:vAlign w:val="bottom"/>
            <w:hideMark/>
          </w:tcPr>
          <w:p w:rsidR="00D8368E" w:rsidRPr="00ED303C" w:rsidP="003B7041" w14:paraId="1C31DA4D" w14:textId="77777777">
            <w:pPr>
              <w:jc w:val="center"/>
              <w:rPr>
                <w:color w:val="333333"/>
              </w:rPr>
            </w:pPr>
            <w:r>
              <w:rPr>
                <w:color w:val="333333"/>
              </w:rPr>
              <w:t xml:space="preserve"> $          19,645 </w:t>
            </w:r>
          </w:p>
        </w:tc>
      </w:tr>
      <w:tr w14:paraId="0CEB9C96" w14:textId="77777777" w:rsidTr="003B7041">
        <w:tblPrEx>
          <w:tblW w:w="8545" w:type="dxa"/>
          <w:tblLook w:val="04A0"/>
        </w:tblPrEx>
        <w:trPr>
          <w:trHeight w:val="390"/>
        </w:trPr>
        <w:tc>
          <w:tcPr>
            <w:tcW w:w="1360" w:type="dxa"/>
            <w:noWrap/>
            <w:vAlign w:val="bottom"/>
            <w:hideMark/>
          </w:tcPr>
          <w:p w:rsidR="00D8368E" w:rsidRPr="00ED303C" w:rsidP="003B7041" w14:paraId="27DEA919" w14:textId="77777777">
            <w:pPr>
              <w:jc w:val="center"/>
              <w:rPr>
                <w:color w:val="333333"/>
              </w:rPr>
            </w:pPr>
            <w:r>
              <w:rPr>
                <w:color w:val="333333"/>
              </w:rPr>
              <w:t>68547</w:t>
            </w:r>
          </w:p>
        </w:tc>
        <w:tc>
          <w:tcPr>
            <w:tcW w:w="1600" w:type="dxa"/>
            <w:noWrap/>
            <w:vAlign w:val="bottom"/>
            <w:hideMark/>
          </w:tcPr>
          <w:p w:rsidR="00D8368E" w:rsidRPr="00ED303C" w:rsidP="003B7041" w14:paraId="2409FE5F" w14:textId="77777777">
            <w:pPr>
              <w:jc w:val="center"/>
              <w:rPr>
                <w:color w:val="333333"/>
              </w:rPr>
            </w:pPr>
            <w:r>
              <w:rPr>
                <w:color w:val="333333"/>
              </w:rPr>
              <w:t>WWRS-TV</w:t>
            </w:r>
          </w:p>
        </w:tc>
        <w:tc>
          <w:tcPr>
            <w:tcW w:w="1800" w:type="dxa"/>
            <w:noWrap/>
            <w:vAlign w:val="bottom"/>
            <w:hideMark/>
          </w:tcPr>
          <w:p w:rsidR="00D8368E" w:rsidRPr="00ED303C" w:rsidP="003B7041" w14:paraId="2E7057A2" w14:textId="77777777">
            <w:pPr>
              <w:jc w:val="center"/>
            </w:pPr>
            <w:r>
              <w:rPr>
                <w:color w:val="000000"/>
              </w:rPr>
              <w:t>2,324,155</w:t>
            </w:r>
          </w:p>
        </w:tc>
        <w:tc>
          <w:tcPr>
            <w:tcW w:w="1900" w:type="dxa"/>
            <w:noWrap/>
            <w:vAlign w:val="bottom"/>
            <w:hideMark/>
          </w:tcPr>
          <w:p w:rsidR="00D8368E" w:rsidRPr="00ED303C" w:rsidP="003B7041" w14:paraId="26DEA284" w14:textId="77777777">
            <w:pPr>
              <w:jc w:val="center"/>
            </w:pPr>
            <w:r>
              <w:rPr>
                <w:color w:val="000000"/>
              </w:rPr>
              <w:t>2,321,066</w:t>
            </w:r>
          </w:p>
        </w:tc>
        <w:tc>
          <w:tcPr>
            <w:tcW w:w="1885" w:type="dxa"/>
            <w:noWrap/>
            <w:vAlign w:val="bottom"/>
            <w:hideMark/>
          </w:tcPr>
          <w:p w:rsidR="00D8368E" w:rsidRPr="00ED303C" w:rsidP="003B7041" w14:paraId="460D726D" w14:textId="77777777">
            <w:pPr>
              <w:jc w:val="center"/>
              <w:rPr>
                <w:color w:val="333333"/>
              </w:rPr>
            </w:pPr>
            <w:r>
              <w:rPr>
                <w:color w:val="333333"/>
              </w:rPr>
              <w:t xml:space="preserve"> $          20,432 </w:t>
            </w:r>
          </w:p>
        </w:tc>
      </w:tr>
      <w:tr w14:paraId="04178AAD" w14:textId="77777777" w:rsidTr="003B7041">
        <w:tblPrEx>
          <w:tblW w:w="8545" w:type="dxa"/>
          <w:tblLook w:val="04A0"/>
        </w:tblPrEx>
        <w:trPr>
          <w:trHeight w:val="390"/>
        </w:trPr>
        <w:tc>
          <w:tcPr>
            <w:tcW w:w="1360" w:type="dxa"/>
            <w:noWrap/>
            <w:vAlign w:val="bottom"/>
            <w:hideMark/>
          </w:tcPr>
          <w:p w:rsidR="00D8368E" w:rsidRPr="00ED303C" w:rsidP="003B7041" w14:paraId="45E2E9ED" w14:textId="77777777">
            <w:pPr>
              <w:jc w:val="center"/>
              <w:rPr>
                <w:color w:val="333333"/>
              </w:rPr>
            </w:pPr>
            <w:r>
              <w:rPr>
                <w:color w:val="333333"/>
              </w:rPr>
              <w:t>61251</w:t>
            </w:r>
          </w:p>
        </w:tc>
        <w:tc>
          <w:tcPr>
            <w:tcW w:w="1600" w:type="dxa"/>
            <w:noWrap/>
            <w:vAlign w:val="bottom"/>
            <w:hideMark/>
          </w:tcPr>
          <w:p w:rsidR="00D8368E" w:rsidRPr="00ED303C" w:rsidP="003B7041" w14:paraId="2D351538" w14:textId="77777777">
            <w:pPr>
              <w:jc w:val="center"/>
              <w:rPr>
                <w:color w:val="333333"/>
              </w:rPr>
            </w:pPr>
            <w:r>
              <w:rPr>
                <w:color w:val="333333"/>
              </w:rPr>
              <w:t>WWSB</w:t>
            </w:r>
          </w:p>
        </w:tc>
        <w:tc>
          <w:tcPr>
            <w:tcW w:w="1800" w:type="dxa"/>
            <w:noWrap/>
            <w:vAlign w:val="bottom"/>
            <w:hideMark/>
          </w:tcPr>
          <w:p w:rsidR="00D8368E" w:rsidRPr="00ED303C" w:rsidP="003B7041" w14:paraId="687BE34D" w14:textId="77777777">
            <w:pPr>
              <w:jc w:val="center"/>
            </w:pPr>
            <w:r>
              <w:rPr>
                <w:color w:val="000000"/>
              </w:rPr>
              <w:t>3,340,133</w:t>
            </w:r>
          </w:p>
        </w:tc>
        <w:tc>
          <w:tcPr>
            <w:tcW w:w="1900" w:type="dxa"/>
            <w:noWrap/>
            <w:vAlign w:val="bottom"/>
            <w:hideMark/>
          </w:tcPr>
          <w:p w:rsidR="00D8368E" w:rsidRPr="00ED303C" w:rsidP="003B7041" w14:paraId="73CBF8A1" w14:textId="77777777">
            <w:pPr>
              <w:jc w:val="center"/>
            </w:pPr>
            <w:r>
              <w:rPr>
                <w:color w:val="000000"/>
              </w:rPr>
              <w:t>3,340,133</w:t>
            </w:r>
          </w:p>
        </w:tc>
        <w:tc>
          <w:tcPr>
            <w:tcW w:w="1885" w:type="dxa"/>
            <w:noWrap/>
            <w:vAlign w:val="bottom"/>
            <w:hideMark/>
          </w:tcPr>
          <w:p w:rsidR="00D8368E" w:rsidRPr="00ED303C" w:rsidP="003B7041" w14:paraId="730E3BC3" w14:textId="77777777">
            <w:pPr>
              <w:jc w:val="center"/>
              <w:rPr>
                <w:color w:val="333333"/>
              </w:rPr>
            </w:pPr>
            <w:r>
              <w:rPr>
                <w:color w:val="333333"/>
              </w:rPr>
              <w:t xml:space="preserve"> $          29,403 </w:t>
            </w:r>
          </w:p>
        </w:tc>
      </w:tr>
      <w:tr w14:paraId="2D0267AE" w14:textId="77777777" w:rsidTr="003B7041">
        <w:tblPrEx>
          <w:tblW w:w="8545" w:type="dxa"/>
          <w:tblLook w:val="04A0"/>
        </w:tblPrEx>
        <w:trPr>
          <w:trHeight w:val="390"/>
        </w:trPr>
        <w:tc>
          <w:tcPr>
            <w:tcW w:w="1360" w:type="dxa"/>
            <w:noWrap/>
            <w:vAlign w:val="bottom"/>
            <w:hideMark/>
          </w:tcPr>
          <w:p w:rsidR="00D8368E" w:rsidRPr="00ED303C" w:rsidP="003B7041" w14:paraId="162FB271" w14:textId="77777777">
            <w:pPr>
              <w:jc w:val="center"/>
              <w:rPr>
                <w:color w:val="333333"/>
              </w:rPr>
            </w:pPr>
            <w:r>
              <w:rPr>
                <w:color w:val="333333"/>
              </w:rPr>
              <w:t>23142</w:t>
            </w:r>
          </w:p>
        </w:tc>
        <w:tc>
          <w:tcPr>
            <w:tcW w:w="1600" w:type="dxa"/>
            <w:noWrap/>
            <w:vAlign w:val="bottom"/>
            <w:hideMark/>
          </w:tcPr>
          <w:p w:rsidR="00D8368E" w:rsidRPr="00ED303C" w:rsidP="003B7041" w14:paraId="3EDD573E" w14:textId="77777777">
            <w:pPr>
              <w:jc w:val="center"/>
              <w:rPr>
                <w:color w:val="333333"/>
              </w:rPr>
            </w:pPr>
            <w:r>
              <w:rPr>
                <w:color w:val="333333"/>
              </w:rPr>
              <w:t>WWSI</w:t>
            </w:r>
          </w:p>
        </w:tc>
        <w:tc>
          <w:tcPr>
            <w:tcW w:w="1800" w:type="dxa"/>
            <w:noWrap/>
            <w:vAlign w:val="bottom"/>
            <w:hideMark/>
          </w:tcPr>
          <w:p w:rsidR="00D8368E" w:rsidRPr="00ED303C" w:rsidP="003B7041" w14:paraId="4C68B639" w14:textId="77777777">
            <w:pPr>
              <w:jc w:val="center"/>
            </w:pPr>
            <w:r>
              <w:rPr>
                <w:color w:val="000000"/>
              </w:rPr>
              <w:t>11,269,831</w:t>
            </w:r>
          </w:p>
        </w:tc>
        <w:tc>
          <w:tcPr>
            <w:tcW w:w="1900" w:type="dxa"/>
            <w:noWrap/>
            <w:vAlign w:val="bottom"/>
            <w:hideMark/>
          </w:tcPr>
          <w:p w:rsidR="00D8368E" w:rsidRPr="00ED303C" w:rsidP="003B7041" w14:paraId="6823743C" w14:textId="77777777">
            <w:pPr>
              <w:jc w:val="center"/>
            </w:pPr>
            <w:r>
              <w:rPr>
                <w:color w:val="000000"/>
              </w:rPr>
              <w:t>11,098,540</w:t>
            </w:r>
          </w:p>
        </w:tc>
        <w:tc>
          <w:tcPr>
            <w:tcW w:w="1885" w:type="dxa"/>
            <w:noWrap/>
            <w:vAlign w:val="bottom"/>
            <w:hideMark/>
          </w:tcPr>
          <w:p w:rsidR="00D8368E" w:rsidRPr="00ED303C" w:rsidP="003B7041" w14:paraId="332EFF3C" w14:textId="77777777">
            <w:pPr>
              <w:jc w:val="center"/>
              <w:rPr>
                <w:color w:val="333333"/>
              </w:rPr>
            </w:pPr>
            <w:r>
              <w:rPr>
                <w:color w:val="333333"/>
              </w:rPr>
              <w:t xml:space="preserve"> $          97,700 </w:t>
            </w:r>
          </w:p>
        </w:tc>
      </w:tr>
      <w:tr w14:paraId="0BE28B17" w14:textId="77777777" w:rsidTr="003B7041">
        <w:tblPrEx>
          <w:tblW w:w="8545" w:type="dxa"/>
          <w:tblLook w:val="04A0"/>
        </w:tblPrEx>
        <w:trPr>
          <w:trHeight w:val="390"/>
        </w:trPr>
        <w:tc>
          <w:tcPr>
            <w:tcW w:w="1360" w:type="dxa"/>
            <w:noWrap/>
            <w:vAlign w:val="bottom"/>
            <w:hideMark/>
          </w:tcPr>
          <w:p w:rsidR="00D8368E" w:rsidRPr="00ED303C" w:rsidP="003B7041" w14:paraId="5050519B" w14:textId="77777777">
            <w:pPr>
              <w:jc w:val="center"/>
              <w:rPr>
                <w:color w:val="333333"/>
              </w:rPr>
            </w:pPr>
            <w:r>
              <w:rPr>
                <w:color w:val="333333"/>
              </w:rPr>
              <w:t>16747</w:t>
            </w:r>
          </w:p>
        </w:tc>
        <w:tc>
          <w:tcPr>
            <w:tcW w:w="1600" w:type="dxa"/>
            <w:noWrap/>
            <w:vAlign w:val="bottom"/>
            <w:hideMark/>
          </w:tcPr>
          <w:p w:rsidR="00D8368E" w:rsidRPr="00ED303C" w:rsidP="003B7041" w14:paraId="34578784" w14:textId="77777777">
            <w:pPr>
              <w:jc w:val="center"/>
              <w:rPr>
                <w:color w:val="333333"/>
              </w:rPr>
            </w:pPr>
            <w:r>
              <w:rPr>
                <w:color w:val="333333"/>
              </w:rPr>
              <w:t>WWTI</w:t>
            </w:r>
          </w:p>
        </w:tc>
        <w:tc>
          <w:tcPr>
            <w:tcW w:w="1800" w:type="dxa"/>
            <w:noWrap/>
            <w:vAlign w:val="bottom"/>
            <w:hideMark/>
          </w:tcPr>
          <w:p w:rsidR="00D8368E" w:rsidRPr="00ED303C" w:rsidP="003B7041" w14:paraId="1CF6B57C" w14:textId="77777777">
            <w:pPr>
              <w:jc w:val="center"/>
            </w:pPr>
            <w:r>
              <w:rPr>
                <w:color w:val="000000"/>
              </w:rPr>
              <w:t>196,531</w:t>
            </w:r>
          </w:p>
        </w:tc>
        <w:tc>
          <w:tcPr>
            <w:tcW w:w="1900" w:type="dxa"/>
            <w:noWrap/>
            <w:vAlign w:val="bottom"/>
            <w:hideMark/>
          </w:tcPr>
          <w:p w:rsidR="00D8368E" w:rsidRPr="00ED303C" w:rsidP="003B7041" w14:paraId="3F9D2A6B" w14:textId="77777777">
            <w:pPr>
              <w:jc w:val="center"/>
            </w:pPr>
            <w:r>
              <w:rPr>
                <w:color w:val="000000"/>
              </w:rPr>
              <w:t>190,097</w:t>
            </w:r>
          </w:p>
        </w:tc>
        <w:tc>
          <w:tcPr>
            <w:tcW w:w="1885" w:type="dxa"/>
            <w:noWrap/>
            <w:vAlign w:val="bottom"/>
            <w:hideMark/>
          </w:tcPr>
          <w:p w:rsidR="00D8368E" w:rsidRPr="00ED303C" w:rsidP="003B7041" w14:paraId="0B711295" w14:textId="77777777">
            <w:pPr>
              <w:jc w:val="center"/>
              <w:rPr>
                <w:color w:val="333333"/>
              </w:rPr>
            </w:pPr>
            <w:r>
              <w:rPr>
                <w:color w:val="333333"/>
              </w:rPr>
              <w:t xml:space="preserve"> $            1,673 </w:t>
            </w:r>
          </w:p>
        </w:tc>
      </w:tr>
      <w:tr w14:paraId="40BAE2F2" w14:textId="77777777" w:rsidTr="003B7041">
        <w:tblPrEx>
          <w:tblW w:w="8545" w:type="dxa"/>
          <w:tblLook w:val="04A0"/>
        </w:tblPrEx>
        <w:trPr>
          <w:trHeight w:val="390"/>
        </w:trPr>
        <w:tc>
          <w:tcPr>
            <w:tcW w:w="1360" w:type="dxa"/>
            <w:noWrap/>
            <w:vAlign w:val="bottom"/>
            <w:hideMark/>
          </w:tcPr>
          <w:p w:rsidR="00D8368E" w:rsidRPr="00ED303C" w:rsidP="003B7041" w14:paraId="0CFEA43C" w14:textId="77777777">
            <w:pPr>
              <w:jc w:val="center"/>
              <w:rPr>
                <w:color w:val="333333"/>
              </w:rPr>
            </w:pPr>
            <w:r>
              <w:rPr>
                <w:color w:val="333333"/>
              </w:rPr>
              <w:t>998</w:t>
            </w:r>
          </w:p>
        </w:tc>
        <w:tc>
          <w:tcPr>
            <w:tcW w:w="1600" w:type="dxa"/>
            <w:noWrap/>
            <w:vAlign w:val="bottom"/>
            <w:hideMark/>
          </w:tcPr>
          <w:p w:rsidR="00D8368E" w:rsidRPr="00ED303C" w:rsidP="003B7041" w14:paraId="1FEF5216" w14:textId="77777777">
            <w:pPr>
              <w:jc w:val="center"/>
              <w:rPr>
                <w:color w:val="333333"/>
              </w:rPr>
            </w:pPr>
            <w:r>
              <w:rPr>
                <w:color w:val="333333"/>
              </w:rPr>
              <w:t>WWTO-TV</w:t>
            </w:r>
          </w:p>
        </w:tc>
        <w:tc>
          <w:tcPr>
            <w:tcW w:w="1800" w:type="dxa"/>
            <w:noWrap/>
            <w:vAlign w:val="bottom"/>
            <w:hideMark/>
          </w:tcPr>
          <w:p w:rsidR="00D8368E" w:rsidRPr="00ED303C" w:rsidP="003B7041" w14:paraId="3B2CE9FD" w14:textId="77777777">
            <w:pPr>
              <w:jc w:val="center"/>
            </w:pPr>
            <w:r>
              <w:rPr>
                <w:color w:val="000000"/>
              </w:rPr>
              <w:t>5,613,737</w:t>
            </w:r>
          </w:p>
        </w:tc>
        <w:tc>
          <w:tcPr>
            <w:tcW w:w="1900" w:type="dxa"/>
            <w:noWrap/>
            <w:vAlign w:val="bottom"/>
            <w:hideMark/>
          </w:tcPr>
          <w:p w:rsidR="00D8368E" w:rsidRPr="00ED303C" w:rsidP="003B7041" w14:paraId="45195A23" w14:textId="77777777">
            <w:pPr>
              <w:jc w:val="center"/>
            </w:pPr>
            <w:r>
              <w:rPr>
                <w:color w:val="000000"/>
              </w:rPr>
              <w:t>5,613,737</w:t>
            </w:r>
          </w:p>
        </w:tc>
        <w:tc>
          <w:tcPr>
            <w:tcW w:w="1885" w:type="dxa"/>
            <w:noWrap/>
            <w:vAlign w:val="bottom"/>
            <w:hideMark/>
          </w:tcPr>
          <w:p w:rsidR="00D8368E" w:rsidRPr="00ED303C" w:rsidP="003B7041" w14:paraId="78A3D8A3" w14:textId="77777777">
            <w:pPr>
              <w:jc w:val="center"/>
              <w:rPr>
                <w:color w:val="333333"/>
              </w:rPr>
            </w:pPr>
            <w:r>
              <w:rPr>
                <w:color w:val="333333"/>
              </w:rPr>
              <w:t xml:space="preserve"> $          49,418 </w:t>
            </w:r>
          </w:p>
        </w:tc>
      </w:tr>
      <w:tr w14:paraId="0031206A" w14:textId="77777777" w:rsidTr="003B7041">
        <w:tblPrEx>
          <w:tblW w:w="8545" w:type="dxa"/>
          <w:tblLook w:val="04A0"/>
        </w:tblPrEx>
        <w:trPr>
          <w:trHeight w:val="390"/>
        </w:trPr>
        <w:tc>
          <w:tcPr>
            <w:tcW w:w="1360" w:type="dxa"/>
            <w:noWrap/>
            <w:vAlign w:val="bottom"/>
            <w:hideMark/>
          </w:tcPr>
          <w:p w:rsidR="00D8368E" w:rsidRPr="00ED303C" w:rsidP="003B7041" w14:paraId="5CA12FF6" w14:textId="77777777">
            <w:pPr>
              <w:jc w:val="center"/>
              <w:rPr>
                <w:color w:val="333333"/>
              </w:rPr>
            </w:pPr>
            <w:r>
              <w:rPr>
                <w:color w:val="333333"/>
              </w:rPr>
              <w:t>26994</w:t>
            </w:r>
          </w:p>
        </w:tc>
        <w:tc>
          <w:tcPr>
            <w:tcW w:w="1600" w:type="dxa"/>
            <w:noWrap/>
            <w:vAlign w:val="bottom"/>
            <w:hideMark/>
          </w:tcPr>
          <w:p w:rsidR="00D8368E" w:rsidRPr="00ED303C" w:rsidP="003B7041" w14:paraId="2EB9C63D" w14:textId="77777777">
            <w:pPr>
              <w:jc w:val="center"/>
              <w:rPr>
                <w:color w:val="333333"/>
              </w:rPr>
            </w:pPr>
            <w:r>
              <w:rPr>
                <w:color w:val="333333"/>
              </w:rPr>
              <w:t>WWTV</w:t>
            </w:r>
          </w:p>
        </w:tc>
        <w:tc>
          <w:tcPr>
            <w:tcW w:w="1800" w:type="dxa"/>
            <w:noWrap/>
            <w:vAlign w:val="bottom"/>
            <w:hideMark/>
          </w:tcPr>
          <w:p w:rsidR="00D8368E" w:rsidRPr="00ED303C" w:rsidP="003B7041" w14:paraId="27F6CBC8" w14:textId="77777777">
            <w:pPr>
              <w:jc w:val="center"/>
            </w:pPr>
            <w:r>
              <w:rPr>
                <w:color w:val="000000"/>
              </w:rPr>
              <w:t>1,034,174</w:t>
            </w:r>
          </w:p>
        </w:tc>
        <w:tc>
          <w:tcPr>
            <w:tcW w:w="1900" w:type="dxa"/>
            <w:noWrap/>
            <w:vAlign w:val="bottom"/>
            <w:hideMark/>
          </w:tcPr>
          <w:p w:rsidR="00D8368E" w:rsidRPr="00ED303C" w:rsidP="003B7041" w14:paraId="41F48548" w14:textId="77777777">
            <w:pPr>
              <w:jc w:val="center"/>
            </w:pPr>
            <w:r>
              <w:rPr>
                <w:color w:val="000000"/>
              </w:rPr>
              <w:t>1,022,322</w:t>
            </w:r>
          </w:p>
        </w:tc>
        <w:tc>
          <w:tcPr>
            <w:tcW w:w="1885" w:type="dxa"/>
            <w:noWrap/>
            <w:vAlign w:val="bottom"/>
            <w:hideMark/>
          </w:tcPr>
          <w:p w:rsidR="00D8368E" w:rsidRPr="00ED303C" w:rsidP="003B7041" w14:paraId="5CA9FBE3" w14:textId="77777777">
            <w:pPr>
              <w:jc w:val="center"/>
              <w:rPr>
                <w:color w:val="333333"/>
              </w:rPr>
            </w:pPr>
            <w:r>
              <w:rPr>
                <w:color w:val="333333"/>
              </w:rPr>
              <w:t xml:space="preserve"> $            9,000 </w:t>
            </w:r>
          </w:p>
        </w:tc>
      </w:tr>
      <w:tr w14:paraId="1E20AD13" w14:textId="77777777" w:rsidTr="003B7041">
        <w:tblPrEx>
          <w:tblW w:w="8545" w:type="dxa"/>
          <w:tblLook w:val="04A0"/>
        </w:tblPrEx>
        <w:trPr>
          <w:trHeight w:val="390"/>
        </w:trPr>
        <w:tc>
          <w:tcPr>
            <w:tcW w:w="1360" w:type="dxa"/>
            <w:noWrap/>
            <w:vAlign w:val="bottom"/>
            <w:hideMark/>
          </w:tcPr>
          <w:p w:rsidR="00D8368E" w:rsidRPr="00ED303C" w:rsidP="003B7041" w14:paraId="77B53A07" w14:textId="77777777">
            <w:pPr>
              <w:jc w:val="center"/>
              <w:rPr>
                <w:color w:val="333333"/>
              </w:rPr>
            </w:pPr>
            <w:r>
              <w:rPr>
                <w:color w:val="333333"/>
              </w:rPr>
              <w:t>84214</w:t>
            </w:r>
          </w:p>
        </w:tc>
        <w:tc>
          <w:tcPr>
            <w:tcW w:w="1600" w:type="dxa"/>
            <w:noWrap/>
            <w:vAlign w:val="bottom"/>
            <w:hideMark/>
          </w:tcPr>
          <w:p w:rsidR="00D8368E" w:rsidRPr="00ED303C" w:rsidP="003B7041" w14:paraId="7E800F3C" w14:textId="77777777">
            <w:pPr>
              <w:jc w:val="center"/>
              <w:rPr>
                <w:color w:val="333333"/>
              </w:rPr>
            </w:pPr>
            <w:r>
              <w:rPr>
                <w:color w:val="333333"/>
              </w:rPr>
              <w:t>WWTW</w:t>
            </w:r>
          </w:p>
        </w:tc>
        <w:tc>
          <w:tcPr>
            <w:tcW w:w="1800" w:type="dxa"/>
            <w:noWrap/>
            <w:vAlign w:val="bottom"/>
            <w:hideMark/>
          </w:tcPr>
          <w:p w:rsidR="00D8368E" w:rsidRPr="00ED303C" w:rsidP="003B7041" w14:paraId="11D56038" w14:textId="77777777">
            <w:pPr>
              <w:jc w:val="center"/>
            </w:pPr>
            <w:r>
              <w:rPr>
                <w:color w:val="000000"/>
              </w:rPr>
              <w:t>1,527,511</w:t>
            </w:r>
          </w:p>
        </w:tc>
        <w:tc>
          <w:tcPr>
            <w:tcW w:w="1900" w:type="dxa"/>
            <w:noWrap/>
            <w:vAlign w:val="bottom"/>
            <w:hideMark/>
          </w:tcPr>
          <w:p w:rsidR="00D8368E" w:rsidRPr="00ED303C" w:rsidP="003B7041" w14:paraId="41D8FBB7" w14:textId="77777777">
            <w:pPr>
              <w:jc w:val="center"/>
            </w:pPr>
            <w:r>
              <w:rPr>
                <w:color w:val="000000"/>
              </w:rPr>
              <w:t>1,526,625</w:t>
            </w:r>
          </w:p>
        </w:tc>
        <w:tc>
          <w:tcPr>
            <w:tcW w:w="1885" w:type="dxa"/>
            <w:noWrap/>
            <w:vAlign w:val="bottom"/>
            <w:hideMark/>
          </w:tcPr>
          <w:p w:rsidR="00D8368E" w:rsidRPr="00ED303C" w:rsidP="003B7041" w14:paraId="3C3D7E3D" w14:textId="77777777">
            <w:pPr>
              <w:jc w:val="center"/>
              <w:rPr>
                <w:color w:val="333333"/>
              </w:rPr>
            </w:pPr>
            <w:r>
              <w:rPr>
                <w:color w:val="333333"/>
              </w:rPr>
              <w:t xml:space="preserve"> $          13,439 </w:t>
            </w:r>
          </w:p>
        </w:tc>
      </w:tr>
      <w:tr w14:paraId="71787CFB" w14:textId="77777777" w:rsidTr="003B7041">
        <w:tblPrEx>
          <w:tblW w:w="8545" w:type="dxa"/>
          <w:tblLook w:val="04A0"/>
        </w:tblPrEx>
        <w:trPr>
          <w:trHeight w:val="390"/>
        </w:trPr>
        <w:tc>
          <w:tcPr>
            <w:tcW w:w="1360" w:type="dxa"/>
            <w:noWrap/>
            <w:vAlign w:val="bottom"/>
            <w:hideMark/>
          </w:tcPr>
          <w:p w:rsidR="00D8368E" w:rsidRPr="00ED303C" w:rsidP="003B7041" w14:paraId="669C6D3E" w14:textId="77777777">
            <w:pPr>
              <w:jc w:val="center"/>
              <w:rPr>
                <w:color w:val="333333"/>
              </w:rPr>
            </w:pPr>
            <w:r>
              <w:rPr>
                <w:color w:val="333333"/>
              </w:rPr>
              <w:t>26993</w:t>
            </w:r>
          </w:p>
        </w:tc>
        <w:tc>
          <w:tcPr>
            <w:tcW w:w="1600" w:type="dxa"/>
            <w:noWrap/>
            <w:vAlign w:val="bottom"/>
            <w:hideMark/>
          </w:tcPr>
          <w:p w:rsidR="00D8368E" w:rsidRPr="00ED303C" w:rsidP="003B7041" w14:paraId="1A17DE55" w14:textId="77777777">
            <w:pPr>
              <w:jc w:val="center"/>
              <w:rPr>
                <w:color w:val="333333"/>
              </w:rPr>
            </w:pPr>
            <w:r>
              <w:rPr>
                <w:color w:val="333333"/>
              </w:rPr>
              <w:t>WWUP-TV</w:t>
            </w:r>
          </w:p>
        </w:tc>
        <w:tc>
          <w:tcPr>
            <w:tcW w:w="1800" w:type="dxa"/>
            <w:noWrap/>
            <w:vAlign w:val="bottom"/>
            <w:hideMark/>
          </w:tcPr>
          <w:p w:rsidR="00D8368E" w:rsidRPr="00ED303C" w:rsidP="003B7041" w14:paraId="20B9318E" w14:textId="77777777">
            <w:pPr>
              <w:jc w:val="center"/>
            </w:pPr>
            <w:r>
              <w:rPr>
                <w:color w:val="000000"/>
              </w:rPr>
              <w:t>116,638</w:t>
            </w:r>
          </w:p>
        </w:tc>
        <w:tc>
          <w:tcPr>
            <w:tcW w:w="1900" w:type="dxa"/>
            <w:noWrap/>
            <w:vAlign w:val="bottom"/>
            <w:hideMark/>
          </w:tcPr>
          <w:p w:rsidR="00D8368E" w:rsidRPr="00ED303C" w:rsidP="003B7041" w14:paraId="7BAEE3C8" w14:textId="77777777">
            <w:pPr>
              <w:jc w:val="center"/>
            </w:pPr>
            <w:r>
              <w:rPr>
                <w:color w:val="000000"/>
              </w:rPr>
              <w:t>110,592</w:t>
            </w:r>
          </w:p>
        </w:tc>
        <w:tc>
          <w:tcPr>
            <w:tcW w:w="1885" w:type="dxa"/>
            <w:noWrap/>
            <w:vAlign w:val="bottom"/>
            <w:hideMark/>
          </w:tcPr>
          <w:p w:rsidR="00D8368E" w:rsidRPr="00ED303C" w:rsidP="003B7041" w14:paraId="7F656FA1" w14:textId="77777777">
            <w:pPr>
              <w:jc w:val="center"/>
              <w:rPr>
                <w:color w:val="333333"/>
              </w:rPr>
            </w:pPr>
            <w:r>
              <w:rPr>
                <w:color w:val="333333"/>
              </w:rPr>
              <w:t xml:space="preserve"> $               974 </w:t>
            </w:r>
          </w:p>
        </w:tc>
      </w:tr>
      <w:tr w14:paraId="329F51F6" w14:textId="77777777" w:rsidTr="003B7041">
        <w:tblPrEx>
          <w:tblW w:w="8545" w:type="dxa"/>
          <w:tblLook w:val="04A0"/>
        </w:tblPrEx>
        <w:trPr>
          <w:trHeight w:val="390"/>
        </w:trPr>
        <w:tc>
          <w:tcPr>
            <w:tcW w:w="1360" w:type="dxa"/>
            <w:noWrap/>
            <w:vAlign w:val="bottom"/>
            <w:hideMark/>
          </w:tcPr>
          <w:p w:rsidR="00D8368E" w:rsidRPr="00ED303C" w:rsidP="003B7041" w14:paraId="365F8F03" w14:textId="77777777">
            <w:pPr>
              <w:jc w:val="center"/>
              <w:rPr>
                <w:color w:val="333333"/>
              </w:rPr>
            </w:pPr>
            <w:r>
              <w:rPr>
                <w:color w:val="333333"/>
              </w:rPr>
              <w:t>23338</w:t>
            </w:r>
          </w:p>
        </w:tc>
        <w:tc>
          <w:tcPr>
            <w:tcW w:w="1600" w:type="dxa"/>
            <w:noWrap/>
            <w:vAlign w:val="bottom"/>
            <w:hideMark/>
          </w:tcPr>
          <w:p w:rsidR="00D8368E" w:rsidRPr="00ED303C" w:rsidP="003B7041" w14:paraId="0AFE3A3D" w14:textId="77777777">
            <w:pPr>
              <w:jc w:val="center"/>
              <w:rPr>
                <w:color w:val="333333"/>
              </w:rPr>
            </w:pPr>
            <w:r>
              <w:rPr>
                <w:color w:val="333333"/>
              </w:rPr>
              <w:t>WXBU</w:t>
            </w:r>
          </w:p>
        </w:tc>
        <w:tc>
          <w:tcPr>
            <w:tcW w:w="1800" w:type="dxa"/>
            <w:noWrap/>
            <w:vAlign w:val="bottom"/>
            <w:hideMark/>
          </w:tcPr>
          <w:p w:rsidR="00D8368E" w:rsidRPr="00ED303C" w:rsidP="003B7041" w14:paraId="560CE8F6" w14:textId="77777777">
            <w:pPr>
              <w:jc w:val="center"/>
            </w:pPr>
            <w:r>
              <w:rPr>
                <w:color w:val="000000"/>
              </w:rPr>
              <w:t>4,030,693</w:t>
            </w:r>
          </w:p>
        </w:tc>
        <w:tc>
          <w:tcPr>
            <w:tcW w:w="1900" w:type="dxa"/>
            <w:noWrap/>
            <w:vAlign w:val="bottom"/>
            <w:hideMark/>
          </w:tcPr>
          <w:p w:rsidR="00D8368E" w:rsidRPr="00ED303C" w:rsidP="003B7041" w14:paraId="4852050D" w14:textId="77777777">
            <w:pPr>
              <w:jc w:val="center"/>
            </w:pPr>
            <w:r>
              <w:rPr>
                <w:color w:val="000000"/>
              </w:rPr>
              <w:t>3,538,096</w:t>
            </w:r>
          </w:p>
        </w:tc>
        <w:tc>
          <w:tcPr>
            <w:tcW w:w="1885" w:type="dxa"/>
            <w:noWrap/>
            <w:vAlign w:val="bottom"/>
            <w:hideMark/>
          </w:tcPr>
          <w:p w:rsidR="00D8368E" w:rsidRPr="00ED303C" w:rsidP="003B7041" w14:paraId="0D989BD7" w14:textId="77777777">
            <w:pPr>
              <w:jc w:val="center"/>
              <w:rPr>
                <w:color w:val="333333"/>
              </w:rPr>
            </w:pPr>
            <w:r>
              <w:rPr>
                <w:color w:val="333333"/>
              </w:rPr>
              <w:t xml:space="preserve"> $          31,146 </w:t>
            </w:r>
          </w:p>
        </w:tc>
      </w:tr>
      <w:tr w14:paraId="29AC17FE" w14:textId="77777777" w:rsidTr="003B7041">
        <w:tblPrEx>
          <w:tblW w:w="8545" w:type="dxa"/>
          <w:tblLook w:val="04A0"/>
        </w:tblPrEx>
        <w:trPr>
          <w:trHeight w:val="390"/>
        </w:trPr>
        <w:tc>
          <w:tcPr>
            <w:tcW w:w="1360" w:type="dxa"/>
            <w:noWrap/>
            <w:vAlign w:val="bottom"/>
            <w:hideMark/>
          </w:tcPr>
          <w:p w:rsidR="00D8368E" w:rsidRPr="00ED303C" w:rsidP="003B7041" w14:paraId="25180F74" w14:textId="77777777">
            <w:pPr>
              <w:jc w:val="center"/>
              <w:rPr>
                <w:color w:val="333333"/>
              </w:rPr>
            </w:pPr>
            <w:r>
              <w:rPr>
                <w:color w:val="333333"/>
              </w:rPr>
              <w:t>61504</w:t>
            </w:r>
          </w:p>
        </w:tc>
        <w:tc>
          <w:tcPr>
            <w:tcW w:w="1600" w:type="dxa"/>
            <w:noWrap/>
            <w:vAlign w:val="bottom"/>
            <w:hideMark/>
          </w:tcPr>
          <w:p w:rsidR="00D8368E" w:rsidRPr="00ED303C" w:rsidP="003B7041" w14:paraId="27159AC0" w14:textId="77777777">
            <w:pPr>
              <w:jc w:val="center"/>
              <w:rPr>
                <w:color w:val="333333"/>
              </w:rPr>
            </w:pPr>
            <w:r>
              <w:rPr>
                <w:color w:val="333333"/>
              </w:rPr>
              <w:t>WXCW</w:t>
            </w:r>
          </w:p>
        </w:tc>
        <w:tc>
          <w:tcPr>
            <w:tcW w:w="1800" w:type="dxa"/>
            <w:noWrap/>
            <w:vAlign w:val="bottom"/>
            <w:hideMark/>
          </w:tcPr>
          <w:p w:rsidR="00D8368E" w:rsidRPr="00ED303C" w:rsidP="003B7041" w14:paraId="02DE87C7" w14:textId="77777777">
            <w:pPr>
              <w:jc w:val="center"/>
            </w:pPr>
            <w:r>
              <w:rPr>
                <w:color w:val="000000"/>
              </w:rPr>
              <w:t>1,749,847</w:t>
            </w:r>
          </w:p>
        </w:tc>
        <w:tc>
          <w:tcPr>
            <w:tcW w:w="1900" w:type="dxa"/>
            <w:noWrap/>
            <w:vAlign w:val="bottom"/>
            <w:hideMark/>
          </w:tcPr>
          <w:p w:rsidR="00D8368E" w:rsidRPr="00ED303C" w:rsidP="003B7041" w14:paraId="2E0B9078" w14:textId="77777777">
            <w:pPr>
              <w:jc w:val="center"/>
            </w:pPr>
            <w:r>
              <w:rPr>
                <w:color w:val="000000"/>
              </w:rPr>
              <w:t>1,749,847</w:t>
            </w:r>
          </w:p>
        </w:tc>
        <w:tc>
          <w:tcPr>
            <w:tcW w:w="1885" w:type="dxa"/>
            <w:noWrap/>
            <w:vAlign w:val="bottom"/>
            <w:hideMark/>
          </w:tcPr>
          <w:p w:rsidR="00D8368E" w:rsidRPr="00ED303C" w:rsidP="003B7041" w14:paraId="0CB227C3" w14:textId="77777777">
            <w:pPr>
              <w:jc w:val="center"/>
              <w:rPr>
                <w:color w:val="333333"/>
              </w:rPr>
            </w:pPr>
            <w:r>
              <w:rPr>
                <w:color w:val="333333"/>
              </w:rPr>
              <w:t xml:space="preserve"> $          15,404 </w:t>
            </w:r>
          </w:p>
        </w:tc>
      </w:tr>
      <w:tr w14:paraId="7BA94A6F" w14:textId="77777777" w:rsidTr="003B7041">
        <w:tblPrEx>
          <w:tblW w:w="8545" w:type="dxa"/>
          <w:tblLook w:val="04A0"/>
        </w:tblPrEx>
        <w:trPr>
          <w:trHeight w:val="390"/>
        </w:trPr>
        <w:tc>
          <w:tcPr>
            <w:tcW w:w="1360" w:type="dxa"/>
            <w:noWrap/>
            <w:vAlign w:val="bottom"/>
            <w:hideMark/>
          </w:tcPr>
          <w:p w:rsidR="00D8368E" w:rsidRPr="00ED303C" w:rsidP="003B7041" w14:paraId="4A212EEF" w14:textId="77777777">
            <w:pPr>
              <w:jc w:val="center"/>
              <w:rPr>
                <w:color w:val="333333"/>
              </w:rPr>
            </w:pPr>
            <w:r>
              <w:rPr>
                <w:color w:val="333333"/>
              </w:rPr>
              <w:t>61084</w:t>
            </w:r>
          </w:p>
        </w:tc>
        <w:tc>
          <w:tcPr>
            <w:tcW w:w="1600" w:type="dxa"/>
            <w:noWrap/>
            <w:vAlign w:val="bottom"/>
            <w:hideMark/>
          </w:tcPr>
          <w:p w:rsidR="00D8368E" w:rsidRPr="00ED303C" w:rsidP="003B7041" w14:paraId="7612617C" w14:textId="77777777">
            <w:pPr>
              <w:jc w:val="center"/>
              <w:rPr>
                <w:color w:val="333333"/>
              </w:rPr>
            </w:pPr>
            <w:r>
              <w:rPr>
                <w:color w:val="333333"/>
              </w:rPr>
              <w:t>WXEL-TV</w:t>
            </w:r>
          </w:p>
        </w:tc>
        <w:tc>
          <w:tcPr>
            <w:tcW w:w="1800" w:type="dxa"/>
            <w:noWrap/>
            <w:vAlign w:val="bottom"/>
            <w:hideMark/>
          </w:tcPr>
          <w:p w:rsidR="00D8368E" w:rsidRPr="00ED303C" w:rsidP="003B7041" w14:paraId="3A32CA02" w14:textId="77777777">
            <w:pPr>
              <w:jc w:val="center"/>
            </w:pPr>
            <w:r>
              <w:rPr>
                <w:color w:val="000000"/>
              </w:rPr>
              <w:t>5,416,604</w:t>
            </w:r>
          </w:p>
        </w:tc>
        <w:tc>
          <w:tcPr>
            <w:tcW w:w="1900" w:type="dxa"/>
            <w:noWrap/>
            <w:vAlign w:val="bottom"/>
            <w:hideMark/>
          </w:tcPr>
          <w:p w:rsidR="00D8368E" w:rsidRPr="00ED303C" w:rsidP="003B7041" w14:paraId="497C8139" w14:textId="77777777">
            <w:pPr>
              <w:jc w:val="center"/>
            </w:pPr>
            <w:r>
              <w:rPr>
                <w:color w:val="000000"/>
              </w:rPr>
              <w:t>5,416,604</w:t>
            </w:r>
          </w:p>
        </w:tc>
        <w:tc>
          <w:tcPr>
            <w:tcW w:w="1885" w:type="dxa"/>
            <w:noWrap/>
            <w:vAlign w:val="bottom"/>
            <w:hideMark/>
          </w:tcPr>
          <w:p w:rsidR="00D8368E" w:rsidRPr="00ED303C" w:rsidP="003B7041" w14:paraId="48764105" w14:textId="77777777">
            <w:pPr>
              <w:jc w:val="center"/>
              <w:rPr>
                <w:color w:val="333333"/>
              </w:rPr>
            </w:pPr>
            <w:r>
              <w:rPr>
                <w:color w:val="333333"/>
              </w:rPr>
              <w:t xml:space="preserve"> $          47,682 </w:t>
            </w:r>
          </w:p>
        </w:tc>
      </w:tr>
      <w:tr w14:paraId="7BB1B62A" w14:textId="77777777" w:rsidTr="003B7041">
        <w:tblPrEx>
          <w:tblW w:w="8545" w:type="dxa"/>
          <w:tblLook w:val="04A0"/>
        </w:tblPrEx>
        <w:trPr>
          <w:trHeight w:val="390"/>
        </w:trPr>
        <w:tc>
          <w:tcPr>
            <w:tcW w:w="1360" w:type="dxa"/>
            <w:noWrap/>
            <w:vAlign w:val="bottom"/>
            <w:hideMark/>
          </w:tcPr>
          <w:p w:rsidR="00D8368E" w:rsidRPr="00ED303C" w:rsidP="003B7041" w14:paraId="28997A90" w14:textId="77777777">
            <w:pPr>
              <w:jc w:val="center"/>
              <w:rPr>
                <w:color w:val="333333"/>
              </w:rPr>
            </w:pPr>
            <w:r>
              <w:rPr>
                <w:color w:val="333333"/>
              </w:rPr>
              <w:t>60539</w:t>
            </w:r>
          </w:p>
        </w:tc>
        <w:tc>
          <w:tcPr>
            <w:tcW w:w="1600" w:type="dxa"/>
            <w:noWrap/>
            <w:vAlign w:val="bottom"/>
            <w:hideMark/>
          </w:tcPr>
          <w:p w:rsidR="00D8368E" w:rsidRPr="00ED303C" w:rsidP="003B7041" w14:paraId="22FFB211" w14:textId="77777777">
            <w:pPr>
              <w:jc w:val="center"/>
              <w:rPr>
                <w:color w:val="333333"/>
              </w:rPr>
            </w:pPr>
            <w:r>
              <w:rPr>
                <w:color w:val="333333"/>
              </w:rPr>
              <w:t>WXFT-DT</w:t>
            </w:r>
          </w:p>
        </w:tc>
        <w:tc>
          <w:tcPr>
            <w:tcW w:w="1800" w:type="dxa"/>
            <w:noWrap/>
            <w:vAlign w:val="bottom"/>
            <w:hideMark/>
          </w:tcPr>
          <w:p w:rsidR="00D8368E" w:rsidRPr="00ED303C" w:rsidP="003B7041" w14:paraId="465F0227" w14:textId="77777777">
            <w:pPr>
              <w:jc w:val="center"/>
            </w:pPr>
            <w:r>
              <w:rPr>
                <w:color w:val="000000"/>
              </w:rPr>
              <w:t>10,174,464</w:t>
            </w:r>
          </w:p>
        </w:tc>
        <w:tc>
          <w:tcPr>
            <w:tcW w:w="1900" w:type="dxa"/>
            <w:noWrap/>
            <w:vAlign w:val="bottom"/>
            <w:hideMark/>
          </w:tcPr>
          <w:p w:rsidR="00D8368E" w:rsidRPr="00ED303C" w:rsidP="003B7041" w14:paraId="45E2730D" w14:textId="77777777">
            <w:pPr>
              <w:jc w:val="center"/>
            </w:pPr>
            <w:r>
              <w:rPr>
                <w:color w:val="000000"/>
              </w:rPr>
              <w:t>10,170,757</w:t>
            </w:r>
          </w:p>
        </w:tc>
        <w:tc>
          <w:tcPr>
            <w:tcW w:w="1885" w:type="dxa"/>
            <w:noWrap/>
            <w:vAlign w:val="bottom"/>
            <w:hideMark/>
          </w:tcPr>
          <w:p w:rsidR="00D8368E" w:rsidRPr="00ED303C" w:rsidP="003B7041" w14:paraId="1B648E3F" w14:textId="77777777">
            <w:pPr>
              <w:jc w:val="center"/>
              <w:rPr>
                <w:color w:val="333333"/>
              </w:rPr>
            </w:pPr>
            <w:r>
              <w:rPr>
                <w:color w:val="333333"/>
              </w:rPr>
              <w:t xml:space="preserve"> $          89,533 </w:t>
            </w:r>
          </w:p>
        </w:tc>
      </w:tr>
      <w:tr w14:paraId="39EEC19F" w14:textId="77777777" w:rsidTr="003B7041">
        <w:tblPrEx>
          <w:tblW w:w="8545" w:type="dxa"/>
          <w:tblLook w:val="04A0"/>
        </w:tblPrEx>
        <w:trPr>
          <w:trHeight w:val="390"/>
        </w:trPr>
        <w:tc>
          <w:tcPr>
            <w:tcW w:w="1360" w:type="dxa"/>
            <w:noWrap/>
            <w:vAlign w:val="bottom"/>
            <w:hideMark/>
          </w:tcPr>
          <w:p w:rsidR="00D8368E" w:rsidRPr="00ED303C" w:rsidP="003B7041" w14:paraId="6BA65AB2" w14:textId="77777777">
            <w:pPr>
              <w:jc w:val="center"/>
              <w:rPr>
                <w:color w:val="333333"/>
              </w:rPr>
            </w:pPr>
            <w:r>
              <w:rPr>
                <w:color w:val="333333"/>
              </w:rPr>
              <w:t>23929</w:t>
            </w:r>
          </w:p>
        </w:tc>
        <w:tc>
          <w:tcPr>
            <w:tcW w:w="1600" w:type="dxa"/>
            <w:noWrap/>
            <w:vAlign w:val="bottom"/>
            <w:hideMark/>
          </w:tcPr>
          <w:p w:rsidR="00D8368E" w:rsidRPr="00ED303C" w:rsidP="003B7041" w14:paraId="67F25F2A" w14:textId="77777777">
            <w:pPr>
              <w:jc w:val="center"/>
              <w:rPr>
                <w:color w:val="333333"/>
              </w:rPr>
            </w:pPr>
            <w:r>
              <w:rPr>
                <w:color w:val="333333"/>
              </w:rPr>
              <w:t>WXGA-TV</w:t>
            </w:r>
          </w:p>
        </w:tc>
        <w:tc>
          <w:tcPr>
            <w:tcW w:w="1800" w:type="dxa"/>
            <w:noWrap/>
            <w:vAlign w:val="bottom"/>
            <w:hideMark/>
          </w:tcPr>
          <w:p w:rsidR="00D8368E" w:rsidRPr="00ED303C" w:rsidP="003B7041" w14:paraId="5839BBE0" w14:textId="77777777">
            <w:pPr>
              <w:jc w:val="center"/>
            </w:pPr>
            <w:r>
              <w:rPr>
                <w:color w:val="000000"/>
              </w:rPr>
              <w:t>608,494</w:t>
            </w:r>
          </w:p>
        </w:tc>
        <w:tc>
          <w:tcPr>
            <w:tcW w:w="1900" w:type="dxa"/>
            <w:noWrap/>
            <w:vAlign w:val="bottom"/>
            <w:hideMark/>
          </w:tcPr>
          <w:p w:rsidR="00D8368E" w:rsidRPr="00ED303C" w:rsidP="003B7041" w14:paraId="39E9769D" w14:textId="77777777">
            <w:pPr>
              <w:jc w:val="center"/>
            </w:pPr>
            <w:r>
              <w:rPr>
                <w:color w:val="000000"/>
              </w:rPr>
              <w:t>606,849</w:t>
            </w:r>
          </w:p>
        </w:tc>
        <w:tc>
          <w:tcPr>
            <w:tcW w:w="1885" w:type="dxa"/>
            <w:noWrap/>
            <w:vAlign w:val="bottom"/>
            <w:hideMark/>
          </w:tcPr>
          <w:p w:rsidR="00D8368E" w:rsidRPr="00ED303C" w:rsidP="003B7041" w14:paraId="4C7830A3" w14:textId="77777777">
            <w:pPr>
              <w:jc w:val="center"/>
              <w:rPr>
                <w:color w:val="333333"/>
              </w:rPr>
            </w:pPr>
            <w:r>
              <w:rPr>
                <w:color w:val="333333"/>
              </w:rPr>
              <w:t xml:space="preserve"> $            5,342 </w:t>
            </w:r>
          </w:p>
        </w:tc>
      </w:tr>
      <w:tr w14:paraId="55921E64" w14:textId="77777777" w:rsidTr="003B7041">
        <w:tblPrEx>
          <w:tblW w:w="8545" w:type="dxa"/>
          <w:tblLook w:val="04A0"/>
        </w:tblPrEx>
        <w:trPr>
          <w:trHeight w:val="390"/>
        </w:trPr>
        <w:tc>
          <w:tcPr>
            <w:tcW w:w="1360" w:type="dxa"/>
            <w:noWrap/>
            <w:vAlign w:val="bottom"/>
            <w:hideMark/>
          </w:tcPr>
          <w:p w:rsidR="00D8368E" w:rsidRPr="00ED303C" w:rsidP="003B7041" w14:paraId="1786B387" w14:textId="77777777">
            <w:pPr>
              <w:jc w:val="center"/>
              <w:rPr>
                <w:color w:val="333333"/>
              </w:rPr>
            </w:pPr>
            <w:r>
              <w:rPr>
                <w:color w:val="333333"/>
              </w:rPr>
              <w:t>51163</w:t>
            </w:r>
          </w:p>
        </w:tc>
        <w:tc>
          <w:tcPr>
            <w:tcW w:w="1600" w:type="dxa"/>
            <w:noWrap/>
            <w:vAlign w:val="bottom"/>
            <w:hideMark/>
          </w:tcPr>
          <w:p w:rsidR="00D8368E" w:rsidRPr="00ED303C" w:rsidP="003B7041" w14:paraId="25A1EF74" w14:textId="77777777">
            <w:pPr>
              <w:jc w:val="center"/>
              <w:rPr>
                <w:color w:val="333333"/>
              </w:rPr>
            </w:pPr>
            <w:r>
              <w:rPr>
                <w:color w:val="333333"/>
              </w:rPr>
              <w:t>WXIA-TV</w:t>
            </w:r>
          </w:p>
        </w:tc>
        <w:tc>
          <w:tcPr>
            <w:tcW w:w="1800" w:type="dxa"/>
            <w:noWrap/>
            <w:vAlign w:val="bottom"/>
            <w:hideMark/>
          </w:tcPr>
          <w:p w:rsidR="00D8368E" w:rsidRPr="00ED303C" w:rsidP="003B7041" w14:paraId="506BEB77" w14:textId="77777777">
            <w:pPr>
              <w:jc w:val="center"/>
            </w:pPr>
            <w:r>
              <w:rPr>
                <w:color w:val="000000"/>
              </w:rPr>
              <w:t>6,179,680</w:t>
            </w:r>
          </w:p>
        </w:tc>
        <w:tc>
          <w:tcPr>
            <w:tcW w:w="1900" w:type="dxa"/>
            <w:noWrap/>
            <w:vAlign w:val="bottom"/>
            <w:hideMark/>
          </w:tcPr>
          <w:p w:rsidR="00D8368E" w:rsidRPr="00ED303C" w:rsidP="003B7041" w14:paraId="57350228" w14:textId="77777777">
            <w:pPr>
              <w:jc w:val="center"/>
            </w:pPr>
            <w:r>
              <w:rPr>
                <w:color w:val="000000"/>
              </w:rPr>
              <w:t>6,035,625</w:t>
            </w:r>
          </w:p>
        </w:tc>
        <w:tc>
          <w:tcPr>
            <w:tcW w:w="1885" w:type="dxa"/>
            <w:noWrap/>
            <w:vAlign w:val="bottom"/>
            <w:hideMark/>
          </w:tcPr>
          <w:p w:rsidR="00D8368E" w:rsidRPr="00ED303C" w:rsidP="003B7041" w14:paraId="27A08EC7" w14:textId="77777777">
            <w:pPr>
              <w:jc w:val="center"/>
              <w:rPr>
                <w:color w:val="333333"/>
              </w:rPr>
            </w:pPr>
            <w:r>
              <w:rPr>
                <w:color w:val="333333"/>
              </w:rPr>
              <w:t xml:space="preserve"> $          53,132 </w:t>
            </w:r>
          </w:p>
        </w:tc>
      </w:tr>
      <w:tr w14:paraId="7AD713E3" w14:textId="77777777" w:rsidTr="003B7041">
        <w:tblPrEx>
          <w:tblW w:w="8545" w:type="dxa"/>
          <w:tblLook w:val="04A0"/>
        </w:tblPrEx>
        <w:trPr>
          <w:trHeight w:val="390"/>
        </w:trPr>
        <w:tc>
          <w:tcPr>
            <w:tcW w:w="1360" w:type="dxa"/>
            <w:noWrap/>
            <w:vAlign w:val="bottom"/>
            <w:hideMark/>
          </w:tcPr>
          <w:p w:rsidR="00D8368E" w:rsidRPr="00ED303C" w:rsidP="003B7041" w14:paraId="61A4C1B6" w14:textId="77777777">
            <w:pPr>
              <w:jc w:val="center"/>
              <w:rPr>
                <w:color w:val="333333"/>
              </w:rPr>
            </w:pPr>
            <w:r>
              <w:rPr>
                <w:color w:val="333333"/>
              </w:rPr>
              <w:t>53921</w:t>
            </w:r>
          </w:p>
        </w:tc>
        <w:tc>
          <w:tcPr>
            <w:tcW w:w="1600" w:type="dxa"/>
            <w:noWrap/>
            <w:vAlign w:val="bottom"/>
            <w:hideMark/>
          </w:tcPr>
          <w:p w:rsidR="00D8368E" w:rsidRPr="00ED303C" w:rsidP="003B7041" w14:paraId="08A845BA" w14:textId="77777777">
            <w:pPr>
              <w:jc w:val="center"/>
              <w:rPr>
                <w:color w:val="333333"/>
              </w:rPr>
            </w:pPr>
            <w:r>
              <w:rPr>
                <w:color w:val="333333"/>
              </w:rPr>
              <w:t>WXII-TV</w:t>
            </w:r>
          </w:p>
        </w:tc>
        <w:tc>
          <w:tcPr>
            <w:tcW w:w="1800" w:type="dxa"/>
            <w:noWrap/>
            <w:vAlign w:val="bottom"/>
            <w:hideMark/>
          </w:tcPr>
          <w:p w:rsidR="00D8368E" w:rsidRPr="00ED303C" w:rsidP="003B7041" w14:paraId="3A87A58C" w14:textId="77777777">
            <w:pPr>
              <w:jc w:val="center"/>
            </w:pPr>
            <w:r>
              <w:rPr>
                <w:color w:val="000000"/>
              </w:rPr>
              <w:t>3,630,551</w:t>
            </w:r>
          </w:p>
        </w:tc>
        <w:tc>
          <w:tcPr>
            <w:tcW w:w="1900" w:type="dxa"/>
            <w:noWrap/>
            <w:vAlign w:val="bottom"/>
            <w:hideMark/>
          </w:tcPr>
          <w:p w:rsidR="00D8368E" w:rsidRPr="00ED303C" w:rsidP="003B7041" w14:paraId="00E6AF73" w14:textId="77777777">
            <w:pPr>
              <w:jc w:val="center"/>
            </w:pPr>
            <w:r>
              <w:rPr>
                <w:color w:val="000000"/>
              </w:rPr>
              <w:t>3,299,114</w:t>
            </w:r>
          </w:p>
        </w:tc>
        <w:tc>
          <w:tcPr>
            <w:tcW w:w="1885" w:type="dxa"/>
            <w:noWrap/>
            <w:vAlign w:val="bottom"/>
            <w:hideMark/>
          </w:tcPr>
          <w:p w:rsidR="00D8368E" w:rsidRPr="00ED303C" w:rsidP="003B7041" w14:paraId="2CE57C1C" w14:textId="77777777">
            <w:pPr>
              <w:jc w:val="center"/>
              <w:rPr>
                <w:color w:val="333333"/>
              </w:rPr>
            </w:pPr>
            <w:r>
              <w:rPr>
                <w:color w:val="333333"/>
              </w:rPr>
              <w:t xml:space="preserve"> $          29,042 </w:t>
            </w:r>
          </w:p>
        </w:tc>
      </w:tr>
      <w:tr w14:paraId="4DB2E93C" w14:textId="77777777" w:rsidTr="003B7041">
        <w:tblPrEx>
          <w:tblW w:w="8545" w:type="dxa"/>
          <w:tblLook w:val="04A0"/>
        </w:tblPrEx>
        <w:trPr>
          <w:trHeight w:val="390"/>
        </w:trPr>
        <w:tc>
          <w:tcPr>
            <w:tcW w:w="1360" w:type="dxa"/>
            <w:noWrap/>
            <w:vAlign w:val="bottom"/>
            <w:hideMark/>
          </w:tcPr>
          <w:p w:rsidR="00D8368E" w:rsidRPr="00ED303C" w:rsidP="003B7041" w14:paraId="2822EF61" w14:textId="77777777">
            <w:pPr>
              <w:jc w:val="center"/>
              <w:rPr>
                <w:color w:val="333333"/>
              </w:rPr>
            </w:pPr>
            <w:r>
              <w:rPr>
                <w:color w:val="333333"/>
              </w:rPr>
              <w:t>146</w:t>
            </w:r>
          </w:p>
        </w:tc>
        <w:tc>
          <w:tcPr>
            <w:tcW w:w="1600" w:type="dxa"/>
            <w:noWrap/>
            <w:vAlign w:val="bottom"/>
            <w:hideMark/>
          </w:tcPr>
          <w:p w:rsidR="00D8368E" w:rsidRPr="00ED303C" w:rsidP="003B7041" w14:paraId="5F461A81" w14:textId="77777777">
            <w:pPr>
              <w:jc w:val="center"/>
              <w:rPr>
                <w:color w:val="333333"/>
              </w:rPr>
            </w:pPr>
            <w:r>
              <w:rPr>
                <w:color w:val="333333"/>
              </w:rPr>
              <w:t>WXIN</w:t>
            </w:r>
          </w:p>
        </w:tc>
        <w:tc>
          <w:tcPr>
            <w:tcW w:w="1800" w:type="dxa"/>
            <w:noWrap/>
            <w:vAlign w:val="bottom"/>
            <w:hideMark/>
          </w:tcPr>
          <w:p w:rsidR="00D8368E" w:rsidRPr="00ED303C" w:rsidP="003B7041" w14:paraId="1F739E88" w14:textId="77777777">
            <w:pPr>
              <w:jc w:val="center"/>
            </w:pPr>
            <w:r>
              <w:rPr>
                <w:color w:val="000000"/>
              </w:rPr>
              <w:t>2,836,532</w:t>
            </w:r>
          </w:p>
        </w:tc>
        <w:tc>
          <w:tcPr>
            <w:tcW w:w="1900" w:type="dxa"/>
            <w:noWrap/>
            <w:vAlign w:val="bottom"/>
            <w:hideMark/>
          </w:tcPr>
          <w:p w:rsidR="00D8368E" w:rsidRPr="00ED303C" w:rsidP="003B7041" w14:paraId="31958ED0" w14:textId="77777777">
            <w:pPr>
              <w:jc w:val="center"/>
            </w:pPr>
            <w:r>
              <w:rPr>
                <w:color w:val="000000"/>
              </w:rPr>
              <w:t>2,814,815</w:t>
            </w:r>
          </w:p>
        </w:tc>
        <w:tc>
          <w:tcPr>
            <w:tcW w:w="1885" w:type="dxa"/>
            <w:noWrap/>
            <w:vAlign w:val="bottom"/>
            <w:hideMark/>
          </w:tcPr>
          <w:p w:rsidR="00D8368E" w:rsidRPr="00ED303C" w:rsidP="003B7041" w14:paraId="51949F5F" w14:textId="77777777">
            <w:pPr>
              <w:jc w:val="center"/>
              <w:rPr>
                <w:color w:val="333333"/>
              </w:rPr>
            </w:pPr>
            <w:r>
              <w:rPr>
                <w:color w:val="333333"/>
              </w:rPr>
              <w:t xml:space="preserve"> $          24,779 </w:t>
            </w:r>
          </w:p>
        </w:tc>
      </w:tr>
      <w:tr w14:paraId="23D482C8" w14:textId="77777777" w:rsidTr="003B7041">
        <w:tblPrEx>
          <w:tblW w:w="8545" w:type="dxa"/>
          <w:tblLook w:val="04A0"/>
        </w:tblPrEx>
        <w:trPr>
          <w:trHeight w:val="390"/>
        </w:trPr>
        <w:tc>
          <w:tcPr>
            <w:tcW w:w="1360" w:type="dxa"/>
            <w:noWrap/>
            <w:vAlign w:val="bottom"/>
            <w:hideMark/>
          </w:tcPr>
          <w:p w:rsidR="00D8368E" w:rsidRPr="00ED303C" w:rsidP="003B7041" w14:paraId="63AA87F3" w14:textId="77777777">
            <w:pPr>
              <w:jc w:val="center"/>
              <w:rPr>
                <w:color w:val="333333"/>
              </w:rPr>
            </w:pPr>
            <w:r>
              <w:rPr>
                <w:color w:val="333333"/>
              </w:rPr>
              <w:t>39738</w:t>
            </w:r>
          </w:p>
        </w:tc>
        <w:tc>
          <w:tcPr>
            <w:tcW w:w="1600" w:type="dxa"/>
            <w:noWrap/>
            <w:vAlign w:val="bottom"/>
            <w:hideMark/>
          </w:tcPr>
          <w:p w:rsidR="00D8368E" w:rsidRPr="00ED303C" w:rsidP="003B7041" w14:paraId="202E575C" w14:textId="77777777">
            <w:pPr>
              <w:jc w:val="center"/>
              <w:rPr>
                <w:color w:val="333333"/>
              </w:rPr>
            </w:pPr>
            <w:r>
              <w:rPr>
                <w:color w:val="333333"/>
              </w:rPr>
              <w:t>WXIX-TV</w:t>
            </w:r>
          </w:p>
        </w:tc>
        <w:tc>
          <w:tcPr>
            <w:tcW w:w="1800" w:type="dxa"/>
            <w:noWrap/>
            <w:vAlign w:val="bottom"/>
            <w:hideMark/>
          </w:tcPr>
          <w:p w:rsidR="00D8368E" w:rsidRPr="00ED303C" w:rsidP="003B7041" w14:paraId="2CDA3559" w14:textId="77777777">
            <w:pPr>
              <w:jc w:val="center"/>
            </w:pPr>
            <w:r>
              <w:rPr>
                <w:color w:val="000000"/>
              </w:rPr>
              <w:t>2,911,054</w:t>
            </w:r>
          </w:p>
        </w:tc>
        <w:tc>
          <w:tcPr>
            <w:tcW w:w="1900" w:type="dxa"/>
            <w:noWrap/>
            <w:vAlign w:val="bottom"/>
            <w:hideMark/>
          </w:tcPr>
          <w:p w:rsidR="00D8368E" w:rsidRPr="00ED303C" w:rsidP="003B7041" w14:paraId="4A3D5167" w14:textId="77777777">
            <w:pPr>
              <w:jc w:val="center"/>
            </w:pPr>
            <w:r>
              <w:rPr>
                <w:color w:val="000000"/>
              </w:rPr>
              <w:t>2,900,875</w:t>
            </w:r>
          </w:p>
        </w:tc>
        <w:tc>
          <w:tcPr>
            <w:tcW w:w="1885" w:type="dxa"/>
            <w:noWrap/>
            <w:vAlign w:val="bottom"/>
            <w:hideMark/>
          </w:tcPr>
          <w:p w:rsidR="00D8368E" w:rsidRPr="00ED303C" w:rsidP="003B7041" w14:paraId="2D68AD7E" w14:textId="77777777">
            <w:pPr>
              <w:jc w:val="center"/>
              <w:rPr>
                <w:color w:val="333333"/>
              </w:rPr>
            </w:pPr>
            <w:r>
              <w:rPr>
                <w:color w:val="333333"/>
              </w:rPr>
              <w:t xml:space="preserve"> $          25,536 </w:t>
            </w:r>
          </w:p>
        </w:tc>
      </w:tr>
      <w:tr w14:paraId="489B76D1" w14:textId="77777777" w:rsidTr="003B7041">
        <w:tblPrEx>
          <w:tblW w:w="8545" w:type="dxa"/>
          <w:tblLook w:val="04A0"/>
        </w:tblPrEx>
        <w:trPr>
          <w:trHeight w:val="390"/>
        </w:trPr>
        <w:tc>
          <w:tcPr>
            <w:tcW w:w="1360" w:type="dxa"/>
            <w:noWrap/>
            <w:vAlign w:val="bottom"/>
            <w:hideMark/>
          </w:tcPr>
          <w:p w:rsidR="00D8368E" w:rsidRPr="00ED303C" w:rsidP="003B7041" w14:paraId="2AA9FB7D" w14:textId="77777777">
            <w:pPr>
              <w:jc w:val="center"/>
              <w:rPr>
                <w:color w:val="333333"/>
              </w:rPr>
            </w:pPr>
            <w:r>
              <w:rPr>
                <w:color w:val="333333"/>
              </w:rPr>
              <w:t>414</w:t>
            </w:r>
          </w:p>
        </w:tc>
        <w:tc>
          <w:tcPr>
            <w:tcW w:w="1600" w:type="dxa"/>
            <w:noWrap/>
            <w:vAlign w:val="bottom"/>
            <w:hideMark/>
          </w:tcPr>
          <w:p w:rsidR="00D8368E" w:rsidRPr="00ED303C" w:rsidP="003B7041" w14:paraId="5621B32A" w14:textId="77777777">
            <w:pPr>
              <w:jc w:val="center"/>
              <w:rPr>
                <w:color w:val="333333"/>
              </w:rPr>
            </w:pPr>
            <w:r>
              <w:rPr>
                <w:color w:val="333333"/>
              </w:rPr>
              <w:t>WXLV-TV</w:t>
            </w:r>
          </w:p>
        </w:tc>
        <w:tc>
          <w:tcPr>
            <w:tcW w:w="1800" w:type="dxa"/>
            <w:noWrap/>
            <w:vAlign w:val="bottom"/>
            <w:hideMark/>
          </w:tcPr>
          <w:p w:rsidR="00D8368E" w:rsidRPr="00ED303C" w:rsidP="003B7041" w14:paraId="65E33A68" w14:textId="77777777">
            <w:pPr>
              <w:jc w:val="center"/>
            </w:pPr>
            <w:r>
              <w:rPr>
                <w:color w:val="000000"/>
              </w:rPr>
              <w:t>4,364,244</w:t>
            </w:r>
          </w:p>
        </w:tc>
        <w:tc>
          <w:tcPr>
            <w:tcW w:w="1900" w:type="dxa"/>
            <w:noWrap/>
            <w:vAlign w:val="bottom"/>
            <w:hideMark/>
          </w:tcPr>
          <w:p w:rsidR="00D8368E" w:rsidRPr="00ED303C" w:rsidP="003B7041" w14:paraId="5944940D" w14:textId="77777777">
            <w:pPr>
              <w:jc w:val="center"/>
            </w:pPr>
            <w:r>
              <w:rPr>
                <w:color w:val="000000"/>
              </w:rPr>
              <w:t>4,334,365</w:t>
            </w:r>
          </w:p>
        </w:tc>
        <w:tc>
          <w:tcPr>
            <w:tcW w:w="1885" w:type="dxa"/>
            <w:noWrap/>
            <w:vAlign w:val="bottom"/>
            <w:hideMark/>
          </w:tcPr>
          <w:p w:rsidR="00D8368E" w:rsidRPr="00ED303C" w:rsidP="003B7041" w14:paraId="36F0A29F" w14:textId="77777777">
            <w:pPr>
              <w:jc w:val="center"/>
              <w:rPr>
                <w:color w:val="333333"/>
              </w:rPr>
            </w:pPr>
            <w:r>
              <w:rPr>
                <w:color w:val="333333"/>
              </w:rPr>
              <w:t xml:space="preserve"> $          38,155 </w:t>
            </w:r>
          </w:p>
        </w:tc>
      </w:tr>
      <w:tr w14:paraId="1A0A43B0" w14:textId="77777777" w:rsidTr="003B7041">
        <w:tblPrEx>
          <w:tblW w:w="8545" w:type="dxa"/>
          <w:tblLook w:val="04A0"/>
        </w:tblPrEx>
        <w:trPr>
          <w:trHeight w:val="390"/>
        </w:trPr>
        <w:tc>
          <w:tcPr>
            <w:tcW w:w="1360" w:type="dxa"/>
            <w:noWrap/>
            <w:vAlign w:val="bottom"/>
            <w:hideMark/>
          </w:tcPr>
          <w:p w:rsidR="00D8368E" w:rsidRPr="00ED303C" w:rsidP="003B7041" w14:paraId="0F2A0D97" w14:textId="77777777">
            <w:pPr>
              <w:jc w:val="center"/>
              <w:rPr>
                <w:color w:val="333333"/>
              </w:rPr>
            </w:pPr>
            <w:r>
              <w:rPr>
                <w:color w:val="333333"/>
              </w:rPr>
              <w:t>68433</w:t>
            </w:r>
          </w:p>
        </w:tc>
        <w:tc>
          <w:tcPr>
            <w:tcW w:w="1600" w:type="dxa"/>
            <w:noWrap/>
            <w:vAlign w:val="bottom"/>
            <w:hideMark/>
          </w:tcPr>
          <w:p w:rsidR="00D8368E" w:rsidRPr="00ED303C" w:rsidP="003B7041" w14:paraId="5B580F47" w14:textId="77777777">
            <w:pPr>
              <w:jc w:val="center"/>
              <w:rPr>
                <w:color w:val="333333"/>
              </w:rPr>
            </w:pPr>
            <w:r>
              <w:rPr>
                <w:color w:val="333333"/>
              </w:rPr>
              <w:t>WXMI</w:t>
            </w:r>
          </w:p>
        </w:tc>
        <w:tc>
          <w:tcPr>
            <w:tcW w:w="1800" w:type="dxa"/>
            <w:noWrap/>
            <w:vAlign w:val="bottom"/>
            <w:hideMark/>
          </w:tcPr>
          <w:p w:rsidR="00D8368E" w:rsidRPr="00ED303C" w:rsidP="003B7041" w14:paraId="5C4F0430" w14:textId="77777777">
            <w:pPr>
              <w:jc w:val="center"/>
            </w:pPr>
            <w:r>
              <w:rPr>
                <w:color w:val="000000"/>
              </w:rPr>
              <w:t>1,988,970</w:t>
            </w:r>
          </w:p>
        </w:tc>
        <w:tc>
          <w:tcPr>
            <w:tcW w:w="1900" w:type="dxa"/>
            <w:noWrap/>
            <w:vAlign w:val="bottom"/>
            <w:hideMark/>
          </w:tcPr>
          <w:p w:rsidR="00D8368E" w:rsidRPr="00ED303C" w:rsidP="003B7041" w14:paraId="5E6086C5" w14:textId="77777777">
            <w:pPr>
              <w:jc w:val="center"/>
            </w:pPr>
            <w:r>
              <w:rPr>
                <w:color w:val="000000"/>
              </w:rPr>
              <w:t>1,988,589</w:t>
            </w:r>
          </w:p>
        </w:tc>
        <w:tc>
          <w:tcPr>
            <w:tcW w:w="1885" w:type="dxa"/>
            <w:noWrap/>
            <w:vAlign w:val="bottom"/>
            <w:hideMark/>
          </w:tcPr>
          <w:p w:rsidR="00D8368E" w:rsidRPr="00ED303C" w:rsidP="003B7041" w14:paraId="381F0B88" w14:textId="77777777">
            <w:pPr>
              <w:jc w:val="center"/>
              <w:rPr>
                <w:color w:val="333333"/>
              </w:rPr>
            </w:pPr>
            <w:r>
              <w:rPr>
                <w:color w:val="333333"/>
              </w:rPr>
              <w:t xml:space="preserve"> $          17,506 </w:t>
            </w:r>
          </w:p>
        </w:tc>
      </w:tr>
      <w:tr w14:paraId="111A5BBC" w14:textId="77777777" w:rsidTr="003B7041">
        <w:tblPrEx>
          <w:tblW w:w="8545" w:type="dxa"/>
          <w:tblLook w:val="04A0"/>
        </w:tblPrEx>
        <w:trPr>
          <w:trHeight w:val="390"/>
        </w:trPr>
        <w:tc>
          <w:tcPr>
            <w:tcW w:w="1360" w:type="dxa"/>
            <w:noWrap/>
            <w:vAlign w:val="bottom"/>
            <w:hideMark/>
          </w:tcPr>
          <w:p w:rsidR="00D8368E" w:rsidRPr="00ED303C" w:rsidP="003B7041" w14:paraId="16D38444" w14:textId="77777777">
            <w:pPr>
              <w:jc w:val="center"/>
              <w:rPr>
                <w:color w:val="333333"/>
              </w:rPr>
            </w:pPr>
            <w:r>
              <w:rPr>
                <w:color w:val="333333"/>
              </w:rPr>
              <w:t>64549</w:t>
            </w:r>
          </w:p>
        </w:tc>
        <w:tc>
          <w:tcPr>
            <w:tcW w:w="1600" w:type="dxa"/>
            <w:noWrap/>
            <w:vAlign w:val="bottom"/>
            <w:hideMark/>
          </w:tcPr>
          <w:p w:rsidR="00D8368E" w:rsidRPr="00ED303C" w:rsidP="003B7041" w14:paraId="4B85E990" w14:textId="77777777">
            <w:pPr>
              <w:jc w:val="center"/>
              <w:rPr>
                <w:color w:val="333333"/>
              </w:rPr>
            </w:pPr>
            <w:r>
              <w:rPr>
                <w:color w:val="333333"/>
              </w:rPr>
              <w:t>WXOW</w:t>
            </w:r>
          </w:p>
        </w:tc>
        <w:tc>
          <w:tcPr>
            <w:tcW w:w="1800" w:type="dxa"/>
            <w:noWrap/>
            <w:vAlign w:val="bottom"/>
            <w:hideMark/>
          </w:tcPr>
          <w:p w:rsidR="00D8368E" w:rsidRPr="00ED303C" w:rsidP="003B7041" w14:paraId="6B5E1060" w14:textId="77777777">
            <w:pPr>
              <w:jc w:val="center"/>
            </w:pPr>
            <w:r>
              <w:rPr>
                <w:color w:val="000000"/>
              </w:rPr>
              <w:t>425,378</w:t>
            </w:r>
          </w:p>
        </w:tc>
        <w:tc>
          <w:tcPr>
            <w:tcW w:w="1900" w:type="dxa"/>
            <w:noWrap/>
            <w:vAlign w:val="bottom"/>
            <w:hideMark/>
          </w:tcPr>
          <w:p w:rsidR="00D8368E" w:rsidRPr="00ED303C" w:rsidP="003B7041" w14:paraId="12A735A1" w14:textId="77777777">
            <w:pPr>
              <w:jc w:val="center"/>
            </w:pPr>
            <w:r>
              <w:rPr>
                <w:color w:val="000000"/>
              </w:rPr>
              <w:t>413,264</w:t>
            </w:r>
          </w:p>
        </w:tc>
        <w:tc>
          <w:tcPr>
            <w:tcW w:w="1885" w:type="dxa"/>
            <w:noWrap/>
            <w:vAlign w:val="bottom"/>
            <w:hideMark/>
          </w:tcPr>
          <w:p w:rsidR="00D8368E" w:rsidRPr="00ED303C" w:rsidP="003B7041" w14:paraId="33C1139E" w14:textId="77777777">
            <w:pPr>
              <w:jc w:val="center"/>
              <w:rPr>
                <w:color w:val="333333"/>
              </w:rPr>
            </w:pPr>
            <w:r>
              <w:rPr>
                <w:color w:val="333333"/>
              </w:rPr>
              <w:t xml:space="preserve"> $            3,638 </w:t>
            </w:r>
          </w:p>
        </w:tc>
      </w:tr>
      <w:tr w14:paraId="71A4F620" w14:textId="77777777" w:rsidTr="003B7041">
        <w:tblPrEx>
          <w:tblW w:w="8545" w:type="dxa"/>
          <w:tblLook w:val="04A0"/>
        </w:tblPrEx>
        <w:trPr>
          <w:trHeight w:val="390"/>
        </w:trPr>
        <w:tc>
          <w:tcPr>
            <w:tcW w:w="1360" w:type="dxa"/>
            <w:noWrap/>
            <w:vAlign w:val="bottom"/>
            <w:hideMark/>
          </w:tcPr>
          <w:p w:rsidR="00D8368E" w:rsidRPr="00ED303C" w:rsidP="003B7041" w14:paraId="3B3DEBC7" w14:textId="77777777">
            <w:pPr>
              <w:jc w:val="center"/>
              <w:rPr>
                <w:color w:val="333333"/>
              </w:rPr>
            </w:pPr>
            <w:r>
              <w:rPr>
                <w:color w:val="333333"/>
              </w:rPr>
              <w:t>6601</w:t>
            </w:r>
          </w:p>
        </w:tc>
        <w:tc>
          <w:tcPr>
            <w:tcW w:w="1600" w:type="dxa"/>
            <w:noWrap/>
            <w:vAlign w:val="bottom"/>
            <w:hideMark/>
          </w:tcPr>
          <w:p w:rsidR="00D8368E" w:rsidRPr="00ED303C" w:rsidP="003B7041" w14:paraId="518AF8C6" w14:textId="77777777">
            <w:pPr>
              <w:jc w:val="center"/>
              <w:rPr>
                <w:color w:val="333333"/>
              </w:rPr>
            </w:pPr>
            <w:r>
              <w:rPr>
                <w:color w:val="333333"/>
              </w:rPr>
              <w:t>WXPX-TV</w:t>
            </w:r>
          </w:p>
        </w:tc>
        <w:tc>
          <w:tcPr>
            <w:tcW w:w="1800" w:type="dxa"/>
            <w:noWrap/>
            <w:vAlign w:val="bottom"/>
            <w:hideMark/>
          </w:tcPr>
          <w:p w:rsidR="00D8368E" w:rsidRPr="00ED303C" w:rsidP="003B7041" w14:paraId="5B76A8B5" w14:textId="77777777">
            <w:pPr>
              <w:jc w:val="center"/>
            </w:pPr>
            <w:r>
              <w:rPr>
                <w:color w:val="000000"/>
              </w:rPr>
              <w:t>4,594,588</w:t>
            </w:r>
          </w:p>
        </w:tc>
        <w:tc>
          <w:tcPr>
            <w:tcW w:w="1900" w:type="dxa"/>
            <w:noWrap/>
            <w:vAlign w:val="bottom"/>
            <w:hideMark/>
          </w:tcPr>
          <w:p w:rsidR="00D8368E" w:rsidRPr="00ED303C" w:rsidP="003B7041" w14:paraId="72330D5B" w14:textId="77777777">
            <w:pPr>
              <w:jc w:val="center"/>
            </w:pPr>
            <w:r>
              <w:rPr>
                <w:color w:val="000000"/>
              </w:rPr>
              <w:t>4,592,639</w:t>
            </w:r>
          </w:p>
        </w:tc>
        <w:tc>
          <w:tcPr>
            <w:tcW w:w="1885" w:type="dxa"/>
            <w:noWrap/>
            <w:vAlign w:val="bottom"/>
            <w:hideMark/>
          </w:tcPr>
          <w:p w:rsidR="00D8368E" w:rsidRPr="00ED303C" w:rsidP="003B7041" w14:paraId="2B944197" w14:textId="77777777">
            <w:pPr>
              <w:jc w:val="center"/>
              <w:rPr>
                <w:color w:val="333333"/>
              </w:rPr>
            </w:pPr>
            <w:r>
              <w:rPr>
                <w:color w:val="333333"/>
              </w:rPr>
              <w:t xml:space="preserve"> $          40,429 </w:t>
            </w:r>
          </w:p>
        </w:tc>
      </w:tr>
      <w:tr w14:paraId="389E622C" w14:textId="77777777" w:rsidTr="003B7041">
        <w:tblPrEx>
          <w:tblW w:w="8545" w:type="dxa"/>
          <w:tblLook w:val="04A0"/>
        </w:tblPrEx>
        <w:trPr>
          <w:trHeight w:val="390"/>
        </w:trPr>
        <w:tc>
          <w:tcPr>
            <w:tcW w:w="1360" w:type="dxa"/>
            <w:noWrap/>
            <w:vAlign w:val="bottom"/>
            <w:hideMark/>
          </w:tcPr>
          <w:p w:rsidR="00D8368E" w:rsidRPr="00ED303C" w:rsidP="003B7041" w14:paraId="60831346" w14:textId="77777777">
            <w:pPr>
              <w:jc w:val="center"/>
              <w:rPr>
                <w:color w:val="333333"/>
              </w:rPr>
            </w:pPr>
            <w:r>
              <w:rPr>
                <w:color w:val="333333"/>
              </w:rPr>
              <w:t>74215</w:t>
            </w:r>
          </w:p>
        </w:tc>
        <w:tc>
          <w:tcPr>
            <w:tcW w:w="1600" w:type="dxa"/>
            <w:noWrap/>
            <w:vAlign w:val="bottom"/>
            <w:hideMark/>
          </w:tcPr>
          <w:p w:rsidR="00D8368E" w:rsidRPr="00ED303C" w:rsidP="003B7041" w14:paraId="1F8742C4" w14:textId="77777777">
            <w:pPr>
              <w:jc w:val="center"/>
              <w:rPr>
                <w:color w:val="333333"/>
              </w:rPr>
            </w:pPr>
            <w:r>
              <w:rPr>
                <w:color w:val="333333"/>
              </w:rPr>
              <w:t>WXTV-DT</w:t>
            </w:r>
          </w:p>
        </w:tc>
        <w:tc>
          <w:tcPr>
            <w:tcW w:w="1800" w:type="dxa"/>
            <w:noWrap/>
            <w:vAlign w:val="bottom"/>
            <w:hideMark/>
          </w:tcPr>
          <w:p w:rsidR="00D8368E" w:rsidRPr="00ED303C" w:rsidP="003B7041" w14:paraId="231926FB" w14:textId="77777777">
            <w:pPr>
              <w:jc w:val="center"/>
            </w:pPr>
            <w:r>
              <w:rPr>
                <w:color w:val="000000"/>
              </w:rPr>
              <w:t>20,362,721</w:t>
            </w:r>
          </w:p>
        </w:tc>
        <w:tc>
          <w:tcPr>
            <w:tcW w:w="1900" w:type="dxa"/>
            <w:noWrap/>
            <w:vAlign w:val="bottom"/>
            <w:hideMark/>
          </w:tcPr>
          <w:p w:rsidR="00D8368E" w:rsidRPr="00ED303C" w:rsidP="003B7041" w14:paraId="16F9337E" w14:textId="77777777">
            <w:pPr>
              <w:jc w:val="center"/>
            </w:pPr>
            <w:r>
              <w:rPr>
                <w:color w:val="000000"/>
              </w:rPr>
              <w:t>19,974,644</w:t>
            </w:r>
          </w:p>
        </w:tc>
        <w:tc>
          <w:tcPr>
            <w:tcW w:w="1885" w:type="dxa"/>
            <w:noWrap/>
            <w:vAlign w:val="bottom"/>
            <w:hideMark/>
          </w:tcPr>
          <w:p w:rsidR="00D8368E" w:rsidRPr="00ED303C" w:rsidP="003B7041" w14:paraId="7139271C" w14:textId="77777777">
            <w:pPr>
              <w:jc w:val="center"/>
              <w:rPr>
                <w:color w:val="333333"/>
              </w:rPr>
            </w:pPr>
            <w:r>
              <w:rPr>
                <w:color w:val="333333"/>
              </w:rPr>
              <w:t xml:space="preserve"> $        175,837 </w:t>
            </w:r>
          </w:p>
        </w:tc>
      </w:tr>
      <w:tr w14:paraId="6F9E7369" w14:textId="77777777" w:rsidTr="003B7041">
        <w:tblPrEx>
          <w:tblW w:w="8545" w:type="dxa"/>
          <w:tblLook w:val="04A0"/>
        </w:tblPrEx>
        <w:trPr>
          <w:trHeight w:val="390"/>
        </w:trPr>
        <w:tc>
          <w:tcPr>
            <w:tcW w:w="1360" w:type="dxa"/>
            <w:noWrap/>
            <w:vAlign w:val="bottom"/>
            <w:hideMark/>
          </w:tcPr>
          <w:p w:rsidR="00D8368E" w:rsidRPr="00ED303C" w:rsidP="003B7041" w14:paraId="2F28F559" w14:textId="77777777">
            <w:pPr>
              <w:jc w:val="center"/>
              <w:rPr>
                <w:color w:val="333333"/>
              </w:rPr>
            </w:pPr>
            <w:r>
              <w:rPr>
                <w:color w:val="333333"/>
              </w:rPr>
              <w:t>12472</w:t>
            </w:r>
          </w:p>
        </w:tc>
        <w:tc>
          <w:tcPr>
            <w:tcW w:w="1600" w:type="dxa"/>
            <w:noWrap/>
            <w:vAlign w:val="bottom"/>
            <w:hideMark/>
          </w:tcPr>
          <w:p w:rsidR="00D8368E" w:rsidRPr="00ED303C" w:rsidP="003B7041" w14:paraId="5159161F" w14:textId="77777777">
            <w:pPr>
              <w:jc w:val="center"/>
              <w:rPr>
                <w:color w:val="333333"/>
              </w:rPr>
            </w:pPr>
            <w:r>
              <w:rPr>
                <w:color w:val="333333"/>
              </w:rPr>
              <w:t>WXTX</w:t>
            </w:r>
          </w:p>
        </w:tc>
        <w:tc>
          <w:tcPr>
            <w:tcW w:w="1800" w:type="dxa"/>
            <w:noWrap/>
            <w:vAlign w:val="bottom"/>
            <w:hideMark/>
          </w:tcPr>
          <w:p w:rsidR="00D8368E" w:rsidRPr="00ED303C" w:rsidP="003B7041" w14:paraId="61B28557" w14:textId="77777777">
            <w:pPr>
              <w:jc w:val="center"/>
            </w:pPr>
            <w:r>
              <w:rPr>
                <w:color w:val="000000"/>
              </w:rPr>
              <w:t>699,095</w:t>
            </w:r>
          </w:p>
        </w:tc>
        <w:tc>
          <w:tcPr>
            <w:tcW w:w="1900" w:type="dxa"/>
            <w:noWrap/>
            <w:vAlign w:val="bottom"/>
            <w:hideMark/>
          </w:tcPr>
          <w:p w:rsidR="00D8368E" w:rsidRPr="00ED303C" w:rsidP="003B7041" w14:paraId="18B251E5" w14:textId="77777777">
            <w:pPr>
              <w:jc w:val="center"/>
            </w:pPr>
            <w:r>
              <w:rPr>
                <w:color w:val="000000"/>
              </w:rPr>
              <w:t>694,837</w:t>
            </w:r>
          </w:p>
        </w:tc>
        <w:tc>
          <w:tcPr>
            <w:tcW w:w="1885" w:type="dxa"/>
            <w:noWrap/>
            <w:vAlign w:val="bottom"/>
            <w:hideMark/>
          </w:tcPr>
          <w:p w:rsidR="00D8368E" w:rsidRPr="00ED303C" w:rsidP="003B7041" w14:paraId="0BFC7844" w14:textId="77777777">
            <w:pPr>
              <w:jc w:val="center"/>
              <w:rPr>
                <w:color w:val="333333"/>
              </w:rPr>
            </w:pPr>
            <w:r>
              <w:rPr>
                <w:color w:val="333333"/>
              </w:rPr>
              <w:t xml:space="preserve"> $            6,117 </w:t>
            </w:r>
          </w:p>
        </w:tc>
      </w:tr>
      <w:tr w14:paraId="493D8E09" w14:textId="77777777" w:rsidTr="003B7041">
        <w:tblPrEx>
          <w:tblW w:w="8545" w:type="dxa"/>
          <w:tblLook w:val="04A0"/>
        </w:tblPrEx>
        <w:trPr>
          <w:trHeight w:val="390"/>
        </w:trPr>
        <w:tc>
          <w:tcPr>
            <w:tcW w:w="1360" w:type="dxa"/>
            <w:noWrap/>
            <w:vAlign w:val="bottom"/>
            <w:hideMark/>
          </w:tcPr>
          <w:p w:rsidR="00D8368E" w:rsidRPr="00ED303C" w:rsidP="003B7041" w14:paraId="2CBE7184" w14:textId="77777777">
            <w:pPr>
              <w:jc w:val="center"/>
              <w:rPr>
                <w:color w:val="333333"/>
              </w:rPr>
            </w:pPr>
            <w:r>
              <w:rPr>
                <w:color w:val="333333"/>
              </w:rPr>
              <w:t>11970</w:t>
            </w:r>
          </w:p>
        </w:tc>
        <w:tc>
          <w:tcPr>
            <w:tcW w:w="1600" w:type="dxa"/>
            <w:noWrap/>
            <w:vAlign w:val="bottom"/>
            <w:hideMark/>
          </w:tcPr>
          <w:p w:rsidR="00D8368E" w:rsidRPr="00ED303C" w:rsidP="003B7041" w14:paraId="21159DDC" w14:textId="77777777">
            <w:pPr>
              <w:jc w:val="center"/>
              <w:rPr>
                <w:color w:val="333333"/>
              </w:rPr>
            </w:pPr>
            <w:r>
              <w:rPr>
                <w:color w:val="333333"/>
              </w:rPr>
              <w:t>WXXA-TV</w:t>
            </w:r>
          </w:p>
        </w:tc>
        <w:tc>
          <w:tcPr>
            <w:tcW w:w="1800" w:type="dxa"/>
            <w:noWrap/>
            <w:vAlign w:val="bottom"/>
            <w:hideMark/>
          </w:tcPr>
          <w:p w:rsidR="00D8368E" w:rsidRPr="00ED303C" w:rsidP="003B7041" w14:paraId="5555D0A5" w14:textId="77777777">
            <w:pPr>
              <w:jc w:val="center"/>
            </w:pPr>
            <w:r>
              <w:rPr>
                <w:color w:val="000000"/>
              </w:rPr>
              <w:t>1,680,670</w:t>
            </w:r>
          </w:p>
        </w:tc>
        <w:tc>
          <w:tcPr>
            <w:tcW w:w="1900" w:type="dxa"/>
            <w:noWrap/>
            <w:vAlign w:val="bottom"/>
            <w:hideMark/>
          </w:tcPr>
          <w:p w:rsidR="00D8368E" w:rsidRPr="00ED303C" w:rsidP="003B7041" w14:paraId="58322DF8" w14:textId="77777777">
            <w:pPr>
              <w:jc w:val="center"/>
            </w:pPr>
            <w:r>
              <w:rPr>
                <w:color w:val="000000"/>
              </w:rPr>
              <w:t>1,537,868</w:t>
            </w:r>
          </w:p>
        </w:tc>
        <w:tc>
          <w:tcPr>
            <w:tcW w:w="1885" w:type="dxa"/>
            <w:noWrap/>
            <w:vAlign w:val="bottom"/>
            <w:hideMark/>
          </w:tcPr>
          <w:p w:rsidR="00D8368E" w:rsidRPr="00ED303C" w:rsidP="003B7041" w14:paraId="181A6FBE" w14:textId="77777777">
            <w:pPr>
              <w:jc w:val="center"/>
              <w:rPr>
                <w:color w:val="333333"/>
              </w:rPr>
            </w:pPr>
            <w:r>
              <w:rPr>
                <w:color w:val="333333"/>
              </w:rPr>
              <w:t xml:space="preserve"> $          13,538 </w:t>
            </w:r>
          </w:p>
        </w:tc>
      </w:tr>
      <w:tr w14:paraId="2A32ED7E" w14:textId="77777777" w:rsidTr="003B7041">
        <w:tblPrEx>
          <w:tblW w:w="8545" w:type="dxa"/>
          <w:tblLook w:val="04A0"/>
        </w:tblPrEx>
        <w:trPr>
          <w:trHeight w:val="390"/>
        </w:trPr>
        <w:tc>
          <w:tcPr>
            <w:tcW w:w="1360" w:type="dxa"/>
            <w:noWrap/>
            <w:vAlign w:val="bottom"/>
            <w:hideMark/>
          </w:tcPr>
          <w:p w:rsidR="00D8368E" w:rsidRPr="00ED303C" w:rsidP="003B7041" w14:paraId="597ECA15" w14:textId="77777777">
            <w:pPr>
              <w:jc w:val="center"/>
              <w:rPr>
                <w:color w:val="333333"/>
              </w:rPr>
            </w:pPr>
            <w:r>
              <w:rPr>
                <w:color w:val="333333"/>
              </w:rPr>
              <w:t>57274</w:t>
            </w:r>
          </w:p>
        </w:tc>
        <w:tc>
          <w:tcPr>
            <w:tcW w:w="1600" w:type="dxa"/>
            <w:noWrap/>
            <w:vAlign w:val="bottom"/>
            <w:hideMark/>
          </w:tcPr>
          <w:p w:rsidR="00D8368E" w:rsidRPr="00ED303C" w:rsidP="003B7041" w14:paraId="701B6729" w14:textId="77777777">
            <w:pPr>
              <w:jc w:val="center"/>
              <w:rPr>
                <w:color w:val="333333"/>
              </w:rPr>
            </w:pPr>
            <w:r>
              <w:rPr>
                <w:color w:val="333333"/>
              </w:rPr>
              <w:t>WXXI-TV</w:t>
            </w:r>
          </w:p>
        </w:tc>
        <w:tc>
          <w:tcPr>
            <w:tcW w:w="1800" w:type="dxa"/>
            <w:noWrap/>
            <w:vAlign w:val="bottom"/>
            <w:hideMark/>
          </w:tcPr>
          <w:p w:rsidR="00D8368E" w:rsidRPr="00ED303C" w:rsidP="003B7041" w14:paraId="6651806F" w14:textId="77777777">
            <w:pPr>
              <w:jc w:val="center"/>
            </w:pPr>
            <w:r>
              <w:rPr>
                <w:color w:val="000000"/>
              </w:rPr>
              <w:t>1,184,860</w:t>
            </w:r>
          </w:p>
        </w:tc>
        <w:tc>
          <w:tcPr>
            <w:tcW w:w="1900" w:type="dxa"/>
            <w:noWrap/>
            <w:vAlign w:val="bottom"/>
            <w:hideMark/>
          </w:tcPr>
          <w:p w:rsidR="00D8368E" w:rsidRPr="00ED303C" w:rsidP="003B7041" w14:paraId="5FB91BEE" w14:textId="77777777">
            <w:pPr>
              <w:jc w:val="center"/>
            </w:pPr>
            <w:r>
              <w:rPr>
                <w:color w:val="000000"/>
              </w:rPr>
              <w:t>1,168,696</w:t>
            </w:r>
          </w:p>
        </w:tc>
        <w:tc>
          <w:tcPr>
            <w:tcW w:w="1885" w:type="dxa"/>
            <w:noWrap/>
            <w:vAlign w:val="bottom"/>
            <w:hideMark/>
          </w:tcPr>
          <w:p w:rsidR="00D8368E" w:rsidRPr="00ED303C" w:rsidP="003B7041" w14:paraId="5B717218" w14:textId="77777777">
            <w:pPr>
              <w:jc w:val="center"/>
              <w:rPr>
                <w:color w:val="333333"/>
              </w:rPr>
            </w:pPr>
            <w:r>
              <w:rPr>
                <w:color w:val="333333"/>
              </w:rPr>
              <w:t xml:space="preserve"> $          10,288 </w:t>
            </w:r>
          </w:p>
        </w:tc>
      </w:tr>
      <w:tr w14:paraId="53E7B552" w14:textId="77777777" w:rsidTr="003B7041">
        <w:tblPrEx>
          <w:tblW w:w="8545" w:type="dxa"/>
          <w:tblLook w:val="04A0"/>
        </w:tblPrEx>
        <w:trPr>
          <w:trHeight w:val="390"/>
        </w:trPr>
        <w:tc>
          <w:tcPr>
            <w:tcW w:w="1360" w:type="dxa"/>
            <w:noWrap/>
            <w:vAlign w:val="bottom"/>
            <w:hideMark/>
          </w:tcPr>
          <w:p w:rsidR="00D8368E" w:rsidRPr="00ED303C" w:rsidP="003B7041" w14:paraId="7ECDCE64" w14:textId="77777777">
            <w:pPr>
              <w:jc w:val="center"/>
              <w:rPr>
                <w:color w:val="333333"/>
              </w:rPr>
            </w:pPr>
            <w:r>
              <w:rPr>
                <w:color w:val="333333"/>
              </w:rPr>
              <w:t>53517</w:t>
            </w:r>
          </w:p>
        </w:tc>
        <w:tc>
          <w:tcPr>
            <w:tcW w:w="1600" w:type="dxa"/>
            <w:noWrap/>
            <w:vAlign w:val="bottom"/>
            <w:hideMark/>
          </w:tcPr>
          <w:p w:rsidR="00D8368E" w:rsidRPr="00ED303C" w:rsidP="003B7041" w14:paraId="3873C771" w14:textId="77777777">
            <w:pPr>
              <w:jc w:val="center"/>
              <w:rPr>
                <w:color w:val="333333"/>
              </w:rPr>
            </w:pPr>
            <w:r>
              <w:rPr>
                <w:color w:val="333333"/>
              </w:rPr>
              <w:t>WXXV-TV</w:t>
            </w:r>
          </w:p>
        </w:tc>
        <w:tc>
          <w:tcPr>
            <w:tcW w:w="1800" w:type="dxa"/>
            <w:noWrap/>
            <w:vAlign w:val="bottom"/>
            <w:hideMark/>
          </w:tcPr>
          <w:p w:rsidR="00D8368E" w:rsidRPr="00ED303C" w:rsidP="003B7041" w14:paraId="4CB7104B" w14:textId="77777777">
            <w:pPr>
              <w:jc w:val="center"/>
            </w:pPr>
            <w:r>
              <w:rPr>
                <w:color w:val="000000"/>
              </w:rPr>
              <w:t>1,191,123</w:t>
            </w:r>
          </w:p>
        </w:tc>
        <w:tc>
          <w:tcPr>
            <w:tcW w:w="1900" w:type="dxa"/>
            <w:noWrap/>
            <w:vAlign w:val="bottom"/>
            <w:hideMark/>
          </w:tcPr>
          <w:p w:rsidR="00D8368E" w:rsidRPr="00ED303C" w:rsidP="003B7041" w14:paraId="25F8E9B6" w14:textId="77777777">
            <w:pPr>
              <w:jc w:val="center"/>
            </w:pPr>
            <w:r>
              <w:rPr>
                <w:color w:val="000000"/>
              </w:rPr>
              <w:t>1,189,584</w:t>
            </w:r>
          </w:p>
        </w:tc>
        <w:tc>
          <w:tcPr>
            <w:tcW w:w="1885" w:type="dxa"/>
            <w:noWrap/>
            <w:vAlign w:val="bottom"/>
            <w:hideMark/>
          </w:tcPr>
          <w:p w:rsidR="00D8368E" w:rsidRPr="00ED303C" w:rsidP="003B7041" w14:paraId="592AA423" w14:textId="77777777">
            <w:pPr>
              <w:jc w:val="center"/>
              <w:rPr>
                <w:color w:val="333333"/>
              </w:rPr>
            </w:pPr>
            <w:r>
              <w:rPr>
                <w:color w:val="333333"/>
              </w:rPr>
              <w:t xml:space="preserve"> $          10,472 </w:t>
            </w:r>
          </w:p>
        </w:tc>
      </w:tr>
      <w:tr w14:paraId="2E80B497" w14:textId="77777777" w:rsidTr="003B7041">
        <w:tblPrEx>
          <w:tblW w:w="8545" w:type="dxa"/>
          <w:tblLook w:val="04A0"/>
        </w:tblPrEx>
        <w:trPr>
          <w:trHeight w:val="390"/>
        </w:trPr>
        <w:tc>
          <w:tcPr>
            <w:tcW w:w="1360" w:type="dxa"/>
            <w:noWrap/>
            <w:vAlign w:val="bottom"/>
            <w:hideMark/>
          </w:tcPr>
          <w:p w:rsidR="00D8368E" w:rsidRPr="00ED303C" w:rsidP="003B7041" w14:paraId="7B23E620" w14:textId="77777777">
            <w:pPr>
              <w:jc w:val="center"/>
              <w:rPr>
                <w:color w:val="333333"/>
              </w:rPr>
            </w:pPr>
            <w:r>
              <w:rPr>
                <w:color w:val="333333"/>
              </w:rPr>
              <w:t>10267</w:t>
            </w:r>
          </w:p>
        </w:tc>
        <w:tc>
          <w:tcPr>
            <w:tcW w:w="1600" w:type="dxa"/>
            <w:noWrap/>
            <w:vAlign w:val="bottom"/>
            <w:hideMark/>
          </w:tcPr>
          <w:p w:rsidR="00D8368E" w:rsidRPr="00ED303C" w:rsidP="003B7041" w14:paraId="2B404393" w14:textId="77777777">
            <w:pPr>
              <w:jc w:val="center"/>
              <w:rPr>
                <w:color w:val="333333"/>
              </w:rPr>
            </w:pPr>
            <w:r>
              <w:rPr>
                <w:color w:val="333333"/>
              </w:rPr>
              <w:t>WXYZ-TV</w:t>
            </w:r>
          </w:p>
        </w:tc>
        <w:tc>
          <w:tcPr>
            <w:tcW w:w="1800" w:type="dxa"/>
            <w:noWrap/>
            <w:vAlign w:val="bottom"/>
            <w:hideMark/>
          </w:tcPr>
          <w:p w:rsidR="00D8368E" w:rsidRPr="00ED303C" w:rsidP="003B7041" w14:paraId="5B6D323F" w14:textId="77777777">
            <w:pPr>
              <w:jc w:val="center"/>
            </w:pPr>
            <w:r>
              <w:rPr>
                <w:color w:val="000000"/>
              </w:rPr>
              <w:t>5,622,543</w:t>
            </w:r>
          </w:p>
        </w:tc>
        <w:tc>
          <w:tcPr>
            <w:tcW w:w="1900" w:type="dxa"/>
            <w:noWrap/>
            <w:vAlign w:val="bottom"/>
            <w:hideMark/>
          </w:tcPr>
          <w:p w:rsidR="00D8368E" w:rsidRPr="00ED303C" w:rsidP="003B7041" w14:paraId="072D7E8C" w14:textId="77777777">
            <w:pPr>
              <w:jc w:val="center"/>
            </w:pPr>
            <w:r>
              <w:rPr>
                <w:color w:val="000000"/>
              </w:rPr>
              <w:t>5,622,140</w:t>
            </w:r>
          </w:p>
        </w:tc>
        <w:tc>
          <w:tcPr>
            <w:tcW w:w="1885" w:type="dxa"/>
            <w:noWrap/>
            <w:vAlign w:val="bottom"/>
            <w:hideMark/>
          </w:tcPr>
          <w:p w:rsidR="00D8368E" w:rsidRPr="00ED303C" w:rsidP="003B7041" w14:paraId="775C644C" w14:textId="77777777">
            <w:pPr>
              <w:jc w:val="center"/>
              <w:rPr>
                <w:color w:val="333333"/>
              </w:rPr>
            </w:pPr>
            <w:r>
              <w:rPr>
                <w:color w:val="333333"/>
              </w:rPr>
              <w:t xml:space="preserve"> $          49,492 </w:t>
            </w:r>
          </w:p>
        </w:tc>
      </w:tr>
      <w:tr w14:paraId="5E51C06B" w14:textId="77777777" w:rsidTr="003B7041">
        <w:tblPrEx>
          <w:tblW w:w="8545" w:type="dxa"/>
          <w:tblLook w:val="04A0"/>
        </w:tblPrEx>
        <w:trPr>
          <w:trHeight w:val="390"/>
        </w:trPr>
        <w:tc>
          <w:tcPr>
            <w:tcW w:w="1360" w:type="dxa"/>
            <w:noWrap/>
            <w:vAlign w:val="bottom"/>
            <w:hideMark/>
          </w:tcPr>
          <w:p w:rsidR="00D8368E" w:rsidRPr="00ED303C" w:rsidP="003B7041" w14:paraId="1A9CDDCC" w14:textId="77777777">
            <w:pPr>
              <w:jc w:val="center"/>
              <w:rPr>
                <w:color w:val="333333"/>
              </w:rPr>
            </w:pPr>
            <w:r>
              <w:rPr>
                <w:color w:val="333333"/>
              </w:rPr>
              <w:t>12279</w:t>
            </w:r>
          </w:p>
        </w:tc>
        <w:tc>
          <w:tcPr>
            <w:tcW w:w="1600" w:type="dxa"/>
            <w:noWrap/>
            <w:vAlign w:val="bottom"/>
            <w:hideMark/>
          </w:tcPr>
          <w:p w:rsidR="00D8368E" w:rsidRPr="00ED303C" w:rsidP="003B7041" w14:paraId="0EF5A5E4" w14:textId="77777777">
            <w:pPr>
              <w:jc w:val="center"/>
              <w:rPr>
                <w:color w:val="333333"/>
              </w:rPr>
            </w:pPr>
            <w:r>
              <w:rPr>
                <w:color w:val="333333"/>
              </w:rPr>
              <w:t>WYCC</w:t>
            </w:r>
          </w:p>
        </w:tc>
        <w:tc>
          <w:tcPr>
            <w:tcW w:w="1800" w:type="dxa"/>
            <w:noWrap/>
            <w:vAlign w:val="bottom"/>
            <w:hideMark/>
          </w:tcPr>
          <w:p w:rsidR="00D8368E" w:rsidRPr="00ED303C" w:rsidP="003B7041" w14:paraId="00E9D9F3" w14:textId="77777777">
            <w:pPr>
              <w:jc w:val="center"/>
            </w:pPr>
            <w:r>
              <w:rPr>
                <w:color w:val="000000"/>
              </w:rPr>
              <w:t>9,729,982</w:t>
            </w:r>
          </w:p>
        </w:tc>
        <w:tc>
          <w:tcPr>
            <w:tcW w:w="1900" w:type="dxa"/>
            <w:noWrap/>
            <w:vAlign w:val="bottom"/>
            <w:hideMark/>
          </w:tcPr>
          <w:p w:rsidR="00D8368E" w:rsidRPr="00ED303C" w:rsidP="003B7041" w14:paraId="265AE2A5" w14:textId="77777777">
            <w:pPr>
              <w:jc w:val="center"/>
            </w:pPr>
            <w:r>
              <w:rPr>
                <w:color w:val="000000"/>
              </w:rPr>
              <w:t>9,729,634</w:t>
            </w:r>
          </w:p>
        </w:tc>
        <w:tc>
          <w:tcPr>
            <w:tcW w:w="1885" w:type="dxa"/>
            <w:noWrap/>
            <w:vAlign w:val="bottom"/>
            <w:hideMark/>
          </w:tcPr>
          <w:p w:rsidR="00D8368E" w:rsidRPr="00ED303C" w:rsidP="003B7041" w14:paraId="07B5A398" w14:textId="77777777">
            <w:pPr>
              <w:jc w:val="center"/>
              <w:rPr>
                <w:color w:val="333333"/>
              </w:rPr>
            </w:pPr>
            <w:r>
              <w:rPr>
                <w:color w:val="333333"/>
              </w:rPr>
              <w:t xml:space="preserve"> $          85,650 </w:t>
            </w:r>
          </w:p>
        </w:tc>
      </w:tr>
      <w:tr w14:paraId="507B35EF" w14:textId="77777777" w:rsidTr="003B7041">
        <w:tblPrEx>
          <w:tblW w:w="8545" w:type="dxa"/>
          <w:tblLook w:val="04A0"/>
        </w:tblPrEx>
        <w:trPr>
          <w:trHeight w:val="390"/>
        </w:trPr>
        <w:tc>
          <w:tcPr>
            <w:tcW w:w="1360" w:type="dxa"/>
            <w:noWrap/>
            <w:vAlign w:val="bottom"/>
            <w:hideMark/>
          </w:tcPr>
          <w:p w:rsidR="00D8368E" w:rsidRPr="00ED303C" w:rsidP="003B7041" w14:paraId="014FA1ED" w14:textId="77777777">
            <w:pPr>
              <w:jc w:val="center"/>
              <w:rPr>
                <w:color w:val="333333"/>
              </w:rPr>
            </w:pPr>
            <w:r>
              <w:rPr>
                <w:color w:val="333333"/>
              </w:rPr>
              <w:t>77515</w:t>
            </w:r>
          </w:p>
        </w:tc>
        <w:tc>
          <w:tcPr>
            <w:tcW w:w="1600" w:type="dxa"/>
            <w:noWrap/>
            <w:vAlign w:val="bottom"/>
            <w:hideMark/>
          </w:tcPr>
          <w:p w:rsidR="00D8368E" w:rsidRPr="00ED303C" w:rsidP="003B7041" w14:paraId="6703C32F" w14:textId="77777777">
            <w:pPr>
              <w:jc w:val="center"/>
              <w:rPr>
                <w:color w:val="333333"/>
              </w:rPr>
            </w:pPr>
            <w:r>
              <w:rPr>
                <w:color w:val="333333"/>
              </w:rPr>
              <w:t>WYCI</w:t>
            </w:r>
          </w:p>
        </w:tc>
        <w:tc>
          <w:tcPr>
            <w:tcW w:w="1800" w:type="dxa"/>
            <w:noWrap/>
            <w:vAlign w:val="bottom"/>
            <w:hideMark/>
          </w:tcPr>
          <w:p w:rsidR="00D8368E" w:rsidRPr="00ED303C" w:rsidP="003B7041" w14:paraId="1663C3DC" w14:textId="77777777">
            <w:pPr>
              <w:jc w:val="center"/>
            </w:pPr>
            <w:r>
              <w:rPr>
                <w:color w:val="000000"/>
              </w:rPr>
              <w:t>35,873</w:t>
            </w:r>
          </w:p>
        </w:tc>
        <w:tc>
          <w:tcPr>
            <w:tcW w:w="1900" w:type="dxa"/>
            <w:noWrap/>
            <w:vAlign w:val="bottom"/>
            <w:hideMark/>
          </w:tcPr>
          <w:p w:rsidR="00D8368E" w:rsidRPr="00ED303C" w:rsidP="003B7041" w14:paraId="0C5D8F70" w14:textId="77777777">
            <w:pPr>
              <w:jc w:val="center"/>
            </w:pPr>
            <w:r>
              <w:rPr>
                <w:color w:val="000000"/>
              </w:rPr>
              <w:t>26,508</w:t>
            </w:r>
          </w:p>
        </w:tc>
        <w:tc>
          <w:tcPr>
            <w:tcW w:w="1885" w:type="dxa"/>
            <w:noWrap/>
            <w:vAlign w:val="bottom"/>
            <w:hideMark/>
          </w:tcPr>
          <w:p w:rsidR="00D8368E" w:rsidRPr="00ED303C" w:rsidP="003B7041" w14:paraId="7C547E38" w14:textId="77777777">
            <w:pPr>
              <w:jc w:val="center"/>
              <w:rPr>
                <w:color w:val="333333"/>
              </w:rPr>
            </w:pPr>
            <w:r>
              <w:rPr>
                <w:color w:val="333333"/>
              </w:rPr>
              <w:t xml:space="preserve"> $               233 </w:t>
            </w:r>
          </w:p>
        </w:tc>
      </w:tr>
      <w:tr w14:paraId="21E04A4E" w14:textId="77777777" w:rsidTr="003B7041">
        <w:tblPrEx>
          <w:tblW w:w="8545" w:type="dxa"/>
          <w:tblLook w:val="04A0"/>
        </w:tblPrEx>
        <w:trPr>
          <w:trHeight w:val="390"/>
        </w:trPr>
        <w:tc>
          <w:tcPr>
            <w:tcW w:w="1360" w:type="dxa"/>
            <w:noWrap/>
            <w:vAlign w:val="bottom"/>
            <w:hideMark/>
          </w:tcPr>
          <w:p w:rsidR="00D8368E" w:rsidRPr="00ED303C" w:rsidP="003B7041" w14:paraId="21D0FAF3" w14:textId="77777777">
            <w:pPr>
              <w:jc w:val="center"/>
              <w:rPr>
                <w:color w:val="333333"/>
              </w:rPr>
            </w:pPr>
            <w:r>
              <w:rPr>
                <w:color w:val="333333"/>
              </w:rPr>
              <w:t>70149</w:t>
            </w:r>
          </w:p>
        </w:tc>
        <w:tc>
          <w:tcPr>
            <w:tcW w:w="1600" w:type="dxa"/>
            <w:noWrap/>
            <w:vAlign w:val="bottom"/>
            <w:hideMark/>
          </w:tcPr>
          <w:p w:rsidR="00D8368E" w:rsidRPr="00ED303C" w:rsidP="003B7041" w14:paraId="6938100C" w14:textId="77777777">
            <w:pPr>
              <w:jc w:val="center"/>
              <w:rPr>
                <w:color w:val="333333"/>
              </w:rPr>
            </w:pPr>
            <w:r>
              <w:rPr>
                <w:color w:val="333333"/>
              </w:rPr>
              <w:t>WYCW</w:t>
            </w:r>
          </w:p>
        </w:tc>
        <w:tc>
          <w:tcPr>
            <w:tcW w:w="1800" w:type="dxa"/>
            <w:noWrap/>
            <w:vAlign w:val="bottom"/>
            <w:hideMark/>
          </w:tcPr>
          <w:p w:rsidR="00D8368E" w:rsidRPr="00ED303C" w:rsidP="003B7041" w14:paraId="26CC790C" w14:textId="77777777">
            <w:pPr>
              <w:jc w:val="center"/>
            </w:pPr>
            <w:r>
              <w:rPr>
                <w:color w:val="000000"/>
              </w:rPr>
              <w:t>3,388,945</w:t>
            </w:r>
          </w:p>
        </w:tc>
        <w:tc>
          <w:tcPr>
            <w:tcW w:w="1900" w:type="dxa"/>
            <w:noWrap/>
            <w:vAlign w:val="bottom"/>
            <w:hideMark/>
          </w:tcPr>
          <w:p w:rsidR="00D8368E" w:rsidRPr="00ED303C" w:rsidP="003B7041" w14:paraId="0D4C8F4A" w14:textId="77777777">
            <w:pPr>
              <w:jc w:val="center"/>
            </w:pPr>
            <w:r>
              <w:rPr>
                <w:color w:val="000000"/>
              </w:rPr>
              <w:t>3,227,025</w:t>
            </w:r>
          </w:p>
        </w:tc>
        <w:tc>
          <w:tcPr>
            <w:tcW w:w="1885" w:type="dxa"/>
            <w:noWrap/>
            <w:vAlign w:val="bottom"/>
            <w:hideMark/>
          </w:tcPr>
          <w:p w:rsidR="00D8368E" w:rsidRPr="00ED303C" w:rsidP="003B7041" w14:paraId="4D21B9C3" w14:textId="77777777">
            <w:pPr>
              <w:jc w:val="center"/>
              <w:rPr>
                <w:color w:val="333333"/>
              </w:rPr>
            </w:pPr>
            <w:r>
              <w:rPr>
                <w:color w:val="333333"/>
              </w:rPr>
              <w:t xml:space="preserve"> $          28,408 </w:t>
            </w:r>
          </w:p>
        </w:tc>
      </w:tr>
      <w:tr w14:paraId="5C7A1788" w14:textId="77777777" w:rsidTr="003B7041">
        <w:tblPrEx>
          <w:tblW w:w="8545" w:type="dxa"/>
          <w:tblLook w:val="04A0"/>
        </w:tblPrEx>
        <w:trPr>
          <w:trHeight w:val="390"/>
        </w:trPr>
        <w:tc>
          <w:tcPr>
            <w:tcW w:w="1360" w:type="dxa"/>
            <w:noWrap/>
            <w:vAlign w:val="bottom"/>
            <w:hideMark/>
          </w:tcPr>
          <w:p w:rsidR="00D8368E" w:rsidRPr="00ED303C" w:rsidP="003B7041" w14:paraId="348F4B5B" w14:textId="77777777">
            <w:pPr>
              <w:jc w:val="center"/>
              <w:rPr>
                <w:color w:val="333333"/>
              </w:rPr>
            </w:pPr>
            <w:r>
              <w:rPr>
                <w:color w:val="333333"/>
              </w:rPr>
              <w:t>62219</w:t>
            </w:r>
          </w:p>
        </w:tc>
        <w:tc>
          <w:tcPr>
            <w:tcW w:w="1600" w:type="dxa"/>
            <w:noWrap/>
            <w:vAlign w:val="bottom"/>
            <w:hideMark/>
          </w:tcPr>
          <w:p w:rsidR="00D8368E" w:rsidRPr="00ED303C" w:rsidP="003B7041" w14:paraId="784AC4A9" w14:textId="77777777">
            <w:pPr>
              <w:jc w:val="center"/>
              <w:rPr>
                <w:color w:val="333333"/>
              </w:rPr>
            </w:pPr>
            <w:r>
              <w:rPr>
                <w:color w:val="333333"/>
              </w:rPr>
              <w:t>WYDC</w:t>
            </w:r>
          </w:p>
        </w:tc>
        <w:tc>
          <w:tcPr>
            <w:tcW w:w="1800" w:type="dxa"/>
            <w:noWrap/>
            <w:vAlign w:val="bottom"/>
            <w:hideMark/>
          </w:tcPr>
          <w:p w:rsidR="00D8368E" w:rsidRPr="00ED303C" w:rsidP="003B7041" w14:paraId="67678918" w14:textId="77777777">
            <w:pPr>
              <w:jc w:val="center"/>
            </w:pPr>
            <w:r>
              <w:rPr>
                <w:color w:val="000000"/>
              </w:rPr>
              <w:t>560,266</w:t>
            </w:r>
          </w:p>
        </w:tc>
        <w:tc>
          <w:tcPr>
            <w:tcW w:w="1900" w:type="dxa"/>
            <w:noWrap/>
            <w:vAlign w:val="bottom"/>
            <w:hideMark/>
          </w:tcPr>
          <w:p w:rsidR="00D8368E" w:rsidRPr="00ED303C" w:rsidP="003B7041" w14:paraId="0A0347BF" w14:textId="77777777">
            <w:pPr>
              <w:jc w:val="center"/>
            </w:pPr>
            <w:r>
              <w:rPr>
                <w:color w:val="000000"/>
              </w:rPr>
              <w:t>449,486</w:t>
            </w:r>
          </w:p>
        </w:tc>
        <w:tc>
          <w:tcPr>
            <w:tcW w:w="1885" w:type="dxa"/>
            <w:noWrap/>
            <w:vAlign w:val="bottom"/>
            <w:hideMark/>
          </w:tcPr>
          <w:p w:rsidR="00D8368E" w:rsidRPr="00ED303C" w:rsidP="003B7041" w14:paraId="3AE41EB0" w14:textId="77777777">
            <w:pPr>
              <w:jc w:val="center"/>
              <w:rPr>
                <w:color w:val="333333"/>
              </w:rPr>
            </w:pPr>
            <w:r>
              <w:rPr>
                <w:color w:val="333333"/>
              </w:rPr>
              <w:t xml:space="preserve"> $            3,957 </w:t>
            </w:r>
          </w:p>
        </w:tc>
      </w:tr>
      <w:tr w14:paraId="210A41B1" w14:textId="77777777" w:rsidTr="003B7041">
        <w:tblPrEx>
          <w:tblW w:w="8545" w:type="dxa"/>
          <w:tblLook w:val="04A0"/>
        </w:tblPrEx>
        <w:trPr>
          <w:trHeight w:val="390"/>
        </w:trPr>
        <w:tc>
          <w:tcPr>
            <w:tcW w:w="1360" w:type="dxa"/>
            <w:noWrap/>
            <w:vAlign w:val="bottom"/>
            <w:hideMark/>
          </w:tcPr>
          <w:p w:rsidR="00D8368E" w:rsidRPr="00ED303C" w:rsidP="003B7041" w14:paraId="52E5B531" w14:textId="77777777">
            <w:pPr>
              <w:jc w:val="center"/>
              <w:rPr>
                <w:color w:val="333333"/>
              </w:rPr>
            </w:pPr>
            <w:r>
              <w:rPr>
                <w:color w:val="333333"/>
              </w:rPr>
              <w:t>18783</w:t>
            </w:r>
          </w:p>
        </w:tc>
        <w:tc>
          <w:tcPr>
            <w:tcW w:w="1600" w:type="dxa"/>
            <w:noWrap/>
            <w:vAlign w:val="bottom"/>
            <w:hideMark/>
          </w:tcPr>
          <w:p w:rsidR="00D8368E" w:rsidRPr="00ED303C" w:rsidP="003B7041" w14:paraId="5164EB25" w14:textId="77777777">
            <w:pPr>
              <w:jc w:val="center"/>
              <w:rPr>
                <w:color w:val="333333"/>
              </w:rPr>
            </w:pPr>
            <w:r>
              <w:rPr>
                <w:color w:val="333333"/>
              </w:rPr>
              <w:t>WYDN</w:t>
            </w:r>
          </w:p>
        </w:tc>
        <w:tc>
          <w:tcPr>
            <w:tcW w:w="1800" w:type="dxa"/>
            <w:noWrap/>
            <w:vAlign w:val="bottom"/>
            <w:hideMark/>
          </w:tcPr>
          <w:p w:rsidR="00D8368E" w:rsidRPr="00ED303C" w:rsidP="003B7041" w14:paraId="279DDC2F" w14:textId="77777777">
            <w:pPr>
              <w:jc w:val="center"/>
            </w:pPr>
            <w:r>
              <w:rPr>
                <w:color w:val="000000"/>
              </w:rPr>
              <w:t>2,577,848</w:t>
            </w:r>
          </w:p>
        </w:tc>
        <w:tc>
          <w:tcPr>
            <w:tcW w:w="1900" w:type="dxa"/>
            <w:noWrap/>
            <w:vAlign w:val="bottom"/>
            <w:hideMark/>
          </w:tcPr>
          <w:p w:rsidR="00D8368E" w:rsidRPr="00ED303C" w:rsidP="003B7041" w14:paraId="6E14C692" w14:textId="77777777">
            <w:pPr>
              <w:jc w:val="center"/>
            </w:pPr>
            <w:r>
              <w:rPr>
                <w:color w:val="000000"/>
              </w:rPr>
              <w:t>2,512,150</w:t>
            </w:r>
          </w:p>
        </w:tc>
        <w:tc>
          <w:tcPr>
            <w:tcW w:w="1885" w:type="dxa"/>
            <w:noWrap/>
            <w:vAlign w:val="bottom"/>
            <w:hideMark/>
          </w:tcPr>
          <w:p w:rsidR="00D8368E" w:rsidRPr="00ED303C" w:rsidP="003B7041" w14:paraId="2E12C487" w14:textId="77777777">
            <w:pPr>
              <w:jc w:val="center"/>
              <w:rPr>
                <w:color w:val="333333"/>
              </w:rPr>
            </w:pPr>
            <w:r>
              <w:rPr>
                <w:color w:val="333333"/>
              </w:rPr>
              <w:t xml:space="preserve"> $          22,114 </w:t>
            </w:r>
          </w:p>
        </w:tc>
      </w:tr>
      <w:tr w14:paraId="0EB09770" w14:textId="77777777" w:rsidTr="003B7041">
        <w:tblPrEx>
          <w:tblW w:w="8545" w:type="dxa"/>
          <w:tblLook w:val="04A0"/>
        </w:tblPrEx>
        <w:trPr>
          <w:trHeight w:val="390"/>
        </w:trPr>
        <w:tc>
          <w:tcPr>
            <w:tcW w:w="1360" w:type="dxa"/>
            <w:noWrap/>
            <w:vAlign w:val="bottom"/>
            <w:hideMark/>
          </w:tcPr>
          <w:p w:rsidR="00D8368E" w:rsidRPr="00ED303C" w:rsidP="003B7041" w14:paraId="2186E431" w14:textId="77777777">
            <w:pPr>
              <w:jc w:val="center"/>
              <w:rPr>
                <w:color w:val="333333"/>
              </w:rPr>
            </w:pPr>
            <w:r>
              <w:rPr>
                <w:color w:val="333333"/>
              </w:rPr>
              <w:t>35582</w:t>
            </w:r>
          </w:p>
        </w:tc>
        <w:tc>
          <w:tcPr>
            <w:tcW w:w="1600" w:type="dxa"/>
            <w:noWrap/>
            <w:vAlign w:val="bottom"/>
            <w:hideMark/>
          </w:tcPr>
          <w:p w:rsidR="00D8368E" w:rsidRPr="00ED303C" w:rsidP="003B7041" w14:paraId="4EECEAD1" w14:textId="77777777">
            <w:pPr>
              <w:jc w:val="center"/>
              <w:rPr>
                <w:color w:val="333333"/>
              </w:rPr>
            </w:pPr>
            <w:r>
              <w:rPr>
                <w:color w:val="333333"/>
              </w:rPr>
              <w:t>WYDO</w:t>
            </w:r>
          </w:p>
        </w:tc>
        <w:tc>
          <w:tcPr>
            <w:tcW w:w="1800" w:type="dxa"/>
            <w:noWrap/>
            <w:vAlign w:val="bottom"/>
            <w:hideMark/>
          </w:tcPr>
          <w:p w:rsidR="00D8368E" w:rsidRPr="00ED303C" w:rsidP="003B7041" w14:paraId="71F9248C" w14:textId="77777777">
            <w:pPr>
              <w:jc w:val="center"/>
            </w:pPr>
            <w:r>
              <w:rPr>
                <w:color w:val="000000"/>
              </w:rPr>
              <w:t>1,330,728</w:t>
            </w:r>
          </w:p>
        </w:tc>
        <w:tc>
          <w:tcPr>
            <w:tcW w:w="1900" w:type="dxa"/>
            <w:noWrap/>
            <w:vAlign w:val="bottom"/>
            <w:hideMark/>
          </w:tcPr>
          <w:p w:rsidR="00D8368E" w:rsidRPr="00ED303C" w:rsidP="003B7041" w14:paraId="7DFBF9C7" w14:textId="77777777">
            <w:pPr>
              <w:jc w:val="center"/>
            </w:pPr>
            <w:r>
              <w:rPr>
                <w:color w:val="000000"/>
              </w:rPr>
              <w:t>1,330,728</w:t>
            </w:r>
          </w:p>
        </w:tc>
        <w:tc>
          <w:tcPr>
            <w:tcW w:w="1885" w:type="dxa"/>
            <w:noWrap/>
            <w:vAlign w:val="bottom"/>
            <w:hideMark/>
          </w:tcPr>
          <w:p w:rsidR="00D8368E" w:rsidRPr="00ED303C" w:rsidP="003B7041" w14:paraId="46AA4F4A" w14:textId="77777777">
            <w:pPr>
              <w:jc w:val="center"/>
              <w:rPr>
                <w:color w:val="333333"/>
              </w:rPr>
            </w:pPr>
            <w:r>
              <w:rPr>
                <w:color w:val="333333"/>
              </w:rPr>
              <w:t xml:space="preserve"> $          11,714 </w:t>
            </w:r>
          </w:p>
        </w:tc>
      </w:tr>
      <w:tr w14:paraId="41EB3BFB" w14:textId="77777777" w:rsidTr="003B7041">
        <w:tblPrEx>
          <w:tblW w:w="8545" w:type="dxa"/>
          <w:tblLook w:val="04A0"/>
        </w:tblPrEx>
        <w:trPr>
          <w:trHeight w:val="390"/>
        </w:trPr>
        <w:tc>
          <w:tcPr>
            <w:tcW w:w="1360" w:type="dxa"/>
            <w:noWrap/>
            <w:vAlign w:val="bottom"/>
            <w:hideMark/>
          </w:tcPr>
          <w:p w:rsidR="00D8368E" w:rsidRPr="00ED303C" w:rsidP="003B7041" w14:paraId="27AE5717" w14:textId="77777777">
            <w:pPr>
              <w:jc w:val="center"/>
              <w:rPr>
                <w:color w:val="333333"/>
              </w:rPr>
            </w:pPr>
            <w:r>
              <w:rPr>
                <w:color w:val="333333"/>
              </w:rPr>
              <w:t>25090</w:t>
            </w:r>
          </w:p>
        </w:tc>
        <w:tc>
          <w:tcPr>
            <w:tcW w:w="1600" w:type="dxa"/>
            <w:noWrap/>
            <w:vAlign w:val="bottom"/>
            <w:hideMark/>
          </w:tcPr>
          <w:p w:rsidR="00D8368E" w:rsidRPr="00ED303C" w:rsidP="003B7041" w14:paraId="664FD80F" w14:textId="77777777">
            <w:pPr>
              <w:jc w:val="center"/>
              <w:rPr>
                <w:color w:val="333333"/>
              </w:rPr>
            </w:pPr>
            <w:r>
              <w:rPr>
                <w:color w:val="333333"/>
              </w:rPr>
              <w:t>WYES-TV</w:t>
            </w:r>
          </w:p>
        </w:tc>
        <w:tc>
          <w:tcPr>
            <w:tcW w:w="1800" w:type="dxa"/>
            <w:noWrap/>
            <w:vAlign w:val="bottom"/>
            <w:hideMark/>
          </w:tcPr>
          <w:p w:rsidR="00D8368E" w:rsidRPr="00ED303C" w:rsidP="003B7041" w14:paraId="202094F6" w14:textId="77777777">
            <w:pPr>
              <w:jc w:val="center"/>
            </w:pPr>
            <w:r>
              <w:rPr>
                <w:color w:val="000000"/>
              </w:rPr>
              <w:t>1,872,245</w:t>
            </w:r>
          </w:p>
        </w:tc>
        <w:tc>
          <w:tcPr>
            <w:tcW w:w="1900" w:type="dxa"/>
            <w:noWrap/>
            <w:vAlign w:val="bottom"/>
            <w:hideMark/>
          </w:tcPr>
          <w:p w:rsidR="00D8368E" w:rsidRPr="00ED303C" w:rsidP="003B7041" w14:paraId="1CFF6F38" w14:textId="77777777">
            <w:pPr>
              <w:jc w:val="center"/>
            </w:pPr>
            <w:r>
              <w:rPr>
                <w:color w:val="000000"/>
              </w:rPr>
              <w:t>1,872,059</w:t>
            </w:r>
          </w:p>
        </w:tc>
        <w:tc>
          <w:tcPr>
            <w:tcW w:w="1885" w:type="dxa"/>
            <w:noWrap/>
            <w:vAlign w:val="bottom"/>
            <w:hideMark/>
          </w:tcPr>
          <w:p w:rsidR="00D8368E" w:rsidRPr="00ED303C" w:rsidP="003B7041" w14:paraId="0E5A869F" w14:textId="77777777">
            <w:pPr>
              <w:jc w:val="center"/>
              <w:rPr>
                <w:color w:val="333333"/>
              </w:rPr>
            </w:pPr>
            <w:r>
              <w:rPr>
                <w:color w:val="333333"/>
              </w:rPr>
              <w:t xml:space="preserve"> $          16,480 </w:t>
            </w:r>
          </w:p>
        </w:tc>
      </w:tr>
      <w:tr w14:paraId="329C1333" w14:textId="77777777" w:rsidTr="003B7041">
        <w:tblPrEx>
          <w:tblW w:w="8545" w:type="dxa"/>
          <w:tblLook w:val="04A0"/>
        </w:tblPrEx>
        <w:trPr>
          <w:trHeight w:val="390"/>
        </w:trPr>
        <w:tc>
          <w:tcPr>
            <w:tcW w:w="1360" w:type="dxa"/>
            <w:noWrap/>
            <w:vAlign w:val="bottom"/>
            <w:hideMark/>
          </w:tcPr>
          <w:p w:rsidR="00D8368E" w:rsidRPr="00ED303C" w:rsidP="003B7041" w14:paraId="7868EB31" w14:textId="77777777">
            <w:pPr>
              <w:jc w:val="center"/>
              <w:rPr>
                <w:color w:val="333333"/>
              </w:rPr>
            </w:pPr>
            <w:r>
              <w:rPr>
                <w:color w:val="333333"/>
              </w:rPr>
              <w:t>53905</w:t>
            </w:r>
          </w:p>
        </w:tc>
        <w:tc>
          <w:tcPr>
            <w:tcW w:w="1600" w:type="dxa"/>
            <w:noWrap/>
            <w:vAlign w:val="bottom"/>
            <w:hideMark/>
          </w:tcPr>
          <w:p w:rsidR="00D8368E" w:rsidRPr="00ED303C" w:rsidP="003B7041" w14:paraId="6C139CED" w14:textId="77777777">
            <w:pPr>
              <w:jc w:val="center"/>
              <w:rPr>
                <w:color w:val="333333"/>
              </w:rPr>
            </w:pPr>
            <w:r>
              <w:rPr>
                <w:color w:val="333333"/>
              </w:rPr>
              <w:t>WYFF</w:t>
            </w:r>
          </w:p>
        </w:tc>
        <w:tc>
          <w:tcPr>
            <w:tcW w:w="1800" w:type="dxa"/>
            <w:noWrap/>
            <w:vAlign w:val="bottom"/>
            <w:hideMark/>
          </w:tcPr>
          <w:p w:rsidR="00D8368E" w:rsidRPr="00ED303C" w:rsidP="003B7041" w14:paraId="4778201E" w14:textId="77777777">
            <w:pPr>
              <w:jc w:val="center"/>
            </w:pPr>
            <w:r>
              <w:rPr>
                <w:color w:val="000000"/>
              </w:rPr>
              <w:t>2,626,363</w:t>
            </w:r>
          </w:p>
        </w:tc>
        <w:tc>
          <w:tcPr>
            <w:tcW w:w="1900" w:type="dxa"/>
            <w:noWrap/>
            <w:vAlign w:val="bottom"/>
            <w:hideMark/>
          </w:tcPr>
          <w:p w:rsidR="00D8368E" w:rsidRPr="00ED303C" w:rsidP="003B7041" w14:paraId="6674E7A7" w14:textId="77777777">
            <w:pPr>
              <w:jc w:val="center"/>
            </w:pPr>
            <w:r>
              <w:rPr>
                <w:color w:val="000000"/>
              </w:rPr>
              <w:t>2,416,551</w:t>
            </w:r>
          </w:p>
        </w:tc>
        <w:tc>
          <w:tcPr>
            <w:tcW w:w="1885" w:type="dxa"/>
            <w:noWrap/>
            <w:vAlign w:val="bottom"/>
            <w:hideMark/>
          </w:tcPr>
          <w:p w:rsidR="00D8368E" w:rsidRPr="00ED303C" w:rsidP="003B7041" w14:paraId="2DE7D9D2" w14:textId="77777777">
            <w:pPr>
              <w:jc w:val="center"/>
              <w:rPr>
                <w:color w:val="333333"/>
              </w:rPr>
            </w:pPr>
            <w:r>
              <w:rPr>
                <w:color w:val="333333"/>
              </w:rPr>
              <w:t xml:space="preserve"> $          21,273 </w:t>
            </w:r>
          </w:p>
        </w:tc>
      </w:tr>
      <w:tr w14:paraId="39730162" w14:textId="77777777" w:rsidTr="003B7041">
        <w:tblPrEx>
          <w:tblW w:w="8545" w:type="dxa"/>
          <w:tblLook w:val="04A0"/>
        </w:tblPrEx>
        <w:trPr>
          <w:trHeight w:val="390"/>
        </w:trPr>
        <w:tc>
          <w:tcPr>
            <w:tcW w:w="1360" w:type="dxa"/>
            <w:noWrap/>
            <w:vAlign w:val="bottom"/>
            <w:hideMark/>
          </w:tcPr>
          <w:p w:rsidR="00D8368E" w:rsidRPr="00ED303C" w:rsidP="003B7041" w14:paraId="28995110" w14:textId="77777777">
            <w:pPr>
              <w:jc w:val="center"/>
              <w:rPr>
                <w:color w:val="333333"/>
              </w:rPr>
            </w:pPr>
            <w:r>
              <w:rPr>
                <w:color w:val="333333"/>
              </w:rPr>
              <w:t>49803</w:t>
            </w:r>
          </w:p>
        </w:tc>
        <w:tc>
          <w:tcPr>
            <w:tcW w:w="1600" w:type="dxa"/>
            <w:noWrap/>
            <w:vAlign w:val="bottom"/>
            <w:hideMark/>
          </w:tcPr>
          <w:p w:rsidR="00D8368E" w:rsidRPr="00ED303C" w:rsidP="003B7041" w14:paraId="1CC79BDF" w14:textId="77777777">
            <w:pPr>
              <w:jc w:val="center"/>
              <w:rPr>
                <w:color w:val="333333"/>
              </w:rPr>
            </w:pPr>
            <w:r>
              <w:rPr>
                <w:color w:val="333333"/>
              </w:rPr>
              <w:t>WYIN</w:t>
            </w:r>
          </w:p>
        </w:tc>
        <w:tc>
          <w:tcPr>
            <w:tcW w:w="1800" w:type="dxa"/>
            <w:noWrap/>
            <w:vAlign w:val="bottom"/>
            <w:hideMark/>
          </w:tcPr>
          <w:p w:rsidR="00D8368E" w:rsidRPr="00ED303C" w:rsidP="003B7041" w14:paraId="30B3714F" w14:textId="77777777">
            <w:pPr>
              <w:jc w:val="center"/>
            </w:pPr>
            <w:r>
              <w:rPr>
                <w:color w:val="000000"/>
              </w:rPr>
              <w:t>6,956,141</w:t>
            </w:r>
          </w:p>
        </w:tc>
        <w:tc>
          <w:tcPr>
            <w:tcW w:w="1900" w:type="dxa"/>
            <w:noWrap/>
            <w:vAlign w:val="bottom"/>
            <w:hideMark/>
          </w:tcPr>
          <w:p w:rsidR="00D8368E" w:rsidRPr="00ED303C" w:rsidP="003B7041" w14:paraId="6F0EBF7C" w14:textId="77777777">
            <w:pPr>
              <w:jc w:val="center"/>
            </w:pPr>
            <w:r>
              <w:rPr>
                <w:color w:val="000000"/>
              </w:rPr>
              <w:t>6,956,141</w:t>
            </w:r>
          </w:p>
        </w:tc>
        <w:tc>
          <w:tcPr>
            <w:tcW w:w="1885" w:type="dxa"/>
            <w:noWrap/>
            <w:vAlign w:val="bottom"/>
            <w:hideMark/>
          </w:tcPr>
          <w:p w:rsidR="00D8368E" w:rsidRPr="00ED303C" w:rsidP="003B7041" w14:paraId="23D4E572" w14:textId="77777777">
            <w:pPr>
              <w:jc w:val="center"/>
              <w:rPr>
                <w:color w:val="333333"/>
              </w:rPr>
            </w:pPr>
            <w:r>
              <w:rPr>
                <w:color w:val="333333"/>
              </w:rPr>
              <w:t xml:space="preserve"> $          61,235 </w:t>
            </w:r>
          </w:p>
        </w:tc>
      </w:tr>
      <w:tr w14:paraId="4AA5BF1B" w14:textId="77777777" w:rsidTr="003B7041">
        <w:tblPrEx>
          <w:tblW w:w="8545" w:type="dxa"/>
          <w:tblLook w:val="04A0"/>
        </w:tblPrEx>
        <w:trPr>
          <w:trHeight w:val="390"/>
        </w:trPr>
        <w:tc>
          <w:tcPr>
            <w:tcW w:w="1360" w:type="dxa"/>
            <w:noWrap/>
            <w:vAlign w:val="bottom"/>
            <w:hideMark/>
          </w:tcPr>
          <w:p w:rsidR="00D8368E" w:rsidRPr="00ED303C" w:rsidP="003B7041" w14:paraId="0C08E492" w14:textId="77777777">
            <w:pPr>
              <w:jc w:val="center"/>
              <w:rPr>
                <w:color w:val="333333"/>
              </w:rPr>
            </w:pPr>
            <w:r>
              <w:rPr>
                <w:color w:val="333333"/>
              </w:rPr>
              <w:t>24915</w:t>
            </w:r>
          </w:p>
        </w:tc>
        <w:tc>
          <w:tcPr>
            <w:tcW w:w="1600" w:type="dxa"/>
            <w:noWrap/>
            <w:vAlign w:val="bottom"/>
            <w:hideMark/>
          </w:tcPr>
          <w:p w:rsidR="00D8368E" w:rsidRPr="00ED303C" w:rsidP="003B7041" w14:paraId="4C3571F5" w14:textId="77777777">
            <w:pPr>
              <w:jc w:val="center"/>
              <w:rPr>
                <w:color w:val="333333"/>
              </w:rPr>
            </w:pPr>
            <w:r>
              <w:rPr>
                <w:color w:val="333333"/>
              </w:rPr>
              <w:t>WYMT-TV</w:t>
            </w:r>
          </w:p>
        </w:tc>
        <w:tc>
          <w:tcPr>
            <w:tcW w:w="1800" w:type="dxa"/>
            <w:noWrap/>
            <w:vAlign w:val="bottom"/>
            <w:hideMark/>
          </w:tcPr>
          <w:p w:rsidR="00D8368E" w:rsidRPr="00ED303C" w:rsidP="003B7041" w14:paraId="39619155" w14:textId="77777777">
            <w:pPr>
              <w:jc w:val="center"/>
            </w:pPr>
            <w:r>
              <w:rPr>
                <w:color w:val="000000"/>
              </w:rPr>
              <w:t>1,180,276</w:t>
            </w:r>
          </w:p>
        </w:tc>
        <w:tc>
          <w:tcPr>
            <w:tcW w:w="1900" w:type="dxa"/>
            <w:noWrap/>
            <w:vAlign w:val="bottom"/>
            <w:hideMark/>
          </w:tcPr>
          <w:p w:rsidR="00D8368E" w:rsidRPr="00ED303C" w:rsidP="003B7041" w14:paraId="6F112EBC" w14:textId="77777777">
            <w:pPr>
              <w:jc w:val="center"/>
            </w:pPr>
            <w:r>
              <w:rPr>
                <w:color w:val="000000"/>
              </w:rPr>
              <w:t>863,881</w:t>
            </w:r>
          </w:p>
        </w:tc>
        <w:tc>
          <w:tcPr>
            <w:tcW w:w="1885" w:type="dxa"/>
            <w:noWrap/>
            <w:vAlign w:val="bottom"/>
            <w:hideMark/>
          </w:tcPr>
          <w:p w:rsidR="00D8368E" w:rsidRPr="00ED303C" w:rsidP="003B7041" w14:paraId="013ADFBB" w14:textId="77777777">
            <w:pPr>
              <w:jc w:val="center"/>
              <w:rPr>
                <w:color w:val="333333"/>
              </w:rPr>
            </w:pPr>
            <w:r>
              <w:rPr>
                <w:color w:val="333333"/>
              </w:rPr>
              <w:t xml:space="preserve"> $            7,605 </w:t>
            </w:r>
          </w:p>
        </w:tc>
      </w:tr>
      <w:tr w14:paraId="60F9C547" w14:textId="77777777" w:rsidTr="003B7041">
        <w:tblPrEx>
          <w:tblW w:w="8545" w:type="dxa"/>
          <w:tblLook w:val="04A0"/>
        </w:tblPrEx>
        <w:trPr>
          <w:trHeight w:val="390"/>
        </w:trPr>
        <w:tc>
          <w:tcPr>
            <w:tcW w:w="1360" w:type="dxa"/>
            <w:noWrap/>
            <w:vAlign w:val="bottom"/>
            <w:hideMark/>
          </w:tcPr>
          <w:p w:rsidR="00D8368E" w:rsidRPr="00ED303C" w:rsidP="003B7041" w14:paraId="53A15529" w14:textId="77777777">
            <w:pPr>
              <w:jc w:val="center"/>
              <w:rPr>
                <w:color w:val="333333"/>
              </w:rPr>
            </w:pPr>
            <w:r>
              <w:rPr>
                <w:color w:val="333333"/>
              </w:rPr>
              <w:t>17010</w:t>
            </w:r>
          </w:p>
        </w:tc>
        <w:tc>
          <w:tcPr>
            <w:tcW w:w="1600" w:type="dxa"/>
            <w:noWrap/>
            <w:vAlign w:val="bottom"/>
            <w:hideMark/>
          </w:tcPr>
          <w:p w:rsidR="00D8368E" w:rsidRPr="00ED303C" w:rsidP="003B7041" w14:paraId="6F4CEFD7" w14:textId="77777777">
            <w:pPr>
              <w:jc w:val="center"/>
              <w:rPr>
                <w:color w:val="333333"/>
              </w:rPr>
            </w:pPr>
            <w:r>
              <w:rPr>
                <w:color w:val="333333"/>
              </w:rPr>
              <w:t>WYOU</w:t>
            </w:r>
          </w:p>
        </w:tc>
        <w:tc>
          <w:tcPr>
            <w:tcW w:w="1800" w:type="dxa"/>
            <w:noWrap/>
            <w:vAlign w:val="bottom"/>
            <w:hideMark/>
          </w:tcPr>
          <w:p w:rsidR="00D8368E" w:rsidRPr="00ED303C" w:rsidP="003B7041" w14:paraId="759A0529" w14:textId="77777777">
            <w:pPr>
              <w:jc w:val="center"/>
            </w:pPr>
            <w:r>
              <w:rPr>
                <w:color w:val="000000"/>
              </w:rPr>
              <w:t>2,879,196</w:t>
            </w:r>
          </w:p>
        </w:tc>
        <w:tc>
          <w:tcPr>
            <w:tcW w:w="1900" w:type="dxa"/>
            <w:noWrap/>
            <w:vAlign w:val="bottom"/>
            <w:hideMark/>
          </w:tcPr>
          <w:p w:rsidR="00D8368E" w:rsidRPr="00ED303C" w:rsidP="003B7041" w14:paraId="30C4F20D" w14:textId="77777777">
            <w:pPr>
              <w:jc w:val="center"/>
            </w:pPr>
            <w:r>
              <w:rPr>
                <w:color w:val="000000"/>
              </w:rPr>
              <w:t>2,226,883</w:t>
            </w:r>
          </w:p>
        </w:tc>
        <w:tc>
          <w:tcPr>
            <w:tcW w:w="1885" w:type="dxa"/>
            <w:noWrap/>
            <w:vAlign w:val="bottom"/>
            <w:hideMark/>
          </w:tcPr>
          <w:p w:rsidR="00D8368E" w:rsidRPr="00ED303C" w:rsidP="003B7041" w14:paraId="0E86B5D1" w14:textId="77777777">
            <w:pPr>
              <w:jc w:val="center"/>
              <w:rPr>
                <w:color w:val="333333"/>
              </w:rPr>
            </w:pPr>
            <w:r>
              <w:rPr>
                <w:color w:val="333333"/>
              </w:rPr>
              <w:t xml:space="preserve"> $          19,603 </w:t>
            </w:r>
          </w:p>
        </w:tc>
      </w:tr>
      <w:tr w14:paraId="74FD3FE0" w14:textId="77777777" w:rsidTr="003B7041">
        <w:tblPrEx>
          <w:tblW w:w="8545" w:type="dxa"/>
          <w:tblLook w:val="04A0"/>
        </w:tblPrEx>
        <w:trPr>
          <w:trHeight w:val="390"/>
        </w:trPr>
        <w:tc>
          <w:tcPr>
            <w:tcW w:w="1360" w:type="dxa"/>
            <w:noWrap/>
            <w:vAlign w:val="bottom"/>
            <w:hideMark/>
          </w:tcPr>
          <w:p w:rsidR="00D8368E" w:rsidRPr="00ED303C" w:rsidP="003B7041" w14:paraId="69121107" w14:textId="77777777">
            <w:pPr>
              <w:jc w:val="center"/>
              <w:rPr>
                <w:color w:val="333333"/>
              </w:rPr>
            </w:pPr>
            <w:r>
              <w:rPr>
                <w:color w:val="333333"/>
              </w:rPr>
              <w:t>77789</w:t>
            </w:r>
          </w:p>
        </w:tc>
        <w:tc>
          <w:tcPr>
            <w:tcW w:w="1600" w:type="dxa"/>
            <w:noWrap/>
            <w:vAlign w:val="bottom"/>
            <w:hideMark/>
          </w:tcPr>
          <w:p w:rsidR="00D8368E" w:rsidRPr="00ED303C" w:rsidP="003B7041" w14:paraId="75242A62" w14:textId="77777777">
            <w:pPr>
              <w:jc w:val="center"/>
              <w:rPr>
                <w:color w:val="333333"/>
              </w:rPr>
            </w:pPr>
            <w:r>
              <w:rPr>
                <w:color w:val="333333"/>
              </w:rPr>
              <w:t>WYOW</w:t>
            </w:r>
          </w:p>
        </w:tc>
        <w:tc>
          <w:tcPr>
            <w:tcW w:w="1800" w:type="dxa"/>
            <w:noWrap/>
            <w:vAlign w:val="bottom"/>
            <w:hideMark/>
          </w:tcPr>
          <w:p w:rsidR="00D8368E" w:rsidRPr="00ED303C" w:rsidP="003B7041" w14:paraId="077AE093" w14:textId="77777777">
            <w:pPr>
              <w:jc w:val="center"/>
            </w:pPr>
            <w:r>
              <w:rPr>
                <w:color w:val="000000"/>
              </w:rPr>
              <w:t>91,839</w:t>
            </w:r>
          </w:p>
        </w:tc>
        <w:tc>
          <w:tcPr>
            <w:tcW w:w="1900" w:type="dxa"/>
            <w:noWrap/>
            <w:vAlign w:val="bottom"/>
            <w:hideMark/>
          </w:tcPr>
          <w:p w:rsidR="00D8368E" w:rsidRPr="00ED303C" w:rsidP="003B7041" w14:paraId="10061B55" w14:textId="77777777">
            <w:pPr>
              <w:jc w:val="center"/>
            </w:pPr>
            <w:r>
              <w:rPr>
                <w:color w:val="000000"/>
              </w:rPr>
              <w:t>91,311</w:t>
            </w:r>
          </w:p>
        </w:tc>
        <w:tc>
          <w:tcPr>
            <w:tcW w:w="1885" w:type="dxa"/>
            <w:noWrap/>
            <w:vAlign w:val="bottom"/>
            <w:hideMark/>
          </w:tcPr>
          <w:p w:rsidR="00D8368E" w:rsidRPr="00ED303C" w:rsidP="003B7041" w14:paraId="55533AA2" w14:textId="77777777">
            <w:pPr>
              <w:jc w:val="center"/>
              <w:rPr>
                <w:color w:val="333333"/>
              </w:rPr>
            </w:pPr>
            <w:r>
              <w:rPr>
                <w:color w:val="333333"/>
              </w:rPr>
              <w:t xml:space="preserve"> $               804 </w:t>
            </w:r>
          </w:p>
        </w:tc>
      </w:tr>
      <w:tr w14:paraId="5F379574" w14:textId="77777777" w:rsidTr="003B7041">
        <w:tblPrEx>
          <w:tblW w:w="8545" w:type="dxa"/>
          <w:tblLook w:val="04A0"/>
        </w:tblPrEx>
        <w:trPr>
          <w:trHeight w:val="390"/>
        </w:trPr>
        <w:tc>
          <w:tcPr>
            <w:tcW w:w="1360" w:type="dxa"/>
            <w:noWrap/>
            <w:vAlign w:val="bottom"/>
            <w:hideMark/>
          </w:tcPr>
          <w:p w:rsidR="00D8368E" w:rsidRPr="00ED303C" w:rsidP="003B7041" w14:paraId="32886B36" w14:textId="77777777">
            <w:pPr>
              <w:jc w:val="center"/>
              <w:rPr>
                <w:color w:val="333333"/>
              </w:rPr>
            </w:pPr>
            <w:r>
              <w:rPr>
                <w:color w:val="333333"/>
              </w:rPr>
              <w:t>13933</w:t>
            </w:r>
          </w:p>
        </w:tc>
        <w:tc>
          <w:tcPr>
            <w:tcW w:w="1600" w:type="dxa"/>
            <w:noWrap/>
            <w:vAlign w:val="bottom"/>
            <w:hideMark/>
          </w:tcPr>
          <w:p w:rsidR="00D8368E" w:rsidRPr="00ED303C" w:rsidP="003B7041" w14:paraId="3685D3C1" w14:textId="77777777">
            <w:pPr>
              <w:jc w:val="center"/>
              <w:rPr>
                <w:color w:val="333333"/>
              </w:rPr>
            </w:pPr>
            <w:r>
              <w:rPr>
                <w:color w:val="333333"/>
              </w:rPr>
              <w:t>WYPX-TV</w:t>
            </w:r>
          </w:p>
        </w:tc>
        <w:tc>
          <w:tcPr>
            <w:tcW w:w="1800" w:type="dxa"/>
            <w:noWrap/>
            <w:vAlign w:val="bottom"/>
            <w:hideMark/>
          </w:tcPr>
          <w:p w:rsidR="00D8368E" w:rsidRPr="00ED303C" w:rsidP="003B7041" w14:paraId="4719647C" w14:textId="77777777">
            <w:pPr>
              <w:jc w:val="center"/>
            </w:pPr>
            <w:r>
              <w:rPr>
                <w:color w:val="000000"/>
              </w:rPr>
              <w:t>1,529,500</w:t>
            </w:r>
          </w:p>
        </w:tc>
        <w:tc>
          <w:tcPr>
            <w:tcW w:w="1900" w:type="dxa"/>
            <w:noWrap/>
            <w:vAlign w:val="bottom"/>
            <w:hideMark/>
          </w:tcPr>
          <w:p w:rsidR="00D8368E" w:rsidRPr="00ED303C" w:rsidP="003B7041" w14:paraId="3430CCED" w14:textId="77777777">
            <w:pPr>
              <w:jc w:val="center"/>
            </w:pPr>
            <w:r>
              <w:rPr>
                <w:color w:val="000000"/>
              </w:rPr>
              <w:t>1,413,583</w:t>
            </w:r>
          </w:p>
        </w:tc>
        <w:tc>
          <w:tcPr>
            <w:tcW w:w="1885" w:type="dxa"/>
            <w:noWrap/>
            <w:vAlign w:val="bottom"/>
            <w:hideMark/>
          </w:tcPr>
          <w:p w:rsidR="00D8368E" w:rsidRPr="00ED303C" w:rsidP="003B7041" w14:paraId="4F327ECE" w14:textId="77777777">
            <w:pPr>
              <w:jc w:val="center"/>
              <w:rPr>
                <w:color w:val="333333"/>
              </w:rPr>
            </w:pPr>
            <w:r>
              <w:rPr>
                <w:color w:val="333333"/>
              </w:rPr>
              <w:t xml:space="preserve"> $          12,444 </w:t>
            </w:r>
          </w:p>
        </w:tc>
      </w:tr>
      <w:tr w14:paraId="66FC765F" w14:textId="77777777" w:rsidTr="003B7041">
        <w:tblPrEx>
          <w:tblW w:w="8545" w:type="dxa"/>
          <w:tblLook w:val="04A0"/>
        </w:tblPrEx>
        <w:trPr>
          <w:trHeight w:val="390"/>
        </w:trPr>
        <w:tc>
          <w:tcPr>
            <w:tcW w:w="1360" w:type="dxa"/>
            <w:noWrap/>
            <w:vAlign w:val="bottom"/>
            <w:hideMark/>
          </w:tcPr>
          <w:p w:rsidR="00D8368E" w:rsidRPr="00ED303C" w:rsidP="003B7041" w14:paraId="726D5D34" w14:textId="77777777">
            <w:pPr>
              <w:jc w:val="center"/>
              <w:rPr>
                <w:color w:val="333333"/>
              </w:rPr>
            </w:pPr>
            <w:r>
              <w:rPr>
                <w:color w:val="333333"/>
              </w:rPr>
              <w:t>4693</w:t>
            </w:r>
          </w:p>
        </w:tc>
        <w:tc>
          <w:tcPr>
            <w:tcW w:w="1600" w:type="dxa"/>
            <w:noWrap/>
            <w:vAlign w:val="bottom"/>
            <w:hideMark/>
          </w:tcPr>
          <w:p w:rsidR="00D8368E" w:rsidRPr="00ED303C" w:rsidP="003B7041" w14:paraId="689D7A77" w14:textId="77777777">
            <w:pPr>
              <w:jc w:val="center"/>
              <w:rPr>
                <w:color w:val="333333"/>
              </w:rPr>
            </w:pPr>
            <w:r>
              <w:rPr>
                <w:color w:val="333333"/>
              </w:rPr>
              <w:t>WYTV</w:t>
            </w:r>
          </w:p>
        </w:tc>
        <w:tc>
          <w:tcPr>
            <w:tcW w:w="1800" w:type="dxa"/>
            <w:noWrap/>
            <w:vAlign w:val="bottom"/>
            <w:hideMark/>
          </w:tcPr>
          <w:p w:rsidR="00D8368E" w:rsidRPr="00ED303C" w:rsidP="003B7041" w14:paraId="7C701AB1" w14:textId="77777777">
            <w:pPr>
              <w:jc w:val="center"/>
            </w:pPr>
            <w:r>
              <w:rPr>
                <w:color w:val="000000"/>
              </w:rPr>
              <w:t>4,898,622</w:t>
            </w:r>
          </w:p>
        </w:tc>
        <w:tc>
          <w:tcPr>
            <w:tcW w:w="1900" w:type="dxa"/>
            <w:noWrap/>
            <w:vAlign w:val="bottom"/>
            <w:hideMark/>
          </w:tcPr>
          <w:p w:rsidR="00D8368E" w:rsidRPr="00ED303C" w:rsidP="003B7041" w14:paraId="73BCF4FB" w14:textId="77777777">
            <w:pPr>
              <w:jc w:val="center"/>
            </w:pPr>
            <w:r>
              <w:rPr>
                <w:color w:val="000000"/>
              </w:rPr>
              <w:t>4,535,576</w:t>
            </w:r>
          </w:p>
        </w:tc>
        <w:tc>
          <w:tcPr>
            <w:tcW w:w="1885" w:type="dxa"/>
            <w:noWrap/>
            <w:vAlign w:val="bottom"/>
            <w:hideMark/>
          </w:tcPr>
          <w:p w:rsidR="00D8368E" w:rsidRPr="00ED303C" w:rsidP="003B7041" w14:paraId="330F249D" w14:textId="77777777">
            <w:pPr>
              <w:jc w:val="center"/>
              <w:rPr>
                <w:color w:val="333333"/>
              </w:rPr>
            </w:pPr>
            <w:r>
              <w:rPr>
                <w:color w:val="333333"/>
              </w:rPr>
              <w:t xml:space="preserve"> $          39,927 </w:t>
            </w:r>
          </w:p>
        </w:tc>
      </w:tr>
      <w:tr w14:paraId="32BBC56A" w14:textId="77777777" w:rsidTr="003B7041">
        <w:tblPrEx>
          <w:tblW w:w="8545" w:type="dxa"/>
          <w:tblLook w:val="04A0"/>
        </w:tblPrEx>
        <w:trPr>
          <w:trHeight w:val="390"/>
        </w:trPr>
        <w:tc>
          <w:tcPr>
            <w:tcW w:w="1360" w:type="dxa"/>
            <w:noWrap/>
            <w:vAlign w:val="bottom"/>
            <w:hideMark/>
          </w:tcPr>
          <w:p w:rsidR="00D8368E" w:rsidRPr="00ED303C" w:rsidP="003B7041" w14:paraId="7E560475" w14:textId="77777777">
            <w:pPr>
              <w:jc w:val="center"/>
              <w:rPr>
                <w:color w:val="333333"/>
              </w:rPr>
            </w:pPr>
            <w:r>
              <w:rPr>
                <w:color w:val="333333"/>
              </w:rPr>
              <w:t>5875</w:t>
            </w:r>
          </w:p>
        </w:tc>
        <w:tc>
          <w:tcPr>
            <w:tcW w:w="1600" w:type="dxa"/>
            <w:noWrap/>
            <w:vAlign w:val="bottom"/>
            <w:hideMark/>
          </w:tcPr>
          <w:p w:rsidR="00D8368E" w:rsidRPr="00ED303C" w:rsidP="003B7041" w14:paraId="44F5F690" w14:textId="77777777">
            <w:pPr>
              <w:jc w:val="center"/>
              <w:rPr>
                <w:color w:val="333333"/>
              </w:rPr>
            </w:pPr>
            <w:r>
              <w:rPr>
                <w:color w:val="333333"/>
              </w:rPr>
              <w:t>WYZZ-TV</w:t>
            </w:r>
          </w:p>
        </w:tc>
        <w:tc>
          <w:tcPr>
            <w:tcW w:w="1800" w:type="dxa"/>
            <w:noWrap/>
            <w:vAlign w:val="bottom"/>
            <w:hideMark/>
          </w:tcPr>
          <w:p w:rsidR="00D8368E" w:rsidRPr="00ED303C" w:rsidP="003B7041" w14:paraId="2B00C81B" w14:textId="77777777">
            <w:pPr>
              <w:jc w:val="center"/>
            </w:pPr>
            <w:r>
              <w:rPr>
                <w:color w:val="000000"/>
              </w:rPr>
              <w:t>1,042,140</w:t>
            </w:r>
          </w:p>
        </w:tc>
        <w:tc>
          <w:tcPr>
            <w:tcW w:w="1900" w:type="dxa"/>
            <w:noWrap/>
            <w:vAlign w:val="bottom"/>
            <w:hideMark/>
          </w:tcPr>
          <w:p w:rsidR="00D8368E" w:rsidRPr="00ED303C" w:rsidP="003B7041" w14:paraId="58098CD2" w14:textId="77777777">
            <w:pPr>
              <w:jc w:val="center"/>
            </w:pPr>
            <w:r>
              <w:rPr>
                <w:color w:val="000000"/>
              </w:rPr>
              <w:t>1,036,721</w:t>
            </w:r>
          </w:p>
        </w:tc>
        <w:tc>
          <w:tcPr>
            <w:tcW w:w="1885" w:type="dxa"/>
            <w:noWrap/>
            <w:vAlign w:val="bottom"/>
            <w:hideMark/>
          </w:tcPr>
          <w:p w:rsidR="00D8368E" w:rsidRPr="00ED303C" w:rsidP="003B7041" w14:paraId="016C4C67" w14:textId="77777777">
            <w:pPr>
              <w:jc w:val="center"/>
              <w:rPr>
                <w:color w:val="333333"/>
              </w:rPr>
            </w:pPr>
            <w:r>
              <w:rPr>
                <w:color w:val="333333"/>
              </w:rPr>
              <w:t xml:space="preserve"> $            9,126 </w:t>
            </w:r>
          </w:p>
        </w:tc>
      </w:tr>
      <w:tr w14:paraId="60140516" w14:textId="77777777" w:rsidTr="003B7041">
        <w:tblPrEx>
          <w:tblW w:w="8545" w:type="dxa"/>
          <w:tblLook w:val="04A0"/>
        </w:tblPrEx>
        <w:trPr>
          <w:trHeight w:val="390"/>
        </w:trPr>
        <w:tc>
          <w:tcPr>
            <w:tcW w:w="1360" w:type="dxa"/>
            <w:noWrap/>
            <w:vAlign w:val="bottom"/>
            <w:hideMark/>
          </w:tcPr>
          <w:p w:rsidR="00D8368E" w:rsidRPr="00ED303C" w:rsidP="003B7041" w14:paraId="68913D9C" w14:textId="77777777">
            <w:pPr>
              <w:jc w:val="center"/>
              <w:rPr>
                <w:color w:val="333333"/>
              </w:rPr>
            </w:pPr>
            <w:r>
              <w:rPr>
                <w:color w:val="333333"/>
              </w:rPr>
              <w:t>15507</w:t>
            </w:r>
          </w:p>
        </w:tc>
        <w:tc>
          <w:tcPr>
            <w:tcW w:w="1600" w:type="dxa"/>
            <w:noWrap/>
            <w:vAlign w:val="bottom"/>
            <w:hideMark/>
          </w:tcPr>
          <w:p w:rsidR="00D8368E" w:rsidRPr="00ED303C" w:rsidP="003B7041" w14:paraId="26F587AA" w14:textId="77777777">
            <w:pPr>
              <w:jc w:val="center"/>
              <w:rPr>
                <w:color w:val="333333"/>
              </w:rPr>
            </w:pPr>
            <w:r>
              <w:rPr>
                <w:color w:val="333333"/>
              </w:rPr>
              <w:t>WZBJ</w:t>
            </w:r>
          </w:p>
        </w:tc>
        <w:tc>
          <w:tcPr>
            <w:tcW w:w="1800" w:type="dxa"/>
            <w:noWrap/>
            <w:vAlign w:val="bottom"/>
            <w:hideMark/>
          </w:tcPr>
          <w:p w:rsidR="00D8368E" w:rsidRPr="00ED303C" w:rsidP="003B7041" w14:paraId="34625BD3" w14:textId="77777777">
            <w:pPr>
              <w:jc w:val="center"/>
            </w:pPr>
            <w:r>
              <w:rPr>
                <w:color w:val="000000"/>
              </w:rPr>
              <w:t>1,626,017</w:t>
            </w:r>
          </w:p>
        </w:tc>
        <w:tc>
          <w:tcPr>
            <w:tcW w:w="1900" w:type="dxa"/>
            <w:noWrap/>
            <w:vAlign w:val="bottom"/>
            <w:hideMark/>
          </w:tcPr>
          <w:p w:rsidR="00D8368E" w:rsidRPr="00ED303C" w:rsidP="003B7041" w14:paraId="3C698A0A" w14:textId="77777777">
            <w:pPr>
              <w:jc w:val="center"/>
            </w:pPr>
            <w:r>
              <w:rPr>
                <w:color w:val="000000"/>
              </w:rPr>
              <w:t>1,435,762</w:t>
            </w:r>
          </w:p>
        </w:tc>
        <w:tc>
          <w:tcPr>
            <w:tcW w:w="1885" w:type="dxa"/>
            <w:noWrap/>
            <w:vAlign w:val="bottom"/>
            <w:hideMark/>
          </w:tcPr>
          <w:p w:rsidR="00D8368E" w:rsidRPr="00ED303C" w:rsidP="003B7041" w14:paraId="37E17A0D" w14:textId="77777777">
            <w:pPr>
              <w:jc w:val="center"/>
              <w:rPr>
                <w:color w:val="333333"/>
              </w:rPr>
            </w:pPr>
            <w:r>
              <w:rPr>
                <w:color w:val="333333"/>
              </w:rPr>
              <w:t xml:space="preserve"> $          12,639 </w:t>
            </w:r>
          </w:p>
        </w:tc>
      </w:tr>
      <w:tr w14:paraId="132C2013" w14:textId="77777777" w:rsidTr="003B7041">
        <w:tblPrEx>
          <w:tblW w:w="8545" w:type="dxa"/>
          <w:tblLook w:val="04A0"/>
        </w:tblPrEx>
        <w:trPr>
          <w:trHeight w:val="390"/>
        </w:trPr>
        <w:tc>
          <w:tcPr>
            <w:tcW w:w="1360" w:type="dxa"/>
            <w:noWrap/>
            <w:vAlign w:val="bottom"/>
            <w:hideMark/>
          </w:tcPr>
          <w:p w:rsidR="00D8368E" w:rsidRPr="00ED303C" w:rsidP="003B7041" w14:paraId="7B13F7F4" w14:textId="77777777">
            <w:pPr>
              <w:jc w:val="center"/>
              <w:rPr>
                <w:color w:val="333333"/>
              </w:rPr>
            </w:pPr>
            <w:r>
              <w:rPr>
                <w:color w:val="333333"/>
              </w:rPr>
              <w:t>28119</w:t>
            </w:r>
          </w:p>
        </w:tc>
        <w:tc>
          <w:tcPr>
            <w:tcW w:w="1600" w:type="dxa"/>
            <w:noWrap/>
            <w:vAlign w:val="bottom"/>
            <w:hideMark/>
          </w:tcPr>
          <w:p w:rsidR="00D8368E" w:rsidRPr="00ED303C" w:rsidP="003B7041" w14:paraId="481C391C" w14:textId="77777777">
            <w:pPr>
              <w:jc w:val="center"/>
              <w:rPr>
                <w:color w:val="333333"/>
              </w:rPr>
            </w:pPr>
            <w:r>
              <w:rPr>
                <w:color w:val="333333"/>
              </w:rPr>
              <w:t>WZDX</w:t>
            </w:r>
          </w:p>
        </w:tc>
        <w:tc>
          <w:tcPr>
            <w:tcW w:w="1800" w:type="dxa"/>
            <w:noWrap/>
            <w:vAlign w:val="bottom"/>
            <w:hideMark/>
          </w:tcPr>
          <w:p w:rsidR="00D8368E" w:rsidRPr="00ED303C" w:rsidP="003B7041" w14:paraId="7DC7CF8B" w14:textId="77777777">
            <w:pPr>
              <w:jc w:val="center"/>
            </w:pPr>
            <w:r>
              <w:rPr>
                <w:color w:val="000000"/>
              </w:rPr>
              <w:t>1,596,771</w:t>
            </w:r>
          </w:p>
        </w:tc>
        <w:tc>
          <w:tcPr>
            <w:tcW w:w="1900" w:type="dxa"/>
            <w:noWrap/>
            <w:vAlign w:val="bottom"/>
            <w:hideMark/>
          </w:tcPr>
          <w:p w:rsidR="00D8368E" w:rsidRPr="00ED303C" w:rsidP="003B7041" w14:paraId="757208AB" w14:textId="77777777">
            <w:pPr>
              <w:jc w:val="center"/>
            </w:pPr>
            <w:r>
              <w:rPr>
                <w:color w:val="000000"/>
              </w:rPr>
              <w:t>1,514,654</w:t>
            </w:r>
          </w:p>
        </w:tc>
        <w:tc>
          <w:tcPr>
            <w:tcW w:w="1885" w:type="dxa"/>
            <w:noWrap/>
            <w:vAlign w:val="bottom"/>
            <w:hideMark/>
          </w:tcPr>
          <w:p w:rsidR="00D8368E" w:rsidRPr="00ED303C" w:rsidP="003B7041" w14:paraId="32C38E05" w14:textId="77777777">
            <w:pPr>
              <w:jc w:val="center"/>
              <w:rPr>
                <w:color w:val="333333"/>
              </w:rPr>
            </w:pPr>
            <w:r>
              <w:rPr>
                <w:color w:val="333333"/>
              </w:rPr>
              <w:t xml:space="preserve"> $          13,333 </w:t>
            </w:r>
          </w:p>
        </w:tc>
      </w:tr>
      <w:tr w14:paraId="13480F87" w14:textId="77777777" w:rsidTr="003B7041">
        <w:tblPrEx>
          <w:tblW w:w="8545" w:type="dxa"/>
          <w:tblLook w:val="04A0"/>
        </w:tblPrEx>
        <w:trPr>
          <w:trHeight w:val="390"/>
        </w:trPr>
        <w:tc>
          <w:tcPr>
            <w:tcW w:w="1360" w:type="dxa"/>
            <w:noWrap/>
            <w:vAlign w:val="bottom"/>
            <w:hideMark/>
          </w:tcPr>
          <w:p w:rsidR="00D8368E" w:rsidRPr="00ED303C" w:rsidP="003B7041" w14:paraId="1ED72C9B" w14:textId="77777777">
            <w:pPr>
              <w:jc w:val="center"/>
              <w:rPr>
                <w:color w:val="333333"/>
              </w:rPr>
            </w:pPr>
            <w:r>
              <w:rPr>
                <w:color w:val="333333"/>
              </w:rPr>
              <w:t>70493</w:t>
            </w:r>
          </w:p>
        </w:tc>
        <w:tc>
          <w:tcPr>
            <w:tcW w:w="1600" w:type="dxa"/>
            <w:noWrap/>
            <w:vAlign w:val="bottom"/>
            <w:hideMark/>
          </w:tcPr>
          <w:p w:rsidR="00D8368E" w:rsidRPr="00ED303C" w:rsidP="003B7041" w14:paraId="3FD6F686" w14:textId="77777777">
            <w:pPr>
              <w:jc w:val="center"/>
              <w:rPr>
                <w:color w:val="333333"/>
              </w:rPr>
            </w:pPr>
            <w:r>
              <w:rPr>
                <w:color w:val="333333"/>
              </w:rPr>
              <w:t>WZME</w:t>
            </w:r>
          </w:p>
        </w:tc>
        <w:tc>
          <w:tcPr>
            <w:tcW w:w="1800" w:type="dxa"/>
            <w:noWrap/>
            <w:vAlign w:val="bottom"/>
            <w:hideMark/>
          </w:tcPr>
          <w:p w:rsidR="00D8368E" w:rsidRPr="00ED303C" w:rsidP="003B7041" w14:paraId="34BC3FB5" w14:textId="77777777">
            <w:pPr>
              <w:jc w:val="center"/>
            </w:pPr>
            <w:r>
              <w:rPr>
                <w:color w:val="000000"/>
              </w:rPr>
              <w:t>5,996,408</w:t>
            </w:r>
          </w:p>
        </w:tc>
        <w:tc>
          <w:tcPr>
            <w:tcW w:w="1900" w:type="dxa"/>
            <w:noWrap/>
            <w:vAlign w:val="bottom"/>
            <w:hideMark/>
          </w:tcPr>
          <w:p w:rsidR="00D8368E" w:rsidRPr="00ED303C" w:rsidP="003B7041" w14:paraId="34E4D21B" w14:textId="77777777">
            <w:pPr>
              <w:jc w:val="center"/>
            </w:pPr>
            <w:r>
              <w:rPr>
                <w:color w:val="000000"/>
              </w:rPr>
              <w:t>5,544,708</w:t>
            </w:r>
          </w:p>
        </w:tc>
        <w:tc>
          <w:tcPr>
            <w:tcW w:w="1885" w:type="dxa"/>
            <w:noWrap/>
            <w:vAlign w:val="bottom"/>
            <w:hideMark/>
          </w:tcPr>
          <w:p w:rsidR="00D8368E" w:rsidRPr="00ED303C" w:rsidP="003B7041" w14:paraId="495D16FF" w14:textId="77777777">
            <w:pPr>
              <w:jc w:val="center"/>
              <w:rPr>
                <w:color w:val="333333"/>
              </w:rPr>
            </w:pPr>
            <w:r>
              <w:rPr>
                <w:color w:val="333333"/>
              </w:rPr>
              <w:t xml:space="preserve"> $          48,810 </w:t>
            </w:r>
          </w:p>
        </w:tc>
      </w:tr>
      <w:tr w14:paraId="12241453" w14:textId="77777777" w:rsidTr="003B7041">
        <w:tblPrEx>
          <w:tblW w:w="8545" w:type="dxa"/>
          <w:tblLook w:val="04A0"/>
        </w:tblPrEx>
        <w:trPr>
          <w:trHeight w:val="390"/>
        </w:trPr>
        <w:tc>
          <w:tcPr>
            <w:tcW w:w="1360" w:type="dxa"/>
            <w:noWrap/>
            <w:vAlign w:val="bottom"/>
            <w:hideMark/>
          </w:tcPr>
          <w:p w:rsidR="00D8368E" w:rsidRPr="00ED303C" w:rsidP="003B7041" w14:paraId="4E886E2E" w14:textId="77777777">
            <w:pPr>
              <w:jc w:val="center"/>
              <w:rPr>
                <w:color w:val="333333"/>
              </w:rPr>
            </w:pPr>
            <w:r>
              <w:rPr>
                <w:color w:val="333333"/>
              </w:rPr>
              <w:t>81448</w:t>
            </w:r>
          </w:p>
        </w:tc>
        <w:tc>
          <w:tcPr>
            <w:tcW w:w="1600" w:type="dxa"/>
            <w:noWrap/>
            <w:vAlign w:val="bottom"/>
            <w:hideMark/>
          </w:tcPr>
          <w:p w:rsidR="00D8368E" w:rsidRPr="00ED303C" w:rsidP="003B7041" w14:paraId="62F7C721" w14:textId="77777777">
            <w:pPr>
              <w:jc w:val="center"/>
              <w:rPr>
                <w:color w:val="333333"/>
              </w:rPr>
            </w:pPr>
            <w:r>
              <w:rPr>
                <w:color w:val="333333"/>
              </w:rPr>
              <w:t>WZMQ</w:t>
            </w:r>
          </w:p>
        </w:tc>
        <w:tc>
          <w:tcPr>
            <w:tcW w:w="1800" w:type="dxa"/>
            <w:noWrap/>
            <w:vAlign w:val="bottom"/>
            <w:hideMark/>
          </w:tcPr>
          <w:p w:rsidR="00D8368E" w:rsidRPr="00ED303C" w:rsidP="003B7041" w14:paraId="569F36D2" w14:textId="77777777">
            <w:pPr>
              <w:jc w:val="center"/>
            </w:pPr>
            <w:r>
              <w:rPr>
                <w:color w:val="000000"/>
              </w:rPr>
              <w:t>73,423</w:t>
            </w:r>
          </w:p>
        </w:tc>
        <w:tc>
          <w:tcPr>
            <w:tcW w:w="1900" w:type="dxa"/>
            <w:noWrap/>
            <w:vAlign w:val="bottom"/>
            <w:hideMark/>
          </w:tcPr>
          <w:p w:rsidR="00D8368E" w:rsidRPr="00ED303C" w:rsidP="003B7041" w14:paraId="3506FD77" w14:textId="77777777">
            <w:pPr>
              <w:jc w:val="center"/>
            </w:pPr>
            <w:r>
              <w:rPr>
                <w:color w:val="000000"/>
              </w:rPr>
              <w:t>72,945</w:t>
            </w:r>
          </w:p>
        </w:tc>
        <w:tc>
          <w:tcPr>
            <w:tcW w:w="1885" w:type="dxa"/>
            <w:noWrap/>
            <w:vAlign w:val="bottom"/>
            <w:hideMark/>
          </w:tcPr>
          <w:p w:rsidR="00D8368E" w:rsidRPr="00ED303C" w:rsidP="003B7041" w14:paraId="68369CA3" w14:textId="77777777">
            <w:pPr>
              <w:jc w:val="center"/>
              <w:rPr>
                <w:color w:val="333333"/>
              </w:rPr>
            </w:pPr>
            <w:r>
              <w:rPr>
                <w:color w:val="333333"/>
              </w:rPr>
              <w:t xml:space="preserve"> $               642 </w:t>
            </w:r>
          </w:p>
        </w:tc>
      </w:tr>
      <w:tr w14:paraId="0D174911" w14:textId="77777777" w:rsidTr="003B7041">
        <w:tblPrEx>
          <w:tblW w:w="8545" w:type="dxa"/>
          <w:tblLook w:val="04A0"/>
        </w:tblPrEx>
        <w:trPr>
          <w:trHeight w:val="390"/>
        </w:trPr>
        <w:tc>
          <w:tcPr>
            <w:tcW w:w="1360" w:type="dxa"/>
            <w:noWrap/>
            <w:vAlign w:val="bottom"/>
            <w:hideMark/>
          </w:tcPr>
          <w:p w:rsidR="00D8368E" w:rsidRPr="00ED303C" w:rsidP="003B7041" w14:paraId="0D2C7857" w14:textId="77777777">
            <w:pPr>
              <w:jc w:val="center"/>
              <w:rPr>
                <w:color w:val="333333"/>
              </w:rPr>
            </w:pPr>
            <w:r>
              <w:rPr>
                <w:color w:val="333333"/>
              </w:rPr>
              <w:t>71871</w:t>
            </w:r>
          </w:p>
        </w:tc>
        <w:tc>
          <w:tcPr>
            <w:tcW w:w="1600" w:type="dxa"/>
            <w:noWrap/>
            <w:vAlign w:val="bottom"/>
            <w:hideMark/>
          </w:tcPr>
          <w:p w:rsidR="00D8368E" w:rsidRPr="00ED303C" w:rsidP="003B7041" w14:paraId="7E116051" w14:textId="77777777">
            <w:pPr>
              <w:jc w:val="center"/>
              <w:rPr>
                <w:color w:val="333333"/>
              </w:rPr>
            </w:pPr>
            <w:r>
              <w:rPr>
                <w:color w:val="333333"/>
              </w:rPr>
              <w:t>WZPX-TV</w:t>
            </w:r>
          </w:p>
        </w:tc>
        <w:tc>
          <w:tcPr>
            <w:tcW w:w="1800" w:type="dxa"/>
            <w:noWrap/>
            <w:vAlign w:val="bottom"/>
            <w:hideMark/>
          </w:tcPr>
          <w:p w:rsidR="00D8368E" w:rsidRPr="00ED303C" w:rsidP="003B7041" w14:paraId="7BA904E6" w14:textId="77777777">
            <w:pPr>
              <w:jc w:val="center"/>
            </w:pPr>
            <w:r>
              <w:rPr>
                <w:color w:val="000000"/>
              </w:rPr>
              <w:t>2,039,157</w:t>
            </w:r>
          </w:p>
        </w:tc>
        <w:tc>
          <w:tcPr>
            <w:tcW w:w="1900" w:type="dxa"/>
            <w:noWrap/>
            <w:vAlign w:val="bottom"/>
            <w:hideMark/>
          </w:tcPr>
          <w:p w:rsidR="00D8368E" w:rsidRPr="00ED303C" w:rsidP="003B7041" w14:paraId="1E2DE6F7" w14:textId="77777777">
            <w:pPr>
              <w:jc w:val="center"/>
            </w:pPr>
            <w:r>
              <w:rPr>
                <w:color w:val="000000"/>
              </w:rPr>
              <w:t>2,039,157</w:t>
            </w:r>
          </w:p>
        </w:tc>
        <w:tc>
          <w:tcPr>
            <w:tcW w:w="1885" w:type="dxa"/>
            <w:noWrap/>
            <w:vAlign w:val="bottom"/>
            <w:hideMark/>
          </w:tcPr>
          <w:p w:rsidR="00D8368E" w:rsidRPr="00ED303C" w:rsidP="003B7041" w14:paraId="62024B80" w14:textId="77777777">
            <w:pPr>
              <w:jc w:val="center"/>
              <w:rPr>
                <w:color w:val="333333"/>
              </w:rPr>
            </w:pPr>
            <w:r>
              <w:rPr>
                <w:color w:val="333333"/>
              </w:rPr>
              <w:t xml:space="preserve"> $          17,951 </w:t>
            </w:r>
          </w:p>
        </w:tc>
      </w:tr>
      <w:tr w14:paraId="5025B309" w14:textId="77777777" w:rsidTr="003B7041">
        <w:tblPrEx>
          <w:tblW w:w="8545" w:type="dxa"/>
          <w:tblLook w:val="04A0"/>
        </w:tblPrEx>
        <w:trPr>
          <w:trHeight w:val="390"/>
        </w:trPr>
        <w:tc>
          <w:tcPr>
            <w:tcW w:w="1360" w:type="dxa"/>
            <w:noWrap/>
            <w:vAlign w:val="bottom"/>
            <w:hideMark/>
          </w:tcPr>
          <w:p w:rsidR="00D8368E" w:rsidRPr="00ED303C" w:rsidP="003B7041" w14:paraId="515AC34D" w14:textId="77777777">
            <w:pPr>
              <w:jc w:val="center"/>
              <w:rPr>
                <w:color w:val="333333"/>
              </w:rPr>
            </w:pPr>
            <w:r>
              <w:rPr>
                <w:color w:val="333333"/>
              </w:rPr>
              <w:t>136750</w:t>
            </w:r>
          </w:p>
        </w:tc>
        <w:tc>
          <w:tcPr>
            <w:tcW w:w="1600" w:type="dxa"/>
            <w:noWrap/>
            <w:vAlign w:val="bottom"/>
            <w:hideMark/>
          </w:tcPr>
          <w:p w:rsidR="00D8368E" w:rsidRPr="00ED303C" w:rsidP="003B7041" w14:paraId="22034EAB" w14:textId="77777777">
            <w:pPr>
              <w:jc w:val="center"/>
              <w:rPr>
                <w:color w:val="333333"/>
              </w:rPr>
            </w:pPr>
            <w:r>
              <w:rPr>
                <w:color w:val="333333"/>
              </w:rPr>
              <w:t>WZRB</w:t>
            </w:r>
          </w:p>
        </w:tc>
        <w:tc>
          <w:tcPr>
            <w:tcW w:w="1800" w:type="dxa"/>
            <w:noWrap/>
            <w:vAlign w:val="bottom"/>
            <w:hideMark/>
          </w:tcPr>
          <w:p w:rsidR="00D8368E" w:rsidRPr="00ED303C" w:rsidP="003B7041" w14:paraId="73EDCCF6" w14:textId="77777777">
            <w:pPr>
              <w:jc w:val="center"/>
            </w:pPr>
            <w:r>
              <w:rPr>
                <w:color w:val="000000"/>
              </w:rPr>
              <w:t>952,279</w:t>
            </w:r>
          </w:p>
        </w:tc>
        <w:tc>
          <w:tcPr>
            <w:tcW w:w="1900" w:type="dxa"/>
            <w:noWrap/>
            <w:vAlign w:val="bottom"/>
            <w:hideMark/>
          </w:tcPr>
          <w:p w:rsidR="00D8368E" w:rsidRPr="00ED303C" w:rsidP="003B7041" w14:paraId="04DCE737" w14:textId="77777777">
            <w:pPr>
              <w:jc w:val="center"/>
            </w:pPr>
            <w:r>
              <w:rPr>
                <w:color w:val="000000"/>
              </w:rPr>
              <w:t>951,693</w:t>
            </w:r>
          </w:p>
        </w:tc>
        <w:tc>
          <w:tcPr>
            <w:tcW w:w="1885" w:type="dxa"/>
            <w:noWrap/>
            <w:vAlign w:val="bottom"/>
            <w:hideMark/>
          </w:tcPr>
          <w:p w:rsidR="00D8368E" w:rsidRPr="00ED303C" w:rsidP="003B7041" w14:paraId="299EE78C" w14:textId="77777777">
            <w:pPr>
              <w:jc w:val="center"/>
              <w:rPr>
                <w:color w:val="333333"/>
              </w:rPr>
            </w:pPr>
            <w:r>
              <w:rPr>
                <w:color w:val="333333"/>
              </w:rPr>
              <w:t xml:space="preserve"> $            8,378 </w:t>
            </w:r>
          </w:p>
        </w:tc>
      </w:tr>
      <w:tr w14:paraId="269056B3" w14:textId="77777777" w:rsidTr="003B7041">
        <w:tblPrEx>
          <w:tblW w:w="8545" w:type="dxa"/>
          <w:tblLook w:val="04A0"/>
        </w:tblPrEx>
        <w:trPr>
          <w:trHeight w:val="390"/>
        </w:trPr>
        <w:tc>
          <w:tcPr>
            <w:tcW w:w="1360" w:type="dxa"/>
            <w:noWrap/>
            <w:vAlign w:val="bottom"/>
            <w:hideMark/>
          </w:tcPr>
          <w:p w:rsidR="00D8368E" w:rsidRPr="00ED303C" w:rsidP="003B7041" w14:paraId="51523D8E" w14:textId="77777777">
            <w:pPr>
              <w:jc w:val="center"/>
              <w:rPr>
                <w:color w:val="333333"/>
              </w:rPr>
            </w:pPr>
            <w:r>
              <w:rPr>
                <w:color w:val="333333"/>
              </w:rPr>
              <w:t>418</w:t>
            </w:r>
          </w:p>
        </w:tc>
        <w:tc>
          <w:tcPr>
            <w:tcW w:w="1600" w:type="dxa"/>
            <w:noWrap/>
            <w:vAlign w:val="bottom"/>
            <w:hideMark/>
          </w:tcPr>
          <w:p w:rsidR="00D8368E" w:rsidRPr="00ED303C" w:rsidP="003B7041" w14:paraId="5B104FE5" w14:textId="77777777">
            <w:pPr>
              <w:jc w:val="center"/>
              <w:rPr>
                <w:color w:val="333333"/>
              </w:rPr>
            </w:pPr>
            <w:r>
              <w:rPr>
                <w:color w:val="333333"/>
              </w:rPr>
              <w:t>WZTV</w:t>
            </w:r>
          </w:p>
        </w:tc>
        <w:tc>
          <w:tcPr>
            <w:tcW w:w="1800" w:type="dxa"/>
            <w:noWrap/>
            <w:vAlign w:val="bottom"/>
            <w:hideMark/>
          </w:tcPr>
          <w:p w:rsidR="00D8368E" w:rsidRPr="00ED303C" w:rsidP="003B7041" w14:paraId="1BD5DFD5" w14:textId="77777777">
            <w:pPr>
              <w:jc w:val="center"/>
            </w:pPr>
            <w:r>
              <w:rPr>
                <w:color w:val="000000"/>
              </w:rPr>
              <w:t>2,312,658</w:t>
            </w:r>
          </w:p>
        </w:tc>
        <w:tc>
          <w:tcPr>
            <w:tcW w:w="1900" w:type="dxa"/>
            <w:noWrap/>
            <w:vAlign w:val="bottom"/>
            <w:hideMark/>
          </w:tcPr>
          <w:p w:rsidR="00D8368E" w:rsidRPr="00ED303C" w:rsidP="003B7041" w14:paraId="76F8A779" w14:textId="77777777">
            <w:pPr>
              <w:jc w:val="center"/>
            </w:pPr>
            <w:r>
              <w:rPr>
                <w:color w:val="000000"/>
              </w:rPr>
              <w:t>2,301,187</w:t>
            </w:r>
          </w:p>
        </w:tc>
        <w:tc>
          <w:tcPr>
            <w:tcW w:w="1885" w:type="dxa"/>
            <w:noWrap/>
            <w:vAlign w:val="bottom"/>
            <w:hideMark/>
          </w:tcPr>
          <w:p w:rsidR="00D8368E" w:rsidRPr="00ED303C" w:rsidP="003B7041" w14:paraId="3C3DB688" w14:textId="77777777">
            <w:pPr>
              <w:jc w:val="center"/>
              <w:rPr>
                <w:color w:val="333333"/>
              </w:rPr>
            </w:pPr>
            <w:r>
              <w:rPr>
                <w:color w:val="333333"/>
              </w:rPr>
              <w:t xml:space="preserve"> $          20,257 </w:t>
            </w:r>
          </w:p>
        </w:tc>
      </w:tr>
      <w:tr w14:paraId="716B4A17" w14:textId="77777777" w:rsidTr="003B7041">
        <w:tblPrEx>
          <w:tblW w:w="8545" w:type="dxa"/>
          <w:tblLook w:val="04A0"/>
        </w:tblPrEx>
        <w:trPr>
          <w:trHeight w:val="390"/>
        </w:trPr>
        <w:tc>
          <w:tcPr>
            <w:tcW w:w="1360" w:type="dxa"/>
            <w:noWrap/>
            <w:vAlign w:val="bottom"/>
            <w:hideMark/>
          </w:tcPr>
          <w:p w:rsidR="00D8368E" w:rsidRPr="00ED303C" w:rsidP="003B7041" w14:paraId="0A5ADBF6" w14:textId="77777777">
            <w:pPr>
              <w:jc w:val="center"/>
              <w:rPr>
                <w:color w:val="333333"/>
              </w:rPr>
            </w:pPr>
            <w:r>
              <w:rPr>
                <w:color w:val="333333"/>
              </w:rPr>
              <w:t>83270</w:t>
            </w:r>
          </w:p>
        </w:tc>
        <w:tc>
          <w:tcPr>
            <w:tcW w:w="1600" w:type="dxa"/>
            <w:noWrap/>
            <w:vAlign w:val="bottom"/>
            <w:hideMark/>
          </w:tcPr>
          <w:p w:rsidR="00D8368E" w:rsidRPr="00ED303C" w:rsidP="003B7041" w14:paraId="5AB5120E" w14:textId="77777777">
            <w:pPr>
              <w:jc w:val="center"/>
              <w:rPr>
                <w:color w:val="333333"/>
              </w:rPr>
            </w:pPr>
            <w:r>
              <w:rPr>
                <w:color w:val="333333"/>
              </w:rPr>
              <w:t>WZVI</w:t>
            </w:r>
          </w:p>
        </w:tc>
        <w:tc>
          <w:tcPr>
            <w:tcW w:w="1800" w:type="dxa"/>
            <w:noWrap/>
            <w:vAlign w:val="bottom"/>
            <w:hideMark/>
          </w:tcPr>
          <w:p w:rsidR="00D8368E" w:rsidRPr="00ED303C" w:rsidP="003B7041" w14:paraId="6F828AEF" w14:textId="77777777">
            <w:pPr>
              <w:jc w:val="center"/>
            </w:pPr>
            <w:r>
              <w:rPr>
                <w:color w:val="000000"/>
              </w:rPr>
              <w:t>76,992</w:t>
            </w:r>
          </w:p>
        </w:tc>
        <w:tc>
          <w:tcPr>
            <w:tcW w:w="1900" w:type="dxa"/>
            <w:noWrap/>
            <w:vAlign w:val="bottom"/>
            <w:hideMark/>
          </w:tcPr>
          <w:p w:rsidR="00D8368E" w:rsidRPr="00ED303C" w:rsidP="003B7041" w14:paraId="7E18E995" w14:textId="77777777">
            <w:pPr>
              <w:jc w:val="center"/>
            </w:pPr>
            <w:r>
              <w:rPr>
                <w:color w:val="000000"/>
              </w:rPr>
              <w:t>75,863</w:t>
            </w:r>
          </w:p>
        </w:tc>
        <w:tc>
          <w:tcPr>
            <w:tcW w:w="1885" w:type="dxa"/>
            <w:noWrap/>
            <w:vAlign w:val="bottom"/>
            <w:hideMark/>
          </w:tcPr>
          <w:p w:rsidR="00D8368E" w:rsidRPr="00ED303C" w:rsidP="003B7041" w14:paraId="1CC5F596" w14:textId="77777777">
            <w:pPr>
              <w:jc w:val="center"/>
              <w:rPr>
                <w:color w:val="333333"/>
              </w:rPr>
            </w:pPr>
            <w:r>
              <w:rPr>
                <w:color w:val="333333"/>
              </w:rPr>
              <w:t xml:space="preserve"> $               668 </w:t>
            </w:r>
          </w:p>
        </w:tc>
      </w:tr>
      <w:tr w14:paraId="67A3D660" w14:textId="77777777" w:rsidTr="003B7041">
        <w:tblPrEx>
          <w:tblW w:w="8545" w:type="dxa"/>
          <w:tblLook w:val="04A0"/>
        </w:tblPrEx>
        <w:trPr>
          <w:trHeight w:val="390"/>
        </w:trPr>
        <w:tc>
          <w:tcPr>
            <w:tcW w:w="1360" w:type="dxa"/>
            <w:noWrap/>
            <w:vAlign w:val="bottom"/>
            <w:hideMark/>
          </w:tcPr>
          <w:p w:rsidR="00D8368E" w:rsidRPr="00ED303C" w:rsidP="003B7041" w14:paraId="3C0642F3" w14:textId="77777777">
            <w:pPr>
              <w:jc w:val="center"/>
              <w:rPr>
                <w:color w:val="333333"/>
              </w:rPr>
            </w:pPr>
            <w:r>
              <w:rPr>
                <w:color w:val="333333"/>
              </w:rPr>
              <w:t>19183</w:t>
            </w:r>
          </w:p>
        </w:tc>
        <w:tc>
          <w:tcPr>
            <w:tcW w:w="1600" w:type="dxa"/>
            <w:noWrap/>
            <w:vAlign w:val="bottom"/>
            <w:hideMark/>
          </w:tcPr>
          <w:p w:rsidR="00D8368E" w:rsidRPr="00ED303C" w:rsidP="003B7041" w14:paraId="57434203" w14:textId="77777777">
            <w:pPr>
              <w:jc w:val="center"/>
              <w:rPr>
                <w:color w:val="333333"/>
              </w:rPr>
            </w:pPr>
            <w:r>
              <w:rPr>
                <w:color w:val="333333"/>
              </w:rPr>
              <w:t>WZVN-TV</w:t>
            </w:r>
          </w:p>
        </w:tc>
        <w:tc>
          <w:tcPr>
            <w:tcW w:w="1800" w:type="dxa"/>
            <w:noWrap/>
            <w:vAlign w:val="bottom"/>
            <w:hideMark/>
          </w:tcPr>
          <w:p w:rsidR="00D8368E" w:rsidRPr="00ED303C" w:rsidP="003B7041" w14:paraId="4A484FD8" w14:textId="77777777">
            <w:pPr>
              <w:jc w:val="center"/>
            </w:pPr>
            <w:r>
              <w:rPr>
                <w:color w:val="000000"/>
              </w:rPr>
              <w:t>1,981,488</w:t>
            </w:r>
          </w:p>
        </w:tc>
        <w:tc>
          <w:tcPr>
            <w:tcW w:w="1900" w:type="dxa"/>
            <w:noWrap/>
            <w:vAlign w:val="bottom"/>
            <w:hideMark/>
          </w:tcPr>
          <w:p w:rsidR="00D8368E" w:rsidRPr="00ED303C" w:rsidP="003B7041" w14:paraId="532BFABE" w14:textId="77777777">
            <w:pPr>
              <w:jc w:val="center"/>
            </w:pPr>
            <w:r>
              <w:rPr>
                <w:color w:val="000000"/>
              </w:rPr>
              <w:t>1,981,488</w:t>
            </w:r>
          </w:p>
        </w:tc>
        <w:tc>
          <w:tcPr>
            <w:tcW w:w="1885" w:type="dxa"/>
            <w:noWrap/>
            <w:vAlign w:val="bottom"/>
            <w:hideMark/>
          </w:tcPr>
          <w:p w:rsidR="00D8368E" w:rsidRPr="00ED303C" w:rsidP="003B7041" w14:paraId="593F2CBB" w14:textId="77777777">
            <w:pPr>
              <w:jc w:val="center"/>
              <w:rPr>
                <w:color w:val="333333"/>
              </w:rPr>
            </w:pPr>
            <w:r>
              <w:rPr>
                <w:color w:val="333333"/>
              </w:rPr>
              <w:t xml:space="preserve"> $          17,443 </w:t>
            </w:r>
          </w:p>
        </w:tc>
      </w:tr>
      <w:tr w14:paraId="47241FAC" w14:textId="77777777" w:rsidTr="003B7041">
        <w:tblPrEx>
          <w:tblW w:w="8545" w:type="dxa"/>
          <w:tblLook w:val="04A0"/>
        </w:tblPrEx>
        <w:trPr>
          <w:trHeight w:val="390"/>
        </w:trPr>
        <w:tc>
          <w:tcPr>
            <w:tcW w:w="1360" w:type="dxa"/>
            <w:noWrap/>
            <w:vAlign w:val="bottom"/>
            <w:hideMark/>
          </w:tcPr>
          <w:p w:rsidR="00D8368E" w:rsidRPr="00ED303C" w:rsidP="003B7041" w14:paraId="136415EB" w14:textId="77777777">
            <w:pPr>
              <w:jc w:val="center"/>
              <w:rPr>
                <w:color w:val="333333"/>
              </w:rPr>
            </w:pPr>
            <w:r>
              <w:rPr>
                <w:color w:val="333333"/>
              </w:rPr>
              <w:t>49713</w:t>
            </w:r>
          </w:p>
        </w:tc>
        <w:tc>
          <w:tcPr>
            <w:tcW w:w="1600" w:type="dxa"/>
            <w:noWrap/>
            <w:vAlign w:val="bottom"/>
            <w:hideMark/>
          </w:tcPr>
          <w:p w:rsidR="00D8368E" w:rsidRPr="00ED303C" w:rsidP="003B7041" w14:paraId="01A98136" w14:textId="77777777">
            <w:pPr>
              <w:jc w:val="center"/>
              <w:rPr>
                <w:color w:val="333333"/>
              </w:rPr>
            </w:pPr>
            <w:r>
              <w:rPr>
                <w:color w:val="333333"/>
              </w:rPr>
              <w:t>WZZM</w:t>
            </w:r>
          </w:p>
        </w:tc>
        <w:tc>
          <w:tcPr>
            <w:tcW w:w="1800" w:type="dxa"/>
            <w:noWrap/>
            <w:vAlign w:val="bottom"/>
            <w:hideMark/>
          </w:tcPr>
          <w:p w:rsidR="00D8368E" w:rsidRPr="00ED303C" w:rsidP="003B7041" w14:paraId="5ECEA7DE" w14:textId="77777777">
            <w:pPr>
              <w:jc w:val="center"/>
            </w:pPr>
            <w:r>
              <w:rPr>
                <w:color w:val="000000"/>
              </w:rPr>
              <w:t>1,574,546</w:t>
            </w:r>
          </w:p>
        </w:tc>
        <w:tc>
          <w:tcPr>
            <w:tcW w:w="1900" w:type="dxa"/>
            <w:noWrap/>
            <w:vAlign w:val="bottom"/>
            <w:hideMark/>
          </w:tcPr>
          <w:p w:rsidR="00D8368E" w:rsidRPr="00ED303C" w:rsidP="003B7041" w14:paraId="390AD2C8" w14:textId="77777777">
            <w:pPr>
              <w:jc w:val="center"/>
            </w:pPr>
            <w:r>
              <w:rPr>
                <w:color w:val="000000"/>
              </w:rPr>
              <w:t>1,548,835</w:t>
            </w:r>
          </w:p>
        </w:tc>
        <w:tc>
          <w:tcPr>
            <w:tcW w:w="1885" w:type="dxa"/>
            <w:noWrap/>
            <w:vAlign w:val="bottom"/>
            <w:hideMark/>
          </w:tcPr>
          <w:p w:rsidR="00D8368E" w:rsidRPr="00ED303C" w:rsidP="003B7041" w14:paraId="6F450D82" w14:textId="77777777">
            <w:pPr>
              <w:jc w:val="center"/>
              <w:rPr>
                <w:color w:val="333333"/>
              </w:rPr>
            </w:pPr>
            <w:r>
              <w:rPr>
                <w:color w:val="333333"/>
              </w:rPr>
              <w:t xml:space="preserve"> $          13,634 </w:t>
            </w:r>
          </w:p>
        </w:tc>
      </w:tr>
    </w:tbl>
    <w:p w:rsidR="00D8368E" w:rsidRPr="00ED303C" w:rsidP="00D8368E" w14:paraId="4FDFF59B" w14:textId="77777777">
      <w:pPr>
        <w:rPr>
          <w:szCs w:val="22"/>
        </w:rPr>
      </w:pPr>
    </w:p>
    <w:p w:rsidR="00D8368E" w:rsidRPr="00ED303C" w:rsidP="00D8368E" w14:paraId="5DDE1944" w14:textId="77777777">
      <w:pPr>
        <w:spacing w:line="480" w:lineRule="auto"/>
        <w:rPr>
          <w:szCs w:val="22"/>
        </w:rPr>
      </w:pPr>
      <w:r w:rsidRPr="00ED303C">
        <w:rPr>
          <w:szCs w:val="22"/>
          <w:vertAlign w:val="superscript"/>
        </w:rPr>
        <w:t>1</w:t>
      </w:r>
      <w:r w:rsidRPr="00ED303C">
        <w:rPr>
          <w:szCs w:val="22"/>
        </w:rPr>
        <w:t xml:space="preserve"> Call signs WIPM and WIPR are stations in Puerto Rico that are linked together with a total fee of $2</w:t>
      </w:r>
      <w:r>
        <w:rPr>
          <w:szCs w:val="22"/>
        </w:rPr>
        <w:t>7</w:t>
      </w:r>
      <w:r w:rsidRPr="00ED303C">
        <w:rPr>
          <w:szCs w:val="22"/>
        </w:rPr>
        <w:t>,</w:t>
      </w:r>
      <w:r>
        <w:rPr>
          <w:szCs w:val="22"/>
        </w:rPr>
        <w:t>290</w:t>
      </w:r>
      <w:r w:rsidRPr="00ED303C">
        <w:rPr>
          <w:szCs w:val="22"/>
        </w:rPr>
        <w:t xml:space="preserve">. </w:t>
      </w:r>
    </w:p>
    <w:p w:rsidR="00D8368E" w:rsidRPr="00ED303C" w:rsidP="00D8368E" w14:paraId="2C7C3D5D" w14:textId="77777777">
      <w:pPr>
        <w:spacing w:line="480" w:lineRule="auto"/>
        <w:rPr>
          <w:szCs w:val="22"/>
        </w:rPr>
      </w:pPr>
      <w:r w:rsidRPr="00ED303C">
        <w:rPr>
          <w:szCs w:val="22"/>
          <w:vertAlign w:val="superscript"/>
        </w:rPr>
        <w:t>2</w:t>
      </w:r>
      <w:r w:rsidRPr="00ED303C">
        <w:rPr>
          <w:szCs w:val="22"/>
        </w:rPr>
        <w:t xml:space="preserve"> Call signs WNJX and WAPA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354AF5B2" w14:textId="77777777">
      <w:pPr>
        <w:spacing w:line="480" w:lineRule="auto"/>
        <w:rPr>
          <w:szCs w:val="22"/>
        </w:rPr>
      </w:pPr>
      <w:r w:rsidRPr="00ED303C">
        <w:rPr>
          <w:szCs w:val="22"/>
          <w:vertAlign w:val="superscript"/>
        </w:rPr>
        <w:t>3</w:t>
      </w:r>
      <w:r w:rsidRPr="00ED303C">
        <w:rPr>
          <w:szCs w:val="22"/>
        </w:rPr>
        <w:t xml:space="preserve"> Call signs WKAQ and WORA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17C0907F" w14:textId="77777777">
      <w:pPr>
        <w:spacing w:line="480" w:lineRule="auto"/>
        <w:rPr>
          <w:szCs w:val="22"/>
        </w:rPr>
      </w:pPr>
      <w:r w:rsidRPr="00ED303C">
        <w:rPr>
          <w:szCs w:val="22"/>
          <w:vertAlign w:val="superscript"/>
        </w:rPr>
        <w:t>4</w:t>
      </w:r>
      <w:r w:rsidRPr="00ED303C">
        <w:rPr>
          <w:szCs w:val="22"/>
        </w:rPr>
        <w:t xml:space="preserve"> Call signs WOLE and WLII are stations in Puerto Rico that are linked together with a total fee of $</w:t>
      </w:r>
      <w:r>
        <w:rPr>
          <w:szCs w:val="22"/>
        </w:rPr>
        <w:t>27</w:t>
      </w:r>
      <w:r w:rsidRPr="00ED303C">
        <w:rPr>
          <w:szCs w:val="22"/>
        </w:rPr>
        <w:t>,</w:t>
      </w:r>
      <w:r>
        <w:rPr>
          <w:szCs w:val="22"/>
        </w:rPr>
        <w:t>290</w:t>
      </w:r>
      <w:r w:rsidRPr="00ED303C">
        <w:rPr>
          <w:szCs w:val="22"/>
        </w:rPr>
        <w:t>.</w:t>
      </w:r>
    </w:p>
    <w:p w:rsidR="00D8368E" w:rsidRPr="00ED303C" w:rsidP="00D8368E" w14:paraId="51742204" w14:textId="77777777">
      <w:pPr>
        <w:spacing w:line="480" w:lineRule="auto"/>
        <w:rPr>
          <w:szCs w:val="22"/>
          <w:vertAlign w:val="superscript"/>
        </w:rPr>
      </w:pPr>
      <w:r w:rsidRPr="00ED303C">
        <w:rPr>
          <w:szCs w:val="22"/>
          <w:vertAlign w:val="superscript"/>
        </w:rPr>
        <w:t xml:space="preserve">5 </w:t>
      </w:r>
      <w:r w:rsidRPr="00ED303C">
        <w:rPr>
          <w:szCs w:val="22"/>
        </w:rPr>
        <w:t>Call signs WVEO and WTCV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6F49D109" w14:textId="77777777">
      <w:pPr>
        <w:spacing w:line="480" w:lineRule="auto"/>
        <w:rPr>
          <w:szCs w:val="22"/>
        </w:rPr>
      </w:pPr>
      <w:r w:rsidRPr="00ED303C">
        <w:rPr>
          <w:szCs w:val="22"/>
          <w:vertAlign w:val="superscript"/>
        </w:rPr>
        <w:t>6</w:t>
      </w:r>
      <w:r w:rsidRPr="00ED303C">
        <w:rPr>
          <w:szCs w:val="22"/>
        </w:rPr>
        <w:t xml:space="preserve"> Call signs WJPX and WJWN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7DE54173" w14:textId="77777777">
      <w:pPr>
        <w:spacing w:line="480" w:lineRule="auto"/>
        <w:rPr>
          <w:szCs w:val="22"/>
        </w:rPr>
      </w:pPr>
      <w:r w:rsidRPr="00ED303C">
        <w:rPr>
          <w:szCs w:val="22"/>
          <w:vertAlign w:val="superscript"/>
        </w:rPr>
        <w:t>7</w:t>
      </w:r>
      <w:r w:rsidRPr="00ED303C">
        <w:rPr>
          <w:szCs w:val="22"/>
        </w:rPr>
        <w:t xml:space="preserve"> Call signs WAPA and WTIN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5F0CCA4B" w14:textId="77777777">
      <w:pPr>
        <w:spacing w:line="480" w:lineRule="auto"/>
        <w:rPr>
          <w:szCs w:val="22"/>
        </w:rPr>
      </w:pPr>
      <w:r w:rsidRPr="00ED303C">
        <w:rPr>
          <w:szCs w:val="22"/>
          <w:vertAlign w:val="superscript"/>
        </w:rPr>
        <w:t>8</w:t>
      </w:r>
      <w:r w:rsidRPr="00ED303C">
        <w:rPr>
          <w:szCs w:val="22"/>
        </w:rPr>
        <w:t xml:space="preserve"> Call signs WSUR and WLII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08B98048" w14:textId="77777777">
      <w:pPr>
        <w:spacing w:line="480" w:lineRule="auto"/>
        <w:rPr>
          <w:szCs w:val="22"/>
        </w:rPr>
      </w:pPr>
      <w:r w:rsidRPr="00ED303C">
        <w:rPr>
          <w:szCs w:val="22"/>
          <w:vertAlign w:val="superscript"/>
        </w:rPr>
        <w:t>9</w:t>
      </w:r>
      <w:r w:rsidRPr="00ED303C">
        <w:rPr>
          <w:szCs w:val="22"/>
        </w:rPr>
        <w:t xml:space="preserve"> Call signs WVOZ and WTCV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4F7B0640" w14:textId="77777777">
      <w:pPr>
        <w:spacing w:line="480" w:lineRule="auto"/>
        <w:rPr>
          <w:szCs w:val="22"/>
        </w:rPr>
      </w:pPr>
      <w:r w:rsidRPr="00ED303C">
        <w:rPr>
          <w:szCs w:val="22"/>
          <w:vertAlign w:val="superscript"/>
        </w:rPr>
        <w:t>10</w:t>
      </w:r>
      <w:r w:rsidRPr="00ED303C">
        <w:rPr>
          <w:szCs w:val="22"/>
        </w:rPr>
        <w:t xml:space="preserve"> Call signs WJPX and WKPV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3DAB92A7" w14:textId="77777777">
      <w:pPr>
        <w:spacing w:line="480" w:lineRule="auto"/>
        <w:rPr>
          <w:szCs w:val="22"/>
        </w:rPr>
      </w:pPr>
      <w:r w:rsidRPr="00ED303C">
        <w:rPr>
          <w:szCs w:val="22"/>
          <w:vertAlign w:val="superscript"/>
        </w:rPr>
        <w:t>11</w:t>
      </w:r>
      <w:r w:rsidRPr="00ED303C">
        <w:rPr>
          <w:szCs w:val="22"/>
        </w:rPr>
        <w:t xml:space="preserve"> Call signs WMTJ and WQTO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7A25DC7E" w14:textId="77777777">
      <w:pPr>
        <w:spacing w:line="480" w:lineRule="auto"/>
        <w:rPr>
          <w:szCs w:val="22"/>
        </w:rPr>
      </w:pPr>
      <w:r w:rsidRPr="00ED303C">
        <w:rPr>
          <w:szCs w:val="22"/>
          <w:vertAlign w:val="superscript"/>
        </w:rPr>
        <w:t>12</w:t>
      </w:r>
      <w:r w:rsidRPr="00ED303C">
        <w:rPr>
          <w:szCs w:val="22"/>
        </w:rPr>
        <w:t xml:space="preserve"> Call signs WIRS and WJPX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RPr="00ED303C" w:rsidP="00D8368E" w14:paraId="1988C716" w14:textId="77777777">
      <w:pPr>
        <w:spacing w:line="480" w:lineRule="auto"/>
        <w:rPr>
          <w:szCs w:val="22"/>
        </w:rPr>
      </w:pPr>
      <w:r w:rsidRPr="00ED303C">
        <w:rPr>
          <w:szCs w:val="22"/>
          <w:vertAlign w:val="superscript"/>
        </w:rPr>
        <w:t>13</w:t>
      </w:r>
      <w:r w:rsidRPr="00ED303C">
        <w:rPr>
          <w:szCs w:val="22"/>
        </w:rPr>
        <w:t xml:space="preserve"> Call signs WRFB and WORA are stations in Puerto Rico that are linked together with a total fee of $2</w:t>
      </w:r>
      <w:r>
        <w:rPr>
          <w:szCs w:val="22"/>
        </w:rPr>
        <w:t>7</w:t>
      </w:r>
      <w:r w:rsidRPr="00ED303C">
        <w:rPr>
          <w:szCs w:val="22"/>
        </w:rPr>
        <w:t>,</w:t>
      </w:r>
      <w:r>
        <w:rPr>
          <w:szCs w:val="22"/>
        </w:rPr>
        <w:t>290</w:t>
      </w:r>
      <w:r w:rsidRPr="00ED303C">
        <w:rPr>
          <w:szCs w:val="22"/>
        </w:rPr>
        <w:t>.</w:t>
      </w:r>
    </w:p>
    <w:p w:rsidR="00D8368E" w:rsidP="00D8368E" w14:paraId="2F4A4D77" w14:textId="77777777">
      <w:pPr>
        <w:widowControl/>
        <w:spacing w:after="160" w:line="259" w:lineRule="auto"/>
        <w:rPr>
          <w:szCs w:val="22"/>
        </w:rPr>
      </w:pPr>
      <w:r>
        <w:rPr>
          <w:szCs w:val="22"/>
        </w:rPr>
        <w:br w:type="page"/>
      </w:r>
    </w:p>
    <w:p w:rsidR="00D8368E" w:rsidRPr="00ED303C" w:rsidP="00D8368E" w14:paraId="508AAA18" w14:textId="77777777">
      <w:pPr>
        <w:tabs>
          <w:tab w:val="left" w:pos="3629"/>
        </w:tabs>
        <w:jc w:val="center"/>
        <w:rPr>
          <w:b/>
          <w:szCs w:val="22"/>
        </w:rPr>
      </w:pPr>
      <w:r w:rsidRPr="00ED303C">
        <w:rPr>
          <w:b/>
          <w:szCs w:val="22"/>
        </w:rPr>
        <w:t xml:space="preserve">APPENDIX </w:t>
      </w:r>
      <w:r>
        <w:rPr>
          <w:b/>
          <w:szCs w:val="22"/>
        </w:rPr>
        <w:t>H</w:t>
      </w:r>
    </w:p>
    <w:p w:rsidR="00D8368E" w:rsidRPr="00ED303C" w:rsidP="00D8368E" w14:paraId="72AC28B7" w14:textId="77777777">
      <w:pPr>
        <w:tabs>
          <w:tab w:val="left" w:pos="3629"/>
        </w:tabs>
        <w:jc w:val="center"/>
        <w:rPr>
          <w:b/>
          <w:szCs w:val="22"/>
        </w:rPr>
      </w:pPr>
    </w:p>
    <w:p w:rsidR="00D8368E" w:rsidRPr="00ED303C" w:rsidP="00D8368E" w14:paraId="51A2F80E" w14:textId="77777777">
      <w:pPr>
        <w:tabs>
          <w:tab w:val="left" w:pos="3629"/>
        </w:tabs>
        <w:jc w:val="center"/>
        <w:rPr>
          <w:b/>
          <w:szCs w:val="22"/>
        </w:rPr>
      </w:pPr>
      <w:r w:rsidRPr="00ED303C">
        <w:rPr>
          <w:b/>
          <w:szCs w:val="22"/>
        </w:rPr>
        <w:t>FY 2021 Schedule of Regulatory Fees</w:t>
      </w:r>
    </w:p>
    <w:p w:rsidR="00D8368E" w:rsidRPr="00ED303C" w:rsidP="00D8368E" w14:paraId="7413096C" w14:textId="77777777">
      <w:pPr>
        <w:tabs>
          <w:tab w:val="left" w:pos="3629"/>
        </w:tabs>
        <w:jc w:val="center"/>
        <w:rPr>
          <w:b/>
          <w:szCs w:val="22"/>
        </w:rPr>
      </w:pPr>
    </w:p>
    <w:p w:rsidR="00D8368E" w:rsidRPr="00ED303C" w:rsidP="00D8368E" w14:paraId="195D7A5C" w14:textId="77777777">
      <w:pPr>
        <w:tabs>
          <w:tab w:val="center" w:pos="5040"/>
        </w:tabs>
        <w:suppressAutoHyphens/>
        <w:outlineLvl w:val="0"/>
        <w:rPr>
          <w:szCs w:val="22"/>
        </w:rPr>
      </w:pPr>
      <w:r w:rsidRPr="00ED303C">
        <w:rPr>
          <w:szCs w:val="22"/>
        </w:rPr>
        <w:t>Regulatory fees for the categories shaded in gray are collected by the Commission in advance to cover the term of the license and are submitted at the time the application is filed.</w:t>
      </w:r>
    </w:p>
    <w:p w:rsidR="00D8368E" w:rsidRPr="00ED303C" w:rsidP="00D8368E" w14:paraId="322BD44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ED303C">
        <w:rPr>
          <w:szCs w:val="22"/>
        </w:rPr>
        <w:tab/>
      </w:r>
      <w:r w:rsidRPr="00ED303C">
        <w:rPr>
          <w:szCs w:val="22"/>
        </w:rPr>
        <w:tab/>
      </w:r>
      <w:r w:rsidRPr="00ED303C">
        <w:rPr>
          <w:szCs w:val="22"/>
        </w:rPr>
        <w:tab/>
      </w:r>
    </w:p>
    <w:tbl>
      <w:tblPr>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967"/>
        <w:gridCol w:w="1620"/>
      </w:tblGrid>
      <w:tr w14:paraId="0D8927FB" w14:textId="77777777" w:rsidTr="003B7041">
        <w:tblPrEx>
          <w:tblW w:w="8587"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967" w:type="dxa"/>
            <w:tcBorders>
              <w:top w:val="double" w:sz="4" w:space="0" w:color="auto"/>
              <w:bottom w:val="single" w:sz="6" w:space="0" w:color="auto"/>
            </w:tcBorders>
          </w:tcPr>
          <w:p w:rsidR="00D8368E" w:rsidRPr="00ED303C" w:rsidP="003B7041" w14:paraId="567C15E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ED303C">
              <w:rPr>
                <w:szCs w:val="22"/>
              </w:rPr>
              <w:instrText xml:space="preserve">PRIVATE </w:instrText>
            </w:r>
            <w:r>
              <w:rPr>
                <w:szCs w:val="22"/>
              </w:rPr>
              <w:fldChar w:fldCharType="end"/>
            </w:r>
          </w:p>
          <w:p w:rsidR="00D8368E" w:rsidRPr="00ED303C" w:rsidP="003B7041" w14:paraId="7161959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ED303C">
              <w:rPr>
                <w:b/>
                <w:szCs w:val="22"/>
              </w:rPr>
              <w:t>Fee Category</w:t>
            </w:r>
          </w:p>
          <w:p w:rsidR="00D8368E" w:rsidRPr="00ED303C" w:rsidP="003B7041" w14:paraId="47B484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620" w:type="dxa"/>
            <w:tcBorders>
              <w:top w:val="double" w:sz="4" w:space="0" w:color="auto"/>
              <w:bottom w:val="single" w:sz="6" w:space="0" w:color="auto"/>
            </w:tcBorders>
          </w:tcPr>
          <w:p w:rsidR="00D8368E" w:rsidRPr="00ED303C" w:rsidP="003B7041" w14:paraId="73535509"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ED303C">
              <w:rPr>
                <w:b/>
                <w:szCs w:val="22"/>
              </w:rPr>
              <w:t>Annual Regulatory Fee</w:t>
            </w:r>
          </w:p>
          <w:p w:rsidR="00D8368E" w:rsidRPr="00ED303C" w:rsidP="003B7041" w14:paraId="5EF23932" w14:textId="77777777">
            <w:pPr>
              <w:tabs>
                <w:tab w:val="center" w:pos="850"/>
              </w:tabs>
              <w:suppressAutoHyphens/>
              <w:spacing w:after="54"/>
              <w:jc w:val="center"/>
              <w:rPr>
                <w:b/>
                <w:szCs w:val="22"/>
              </w:rPr>
            </w:pPr>
            <w:r w:rsidRPr="00ED303C">
              <w:rPr>
                <w:b/>
                <w:szCs w:val="22"/>
              </w:rPr>
              <w:t>(U.S. $s)</w:t>
            </w:r>
          </w:p>
        </w:tc>
      </w:tr>
      <w:tr w14:paraId="13270D9E" w14:textId="77777777" w:rsidTr="003B7041">
        <w:tblPrEx>
          <w:tblW w:w="8587" w:type="dxa"/>
          <w:tblInd w:w="210" w:type="dxa"/>
          <w:tblLayout w:type="fixed"/>
          <w:tblCellMar>
            <w:left w:w="120" w:type="dxa"/>
            <w:right w:w="120" w:type="dxa"/>
          </w:tblCellMar>
          <w:tblLook w:val="0000"/>
        </w:tblPrEx>
        <w:tc>
          <w:tcPr>
            <w:tcW w:w="6967" w:type="dxa"/>
            <w:tcBorders>
              <w:top w:val="single" w:sz="6" w:space="0" w:color="auto"/>
            </w:tcBorders>
            <w:shd w:val="clear" w:color="auto" w:fill="C0C0C0"/>
          </w:tcPr>
          <w:p w:rsidR="00D8368E" w:rsidRPr="00ED303C" w:rsidP="003B7041" w14:paraId="61CF82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ED303C">
              <w:rPr>
                <w:szCs w:val="22"/>
              </w:rPr>
              <w:t>PLMRS (per license) (Exclusive Use) (47 CFR part 90)</w:t>
            </w:r>
          </w:p>
        </w:tc>
        <w:tc>
          <w:tcPr>
            <w:tcW w:w="1620" w:type="dxa"/>
            <w:tcBorders>
              <w:top w:val="single" w:sz="6" w:space="0" w:color="auto"/>
            </w:tcBorders>
            <w:shd w:val="clear" w:color="auto" w:fill="C0C0C0"/>
          </w:tcPr>
          <w:p w:rsidR="00D8368E" w:rsidRPr="00ED303C" w:rsidP="003B7041" w14:paraId="70CD684C"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7B7954F2"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5C42305A"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ED303C">
              <w:rPr>
                <w:szCs w:val="22"/>
              </w:rPr>
              <w:t>Microwave (per license) (47 CFR part 101)</w:t>
            </w:r>
            <w:r w:rsidRPr="00ED303C">
              <w:rPr>
                <w:szCs w:val="22"/>
              </w:rPr>
              <w:tab/>
            </w:r>
          </w:p>
        </w:tc>
        <w:tc>
          <w:tcPr>
            <w:tcW w:w="1620" w:type="dxa"/>
            <w:shd w:val="clear" w:color="auto" w:fill="C0C0C0"/>
          </w:tcPr>
          <w:p w:rsidR="00D8368E" w:rsidRPr="00ED303C" w:rsidP="003B7041" w14:paraId="7245D13F" w14:textId="77777777">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ED303C">
              <w:rPr>
                <w:szCs w:val="22"/>
              </w:rPr>
              <w:t>25</w:t>
            </w:r>
          </w:p>
        </w:tc>
      </w:tr>
      <w:tr w14:paraId="0DEE1B27"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78BCB9E0" w14:textId="77777777">
            <w:pPr>
              <w:tabs>
                <w:tab w:val="left" w:pos="-1440"/>
                <w:tab w:val="left" w:pos="-720"/>
              </w:tabs>
              <w:suppressAutoHyphens/>
              <w:spacing w:before="90" w:after="54"/>
              <w:rPr>
                <w:szCs w:val="22"/>
              </w:rPr>
            </w:pPr>
            <w:r w:rsidRPr="00ED303C">
              <w:rPr>
                <w:szCs w:val="22"/>
              </w:rPr>
              <w:t>Marine (Ship) (per station) (47 CFR part 80)</w:t>
            </w:r>
          </w:p>
        </w:tc>
        <w:tc>
          <w:tcPr>
            <w:tcW w:w="1620" w:type="dxa"/>
            <w:shd w:val="clear" w:color="auto" w:fill="C0C0C0"/>
          </w:tcPr>
          <w:p w:rsidR="00D8368E" w:rsidRPr="00ED303C" w:rsidP="003B7041" w14:paraId="7B33D137" w14:textId="77777777">
            <w:pPr>
              <w:tabs>
                <w:tab w:val="left" w:pos="-1440"/>
                <w:tab w:val="left" w:pos="-720"/>
              </w:tabs>
              <w:suppressAutoHyphens/>
              <w:spacing w:before="90" w:after="54"/>
              <w:jc w:val="center"/>
              <w:rPr>
                <w:szCs w:val="22"/>
              </w:rPr>
            </w:pPr>
            <w:r w:rsidRPr="00ED303C">
              <w:rPr>
                <w:szCs w:val="22"/>
              </w:rPr>
              <w:t>15</w:t>
            </w:r>
          </w:p>
        </w:tc>
      </w:tr>
      <w:tr w14:paraId="25C92A05"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02945780" w14:textId="77777777">
            <w:pPr>
              <w:tabs>
                <w:tab w:val="left" w:pos="-1440"/>
                <w:tab w:val="left" w:pos="-720"/>
              </w:tabs>
              <w:suppressAutoHyphens/>
              <w:spacing w:before="90" w:after="54"/>
              <w:rPr>
                <w:szCs w:val="22"/>
              </w:rPr>
            </w:pPr>
            <w:r w:rsidRPr="00ED303C">
              <w:rPr>
                <w:szCs w:val="22"/>
              </w:rPr>
              <w:t>Marine (Coast) (per license) (47 CFR part 80)</w:t>
            </w:r>
          </w:p>
        </w:tc>
        <w:tc>
          <w:tcPr>
            <w:tcW w:w="1620" w:type="dxa"/>
            <w:shd w:val="clear" w:color="auto" w:fill="C0C0C0"/>
          </w:tcPr>
          <w:p w:rsidR="00D8368E" w:rsidRPr="00ED303C" w:rsidP="003B7041" w14:paraId="0FED830C" w14:textId="77777777">
            <w:pPr>
              <w:tabs>
                <w:tab w:val="left" w:pos="-1440"/>
                <w:tab w:val="left" w:pos="-720"/>
              </w:tabs>
              <w:suppressAutoHyphens/>
              <w:spacing w:before="90" w:after="54"/>
              <w:jc w:val="center"/>
              <w:rPr>
                <w:szCs w:val="22"/>
              </w:rPr>
            </w:pPr>
            <w:r w:rsidRPr="00ED303C">
              <w:rPr>
                <w:szCs w:val="22"/>
              </w:rPr>
              <w:t>40</w:t>
            </w:r>
          </w:p>
        </w:tc>
      </w:tr>
      <w:tr w14:paraId="12150E20"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315DD750" w14:textId="77777777">
            <w:pPr>
              <w:tabs>
                <w:tab w:val="left" w:pos="-1440"/>
                <w:tab w:val="left" w:pos="-720"/>
              </w:tabs>
              <w:suppressAutoHyphens/>
              <w:spacing w:before="90" w:after="54"/>
              <w:rPr>
                <w:szCs w:val="22"/>
              </w:rPr>
            </w:pPr>
            <w:r w:rsidRPr="00ED303C">
              <w:rPr>
                <w:szCs w:val="22"/>
              </w:rPr>
              <w:t>Rural Radio (47 CFR part 22) (previously listed under the Land Mobile category)</w:t>
            </w:r>
          </w:p>
        </w:tc>
        <w:tc>
          <w:tcPr>
            <w:tcW w:w="1620" w:type="dxa"/>
            <w:shd w:val="clear" w:color="auto" w:fill="C0C0C0"/>
          </w:tcPr>
          <w:p w:rsidR="00D8368E" w:rsidRPr="00ED303C" w:rsidP="003B7041" w14:paraId="7819D533" w14:textId="77777777">
            <w:pPr>
              <w:tabs>
                <w:tab w:val="left" w:pos="-1440"/>
                <w:tab w:val="left" w:pos="-720"/>
              </w:tabs>
              <w:suppressAutoHyphens/>
              <w:spacing w:before="90" w:after="54"/>
              <w:jc w:val="center"/>
              <w:rPr>
                <w:szCs w:val="22"/>
              </w:rPr>
            </w:pPr>
            <w:r w:rsidRPr="00ED303C">
              <w:rPr>
                <w:szCs w:val="22"/>
              </w:rPr>
              <w:t>10</w:t>
            </w:r>
          </w:p>
        </w:tc>
      </w:tr>
      <w:tr w14:paraId="79DAF0DA"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4CCB9A32" w14:textId="77777777">
            <w:pPr>
              <w:tabs>
                <w:tab w:val="left" w:pos="-1440"/>
                <w:tab w:val="left" w:pos="-720"/>
              </w:tabs>
              <w:suppressAutoHyphens/>
              <w:spacing w:before="90" w:after="54"/>
              <w:rPr>
                <w:szCs w:val="22"/>
              </w:rPr>
            </w:pPr>
            <w:r w:rsidRPr="00ED303C">
              <w:rPr>
                <w:szCs w:val="22"/>
              </w:rPr>
              <w:t>PLMRS (Shared Use) (per license) (47 CFR part 90)</w:t>
            </w:r>
          </w:p>
        </w:tc>
        <w:tc>
          <w:tcPr>
            <w:tcW w:w="1620" w:type="dxa"/>
            <w:shd w:val="clear" w:color="auto" w:fill="C0C0C0"/>
          </w:tcPr>
          <w:p w:rsidR="00D8368E" w:rsidRPr="00ED303C" w:rsidP="003B7041" w14:paraId="39E74F53" w14:textId="77777777">
            <w:pPr>
              <w:tabs>
                <w:tab w:val="left" w:pos="-1440"/>
                <w:tab w:val="left" w:pos="-720"/>
              </w:tabs>
              <w:suppressAutoHyphens/>
              <w:spacing w:before="90" w:after="54"/>
              <w:jc w:val="center"/>
              <w:rPr>
                <w:szCs w:val="22"/>
              </w:rPr>
            </w:pPr>
            <w:r w:rsidRPr="00ED303C">
              <w:rPr>
                <w:szCs w:val="22"/>
              </w:rPr>
              <w:t>10</w:t>
            </w:r>
          </w:p>
        </w:tc>
      </w:tr>
      <w:tr w14:paraId="2429DBB7"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5F56C2E5"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Aviation (Aircraft) (per station) (47 CFR part 87)</w:t>
            </w:r>
            <w:r w:rsidRPr="00ED303C">
              <w:rPr>
                <w:szCs w:val="22"/>
              </w:rPr>
              <w:tab/>
            </w:r>
            <w:r w:rsidRPr="00ED303C">
              <w:rPr>
                <w:szCs w:val="22"/>
              </w:rPr>
              <w:tab/>
            </w:r>
            <w:r w:rsidRPr="00ED303C">
              <w:rPr>
                <w:szCs w:val="22"/>
              </w:rPr>
              <w:tab/>
            </w:r>
          </w:p>
        </w:tc>
        <w:tc>
          <w:tcPr>
            <w:tcW w:w="1620" w:type="dxa"/>
            <w:shd w:val="clear" w:color="auto" w:fill="C0C0C0"/>
          </w:tcPr>
          <w:p w:rsidR="00D8368E" w:rsidRPr="00ED303C" w:rsidP="003B7041" w14:paraId="1E7FB405" w14:textId="77777777">
            <w:pPr>
              <w:tabs>
                <w:tab w:val="left" w:pos="-1440"/>
                <w:tab w:val="left" w:pos="-720"/>
              </w:tabs>
              <w:suppressAutoHyphens/>
              <w:spacing w:before="90" w:after="54"/>
              <w:jc w:val="center"/>
              <w:rPr>
                <w:szCs w:val="22"/>
              </w:rPr>
            </w:pPr>
            <w:r w:rsidRPr="00ED303C">
              <w:rPr>
                <w:szCs w:val="22"/>
              </w:rPr>
              <w:t>10</w:t>
            </w:r>
          </w:p>
        </w:tc>
      </w:tr>
      <w:tr w14:paraId="74988406" w14:textId="77777777" w:rsidTr="003B7041">
        <w:tblPrEx>
          <w:tblW w:w="8587" w:type="dxa"/>
          <w:tblInd w:w="210" w:type="dxa"/>
          <w:tblLayout w:type="fixed"/>
          <w:tblCellMar>
            <w:left w:w="120" w:type="dxa"/>
            <w:right w:w="120" w:type="dxa"/>
          </w:tblCellMar>
          <w:tblLook w:val="0000"/>
        </w:tblPrEx>
        <w:tc>
          <w:tcPr>
            <w:tcW w:w="6967" w:type="dxa"/>
            <w:shd w:val="clear" w:color="auto" w:fill="C0C0C0"/>
          </w:tcPr>
          <w:p w:rsidR="00D8368E" w:rsidRPr="00ED303C" w:rsidP="003B7041" w14:paraId="74DEC249"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Aviation (Ground) (per license) (47 CFR part 87)</w:t>
            </w:r>
            <w:r w:rsidRPr="00ED303C">
              <w:rPr>
                <w:szCs w:val="22"/>
              </w:rPr>
              <w:tab/>
            </w:r>
          </w:p>
        </w:tc>
        <w:tc>
          <w:tcPr>
            <w:tcW w:w="1620" w:type="dxa"/>
            <w:shd w:val="clear" w:color="auto" w:fill="C0C0C0"/>
          </w:tcPr>
          <w:p w:rsidR="00D8368E" w:rsidRPr="00ED303C" w:rsidP="003B7041" w14:paraId="20D05D50" w14:textId="77777777">
            <w:pPr>
              <w:tabs>
                <w:tab w:val="left" w:pos="-1440"/>
                <w:tab w:val="left" w:pos="-720"/>
              </w:tabs>
              <w:suppressAutoHyphens/>
              <w:spacing w:before="90" w:after="54"/>
              <w:jc w:val="center"/>
              <w:rPr>
                <w:szCs w:val="22"/>
              </w:rPr>
            </w:pPr>
            <w:r w:rsidRPr="00ED303C">
              <w:rPr>
                <w:szCs w:val="22"/>
              </w:rPr>
              <w:t>20</w:t>
            </w:r>
          </w:p>
        </w:tc>
      </w:tr>
      <w:tr w14:paraId="2E9B076D"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1A0DE2B4" w14:textId="77777777">
            <w:pPr>
              <w:tabs>
                <w:tab w:val="left" w:pos="-1440"/>
                <w:tab w:val="left" w:pos="-720"/>
              </w:tabs>
              <w:suppressAutoHyphens/>
              <w:spacing w:before="90" w:after="54"/>
              <w:rPr>
                <w:szCs w:val="22"/>
              </w:rPr>
            </w:pPr>
            <w:r w:rsidRPr="00ED303C">
              <w:rPr>
                <w:szCs w:val="22"/>
              </w:rPr>
              <w:t>CMRS Mobile/Cellular Services (per unit) (47 CFR parts 20, 22, 24, 27, 80 and 90) (Includes Non-Geographic telephone numbers)</w:t>
            </w:r>
          </w:p>
        </w:tc>
        <w:tc>
          <w:tcPr>
            <w:tcW w:w="1620" w:type="dxa"/>
          </w:tcPr>
          <w:p w:rsidR="00D8368E" w:rsidRPr="00ED303C" w:rsidP="003B7041" w14:paraId="21BEC512" w14:textId="77777777">
            <w:pPr>
              <w:tabs>
                <w:tab w:val="left" w:pos="-1440"/>
                <w:tab w:val="left" w:pos="-720"/>
              </w:tabs>
              <w:suppressAutoHyphens/>
              <w:spacing w:before="90" w:after="54"/>
              <w:jc w:val="center"/>
              <w:rPr>
                <w:szCs w:val="22"/>
              </w:rPr>
            </w:pPr>
            <w:r w:rsidRPr="00ED303C">
              <w:rPr>
                <w:szCs w:val="22"/>
              </w:rPr>
              <w:t>.15</w:t>
            </w:r>
          </w:p>
        </w:tc>
      </w:tr>
      <w:tr w14:paraId="6AC3CB15"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0C78A9CE" w14:textId="77777777">
            <w:pPr>
              <w:tabs>
                <w:tab w:val="left" w:pos="-1440"/>
                <w:tab w:val="left" w:pos="-720"/>
              </w:tabs>
              <w:suppressAutoHyphens/>
              <w:spacing w:before="90" w:after="54"/>
              <w:rPr>
                <w:szCs w:val="22"/>
              </w:rPr>
            </w:pPr>
            <w:r w:rsidRPr="00ED303C">
              <w:rPr>
                <w:szCs w:val="22"/>
              </w:rPr>
              <w:t>CMRS Messaging Services (per unit) (47 CFR parts 20, 22, 24 and 90)</w:t>
            </w:r>
          </w:p>
        </w:tc>
        <w:tc>
          <w:tcPr>
            <w:tcW w:w="1620" w:type="dxa"/>
          </w:tcPr>
          <w:p w:rsidR="00D8368E" w:rsidRPr="00ED303C" w:rsidP="003B7041" w14:paraId="0C170913" w14:textId="77777777">
            <w:pPr>
              <w:tabs>
                <w:tab w:val="left" w:pos="-1440"/>
                <w:tab w:val="left" w:pos="-720"/>
              </w:tabs>
              <w:suppressAutoHyphens/>
              <w:spacing w:before="90" w:after="54"/>
              <w:jc w:val="center"/>
              <w:rPr>
                <w:szCs w:val="22"/>
              </w:rPr>
            </w:pPr>
            <w:r w:rsidRPr="00ED303C">
              <w:rPr>
                <w:szCs w:val="22"/>
              </w:rPr>
              <w:t>.08</w:t>
            </w:r>
          </w:p>
        </w:tc>
      </w:tr>
      <w:tr w14:paraId="28996331"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7452D2C5" w14:textId="77777777">
            <w:pPr>
              <w:tabs>
                <w:tab w:val="left" w:pos="-1440"/>
                <w:tab w:val="left" w:pos="-720"/>
              </w:tabs>
              <w:suppressAutoHyphens/>
              <w:spacing w:before="90" w:after="54"/>
              <w:rPr>
                <w:szCs w:val="22"/>
              </w:rPr>
            </w:pPr>
            <w:r w:rsidRPr="00ED303C">
              <w:rPr>
                <w:szCs w:val="22"/>
              </w:rPr>
              <w:t>Broadband Radio Service (formerly MMDS/ MDS) (per license) (47 CFR part 27)</w:t>
            </w:r>
          </w:p>
          <w:p w:rsidR="00D8368E" w:rsidRPr="00ED303C" w:rsidP="003B7041" w14:paraId="286CD038" w14:textId="77777777">
            <w:pPr>
              <w:tabs>
                <w:tab w:val="left" w:pos="-1440"/>
                <w:tab w:val="left" w:pos="-720"/>
              </w:tabs>
              <w:suppressAutoHyphens/>
              <w:spacing w:before="90" w:after="54"/>
              <w:rPr>
                <w:szCs w:val="22"/>
              </w:rPr>
            </w:pPr>
            <w:r w:rsidRPr="00ED303C">
              <w:rPr>
                <w:szCs w:val="22"/>
              </w:rPr>
              <w:t>Local Multipoint Distribution Service (per call sign) (47 CFR, part 101)</w:t>
            </w:r>
          </w:p>
          <w:p w:rsidR="00D8368E" w:rsidRPr="00ED303C" w:rsidP="003B7041" w14:paraId="717CC989" w14:textId="77777777">
            <w:pPr>
              <w:tabs>
                <w:tab w:val="left" w:pos="-1440"/>
                <w:tab w:val="left" w:pos="-720"/>
              </w:tabs>
              <w:suppressAutoHyphens/>
              <w:spacing w:before="90" w:after="54"/>
              <w:rPr>
                <w:szCs w:val="22"/>
              </w:rPr>
            </w:pPr>
          </w:p>
        </w:tc>
        <w:tc>
          <w:tcPr>
            <w:tcW w:w="1620" w:type="dxa"/>
          </w:tcPr>
          <w:p w:rsidR="00D8368E" w:rsidRPr="00ED303C" w:rsidP="003B7041" w14:paraId="5B4C7AC3" w14:textId="77777777">
            <w:pPr>
              <w:tabs>
                <w:tab w:val="left" w:pos="-1440"/>
                <w:tab w:val="left" w:pos="-720"/>
              </w:tabs>
              <w:suppressAutoHyphens/>
              <w:spacing w:before="90" w:after="54"/>
              <w:jc w:val="center"/>
              <w:rPr>
                <w:szCs w:val="22"/>
              </w:rPr>
            </w:pPr>
            <w:r>
              <w:rPr>
                <w:szCs w:val="22"/>
              </w:rPr>
              <w:t>605</w:t>
            </w:r>
          </w:p>
          <w:p w:rsidR="00D8368E" w:rsidRPr="00ED303C" w:rsidP="003B7041" w14:paraId="200E7D8F" w14:textId="77777777">
            <w:pPr>
              <w:tabs>
                <w:tab w:val="left" w:pos="-1440"/>
                <w:tab w:val="left" w:pos="-720"/>
              </w:tabs>
              <w:suppressAutoHyphens/>
              <w:spacing w:before="90" w:after="54"/>
              <w:jc w:val="center"/>
              <w:rPr>
                <w:szCs w:val="22"/>
              </w:rPr>
            </w:pPr>
          </w:p>
          <w:p w:rsidR="00D8368E" w:rsidRPr="00ED303C" w:rsidP="003B7041" w14:paraId="66F38DF2" w14:textId="77777777">
            <w:pPr>
              <w:tabs>
                <w:tab w:val="left" w:pos="-1440"/>
                <w:tab w:val="left" w:pos="-720"/>
              </w:tabs>
              <w:suppressAutoHyphens/>
              <w:spacing w:before="90" w:after="54"/>
              <w:jc w:val="center"/>
              <w:rPr>
                <w:szCs w:val="22"/>
              </w:rPr>
            </w:pPr>
            <w:r>
              <w:rPr>
                <w:szCs w:val="22"/>
              </w:rPr>
              <w:t>605</w:t>
            </w:r>
          </w:p>
        </w:tc>
      </w:tr>
      <w:tr w14:paraId="1D81B708"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1F7F2652" w14:textId="77777777">
            <w:pPr>
              <w:tabs>
                <w:tab w:val="left" w:pos="-1440"/>
                <w:tab w:val="left" w:pos="-720"/>
              </w:tabs>
              <w:suppressAutoHyphens/>
              <w:spacing w:before="90" w:after="54"/>
              <w:rPr>
                <w:szCs w:val="22"/>
              </w:rPr>
            </w:pPr>
            <w:r w:rsidRPr="00ED303C">
              <w:rPr>
                <w:szCs w:val="22"/>
              </w:rPr>
              <w:t>AM Radio Construction Permits</w:t>
            </w:r>
          </w:p>
        </w:tc>
        <w:tc>
          <w:tcPr>
            <w:tcW w:w="1620" w:type="dxa"/>
          </w:tcPr>
          <w:p w:rsidR="00D8368E" w:rsidRPr="00ED303C" w:rsidP="003B7041" w14:paraId="6BEDD142" w14:textId="77777777">
            <w:pPr>
              <w:tabs>
                <w:tab w:val="left" w:pos="-1440"/>
                <w:tab w:val="left" w:pos="-720"/>
              </w:tabs>
              <w:suppressAutoHyphens/>
              <w:spacing w:before="90" w:after="54"/>
              <w:jc w:val="center"/>
              <w:rPr>
                <w:szCs w:val="22"/>
              </w:rPr>
            </w:pPr>
            <w:r w:rsidRPr="00ED303C">
              <w:rPr>
                <w:szCs w:val="22"/>
              </w:rPr>
              <w:t>6</w:t>
            </w:r>
            <w:r>
              <w:rPr>
                <w:szCs w:val="22"/>
              </w:rPr>
              <w:t>1</w:t>
            </w:r>
            <w:r w:rsidRPr="00ED303C">
              <w:rPr>
                <w:szCs w:val="22"/>
              </w:rPr>
              <w:t>0</w:t>
            </w:r>
          </w:p>
        </w:tc>
      </w:tr>
      <w:tr w14:paraId="438FBE84"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145770AC" w14:textId="77777777">
            <w:pPr>
              <w:tabs>
                <w:tab w:val="left" w:pos="-1440"/>
                <w:tab w:val="left" w:pos="-720"/>
              </w:tabs>
              <w:suppressAutoHyphens/>
              <w:spacing w:before="90" w:after="54"/>
              <w:rPr>
                <w:szCs w:val="22"/>
              </w:rPr>
            </w:pPr>
            <w:r w:rsidRPr="00ED303C">
              <w:rPr>
                <w:szCs w:val="22"/>
              </w:rPr>
              <w:t>FM Radio Construction Permits</w:t>
            </w:r>
          </w:p>
        </w:tc>
        <w:tc>
          <w:tcPr>
            <w:tcW w:w="1620" w:type="dxa"/>
          </w:tcPr>
          <w:p w:rsidR="00D8368E" w:rsidRPr="00ED303C" w:rsidP="003B7041" w14:paraId="798A23E3" w14:textId="77777777">
            <w:pPr>
              <w:tabs>
                <w:tab w:val="left" w:pos="-1440"/>
                <w:tab w:val="left" w:pos="-720"/>
              </w:tabs>
              <w:suppressAutoHyphens/>
              <w:spacing w:before="90" w:after="54"/>
              <w:jc w:val="center"/>
              <w:rPr>
                <w:szCs w:val="22"/>
              </w:rPr>
            </w:pPr>
            <w:r w:rsidRPr="00ED303C">
              <w:rPr>
                <w:szCs w:val="22"/>
              </w:rPr>
              <w:t>1,</w:t>
            </w:r>
            <w:r>
              <w:rPr>
                <w:szCs w:val="22"/>
              </w:rPr>
              <w:t>070</w:t>
            </w:r>
          </w:p>
        </w:tc>
      </w:tr>
      <w:tr w14:paraId="1024CF8A"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7C8C9BF3" w14:textId="77777777">
            <w:pPr>
              <w:tabs>
                <w:tab w:val="left" w:pos="-1440"/>
                <w:tab w:val="left" w:pos="-720"/>
              </w:tabs>
              <w:suppressAutoHyphens/>
              <w:spacing w:before="90" w:after="54"/>
              <w:rPr>
                <w:szCs w:val="22"/>
              </w:rPr>
            </w:pPr>
            <w:r w:rsidRPr="00ED303C">
              <w:rPr>
                <w:szCs w:val="22"/>
              </w:rPr>
              <w:t>AM and FM Broadcast Radio Station Fees</w:t>
            </w:r>
          </w:p>
        </w:tc>
        <w:tc>
          <w:tcPr>
            <w:tcW w:w="1620" w:type="dxa"/>
          </w:tcPr>
          <w:p w:rsidR="00D8368E" w:rsidRPr="00ED303C" w:rsidP="003B7041" w14:paraId="3947BCDA" w14:textId="77777777">
            <w:pPr>
              <w:tabs>
                <w:tab w:val="left" w:pos="-1440"/>
                <w:tab w:val="left" w:pos="-720"/>
              </w:tabs>
              <w:suppressAutoHyphens/>
              <w:spacing w:before="90" w:after="54"/>
              <w:jc w:val="center"/>
              <w:rPr>
                <w:szCs w:val="22"/>
              </w:rPr>
            </w:pPr>
            <w:r w:rsidRPr="00ED303C">
              <w:rPr>
                <w:szCs w:val="22"/>
              </w:rPr>
              <w:t>See Table Below</w:t>
            </w:r>
          </w:p>
        </w:tc>
      </w:tr>
      <w:tr w14:paraId="7C5B4618"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6F3A9A86" w14:textId="77777777">
            <w:pPr>
              <w:tabs>
                <w:tab w:val="left" w:pos="-1440"/>
                <w:tab w:val="left" w:pos="-720"/>
              </w:tabs>
              <w:suppressAutoHyphens/>
              <w:spacing w:before="90" w:after="54"/>
              <w:rPr>
                <w:szCs w:val="22"/>
              </w:rPr>
            </w:pPr>
            <w:r w:rsidRPr="00ED303C">
              <w:rPr>
                <w:szCs w:val="22"/>
              </w:rPr>
              <w:t>Digital TV (47 CFR part 73) VHF and UHF Commercial Fee Factor</w:t>
            </w:r>
          </w:p>
        </w:tc>
        <w:tc>
          <w:tcPr>
            <w:tcW w:w="1620" w:type="dxa"/>
          </w:tcPr>
          <w:p w:rsidR="00D8368E" w:rsidRPr="00ED303C" w:rsidP="003B7041" w14:paraId="36470C21" w14:textId="77777777">
            <w:pPr>
              <w:tabs>
                <w:tab w:val="left" w:pos="-1440"/>
                <w:tab w:val="left" w:pos="-720"/>
              </w:tabs>
              <w:suppressAutoHyphens/>
              <w:spacing w:before="90" w:after="54"/>
              <w:rPr>
                <w:szCs w:val="22"/>
              </w:rPr>
            </w:pPr>
            <w:r w:rsidRPr="00ED303C">
              <w:rPr>
                <w:szCs w:val="22"/>
              </w:rPr>
              <w:t>$.00</w:t>
            </w:r>
            <w:r>
              <w:rPr>
                <w:szCs w:val="22"/>
              </w:rPr>
              <w:t>7793</w:t>
            </w:r>
          </w:p>
          <w:p w:rsidR="00D8368E" w:rsidRPr="00ED303C" w:rsidP="003B7041" w14:paraId="5EA914CB" w14:textId="77777777">
            <w:pPr>
              <w:tabs>
                <w:tab w:val="left" w:pos="-1440"/>
                <w:tab w:val="left" w:pos="-720"/>
              </w:tabs>
              <w:suppressAutoHyphens/>
              <w:spacing w:before="90" w:after="54"/>
              <w:rPr>
                <w:szCs w:val="22"/>
              </w:rPr>
            </w:pPr>
            <w:r w:rsidRPr="00ED303C">
              <w:rPr>
                <w:szCs w:val="22"/>
              </w:rPr>
              <w:t xml:space="preserve">See Appendix </w:t>
            </w:r>
            <w:r>
              <w:rPr>
                <w:szCs w:val="22"/>
              </w:rPr>
              <w:t>G</w:t>
            </w:r>
            <w:r w:rsidRPr="00ED303C">
              <w:rPr>
                <w:szCs w:val="22"/>
              </w:rPr>
              <w:t xml:space="preserve"> for fee amounts due, also available at</w:t>
            </w:r>
          </w:p>
          <w:p w:rsidR="00D8368E" w:rsidRPr="00ED303C" w:rsidP="003B7041" w14:paraId="178FA28A" w14:textId="77777777">
            <w:pPr>
              <w:rPr>
                <w:szCs w:val="22"/>
              </w:rPr>
            </w:pPr>
            <w:hyperlink r:id="rId18" w:history="1">
              <w:r w:rsidRPr="00ED303C">
                <w:rPr>
                  <w:rStyle w:val="Hyperlink"/>
                  <w:szCs w:val="22"/>
                </w:rPr>
                <w:t>https://www.fcc.gov/licensing-databases/fees/</w:t>
              </w:r>
              <w:r w:rsidRPr="00ED303C">
                <w:rPr>
                  <w:rStyle w:val="Hyperlink"/>
                  <w:szCs w:val="22"/>
                </w:rPr>
                <w:t>regulatory-fees</w:t>
              </w:r>
            </w:hyperlink>
          </w:p>
        </w:tc>
      </w:tr>
      <w:tr w14:paraId="49DCE1C6"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549D0F3D" w14:textId="77777777">
            <w:pPr>
              <w:tabs>
                <w:tab w:val="left" w:pos="-1440"/>
                <w:tab w:val="left" w:pos="-720"/>
                <w:tab w:val="left" w:pos="0"/>
              </w:tabs>
              <w:suppressAutoHyphens/>
              <w:spacing w:before="90" w:after="54"/>
              <w:ind w:left="720" w:hanging="720"/>
              <w:rPr>
                <w:szCs w:val="22"/>
              </w:rPr>
            </w:pPr>
            <w:r w:rsidRPr="00ED303C">
              <w:rPr>
                <w:szCs w:val="22"/>
              </w:rPr>
              <w:tab/>
              <w:t>Digital TV Construction Permits</w:t>
            </w:r>
          </w:p>
        </w:tc>
        <w:tc>
          <w:tcPr>
            <w:tcW w:w="1620" w:type="dxa"/>
          </w:tcPr>
          <w:p w:rsidR="00D8368E" w:rsidRPr="00ED303C" w:rsidP="003B7041" w14:paraId="285E6F34" w14:textId="77777777">
            <w:pPr>
              <w:tabs>
                <w:tab w:val="left" w:pos="-1440"/>
                <w:tab w:val="left" w:pos="-720"/>
              </w:tabs>
              <w:suppressAutoHyphens/>
              <w:spacing w:before="90" w:after="54"/>
              <w:jc w:val="center"/>
              <w:rPr>
                <w:szCs w:val="22"/>
              </w:rPr>
            </w:pPr>
            <w:r w:rsidRPr="00ED303C">
              <w:rPr>
                <w:szCs w:val="22"/>
              </w:rPr>
              <w:t>5,1</w:t>
            </w:r>
            <w:r>
              <w:rPr>
                <w:szCs w:val="22"/>
              </w:rPr>
              <w:t>0</w:t>
            </w:r>
            <w:r w:rsidRPr="00ED303C">
              <w:rPr>
                <w:szCs w:val="22"/>
              </w:rPr>
              <w:t>0</w:t>
            </w:r>
          </w:p>
        </w:tc>
      </w:tr>
      <w:tr w14:paraId="1C304C41"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39CE5880"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Low Power TV, Class A TV, TV/FM Translators &amp; </w:t>
            </w:r>
            <w:r>
              <w:rPr>
                <w:szCs w:val="22"/>
              </w:rPr>
              <w:t xml:space="preserve">FM </w:t>
            </w:r>
            <w:r w:rsidRPr="00ED303C">
              <w:rPr>
                <w:szCs w:val="22"/>
              </w:rPr>
              <w:t>Boosters (47 CFR</w:t>
            </w:r>
          </w:p>
          <w:p w:rsidR="00D8368E" w:rsidRPr="00ED303C" w:rsidP="003B7041" w14:paraId="3C25EBBC"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 part 74)</w:t>
            </w:r>
          </w:p>
        </w:tc>
        <w:tc>
          <w:tcPr>
            <w:tcW w:w="1620" w:type="dxa"/>
          </w:tcPr>
          <w:p w:rsidR="00D8368E" w:rsidRPr="00ED303C" w:rsidP="003B7041" w14:paraId="15D15ED8" w14:textId="77777777">
            <w:pPr>
              <w:tabs>
                <w:tab w:val="left" w:pos="-1440"/>
                <w:tab w:val="left" w:pos="-720"/>
              </w:tabs>
              <w:suppressAutoHyphens/>
              <w:spacing w:before="90" w:after="54"/>
              <w:jc w:val="center"/>
              <w:rPr>
                <w:szCs w:val="22"/>
              </w:rPr>
            </w:pPr>
            <w:r w:rsidRPr="00ED303C">
              <w:rPr>
                <w:szCs w:val="22"/>
              </w:rPr>
              <w:t>3</w:t>
            </w:r>
            <w:r>
              <w:rPr>
                <w:szCs w:val="22"/>
              </w:rPr>
              <w:t>2</w:t>
            </w:r>
            <w:r w:rsidRPr="00ED303C">
              <w:rPr>
                <w:szCs w:val="22"/>
              </w:rPr>
              <w:t>0</w:t>
            </w:r>
          </w:p>
        </w:tc>
      </w:tr>
      <w:tr w14:paraId="01124A48"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03EA0D8B" w14:textId="77777777">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ED303C">
              <w:rPr>
                <w:szCs w:val="22"/>
              </w:rPr>
              <w:t>CARS (47 CFR part 78)</w:t>
            </w:r>
            <w:r w:rsidRPr="00ED303C">
              <w:rPr>
                <w:szCs w:val="22"/>
              </w:rPr>
              <w:tab/>
            </w:r>
          </w:p>
        </w:tc>
        <w:tc>
          <w:tcPr>
            <w:tcW w:w="1620" w:type="dxa"/>
          </w:tcPr>
          <w:p w:rsidR="00D8368E" w:rsidRPr="00ED303C" w:rsidP="003B7041" w14:paraId="45163C40" w14:textId="77777777">
            <w:pPr>
              <w:tabs>
                <w:tab w:val="left" w:pos="-1440"/>
                <w:tab w:val="left" w:pos="-720"/>
              </w:tabs>
              <w:suppressAutoHyphens/>
              <w:spacing w:before="90" w:after="54"/>
              <w:jc w:val="center"/>
              <w:rPr>
                <w:szCs w:val="22"/>
              </w:rPr>
            </w:pPr>
            <w:r w:rsidRPr="00ED303C">
              <w:rPr>
                <w:szCs w:val="22"/>
              </w:rPr>
              <w:t>1,</w:t>
            </w:r>
            <w:r>
              <w:rPr>
                <w:szCs w:val="22"/>
              </w:rPr>
              <w:t>555</w:t>
            </w:r>
          </w:p>
        </w:tc>
      </w:tr>
      <w:tr w14:paraId="4DAE9433"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35B85644" w14:textId="77777777">
            <w:pPr>
              <w:tabs>
                <w:tab w:val="left" w:pos="-1440"/>
                <w:tab w:val="left" w:pos="-720"/>
              </w:tabs>
              <w:suppressAutoHyphens/>
              <w:spacing w:before="90" w:after="54"/>
              <w:rPr>
                <w:szCs w:val="22"/>
              </w:rPr>
            </w:pPr>
            <w:r w:rsidRPr="00ED303C">
              <w:rPr>
                <w:szCs w:val="22"/>
              </w:rPr>
              <w:t>Cable Television Systems (per subscriber) (47 CFR part 76), Including IPTV</w:t>
            </w:r>
            <w:r>
              <w:rPr>
                <w:szCs w:val="22"/>
              </w:rPr>
              <w:t xml:space="preserve"> (per subscriber) and Direct Broadcast Satellite (DBS) (per subscriber)</w:t>
            </w:r>
          </w:p>
        </w:tc>
        <w:tc>
          <w:tcPr>
            <w:tcW w:w="1620" w:type="dxa"/>
          </w:tcPr>
          <w:p w:rsidR="00D8368E" w:rsidRPr="00ED303C" w:rsidP="003B7041" w14:paraId="7BD24BB0" w14:textId="77777777">
            <w:pPr>
              <w:tabs>
                <w:tab w:val="left" w:pos="-1440"/>
                <w:tab w:val="left" w:pos="-720"/>
              </w:tabs>
              <w:suppressAutoHyphens/>
              <w:spacing w:before="90" w:after="54"/>
              <w:jc w:val="center"/>
              <w:rPr>
                <w:szCs w:val="22"/>
              </w:rPr>
            </w:pPr>
            <w:r w:rsidRPr="00ED303C">
              <w:rPr>
                <w:szCs w:val="22"/>
              </w:rPr>
              <w:t>.9</w:t>
            </w:r>
            <w:r>
              <w:rPr>
                <w:szCs w:val="22"/>
              </w:rPr>
              <w:t>8</w:t>
            </w:r>
          </w:p>
        </w:tc>
      </w:tr>
      <w:tr w14:paraId="2E572397"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3D784CB5" w14:textId="77777777">
            <w:pPr>
              <w:tabs>
                <w:tab w:val="left" w:pos="-1440"/>
                <w:tab w:val="left" w:pos="-720"/>
              </w:tabs>
              <w:suppressAutoHyphens/>
              <w:spacing w:before="90" w:after="54"/>
              <w:rPr>
                <w:szCs w:val="22"/>
              </w:rPr>
            </w:pPr>
            <w:r w:rsidRPr="00ED303C">
              <w:rPr>
                <w:szCs w:val="22"/>
              </w:rPr>
              <w:t>Interstate Telecommunication Service Providers (per revenue dollar)</w:t>
            </w:r>
          </w:p>
        </w:tc>
        <w:tc>
          <w:tcPr>
            <w:tcW w:w="1620" w:type="dxa"/>
          </w:tcPr>
          <w:p w:rsidR="00D8368E" w:rsidRPr="00ED303C" w:rsidP="003B7041" w14:paraId="4B238FF9" w14:textId="77777777">
            <w:pPr>
              <w:tabs>
                <w:tab w:val="left" w:pos="-1440"/>
                <w:tab w:val="left" w:pos="-720"/>
              </w:tabs>
              <w:suppressAutoHyphens/>
              <w:spacing w:before="90" w:after="54"/>
              <w:jc w:val="center"/>
              <w:rPr>
                <w:szCs w:val="22"/>
              </w:rPr>
            </w:pPr>
            <w:r w:rsidRPr="00ED303C">
              <w:rPr>
                <w:szCs w:val="22"/>
              </w:rPr>
              <w:t>.00</w:t>
            </w:r>
            <w:r>
              <w:rPr>
                <w:szCs w:val="22"/>
              </w:rPr>
              <w:t>400</w:t>
            </w:r>
          </w:p>
        </w:tc>
      </w:tr>
      <w:tr w14:paraId="17727F1F"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5FFD336B" w14:textId="77777777">
            <w:pPr>
              <w:tabs>
                <w:tab w:val="left" w:pos="-1440"/>
                <w:tab w:val="left" w:pos="-720"/>
              </w:tabs>
              <w:suppressAutoHyphens/>
              <w:spacing w:before="90" w:after="54"/>
              <w:rPr>
                <w:szCs w:val="22"/>
              </w:rPr>
            </w:pPr>
            <w:r w:rsidRPr="00ED303C">
              <w:rPr>
                <w:szCs w:val="22"/>
              </w:rPr>
              <w:t>Toll Free (per toll free subscriber) (47 CFR section 52.101 (f) of the rules)</w:t>
            </w:r>
          </w:p>
        </w:tc>
        <w:tc>
          <w:tcPr>
            <w:tcW w:w="1620" w:type="dxa"/>
          </w:tcPr>
          <w:p w:rsidR="00D8368E" w:rsidRPr="00ED303C" w:rsidP="003B7041" w14:paraId="0FAA685D" w14:textId="77777777">
            <w:pPr>
              <w:tabs>
                <w:tab w:val="left" w:pos="-1440"/>
                <w:tab w:val="left" w:pos="-720"/>
              </w:tabs>
              <w:suppressAutoHyphens/>
              <w:spacing w:before="90" w:after="54"/>
              <w:jc w:val="center"/>
              <w:rPr>
                <w:szCs w:val="22"/>
              </w:rPr>
            </w:pPr>
            <w:r w:rsidRPr="00ED303C">
              <w:rPr>
                <w:szCs w:val="22"/>
              </w:rPr>
              <w:t>.12</w:t>
            </w:r>
          </w:p>
        </w:tc>
      </w:tr>
      <w:tr w14:paraId="256DB1A5"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1E8378BE" w14:textId="77777777">
            <w:pPr>
              <w:tabs>
                <w:tab w:val="left" w:pos="-1440"/>
                <w:tab w:val="left" w:pos="-720"/>
              </w:tabs>
              <w:suppressAutoHyphens/>
              <w:spacing w:before="90" w:after="54"/>
              <w:rPr>
                <w:szCs w:val="22"/>
              </w:rPr>
            </w:pPr>
            <w:r w:rsidRPr="00ED303C">
              <w:rPr>
                <w:szCs w:val="22"/>
              </w:rPr>
              <w:t>Earth Stations (47 CFR part 25)</w:t>
            </w:r>
          </w:p>
        </w:tc>
        <w:tc>
          <w:tcPr>
            <w:tcW w:w="1620" w:type="dxa"/>
          </w:tcPr>
          <w:p w:rsidR="00D8368E" w:rsidRPr="00ED303C" w:rsidP="003B7041" w14:paraId="34BBD882" w14:textId="77777777">
            <w:pPr>
              <w:tabs>
                <w:tab w:val="left" w:pos="-1440"/>
                <w:tab w:val="left" w:pos="-720"/>
              </w:tabs>
              <w:suppressAutoHyphens/>
              <w:spacing w:before="90" w:after="54"/>
              <w:jc w:val="center"/>
              <w:rPr>
                <w:szCs w:val="22"/>
              </w:rPr>
            </w:pPr>
            <w:r w:rsidRPr="00ED303C">
              <w:rPr>
                <w:szCs w:val="22"/>
              </w:rPr>
              <w:t>5</w:t>
            </w:r>
            <w:r>
              <w:rPr>
                <w:szCs w:val="22"/>
              </w:rPr>
              <w:t>9</w:t>
            </w:r>
            <w:r w:rsidRPr="00ED303C">
              <w:rPr>
                <w:szCs w:val="22"/>
              </w:rPr>
              <w:t>5</w:t>
            </w:r>
          </w:p>
        </w:tc>
      </w:tr>
      <w:tr w14:paraId="25298779"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7C44C62D" w14:textId="77777777">
            <w:pPr>
              <w:tabs>
                <w:tab w:val="left" w:pos="-1440"/>
                <w:tab w:val="left" w:pos="-720"/>
              </w:tabs>
              <w:suppressAutoHyphens/>
              <w:spacing w:before="90" w:after="54"/>
              <w:rPr>
                <w:szCs w:val="22"/>
              </w:rPr>
            </w:pPr>
            <w:r w:rsidRPr="00ED303C">
              <w:rPr>
                <w:szCs w:val="22"/>
              </w:rPr>
              <w:t>Space Stations (per operational station in geostationary orbit) (47 CFR part 25) also includes DBS Service (per operational station) (47 CFR part 100)</w:t>
            </w:r>
          </w:p>
        </w:tc>
        <w:tc>
          <w:tcPr>
            <w:tcW w:w="1620" w:type="dxa"/>
          </w:tcPr>
          <w:p w:rsidR="00D8368E" w:rsidRPr="00ED303C" w:rsidP="003B7041" w14:paraId="7573B83C" w14:textId="77777777">
            <w:pPr>
              <w:tabs>
                <w:tab w:val="left" w:pos="-1440"/>
                <w:tab w:val="left" w:pos="-720"/>
              </w:tabs>
              <w:suppressAutoHyphens/>
              <w:spacing w:before="90"/>
              <w:jc w:val="center"/>
              <w:rPr>
                <w:szCs w:val="22"/>
              </w:rPr>
            </w:pPr>
          </w:p>
          <w:p w:rsidR="00D8368E" w:rsidRPr="00ED303C" w:rsidP="003B7041" w14:paraId="736FDACB" w14:textId="77777777">
            <w:pPr>
              <w:tabs>
                <w:tab w:val="left" w:pos="-1440"/>
                <w:tab w:val="left" w:pos="-720"/>
              </w:tabs>
              <w:suppressAutoHyphens/>
              <w:spacing w:after="54"/>
              <w:jc w:val="center"/>
              <w:rPr>
                <w:szCs w:val="22"/>
              </w:rPr>
            </w:pPr>
            <w:r w:rsidRPr="00ED303C">
              <w:rPr>
                <w:szCs w:val="22"/>
              </w:rPr>
              <w:t>11</w:t>
            </w:r>
            <w:r>
              <w:rPr>
                <w:szCs w:val="22"/>
              </w:rPr>
              <w:t>6,855</w:t>
            </w:r>
          </w:p>
        </w:tc>
      </w:tr>
      <w:tr w14:paraId="37849668"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453EEBD2"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(Other)</w:t>
            </w:r>
          </w:p>
        </w:tc>
        <w:tc>
          <w:tcPr>
            <w:tcW w:w="1620" w:type="dxa"/>
          </w:tcPr>
          <w:p w:rsidR="00D8368E" w:rsidRPr="00ED303C" w:rsidP="003B7041" w14:paraId="19E9C057" w14:textId="77777777">
            <w:pPr>
              <w:tabs>
                <w:tab w:val="left" w:pos="-1440"/>
                <w:tab w:val="left" w:pos="-720"/>
              </w:tabs>
              <w:suppressAutoHyphens/>
              <w:spacing w:before="90" w:after="54"/>
              <w:jc w:val="center"/>
              <w:rPr>
                <w:szCs w:val="22"/>
              </w:rPr>
            </w:pPr>
            <w:r w:rsidRPr="00ED303C">
              <w:rPr>
                <w:szCs w:val="22"/>
              </w:rPr>
              <w:t>3</w:t>
            </w:r>
            <w:r>
              <w:rPr>
                <w:szCs w:val="22"/>
              </w:rPr>
              <w:t>43</w:t>
            </w:r>
            <w:r w:rsidRPr="00ED303C">
              <w:rPr>
                <w:szCs w:val="22"/>
              </w:rPr>
              <w:t>,</w:t>
            </w:r>
            <w:r>
              <w:rPr>
                <w:szCs w:val="22"/>
              </w:rPr>
              <w:t>555</w:t>
            </w:r>
          </w:p>
        </w:tc>
      </w:tr>
      <w:tr w14:paraId="5C8CF99E" w14:textId="77777777" w:rsidTr="003B7041">
        <w:tblPrEx>
          <w:tblW w:w="8587" w:type="dxa"/>
          <w:tblInd w:w="210" w:type="dxa"/>
          <w:tblLayout w:type="fixed"/>
          <w:tblCellMar>
            <w:left w:w="120" w:type="dxa"/>
            <w:right w:w="120" w:type="dxa"/>
          </w:tblCellMar>
          <w:tblLook w:val="0000"/>
        </w:tblPrEx>
        <w:tc>
          <w:tcPr>
            <w:tcW w:w="6967" w:type="dxa"/>
          </w:tcPr>
          <w:p w:rsidR="00D8368E" w:rsidRPr="00ED303C" w:rsidP="003B7041" w14:paraId="748AF496" w14:textId="77777777">
            <w:pPr>
              <w:tabs>
                <w:tab w:val="left" w:pos="-1440"/>
                <w:tab w:val="left" w:pos="-720"/>
              </w:tabs>
              <w:suppressAutoHyphens/>
              <w:spacing w:before="90" w:after="54"/>
              <w:rPr>
                <w:szCs w:val="22"/>
              </w:rPr>
            </w:pPr>
            <w:r w:rsidRPr="00ED303C">
              <w:rPr>
                <w:szCs w:val="22"/>
              </w:rPr>
              <w:t>Space Stations (per operational system in non-geostationary orbit) (47 CFR part 25) (Less Complex)</w:t>
            </w:r>
          </w:p>
        </w:tc>
        <w:tc>
          <w:tcPr>
            <w:tcW w:w="1620" w:type="dxa"/>
          </w:tcPr>
          <w:p w:rsidR="00D8368E" w:rsidRPr="00ED303C" w:rsidP="003B7041" w14:paraId="11D61269" w14:textId="77777777">
            <w:pPr>
              <w:tabs>
                <w:tab w:val="left" w:pos="-1440"/>
                <w:tab w:val="left" w:pos="-720"/>
              </w:tabs>
              <w:suppressAutoHyphens/>
              <w:spacing w:before="90" w:after="54"/>
              <w:jc w:val="center"/>
              <w:rPr>
                <w:szCs w:val="22"/>
              </w:rPr>
            </w:pPr>
            <w:r w:rsidRPr="00ED303C">
              <w:rPr>
                <w:szCs w:val="22"/>
              </w:rPr>
              <w:t>1</w:t>
            </w:r>
            <w:r>
              <w:rPr>
                <w:szCs w:val="22"/>
              </w:rPr>
              <w:t>22,695</w:t>
            </w:r>
          </w:p>
        </w:tc>
      </w:tr>
      <w:tr w14:paraId="79FF53B4" w14:textId="77777777" w:rsidTr="003B7041">
        <w:tblPrEx>
          <w:tblW w:w="8587" w:type="dxa"/>
          <w:tblInd w:w="210" w:type="dxa"/>
          <w:tblLayout w:type="fixed"/>
          <w:tblCellMar>
            <w:left w:w="120" w:type="dxa"/>
            <w:right w:w="120" w:type="dxa"/>
          </w:tblCellMar>
          <w:tblLook w:val="0000"/>
        </w:tblPrEx>
        <w:tc>
          <w:tcPr>
            <w:tcW w:w="6967" w:type="dxa"/>
            <w:tcBorders>
              <w:bottom w:val="single" w:sz="6" w:space="0" w:color="auto"/>
            </w:tcBorders>
          </w:tcPr>
          <w:p w:rsidR="00D8368E" w:rsidRPr="00ED303C" w:rsidP="003B7041" w14:paraId="27511A6F" w14:textId="77777777">
            <w:pPr>
              <w:tabs>
                <w:tab w:val="left" w:pos="-1440"/>
                <w:tab w:val="left" w:pos="-720"/>
              </w:tabs>
              <w:suppressAutoHyphens/>
              <w:spacing w:before="90" w:after="54"/>
              <w:rPr>
                <w:szCs w:val="22"/>
              </w:rPr>
            </w:pPr>
            <w:r w:rsidRPr="00ED303C">
              <w:rPr>
                <w:szCs w:val="22"/>
              </w:rPr>
              <w:t>International Bearer Circuits - Terrestrial/Satellites (per Gbps circuit)</w:t>
            </w:r>
          </w:p>
        </w:tc>
        <w:tc>
          <w:tcPr>
            <w:tcW w:w="1620" w:type="dxa"/>
            <w:tcBorders>
              <w:bottom w:val="single" w:sz="6" w:space="0" w:color="auto"/>
            </w:tcBorders>
          </w:tcPr>
          <w:p w:rsidR="00D8368E" w:rsidRPr="00ED303C" w:rsidP="003B7041" w14:paraId="6D6FEDB6" w14:textId="77777777">
            <w:pPr>
              <w:tabs>
                <w:tab w:val="left" w:pos="-1440"/>
                <w:tab w:val="left" w:pos="-720"/>
              </w:tabs>
              <w:suppressAutoHyphens/>
              <w:spacing w:before="90" w:after="54"/>
              <w:jc w:val="center"/>
              <w:rPr>
                <w:szCs w:val="22"/>
              </w:rPr>
            </w:pPr>
            <w:r w:rsidRPr="00ED303C">
              <w:rPr>
                <w:szCs w:val="22"/>
              </w:rPr>
              <w:t>$4</w:t>
            </w:r>
            <w:r>
              <w:rPr>
                <w:szCs w:val="22"/>
              </w:rPr>
              <w:t>3</w:t>
            </w:r>
          </w:p>
        </w:tc>
      </w:tr>
      <w:tr w14:paraId="240678A5" w14:textId="77777777" w:rsidTr="003B7041">
        <w:tblPrEx>
          <w:tblW w:w="8587" w:type="dxa"/>
          <w:tblInd w:w="210" w:type="dxa"/>
          <w:tblLayout w:type="fixed"/>
          <w:tblCellMar>
            <w:left w:w="120" w:type="dxa"/>
            <w:right w:w="120" w:type="dxa"/>
          </w:tblCellMar>
          <w:tblLook w:val="0000"/>
        </w:tblPrEx>
        <w:tc>
          <w:tcPr>
            <w:tcW w:w="6967" w:type="dxa"/>
            <w:tcBorders>
              <w:bottom w:val="double" w:sz="4" w:space="0" w:color="auto"/>
            </w:tcBorders>
          </w:tcPr>
          <w:p w:rsidR="00D8368E" w:rsidRPr="00ED303C" w:rsidP="003B7041" w14:paraId="533B1281" w14:textId="77777777">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ED303C">
              <w:rPr>
                <w:szCs w:val="22"/>
              </w:rPr>
              <w:t xml:space="preserve">Submarine Cable Landing Licenses Fee (per cable system) </w:t>
            </w:r>
          </w:p>
        </w:tc>
        <w:tc>
          <w:tcPr>
            <w:tcW w:w="1620" w:type="dxa"/>
            <w:tcBorders>
              <w:bottom w:val="double" w:sz="4" w:space="0" w:color="auto"/>
            </w:tcBorders>
          </w:tcPr>
          <w:p w:rsidR="00D8368E" w:rsidRPr="00ED303C" w:rsidP="003B7041" w14:paraId="1C41D148" w14:textId="77777777">
            <w:pPr>
              <w:tabs>
                <w:tab w:val="left" w:pos="-1440"/>
                <w:tab w:val="left" w:pos="-720"/>
              </w:tabs>
              <w:suppressAutoHyphens/>
              <w:spacing w:before="90" w:after="54"/>
              <w:jc w:val="center"/>
              <w:rPr>
                <w:szCs w:val="22"/>
              </w:rPr>
            </w:pPr>
            <w:r w:rsidRPr="00ED303C">
              <w:rPr>
                <w:szCs w:val="22"/>
              </w:rPr>
              <w:t>See Table Below</w:t>
            </w:r>
          </w:p>
        </w:tc>
      </w:tr>
    </w:tbl>
    <w:p w:rsidR="00D8368E" w:rsidRPr="00ED303C" w:rsidP="00D8368E" w14:paraId="274F2257" w14:textId="77777777">
      <w:pPr>
        <w:widowControl/>
        <w:rPr>
          <w:b/>
          <w:szCs w:val="22"/>
        </w:rPr>
      </w:pPr>
      <w:r w:rsidRPr="00ED303C">
        <w:rPr>
          <w:b/>
          <w:szCs w:val="22"/>
        </w:rPr>
        <w:br w:type="page"/>
      </w: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71E076AE" w14:textId="77777777" w:rsidTr="003B7041">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D8368E" w:rsidRPr="00ED303C" w:rsidP="003B7041" w14:paraId="21E539A0" w14:textId="77777777">
            <w:pPr>
              <w:spacing w:before="42" w:after="104"/>
              <w:jc w:val="center"/>
              <w:rPr>
                <w:b/>
                <w:bCs/>
                <w:szCs w:val="22"/>
              </w:rPr>
            </w:pPr>
            <w:r w:rsidRPr="00ED303C">
              <w:rPr>
                <w:b/>
                <w:bCs/>
                <w:szCs w:val="22"/>
              </w:rPr>
              <w:t>FY 2021 RADIO STATION REGULATORY FEES</w:t>
            </w:r>
          </w:p>
        </w:tc>
      </w:tr>
      <w:tr w14:paraId="0B7423B0"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4B35DCF5" w14:textId="77777777">
            <w:pPr>
              <w:spacing w:before="42"/>
              <w:jc w:val="center"/>
              <w:rPr>
                <w:b/>
                <w:bCs/>
                <w:szCs w:val="22"/>
              </w:rPr>
            </w:pPr>
            <w:r w:rsidRPr="00ED303C">
              <w:rPr>
                <w:b/>
                <w:bCs/>
                <w:szCs w:val="22"/>
              </w:rPr>
              <w:t xml:space="preserve">Population </w:t>
            </w:r>
          </w:p>
          <w:p w:rsidR="00D8368E" w:rsidRPr="00ED303C" w:rsidP="003B7041" w14:paraId="6C6A84A2" w14:textId="77777777">
            <w:pPr>
              <w:spacing w:after="104"/>
              <w:jc w:val="center"/>
              <w:rPr>
                <w:b/>
                <w:bCs/>
                <w:szCs w:val="22"/>
              </w:rPr>
            </w:pPr>
            <w:r w:rsidRPr="00ED303C">
              <w:rPr>
                <w:b/>
                <w:bCs/>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4D6F2EB1" w14:textId="77777777">
            <w:pPr>
              <w:spacing w:before="42" w:after="104"/>
              <w:jc w:val="center"/>
              <w:rPr>
                <w:b/>
                <w:bCs/>
                <w:szCs w:val="22"/>
              </w:rPr>
            </w:pPr>
            <w:r w:rsidRPr="00ED303C">
              <w:rPr>
                <w:b/>
                <w:bCs/>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3D5F0F3F" w14:textId="77777777">
            <w:pPr>
              <w:spacing w:before="42" w:after="104"/>
              <w:jc w:val="center"/>
              <w:rPr>
                <w:b/>
                <w:bCs/>
                <w:szCs w:val="22"/>
              </w:rPr>
            </w:pPr>
            <w:r w:rsidRPr="00ED303C">
              <w:rPr>
                <w:b/>
                <w:bCs/>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02D8C0A7" w14:textId="77777777">
            <w:pPr>
              <w:spacing w:before="42" w:after="104"/>
              <w:jc w:val="center"/>
              <w:rPr>
                <w:b/>
                <w:bCs/>
                <w:szCs w:val="22"/>
              </w:rPr>
            </w:pPr>
            <w:r w:rsidRPr="00ED303C">
              <w:rPr>
                <w:b/>
                <w:bCs/>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50637533" w14:textId="77777777">
            <w:pPr>
              <w:spacing w:before="42" w:after="104"/>
              <w:jc w:val="center"/>
              <w:rPr>
                <w:b/>
                <w:bCs/>
                <w:szCs w:val="22"/>
              </w:rPr>
            </w:pPr>
            <w:r w:rsidRPr="00ED303C">
              <w:rPr>
                <w:b/>
                <w:bCs/>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D8368E" w:rsidRPr="00ED303C" w:rsidP="003B7041" w14:paraId="1293F7A7" w14:textId="77777777">
            <w:pPr>
              <w:spacing w:before="42"/>
              <w:jc w:val="center"/>
              <w:rPr>
                <w:b/>
                <w:bCs/>
                <w:szCs w:val="22"/>
                <w:lang w:val="pt-BR"/>
              </w:rPr>
            </w:pPr>
            <w:r w:rsidRPr="00ED303C">
              <w:rPr>
                <w:b/>
                <w:bCs/>
                <w:szCs w:val="22"/>
                <w:lang w:val="pt-BR"/>
              </w:rPr>
              <w:t>FM Classes</w:t>
            </w:r>
          </w:p>
          <w:p w:rsidR="00D8368E" w:rsidRPr="00ED303C" w:rsidP="003B7041" w14:paraId="51908F25" w14:textId="77777777">
            <w:pPr>
              <w:spacing w:after="104"/>
              <w:jc w:val="center"/>
              <w:rPr>
                <w:b/>
                <w:bCs/>
                <w:szCs w:val="22"/>
                <w:lang w:val="pt-BR"/>
              </w:rPr>
            </w:pPr>
            <w:r w:rsidRPr="00ED303C">
              <w:rPr>
                <w:b/>
                <w:bCs/>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D8368E" w:rsidRPr="00ED303C" w:rsidP="003B7041" w14:paraId="31D0513D" w14:textId="77777777">
            <w:pPr>
              <w:spacing w:before="42"/>
              <w:jc w:val="center"/>
              <w:rPr>
                <w:b/>
                <w:bCs/>
                <w:szCs w:val="22"/>
                <w:lang w:val="pt-BR"/>
              </w:rPr>
            </w:pPr>
            <w:r w:rsidRPr="00ED303C">
              <w:rPr>
                <w:b/>
                <w:bCs/>
                <w:szCs w:val="22"/>
                <w:lang w:val="pt-BR"/>
              </w:rPr>
              <w:t>FM Classes</w:t>
            </w:r>
          </w:p>
          <w:p w:rsidR="00D8368E" w:rsidRPr="00ED303C" w:rsidP="003B7041" w14:paraId="1FC95FFD" w14:textId="77777777">
            <w:pPr>
              <w:spacing w:after="104"/>
              <w:jc w:val="center"/>
              <w:rPr>
                <w:b/>
                <w:bCs/>
                <w:szCs w:val="22"/>
                <w:lang w:val="pt-BR"/>
              </w:rPr>
            </w:pPr>
            <w:r w:rsidRPr="00ED303C">
              <w:rPr>
                <w:b/>
                <w:bCs/>
                <w:szCs w:val="22"/>
                <w:lang w:val="pt-BR"/>
              </w:rPr>
              <w:t>B, C, C0, C1 &amp; C2</w:t>
            </w:r>
          </w:p>
        </w:tc>
      </w:tr>
      <w:tr w14:paraId="4F1717FC"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0189C1F3" w14:textId="77777777">
            <w:pPr>
              <w:spacing w:before="42" w:after="104"/>
              <w:rPr>
                <w:b/>
                <w:bCs/>
                <w:szCs w:val="22"/>
              </w:rPr>
            </w:pPr>
            <w:r w:rsidRPr="00ED303C">
              <w:rPr>
                <w:b/>
                <w:bCs/>
                <w:szCs w:val="22"/>
              </w:rPr>
              <w:t>&lt;=25,000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1CE244CC" w14:textId="77777777">
            <w:pPr>
              <w:spacing w:before="42" w:after="104"/>
              <w:jc w:val="right"/>
              <w:rPr>
                <w:szCs w:val="22"/>
              </w:rPr>
            </w:pPr>
            <w:r w:rsidRPr="00ED303C">
              <w:rPr>
                <w:szCs w:val="22"/>
              </w:rPr>
              <w:t>$</w:t>
            </w:r>
            <w:r>
              <w:rPr>
                <w:szCs w:val="22"/>
              </w:rPr>
              <w:t>975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F75FE75" w14:textId="77777777">
            <w:pPr>
              <w:spacing w:before="42" w:after="104"/>
              <w:jc w:val="right"/>
              <w:rPr>
                <w:szCs w:val="22"/>
              </w:rPr>
            </w:pPr>
            <w:r w:rsidRPr="00ED303C">
              <w:rPr>
                <w:szCs w:val="22"/>
              </w:rPr>
              <w:t>$7</w:t>
            </w:r>
            <w:r>
              <w:rPr>
                <w:szCs w:val="22"/>
              </w:rPr>
              <w:t>0</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CAFA442" w14:textId="77777777">
            <w:pPr>
              <w:spacing w:before="42" w:after="104"/>
              <w:jc w:val="right"/>
              <w:rPr>
                <w:szCs w:val="22"/>
              </w:rPr>
            </w:pPr>
            <w:r w:rsidRPr="00ED303C">
              <w:rPr>
                <w:szCs w:val="22"/>
              </w:rPr>
              <w:t>$6</w:t>
            </w:r>
            <w:r>
              <w:rPr>
                <w:szCs w:val="22"/>
              </w:rPr>
              <w:t>1</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93D60B0" w14:textId="77777777">
            <w:pPr>
              <w:spacing w:before="42" w:after="104"/>
              <w:jc w:val="right"/>
              <w:rPr>
                <w:szCs w:val="22"/>
              </w:rPr>
            </w:pPr>
            <w:r w:rsidRPr="00ED303C">
              <w:rPr>
                <w:szCs w:val="22"/>
              </w:rPr>
              <w:t>$</w:t>
            </w:r>
            <w:r>
              <w:rPr>
                <w:szCs w:val="22"/>
              </w:rPr>
              <w:t>670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2B326E4" w14:textId="77777777">
            <w:pPr>
              <w:spacing w:before="42" w:after="104"/>
              <w:jc w:val="right"/>
              <w:rPr>
                <w:szCs w:val="22"/>
              </w:rPr>
            </w:pPr>
            <w:r w:rsidRPr="00ED303C">
              <w:rPr>
                <w:szCs w:val="22"/>
              </w:rPr>
              <w:t>$1,</w:t>
            </w:r>
            <w:r>
              <w:rPr>
                <w:szCs w:val="22"/>
              </w:rPr>
              <w:t>070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4DE7C255" w14:textId="77777777">
            <w:pPr>
              <w:spacing w:before="42" w:after="104"/>
              <w:jc w:val="right"/>
              <w:rPr>
                <w:szCs w:val="22"/>
              </w:rPr>
            </w:pPr>
            <w:r w:rsidRPr="00ED303C">
              <w:rPr>
                <w:szCs w:val="22"/>
              </w:rPr>
              <w:t>$1,</w:t>
            </w:r>
            <w:r>
              <w:rPr>
                <w:szCs w:val="22"/>
              </w:rPr>
              <w:t>2</w:t>
            </w:r>
            <w:r w:rsidRPr="00ED303C">
              <w:rPr>
                <w:szCs w:val="22"/>
              </w:rPr>
              <w:t>2</w:t>
            </w:r>
            <w:r>
              <w:rPr>
                <w:szCs w:val="22"/>
              </w:rPr>
              <w:t>0</w:t>
            </w:r>
          </w:p>
        </w:tc>
      </w:tr>
      <w:tr w14:paraId="74D29A88"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440007F9" w14:textId="77777777">
            <w:pPr>
              <w:spacing w:before="42" w:after="104"/>
              <w:rPr>
                <w:b/>
                <w:bCs/>
                <w:szCs w:val="22"/>
              </w:rPr>
            </w:pPr>
            <w:r w:rsidRPr="00ED303C">
              <w:rPr>
                <w:b/>
                <w:bCs/>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03EA4BC" w14:textId="77777777">
            <w:pPr>
              <w:spacing w:before="42" w:after="104"/>
              <w:jc w:val="right"/>
              <w:rPr>
                <w:szCs w:val="22"/>
              </w:rPr>
            </w:pPr>
            <w:r w:rsidRPr="00ED303C">
              <w:rPr>
                <w:szCs w:val="22"/>
              </w:rPr>
              <w:t>$1,</w:t>
            </w:r>
            <w:r>
              <w:rPr>
                <w:szCs w:val="22"/>
              </w:rPr>
              <w:t>465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E42B2DE" w14:textId="77777777">
            <w:pPr>
              <w:spacing w:before="42" w:after="104"/>
              <w:jc w:val="right"/>
              <w:rPr>
                <w:szCs w:val="22"/>
              </w:rPr>
            </w:pPr>
            <w:r w:rsidRPr="00ED303C">
              <w:rPr>
                <w:szCs w:val="22"/>
              </w:rPr>
              <w:t>$1,</w:t>
            </w:r>
            <w:r>
              <w:rPr>
                <w:szCs w:val="22"/>
              </w:rPr>
              <w:t>05</w:t>
            </w:r>
            <w:r w:rsidRPr="00ED303C">
              <w:rPr>
                <w:szCs w:val="22"/>
              </w:rPr>
              <w:t>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FD497B6" w14:textId="77777777">
            <w:pPr>
              <w:spacing w:before="42" w:after="104"/>
              <w:jc w:val="right"/>
              <w:rPr>
                <w:szCs w:val="22"/>
              </w:rPr>
            </w:pPr>
            <w:r w:rsidRPr="00ED303C">
              <w:rPr>
                <w:szCs w:val="22"/>
              </w:rPr>
              <w:t>$9</w:t>
            </w:r>
            <w:r>
              <w:rPr>
                <w:szCs w:val="22"/>
              </w:rPr>
              <w:t>15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9CCE947" w14:textId="77777777">
            <w:pPr>
              <w:spacing w:before="42" w:after="104"/>
              <w:jc w:val="right"/>
              <w:rPr>
                <w:szCs w:val="22"/>
              </w:rPr>
            </w:pPr>
            <w:r w:rsidRPr="00ED303C">
              <w:rPr>
                <w:szCs w:val="22"/>
              </w:rPr>
              <w:t>$1,</w:t>
            </w:r>
            <w:r>
              <w:rPr>
                <w:szCs w:val="22"/>
              </w:rPr>
              <w:t>00</w:t>
            </w:r>
            <w:r w:rsidRPr="00ED303C">
              <w:rPr>
                <w:szCs w:val="22"/>
              </w:rPr>
              <w:t>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151DF933" w14:textId="77777777">
            <w:pPr>
              <w:spacing w:before="42" w:after="104"/>
              <w:jc w:val="right"/>
              <w:rPr>
                <w:szCs w:val="22"/>
              </w:rPr>
            </w:pPr>
            <w:r w:rsidRPr="00ED303C">
              <w:rPr>
                <w:szCs w:val="22"/>
              </w:rPr>
              <w:t>$1,</w:t>
            </w:r>
            <w:r>
              <w:rPr>
                <w:szCs w:val="22"/>
              </w:rPr>
              <w:t>605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39EDDA0B" w14:textId="77777777">
            <w:pPr>
              <w:spacing w:before="42" w:after="104"/>
              <w:jc w:val="right"/>
              <w:rPr>
                <w:szCs w:val="22"/>
              </w:rPr>
            </w:pPr>
            <w:r w:rsidRPr="00ED303C">
              <w:rPr>
                <w:szCs w:val="22"/>
              </w:rPr>
              <w:t>$</w:t>
            </w:r>
            <w:r>
              <w:rPr>
                <w:szCs w:val="22"/>
              </w:rPr>
              <w:t>1,830</w:t>
            </w:r>
          </w:p>
        </w:tc>
      </w:tr>
      <w:tr w14:paraId="40BCEF4A"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4E7F38A2" w14:textId="77777777">
            <w:pPr>
              <w:spacing w:before="42" w:after="104"/>
              <w:rPr>
                <w:b/>
                <w:bCs/>
                <w:szCs w:val="22"/>
              </w:rPr>
            </w:pPr>
            <w:r w:rsidRPr="00ED303C">
              <w:rPr>
                <w:b/>
                <w:bCs/>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1AC87FB" w14:textId="77777777">
            <w:pPr>
              <w:spacing w:before="42" w:after="104"/>
              <w:jc w:val="right"/>
              <w:rPr>
                <w:szCs w:val="22"/>
              </w:rPr>
            </w:pPr>
            <w:r w:rsidRPr="00ED303C">
              <w:rPr>
                <w:szCs w:val="22"/>
              </w:rPr>
              <w:t>$2,</w:t>
            </w:r>
            <w:r>
              <w:rPr>
                <w:szCs w:val="22"/>
              </w:rPr>
              <w:t>195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2E95597" w14:textId="77777777">
            <w:pPr>
              <w:spacing w:before="42" w:after="104"/>
              <w:jc w:val="right"/>
              <w:rPr>
                <w:szCs w:val="22"/>
              </w:rPr>
            </w:pPr>
            <w:r w:rsidRPr="00ED303C">
              <w:rPr>
                <w:szCs w:val="22"/>
              </w:rPr>
              <w:t>$1,</w:t>
            </w:r>
            <w:r>
              <w:rPr>
                <w:szCs w:val="22"/>
              </w:rPr>
              <w:t>575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C855E8B" w14:textId="77777777">
            <w:pPr>
              <w:spacing w:before="42" w:after="104"/>
              <w:jc w:val="right"/>
              <w:rPr>
                <w:szCs w:val="22"/>
              </w:rPr>
            </w:pPr>
            <w:r w:rsidRPr="00ED303C">
              <w:rPr>
                <w:szCs w:val="22"/>
              </w:rPr>
              <w:t>$1,</w:t>
            </w:r>
            <w:r>
              <w:rPr>
                <w:szCs w:val="22"/>
              </w:rPr>
              <w:t>375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0388DF6E" w14:textId="77777777">
            <w:pPr>
              <w:spacing w:before="42" w:after="104"/>
              <w:jc w:val="right"/>
              <w:rPr>
                <w:szCs w:val="22"/>
              </w:rPr>
            </w:pPr>
            <w:r w:rsidRPr="00ED303C">
              <w:rPr>
                <w:szCs w:val="22"/>
              </w:rPr>
              <w:t>$1,</w:t>
            </w:r>
            <w:r>
              <w:rPr>
                <w:szCs w:val="22"/>
              </w:rPr>
              <w:t>510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4F025C6" w14:textId="77777777">
            <w:pPr>
              <w:spacing w:before="42" w:after="104"/>
              <w:jc w:val="right"/>
              <w:rPr>
                <w:szCs w:val="22"/>
              </w:rPr>
            </w:pPr>
            <w:r w:rsidRPr="00ED303C">
              <w:rPr>
                <w:szCs w:val="22"/>
              </w:rPr>
              <w:t>$2,</w:t>
            </w:r>
            <w:r>
              <w:rPr>
                <w:szCs w:val="22"/>
              </w:rPr>
              <w:t>410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7BE5FA36" w14:textId="77777777">
            <w:pPr>
              <w:spacing w:before="42" w:after="104"/>
              <w:jc w:val="right"/>
              <w:rPr>
                <w:szCs w:val="22"/>
              </w:rPr>
            </w:pPr>
            <w:r w:rsidRPr="00ED303C">
              <w:rPr>
                <w:szCs w:val="22"/>
              </w:rPr>
              <w:t>$2,</w:t>
            </w:r>
            <w:r>
              <w:rPr>
                <w:szCs w:val="22"/>
              </w:rPr>
              <w:t>745</w:t>
            </w:r>
          </w:p>
        </w:tc>
      </w:tr>
      <w:tr w14:paraId="34A8487A"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2B34C586" w14:textId="77777777">
            <w:pPr>
              <w:spacing w:before="42" w:after="104"/>
              <w:rPr>
                <w:b/>
                <w:bCs/>
                <w:szCs w:val="22"/>
              </w:rPr>
            </w:pPr>
            <w:r w:rsidRPr="00ED303C">
              <w:rPr>
                <w:b/>
                <w:bCs/>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228A5EC7" w14:textId="77777777">
            <w:pPr>
              <w:spacing w:before="42" w:after="104"/>
              <w:jc w:val="right"/>
              <w:rPr>
                <w:szCs w:val="22"/>
              </w:rPr>
            </w:pPr>
            <w:r w:rsidRPr="00ED303C">
              <w:rPr>
                <w:szCs w:val="22"/>
              </w:rPr>
              <w:t>$3,</w:t>
            </w:r>
            <w:r>
              <w:rPr>
                <w:szCs w:val="22"/>
              </w:rPr>
              <w:t>295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162BB81" w14:textId="77777777">
            <w:pPr>
              <w:spacing w:before="42" w:after="104"/>
              <w:jc w:val="right"/>
              <w:rPr>
                <w:szCs w:val="22"/>
              </w:rPr>
            </w:pPr>
            <w:r w:rsidRPr="00ED303C">
              <w:rPr>
                <w:szCs w:val="22"/>
              </w:rPr>
              <w:t>$2,</w:t>
            </w:r>
            <w:r>
              <w:rPr>
                <w:szCs w:val="22"/>
              </w:rPr>
              <w:t>365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3C01B15" w14:textId="77777777">
            <w:pPr>
              <w:spacing w:before="42" w:after="104"/>
              <w:jc w:val="right"/>
              <w:rPr>
                <w:szCs w:val="22"/>
              </w:rPr>
            </w:pPr>
            <w:r w:rsidRPr="00ED303C">
              <w:rPr>
                <w:szCs w:val="22"/>
              </w:rPr>
              <w:t>$2,</w:t>
            </w:r>
            <w:r>
              <w:rPr>
                <w:szCs w:val="22"/>
              </w:rPr>
              <w:t>060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BDBB896" w14:textId="77777777">
            <w:pPr>
              <w:spacing w:before="42" w:after="104"/>
              <w:jc w:val="right"/>
              <w:rPr>
                <w:szCs w:val="22"/>
              </w:rPr>
            </w:pPr>
            <w:r w:rsidRPr="00ED303C">
              <w:rPr>
                <w:szCs w:val="22"/>
              </w:rPr>
              <w:t>$2,</w:t>
            </w:r>
            <w:r>
              <w:rPr>
                <w:szCs w:val="22"/>
              </w:rPr>
              <w:t>265</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7454907" w14:textId="77777777">
            <w:pPr>
              <w:spacing w:before="42" w:after="104"/>
              <w:jc w:val="right"/>
              <w:rPr>
                <w:szCs w:val="22"/>
              </w:rPr>
            </w:pPr>
            <w:r w:rsidRPr="00ED303C">
              <w:rPr>
                <w:szCs w:val="22"/>
              </w:rPr>
              <w:t>$3,</w:t>
            </w:r>
            <w:r>
              <w:rPr>
                <w:szCs w:val="22"/>
              </w:rPr>
              <w:t>615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680F792B" w14:textId="77777777">
            <w:pPr>
              <w:spacing w:before="42" w:after="104"/>
              <w:jc w:val="right"/>
              <w:rPr>
                <w:szCs w:val="22"/>
              </w:rPr>
            </w:pPr>
            <w:r w:rsidRPr="00ED303C">
              <w:rPr>
                <w:szCs w:val="22"/>
              </w:rPr>
              <w:t>$4,</w:t>
            </w:r>
            <w:r>
              <w:rPr>
                <w:szCs w:val="22"/>
              </w:rPr>
              <w:t>125</w:t>
            </w:r>
          </w:p>
        </w:tc>
      </w:tr>
      <w:tr w14:paraId="525F54E5" w14:textId="77777777" w:rsidTr="003B7041">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D8368E" w:rsidRPr="00ED303C" w:rsidP="003B7041" w14:paraId="36F152B4" w14:textId="77777777">
            <w:pPr>
              <w:spacing w:before="42" w:after="104"/>
              <w:rPr>
                <w:b/>
                <w:bCs/>
                <w:szCs w:val="22"/>
              </w:rPr>
            </w:pPr>
            <w:r w:rsidRPr="00ED303C">
              <w:rPr>
                <w:b/>
                <w:bCs/>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2FE89D2" w14:textId="77777777">
            <w:pPr>
              <w:spacing w:before="42" w:after="104"/>
              <w:jc w:val="right"/>
              <w:rPr>
                <w:szCs w:val="22"/>
              </w:rPr>
            </w:pPr>
            <w:r w:rsidRPr="00ED303C">
              <w:rPr>
                <w:szCs w:val="22"/>
              </w:rPr>
              <w:t>$</w:t>
            </w:r>
            <w:r>
              <w:rPr>
                <w:szCs w:val="22"/>
              </w:rPr>
              <w:t>4,935</w:t>
            </w:r>
          </w:p>
        </w:tc>
        <w:tc>
          <w:tcPr>
            <w:tcW w:w="99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59FA3399" w14:textId="77777777">
            <w:pPr>
              <w:spacing w:before="42" w:after="104"/>
              <w:jc w:val="right"/>
              <w:rPr>
                <w:szCs w:val="22"/>
              </w:rPr>
            </w:pPr>
            <w:r w:rsidRPr="00ED303C">
              <w:rPr>
                <w:szCs w:val="22"/>
              </w:rPr>
              <w:t>$3,</w:t>
            </w:r>
            <w:r>
              <w:rPr>
                <w:szCs w:val="22"/>
              </w:rPr>
              <w:t>540</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6E9A6D84" w14:textId="77777777">
            <w:pPr>
              <w:spacing w:before="42" w:after="104"/>
              <w:jc w:val="right"/>
              <w:rPr>
                <w:szCs w:val="22"/>
              </w:rPr>
            </w:pPr>
            <w:r w:rsidRPr="00ED303C">
              <w:rPr>
                <w:szCs w:val="22"/>
              </w:rPr>
              <w:t>$3,</w:t>
            </w:r>
            <w:r>
              <w:rPr>
                <w:szCs w:val="22"/>
              </w:rPr>
              <w:t>085</w:t>
            </w:r>
          </w:p>
        </w:tc>
        <w:tc>
          <w:tcPr>
            <w:tcW w:w="90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3568413D" w14:textId="77777777">
            <w:pPr>
              <w:spacing w:before="42" w:after="104"/>
              <w:jc w:val="right"/>
              <w:rPr>
                <w:szCs w:val="22"/>
              </w:rPr>
            </w:pPr>
            <w:r w:rsidRPr="00ED303C">
              <w:rPr>
                <w:szCs w:val="22"/>
              </w:rPr>
              <w:t>$3,</w:t>
            </w:r>
            <w:r>
              <w:rPr>
                <w:szCs w:val="22"/>
              </w:rPr>
              <w:t>390</w:t>
            </w:r>
          </w:p>
        </w:tc>
        <w:tc>
          <w:tcPr>
            <w:tcW w:w="1440" w:type="dxa"/>
            <w:tcBorders>
              <w:top w:val="single" w:sz="8" w:space="0" w:color="auto"/>
              <w:left w:val="single" w:sz="8" w:space="0" w:color="auto"/>
              <w:bottom w:val="nil"/>
              <w:right w:val="nil"/>
            </w:tcBorders>
            <w:tcMar>
              <w:top w:w="0" w:type="dxa"/>
              <w:left w:w="62" w:type="dxa"/>
              <w:bottom w:w="0" w:type="dxa"/>
              <w:right w:w="62" w:type="dxa"/>
            </w:tcMar>
          </w:tcPr>
          <w:p w:rsidR="00D8368E" w:rsidRPr="00ED303C" w:rsidP="003B7041" w14:paraId="7B9B845E" w14:textId="77777777">
            <w:pPr>
              <w:spacing w:before="42" w:after="104"/>
              <w:jc w:val="right"/>
              <w:rPr>
                <w:szCs w:val="22"/>
              </w:rPr>
            </w:pPr>
            <w:r w:rsidRPr="00ED303C">
              <w:rPr>
                <w:szCs w:val="22"/>
              </w:rPr>
              <w:t>$5,</w:t>
            </w:r>
            <w:r>
              <w:rPr>
                <w:szCs w:val="22"/>
              </w:rPr>
              <w:t>415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tcPr>
          <w:p w:rsidR="00D8368E" w:rsidRPr="00ED303C" w:rsidP="003B7041" w14:paraId="183207BB" w14:textId="77777777">
            <w:pPr>
              <w:spacing w:before="42" w:after="104"/>
              <w:jc w:val="right"/>
              <w:rPr>
                <w:szCs w:val="22"/>
              </w:rPr>
            </w:pPr>
            <w:r w:rsidRPr="00ED303C">
              <w:rPr>
                <w:szCs w:val="22"/>
              </w:rPr>
              <w:t>$6,</w:t>
            </w:r>
            <w:r>
              <w:rPr>
                <w:szCs w:val="22"/>
              </w:rPr>
              <w:t>175</w:t>
            </w:r>
          </w:p>
        </w:tc>
      </w:tr>
      <w:tr w14:paraId="0EC169F1" w14:textId="77777777" w:rsidTr="003B7041">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D8368E" w:rsidRPr="00ED303C" w:rsidP="003B7041" w14:paraId="2E48A55E" w14:textId="77777777">
            <w:pPr>
              <w:spacing w:before="42" w:after="104"/>
              <w:rPr>
                <w:b/>
                <w:bCs/>
                <w:szCs w:val="22"/>
              </w:rPr>
            </w:pPr>
            <w:r w:rsidRPr="00ED303C">
              <w:rPr>
                <w:b/>
                <w:bCs/>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33FCC843" w14:textId="77777777">
            <w:pPr>
              <w:spacing w:before="42" w:after="104"/>
              <w:jc w:val="right"/>
              <w:rPr>
                <w:szCs w:val="22"/>
              </w:rPr>
            </w:pPr>
            <w:r w:rsidRPr="00ED303C">
              <w:rPr>
                <w:szCs w:val="22"/>
              </w:rPr>
              <w:t>$</w:t>
            </w:r>
            <w:r>
              <w:rPr>
                <w:szCs w:val="22"/>
              </w:rPr>
              <w:t>7,410</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039B8643" w14:textId="77777777">
            <w:pPr>
              <w:spacing w:before="42" w:after="104"/>
              <w:jc w:val="right"/>
              <w:rPr>
                <w:szCs w:val="22"/>
              </w:rPr>
            </w:pPr>
            <w:r w:rsidRPr="00ED303C">
              <w:rPr>
                <w:szCs w:val="22"/>
              </w:rPr>
              <w:t>$5,</w:t>
            </w:r>
            <w:r>
              <w:rPr>
                <w:szCs w:val="22"/>
              </w:rPr>
              <w:t>320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007A7C9B" w14:textId="77777777">
            <w:pPr>
              <w:spacing w:before="42" w:after="104"/>
              <w:jc w:val="right"/>
              <w:rPr>
                <w:szCs w:val="22"/>
              </w:rPr>
            </w:pPr>
            <w:r w:rsidRPr="00ED303C">
              <w:rPr>
                <w:szCs w:val="22"/>
              </w:rPr>
              <w:t>$</w:t>
            </w:r>
            <w:r>
              <w:rPr>
                <w:szCs w:val="22"/>
              </w:rPr>
              <w:t>4,635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760AE5A0" w14:textId="77777777">
            <w:pPr>
              <w:spacing w:before="42" w:after="104"/>
              <w:jc w:val="right"/>
              <w:rPr>
                <w:szCs w:val="22"/>
              </w:rPr>
            </w:pPr>
            <w:r w:rsidRPr="00ED303C">
              <w:rPr>
                <w:szCs w:val="22"/>
              </w:rPr>
              <w:t>$5,</w:t>
            </w:r>
            <w:r>
              <w:rPr>
                <w:szCs w:val="22"/>
              </w:rPr>
              <w:t>090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tcPr>
          <w:p w:rsidR="00D8368E" w:rsidRPr="00ED303C" w:rsidP="003B7041" w14:paraId="1B18287C" w14:textId="77777777">
            <w:pPr>
              <w:spacing w:before="42" w:after="104"/>
              <w:jc w:val="right"/>
              <w:rPr>
                <w:szCs w:val="22"/>
              </w:rPr>
            </w:pPr>
            <w:r w:rsidRPr="00ED303C">
              <w:rPr>
                <w:szCs w:val="22"/>
              </w:rPr>
              <w:t>$8,</w:t>
            </w:r>
            <w:r>
              <w:rPr>
                <w:szCs w:val="22"/>
              </w:rPr>
              <w:t>130</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tcPr>
          <w:p w:rsidR="00D8368E" w:rsidRPr="00ED303C" w:rsidP="003B7041" w14:paraId="08D5D7B8" w14:textId="77777777">
            <w:pPr>
              <w:spacing w:before="42" w:after="104"/>
              <w:jc w:val="right"/>
              <w:rPr>
                <w:szCs w:val="22"/>
              </w:rPr>
            </w:pPr>
            <w:r w:rsidRPr="00ED303C">
              <w:rPr>
                <w:szCs w:val="22"/>
              </w:rPr>
              <w:t>$</w:t>
            </w:r>
            <w:r>
              <w:rPr>
                <w:szCs w:val="22"/>
              </w:rPr>
              <w:t>9,270</w:t>
            </w:r>
          </w:p>
        </w:tc>
      </w:tr>
      <w:tr w14:paraId="78310EE4" w14:textId="77777777" w:rsidTr="003B7041">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D8368E" w:rsidRPr="00ED303C" w:rsidP="003B7041" w14:paraId="2D09E997" w14:textId="77777777">
            <w:pPr>
              <w:spacing w:before="42" w:after="104"/>
              <w:rPr>
                <w:b/>
                <w:bCs/>
                <w:szCs w:val="22"/>
              </w:rPr>
            </w:pPr>
            <w:r w:rsidRPr="00ED303C">
              <w:rPr>
                <w:b/>
                <w:bCs/>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705311AE" w14:textId="77777777">
            <w:pPr>
              <w:spacing w:before="42" w:after="104"/>
              <w:jc w:val="right"/>
              <w:rPr>
                <w:szCs w:val="22"/>
              </w:rPr>
            </w:pPr>
            <w:r w:rsidRPr="00ED303C">
              <w:rPr>
                <w:szCs w:val="22"/>
              </w:rPr>
              <w:t>$1</w:t>
            </w:r>
            <w:r>
              <w:rPr>
                <w:szCs w:val="22"/>
              </w:rPr>
              <w:t>1,105</w:t>
            </w:r>
          </w:p>
        </w:tc>
        <w:tc>
          <w:tcPr>
            <w:tcW w:w="99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3DDA3985" w14:textId="77777777">
            <w:pPr>
              <w:spacing w:before="42" w:after="104"/>
              <w:jc w:val="right"/>
              <w:rPr>
                <w:szCs w:val="22"/>
              </w:rPr>
            </w:pPr>
            <w:r w:rsidRPr="00ED303C">
              <w:rPr>
                <w:szCs w:val="22"/>
              </w:rPr>
              <w:t>$</w:t>
            </w:r>
            <w:r>
              <w:rPr>
                <w:szCs w:val="22"/>
              </w:rPr>
              <w:t>7,975</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77DD8026" w14:textId="77777777">
            <w:pPr>
              <w:spacing w:before="42" w:after="104"/>
              <w:jc w:val="right"/>
              <w:rPr>
                <w:szCs w:val="22"/>
              </w:rPr>
            </w:pPr>
            <w:r w:rsidRPr="00ED303C">
              <w:rPr>
                <w:szCs w:val="22"/>
              </w:rPr>
              <w:t>$</w:t>
            </w:r>
            <w:r>
              <w:rPr>
                <w:szCs w:val="22"/>
              </w:rPr>
              <w:t>6,950</w:t>
            </w:r>
          </w:p>
        </w:tc>
        <w:tc>
          <w:tcPr>
            <w:tcW w:w="90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078A3409" w14:textId="77777777">
            <w:pPr>
              <w:spacing w:before="42" w:after="104"/>
              <w:jc w:val="right"/>
              <w:rPr>
                <w:szCs w:val="22"/>
              </w:rPr>
            </w:pPr>
            <w:r w:rsidRPr="00ED303C">
              <w:rPr>
                <w:szCs w:val="22"/>
              </w:rPr>
              <w:t>$</w:t>
            </w:r>
            <w:r>
              <w:rPr>
                <w:szCs w:val="22"/>
              </w:rPr>
              <w:t>7,630</w:t>
            </w:r>
          </w:p>
        </w:tc>
        <w:tc>
          <w:tcPr>
            <w:tcW w:w="1440" w:type="dxa"/>
            <w:tcBorders>
              <w:top w:val="nil"/>
              <w:left w:val="single" w:sz="8" w:space="0" w:color="auto"/>
              <w:bottom w:val="single" w:sz="8" w:space="0" w:color="auto"/>
              <w:right w:val="nil"/>
            </w:tcBorders>
            <w:tcMar>
              <w:top w:w="0" w:type="dxa"/>
              <w:left w:w="62" w:type="dxa"/>
              <w:bottom w:w="0" w:type="dxa"/>
              <w:right w:w="62" w:type="dxa"/>
            </w:tcMar>
          </w:tcPr>
          <w:p w:rsidR="00D8368E" w:rsidRPr="00ED303C" w:rsidP="003B7041" w14:paraId="5BFAE50E" w14:textId="77777777">
            <w:pPr>
              <w:spacing w:before="42" w:after="104"/>
              <w:jc w:val="right"/>
              <w:rPr>
                <w:szCs w:val="22"/>
              </w:rPr>
            </w:pPr>
            <w:r w:rsidRPr="00ED303C">
              <w:rPr>
                <w:szCs w:val="22"/>
              </w:rPr>
              <w:t>$1</w:t>
            </w:r>
            <w:r>
              <w:rPr>
                <w:szCs w:val="22"/>
              </w:rPr>
              <w:t>2,185</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tcPr>
          <w:p w:rsidR="00D8368E" w:rsidRPr="00ED303C" w:rsidP="003B7041" w14:paraId="4332353C" w14:textId="77777777">
            <w:pPr>
              <w:spacing w:before="42" w:after="104"/>
              <w:jc w:val="right"/>
              <w:rPr>
                <w:szCs w:val="22"/>
              </w:rPr>
            </w:pPr>
            <w:r w:rsidRPr="00ED303C">
              <w:rPr>
                <w:szCs w:val="22"/>
              </w:rPr>
              <w:t>$1</w:t>
            </w:r>
            <w:r>
              <w:rPr>
                <w:szCs w:val="22"/>
              </w:rPr>
              <w:t>3,895</w:t>
            </w:r>
          </w:p>
        </w:tc>
      </w:tr>
      <w:tr w14:paraId="6033195E" w14:textId="77777777" w:rsidTr="003B7041">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D8368E" w:rsidRPr="00ED303C" w:rsidP="003B7041" w14:paraId="0D1547B4" w14:textId="77777777">
            <w:pPr>
              <w:rPr>
                <w:b/>
                <w:bCs/>
                <w:szCs w:val="22"/>
              </w:rPr>
            </w:pPr>
            <w:r w:rsidRPr="00ED303C">
              <w:rPr>
                <w:b/>
                <w:bCs/>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046C7612" w14:textId="77777777">
            <w:pPr>
              <w:jc w:val="right"/>
              <w:rPr>
                <w:szCs w:val="22"/>
              </w:rPr>
            </w:pPr>
            <w:r w:rsidRPr="00ED303C">
              <w:rPr>
                <w:szCs w:val="22"/>
              </w:rPr>
              <w:t>$1</w:t>
            </w:r>
            <w:r>
              <w:rPr>
                <w:szCs w:val="22"/>
              </w:rPr>
              <w:t>6,665</w:t>
            </w:r>
          </w:p>
        </w:tc>
        <w:tc>
          <w:tcPr>
            <w:tcW w:w="99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4FFA546C" w14:textId="77777777">
            <w:pPr>
              <w:jc w:val="right"/>
              <w:rPr>
                <w:szCs w:val="22"/>
              </w:rPr>
            </w:pPr>
            <w:r w:rsidRPr="00ED303C">
              <w:rPr>
                <w:szCs w:val="22"/>
              </w:rPr>
              <w:t>$1</w:t>
            </w:r>
            <w:r>
              <w:rPr>
                <w:szCs w:val="22"/>
              </w:rPr>
              <w:t>1,965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5185A2CD" w14:textId="77777777">
            <w:pPr>
              <w:jc w:val="right"/>
              <w:rPr>
                <w:szCs w:val="22"/>
              </w:rPr>
            </w:pPr>
            <w:r w:rsidRPr="00ED303C">
              <w:rPr>
                <w:szCs w:val="22"/>
              </w:rPr>
              <w:t>$1</w:t>
            </w:r>
            <w:r>
              <w:rPr>
                <w:szCs w:val="22"/>
              </w:rPr>
              <w:t>0,425</w:t>
            </w:r>
          </w:p>
        </w:tc>
        <w:tc>
          <w:tcPr>
            <w:tcW w:w="90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0EC37E13" w14:textId="77777777">
            <w:pPr>
              <w:jc w:val="right"/>
              <w:rPr>
                <w:szCs w:val="22"/>
              </w:rPr>
            </w:pPr>
            <w:r w:rsidRPr="00ED303C">
              <w:rPr>
                <w:szCs w:val="22"/>
              </w:rPr>
              <w:t>$1</w:t>
            </w:r>
            <w:r>
              <w:rPr>
                <w:szCs w:val="22"/>
              </w:rPr>
              <w:t>1,450</w:t>
            </w:r>
          </w:p>
        </w:tc>
        <w:tc>
          <w:tcPr>
            <w:tcW w:w="1440" w:type="dxa"/>
            <w:tcBorders>
              <w:top w:val="nil"/>
              <w:left w:val="single" w:sz="8" w:space="0" w:color="auto"/>
              <w:bottom w:val="double" w:sz="6" w:space="0" w:color="auto"/>
              <w:right w:val="nil"/>
            </w:tcBorders>
            <w:tcMar>
              <w:top w:w="0" w:type="dxa"/>
              <w:left w:w="62" w:type="dxa"/>
              <w:bottom w:w="0" w:type="dxa"/>
              <w:right w:w="62" w:type="dxa"/>
            </w:tcMar>
          </w:tcPr>
          <w:p w:rsidR="00D8368E" w:rsidRPr="00ED303C" w:rsidP="003B7041" w14:paraId="7CC84C15" w14:textId="77777777">
            <w:pPr>
              <w:jc w:val="right"/>
              <w:rPr>
                <w:szCs w:val="22"/>
              </w:rPr>
            </w:pPr>
            <w:r w:rsidRPr="00ED303C">
              <w:rPr>
                <w:szCs w:val="22"/>
              </w:rPr>
              <w:t>$1</w:t>
            </w:r>
            <w:r>
              <w:rPr>
                <w:szCs w:val="22"/>
              </w:rPr>
              <w:t>8,285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tcPr>
          <w:p w:rsidR="00D8368E" w:rsidRPr="00ED303C" w:rsidP="003B7041" w14:paraId="2B1BAFC6" w14:textId="77777777">
            <w:pPr>
              <w:jc w:val="right"/>
              <w:rPr>
                <w:szCs w:val="22"/>
              </w:rPr>
            </w:pPr>
            <w:r w:rsidRPr="00ED303C">
              <w:rPr>
                <w:szCs w:val="22"/>
              </w:rPr>
              <w:t>$2</w:t>
            </w:r>
            <w:r>
              <w:rPr>
                <w:szCs w:val="22"/>
              </w:rPr>
              <w:t>0,850</w:t>
            </w:r>
          </w:p>
        </w:tc>
      </w:tr>
    </w:tbl>
    <w:p w:rsidR="00D8368E" w:rsidRPr="00ED303C" w:rsidP="00D8368E" w14:paraId="23610E35" w14:textId="77777777">
      <w:pPr>
        <w:widowControl/>
        <w:rPr>
          <w:b/>
          <w:szCs w:val="22"/>
        </w:rPr>
      </w:pPr>
    </w:p>
    <w:p w:rsidR="00D8368E" w:rsidP="00D8368E" w14:paraId="5D6ABFAC" w14:textId="77777777">
      <w:pPr>
        <w:pStyle w:val="ParaNum"/>
        <w:numPr>
          <w:ilvl w:val="0"/>
          <w:numId w:val="0"/>
        </w:numPr>
        <w:spacing w:after="0"/>
        <w:ind w:left="720"/>
        <w:jc w:val="center"/>
        <w:rPr>
          <w:b/>
          <w:szCs w:val="22"/>
        </w:rPr>
      </w:pPr>
      <w:r w:rsidRPr="00ED303C">
        <w:rPr>
          <w:b/>
          <w:szCs w:val="22"/>
        </w:rPr>
        <w:t>FY 2021 International Bearer Circuits - Submarine Cable Systems</w:t>
      </w:r>
    </w:p>
    <w:p w:rsidR="00D8368E" w:rsidP="00D8368E" w14:paraId="63482111" w14:textId="77777777">
      <w:pPr>
        <w:pStyle w:val="ParaNum"/>
        <w:numPr>
          <w:ilvl w:val="0"/>
          <w:numId w:val="0"/>
        </w:numPr>
        <w:spacing w:after="0"/>
        <w:ind w:left="720"/>
        <w:jc w:val="center"/>
        <w:rPr>
          <w:b/>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1DDBC8AC" w14:textId="77777777" w:rsidTr="003B7041">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D8368E" w:rsidRPr="00ED303C" w:rsidP="003B7041" w14:paraId="6129857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pacing w:val="-3"/>
                <w:szCs w:val="22"/>
              </w:rPr>
              <w:t>Submarine Cable Systems</w:t>
            </w:r>
          </w:p>
          <w:p w:rsidR="00D8368E" w:rsidRPr="00ED303C" w:rsidP="003B7041" w14:paraId="10F2A6A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ED303C">
              <w:rPr>
                <w:b/>
                <w:szCs w:val="22"/>
              </w:rPr>
              <w:t>(capacity as of December 31, 2020)</w:t>
            </w:r>
          </w:p>
        </w:tc>
        <w:tc>
          <w:tcPr>
            <w:tcW w:w="2291" w:type="dxa"/>
          </w:tcPr>
          <w:p w:rsidR="00D8368E" w:rsidRPr="00ED303C" w:rsidP="003B7041" w14:paraId="47EF84B8"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Fee Ratio</w:t>
            </w:r>
          </w:p>
          <w:p w:rsidR="00D8368E" w:rsidRPr="00ED303C" w:rsidP="003B7041" w14:paraId="4AC367F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p>
        </w:tc>
        <w:tc>
          <w:tcPr>
            <w:tcW w:w="3235" w:type="dxa"/>
          </w:tcPr>
          <w:p w:rsidR="00D8368E" w:rsidRPr="00ED303C" w:rsidP="003B7041" w14:paraId="4577BEB4"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sidRPr="00ED303C">
              <w:rPr>
                <w:b/>
                <w:spacing w:val="-3"/>
                <w:szCs w:val="22"/>
              </w:rPr>
              <w:t>FY 2021 Regulatory Fees</w:t>
            </w:r>
          </w:p>
        </w:tc>
      </w:tr>
      <w:tr w14:paraId="163DA24E" w14:textId="77777777" w:rsidTr="003B7041">
        <w:tblPrEx>
          <w:tblW w:w="0" w:type="auto"/>
          <w:tblInd w:w="175" w:type="dxa"/>
          <w:tblLook w:val="01E0"/>
        </w:tblPrEx>
        <w:trPr>
          <w:trHeight w:val="576"/>
        </w:trPr>
        <w:tc>
          <w:tcPr>
            <w:tcW w:w="3649" w:type="dxa"/>
            <w:vAlign w:val="center"/>
          </w:tcPr>
          <w:p w:rsidR="00D8368E" w:rsidRPr="00ED303C" w:rsidP="003B7041" w14:paraId="13AE3A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r w:rsidRPr="00ED303C">
              <w:rPr>
                <w:szCs w:val="22"/>
              </w:rPr>
              <w:t>Less than 50 Gbps</w:t>
            </w:r>
          </w:p>
        </w:tc>
        <w:tc>
          <w:tcPr>
            <w:tcW w:w="2291" w:type="dxa"/>
          </w:tcPr>
          <w:p w:rsidR="00D8368E" w:rsidRPr="00ED303C" w:rsidP="003B7041" w14:paraId="1E0E415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D8368E" w:rsidRPr="00ED303C" w:rsidP="003B7041" w14:paraId="23EE54F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.0625 Units</w:t>
            </w:r>
          </w:p>
        </w:tc>
        <w:tc>
          <w:tcPr>
            <w:tcW w:w="3235" w:type="dxa"/>
            <w:vAlign w:val="center"/>
          </w:tcPr>
          <w:p w:rsidR="00D8368E" w:rsidRPr="00ED303C" w:rsidP="003B7041" w14:paraId="093D7852"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$9,</w:t>
            </w:r>
            <w:r>
              <w:rPr>
                <w:bCs/>
                <w:szCs w:val="22"/>
              </w:rPr>
              <w:t>495</w:t>
            </w:r>
          </w:p>
        </w:tc>
      </w:tr>
      <w:tr w14:paraId="1BB68EAE" w14:textId="77777777" w:rsidTr="003B7041">
        <w:tblPrEx>
          <w:tblW w:w="0" w:type="auto"/>
          <w:tblInd w:w="175" w:type="dxa"/>
          <w:tblLook w:val="01E0"/>
        </w:tblPrEx>
        <w:trPr>
          <w:trHeight w:val="576"/>
        </w:trPr>
        <w:tc>
          <w:tcPr>
            <w:tcW w:w="3649" w:type="dxa"/>
            <w:vAlign w:val="center"/>
          </w:tcPr>
          <w:p w:rsidR="00D8368E" w:rsidRPr="00ED303C" w:rsidP="003B7041" w14:paraId="55884CD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ED303C">
              <w:rPr>
                <w:szCs w:val="22"/>
              </w:rPr>
              <w:t>50 Gbps or greater, but less than 250 Gbps</w:t>
            </w:r>
          </w:p>
        </w:tc>
        <w:tc>
          <w:tcPr>
            <w:tcW w:w="2291" w:type="dxa"/>
          </w:tcPr>
          <w:p w:rsidR="00D8368E" w:rsidRPr="00ED303C" w:rsidP="003B7041" w14:paraId="68F9EC3D"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p>
          <w:p w:rsidR="00D8368E" w:rsidRPr="00ED303C" w:rsidP="003B7041" w14:paraId="56E8C93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Cs/>
                <w:szCs w:val="22"/>
              </w:rPr>
            </w:pPr>
            <w:r w:rsidRPr="00ED303C">
              <w:rPr>
                <w:bCs/>
                <w:szCs w:val="22"/>
              </w:rPr>
              <w:t>.125 Units</w:t>
            </w:r>
          </w:p>
        </w:tc>
        <w:tc>
          <w:tcPr>
            <w:tcW w:w="3235" w:type="dxa"/>
            <w:vAlign w:val="center"/>
          </w:tcPr>
          <w:p w:rsidR="00D8368E" w:rsidRPr="00ED303C" w:rsidP="003B7041" w14:paraId="3B7BE96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ED303C">
              <w:rPr>
                <w:bCs/>
                <w:szCs w:val="22"/>
              </w:rPr>
              <w:t>$18,</w:t>
            </w:r>
            <w:r>
              <w:rPr>
                <w:bCs/>
                <w:szCs w:val="22"/>
              </w:rPr>
              <w:t>990</w:t>
            </w:r>
          </w:p>
        </w:tc>
      </w:tr>
      <w:tr w14:paraId="51DB8ECC" w14:textId="77777777" w:rsidTr="003B7041">
        <w:tblPrEx>
          <w:tblW w:w="0" w:type="auto"/>
          <w:tblInd w:w="175" w:type="dxa"/>
          <w:tblLook w:val="01E0"/>
        </w:tblPrEx>
        <w:trPr>
          <w:trHeight w:val="576"/>
        </w:trPr>
        <w:tc>
          <w:tcPr>
            <w:tcW w:w="3649" w:type="dxa"/>
            <w:vAlign w:val="center"/>
          </w:tcPr>
          <w:p w:rsidR="00D8368E" w:rsidRPr="00ED303C" w:rsidP="003B7041" w14:paraId="458C76C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250 Gbps or greater, but less than 1,500 Gbps</w:t>
            </w:r>
          </w:p>
        </w:tc>
        <w:tc>
          <w:tcPr>
            <w:tcW w:w="2291" w:type="dxa"/>
          </w:tcPr>
          <w:p w:rsidR="00D8368E" w:rsidRPr="00ED303C" w:rsidP="003B7041" w14:paraId="38B4F09B" w14:textId="77777777">
            <w:pPr>
              <w:jc w:val="center"/>
              <w:rPr>
                <w:bCs/>
                <w:szCs w:val="22"/>
              </w:rPr>
            </w:pPr>
          </w:p>
          <w:p w:rsidR="00D8368E" w:rsidRPr="00ED303C" w:rsidP="003B7041" w14:paraId="107F3504" w14:textId="77777777">
            <w:pPr>
              <w:jc w:val="center"/>
              <w:rPr>
                <w:bCs/>
                <w:szCs w:val="22"/>
              </w:rPr>
            </w:pPr>
            <w:r w:rsidRPr="00ED303C">
              <w:rPr>
                <w:bCs/>
                <w:szCs w:val="22"/>
              </w:rPr>
              <w:t>.25 Units</w:t>
            </w:r>
          </w:p>
        </w:tc>
        <w:tc>
          <w:tcPr>
            <w:tcW w:w="3235" w:type="dxa"/>
            <w:vAlign w:val="center"/>
          </w:tcPr>
          <w:p w:rsidR="00D8368E" w:rsidRPr="00ED303C" w:rsidP="003B7041" w14:paraId="7B219199" w14:textId="77777777">
            <w:pPr>
              <w:jc w:val="center"/>
              <w:rPr>
                <w:spacing w:val="-3"/>
                <w:szCs w:val="22"/>
              </w:rPr>
            </w:pPr>
            <w:r w:rsidRPr="00ED303C">
              <w:rPr>
                <w:bCs/>
                <w:szCs w:val="22"/>
              </w:rPr>
              <w:t>$37,</w:t>
            </w:r>
            <w:r>
              <w:rPr>
                <w:bCs/>
                <w:szCs w:val="22"/>
              </w:rPr>
              <w:t>980</w:t>
            </w:r>
          </w:p>
        </w:tc>
      </w:tr>
      <w:tr w14:paraId="4C37B735" w14:textId="77777777" w:rsidTr="003B7041">
        <w:tblPrEx>
          <w:tblW w:w="0" w:type="auto"/>
          <w:tblInd w:w="175" w:type="dxa"/>
          <w:tblLook w:val="01E0"/>
        </w:tblPrEx>
        <w:trPr>
          <w:trHeight w:val="576"/>
        </w:trPr>
        <w:tc>
          <w:tcPr>
            <w:tcW w:w="3649" w:type="dxa"/>
            <w:vAlign w:val="center"/>
          </w:tcPr>
          <w:p w:rsidR="00D8368E" w:rsidRPr="00ED303C" w:rsidP="003B7041" w14:paraId="6F01F77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1,500 Gbps or greater, but less than 3,500 Gbps</w:t>
            </w:r>
          </w:p>
        </w:tc>
        <w:tc>
          <w:tcPr>
            <w:tcW w:w="2291" w:type="dxa"/>
          </w:tcPr>
          <w:p w:rsidR="00D8368E" w:rsidRPr="00ED303C" w:rsidP="003B7041" w14:paraId="397F2B0E" w14:textId="77777777">
            <w:pPr>
              <w:jc w:val="center"/>
              <w:rPr>
                <w:bCs/>
                <w:szCs w:val="22"/>
              </w:rPr>
            </w:pPr>
          </w:p>
          <w:p w:rsidR="00D8368E" w:rsidRPr="00ED303C" w:rsidP="003B7041" w14:paraId="5EA3931F" w14:textId="77777777">
            <w:pPr>
              <w:jc w:val="center"/>
              <w:rPr>
                <w:bCs/>
                <w:szCs w:val="22"/>
              </w:rPr>
            </w:pPr>
            <w:r w:rsidRPr="00ED303C">
              <w:rPr>
                <w:bCs/>
                <w:szCs w:val="22"/>
              </w:rPr>
              <w:t>.5 Units</w:t>
            </w:r>
          </w:p>
        </w:tc>
        <w:tc>
          <w:tcPr>
            <w:tcW w:w="3235" w:type="dxa"/>
            <w:vAlign w:val="center"/>
          </w:tcPr>
          <w:p w:rsidR="00D8368E" w:rsidRPr="00ED303C" w:rsidP="003B7041" w14:paraId="445000B3" w14:textId="77777777">
            <w:pPr>
              <w:jc w:val="center"/>
              <w:rPr>
                <w:spacing w:val="-3"/>
                <w:szCs w:val="22"/>
              </w:rPr>
            </w:pPr>
            <w:r w:rsidRPr="00ED303C">
              <w:rPr>
                <w:bCs/>
                <w:szCs w:val="22"/>
              </w:rPr>
              <w:t>$7</w:t>
            </w:r>
            <w:r>
              <w:rPr>
                <w:bCs/>
                <w:szCs w:val="22"/>
              </w:rPr>
              <w:t>5,955</w:t>
            </w:r>
          </w:p>
        </w:tc>
      </w:tr>
      <w:tr w14:paraId="33DE17B1" w14:textId="77777777" w:rsidTr="003B7041">
        <w:tblPrEx>
          <w:tblW w:w="0" w:type="auto"/>
          <w:tblInd w:w="175" w:type="dxa"/>
          <w:tblLook w:val="01E0"/>
        </w:tblPrEx>
        <w:trPr>
          <w:trHeight w:val="576"/>
        </w:trPr>
        <w:tc>
          <w:tcPr>
            <w:tcW w:w="3649" w:type="dxa"/>
            <w:vAlign w:val="center"/>
          </w:tcPr>
          <w:p w:rsidR="00D8368E" w:rsidRPr="00ED303C" w:rsidP="003B7041" w14:paraId="107C407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ED303C">
              <w:rPr>
                <w:szCs w:val="22"/>
              </w:rPr>
              <w:t>3,500 Gbps or greater, but less than 6,500 Gbps</w:t>
            </w:r>
          </w:p>
        </w:tc>
        <w:tc>
          <w:tcPr>
            <w:tcW w:w="2291" w:type="dxa"/>
          </w:tcPr>
          <w:p w:rsidR="00D8368E" w:rsidRPr="00ED303C" w:rsidP="003B7041" w14:paraId="09C24218" w14:textId="77777777">
            <w:pPr>
              <w:jc w:val="center"/>
              <w:rPr>
                <w:bCs/>
                <w:szCs w:val="22"/>
              </w:rPr>
            </w:pPr>
          </w:p>
          <w:p w:rsidR="00D8368E" w:rsidRPr="00ED303C" w:rsidP="003B7041" w14:paraId="7C6E47EA" w14:textId="77777777">
            <w:pPr>
              <w:jc w:val="center"/>
              <w:rPr>
                <w:bCs/>
                <w:szCs w:val="22"/>
              </w:rPr>
            </w:pPr>
            <w:r w:rsidRPr="00ED303C">
              <w:rPr>
                <w:bCs/>
                <w:szCs w:val="22"/>
              </w:rPr>
              <w:t>1.0 Unit</w:t>
            </w:r>
          </w:p>
        </w:tc>
        <w:tc>
          <w:tcPr>
            <w:tcW w:w="3235" w:type="dxa"/>
            <w:vAlign w:val="center"/>
          </w:tcPr>
          <w:p w:rsidR="00D8368E" w:rsidRPr="00ED303C" w:rsidP="003B7041" w14:paraId="2DC9DADD" w14:textId="77777777">
            <w:pPr>
              <w:jc w:val="center"/>
              <w:rPr>
                <w:spacing w:val="-3"/>
                <w:szCs w:val="22"/>
              </w:rPr>
            </w:pPr>
            <w:r w:rsidRPr="00ED303C">
              <w:rPr>
                <w:bCs/>
                <w:szCs w:val="22"/>
              </w:rPr>
              <w:t>$1</w:t>
            </w:r>
            <w:r>
              <w:rPr>
                <w:bCs/>
                <w:szCs w:val="22"/>
              </w:rPr>
              <w:t>51,910</w:t>
            </w:r>
          </w:p>
        </w:tc>
      </w:tr>
      <w:tr w14:paraId="387429B9" w14:textId="77777777" w:rsidTr="003B7041">
        <w:tblPrEx>
          <w:tblW w:w="0" w:type="auto"/>
          <w:tblInd w:w="175" w:type="dxa"/>
          <w:tblLook w:val="01E0"/>
        </w:tblPrEx>
        <w:trPr>
          <w:trHeight w:val="576"/>
        </w:trPr>
        <w:tc>
          <w:tcPr>
            <w:tcW w:w="3649" w:type="dxa"/>
            <w:vAlign w:val="center"/>
          </w:tcPr>
          <w:p w:rsidR="00D8368E" w:rsidRPr="00ED303C" w:rsidP="003B7041" w14:paraId="6A3FBF1C"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ED303C">
              <w:rPr>
                <w:szCs w:val="22"/>
              </w:rPr>
              <w:t>6,500 Gbps or greater</w:t>
            </w:r>
          </w:p>
        </w:tc>
        <w:tc>
          <w:tcPr>
            <w:tcW w:w="2291" w:type="dxa"/>
          </w:tcPr>
          <w:p w:rsidR="00D8368E" w:rsidRPr="00ED303C" w:rsidP="003B7041" w14:paraId="2A937EE6" w14:textId="77777777">
            <w:pPr>
              <w:jc w:val="center"/>
              <w:rPr>
                <w:bCs/>
                <w:szCs w:val="22"/>
              </w:rPr>
            </w:pPr>
          </w:p>
          <w:p w:rsidR="00D8368E" w:rsidRPr="00ED303C" w:rsidP="003B7041" w14:paraId="7777FC57" w14:textId="77777777">
            <w:pPr>
              <w:jc w:val="center"/>
              <w:rPr>
                <w:bCs/>
                <w:szCs w:val="22"/>
              </w:rPr>
            </w:pPr>
            <w:r w:rsidRPr="00ED303C">
              <w:rPr>
                <w:bCs/>
                <w:szCs w:val="22"/>
              </w:rPr>
              <w:t>2.0 Units</w:t>
            </w:r>
          </w:p>
        </w:tc>
        <w:tc>
          <w:tcPr>
            <w:tcW w:w="3235" w:type="dxa"/>
            <w:vAlign w:val="center"/>
          </w:tcPr>
          <w:p w:rsidR="00D8368E" w:rsidRPr="00ED303C" w:rsidP="003B7041" w14:paraId="51189E0D" w14:textId="77777777">
            <w:pPr>
              <w:jc w:val="center"/>
              <w:rPr>
                <w:szCs w:val="22"/>
              </w:rPr>
            </w:pPr>
            <w:r w:rsidRPr="00ED303C">
              <w:rPr>
                <w:bCs/>
                <w:szCs w:val="22"/>
              </w:rPr>
              <w:t>$</w:t>
            </w:r>
            <w:r>
              <w:rPr>
                <w:bCs/>
                <w:szCs w:val="22"/>
              </w:rPr>
              <w:t>303,820</w:t>
            </w:r>
          </w:p>
        </w:tc>
      </w:tr>
    </w:tbl>
    <w:p w:rsidR="00D8368E" w:rsidP="00D8368E" w14:paraId="5B715F3E" w14:textId="77777777">
      <w:pPr>
        <w:pStyle w:val="ParaNum"/>
        <w:numPr>
          <w:ilvl w:val="0"/>
          <w:numId w:val="0"/>
        </w:numPr>
        <w:rPr>
          <w:szCs w:val="22"/>
        </w:rPr>
      </w:pPr>
    </w:p>
    <w:p w:rsidR="006D4015" w:rsidP="00D8368E" w14:paraId="636D06BF" w14:textId="77777777">
      <w:pPr>
        <w:rPr>
          <w:szCs w:val="22"/>
        </w:rPr>
      </w:pPr>
    </w:p>
    <w:p w:rsidR="006D4015" w:rsidRPr="00A632C9" w:rsidP="006D4015" w14:paraId="68A8AD38" w14:textId="77777777">
      <w:pPr>
        <w:jc w:val="center"/>
        <w:rPr>
          <w:szCs w:val="22"/>
        </w:rPr>
        <w:sectPr w:rsidSect="006257BC">
          <w:footnotePr>
            <w:numRestart w:val="eachSect"/>
          </w:footnotePr>
          <w:endnotePr>
            <w:numFmt w:val="decimal"/>
          </w:endnotePr>
          <w:pgSz w:w="12240" w:h="15840"/>
          <w:pgMar w:top="1440" w:right="1440" w:bottom="720" w:left="1440" w:header="720" w:footer="720" w:gutter="0"/>
          <w:cols w:space="720"/>
          <w:noEndnote/>
          <w:docGrid w:linePitch="299"/>
        </w:sectPr>
      </w:pPr>
    </w:p>
    <w:p w:rsidR="006D4015" w:rsidRPr="00A632C9" w:rsidP="006D4015" w14:paraId="2A0A2366" w14:textId="77777777">
      <w:pPr>
        <w:pStyle w:val="ParaNum"/>
        <w:numPr>
          <w:ilvl w:val="0"/>
          <w:numId w:val="0"/>
        </w:numPr>
        <w:spacing w:after="0"/>
        <w:jc w:val="center"/>
        <w:rPr>
          <w:b/>
          <w:bCs/>
          <w:szCs w:val="22"/>
        </w:rPr>
      </w:pPr>
      <w:r w:rsidRPr="5ECAD9E1">
        <w:rPr>
          <w:b/>
          <w:bCs/>
        </w:rPr>
        <w:t>APPENDIX I</w:t>
      </w:r>
    </w:p>
    <w:p w:rsidR="006D4015" w:rsidRPr="00A632C9" w:rsidP="006D4015" w14:paraId="61FCC2AA"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p>
    <w:p w:rsidR="006D4015" w:rsidRPr="00A632C9" w:rsidP="006D4015" w14:paraId="38C4DFF4"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A632C9">
        <w:rPr>
          <w:b/>
          <w:szCs w:val="22"/>
        </w:rPr>
        <w:t>Initial Regulatory Flexibility Analysis</w:t>
      </w:r>
    </w:p>
    <w:p w:rsidR="006D4015" w:rsidRPr="00A632C9" w:rsidP="006D4015" w14:paraId="73D07891"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6D4015" w:rsidRPr="00A632C9" w:rsidP="00D8368E" w14:paraId="1FAE4638" w14:textId="77777777">
      <w:pPr>
        <w:pStyle w:val="ParaNum"/>
        <w:numPr>
          <w:ilvl w:val="0"/>
          <w:numId w:val="9"/>
        </w:numPr>
        <w:tabs>
          <w:tab w:val="clear" w:pos="1080"/>
        </w:tabs>
      </w:pPr>
      <w:r w:rsidRPr="00A632C9">
        <w:t>As required by the Regulatory Flexibility Act of 1980, as amended (RFA)</w:t>
      </w:r>
      <w:r>
        <w:rPr>
          <w:rStyle w:val="FootnoteReference"/>
          <w:spacing w:val="-2"/>
        </w:rPr>
        <w:footnoteReference w:id="172"/>
      </w:r>
      <w:r w:rsidRPr="00A632C9">
        <w:t xml:space="preserve"> the Commission prepared this Initial Regulatory Flexibility Analysis (IRFA) of the possible significant economic impact on small entities by the policies and rules proposed in the Notice of Proposed Rulemaking (NPRM).  Written comments are requested on this IRFA.  Comments must be identified as responses to the IRFA and must be filed by the deadline for comments on this NPRM.  The Commission will send a copy of the NPRM, including the IRFA, to the Chief Counsel for Advocacy of the Small Business Administration (SBA).</w:t>
      </w:r>
      <w:r>
        <w:rPr>
          <w:rStyle w:val="FootnoteReference"/>
          <w:spacing w:val="-2"/>
        </w:rPr>
        <w:footnoteReference w:id="173"/>
      </w:r>
      <w:r w:rsidRPr="00A632C9">
        <w:t xml:space="preserve">  In addition, the NPRM and IRFA (or summaries thereof) will be published in the Federal Register.</w:t>
      </w:r>
      <w:r>
        <w:rPr>
          <w:rStyle w:val="FootnoteReference"/>
          <w:spacing w:val="-2"/>
        </w:rPr>
        <w:footnoteReference w:id="174"/>
      </w:r>
      <w:r w:rsidRPr="00A632C9">
        <w:t xml:space="preserve"> </w:t>
      </w:r>
    </w:p>
    <w:p w:rsidR="006D4015" w:rsidRPr="00A632C9" w:rsidP="00377341" w14:paraId="7BC8896A" w14:textId="77777777">
      <w:pPr>
        <w:pStyle w:val="Heading2"/>
      </w:pPr>
      <w:bookmarkStart w:id="330" w:name="_Toc100916124"/>
      <w:bookmarkStart w:id="331" w:name="_Toc101183913"/>
      <w:bookmarkStart w:id="332" w:name="_Toc101380682"/>
      <w:bookmarkStart w:id="333" w:name="_Toc102663194"/>
      <w:bookmarkStart w:id="334" w:name="_Toc102731116"/>
      <w:bookmarkStart w:id="335" w:name="_Toc102738645"/>
      <w:bookmarkStart w:id="336" w:name="_Toc104892547"/>
      <w:bookmarkStart w:id="337" w:name="_Toc104894633"/>
      <w:bookmarkStart w:id="338" w:name="_Toc105054201"/>
      <w:bookmarkStart w:id="339" w:name="_Toc105059875"/>
      <w:r w:rsidRPr="00A632C9">
        <w:t>Need for, and Objectives of, the Proposed Rules</w:t>
      </w:r>
      <w:bookmarkEnd w:id="330"/>
      <w:bookmarkEnd w:id="331"/>
      <w:bookmarkEnd w:id="332"/>
      <w:bookmarkEnd w:id="333"/>
      <w:bookmarkEnd w:id="334"/>
      <w:bookmarkEnd w:id="335"/>
      <w:bookmarkEnd w:id="336"/>
      <w:bookmarkEnd w:id="337"/>
      <w:bookmarkEnd w:id="338"/>
      <w:bookmarkEnd w:id="339"/>
      <w:r w:rsidRPr="00A632C9">
        <w:t xml:space="preserve">  </w:t>
      </w:r>
    </w:p>
    <w:p w:rsidR="006D4015" w:rsidRPr="00A632C9" w:rsidP="00D8368E" w14:paraId="574C94C1" w14:textId="77777777">
      <w:pPr>
        <w:pStyle w:val="ParaNum"/>
        <w:numPr>
          <w:ilvl w:val="0"/>
          <w:numId w:val="7"/>
        </w:numPr>
        <w:tabs>
          <w:tab w:val="clear" w:pos="1080"/>
          <w:tab w:val="num" w:pos="1440"/>
        </w:tabs>
      </w:pPr>
      <w:r w:rsidRPr="00A632C9">
        <w:t>The Commission is required by Congress to assess regulatory fees each year in an amount that can reasonably be expected to equal the amount of its annual appropriation.</w:t>
      </w:r>
      <w:r>
        <w:rPr>
          <w:rStyle w:val="FootnoteReference"/>
        </w:rPr>
        <w:footnoteReference w:id="175"/>
      </w:r>
      <w:r w:rsidRPr="00A632C9">
        <w:t xml:space="preserve">  For fiscal year (FY) 2022, the Commission must recover $</w:t>
      </w:r>
      <w:r>
        <w:t>381</w:t>
      </w:r>
      <w:r w:rsidRPr="00A632C9">
        <w:t xml:space="preserve">,950,000, as set forth in the </w:t>
      </w:r>
      <w:r>
        <w:t xml:space="preserve">FY </w:t>
      </w:r>
      <w:r w:rsidRPr="00A632C9">
        <w:t>2022 Appropriations Act.</w:t>
      </w:r>
      <w:r>
        <w:rPr>
          <w:rStyle w:val="FootnoteReference"/>
        </w:rPr>
        <w:footnoteReference w:id="176"/>
      </w:r>
      <w:r w:rsidRPr="00A632C9">
        <w:t xml:space="preserve">  The objective of the NPRM is to propose the regulatory fees to be paid by the regulatory fee payors in the Commission’s core bureaus (Media Bureau, Wireless Telecommunications Bureau, Wireline Competition Bureau, and International Bureau) by the end of the fiscal year for FY 2022 equal to the full amount of the annual appropriation, and to seek comment on the proposed fees.</w:t>
      </w:r>
      <w:r>
        <w:t xml:space="preserve">  </w:t>
      </w:r>
      <w:r w:rsidRPr="00A632C9">
        <w:t>Accordingly, in the NPRM, we seek comment on the Commission’s historic methodology for calculating regulatory fees as required by section 9 of the Communications Act of 1934, as amended (Communications Act),</w:t>
      </w:r>
      <w:r>
        <w:rPr>
          <w:rStyle w:val="FootnoteReference"/>
        </w:rPr>
        <w:footnoteReference w:id="177"/>
      </w:r>
      <w:r w:rsidRPr="00A632C9">
        <w:t xml:space="preserve"> and on the schedule of FY 2022 regulatory fees as set forth in Appendices B and C attached to the NPRM.  We also seek comment on several other issues related to the collection of regulatory fees: (</w:t>
      </w:r>
      <w:r w:rsidRPr="00A632C9">
        <w:t>i</w:t>
      </w:r>
      <w:r w:rsidRPr="00A632C9">
        <w:t>) continuing to use our methodology for calculating television broadcaster regulatory fees based on population</w:t>
      </w:r>
      <w:r>
        <w:t xml:space="preserve"> by station contour</w:t>
      </w:r>
      <w:r w:rsidRPr="00A632C9">
        <w:t>; (ii) the proposed regulatory</w:t>
      </w:r>
      <w:r w:rsidRPr="006014A2">
        <w:t xml:space="preserve"> fee rates for the categories of small satellite, “NGSO - less complex,” and “NGSO – Other” space stations</w:t>
      </w:r>
      <w:r w:rsidRPr="00A632C9">
        <w:t xml:space="preserve">; (iii) calculating the costs of collection of regulatory fees in establishing the annual de minimis threshold; </w:t>
      </w:r>
      <w:r>
        <w:t xml:space="preserve">and (iv) </w:t>
      </w:r>
      <w:r w:rsidRPr="00A632C9">
        <w:t>how our proposals may promote or inhibit advances in diversity, equity, inclusion, and accessibility</w:t>
      </w:r>
      <w:r>
        <w:t>.</w:t>
      </w:r>
    </w:p>
    <w:p w:rsidR="006D4015" w:rsidRPr="00A632C9" w:rsidP="00377341" w14:paraId="2FF383A9" w14:textId="77777777">
      <w:pPr>
        <w:pStyle w:val="Heading2"/>
      </w:pPr>
      <w:bookmarkStart w:id="340" w:name="_Toc100916125"/>
      <w:bookmarkStart w:id="341" w:name="_Toc101183914"/>
      <w:bookmarkStart w:id="342" w:name="_Toc101380683"/>
      <w:bookmarkStart w:id="343" w:name="_Toc102663195"/>
      <w:bookmarkStart w:id="344" w:name="_Toc102731117"/>
      <w:bookmarkStart w:id="345" w:name="_Toc102738646"/>
      <w:bookmarkStart w:id="346" w:name="_Toc104892548"/>
      <w:bookmarkStart w:id="347" w:name="_Toc104894634"/>
      <w:bookmarkStart w:id="348" w:name="_Toc105054202"/>
      <w:bookmarkStart w:id="349" w:name="_Toc105059876"/>
      <w:r w:rsidRPr="00A632C9">
        <w:t>Legal Basis</w:t>
      </w:r>
      <w:bookmarkEnd w:id="340"/>
      <w:bookmarkEnd w:id="341"/>
      <w:bookmarkEnd w:id="342"/>
      <w:bookmarkEnd w:id="343"/>
      <w:bookmarkEnd w:id="344"/>
      <w:bookmarkEnd w:id="345"/>
      <w:bookmarkEnd w:id="346"/>
      <w:bookmarkEnd w:id="347"/>
      <w:bookmarkEnd w:id="348"/>
      <w:bookmarkEnd w:id="349"/>
    </w:p>
    <w:p w:rsidR="006D4015" w:rsidRPr="00A632C9" w:rsidP="00D8368E" w14:paraId="2C0EB22D" w14:textId="77777777">
      <w:pPr>
        <w:pStyle w:val="ParaNum"/>
        <w:numPr>
          <w:ilvl w:val="0"/>
          <w:numId w:val="7"/>
        </w:numPr>
      </w:pPr>
      <w:r w:rsidRPr="00A632C9">
        <w:t>This action, including publication of proposed rules, is authorized under sections (4)(</w:t>
      </w:r>
      <w:r w:rsidRPr="00A632C9">
        <w:t>i</w:t>
      </w:r>
      <w:r w:rsidRPr="00A632C9">
        <w:t>) and (j), 159, 159A, and 303(r) of the Communications Act of 1934, as amended.</w:t>
      </w:r>
      <w:r>
        <w:rPr>
          <w:rStyle w:val="FootnoteReference"/>
          <w:spacing w:val="-2"/>
        </w:rPr>
        <w:footnoteReference w:id="178"/>
      </w:r>
      <w:r>
        <w:t xml:space="preserve"> </w:t>
      </w:r>
    </w:p>
    <w:p w:rsidR="006D4015" w:rsidRPr="00A632C9" w:rsidP="00377341" w14:paraId="4AD642A3" w14:textId="77777777">
      <w:pPr>
        <w:pStyle w:val="Heading2"/>
      </w:pPr>
      <w:bookmarkStart w:id="350" w:name="_Toc100916126"/>
      <w:bookmarkStart w:id="351" w:name="_Toc101183915"/>
      <w:bookmarkStart w:id="352" w:name="_Toc101380684"/>
      <w:bookmarkStart w:id="353" w:name="_Toc102663196"/>
      <w:bookmarkStart w:id="354" w:name="_Toc102731118"/>
      <w:bookmarkStart w:id="355" w:name="_Toc102738647"/>
      <w:bookmarkStart w:id="356" w:name="_Toc104892549"/>
      <w:bookmarkStart w:id="357" w:name="_Toc104894635"/>
      <w:bookmarkStart w:id="358" w:name="_Toc105054203"/>
      <w:bookmarkStart w:id="359" w:name="_Toc105059877"/>
      <w:r w:rsidRPr="00A632C9">
        <w:t>Description and Estimate of the Number of Small Entities to Which the Proposed Rules Will Apply</w:t>
      </w:r>
      <w:bookmarkEnd w:id="350"/>
      <w:bookmarkEnd w:id="351"/>
      <w:bookmarkEnd w:id="352"/>
      <w:bookmarkEnd w:id="353"/>
      <w:bookmarkEnd w:id="354"/>
      <w:bookmarkEnd w:id="355"/>
      <w:bookmarkEnd w:id="356"/>
      <w:bookmarkEnd w:id="357"/>
      <w:bookmarkEnd w:id="358"/>
      <w:bookmarkEnd w:id="359"/>
    </w:p>
    <w:p w:rsidR="006D4015" w:rsidRPr="00A632C9" w:rsidP="00D8368E" w14:paraId="18C73C56" w14:textId="77777777">
      <w:pPr>
        <w:pStyle w:val="ParaNum"/>
        <w:numPr>
          <w:ilvl w:val="0"/>
          <w:numId w:val="7"/>
        </w:numPr>
      </w:pPr>
      <w:r w:rsidRPr="00A632C9">
        <w:t xml:space="preserve">The RFA directs agencies to provide a description of, and where feasible, an estimate of the </w:t>
      </w:r>
      <w:r w:rsidRPr="00A632C9">
        <w:t>number of small entities that may be affected by the proposed rules and policies, if adopted.</w:t>
      </w:r>
      <w:r>
        <w:rPr>
          <w:rStyle w:val="FootnoteReference"/>
          <w:spacing w:val="-2"/>
        </w:rPr>
        <w:footnoteReference w:id="179"/>
      </w:r>
      <w:r w:rsidRPr="00A632C9">
        <w:t xml:space="preserve">  The RFA generally defines the term “small entity” as having the same meaning as the terms “small business,” “small organization,” and “small governmental jurisdiction.”</w:t>
      </w:r>
      <w:r>
        <w:rPr>
          <w:rStyle w:val="FootnoteReference"/>
          <w:spacing w:val="-2"/>
        </w:rPr>
        <w:footnoteReference w:id="180"/>
      </w:r>
      <w:r w:rsidRPr="00A632C9">
        <w:t xml:space="preserve">  In addition, the term “small business” has the same meaning as the term “small business concern” under the Small Business Act.</w:t>
      </w:r>
      <w:r>
        <w:rPr>
          <w:rStyle w:val="FootnoteReference"/>
          <w:spacing w:val="-2"/>
        </w:rPr>
        <w:footnoteReference w:id="181"/>
      </w:r>
      <w:r w:rsidRPr="00A632C9">
        <w:t xml:space="preserve">  A “small business concern” is one which: (1) is independently owned and operated; (2) is not dominant in its field of operation; and (3) satisfies any additional criteria established by the SBA.</w:t>
      </w:r>
      <w:r>
        <w:rPr>
          <w:rStyle w:val="FootnoteReference"/>
          <w:spacing w:val="-2"/>
        </w:rPr>
        <w:footnoteReference w:id="182"/>
      </w:r>
      <w:r>
        <w:t xml:space="preserve">   </w:t>
      </w:r>
    </w:p>
    <w:p w:rsidR="006D4015" w:rsidRPr="00A632C9" w:rsidP="00D8368E" w14:paraId="2E626FE8" w14:textId="77777777">
      <w:pPr>
        <w:pStyle w:val="ParaNum"/>
        <w:numPr>
          <w:ilvl w:val="0"/>
          <w:numId w:val="7"/>
        </w:numPr>
      </w:pPr>
      <w:r w:rsidRPr="00A632C9">
        <w:rPr>
          <w:i/>
          <w:iCs/>
        </w:rPr>
        <w:t>Small Businesses, Small Organizations, Small Governmental Jurisdictions.</w:t>
      </w:r>
      <w:r w:rsidRPr="00A632C9">
        <w:t xml:space="preserve">  Our actions, over time, may affect small entities that are not easily categorized at present.  We therefore describe here, at the outset, three broad groups of small entities that could be directly affected herein.</w:t>
      </w:r>
      <w:r>
        <w:rPr>
          <w:vertAlign w:val="superscript"/>
        </w:rPr>
        <w:footnoteReference w:id="183"/>
      </w:r>
      <w:r w:rsidRPr="00A632C9">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84"/>
      </w:r>
      <w:r w:rsidRPr="00A632C9">
        <w:t xml:space="preserve">  These types of small businesses represent 99.9% of all businesses in the United States, which translates to 30.7 million businesses.</w:t>
      </w:r>
      <w:r>
        <w:rPr>
          <w:vertAlign w:val="superscript"/>
        </w:rPr>
        <w:footnoteReference w:id="185"/>
      </w:r>
    </w:p>
    <w:p w:rsidR="006D4015" w:rsidRPr="00A632C9" w:rsidP="00D8368E" w14:paraId="116BE7C2" w14:textId="77777777">
      <w:pPr>
        <w:pStyle w:val="ParaNum"/>
        <w:numPr>
          <w:ilvl w:val="0"/>
          <w:numId w:val="7"/>
        </w:numPr>
      </w:pPr>
      <w:r w:rsidRPr="00A632C9">
        <w:t>Next, the type of small entity described as a “small organization” is generally “any not-for-profit enterprise which is independently owned and operated and is not dominant in its field.”</w:t>
      </w:r>
      <w:r>
        <w:rPr>
          <w:vertAlign w:val="superscript"/>
        </w:rPr>
        <w:footnoteReference w:id="186"/>
      </w:r>
      <w:r w:rsidRPr="00A632C9">
        <w:t xml:space="preserve"> The Internal Revenue Service (IRS) uses a revenue benchmark of $50,000 or less to delineate its annual electronic filing requirements for small exempt organizations.</w:t>
      </w:r>
      <w:r>
        <w:rPr>
          <w:sz w:val="20"/>
          <w:vertAlign w:val="superscript"/>
        </w:rPr>
        <w:footnoteReference w:id="187"/>
      </w:r>
      <w:r w:rsidRPr="00A632C9">
        <w:t xml:space="preserve">  Nationwide, for tax year 2018, there were approximately 571,709 small exempt organizations in the U.S. reporting revenues of $50,000 or less according to the registration and tax data for exempt organizations available from the IRS.</w:t>
      </w:r>
      <w:r>
        <w:rPr>
          <w:vertAlign w:val="superscript"/>
        </w:rPr>
        <w:footnoteReference w:id="188"/>
      </w:r>
      <w:r w:rsidRPr="00A632C9">
        <w:t xml:space="preserve"> </w:t>
      </w:r>
    </w:p>
    <w:p w:rsidR="006D4015" w:rsidRPr="00A632C9" w:rsidP="00D8368E" w14:paraId="73A6B419" w14:textId="77777777">
      <w:pPr>
        <w:pStyle w:val="ParaNum"/>
        <w:numPr>
          <w:ilvl w:val="0"/>
          <w:numId w:val="7"/>
        </w:numPr>
      </w:pPr>
      <w:r w:rsidRPr="00A632C9">
        <w:t xml:space="preserve"> Finally, the small entity described as a “small governmental jurisdiction” is defined generally </w:t>
      </w:r>
      <w:r w:rsidRPr="00A632C9">
        <w:t>as “governments of cities, counties, towns, townships, villages, school districts, or special districts, with a population of less than fifty thousand.”</w:t>
      </w:r>
      <w:r>
        <w:rPr>
          <w:vertAlign w:val="superscript"/>
        </w:rPr>
        <w:footnoteReference w:id="189"/>
      </w:r>
      <w:r w:rsidRPr="00A632C9">
        <w:t xml:space="preserve">  U.S. Census Bureau data from the 2017 Census of Governments</w:t>
      </w:r>
      <w:r>
        <w:rPr>
          <w:vertAlign w:val="superscript"/>
        </w:rPr>
        <w:footnoteReference w:id="190"/>
      </w:r>
      <w:r w:rsidRPr="00A632C9">
        <w:t xml:space="preserve"> indicate that there were </w:t>
      </w:r>
      <w:r w:rsidRPr="00A632C9">
        <w:rPr>
          <w:color w:val="000000"/>
        </w:rPr>
        <w:t>90,075 l</w:t>
      </w:r>
      <w:r w:rsidRPr="00A632C9">
        <w:t>ocal governmental jurisdictions consisting of general purpose governments and special purpose governments in the United States.</w:t>
      </w:r>
      <w:r>
        <w:rPr>
          <w:vertAlign w:val="superscript"/>
        </w:rPr>
        <w:footnoteReference w:id="191"/>
      </w:r>
      <w:r w:rsidRPr="00A632C9">
        <w:t xml:space="preserve">  Of this number there were 36,931 general purpose governments (county</w:t>
      </w:r>
      <w:r>
        <w:rPr>
          <w:vertAlign w:val="superscript"/>
        </w:rPr>
        <w:footnoteReference w:id="192"/>
      </w:r>
      <w:r w:rsidRPr="00A632C9">
        <w:t>, municipal and town or township</w:t>
      </w:r>
      <w:r>
        <w:rPr>
          <w:vertAlign w:val="superscript"/>
        </w:rPr>
        <w:footnoteReference w:id="193"/>
      </w:r>
      <w:r w:rsidRPr="00A632C9">
        <w:t>) with populations of less than 50,000 and 12,040 special purpose governments - independent school districts</w:t>
      </w:r>
      <w:r>
        <w:rPr>
          <w:vertAlign w:val="superscript"/>
        </w:rPr>
        <w:footnoteReference w:id="194"/>
      </w:r>
      <w:r w:rsidRPr="00A632C9">
        <w:t xml:space="preserve"> with enrollment populations of less than 5ll governmental jurisdictions.”</w:t>
      </w:r>
      <w:r>
        <w:rPr>
          <w:vertAlign w:val="superscript"/>
        </w:rPr>
        <w:footnoteReference w:id="195"/>
      </w:r>
    </w:p>
    <w:p w:rsidR="006D4015" w:rsidP="00D8368E" w14:paraId="5D580CE1" w14:textId="77777777">
      <w:pPr>
        <w:pStyle w:val="ParaNum"/>
        <w:numPr>
          <w:ilvl w:val="0"/>
          <w:numId w:val="7"/>
        </w:numPr>
      </w:pPr>
      <w:r w:rsidRPr="009A269C">
        <w:rPr>
          <w:i/>
          <w:iCs/>
        </w:rPr>
        <w:t>Wired Telecommunications Carriers.</w:t>
      </w:r>
      <w:r w:rsidRPr="00A632C9">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196"/>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97"/>
      </w:r>
      <w:r w:rsidRPr="00B05AF4">
        <w:t xml:space="preserve">  By exception, establishments providing satellite television distribution services using facilities and infrastructure that they operate are included in this industry.</w:t>
      </w:r>
      <w:r>
        <w:rPr>
          <w:rStyle w:val="FootnoteReference"/>
        </w:rPr>
        <w:footnoteReference w:id="198"/>
      </w:r>
      <w:r w:rsidRPr="00B05AF4">
        <w:t xml:space="preserve">  </w:t>
      </w:r>
      <w:r>
        <w:t>Wired Telecommunications Carriers are also referred to as wireline carriers or fixed local service providers.</w:t>
      </w:r>
      <w:r>
        <w:rPr>
          <w:rStyle w:val="FootnoteReference"/>
        </w:rPr>
        <w:footnoteReference w:id="199"/>
      </w:r>
      <w:r>
        <w:t xml:space="preserve"> </w:t>
      </w:r>
    </w:p>
    <w:p w:rsidR="006D4015" w:rsidRPr="00A90C09" w:rsidP="00D8368E" w14:paraId="15F2FFDD" w14:textId="77777777">
      <w:pPr>
        <w:pStyle w:val="ParaNum"/>
        <w:numPr>
          <w:ilvl w:val="0"/>
          <w:numId w:val="7"/>
        </w:numPr>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200"/>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201"/>
      </w:r>
      <w:r>
        <w:t xml:space="preserve">  Of this number, 2,964 firms </w:t>
      </w:r>
      <w:r w:rsidRPr="009A4C0D">
        <w:t xml:space="preserve">operated with fewer than </w:t>
      </w:r>
      <w:r>
        <w:t xml:space="preserve">250 </w:t>
      </w:r>
      <w:r w:rsidRPr="009A4C0D">
        <w:t>employees.</w:t>
      </w:r>
      <w:r>
        <w:rPr>
          <w:rStyle w:val="FootnoteReference"/>
        </w:rPr>
        <w:footnoteReference w:id="202"/>
      </w:r>
      <w:r>
        <w:t xml:space="preserve"> </w:t>
      </w:r>
      <w:r w:rsidRPr="009A4C0D">
        <w:t xml:space="preserve"> </w:t>
      </w:r>
      <w:r w:rsidRPr="00A90C09">
        <w:t xml:space="preserve">Additionally, based </w:t>
      </w:r>
      <w:r w:rsidRPr="009A269C">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203"/>
      </w:r>
      <w:r w:rsidRPr="00A90C09">
        <w:t xml:space="preserve">  Of these providers, the Commission estimates that </w:t>
      </w:r>
      <w:r>
        <w:t xml:space="preserve">4,737 </w:t>
      </w:r>
      <w:r w:rsidRPr="00A90C09">
        <w:t>providers have 1,500 or fewer employees.</w:t>
      </w:r>
      <w:r>
        <w:rPr>
          <w:rStyle w:val="FootnoteReference"/>
        </w:rPr>
        <w:footnoteReference w:id="204"/>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6D4015" w:rsidRPr="00A632C9" w:rsidP="00D8368E" w14:paraId="264E78E2" w14:textId="77777777">
      <w:pPr>
        <w:pStyle w:val="ParaNum"/>
        <w:numPr>
          <w:ilvl w:val="0"/>
          <w:numId w:val="7"/>
        </w:numPr>
      </w:pPr>
      <w:r w:rsidRPr="00A632C9">
        <w:rPr>
          <w:i/>
          <w:iCs/>
        </w:rPr>
        <w:t>Local Exchange Carriers (LECs).</w:t>
      </w:r>
      <w:r w:rsidRPr="00A632C9">
        <w:t xml:space="preserve">  </w:t>
      </w:r>
      <w:r>
        <w:t>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rStyle w:val="FootnoteReference"/>
        </w:rPr>
        <w:footnoteReference w:id="205"/>
      </w:r>
      <w:r>
        <w:t xml:space="preserve"> is the closest industry with a SBA small business size standard.</w:t>
      </w:r>
      <w:r>
        <w:rPr>
          <w:rStyle w:val="FootnoteReference"/>
        </w:rPr>
        <w:footnoteReference w:id="206"/>
      </w:r>
      <w:r>
        <w:t xml:space="preserve">  Wired Telecommunications Carriers are also referred to as wireline carriers or fixed local service providers.</w:t>
      </w:r>
      <w:r>
        <w:rPr>
          <w:rStyle w:val="FootnoteReference"/>
        </w:rPr>
        <w:footnoteReference w:id="207"/>
      </w:r>
      <w:r>
        <w:t xml:space="preserve">  The SBA small business size standard for Wired Telecommunications Carriers classifies firms having 1,500 or fewer employees as small.</w:t>
      </w:r>
      <w:r>
        <w:rPr>
          <w:rStyle w:val="FootnoteReference"/>
        </w:rPr>
        <w:footnoteReference w:id="208"/>
      </w:r>
      <w:r>
        <w:t xml:space="preserve">  U.S. Census Bureau data for 2017 show that there were 3,054 firms that operated in this industry for the entire year.</w:t>
      </w:r>
      <w:r>
        <w:rPr>
          <w:rStyle w:val="FootnoteReference"/>
        </w:rPr>
        <w:footnoteReference w:id="209"/>
      </w:r>
      <w:r>
        <w:t xml:space="preserve">  Of this number, 2,964 firms operated with fewer than 250 employees.</w:t>
      </w:r>
      <w:r>
        <w:rPr>
          <w:rStyle w:val="FootnoteReference"/>
        </w:rPr>
        <w:footnoteReference w:id="210"/>
      </w:r>
      <w:r>
        <w:t xml:space="preserve">  Additionally, based </w:t>
      </w:r>
      <w:r w:rsidRPr="3AADF081">
        <w:rPr>
          <w:rFonts w:eastAsia="Calibri"/>
        </w:rPr>
        <w:t xml:space="preserve">on </w:t>
      </w:r>
      <w:r>
        <w:t>Commission data in the 2021 Universal Service Monitoring Report, as of December 31, 2020, there were 5,183 providers that reported they were fixed local exchange service providers.</w:t>
      </w:r>
      <w:r>
        <w:rPr>
          <w:spacing w:val="-2"/>
          <w:vertAlign w:val="superscript"/>
        </w:rPr>
        <w:footnoteReference w:id="211"/>
      </w:r>
      <w:r>
        <w:t xml:space="preserve">  Of these providers, the Commission estimates that 4,737 providers have 1,500 or </w:t>
      </w:r>
      <w:r>
        <w:t>fewer employees.</w:t>
      </w:r>
      <w:r>
        <w:rPr>
          <w:rStyle w:val="FootnoteReference"/>
        </w:rPr>
        <w:footnoteReference w:id="212"/>
      </w:r>
      <w:r>
        <w:t xml:space="preserve"> Consequently, using the SBA’s small business size standard, most of these providers can be considered small entities.  </w:t>
      </w:r>
    </w:p>
    <w:p w:rsidR="006D4015" w:rsidRPr="00A632C9" w:rsidP="00D8368E" w14:paraId="2B804766" w14:textId="77777777">
      <w:pPr>
        <w:pStyle w:val="ParaNum"/>
        <w:numPr>
          <w:ilvl w:val="0"/>
          <w:numId w:val="7"/>
        </w:num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213"/>
      </w:r>
      <w:r w:rsidRPr="00DE3AC3">
        <w:t xml:space="preserve"> is the closest industry with a SBA small business size standard.</w:t>
      </w:r>
      <w:r>
        <w:rPr>
          <w:rStyle w:val="FootnoteReference"/>
        </w:rPr>
        <w:footnoteReference w:id="214"/>
      </w:r>
      <w:r w:rsidRPr="00DE3AC3">
        <w:t xml:space="preserve">  The SBA small business size standard for Wired Telecommunications Carriers classifies firms having 1,500 or fewer employees as small.</w:t>
      </w:r>
      <w:r>
        <w:rPr>
          <w:rStyle w:val="FootnoteReference"/>
        </w:rPr>
        <w:footnoteReference w:id="215"/>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16"/>
      </w:r>
      <w:r w:rsidRPr="00DE3AC3">
        <w:t xml:space="preserve">  Of this </w:t>
      </w:r>
      <w:r>
        <w:t>number</w:t>
      </w:r>
      <w:r w:rsidRPr="00DE3AC3">
        <w:t>, 2,964 firms operated with fewer than 250 employees.</w:t>
      </w:r>
      <w:r>
        <w:rPr>
          <w:rStyle w:val="FootnoteReference"/>
        </w:rPr>
        <w:footnoteReference w:id="217"/>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218"/>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219"/>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6D4015" w:rsidRPr="008D5669" w:rsidP="00D8368E" w14:paraId="733FF0F7" w14:textId="77777777">
      <w:pPr>
        <w:pStyle w:val="ParaNum"/>
        <w:numPr>
          <w:ilvl w:val="0"/>
          <w:numId w:val="7"/>
        </w:numPr>
      </w:pPr>
      <w:r w:rsidRPr="3AADF081">
        <w:rPr>
          <w:i/>
        </w:rPr>
        <w:t>Competitive Local Exchange Carriers (LECs).</w:t>
      </w:r>
      <w:r>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rPr>
        <w:footnoteReference w:id="220"/>
      </w:r>
      <w:r>
        <w:t xml:space="preserve">  Wired Telecommunications Carriers</w:t>
      </w:r>
      <w:r>
        <w:rPr>
          <w:rStyle w:val="FootnoteReference"/>
        </w:rPr>
        <w:footnoteReference w:id="221"/>
      </w:r>
      <w:r>
        <w:t xml:space="preserve"> is the closest industry with a SBA small business size standard.  The SBA small business size standard for Wired Telecommunications Carriers classifies firms having 1,500 or fewer employees as small.</w:t>
      </w:r>
      <w:r>
        <w:rPr>
          <w:rStyle w:val="FootnoteReference"/>
        </w:rPr>
        <w:footnoteReference w:id="222"/>
      </w:r>
      <w:r>
        <w:t xml:space="preserve">  U.S. Census Bureau data for 2017 show that there were 3,054 firms that operated in this industry for the entire year.</w:t>
      </w:r>
      <w:r>
        <w:rPr>
          <w:rStyle w:val="FootnoteReference"/>
        </w:rPr>
        <w:footnoteReference w:id="223"/>
      </w:r>
      <w:r>
        <w:t xml:space="preserve">  Of this number, 2,964 firms operated with fewer than </w:t>
      </w:r>
      <w:r>
        <w:t>250 employees.</w:t>
      </w:r>
      <w:r>
        <w:rPr>
          <w:rStyle w:val="FootnoteReference"/>
        </w:rPr>
        <w:footnoteReference w:id="224"/>
      </w:r>
      <w:r>
        <w:t xml:space="preserve">  Additionally, based </w:t>
      </w:r>
      <w:r w:rsidRPr="3AADF081">
        <w:rPr>
          <w:rFonts w:eastAsia="Calibri"/>
        </w:rPr>
        <w:t xml:space="preserve">on </w:t>
      </w:r>
      <w:r>
        <w:t>Commission data in the 2021 Universal Service Monitoring Report, as of December 31, 2020, there were 3,956 providers that reported they were competitive local exchange service providers.</w:t>
      </w:r>
      <w:r>
        <w:rPr>
          <w:spacing w:val="-2"/>
          <w:vertAlign w:val="superscript"/>
        </w:rPr>
        <w:footnoteReference w:id="225"/>
      </w:r>
      <w:r>
        <w:t xml:space="preserve">  Of these providers, the Commission estimates that 3,808 providers have 1,500 or fewer employees.</w:t>
      </w:r>
      <w:r>
        <w:rPr>
          <w:rStyle w:val="FootnoteReference"/>
        </w:rPr>
        <w:footnoteReference w:id="226"/>
      </w:r>
      <w:r>
        <w:t xml:space="preserve"> Consequently, using the SBA’s small business size standard, most of these providers can be considered small entities.  </w:t>
      </w:r>
    </w:p>
    <w:p w:rsidR="006D4015" w:rsidRPr="00A632C9" w:rsidP="00D8368E" w14:paraId="770C168F" w14:textId="77777777">
      <w:pPr>
        <w:pStyle w:val="ParaNum"/>
        <w:numPr>
          <w:ilvl w:val="0"/>
          <w:numId w:val="7"/>
        </w:numPr>
      </w:pPr>
      <w:r w:rsidRPr="00A632C9">
        <w:rPr>
          <w:i/>
          <w:iCs/>
        </w:rPr>
        <w:t>Interexchange Carriers (IXCs).</w:t>
      </w:r>
      <w:r w:rsidRPr="00A632C9">
        <w:t xml:space="preserve">  </w:t>
      </w:r>
      <w:r w:rsidRPr="00E01428">
        <w:t xml:space="preserve">Neither the Commission nor the SBA have developed a small business size standard specifically for Interexchange Carriers.  </w:t>
      </w:r>
      <w:bookmarkStart w:id="374" w:name="_Hlk23924389"/>
      <w:r w:rsidRPr="00E01428">
        <w:t>Wired Telecommunications Carriers</w:t>
      </w:r>
      <w:r>
        <w:rPr>
          <w:rStyle w:val="FootnoteReference"/>
        </w:rPr>
        <w:footnoteReference w:id="227"/>
      </w:r>
      <w:r w:rsidRPr="00E01428">
        <w:t xml:space="preserve"> is the closest industry with a SBA small business size standard.</w:t>
      </w:r>
      <w:r>
        <w:rPr>
          <w:rStyle w:val="FootnoteReference"/>
        </w:rPr>
        <w:footnoteReference w:id="228"/>
      </w:r>
      <w:r w:rsidRPr="00E01428">
        <w:t xml:space="preserve">  The SBA small business size standard for Wired Telecommunications Carriers classifies firms having 1,500 or fewer employees as small.</w:t>
      </w:r>
      <w:r>
        <w:rPr>
          <w:rStyle w:val="FootnoteReference"/>
        </w:rPr>
        <w:footnoteReference w:id="229"/>
      </w:r>
      <w:r w:rsidRPr="00E01428">
        <w:t xml:space="preserve">  U.S. Census Bureau data for 2017 show that there were 3,054 firms that operated in this industry for the entire year.</w:t>
      </w:r>
      <w:r>
        <w:rPr>
          <w:rStyle w:val="FootnoteReference"/>
        </w:rPr>
        <w:footnoteReference w:id="230"/>
      </w:r>
      <w:r w:rsidRPr="00E01428">
        <w:t xml:space="preserve">  Of this number, 2,964 firms operated with fewer than 250 employees.</w:t>
      </w:r>
      <w:r>
        <w:rPr>
          <w:rStyle w:val="FootnoteReference"/>
        </w:rPr>
        <w:footnoteReference w:id="231"/>
      </w:r>
      <w:r w:rsidRPr="00E01428">
        <w:t xml:space="preserve">  </w:t>
      </w:r>
      <w:bookmarkEnd w:id="374"/>
      <w:r w:rsidRPr="00E01428">
        <w:t xml:space="preserve">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232"/>
      </w:r>
      <w:r w:rsidRPr="00E01428">
        <w:t xml:space="preserve">  Consequently, using the SBA’s small business size standard, the Commission estimates that the majority of providers in this industry can be considered small entities.</w:t>
      </w:r>
      <w:r>
        <w:t xml:space="preserve"> </w:t>
      </w:r>
    </w:p>
    <w:p w:rsidR="006D4015" w:rsidRPr="00A632C9" w:rsidP="00D8368E" w14:paraId="25CA5C45" w14:textId="77777777">
      <w:pPr>
        <w:pStyle w:val="ParaNum"/>
        <w:numPr>
          <w:ilvl w:val="0"/>
          <w:numId w:val="7"/>
        </w:numPr>
      </w:pPr>
      <w:r w:rsidRPr="00A632C9">
        <w:rPr>
          <w:i/>
          <w:iCs/>
        </w:rPr>
        <w:t>Prepaid Calling Card Providers.</w:t>
      </w:r>
      <w:r w:rsidRPr="00A632C9">
        <w:t xml:space="preserve">  </w:t>
      </w:r>
      <w:r w:rsidRPr="00C51A14">
        <w:t>Neither the Commission nor the SBA has developed a small business size standard specifically for prepaid calling card providers.  Telecommunications Resellers</w:t>
      </w:r>
      <w:bookmarkStart w:id="375" w:name="_Ref84425497"/>
      <w:r>
        <w:rPr>
          <w:rStyle w:val="FootnoteReference"/>
        </w:rPr>
        <w:footnoteReference w:id="233"/>
      </w:r>
      <w:bookmarkEnd w:id="375"/>
      <w:r w:rsidRPr="00C51A14">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234"/>
      </w:r>
      <w:r w:rsidRPr="00C51A14">
        <w:t xml:space="preserve">  Mobile virtual network operators (MVNOs) are included in this industry.</w:t>
      </w:r>
      <w:r>
        <w:rPr>
          <w:rStyle w:val="FootnoteReference"/>
          <w:rFonts w:eastAsia="Calibri"/>
        </w:rPr>
        <w:footnoteReference w:id="235"/>
      </w:r>
      <w:r w:rsidRPr="00C51A14">
        <w:rPr>
          <w:rFonts w:eastAsia="Calibri"/>
        </w:rPr>
        <w:t xml:space="preserve"> </w:t>
      </w:r>
      <w:r w:rsidRPr="00C51A14">
        <w:t xml:space="preserve"> </w:t>
      </w:r>
      <w:r w:rsidRPr="00C51A14">
        <w:rPr>
          <w:rFonts w:eastAsia="Calibri"/>
        </w:rPr>
        <w:t xml:space="preserve">The SBA small business size standard for Telecommunications Resellers classifies a business as small if it has 1,500 or fewer </w:t>
      </w:r>
      <w:r w:rsidRPr="00C51A14">
        <w:rPr>
          <w:rFonts w:eastAsia="Calibri"/>
        </w:rPr>
        <w:t>employees.</w:t>
      </w:r>
      <w:r>
        <w:rPr>
          <w:rStyle w:val="FootnoteReference"/>
          <w:rFonts w:eastAsia="Calibri"/>
        </w:rPr>
        <w:footnoteReference w:id="236"/>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237"/>
      </w:r>
      <w:r w:rsidRPr="00C51A14">
        <w:rPr>
          <w:rFonts w:eastAsia="Calibri"/>
        </w:rPr>
        <w:t xml:space="preserve">  Of that number, 1,375 firms operated with fewer than 250 employees.</w:t>
      </w:r>
      <w:r>
        <w:rPr>
          <w:rStyle w:val="FootnoteReference"/>
          <w:rFonts w:eastAsia="Calibri"/>
        </w:rPr>
        <w:footnoteReference w:id="238"/>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spacing w:val="-2"/>
          <w:vertAlign w:val="superscript"/>
        </w:rPr>
        <w:footnoteReference w:id="239"/>
      </w:r>
      <w:r w:rsidRPr="00C51A14">
        <w:t xml:space="preserve">  Of these providers, the Commission estimates that 57 providers have 1,500 or fewer employees.</w:t>
      </w:r>
      <w:r>
        <w:rPr>
          <w:rStyle w:val="FootnoteReference"/>
        </w:rPr>
        <w:footnoteReference w:id="240"/>
      </w:r>
      <w:r w:rsidRPr="00C51A14">
        <w:t xml:space="preserve">  Consequently, using the SBA’s small business size standard, most of these providers can be considered small entities.  </w:t>
      </w:r>
    </w:p>
    <w:p w:rsidR="006D4015" w:rsidRPr="00986752" w:rsidP="00D8368E" w14:paraId="5F428155" w14:textId="77777777">
      <w:pPr>
        <w:pStyle w:val="ParaNum"/>
        <w:numPr>
          <w:ilvl w:val="0"/>
          <w:numId w:val="7"/>
        </w:numPr>
      </w:pPr>
      <w:r w:rsidRPr="00A632C9">
        <w:rPr>
          <w:i/>
          <w:iCs/>
        </w:rPr>
        <w:t>Local Resellers</w:t>
      </w:r>
      <w:r w:rsidRPr="00A632C9">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bookmarkStart w:id="377" w:name="_Ref84425318"/>
      <w:r>
        <w:rPr>
          <w:rStyle w:val="FootnoteReference"/>
        </w:rPr>
        <w:footnoteReference w:id="241"/>
      </w:r>
      <w:bookmarkEnd w:id="377"/>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42"/>
      </w:r>
      <w:r w:rsidRPr="006B44D0">
        <w:t xml:space="preserve">  Establishments in this industry resell telecommunications; they do not operate transmission facilities and infrastructure.</w:t>
      </w:r>
      <w:r>
        <w:rPr>
          <w:rStyle w:val="FootnoteReference"/>
          <w:rFonts w:eastAsia="Calibri"/>
        </w:rPr>
        <w:footnoteReference w:id="243"/>
      </w:r>
      <w:r w:rsidRPr="006B44D0">
        <w:t xml:space="preserve">  Mobile virtual network operators (MVNOs) are included in this industry</w:t>
      </w:r>
      <w:r>
        <w:t>.</w:t>
      </w:r>
      <w:r>
        <w:rPr>
          <w:rStyle w:val="FootnoteReference"/>
          <w:rFonts w:eastAsia="Calibri"/>
        </w:rPr>
        <w:footnoteReference w:id="244"/>
      </w:r>
      <w:r w:rsidRPr="3AADF081">
        <w:rPr>
          <w:rFonts w:eastAsia="Calibri"/>
        </w:rPr>
        <w:t xml:space="preserve"> </w:t>
      </w:r>
      <w:r>
        <w:t xml:space="preserve"> </w:t>
      </w:r>
      <w:r w:rsidRPr="3AADF081">
        <w:rPr>
          <w:rFonts w:eastAsia="Calibri"/>
        </w:rPr>
        <w:t>The SBA small business size standard for Telecommunications Resellers classifies a business as small if it has 1,500 or fewer employees.</w:t>
      </w:r>
      <w:bookmarkStart w:id="378" w:name="_Ref84425347"/>
      <w:r>
        <w:rPr>
          <w:rStyle w:val="FootnoteReference"/>
        </w:rPr>
        <w:footnoteReference w:id="245"/>
      </w:r>
      <w:bookmarkEnd w:id="378"/>
      <w:r w:rsidRPr="3AADF081">
        <w:rPr>
          <w:rFonts w:eastAsia="Calibri"/>
        </w:rPr>
        <w:t xml:space="preserve">  U.S. Census Bureau data for 2017 show that 1,386 firms in this industry provided resale services for the entire year.</w:t>
      </w:r>
      <w:r>
        <w:rPr>
          <w:rStyle w:val="FootnoteReference"/>
          <w:rFonts w:eastAsia="Calibri"/>
          <w:snapToGrid/>
        </w:rPr>
        <w:footnoteReference w:id="246"/>
      </w:r>
      <w:r w:rsidRPr="3AADF081">
        <w:rPr>
          <w:rFonts w:eastAsia="Calibri"/>
        </w:rPr>
        <w:t xml:space="preserve">  Of that number, 1,375 firms operated with fewer than 250 employees.</w:t>
      </w:r>
      <w:r>
        <w:rPr>
          <w:rStyle w:val="FootnoteReference"/>
          <w:rFonts w:eastAsia="Calibri"/>
        </w:rPr>
        <w:footnoteReference w:id="247"/>
      </w:r>
      <w:r w:rsidRPr="3AADF081">
        <w:rPr>
          <w:rFonts w:eastAsia="Calibri"/>
        </w:rPr>
        <w:t xml:space="preserve">  </w:t>
      </w:r>
      <w:r>
        <w:t xml:space="preserve">Additionally, based </w:t>
      </w:r>
      <w:r w:rsidRPr="3AADF081">
        <w:rPr>
          <w:rFonts w:eastAsia="Calibri"/>
        </w:rPr>
        <w:t xml:space="preserve">on </w:t>
      </w:r>
      <w:r>
        <w:t>Commission data in the 2021 Universal Service Monitoring Report, as of December 31, 2020, there were 293 providers that reported they were engaged in the provision of local resale services.</w:t>
      </w:r>
      <w:r>
        <w:rPr>
          <w:spacing w:val="-2"/>
          <w:vertAlign w:val="superscript"/>
        </w:rPr>
        <w:footnoteReference w:id="248"/>
      </w:r>
      <w:r>
        <w:t xml:space="preserve">  Of these providers, the Commission estimates that 289 providers have 1,500 or fewer employees.</w:t>
      </w:r>
      <w:r>
        <w:rPr>
          <w:rStyle w:val="FootnoteReference"/>
        </w:rPr>
        <w:footnoteReference w:id="249"/>
      </w:r>
      <w:r>
        <w:t xml:space="preserve"> Consequently, using the SBA’s small </w:t>
      </w:r>
      <w:r>
        <w:t xml:space="preserve">business size standard, most of these providers can be considered small entities.  </w:t>
      </w:r>
      <w:r w:rsidRPr="00A632C9">
        <w:t xml:space="preserve"> </w:t>
      </w:r>
    </w:p>
    <w:p w:rsidR="006D4015" w:rsidRPr="00A632C9" w:rsidP="00D8368E" w14:paraId="1568718C" w14:textId="77777777">
      <w:pPr>
        <w:pStyle w:val="ParaNum"/>
        <w:numPr>
          <w:ilvl w:val="0"/>
          <w:numId w:val="7"/>
        </w:numPr>
      </w:pPr>
      <w:r w:rsidRPr="009A269C">
        <w:rPr>
          <w:i/>
          <w:iCs/>
        </w:rPr>
        <w:t>Toll Resellers.</w:t>
      </w:r>
      <w:r w:rsidRPr="00A632C9">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r>
        <w:rPr>
          <w:rStyle w:val="FootnoteReference"/>
        </w:rPr>
        <w:footnoteReference w:id="250"/>
      </w:r>
      <w:r w:rsidRPr="006B44D0">
        <w:t xml:space="preserve"> is the closest </w:t>
      </w:r>
      <w:r>
        <w:t xml:space="preserve">industry with a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251"/>
      </w:r>
      <w:r w:rsidRPr="006B44D0">
        <w:t xml:space="preserve">  Mobile virtual network operators (MVNOs) are included in this industry</w:t>
      </w:r>
      <w:r>
        <w:t>.</w:t>
      </w:r>
      <w:r>
        <w:rPr>
          <w:rStyle w:val="FootnoteReference"/>
          <w:rFonts w:eastAsia="Calibri"/>
        </w:rPr>
        <w:footnoteReference w:id="252"/>
      </w:r>
      <w:r w:rsidRPr="3AADF081">
        <w:rPr>
          <w:rFonts w:eastAsia="Calibri"/>
        </w:rPr>
        <w:t xml:space="preserve"> </w:t>
      </w:r>
      <w:r>
        <w:t xml:space="preserve"> </w:t>
      </w:r>
      <w:r w:rsidRPr="3AADF081">
        <w:rPr>
          <w:rFonts w:eastAsia="Calibri"/>
        </w:rPr>
        <w:t>The SBA small business size standard for Telecommunications Resellers classifies a business as small if it has 1,500 or fewer employees.</w:t>
      </w:r>
      <w:r>
        <w:rPr>
          <w:rStyle w:val="FootnoteReference"/>
          <w:rFonts w:eastAsia="Calibri"/>
        </w:rPr>
        <w:footnoteReference w:id="253"/>
      </w:r>
      <w:r w:rsidRPr="3AADF081">
        <w:rPr>
          <w:rFonts w:eastAsia="Calibri"/>
        </w:rPr>
        <w:t xml:space="preserve">  U.S. Census Bureau data for 2017 show that 1,386 firms in this industry provided resale services for the entire year.</w:t>
      </w:r>
      <w:r>
        <w:rPr>
          <w:rStyle w:val="FootnoteReference"/>
          <w:rFonts w:eastAsia="Calibri"/>
          <w:snapToGrid/>
        </w:rPr>
        <w:footnoteReference w:id="254"/>
      </w:r>
      <w:r w:rsidRPr="3AADF081">
        <w:rPr>
          <w:rFonts w:eastAsia="Calibri"/>
        </w:rPr>
        <w:t xml:space="preserve">  Of that number, 1,375 firms operated with fewer than 250 employees.</w:t>
      </w:r>
      <w:r>
        <w:rPr>
          <w:rStyle w:val="FootnoteReference"/>
          <w:rFonts w:eastAsia="Calibri"/>
        </w:rPr>
        <w:footnoteReference w:id="255"/>
      </w:r>
      <w:r w:rsidRPr="3AADF081">
        <w:rPr>
          <w:rFonts w:eastAsia="Calibri"/>
        </w:rPr>
        <w:t xml:space="preserve">  </w:t>
      </w:r>
      <w:r>
        <w:t xml:space="preserve">Additionally, based </w:t>
      </w:r>
      <w:r w:rsidRPr="3AADF081">
        <w:rPr>
          <w:rFonts w:eastAsia="Calibri"/>
        </w:rPr>
        <w:t xml:space="preserve">on </w:t>
      </w:r>
      <w:r>
        <w:t>Commission data in the 2021 Universal Service Monitoring Report, as of December 31, 2020, there were 518 providers that reported they were engaged in the provision of toll services.</w:t>
      </w:r>
      <w:r>
        <w:rPr>
          <w:spacing w:val="-2"/>
          <w:vertAlign w:val="superscript"/>
        </w:rPr>
        <w:footnoteReference w:id="256"/>
      </w:r>
      <w:r>
        <w:t xml:space="preserve">  Of these providers, the Commission estimates that 495 providers have 1,500 or fewer employees.</w:t>
      </w:r>
      <w:r>
        <w:rPr>
          <w:rStyle w:val="FootnoteReference"/>
        </w:rPr>
        <w:footnoteReference w:id="257"/>
      </w:r>
      <w:r>
        <w:t xml:space="preserve">  Consequently, using the SBA’s small business size standard, most of these providers can be considered small entities.  </w:t>
      </w:r>
    </w:p>
    <w:p w:rsidR="006D4015" w:rsidRPr="00A632C9" w:rsidP="00D8368E" w14:paraId="62D8CF44" w14:textId="77777777">
      <w:pPr>
        <w:pStyle w:val="ParaNum"/>
        <w:numPr>
          <w:ilvl w:val="0"/>
          <w:numId w:val="7"/>
        </w:numPr>
      </w:pPr>
      <w:r w:rsidRPr="00A632C9">
        <w:rPr>
          <w:i/>
          <w:iCs/>
        </w:rPr>
        <w:t>Other Toll Carriers.</w:t>
      </w:r>
      <w:r w:rsidRPr="00A632C9">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379" w:name="_Hlk45293025"/>
      <w:r w:rsidRPr="00DE3AC3">
        <w:t>Wired Telecommunications Carriers</w:t>
      </w:r>
      <w:r>
        <w:rPr>
          <w:rStyle w:val="FootnoteReference"/>
        </w:rPr>
        <w:footnoteReference w:id="258"/>
      </w:r>
      <w:r w:rsidRPr="00DE3AC3">
        <w:t xml:space="preserve">  is the closest industry with a SBA small business size standard.</w:t>
      </w:r>
      <w:r>
        <w:rPr>
          <w:rStyle w:val="FootnoteReference"/>
        </w:rPr>
        <w:footnoteReference w:id="259"/>
      </w:r>
      <w:r w:rsidRPr="00DE3AC3">
        <w:t xml:space="preserve">  The SBA small business size standard for Wired Telecommunications Carriers classifies firms having 1,500 or fewer employees as small.</w:t>
      </w:r>
      <w:r>
        <w:rPr>
          <w:rStyle w:val="FootnoteReference"/>
        </w:rPr>
        <w:footnoteReference w:id="260"/>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261"/>
      </w:r>
      <w:r w:rsidRPr="00DE3AC3">
        <w:t xml:space="preserve">  </w:t>
      </w:r>
      <w:r w:rsidRPr="00DE3AC3">
        <w:t xml:space="preserve">Of this </w:t>
      </w:r>
      <w:r>
        <w:t>number</w:t>
      </w:r>
      <w:r w:rsidRPr="00DE3AC3">
        <w:t>, 2,964 firms operated with fewer than 250 employees.</w:t>
      </w:r>
      <w:r>
        <w:rPr>
          <w:rStyle w:val="FootnoteReference"/>
        </w:rPr>
        <w:footnoteReference w:id="262"/>
      </w:r>
      <w:r w:rsidRPr="00DE3AC3">
        <w:t xml:space="preserve">  </w:t>
      </w:r>
      <w:bookmarkEnd w:id="379"/>
      <w:r>
        <w:t xml:space="preserve">Additionally, based </w:t>
      </w:r>
      <w:r w:rsidRPr="3AADF081">
        <w:rPr>
          <w:rFonts w:eastAsia="Calibri"/>
        </w:rPr>
        <w:t xml:space="preserve">on </w:t>
      </w:r>
      <w:r>
        <w:t>Commission data in the 2021 Universal Service Monitoring Report, as of December 31, 2020, there were 115 providers that reported they were engaged in the provision of other toll services.</w:t>
      </w:r>
      <w:r>
        <w:rPr>
          <w:spacing w:val="-2"/>
          <w:vertAlign w:val="superscript"/>
        </w:rPr>
        <w:footnoteReference w:id="263"/>
      </w:r>
      <w:r>
        <w:t xml:space="preserve">  Of these providers, the Commission estimates that 113 providers have 1,500 or fewer employees.</w:t>
      </w:r>
      <w:r>
        <w:rPr>
          <w:rStyle w:val="FootnoteReference"/>
        </w:rPr>
        <w:footnoteReference w:id="264"/>
      </w:r>
      <w:r>
        <w:t xml:space="preserve">  Consequently, using the SBA’s small business size standard, most of these providers can be considered small entities.  </w:t>
      </w:r>
    </w:p>
    <w:p w:rsidR="006D4015" w:rsidRPr="00A632C9" w:rsidP="00D8368E" w14:paraId="32944184" w14:textId="77777777">
      <w:pPr>
        <w:pStyle w:val="ParaNum"/>
        <w:numPr>
          <w:ilvl w:val="0"/>
          <w:numId w:val="7"/>
        </w:numPr>
      </w:pPr>
      <w:r w:rsidRPr="00A632C9">
        <w:rPr>
          <w:i/>
          <w:iCs/>
        </w:rPr>
        <w:t>Wireless Telecommunications Carriers (except Satellite).</w:t>
      </w:r>
      <w:r w:rsidRPr="00A632C9">
        <w:t xml:space="preserve">  </w:t>
      </w:r>
      <w:r>
        <w:t xml:space="preserve">This industry comprises establishments engaged in operating and maintaining switching and transmission facilities to provide communications via the </w:t>
      </w:r>
      <w:r w:rsidRPr="009A269C">
        <w:t>airwaves.</w:t>
      </w:r>
      <w:r>
        <w:rPr>
          <w:rStyle w:val="Hyperlink"/>
          <w:color w:val="auto"/>
          <w:u w:val="none"/>
          <w:vertAlign w:val="superscript"/>
        </w:rPr>
        <w:footnoteReference w:id="265"/>
      </w:r>
      <w:r w:rsidRPr="009A269C">
        <w:rPr>
          <w:vertAlign w:val="superscript"/>
        </w:rPr>
        <w:t xml:space="preserve"> </w:t>
      </w:r>
      <w:r w:rsidRPr="009A269C">
        <w:t xml:space="preserve"> Establishments in this industry have spectrum licenses and provide services using that spectrum, such as cellular services, paging services, wireless internet access, and wireless video </w:t>
      </w:r>
      <w:r w:rsidRPr="00A9651E">
        <w:t>services.</w:t>
      </w:r>
      <w:r>
        <w:rPr>
          <w:rStyle w:val="Hyperlink"/>
          <w:color w:val="auto"/>
          <w:u w:val="none"/>
          <w:vertAlign w:val="superscript"/>
        </w:rPr>
        <w:footnoteReference w:id="266"/>
      </w:r>
      <w:r w:rsidRPr="009A269C">
        <w:rPr>
          <w:vertAlign w:val="superscript"/>
        </w:rPr>
        <w:t xml:space="preserve"> </w:t>
      </w:r>
      <w:r w:rsidRPr="009A269C">
        <w:t xml:space="preserve">The SBA </w:t>
      </w:r>
      <w:r w:rsidRPr="00A9651E">
        <w:t>size standard for this industry classifies a business as small if it has 1,500 or fewer employees</w:t>
      </w:r>
      <w:r>
        <w:t>.</w:t>
      </w:r>
      <w:r>
        <w:rPr>
          <w:rStyle w:val="Hyperlink"/>
          <w:color w:val="auto"/>
          <w:u w:val="none"/>
          <w:vertAlign w:val="superscript"/>
        </w:rPr>
        <w:footnoteReference w:id="267"/>
      </w:r>
      <w:r w:rsidRPr="3AADF081">
        <w:rPr>
          <w:vertAlign w:val="superscript"/>
        </w:rPr>
        <w:t xml:space="preserve">  </w:t>
      </w:r>
      <w:r>
        <w:t>U.S. Census Bureau data for 2017 show that there were 2,893 firms in this industry that operated for the entire year.</w:t>
      </w:r>
      <w:r>
        <w:rPr>
          <w:rStyle w:val="Hyperlink"/>
          <w:color w:val="auto"/>
          <w:u w:val="none"/>
          <w:vertAlign w:val="superscript"/>
        </w:rPr>
        <w:footnoteReference w:id="268"/>
      </w:r>
      <w:r w:rsidRPr="3AADF081">
        <w:rPr>
          <w:vertAlign w:val="superscript"/>
        </w:rPr>
        <w:t xml:space="preserve"> </w:t>
      </w:r>
      <w:r>
        <w:t xml:space="preserve"> Of that number, 2,837 firms employed fewer than 250 employees.</w:t>
      </w:r>
      <w:r>
        <w:rPr>
          <w:rStyle w:val="Hyperlink"/>
          <w:color w:val="auto"/>
          <w:u w:val="none"/>
          <w:vertAlign w:val="superscript"/>
        </w:rPr>
        <w:footnoteReference w:id="269"/>
      </w:r>
      <w:r>
        <w:t xml:space="preserve">  </w:t>
      </w:r>
      <w:r w:rsidRPr="009A269C">
        <w:t xml:space="preserve">Additionally, based </w:t>
      </w:r>
      <w:r w:rsidRPr="009A269C">
        <w:rPr>
          <w:rFonts w:eastAsia="Calibri"/>
        </w:rPr>
        <w:t xml:space="preserve">on </w:t>
      </w:r>
      <w:r w:rsidRPr="00A9651E">
        <w:t>Commission data in the 2021 Universal Service Monitoring Report, as of December 31, 2020, there were</w:t>
      </w:r>
      <w:r w:rsidRPr="00A90C09">
        <w:t xml:space="preserv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270"/>
      </w:r>
      <w:r w:rsidRPr="00A90C09">
        <w:t xml:space="preserve">  Of these providers, the Commission estimates that </w:t>
      </w:r>
      <w:r>
        <w:t xml:space="preserve">715 </w:t>
      </w:r>
      <w:r w:rsidRPr="00A90C09">
        <w:t>providers have 1,500 or fewer employees.</w:t>
      </w:r>
      <w:r>
        <w:rPr>
          <w:rStyle w:val="FootnoteReference"/>
        </w:rPr>
        <w:footnoteReference w:id="271"/>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6D4015" w:rsidP="00D8368E" w14:paraId="7CA2284F" w14:textId="77777777">
      <w:pPr>
        <w:pStyle w:val="ParaNum"/>
        <w:numPr>
          <w:ilvl w:val="0"/>
          <w:numId w:val="7"/>
        </w:numPr>
      </w:pPr>
      <w:r w:rsidRPr="009A269C">
        <w:rPr>
          <w:i/>
          <w:iCs/>
        </w:rPr>
        <w:t>Television Broadcasting.</w:t>
      </w:r>
      <w:r w:rsidRPr="00A632C9">
        <w:t xml:space="preserve">  </w:t>
      </w:r>
      <w:r>
        <w:t>This industry is comprised of “establishments primarily engaged in broadcasting images together with sound.”</w:t>
      </w:r>
      <w:r>
        <w:rPr>
          <w:rStyle w:val="FootnoteReference"/>
        </w:rPr>
        <w:footnoteReference w:id="272"/>
      </w:r>
      <w:r>
        <w:t xml:space="preserve">  These establishments operate television broadcast studios and facilities for the programming and transmission of programs to the public.</w:t>
      </w:r>
      <w:r>
        <w:rPr>
          <w:rStyle w:val="FootnoteReference"/>
        </w:rPr>
        <w:footnoteReference w:id="273"/>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274"/>
      </w:r>
      <w:r>
        <w:t xml:space="preserve"> 2017 U.S. </w:t>
      </w:r>
      <w:r>
        <w:t>Census Bureau data indicate that 744 firms in this industry operated for the entire year.</w:t>
      </w:r>
      <w:r>
        <w:rPr>
          <w:rStyle w:val="FootnoteReference"/>
        </w:rPr>
        <w:footnoteReference w:id="275"/>
      </w:r>
      <w:r>
        <w:t xml:space="preserve">  Of that number, 657 firms had revenue of less than $25,000,000.</w:t>
      </w:r>
      <w:r>
        <w:rPr>
          <w:rStyle w:val="FootnoteReference"/>
        </w:rPr>
        <w:footnoteReference w:id="276"/>
      </w:r>
      <w:r>
        <w:t xml:space="preserve">  Based on this data we estimate that the majority of television broadcasters are small entities under the SBA small business size standard. </w:t>
      </w:r>
    </w:p>
    <w:p w:rsidR="006D4015" w:rsidP="00D8368E" w14:paraId="73F16A36" w14:textId="77777777">
      <w:pPr>
        <w:pStyle w:val="ParaNum"/>
        <w:numPr>
          <w:ilvl w:val="0"/>
          <w:numId w:val="7"/>
        </w:numPr>
      </w:pPr>
      <w:r w:rsidRPr="0031012D">
        <w:t xml:space="preserve">The Commission estimates </w:t>
      </w:r>
      <w:r>
        <w:t xml:space="preserve">that as of September 2021, </w:t>
      </w:r>
      <w:r w:rsidRPr="0031012D">
        <w:t xml:space="preserve">there </w:t>
      </w:r>
      <w:r>
        <w:t>we</w:t>
      </w:r>
      <w:r w:rsidRPr="0031012D">
        <w:t>re 1,374 licensed commercial television stations</w:t>
      </w:r>
      <w:r>
        <w:t>,</w:t>
      </w:r>
      <w:r w:rsidRPr="0031012D">
        <w:t xml:space="preserve"> 384 licensed noncommercial educational (NCE) television stations</w:t>
      </w:r>
      <w:r>
        <w:t>, 2,276 low power television stations, including Class A stations (LPTV) and 3,106 TV translator stations.</w:t>
      </w:r>
      <w:r>
        <w:rPr>
          <w:rStyle w:val="FootnoteReference"/>
        </w:rPr>
        <w:footnoteReference w:id="277"/>
      </w:r>
      <w:r>
        <w:t xml:space="preserve">  T</w:t>
      </w:r>
      <w:r w:rsidRPr="002F39C4">
        <w:t xml:space="preserve">he Commission </w:t>
      </w:r>
      <w:r>
        <w:t xml:space="preserve">however </w:t>
      </w:r>
      <w:r w:rsidRPr="002F39C4">
        <w:t>does not compile</w:t>
      </w:r>
      <w:r>
        <w:t>,</w:t>
      </w:r>
      <w:r w:rsidRPr="002F39C4">
        <w:t xml:space="preserve"> and otherwise does not have access to financial information for these television broadcast 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and the nature of television station license</w:t>
      </w:r>
      <w:r>
        <w:t>e</w:t>
      </w:r>
      <w:r w:rsidRPr="002F39C4">
        <w:t>s, we presume that all of these</w:t>
      </w:r>
      <w:r w:rsidRPr="00CF2B56">
        <w:t xml:space="preserve"> entities qualify as small entities under the above SBA small business size standard</w:t>
      </w:r>
      <w:r>
        <w:t>.</w:t>
      </w:r>
    </w:p>
    <w:p w:rsidR="006D4015" w:rsidP="00D8368E" w14:paraId="0F84A237" w14:textId="77777777">
      <w:pPr>
        <w:pStyle w:val="ParaNum"/>
        <w:numPr>
          <w:ilvl w:val="0"/>
          <w:numId w:val="7"/>
        </w:numPr>
      </w:pPr>
      <w:r w:rsidRPr="009A269C">
        <w:rPr>
          <w:i/>
          <w:iCs/>
        </w:rPr>
        <w:t>Radio Stations.</w:t>
      </w:r>
      <w:r w:rsidRPr="00A632C9">
        <w:t xml:space="preserve">  </w:t>
      </w:r>
      <w:r>
        <w:t>This industry is comprised of “establishments primarily engaged in broadcasting aural programs by radio to the public.</w:t>
      </w:r>
      <w:r w:rsidRPr="009A269C">
        <w:rPr>
          <w:sz w:val="20"/>
          <w:vertAlign w:val="superscript"/>
        </w:rPr>
        <w:t>”</w:t>
      </w:r>
      <w:r>
        <w:rPr>
          <w:sz w:val="20"/>
          <w:vertAlign w:val="superscript"/>
        </w:rPr>
        <w:footnoteReference w:id="278"/>
      </w:r>
      <w:r>
        <w:t xml:space="preserve">  </w:t>
      </w:r>
      <w:r w:rsidRPr="006023CB">
        <w:t>Programming may originate in their own studio, from an affiliated network, or from external sources.</w:t>
      </w:r>
      <w:r>
        <w:rPr>
          <w:sz w:val="20"/>
          <w:vertAlign w:val="superscript"/>
        </w:rPr>
        <w:footnoteReference w:id="279"/>
      </w:r>
      <w:r w:rsidRPr="006023CB">
        <w:t xml:space="preserve"> </w:t>
      </w:r>
      <w:r>
        <w:t xml:space="preserve">  The SBA small business size standard for this industry classifies firms having $41.5 million or less in annual receipts as small.</w:t>
      </w:r>
      <w:r>
        <w:rPr>
          <w:snapToGrid/>
          <w:kern w:val="0"/>
          <w:vertAlign w:val="superscript"/>
        </w:rPr>
        <w:footnoteReference w:id="280"/>
      </w:r>
      <w:r>
        <w:t xml:space="preserve">  U.S. Census Bureau data for 2017 show that 2,963 firms operated in this industry during that year.</w:t>
      </w:r>
      <w:r>
        <w:rPr>
          <w:snapToGrid/>
          <w:kern w:val="0"/>
          <w:vertAlign w:val="superscript"/>
        </w:rPr>
        <w:footnoteReference w:id="281"/>
      </w:r>
      <w:r>
        <w:t xml:space="preserve">  Of this number, 1,879 firms operated with revenue of less than $25 million per year</w:t>
      </w:r>
      <w:r w:rsidRPr="006023CB">
        <w:t>.</w:t>
      </w:r>
      <w:r>
        <w:rPr>
          <w:sz w:val="20"/>
          <w:vertAlign w:val="superscript"/>
        </w:rPr>
        <w:footnoteReference w:id="282"/>
      </w:r>
      <w:r>
        <w:t xml:space="preserve"> </w:t>
      </w:r>
      <w:r w:rsidRPr="006023CB">
        <w:t xml:space="preserve"> </w:t>
      </w:r>
      <w:r>
        <w:t xml:space="preserve">Based on this data and the SBA’s small business size standard, we estimate a majority of such entities are small entities. </w:t>
      </w:r>
    </w:p>
    <w:p w:rsidR="006D4015" w:rsidRPr="00A632C9" w:rsidP="00D8368E" w14:paraId="6E4FD08D" w14:textId="77777777">
      <w:pPr>
        <w:pStyle w:val="ParaNum"/>
        <w:numPr>
          <w:ilvl w:val="0"/>
          <w:numId w:val="7"/>
        </w:numPr>
      </w:pPr>
      <w:r w:rsidRPr="0031012D">
        <w:t xml:space="preserve">The Commission estimates </w:t>
      </w:r>
      <w:r>
        <w:t xml:space="preserve">that as of September 2021, </w:t>
      </w:r>
      <w:r w:rsidRPr="0031012D">
        <w:t xml:space="preserve">there </w:t>
      </w:r>
      <w:r>
        <w:t>we</w:t>
      </w:r>
      <w:r w:rsidRPr="0031012D">
        <w:t xml:space="preserve">re </w:t>
      </w:r>
      <w:r>
        <w:t xml:space="preserve">4,519 </w:t>
      </w:r>
      <w:r w:rsidRPr="00674FA4">
        <w:t>licensed</w:t>
      </w:r>
      <w:r>
        <w:t xml:space="preserve"> commercial AM radio stations, 6,682 </w:t>
      </w:r>
      <w:r w:rsidRPr="00674FA4">
        <w:t>licensed</w:t>
      </w:r>
      <w:r>
        <w:t xml:space="preserve"> commercial FM radio stations and 4,211 </w:t>
      </w:r>
      <w:r w:rsidRPr="00674FA4">
        <w:t>licensed noncommercial (</w:t>
      </w:r>
      <w:r>
        <w:t>NCE) FM radio stations.</w:t>
      </w:r>
      <w:r w:rsidRPr="3AADF081">
        <w:rPr>
          <w:vertAlign w:val="superscript"/>
        </w:rPr>
        <w:t xml:space="preserve"> </w:t>
      </w:r>
      <w:r>
        <w:rPr>
          <w:snapToGrid/>
          <w:kern w:val="0"/>
          <w:vertAlign w:val="superscript"/>
        </w:rPr>
        <w:footnoteReference w:id="283"/>
      </w:r>
      <w:r>
        <w:t xml:space="preserve">  </w:t>
      </w:r>
      <w:r w:rsidRPr="00674FA4">
        <w:t xml:space="preserve">The Commission however does not compile, and otherwise does not have </w:t>
      </w:r>
      <w:r w:rsidRPr="00674FA4">
        <w:t>access to</w:t>
      </w:r>
      <w:r w:rsidRPr="002F39C4">
        <w:t xml:space="preserve"> financial information for these </w:t>
      </w:r>
      <w:r>
        <w:t xml:space="preserve">radio </w:t>
      </w:r>
      <w:r w:rsidRPr="002F39C4">
        <w:t>stations that would permit it to determine how many of these stations qualify as small entities under the SBA small business size standard.</w:t>
      </w:r>
      <w:r>
        <w:t xml:space="preserve"> </w:t>
      </w:r>
      <w:r w:rsidRPr="002F39C4">
        <w:t xml:space="preserve"> Nevertheless, given the SBA’s large annual receipts threshold </w:t>
      </w:r>
      <w:r>
        <w:t xml:space="preserve">for this industry </w:t>
      </w:r>
      <w:r w:rsidRPr="002F39C4">
        <w:t xml:space="preserve">and the nature of </w:t>
      </w:r>
      <w:r>
        <w:t xml:space="preserve">radio </w:t>
      </w:r>
      <w:r w:rsidRPr="002F39C4">
        <w:t>station license</w:t>
      </w:r>
      <w:r>
        <w:t>e</w:t>
      </w:r>
      <w:r w:rsidRPr="002F39C4">
        <w:t>s, we presume that all of these</w:t>
      </w:r>
      <w:r w:rsidRPr="00CF2B56">
        <w:t xml:space="preserve"> entities qualify as small entities under the above SBA small business size standard</w:t>
      </w:r>
      <w:r>
        <w:t>.</w:t>
      </w:r>
    </w:p>
    <w:p w:rsidR="006D4015" w:rsidP="00D8368E" w14:paraId="07009063" w14:textId="77777777">
      <w:pPr>
        <w:pStyle w:val="ParaNum"/>
        <w:numPr>
          <w:ilvl w:val="0"/>
          <w:numId w:val="7"/>
        </w:numPr>
        <w:spacing w:after="0"/>
      </w:pPr>
      <w:r w:rsidRPr="00A632C9">
        <w:rPr>
          <w:i/>
          <w:iCs/>
        </w:rPr>
        <w:t>Cable Companies and Systems (Rate Regulation).</w:t>
      </w:r>
      <w:r>
        <w:t xml:space="preserve">  </w:t>
      </w:r>
      <w:r w:rsidRPr="00A048FA">
        <w:t>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284"/>
      </w:r>
      <w:r w:rsidRPr="00A048FA">
        <w:t xml:space="preserve">  </w:t>
      </w:r>
      <w:r>
        <w:t>Based on available data, 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rStyle w:val="FootnoteReference"/>
        </w:rPr>
        <w:footnoteReference w:id="285"/>
      </w:r>
      <w:r>
        <w:t xml:space="preserve">  Only five cable operators serving </w:t>
      </w:r>
      <w:r w:rsidRPr="00B05AF4">
        <w:t>cable video subscribers in</w:t>
      </w:r>
      <w:r>
        <w:t xml:space="preserve"> the</w:t>
      </w:r>
      <w:r w:rsidRPr="00B05AF4">
        <w:t xml:space="preserve"> </w:t>
      </w:r>
      <w:r>
        <w:t>top Cable MSOs had more than 400,000 subscribers.</w:t>
      </w:r>
      <w:r>
        <w:rPr>
          <w:rStyle w:val="FootnoteReference"/>
        </w:rPr>
        <w:footnoteReference w:id="286"/>
      </w:r>
      <w:r>
        <w:t xml:space="preserve">  Accordingly, the Commission estimates that the majority of cable operators are small.</w:t>
      </w:r>
    </w:p>
    <w:p w:rsidR="006D4015" w:rsidRPr="00A632C9" w:rsidP="006D4015" w14:paraId="3BAFCD74" w14:textId="77777777">
      <w:pPr>
        <w:pStyle w:val="ParaNum"/>
        <w:numPr>
          <w:ilvl w:val="0"/>
          <w:numId w:val="0"/>
        </w:numPr>
        <w:spacing w:after="0"/>
        <w:ind w:left="1440"/>
        <w:rPr>
          <w:rFonts w:ascii="Verdana" w:hAnsi="Verdana"/>
          <w:sz w:val="19"/>
          <w:szCs w:val="19"/>
        </w:rPr>
      </w:pPr>
    </w:p>
    <w:p w:rsidR="006D4015" w:rsidP="00D8368E" w14:paraId="6269AA6A" w14:textId="77777777">
      <w:pPr>
        <w:pStyle w:val="ParaNum"/>
        <w:numPr>
          <w:ilvl w:val="0"/>
          <w:numId w:val="7"/>
        </w:numPr>
        <w:spacing w:after="0"/>
      </w:pPr>
      <w:r w:rsidRPr="00A632C9">
        <w:rPr>
          <w:i/>
          <w:iCs/>
        </w:rPr>
        <w:t>Cable System Operators (Telecom Act Standard).</w:t>
      </w:r>
      <w:r>
        <w:t xml:space="preserve">  </w:t>
      </w:r>
      <w:r w:rsidRPr="00A048FA">
        <w:t>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rPr>
        <w:footnoteReference w:id="287"/>
      </w:r>
      <w:r w:rsidRPr="00A048FA">
        <w:t xml:space="preserve"> </w:t>
      </w:r>
      <w:r>
        <w:t xml:space="preserve"> </w:t>
      </w:r>
      <w:r w:rsidRPr="00A048FA">
        <w:t xml:space="preserve"> </w:t>
      </w:r>
      <w:bookmarkStart w:id="387" w:name="_Hlk52462457"/>
      <w:r>
        <w:t>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sz w:val="20"/>
          <w:vertAlign w:val="superscript"/>
        </w:rPr>
        <w:footnoteReference w:id="288"/>
      </w:r>
      <w:r>
        <w:t xml:space="preserve"> </w:t>
      </w:r>
      <w:r w:rsidRPr="00B05AF4">
        <w:t xml:space="preserve"> </w:t>
      </w:r>
      <w:bookmarkEnd w:id="387"/>
      <w:r w:rsidRPr="00B05AF4">
        <w:t xml:space="preserve">Accordingly, an operator serving fewer than </w:t>
      </w:r>
      <w:r>
        <w:t xml:space="preserve">453,082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289"/>
      </w:r>
      <w:r w:rsidRPr="00B05AF4">
        <w:t xml:space="preserve">  Based on available data, all but </w:t>
      </w:r>
      <w:r>
        <w:t xml:space="preserve">five of the </w:t>
      </w:r>
      <w:r w:rsidRPr="00B05AF4">
        <w:t xml:space="preserve">cable operators </w:t>
      </w:r>
      <w:r>
        <w:t xml:space="preserve">in the Top Cable MSOs have less than 453,082 subscribers and can be considered </w:t>
      </w:r>
      <w:r w:rsidRPr="00B05AF4">
        <w:t>small entities under this size standard.</w:t>
      </w:r>
      <w:r>
        <w:rPr>
          <w:vertAlign w:val="superscript"/>
        </w:rPr>
        <w:footnoteReference w:id="290"/>
      </w:r>
      <w:r w:rsidRPr="00B05AF4">
        <w:t xml:space="preserve">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291"/>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6D4015" w:rsidP="006D4015" w14:paraId="0ABB8518" w14:textId="77777777">
      <w:pPr>
        <w:pStyle w:val="ParaNum"/>
        <w:numPr>
          <w:ilvl w:val="0"/>
          <w:numId w:val="0"/>
        </w:numPr>
        <w:spacing w:after="0"/>
        <w:ind w:left="720"/>
      </w:pPr>
    </w:p>
    <w:p w:rsidR="006D4015" w:rsidP="00D8368E" w14:paraId="56EDA25D" w14:textId="77777777">
      <w:pPr>
        <w:pStyle w:val="ParaNum"/>
        <w:numPr>
          <w:ilvl w:val="0"/>
          <w:numId w:val="7"/>
        </w:numPr>
      </w:pPr>
      <w:r w:rsidRPr="00A632C9">
        <w:rPr>
          <w:i/>
          <w:iCs/>
        </w:rPr>
        <w:t>Direct Broadcast Satellite (DBS) Service.</w:t>
      </w:r>
      <w:r w:rsidRPr="00A632C9">
        <w:t xml:space="preserve">  </w:t>
      </w:r>
      <w:r w:rsidRPr="00DC6142">
        <w:t xml:space="preserve">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 xml:space="preserve">comprises establishments primarily engaged in operating and/or providing access to transmission facilities and infrastructure that they own and/or lease for the transmission of voice, data, text, sound, and </w:t>
      </w:r>
      <w:r w:rsidRPr="00445160">
        <w:t>video using wired telecommunications networks.</w:t>
      </w:r>
      <w:r>
        <w:rPr>
          <w:rStyle w:val="FootnoteReference"/>
        </w:rPr>
        <w:footnoteReference w:id="292"/>
      </w:r>
      <w:r w:rsidRPr="00445160">
        <w:t xml:space="preserve"> </w:t>
      </w:r>
      <w:r>
        <w:t xml:space="preserve"> </w:t>
      </w:r>
      <w:r w:rsidRPr="00445160">
        <w:t>Transmission facilities may be based on a single technology or combination of technologies.</w:t>
      </w:r>
      <w:r>
        <w:rPr>
          <w:rStyle w:val="FootnoteReference"/>
        </w:rPr>
        <w:footnoteReference w:id="293"/>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94"/>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295"/>
      </w:r>
      <w:r w:rsidRPr="00023010">
        <w:t xml:space="preserve">  </w:t>
      </w:r>
    </w:p>
    <w:p w:rsidR="006D4015" w:rsidP="00D8368E" w14:paraId="757AAFE9" w14:textId="77777777">
      <w:pPr>
        <w:pStyle w:val="ParaNum"/>
        <w:numPr>
          <w:ilvl w:val="0"/>
          <w:numId w:val="7"/>
        </w:numPr>
      </w:pPr>
      <w:r w:rsidRPr="00DE3AC3">
        <w:t>The SBA small business size standard for Wired Telecommunications Carriers classifies firms having 1,500 or fewer employees as small</w:t>
      </w:r>
      <w:r w:rsidRPr="00445160">
        <w:t>.</w:t>
      </w:r>
      <w:r>
        <w:rPr>
          <w:sz w:val="20"/>
          <w:vertAlign w:val="superscript"/>
        </w:rPr>
        <w:footnoteReference w:id="296"/>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297"/>
      </w:r>
      <w:r>
        <w:t xml:space="preserve">  Of this number, 2,964 firms </w:t>
      </w:r>
      <w:r w:rsidRPr="009A4C0D">
        <w:t xml:space="preserve">operated with fewer than </w:t>
      </w:r>
      <w:r>
        <w:t xml:space="preserve">250 </w:t>
      </w:r>
      <w:r w:rsidRPr="009A4C0D">
        <w:t>employees.</w:t>
      </w:r>
      <w:r>
        <w:rPr>
          <w:rStyle w:val="FootnoteReference"/>
        </w:rPr>
        <w:footnoteReference w:id="298"/>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299"/>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p>
    <w:p w:rsidR="006D4015" w:rsidRPr="0080588A" w:rsidP="00D8368E" w14:paraId="7EBB6D95" w14:textId="77777777">
      <w:pPr>
        <w:pStyle w:val="ParaNum"/>
        <w:numPr>
          <w:ilvl w:val="0"/>
          <w:numId w:val="7"/>
        </w:numPr>
        <w:tabs>
          <w:tab w:val="clear" w:pos="1080"/>
          <w:tab w:val="num" w:pos="1440"/>
        </w:tabs>
        <w:rPr>
          <w:rFonts w:eastAsia="Calibri"/>
          <w:snapToGrid/>
        </w:rPr>
      </w:pPr>
      <w:bookmarkStart w:id="390" w:name="_DV_C618"/>
      <w:r w:rsidRPr="009A3E9D">
        <w:rPr>
          <w:rStyle w:val="Strong"/>
          <w:b w:val="0"/>
          <w:bCs w:val="0"/>
          <w:i/>
        </w:rPr>
        <w:t>Satellite Telecommunications.</w:t>
      </w:r>
      <w:r w:rsidRPr="1D8D33B3">
        <w:rPr>
          <w:rStyle w:val="documentbody1"/>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00"/>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301"/>
      </w:r>
      <w:r w:rsidRPr="009A4C0D">
        <w:t xml:space="preserve">  </w:t>
      </w:r>
      <w:bookmarkEnd w:id="390"/>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302"/>
      </w:r>
      <w:r w:rsidRPr="007A6802">
        <w:t xml:space="preserve">  Of this </w:t>
      </w:r>
      <w:r>
        <w:t>number</w:t>
      </w:r>
      <w:r w:rsidRPr="007A6802">
        <w:t>, 2</w:t>
      </w:r>
      <w:r>
        <w:t>42</w:t>
      </w:r>
      <w:r w:rsidRPr="007A6802">
        <w:t xml:space="preserve"> firms had </w:t>
      </w:r>
      <w:r>
        <w:rPr>
          <w:rFonts w:eastAsia="Calibri"/>
        </w:rPr>
        <w:t xml:space="preserve">revenue </w:t>
      </w:r>
      <w:r w:rsidRPr="007A6802">
        <w:t xml:space="preserve">of less than </w:t>
      </w:r>
      <w:r w:rsidRPr="007A6802">
        <w:t>$25 million.</w:t>
      </w:r>
      <w:r>
        <w:rPr>
          <w:rStyle w:val="FootnoteReference"/>
        </w:rPr>
        <w:footnoteReference w:id="303"/>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304"/>
      </w:r>
      <w:r w:rsidRPr="00A90C09">
        <w:t xml:space="preserve">  Of these providers, the Commission estimates that </w:t>
      </w:r>
      <w:r>
        <w:t xml:space="preserve">approximately 48 </w:t>
      </w:r>
      <w:r w:rsidRPr="00A90C09">
        <w:t>providers have 1,500 or fewer employees.</w:t>
      </w:r>
      <w:r>
        <w:rPr>
          <w:rStyle w:val="FootnoteReference"/>
        </w:rPr>
        <w:footnoteReference w:id="305"/>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6D4015" w:rsidRPr="009A269C" w:rsidP="00D8368E" w14:paraId="7767FBB7" w14:textId="77777777">
      <w:pPr>
        <w:pStyle w:val="ParaNum"/>
        <w:numPr>
          <w:ilvl w:val="0"/>
          <w:numId w:val="7"/>
        </w:numPr>
      </w:pPr>
      <w:r w:rsidRPr="00A632C9">
        <w:rPr>
          <w:i/>
          <w:iCs/>
        </w:rPr>
        <w:t>All Other Telecommunications</w:t>
      </w:r>
      <w:r w:rsidRPr="00A632C9">
        <w:t xml:space="preserve">.   </w:t>
      </w:r>
      <w:r w:rsidRPr="003B1F31">
        <w:t>Th</w:t>
      </w:r>
      <w:r>
        <w:t>is</w:t>
      </w:r>
      <w:r w:rsidRPr="003B1F31">
        <w:t xml:space="preserve"> </w:t>
      </w:r>
      <w:r w:rsidRPr="009A269C">
        <w:rPr>
          <w:bCs/>
        </w:rPr>
        <w:t>industry</w:t>
      </w:r>
      <w:r w:rsidRPr="00133897">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306"/>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07"/>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308"/>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309"/>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310"/>
      </w:r>
      <w:r w:rsidRPr="00AF1297">
        <w:t xml:space="preserve">  Of those firms, 1,039 had </w:t>
      </w:r>
      <w:r>
        <w:t xml:space="preserve">revenue of </w:t>
      </w:r>
      <w:r w:rsidRPr="00AF1297">
        <w:t>less than $25 million.</w:t>
      </w:r>
      <w:r>
        <w:rPr>
          <w:sz w:val="20"/>
          <w:vertAlign w:val="superscript"/>
        </w:rPr>
        <w:footnoteReference w:id="311"/>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6D4015" w:rsidRPr="007D63B6" w:rsidP="00D8368E" w14:paraId="6B308ECB" w14:textId="77777777">
      <w:pPr>
        <w:pStyle w:val="ParaNum"/>
        <w:numPr>
          <w:ilvl w:val="0"/>
          <w:numId w:val="7"/>
        </w:numPr>
      </w:pPr>
      <w:r w:rsidRPr="00A632C9">
        <w:rPr>
          <w:i/>
          <w:iCs/>
        </w:rPr>
        <w:t>RespOrgs</w:t>
      </w:r>
      <w:r w:rsidRPr="00A632C9">
        <w:rPr>
          <w:i/>
          <w:iCs/>
        </w:rPr>
        <w:t>.</w:t>
      </w:r>
      <w:r w:rsidRPr="00A632C9">
        <w:rPr>
          <w:b/>
          <w:bCs/>
        </w:rPr>
        <w:t xml:space="preserve">  </w:t>
      </w:r>
      <w:r w:rsidRPr="00B34438">
        <w:t xml:space="preserve">Responsible Organizations, or </w:t>
      </w:r>
      <w:r w:rsidRPr="00B34438">
        <w:t>RespOrgs</w:t>
      </w:r>
      <w:r w:rsidRPr="00B34438">
        <w:t xml:space="preserve"> (also referred to as Toll-Free Number (TFN) providers), are entities chosen by toll free subscribers to manage and administer the appropriate records in the toll-free Service Management System for the toll</w:t>
      </w:r>
      <w:r>
        <w:t>-</w:t>
      </w:r>
      <w:r w:rsidRPr="00B34438">
        <w:t>free subscriber.</w:t>
      </w:r>
      <w:r>
        <w:rPr>
          <w:rStyle w:val="FootnoteReference"/>
        </w:rPr>
        <w:footnoteReference w:id="312"/>
      </w:r>
      <w:r w:rsidRPr="00B34438">
        <w:t xml:space="preserve">  </w:t>
      </w:r>
      <w:r w:rsidRPr="007D63B6">
        <w:t>Ba</w:t>
      </w:r>
      <w:r w:rsidRPr="00D435E9">
        <w:t xml:space="preserve">sed on information on the website of SOMOS, the entity that maintains a registry of Toll-Free Number providers (SMS/800 TFN Registry) for the more than 42 million Toll-Free numbers in North America, and the TSS Registry, a centralized registry for the use of Toll-Free Numbers in text messaging and multimedia services, there were approximately 446 registered </w:t>
      </w:r>
      <w:r w:rsidRPr="00D435E9">
        <w:t>RespOrgs</w:t>
      </w:r>
      <w:r w:rsidRPr="00D435E9">
        <w:t>/Toll-Free Number providers in July 2021.</w:t>
      </w:r>
      <w:r>
        <w:rPr>
          <w:rStyle w:val="FootnoteReference"/>
        </w:rPr>
        <w:footnoteReference w:id="313"/>
      </w:r>
      <w:r w:rsidRPr="00D435E9">
        <w:t xml:space="preserve">  </w:t>
      </w:r>
      <w:r w:rsidRPr="00B34438">
        <w:t>RespOrgs</w:t>
      </w:r>
      <w:r w:rsidRPr="00B34438">
        <w:t xml:space="preserve"> are </w:t>
      </w:r>
      <w:r w:rsidRPr="00B34438">
        <w:t xml:space="preserve">often wireline carriers, </w:t>
      </w:r>
      <w:r>
        <w:t>however t</w:t>
      </w:r>
      <w:r w:rsidRPr="00B34438">
        <w:t xml:space="preserve">hey can </w:t>
      </w:r>
      <w:r>
        <w:t xml:space="preserve">be </w:t>
      </w:r>
      <w:r w:rsidRPr="00B34438">
        <w:t xml:space="preserve">include non-carrier entities.  </w:t>
      </w:r>
      <w:r>
        <w:t>Accordingly, the description below for</w:t>
      </w:r>
      <w:r w:rsidRPr="00B34438">
        <w:t xml:space="preserve"> </w:t>
      </w:r>
      <w:r w:rsidRPr="00B34438">
        <w:t>RespOrgs</w:t>
      </w:r>
      <w:r>
        <w:t xml:space="preserve"> include both </w:t>
      </w:r>
      <w:r w:rsidRPr="00B34438">
        <w:t xml:space="preserve">Carrier </w:t>
      </w:r>
      <w:r w:rsidRPr="00B34438">
        <w:t>RespOrgs</w:t>
      </w:r>
      <w:r w:rsidRPr="00B34438">
        <w:t xml:space="preserve"> and Non-Carrier </w:t>
      </w:r>
      <w:r w:rsidRPr="00B34438">
        <w:t>RespOrgs</w:t>
      </w:r>
      <w:r w:rsidRPr="00B34438">
        <w:t>.</w:t>
      </w:r>
      <w:r>
        <w:t xml:space="preserve">  </w:t>
      </w:r>
    </w:p>
    <w:p w:rsidR="006D4015" w:rsidRPr="00C87AB5" w:rsidP="00D8368E" w14:paraId="40E2F091" w14:textId="77777777">
      <w:pPr>
        <w:pStyle w:val="ParaNum"/>
        <w:numPr>
          <w:ilvl w:val="0"/>
          <w:numId w:val="7"/>
        </w:numPr>
      </w:pPr>
      <w:r w:rsidRPr="00115858">
        <w:rPr>
          <w:bCs/>
          <w:u w:val="single"/>
        </w:rPr>
        <w:t xml:space="preserve">Carrier </w:t>
      </w:r>
      <w:r w:rsidRPr="00115858">
        <w:rPr>
          <w:bCs/>
          <w:u w:val="single"/>
        </w:rPr>
        <w:t>RespOrgs</w:t>
      </w:r>
      <w:r w:rsidRPr="00B34438">
        <w:rPr>
          <w:bCs/>
        </w:rPr>
        <w:t>.</w:t>
      </w:r>
      <w:r>
        <w:rPr>
          <w:bCs/>
        </w:rPr>
        <w:t xml:space="preserve">  </w:t>
      </w:r>
      <w:r w:rsidRPr="00B34438">
        <w:rPr>
          <w:bCs/>
        </w:rPr>
        <w:t>Neither the Commission</w:t>
      </w:r>
      <w:r>
        <w:rPr>
          <w:bCs/>
        </w:rPr>
        <w:t xml:space="preserve"> </w:t>
      </w:r>
      <w:r w:rsidRPr="00B34438">
        <w:rPr>
          <w:bCs/>
        </w:rPr>
        <w:t xml:space="preserve">nor the SBA have developed </w:t>
      </w:r>
      <w:r>
        <w:rPr>
          <w:bCs/>
        </w:rPr>
        <w:t xml:space="preserve">a small business size standard </w:t>
      </w:r>
      <w:r w:rsidRPr="00B34438">
        <w:rPr>
          <w:bCs/>
        </w:rPr>
        <w:t xml:space="preserve">for Carrier </w:t>
      </w:r>
      <w:r w:rsidRPr="00B34438">
        <w:rPr>
          <w:bCs/>
        </w:rPr>
        <w:t>RespOrgs</w:t>
      </w:r>
      <w:r w:rsidRPr="003C560E">
        <w:t xml:space="preserve">.  </w:t>
      </w:r>
      <w:r w:rsidRPr="00F128E9">
        <w:rPr>
          <w:i/>
          <w:iCs/>
        </w:rPr>
        <w:t>Wired Telecommunications Carriers</w:t>
      </w:r>
      <w:r w:rsidRPr="003C560E">
        <w:t>,</w:t>
      </w:r>
      <w:bookmarkStart w:id="396" w:name="_Ref60245719"/>
      <w:r>
        <w:rPr>
          <w:rStyle w:val="FootnoteReference"/>
        </w:rPr>
        <w:footnoteReference w:id="314"/>
      </w:r>
      <w:bookmarkEnd w:id="396"/>
      <w:r w:rsidRPr="003C560E">
        <w:t xml:space="preserve"> and </w:t>
      </w:r>
      <w:r w:rsidRPr="00F128E9">
        <w:rPr>
          <w:i/>
          <w:iCs/>
        </w:rPr>
        <w:t>Wireless Telecommunications Carriers (except Satellite)</w:t>
      </w:r>
      <w:bookmarkStart w:id="397" w:name="_Ref60245736"/>
      <w:r>
        <w:rPr>
          <w:rStyle w:val="FootnoteReference"/>
        </w:rPr>
        <w:footnoteReference w:id="315"/>
      </w:r>
      <w:bookmarkEnd w:id="397"/>
      <w:r w:rsidRPr="003C560E">
        <w:t xml:space="preserve"> </w:t>
      </w:r>
      <w:r>
        <w:t xml:space="preserve">are the closest industries with a SBA small business size applicable to Carrier </w:t>
      </w:r>
      <w:r>
        <w:t>RespOrgs</w:t>
      </w:r>
      <w:r>
        <w:t>.</w:t>
      </w:r>
      <w:r w:rsidRPr="3AADF081">
        <w:rPr>
          <w:rStyle w:val="FootnoteReference"/>
        </w:rPr>
        <w:t xml:space="preserve"> </w:t>
      </w:r>
      <w:r>
        <w:rPr>
          <w:rStyle w:val="FootnoteReference"/>
        </w:rPr>
        <w:footnoteReference w:id="316"/>
      </w:r>
      <w:r w:rsidRPr="00261736">
        <w:t xml:space="preserve">  </w:t>
      </w:r>
    </w:p>
    <w:p w:rsidR="006D4015" w:rsidRPr="00671FDA" w:rsidP="00D8368E" w14:paraId="5D33B707" w14:textId="77777777">
      <w:pPr>
        <w:pStyle w:val="ParaNum"/>
        <w:numPr>
          <w:ilvl w:val="0"/>
          <w:numId w:val="7"/>
        </w:numPr>
      </w:pPr>
      <w:r w:rsidRPr="00174FD0">
        <w:rPr>
          <w:bCs/>
          <w:i/>
          <w:iCs/>
        </w:rPr>
        <w:t>Wired Telecommunications Carriers</w:t>
      </w:r>
      <w:r w:rsidRPr="003C560E">
        <w:t xml:space="preserve"> </w:t>
      </w:r>
      <w:r>
        <w:t>are</w:t>
      </w:r>
      <w:r w:rsidRPr="003C560E">
        <w:t xml:space="preserve"> establishments primarily engaged in operating and/or providing access to transmission facilities and infrastructure that they own and/or lease for the transmission of voice, data, text, sound, and video using wired communications networks.</w:t>
      </w:r>
      <w:r w:rsidRPr="3AADF081">
        <w:rPr>
          <w:rStyle w:val="FootnoteReference"/>
        </w:rPr>
        <w:t xml:space="preserve"> </w:t>
      </w:r>
      <w:r>
        <w:rPr>
          <w:rStyle w:val="FootnoteReference"/>
        </w:rPr>
        <w:footnoteReference w:id="317"/>
      </w:r>
      <w:r w:rsidRPr="005F04D4">
        <w:t xml:space="preserve"> </w:t>
      </w:r>
      <w:r w:rsidRPr="003C560E">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71FDA">
        <w:t>By exception, establishments providing satellite television distribution services using facilities and infrastructure that they operate are included in this industry.</w:t>
      </w:r>
      <w:r>
        <w:rPr>
          <w:rStyle w:val="FootnoteReference"/>
        </w:rPr>
        <w:footnoteReference w:id="318"/>
      </w:r>
      <w:r w:rsidRPr="005F04D4">
        <w:t xml:space="preserve">  </w:t>
      </w:r>
      <w:r w:rsidRPr="007A3A11">
        <w:t xml:space="preserve">The SBA </w:t>
      </w:r>
      <w:r>
        <w:t xml:space="preserve">small business </w:t>
      </w:r>
      <w:r w:rsidRPr="007A3A11">
        <w:t xml:space="preserve">size standard for this industry classifies a business as small if it has </w:t>
      </w:r>
      <w:r w:rsidRPr="00B05AF4">
        <w:t>1,500 or fewer employees.</w:t>
      </w:r>
      <w:r>
        <w:rPr>
          <w:rStyle w:val="FootnoteReference"/>
        </w:rPr>
        <w:footnoteReference w:id="319"/>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for the entire </w:t>
      </w:r>
      <w:r w:rsidRPr="009A4C0D">
        <w:t>year.</w:t>
      </w:r>
      <w:r>
        <w:rPr>
          <w:rStyle w:val="FootnoteReference"/>
        </w:rPr>
        <w:footnoteReference w:id="320"/>
      </w:r>
      <w:r>
        <w:t xml:space="preserve">  Of this number, 2,964 firms </w:t>
      </w:r>
      <w:r w:rsidRPr="009A4C0D">
        <w:t xml:space="preserve">operated with fewer than </w:t>
      </w:r>
      <w:r>
        <w:t xml:space="preserve">250 </w:t>
      </w:r>
      <w:r w:rsidRPr="009A4C0D">
        <w:t>employees.</w:t>
      </w:r>
      <w:r>
        <w:rPr>
          <w:rStyle w:val="FootnoteReference"/>
        </w:rPr>
        <w:footnoteReference w:id="321"/>
      </w:r>
      <w:r>
        <w:t xml:space="preserve">  </w:t>
      </w:r>
      <w:r w:rsidRPr="00F067ED">
        <w:t xml:space="preserve">Based on that data, we conclude that the majority of Carrier </w:t>
      </w:r>
      <w:r w:rsidRPr="00F067ED">
        <w:t>RespOrgs</w:t>
      </w:r>
      <w:r w:rsidRPr="00F067ED">
        <w:t xml:space="preserve"> that operated with wireline-based technology are small.</w:t>
      </w:r>
    </w:p>
    <w:p w:rsidR="006D4015" w:rsidRPr="007A3A11" w:rsidP="00D8368E" w14:paraId="240164E8" w14:textId="77777777">
      <w:pPr>
        <w:pStyle w:val="ParaNum"/>
        <w:numPr>
          <w:ilvl w:val="0"/>
          <w:numId w:val="7"/>
        </w:numPr>
      </w:pPr>
      <w:r w:rsidRPr="007A3A11">
        <w:rPr>
          <w:i/>
          <w:iCs/>
        </w:rPr>
        <w:t>Wireless Telecommunications Carriers (except Satellite)</w:t>
      </w:r>
      <w:r w:rsidRPr="007A3A11">
        <w:t xml:space="preserve"> engage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22"/>
      </w:r>
      <w:r w:rsidRPr="007A3A11">
        <w:t xml:space="preserve">  The SBA </w:t>
      </w:r>
      <w:r>
        <w:t xml:space="preserve">small business </w:t>
      </w:r>
      <w:r w:rsidRPr="007A3A11">
        <w:t>size standard for this industry classifies a business as small if it has 1,500 or fewer employees.</w:t>
      </w:r>
      <w:r>
        <w:rPr>
          <w:rStyle w:val="FootnoteReference"/>
        </w:rPr>
        <w:footnoteReference w:id="323"/>
      </w:r>
      <w:r w:rsidRPr="007A3A11">
        <w:t xml:space="preserve">   For this industry, U.S. Census Bureau data for 2017 show that there were 2,893 firms that operated for the entire </w:t>
      </w:r>
      <w:r w:rsidRPr="007A3A11">
        <w:t>year.</w:t>
      </w:r>
      <w:r>
        <w:rPr>
          <w:rStyle w:val="FootnoteReference"/>
        </w:rPr>
        <w:footnoteReference w:id="324"/>
      </w:r>
      <w:r w:rsidRPr="007A3A11">
        <w:t xml:space="preserve">  Of this </w:t>
      </w:r>
      <w:r>
        <w:t>number</w:t>
      </w:r>
      <w:r w:rsidRPr="007A3A11">
        <w:t>, 2,837 firms employed fewer than 250 employees.</w:t>
      </w:r>
      <w:r>
        <w:rPr>
          <w:rStyle w:val="FootnoteReference"/>
        </w:rPr>
        <w:footnoteReference w:id="325"/>
      </w:r>
      <w:r w:rsidRPr="007A3A11">
        <w:t xml:space="preserve">  Based on this data, we conclude that the majority of Carrier </w:t>
      </w:r>
      <w:r w:rsidRPr="007A3A11">
        <w:t>RespOrgs</w:t>
      </w:r>
      <w:r w:rsidRPr="007A3A11">
        <w:t xml:space="preserve"> that operated with wireless-based technology are small.</w:t>
      </w:r>
    </w:p>
    <w:p w:rsidR="006D4015" w:rsidRPr="00C87AB5" w:rsidP="00D8368E" w14:paraId="6488D831" w14:textId="77777777">
      <w:pPr>
        <w:pStyle w:val="ParaNum"/>
        <w:numPr>
          <w:ilvl w:val="0"/>
          <w:numId w:val="7"/>
        </w:numPr>
      </w:pPr>
      <w:r w:rsidRPr="00830D28">
        <w:rPr>
          <w:bCs/>
          <w:u w:val="single"/>
        </w:rPr>
        <w:t xml:space="preserve">Non-Carrier </w:t>
      </w:r>
      <w:r w:rsidRPr="00830D28">
        <w:rPr>
          <w:bCs/>
          <w:u w:val="single"/>
        </w:rPr>
        <w:t>RespOrgs</w:t>
      </w:r>
      <w:r w:rsidRPr="00A34664">
        <w:t xml:space="preserve">. </w:t>
      </w:r>
      <w:r w:rsidRPr="00A34664">
        <w:rPr>
          <w:b/>
        </w:rPr>
        <w:t xml:space="preserve"> </w:t>
      </w:r>
      <w:r w:rsidRPr="00A34664">
        <w:t xml:space="preserve">Neither the Commission, </w:t>
      </w:r>
      <w:r w:rsidRPr="00B34438">
        <w:rPr>
          <w:bCs/>
        </w:rPr>
        <w:t xml:space="preserve">nor the SBA have developed </w:t>
      </w:r>
      <w:r>
        <w:rPr>
          <w:bCs/>
        </w:rPr>
        <w:t>a small business size standard</w:t>
      </w:r>
      <w:r w:rsidRPr="00A34664">
        <w:t xml:space="preserve"> Non-Carrier </w:t>
      </w:r>
      <w:r w:rsidRPr="00A34664">
        <w:t>RespOrgs</w:t>
      </w:r>
      <w:r w:rsidRPr="00A34664">
        <w:t xml:space="preserve">.  </w:t>
      </w:r>
      <w:r w:rsidRPr="00A34664">
        <w:rPr>
          <w:i/>
          <w:iCs/>
        </w:rPr>
        <w:t>Other Services Related to Advertisin</w:t>
      </w:r>
      <w:bookmarkStart w:id="398" w:name="_Ref78457531"/>
      <w:r>
        <w:rPr>
          <w:i/>
          <w:iCs/>
        </w:rPr>
        <w:t>g</w:t>
      </w:r>
      <w:bookmarkStart w:id="399" w:name="_Ref90664279"/>
      <w:r>
        <w:rPr>
          <w:rStyle w:val="FootnoteReference"/>
        </w:rPr>
        <w:footnoteReference w:id="326"/>
      </w:r>
      <w:bookmarkEnd w:id="398"/>
      <w:bookmarkEnd w:id="399"/>
      <w:r w:rsidRPr="00A34664">
        <w:t xml:space="preserve"> and </w:t>
      </w:r>
      <w:r w:rsidRPr="00A34664">
        <w:rPr>
          <w:i/>
          <w:iCs/>
        </w:rPr>
        <w:t>Other Management Consulting Services</w:t>
      </w:r>
      <w:r w:rsidRPr="00A34664">
        <w:t>”</w:t>
      </w:r>
      <w:bookmarkStart w:id="400" w:name="_Ref78457713"/>
      <w:r>
        <w:rPr>
          <w:rStyle w:val="FootnoteReference"/>
        </w:rPr>
        <w:footnoteReference w:id="327"/>
      </w:r>
      <w:bookmarkEnd w:id="400"/>
      <w:r>
        <w:t xml:space="preserve"> are the closest industries with a SBA small business size applicable to Non-Carrier </w:t>
      </w:r>
      <w:r>
        <w:t>RespOrgs</w:t>
      </w:r>
      <w:r>
        <w:t>.</w:t>
      </w:r>
      <w:r w:rsidRPr="3AADF081">
        <w:rPr>
          <w:rStyle w:val="FootnoteReference"/>
        </w:rPr>
        <w:t xml:space="preserve"> </w:t>
      </w:r>
      <w:r>
        <w:rPr>
          <w:rStyle w:val="FootnoteReference"/>
        </w:rPr>
        <w:footnoteReference w:id="328"/>
      </w:r>
    </w:p>
    <w:p w:rsidR="006D4015" w:rsidRPr="00830D28" w:rsidP="00D8368E" w14:paraId="70DACDAD" w14:textId="77777777">
      <w:pPr>
        <w:pStyle w:val="ParaNum"/>
        <w:numPr>
          <w:ilvl w:val="0"/>
          <w:numId w:val="7"/>
        </w:numPr>
      </w:pPr>
      <w:r>
        <w:t>The</w:t>
      </w:r>
      <w:r w:rsidRPr="3AADF081">
        <w:rPr>
          <w:i/>
        </w:rPr>
        <w:t xml:space="preserve"> Other Services Related to Advertising</w:t>
      </w:r>
      <w:r w:rsidRPr="3AADF081">
        <w:rPr>
          <w:b/>
          <w:i/>
        </w:rPr>
        <w:t xml:space="preserve"> </w:t>
      </w:r>
      <w:r>
        <w:t xml:space="preserve">industry </w:t>
      </w:r>
      <w:r w:rsidRPr="00EE3211">
        <w:rPr>
          <w:bCs/>
        </w:rPr>
        <w:t>contains</w:t>
      </w:r>
      <w:r>
        <w:rPr>
          <w:bCs/>
        </w:rPr>
        <w:t xml:space="preserve"> </w:t>
      </w:r>
      <w:r w:rsidRPr="00A34664">
        <w:t>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rPr>
        <w:footnoteReference w:id="329"/>
      </w:r>
      <w:r w:rsidRPr="00A34664">
        <w:t xml:space="preserve"> The SBA small business size standard for this industry classifies a business as small that has annual receipts of $16.5 million or less.</w:t>
      </w:r>
      <w:r>
        <w:rPr>
          <w:rStyle w:val="FootnoteReference"/>
        </w:rPr>
        <w:footnoteReference w:id="330"/>
      </w:r>
      <w:r w:rsidRPr="00A34664">
        <w:t xml:space="preserve">  U.S. Census Bureau data for 2017 show that 5,650 firms operated in this industry for the entire year.</w:t>
      </w:r>
      <w:r>
        <w:rPr>
          <w:rStyle w:val="FootnoteReference"/>
        </w:rPr>
        <w:footnoteReference w:id="331"/>
      </w:r>
      <w:r w:rsidRPr="00A34664">
        <w:t xml:space="preserve">  Of that number, 3,693 firms operated with revenue of less than $10 million.</w:t>
      </w:r>
      <w:r>
        <w:rPr>
          <w:rStyle w:val="FootnoteReference"/>
        </w:rPr>
        <w:footnoteReference w:id="332"/>
      </w:r>
      <w:r w:rsidRPr="00A34664">
        <w:t xml:space="preserve">  </w:t>
      </w:r>
      <w:r>
        <w:t xml:space="preserve">Based on this data, we conclude that a majority of non-carrier </w:t>
      </w:r>
      <w:r>
        <w:t>RespOrgs</w:t>
      </w:r>
      <w:r>
        <w:t xml:space="preserve"> who provide TFN-related management consulting services are small.</w:t>
      </w:r>
    </w:p>
    <w:p w:rsidR="006D4015" w:rsidP="00D8368E" w14:paraId="15116C0C" w14:textId="77777777">
      <w:pPr>
        <w:pStyle w:val="ParaNum"/>
        <w:numPr>
          <w:ilvl w:val="0"/>
          <w:numId w:val="7"/>
        </w:numPr>
      </w:pPr>
      <w:r w:rsidRPr="00EE3211">
        <w:rPr>
          <w:bCs/>
        </w:rPr>
        <w:t>The</w:t>
      </w:r>
      <w:r>
        <w:rPr>
          <w:bCs/>
          <w:i/>
          <w:iCs/>
        </w:rPr>
        <w:t xml:space="preserve"> </w:t>
      </w:r>
      <w:r w:rsidRPr="00A34664">
        <w:rPr>
          <w:bCs/>
          <w:i/>
          <w:iCs/>
        </w:rPr>
        <w:t>Other Management Consulting Services</w:t>
      </w:r>
      <w:r w:rsidRPr="00A34664">
        <w:rPr>
          <w:b/>
        </w:rPr>
        <w:t xml:space="preserve"> </w:t>
      </w:r>
      <w:r w:rsidRPr="00EE3211">
        <w:rPr>
          <w:bCs/>
        </w:rPr>
        <w:t>industry contains</w:t>
      </w:r>
      <w:r>
        <w:rPr>
          <w:bCs/>
        </w:rPr>
        <w:t xml:space="preserve"> </w:t>
      </w:r>
      <w:r w:rsidRPr="00A34664">
        <w:t>establishments primarily engaged in providing management consulting services (except administrative and general management consulting; human resources consultin</w:t>
      </w:r>
      <w:r w:rsidRPr="00B86F79">
        <w:t>g; marketing consulting; or process, physical distribution, and logistics consulting).</w:t>
      </w:r>
      <w:r>
        <w:rPr>
          <w:rStyle w:val="FootnoteReference"/>
        </w:rPr>
        <w:footnoteReference w:id="333"/>
      </w:r>
      <w:r>
        <w:rPr>
          <w:rStyle w:val="FootnoteTextChar"/>
        </w:rPr>
        <w:t xml:space="preserve">  </w:t>
      </w:r>
      <w:r w:rsidRPr="00B86F79">
        <w:t>Establishments providing telecommunications or utilities management consulting services are included in this industry.</w:t>
      </w:r>
      <w:r>
        <w:rPr>
          <w:rStyle w:val="FootnoteReference"/>
        </w:rPr>
        <w:footnoteReference w:id="334"/>
      </w:r>
      <w:r>
        <w:t xml:space="preserve">  </w:t>
      </w:r>
      <w:r w:rsidRPr="007A3A11">
        <w:t xml:space="preserve">The SBA </w:t>
      </w:r>
      <w:r>
        <w:t xml:space="preserve">small business </w:t>
      </w:r>
      <w:r w:rsidRPr="007A3A11">
        <w:t xml:space="preserve">size standard for this industry classifies </w:t>
      </w:r>
      <w:r w:rsidRPr="007A3A11">
        <w:t xml:space="preserve">a business as small </w:t>
      </w:r>
      <w:r>
        <w:t xml:space="preserve">if it has </w:t>
      </w:r>
      <w:r w:rsidRPr="00E16099">
        <w:t>annual receipts of $16.5 million or less.</w:t>
      </w:r>
      <w:r>
        <w:rPr>
          <w:rStyle w:val="FootnoteReference"/>
        </w:rPr>
        <w:footnoteReference w:id="335"/>
      </w:r>
      <w:r>
        <w:t xml:space="preserve">  </w:t>
      </w:r>
      <w:r w:rsidRPr="00E16099">
        <w:t>U.S. Census Bureau data for 2017 show that 4,696 firms operated in this industry for the entire year.</w:t>
      </w:r>
      <w:r>
        <w:rPr>
          <w:rStyle w:val="FootnoteReference"/>
        </w:rPr>
        <w:footnoteReference w:id="336"/>
      </w:r>
      <w:r w:rsidRPr="00E16099">
        <w:t xml:space="preserve">  Of </w:t>
      </w:r>
      <w:r w:rsidRPr="00261736">
        <w:t>t</w:t>
      </w:r>
      <w:r>
        <w:t>hat</w:t>
      </w:r>
      <w:r w:rsidRPr="00261736">
        <w:t xml:space="preserve"> number, 3,700 firms had revenue of less than $10 million.</w:t>
      </w:r>
      <w:r>
        <w:rPr>
          <w:rStyle w:val="FootnoteReference"/>
        </w:rPr>
        <w:footnoteReference w:id="337"/>
      </w:r>
      <w:r w:rsidRPr="00261736">
        <w:t xml:space="preserve">  Based on this data, we conclude that a majority of non-carrier </w:t>
      </w:r>
      <w:r w:rsidRPr="00261736">
        <w:t>RespOrgs</w:t>
      </w:r>
      <w:r w:rsidRPr="00261736">
        <w:t xml:space="preserve"> who provide TFN-related management consulting services are small.</w:t>
      </w:r>
      <w:r>
        <w:t xml:space="preserve"> </w:t>
      </w:r>
    </w:p>
    <w:p w:rsidR="006D4015" w:rsidRPr="00A632C9" w:rsidP="00377341" w14:paraId="586AC81F" w14:textId="77777777">
      <w:pPr>
        <w:pStyle w:val="Heading2"/>
      </w:pPr>
      <w:bookmarkStart w:id="411" w:name="_Toc100916127"/>
      <w:bookmarkStart w:id="412" w:name="_Toc101183916"/>
      <w:bookmarkStart w:id="413" w:name="_Toc101380685"/>
      <w:bookmarkStart w:id="414" w:name="_Toc102663197"/>
      <w:bookmarkStart w:id="415" w:name="_Toc102731119"/>
      <w:bookmarkStart w:id="416" w:name="_Toc102738648"/>
      <w:bookmarkStart w:id="417" w:name="_Toc104892550"/>
      <w:bookmarkStart w:id="418" w:name="_Toc104894636"/>
      <w:bookmarkStart w:id="419" w:name="_Toc105054204"/>
      <w:bookmarkStart w:id="420" w:name="_Toc105059878"/>
      <w:r w:rsidRPr="00A632C9">
        <w:t>Description of Projected Reporting, Recordkeeping and Other Compliance Requirements for Small Entities</w:t>
      </w:r>
      <w:bookmarkEnd w:id="411"/>
      <w:bookmarkEnd w:id="412"/>
      <w:bookmarkEnd w:id="413"/>
      <w:bookmarkEnd w:id="414"/>
      <w:bookmarkEnd w:id="415"/>
      <w:bookmarkEnd w:id="416"/>
      <w:bookmarkEnd w:id="417"/>
      <w:bookmarkEnd w:id="418"/>
      <w:bookmarkEnd w:id="419"/>
      <w:bookmarkEnd w:id="420"/>
    </w:p>
    <w:p w:rsidR="006D4015" w:rsidRPr="00A632C9" w:rsidP="00D8368E" w14:paraId="138C3D35" w14:textId="77777777">
      <w:pPr>
        <w:pStyle w:val="ParaNum"/>
        <w:numPr>
          <w:ilvl w:val="0"/>
          <w:numId w:val="7"/>
        </w:numPr>
      </w:pPr>
      <w:r w:rsidRPr="00A632C9">
        <w:t>Th</w:t>
      </w:r>
      <w:r>
        <w:t>e</w:t>
      </w:r>
      <w:r w:rsidRPr="00A632C9">
        <w:t xml:space="preserve"> NPRM does not propose any changes to the Commission’s current information collection, reporting, recordkeeping, or compliance requirements for small entities.  Regulatory fee payors, including small entities, will be required to pay the regulatory fees after such fees are adopted.</w:t>
      </w:r>
    </w:p>
    <w:p w:rsidR="006D4015" w:rsidRPr="00A632C9" w:rsidP="00377341" w14:paraId="0614DBF8" w14:textId="77777777">
      <w:pPr>
        <w:pStyle w:val="Heading2"/>
      </w:pPr>
      <w:bookmarkStart w:id="421" w:name="_Toc100916128"/>
      <w:bookmarkStart w:id="422" w:name="_Toc101183917"/>
      <w:bookmarkStart w:id="423" w:name="_Toc101380686"/>
      <w:bookmarkStart w:id="424" w:name="_Toc102663198"/>
      <w:bookmarkStart w:id="425" w:name="_Toc102731120"/>
      <w:bookmarkStart w:id="426" w:name="_Toc102738649"/>
      <w:bookmarkStart w:id="427" w:name="_Toc104892551"/>
      <w:bookmarkStart w:id="428" w:name="_Toc104894637"/>
      <w:bookmarkStart w:id="429" w:name="_Toc105054205"/>
      <w:bookmarkStart w:id="430" w:name="_Toc105059879"/>
      <w:r w:rsidRPr="00A632C9">
        <w:t>Steps Taken to Minimize Significant Economic Impact on Small Entities, and Significant Alternatives Considered</w:t>
      </w:r>
      <w:bookmarkEnd w:id="421"/>
      <w:bookmarkEnd w:id="422"/>
      <w:bookmarkEnd w:id="423"/>
      <w:bookmarkEnd w:id="424"/>
      <w:bookmarkEnd w:id="425"/>
      <w:bookmarkEnd w:id="426"/>
      <w:bookmarkEnd w:id="427"/>
      <w:bookmarkEnd w:id="428"/>
      <w:bookmarkEnd w:id="429"/>
      <w:bookmarkEnd w:id="430"/>
    </w:p>
    <w:p w:rsidR="006D4015" w:rsidRPr="00A632C9" w:rsidP="00D8368E" w14:paraId="69477808" w14:textId="77777777">
      <w:pPr>
        <w:pStyle w:val="ParaNum"/>
        <w:numPr>
          <w:ilvl w:val="0"/>
          <w:numId w:val="7"/>
        </w:numPr>
      </w:pPr>
      <w:r w:rsidRPr="00A632C9">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rPr>
        <w:footnoteReference w:id="338"/>
      </w:r>
      <w:r>
        <w:t xml:space="preserve">  </w:t>
      </w:r>
    </w:p>
    <w:p w:rsidR="006D4015" w:rsidRPr="00A632C9" w:rsidP="00D8368E" w14:paraId="75D4BAEC" w14:textId="77777777">
      <w:pPr>
        <w:pStyle w:val="ParaNum"/>
        <w:numPr>
          <w:ilvl w:val="0"/>
          <w:numId w:val="7"/>
        </w:numPr>
        <w:rPr>
          <w:rFonts w:eastAsia="Calibri"/>
          <w:snapToGrid/>
          <w:kern w:val="0"/>
        </w:rPr>
      </w:pPr>
      <w:r w:rsidRPr="00A632C9">
        <w:t>The Commission has taken steps to minimize the economic impact on small entities by adopting a de minimis threshold under the section 9(e)(2) exemption in the Communications Act.</w:t>
      </w:r>
      <w:r>
        <w:rPr>
          <w:rStyle w:val="FootnoteReference"/>
        </w:rPr>
        <w:footnoteReference w:id="339"/>
      </w:r>
      <w:r>
        <w:t xml:space="preserve">  </w:t>
      </w:r>
      <w:r w:rsidRPr="00A632C9">
        <w:t>Section 9(e)(2) of the Communications Act permits the Commission to exempt a party from paying regulatory fees if “in the judgment of the Commission, the cost of collecting a regulatory fee established under this section from a party would exceed the amount collected from such party. . . .”</w:t>
      </w:r>
      <w:r>
        <w:rPr>
          <w:rStyle w:val="FootnoteReference"/>
        </w:rPr>
        <w:footnoteReference w:id="340"/>
      </w:r>
      <w:r w:rsidRPr="00A632C9">
        <w:t xml:space="preserve">  The threshold applies only to filers of annual regulatory fees, not regulatory fees paid through multi-year filings</w:t>
      </w:r>
      <w:r>
        <w:t>.</w:t>
      </w:r>
      <w:r w:rsidRPr="00A632C9">
        <w:t xml:space="preserve">  Currently, the de minimis threshold for annual regulatory fee payors is $1,000 or less for the fiscal year.</w:t>
      </w:r>
      <w:r>
        <w:rPr>
          <w:rStyle w:val="FootnoteReference"/>
        </w:rPr>
        <w:footnoteReference w:id="341"/>
      </w:r>
      <w:r w:rsidRPr="3AADF081">
        <w:rPr>
          <w:rFonts w:eastAsia="Calibri"/>
        </w:rPr>
        <w:t xml:space="preserve">  </w:t>
      </w:r>
      <w:r w:rsidRPr="00A632C9">
        <w:t>In th</w:t>
      </w:r>
      <w:r>
        <w:t xml:space="preserve">e </w:t>
      </w:r>
      <w:r w:rsidRPr="00A632C9">
        <w:t>NPRM, the Commission seeks comment on the feasibility of raising the de minimis threshold.</w:t>
      </w:r>
    </w:p>
    <w:p w:rsidR="006D4015" w:rsidRPr="00A632C9" w:rsidP="00377341" w14:paraId="7D13DEC6" w14:textId="77777777">
      <w:pPr>
        <w:pStyle w:val="Heading2"/>
      </w:pPr>
      <w:bookmarkStart w:id="431" w:name="_Toc100916129"/>
      <w:bookmarkStart w:id="432" w:name="_Toc101183918"/>
      <w:bookmarkStart w:id="433" w:name="_Toc101380687"/>
      <w:bookmarkStart w:id="434" w:name="_Toc102663199"/>
      <w:bookmarkStart w:id="435" w:name="_Toc102731121"/>
      <w:bookmarkStart w:id="436" w:name="_Toc102738650"/>
      <w:bookmarkStart w:id="437" w:name="_Toc104892552"/>
      <w:bookmarkStart w:id="438" w:name="_Toc104894638"/>
      <w:bookmarkStart w:id="439" w:name="_Toc105054206"/>
      <w:bookmarkStart w:id="440" w:name="_Toc105059880"/>
      <w:r w:rsidRPr="00A632C9">
        <w:t>Federal Rules that May Duplicate, Overlap, or Conflict with the Proposed Rules</w:t>
      </w:r>
      <w:bookmarkEnd w:id="431"/>
      <w:bookmarkEnd w:id="432"/>
      <w:bookmarkEnd w:id="433"/>
      <w:bookmarkEnd w:id="434"/>
      <w:bookmarkEnd w:id="435"/>
      <w:bookmarkEnd w:id="436"/>
      <w:bookmarkEnd w:id="437"/>
      <w:bookmarkEnd w:id="438"/>
      <w:bookmarkEnd w:id="439"/>
      <w:bookmarkEnd w:id="440"/>
    </w:p>
    <w:p w:rsidR="006D4015" w:rsidRPr="00A632C9" w:rsidP="00D8368E" w14:paraId="7E56599F" w14:textId="77777777">
      <w:pPr>
        <w:pStyle w:val="ParaNum"/>
        <w:numPr>
          <w:ilvl w:val="0"/>
          <w:numId w:val="7"/>
        </w:numPr>
      </w:pPr>
      <w:r w:rsidRPr="00A632C9">
        <w:t xml:space="preserve">None. </w:t>
      </w:r>
    </w:p>
    <w:p w:rsidR="006D4015" w:rsidRPr="00A632C9" w:rsidP="006D4015" w14:paraId="51B9272A" w14:textId="77777777">
      <w:pPr>
        <w:pStyle w:val="ParaNum"/>
        <w:numPr>
          <w:ilvl w:val="0"/>
          <w:numId w:val="0"/>
        </w:numPr>
        <w:ind w:left="720"/>
        <w:rPr>
          <w:szCs w:val="22"/>
        </w:rPr>
        <w:sectPr w:rsidSect="006257BC">
          <w:footnotePr>
            <w:numRestart w:val="eachSect"/>
          </w:footnotePr>
          <w:endnotePr>
            <w:numFmt w:val="decimal"/>
          </w:endnotePr>
          <w:pgSz w:w="12240" w:h="15840"/>
          <w:pgMar w:top="1440" w:right="1440" w:bottom="720" w:left="1440" w:header="720" w:footer="720" w:gutter="0"/>
          <w:cols w:space="720"/>
          <w:noEndnote/>
          <w:docGrid w:linePitch="299"/>
        </w:sectPr>
      </w:pPr>
    </w:p>
    <w:p w:rsidR="006D4015" w:rsidRPr="00A632C9" w:rsidP="006D4015" w14:paraId="47206095" w14:textId="77777777">
      <w:pPr>
        <w:pStyle w:val="ParaNum"/>
        <w:numPr>
          <w:ilvl w:val="0"/>
          <w:numId w:val="0"/>
        </w:numPr>
        <w:jc w:val="center"/>
        <w:rPr>
          <w:b/>
          <w:bCs/>
          <w:szCs w:val="22"/>
        </w:rPr>
      </w:pPr>
      <w:r w:rsidRPr="00A632C9">
        <w:rPr>
          <w:b/>
          <w:bCs/>
          <w:szCs w:val="22"/>
        </w:rPr>
        <w:t>APPENDIX J</w:t>
      </w:r>
    </w:p>
    <w:p w:rsidR="006D4015" w:rsidRPr="00A632C9" w:rsidP="006D4015" w14:paraId="4026044D"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p>
    <w:p w:rsidR="006D4015" w:rsidRPr="00A632C9" w:rsidP="006D4015" w14:paraId="0D7FE574" w14:textId="77777777">
      <w:pPr>
        <w:tabs>
          <w:tab w:val="left" w:pos="-1440"/>
          <w:tab w:val="left" w:pos="-720"/>
          <w:tab w:val="left" w:pos="720"/>
          <w:tab w:val="left" w:pos="1440"/>
          <w:tab w:val="left" w:pos="2160"/>
          <w:tab w:val="left" w:pos="2880"/>
          <w:tab w:val="left" w:pos="3600"/>
          <w:tab w:val="left" w:pos="4680"/>
          <w:tab w:val="left" w:pos="5040"/>
        </w:tabs>
        <w:suppressAutoHyphens/>
        <w:jc w:val="center"/>
        <w:rPr>
          <w:b/>
          <w:szCs w:val="22"/>
        </w:rPr>
      </w:pPr>
      <w:r w:rsidRPr="00A632C9">
        <w:rPr>
          <w:b/>
          <w:szCs w:val="22"/>
        </w:rPr>
        <w:t>Final Regulatory Flexibility Analysis</w:t>
      </w:r>
    </w:p>
    <w:p w:rsidR="006D4015" w:rsidRPr="00A632C9" w:rsidP="006D4015" w14:paraId="7E9240B2" w14:textId="77777777">
      <w:pPr>
        <w:pStyle w:val="ParaNum"/>
        <w:numPr>
          <w:ilvl w:val="0"/>
          <w:numId w:val="0"/>
        </w:numPr>
        <w:spacing w:after="0"/>
        <w:jc w:val="center"/>
        <w:rPr>
          <w:b/>
          <w:bCs/>
          <w:szCs w:val="22"/>
        </w:rPr>
      </w:pPr>
    </w:p>
    <w:p w:rsidR="006D4015" w:rsidRPr="00A632C9" w:rsidP="00D8368E" w14:paraId="4BC8D749" w14:textId="77777777">
      <w:pPr>
        <w:pStyle w:val="ParaNum"/>
        <w:numPr>
          <w:ilvl w:val="0"/>
          <w:numId w:val="8"/>
        </w:numPr>
        <w:tabs>
          <w:tab w:val="clear" w:pos="1080"/>
          <w:tab w:val="num" w:pos="1440"/>
          <w:tab w:val="num" w:pos="1530"/>
        </w:tabs>
      </w:pPr>
      <w:r>
        <w:t>As required by the Regulatory Flexibility Act of 1980, as amended (RFA),</w:t>
      </w:r>
      <w:r>
        <w:rPr>
          <w:rStyle w:val="FootnoteReference"/>
        </w:rPr>
        <w:footnoteReference w:id="342"/>
      </w:r>
      <w:r>
        <w:t xml:space="preserve"> an Initial Regulatory Flexibility Analysis (IRFA) was included in the Notice of Proposed Rulemaking (NPRM) attached to the </w:t>
      </w:r>
      <w:r w:rsidRPr="000429C3">
        <w:rPr>
          <w:i/>
          <w:iCs/>
        </w:rPr>
        <w:t>Fiscal Year (FY) 2021 Report and Order</w:t>
      </w:r>
      <w:r>
        <w:t>.</w:t>
      </w:r>
      <w:r>
        <w:rPr>
          <w:sz w:val="20"/>
          <w:vertAlign w:val="superscript"/>
        </w:rPr>
        <w:footnoteReference w:id="343"/>
      </w:r>
      <w:r w:rsidRPr="000429C3">
        <w:rPr>
          <w:i/>
          <w:iCs/>
        </w:rPr>
        <w:t xml:space="preserve">  </w:t>
      </w:r>
      <w:r>
        <w:t>The Commission sought written public comment on these proposals, including comment on the IRFA.  This Final Regulatory Flexibility Analysis (FRFA) conforms to the IRFA.</w:t>
      </w:r>
      <w:r>
        <w:rPr>
          <w:spacing w:val="-2"/>
          <w:sz w:val="20"/>
          <w:vertAlign w:val="superscript"/>
        </w:rPr>
        <w:footnoteReference w:id="344"/>
      </w:r>
      <w:r>
        <w:t xml:space="preserve"> </w:t>
      </w:r>
    </w:p>
    <w:p w:rsidR="006D4015" w:rsidRPr="00A632C9" w:rsidP="00D8368E" w14:paraId="72F7F7A3" w14:textId="77777777">
      <w:pPr>
        <w:pStyle w:val="Heading4"/>
        <w:numPr>
          <w:ilvl w:val="0"/>
          <w:numId w:val="5"/>
        </w:numPr>
        <w:tabs>
          <w:tab w:val="num" w:pos="1080"/>
          <w:tab w:val="clear" w:pos="2880"/>
        </w:tabs>
        <w:ind w:left="0" w:firstLine="720"/>
      </w:pPr>
      <w:bookmarkStart w:id="441" w:name="_Toc102731122"/>
      <w:bookmarkStart w:id="442" w:name="_Hlk101179128"/>
      <w:r w:rsidRPr="00A632C9">
        <w:t>Need for, and Objectives of, the Report and Order</w:t>
      </w:r>
      <w:bookmarkEnd w:id="441"/>
      <w:r w:rsidRPr="00A632C9">
        <w:t xml:space="preserve">  </w:t>
      </w:r>
    </w:p>
    <w:bookmarkEnd w:id="442"/>
    <w:p w:rsidR="006D4015" w:rsidP="00D8368E" w14:paraId="2DE42C8A" w14:textId="77777777">
      <w:pPr>
        <w:pStyle w:val="ParaNum"/>
        <w:numPr>
          <w:ilvl w:val="0"/>
          <w:numId w:val="7"/>
        </w:numPr>
      </w:pPr>
      <w:r>
        <w:t>The Commission is required by Congress to assess regulatory fees each year in an amount that can reasonably be expected to equal the amount of its annual appropriation.</w:t>
      </w:r>
      <w:r>
        <w:rPr>
          <w:rStyle w:val="FootnoteReference"/>
        </w:rPr>
        <w:footnoteReference w:id="345"/>
      </w:r>
      <w:r>
        <w:t xml:space="preserve"> </w:t>
      </w:r>
      <w:r w:rsidRPr="002813D8">
        <w:rPr>
          <w:rFonts w:eastAsia="Calibri"/>
        </w:rPr>
        <w:t>Although the Commission adopted the small satellite regulatory fee category in 2019,</w:t>
      </w:r>
      <w:r>
        <w:rPr>
          <w:rStyle w:val="FootnoteReference"/>
          <w:rFonts w:eastAsia="Calibri"/>
        </w:rPr>
        <w:footnoteReference w:id="346"/>
      </w:r>
      <w:r w:rsidRPr="002813D8">
        <w:rPr>
          <w:rFonts w:eastAsia="Calibri"/>
        </w:rPr>
        <w:t xml:space="preserve"> we are still at the start of implementing a fee methodology for satellites and systems licensed as “small satellites” because they have just only started to become operational.  This fiscal year, we would apply this category of fees for the first time given that, as of October 2021, there were 5 licenses for operational space stations that fall in this small satellite regulatory fee category.</w:t>
      </w:r>
      <w:r>
        <w:rPr>
          <w:rFonts w:eastAsia="Calibri"/>
        </w:rPr>
        <w:t xml:space="preserve">  In</w:t>
      </w:r>
      <w:r>
        <w:t xml:space="preserve"> the Report and Order, </w:t>
      </w:r>
      <w:r w:rsidRPr="002813D8">
        <w:t>we adopt a methodology for calculating the regulatory fee for small satellites and small spacecraft (for purposes of this proceeding, we refer to them together as “small satellites”) based on 1/20</w:t>
      </w:r>
      <w:r w:rsidRPr="006C1341">
        <w:t>th</w:t>
      </w:r>
      <w:r w:rsidRPr="002813D8">
        <w:t xml:space="preserve"> (5%) of the average of the non-small satellite </w:t>
      </w:r>
      <w:r>
        <w:t>non-geostationary orbit (</w:t>
      </w:r>
      <w:r w:rsidRPr="002813D8">
        <w:t>NGSO</w:t>
      </w:r>
      <w:r>
        <w:t>)</w:t>
      </w:r>
      <w:r w:rsidRPr="002813D8">
        <w:t xml:space="preserve"> space station regulatory fee rates from the current fiscal year.  </w:t>
      </w:r>
      <w:r>
        <w:t xml:space="preserve">We adopt this fee on a per-license basis.  This methodology will recognize the more limited regulatory work associated with small satellite licenses.  It also results in a relatively low regulatory fee for small satellites.  FY 2022 will be the first year we assess regulatory fees for small satellites, so we anticipate that the Commission will review the regulatory fees for small satellites on an ongoing basis as it gains more experience with these licensees and market access grantees.  In the Report and Order, we also deny an exemption requested from regulatory fee obligations for non-US licensed space stations.  </w:t>
      </w:r>
    </w:p>
    <w:p w:rsidR="006D4015" w:rsidRPr="006A3BAE" w:rsidP="00D8368E" w14:paraId="258D7B95" w14:textId="77777777">
      <w:pPr>
        <w:keepNext/>
        <w:numPr>
          <w:ilvl w:val="0"/>
          <w:numId w:val="5"/>
        </w:numPr>
        <w:tabs>
          <w:tab w:val="num" w:pos="1080"/>
          <w:tab w:val="left" w:pos="1440"/>
        </w:tabs>
        <w:spacing w:after="120"/>
        <w:outlineLvl w:val="3"/>
        <w:rPr>
          <w:b/>
        </w:rPr>
      </w:pPr>
      <w:bookmarkStart w:id="443" w:name="_Toc74045107"/>
      <w:bookmarkStart w:id="444" w:name="_Toc74130061"/>
      <w:bookmarkStart w:id="445" w:name="_Toc75791446"/>
      <w:bookmarkStart w:id="446" w:name="_Toc75956243"/>
      <w:bookmarkStart w:id="447" w:name="_Toc76028290"/>
      <w:bookmarkStart w:id="448" w:name="_Toc76036137"/>
      <w:bookmarkStart w:id="449" w:name="_Toc102731123"/>
      <w:r w:rsidRPr="006A3BAE">
        <w:rPr>
          <w:b/>
        </w:rPr>
        <w:t>Summary of the Significant Issues Raised by the Public Comments in Response to the IRFA</w:t>
      </w:r>
      <w:bookmarkEnd w:id="443"/>
      <w:bookmarkEnd w:id="444"/>
      <w:bookmarkEnd w:id="445"/>
      <w:bookmarkEnd w:id="446"/>
      <w:bookmarkEnd w:id="447"/>
      <w:bookmarkEnd w:id="448"/>
      <w:bookmarkEnd w:id="449"/>
    </w:p>
    <w:p w:rsidR="006D4015" w:rsidRPr="006A3BAE" w:rsidP="00D8368E" w14:paraId="3FCAC79D" w14:textId="77777777">
      <w:pPr>
        <w:pStyle w:val="ParaNum"/>
        <w:numPr>
          <w:ilvl w:val="0"/>
          <w:numId w:val="7"/>
        </w:numPr>
      </w:pPr>
      <w:r w:rsidRPr="006A3BAE">
        <w:t>None.</w:t>
      </w:r>
    </w:p>
    <w:p w:rsidR="006D4015" w:rsidP="00D8368E" w14:paraId="6158AC9F" w14:textId="77777777">
      <w:pPr>
        <w:keepNext/>
        <w:numPr>
          <w:ilvl w:val="0"/>
          <w:numId w:val="5"/>
        </w:numPr>
        <w:tabs>
          <w:tab w:val="num" w:pos="1080"/>
          <w:tab w:val="left" w:pos="1260"/>
          <w:tab w:val="left" w:pos="1440"/>
        </w:tabs>
        <w:spacing w:after="120"/>
        <w:outlineLvl w:val="3"/>
        <w:rPr>
          <w:b/>
        </w:rPr>
      </w:pPr>
      <w:bookmarkStart w:id="450" w:name="_Toc74045108"/>
      <w:bookmarkStart w:id="451" w:name="_Toc74130062"/>
      <w:bookmarkStart w:id="452" w:name="_Toc75791447"/>
      <w:bookmarkStart w:id="453" w:name="_Toc75956244"/>
      <w:bookmarkStart w:id="454" w:name="_Toc76028291"/>
      <w:bookmarkStart w:id="455" w:name="_Toc76036138"/>
      <w:bookmarkStart w:id="456" w:name="_Toc102731124"/>
      <w:r w:rsidRPr="006A3BAE">
        <w:rPr>
          <w:b/>
        </w:rPr>
        <w:t>Response to Comments by the Chief Counsel for Advocacy of the Small Business Administration</w:t>
      </w:r>
      <w:bookmarkEnd w:id="450"/>
      <w:bookmarkEnd w:id="451"/>
      <w:bookmarkEnd w:id="452"/>
      <w:bookmarkEnd w:id="453"/>
      <w:bookmarkEnd w:id="454"/>
      <w:bookmarkEnd w:id="455"/>
      <w:bookmarkEnd w:id="456"/>
    </w:p>
    <w:p w:rsidR="006D4015" w:rsidRPr="00E64519" w:rsidP="00D8368E" w14:paraId="21E340C1" w14:textId="77777777">
      <w:pPr>
        <w:pStyle w:val="ParaNum"/>
        <w:numPr>
          <w:ilvl w:val="0"/>
          <w:numId w:val="7"/>
        </w:numPr>
        <w:rPr>
          <w:b/>
        </w:rPr>
      </w:pPr>
      <w:r w:rsidRPr="006A3BAE">
        <w:t>No comments were filed by the Chief Counsel for Advocacy of the Small Business</w:t>
      </w:r>
      <w:r>
        <w:t xml:space="preserve"> </w:t>
      </w:r>
      <w:r w:rsidRPr="006A3BAE">
        <w:t>Administration.</w:t>
      </w:r>
    </w:p>
    <w:p w:rsidR="006D4015" w:rsidRPr="006A3BAE" w:rsidP="00D8368E" w14:paraId="263802A8" w14:textId="77777777">
      <w:pPr>
        <w:keepNext/>
        <w:numPr>
          <w:ilvl w:val="0"/>
          <w:numId w:val="5"/>
        </w:numPr>
        <w:tabs>
          <w:tab w:val="left" w:pos="1440"/>
        </w:tabs>
        <w:spacing w:after="120"/>
        <w:ind w:left="1440"/>
        <w:outlineLvl w:val="3"/>
        <w:rPr>
          <w:b/>
        </w:rPr>
      </w:pPr>
      <w:bookmarkStart w:id="457" w:name="_Toc74045109"/>
      <w:bookmarkStart w:id="458" w:name="_Toc74130063"/>
      <w:bookmarkStart w:id="459" w:name="_Toc75791448"/>
      <w:bookmarkStart w:id="460" w:name="_Toc75956245"/>
      <w:bookmarkStart w:id="461" w:name="_Toc76028292"/>
      <w:bookmarkStart w:id="462" w:name="_Toc76036139"/>
      <w:bookmarkStart w:id="463" w:name="_Toc102731125"/>
      <w:r w:rsidRPr="006A3BAE">
        <w:rPr>
          <w:b/>
        </w:rPr>
        <w:t>Description and Estimate of the Number of Small Entities to Which the Rules Will Apply</w:t>
      </w:r>
      <w:bookmarkEnd w:id="457"/>
      <w:bookmarkEnd w:id="458"/>
      <w:bookmarkEnd w:id="459"/>
      <w:bookmarkEnd w:id="460"/>
      <w:bookmarkEnd w:id="461"/>
      <w:bookmarkEnd w:id="462"/>
      <w:bookmarkEnd w:id="463"/>
    </w:p>
    <w:p w:rsidR="006D4015" w:rsidRPr="00251773" w:rsidP="00D8368E" w14:paraId="4DCAB901" w14:textId="77777777">
      <w:pPr>
        <w:pStyle w:val="ParaNum"/>
        <w:numPr>
          <w:ilvl w:val="0"/>
          <w:numId w:val="7"/>
        </w:numPr>
      </w:pPr>
      <w:r w:rsidRPr="00251773">
        <w:t xml:space="preserve">The RFA directs agencies to provide a description of, and where feasible, an estimate of the </w:t>
      </w:r>
      <w:r w:rsidRPr="00251773">
        <w:t>number of small entities that may be affected by the proposed rules and policies, if adopted.</w:t>
      </w:r>
      <w:r>
        <w:rPr>
          <w:spacing w:val="-2"/>
          <w:sz w:val="20"/>
          <w:vertAlign w:val="superscript"/>
        </w:rPr>
        <w:footnoteReference w:id="347"/>
      </w:r>
      <w:r w:rsidRPr="00251773">
        <w:t xml:space="preserve">  The RFA generally defines the term “small entity” as having the same meaning as the terms “small business,” “small organization,” and “small governmental jurisdiction.”</w:t>
      </w:r>
      <w:r>
        <w:rPr>
          <w:spacing w:val="-2"/>
          <w:sz w:val="20"/>
          <w:vertAlign w:val="superscript"/>
        </w:rPr>
        <w:footnoteReference w:id="348"/>
      </w:r>
      <w:r w:rsidRPr="00251773">
        <w:t xml:space="preserve">  In addition, the term “small business” has the same meaning as the term “small business concern” under the Small Business Act.</w:t>
      </w:r>
      <w:r>
        <w:rPr>
          <w:spacing w:val="-2"/>
          <w:sz w:val="20"/>
          <w:vertAlign w:val="superscript"/>
        </w:rPr>
        <w:footnoteReference w:id="349"/>
      </w:r>
      <w:r w:rsidRPr="00251773">
        <w:t xml:space="preserve">  A “small business concern” is one which: (1) is independently owned and operated; (2) is not dominant in its field of operation; and (3) satisfies any additional criteria established by the SBA.</w:t>
      </w:r>
      <w:r>
        <w:rPr>
          <w:spacing w:val="-2"/>
          <w:sz w:val="20"/>
          <w:vertAlign w:val="superscript"/>
        </w:rPr>
        <w:footnoteReference w:id="350"/>
      </w:r>
      <w:r w:rsidRPr="00251773">
        <w:rPr>
          <w:szCs w:val="22"/>
        </w:rPr>
        <w:t xml:space="preserve"> </w:t>
      </w:r>
    </w:p>
    <w:p w:rsidR="006D4015" w:rsidRPr="00A632C9" w:rsidP="00D8368E" w14:paraId="75282A43" w14:textId="77777777">
      <w:pPr>
        <w:pStyle w:val="ParaNum"/>
        <w:numPr>
          <w:ilvl w:val="0"/>
          <w:numId w:val="7"/>
        </w:numPr>
      </w:pPr>
      <w:r w:rsidRPr="5ECAD9E1">
        <w:rPr>
          <w:i/>
          <w:iCs/>
        </w:rPr>
        <w:t>Small Businesses, Small Organizations, Small Governmental Jurisdictions.</w:t>
      </w:r>
      <w:r>
        <w:t xml:space="preserve"> </w:t>
      </w:r>
      <w:r w:rsidRPr="5ECAD9E1">
        <w:rPr>
          <w:i/>
          <w:iCs/>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vertAlign w:val="superscript"/>
        </w:rPr>
        <w:footnoteReference w:id="351"/>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352"/>
      </w:r>
      <w:r>
        <w:t xml:space="preserve">  These types of small businesses represent 99.9% of all businesses in the United States, which translates to 30.7 million businesses.</w:t>
      </w:r>
      <w:r>
        <w:rPr>
          <w:vertAlign w:val="superscript"/>
        </w:rPr>
        <w:footnoteReference w:id="353"/>
      </w:r>
    </w:p>
    <w:p w:rsidR="006D4015" w:rsidRPr="00A632C9" w:rsidP="00D8368E" w14:paraId="20EA3072" w14:textId="77777777">
      <w:pPr>
        <w:pStyle w:val="ParaNum"/>
        <w:numPr>
          <w:ilvl w:val="0"/>
          <w:numId w:val="7"/>
        </w:numPr>
      </w:pPr>
      <w:r>
        <w:t>Next, the type of small entity described as a “small organization” is generally “any not-for-profit enterprise which is independently owned and operated and is not dominant in its field.”</w:t>
      </w:r>
      <w:r>
        <w:rPr>
          <w:vertAlign w:val="superscript"/>
        </w:rPr>
        <w:footnoteReference w:id="354"/>
      </w:r>
      <w:r>
        <w:t xml:space="preserve"> The Internal Revenue Service (IRS) uses a revenue benchmark of $50,000 or less to delineate its annual electronic filing requirements for small exempt organizations.</w:t>
      </w:r>
      <w:r>
        <w:rPr>
          <w:sz w:val="20"/>
          <w:vertAlign w:val="superscript"/>
        </w:rPr>
        <w:footnoteReference w:id="355"/>
      </w:r>
      <w:r>
        <w:t xml:space="preserve">  Nationwide, for tax year 2018, there were approximately 571,709 small exempt organizations in the U.S. reporting revenues of $50,000 or less according to the registration and tax data for exempt organizations available from the IRS.</w:t>
      </w:r>
      <w:r>
        <w:rPr>
          <w:vertAlign w:val="superscript"/>
        </w:rPr>
        <w:footnoteReference w:id="356"/>
      </w:r>
      <w:r>
        <w:t xml:space="preserve"> </w:t>
      </w:r>
    </w:p>
    <w:p w:rsidR="006D4015" w:rsidRPr="00A632C9" w:rsidP="00D8368E" w14:paraId="535152AA" w14:textId="77777777">
      <w:pPr>
        <w:pStyle w:val="ParaNum"/>
        <w:numPr>
          <w:ilvl w:val="0"/>
          <w:numId w:val="7"/>
        </w:numPr>
      </w:pPr>
      <w:r>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357"/>
      </w:r>
      <w:r>
        <w:t xml:space="preserve">  U.S. Census Bureau data from the 2017 Census of Governments</w:t>
      </w:r>
      <w:r>
        <w:rPr>
          <w:vertAlign w:val="superscript"/>
        </w:rPr>
        <w:footnoteReference w:id="358"/>
      </w:r>
      <w:r>
        <w:t xml:space="preserve"> indicate that there were </w:t>
      </w:r>
      <w:r w:rsidRPr="00E43F90">
        <w:rPr>
          <w:color w:val="000000"/>
        </w:rPr>
        <w:t>90,075 l</w:t>
      </w:r>
      <w:r>
        <w:t>ocal governmental jurisdictions consisting of general purpose governments and special purpose governments in the United States.</w:t>
      </w:r>
      <w:r>
        <w:rPr>
          <w:vertAlign w:val="superscript"/>
        </w:rPr>
        <w:footnoteReference w:id="359"/>
      </w:r>
      <w:r>
        <w:t xml:space="preserve">  Of this number there were 36,931 general purpose governments (county</w:t>
      </w:r>
      <w:r>
        <w:rPr>
          <w:vertAlign w:val="superscript"/>
        </w:rPr>
        <w:footnoteReference w:id="360"/>
      </w:r>
      <w:r>
        <w:t>, municipal and town or township</w:t>
      </w:r>
      <w:r>
        <w:rPr>
          <w:vertAlign w:val="superscript"/>
        </w:rPr>
        <w:footnoteReference w:id="361"/>
      </w:r>
      <w:r>
        <w:t>) with populations of less than 50,000 and 12,040 special purpose governments - independent school districts</w:t>
      </w:r>
      <w:r>
        <w:rPr>
          <w:vertAlign w:val="superscript"/>
        </w:rPr>
        <w:footnoteReference w:id="362"/>
      </w:r>
      <w:r>
        <w:t xml:space="preserve"> with enrollment populations of less than 5ll governmental jurisdictions.”</w:t>
      </w:r>
      <w:r>
        <w:rPr>
          <w:vertAlign w:val="superscript"/>
        </w:rPr>
        <w:footnoteReference w:id="363"/>
      </w:r>
    </w:p>
    <w:p w:rsidR="006D4015" w:rsidP="00D8368E" w14:paraId="71DD2802" w14:textId="77777777">
      <w:pPr>
        <w:pStyle w:val="ParaNum"/>
        <w:numPr>
          <w:ilvl w:val="0"/>
          <w:numId w:val="7"/>
        </w:numPr>
      </w:pPr>
      <w:r w:rsidRPr="5ECAD9E1">
        <w:rPr>
          <w:i/>
          <w:iCs/>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364"/>
      </w:r>
      <w: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365"/>
      </w:r>
      <w:r>
        <w:t xml:space="preserve">  By exception, establishments providing satellite television distribution services using facilities and infrastructure that they operate are included in this industry.</w:t>
      </w:r>
      <w:r>
        <w:rPr>
          <w:rStyle w:val="FootnoteReference"/>
        </w:rPr>
        <w:footnoteReference w:id="366"/>
      </w:r>
      <w:r>
        <w:t xml:space="preserve">  Wired Telecommunications Carriers </w:t>
      </w:r>
      <w:r>
        <w:t>are also referred to as wireline carriers or fixed local service providers.</w:t>
      </w:r>
      <w:r>
        <w:rPr>
          <w:rStyle w:val="FootnoteReference"/>
        </w:rPr>
        <w:footnoteReference w:id="367"/>
      </w:r>
      <w:r>
        <w:t xml:space="preserve"> </w:t>
      </w:r>
    </w:p>
    <w:p w:rsidR="006D4015" w:rsidRPr="00A90C09" w:rsidP="00D8368E" w14:paraId="4C54D647" w14:textId="77777777">
      <w:pPr>
        <w:pStyle w:val="ParaNum"/>
        <w:numPr>
          <w:ilvl w:val="0"/>
          <w:numId w:val="7"/>
        </w:numPr>
      </w:pPr>
      <w:r>
        <w:t>The SBA small business size standard for Wired Telecommunications Carriers classifies firms having 1,500 or fewer employees as small.</w:t>
      </w:r>
      <w:r>
        <w:rPr>
          <w:rStyle w:val="FootnoteReference"/>
        </w:rPr>
        <w:footnoteReference w:id="368"/>
      </w:r>
      <w:r>
        <w:t xml:space="preserve">  U.S. Census Bureau data for 2017 show that there were 3,054 firms that operated in this industry for the entire year.</w:t>
      </w:r>
      <w:r>
        <w:rPr>
          <w:rStyle w:val="FootnoteReference"/>
        </w:rPr>
        <w:footnoteReference w:id="369"/>
      </w:r>
      <w:r>
        <w:t xml:space="preserve">  Of this number, 2,964 firms operated with fewer than 250 employees.</w:t>
      </w:r>
      <w:r>
        <w:rPr>
          <w:rStyle w:val="FootnoteReference"/>
        </w:rPr>
        <w:footnoteReference w:id="370"/>
      </w:r>
      <w:r>
        <w:t xml:space="preserve">  Additionally, based </w:t>
      </w:r>
      <w:r w:rsidRPr="5ECAD9E1">
        <w:rPr>
          <w:rFonts w:eastAsia="Calibri"/>
        </w:rPr>
        <w:t xml:space="preserve">on </w:t>
      </w:r>
      <w:r>
        <w:t>Commission data in the 2021 Universal Service Monitoring Report, as of December 31, 2020, there were 5,183 providers that reported they were engaged in the provision of fixed local services.</w:t>
      </w:r>
      <w:r>
        <w:rPr>
          <w:spacing w:val="-2"/>
          <w:vertAlign w:val="superscript"/>
        </w:rPr>
        <w:footnoteReference w:id="371"/>
      </w:r>
      <w:r>
        <w:t xml:space="preserve">  Of these providers, the Commission estimates that 4,737 providers have 1,500 or fewer employees.</w:t>
      </w:r>
      <w:r>
        <w:rPr>
          <w:rStyle w:val="FootnoteReference"/>
        </w:rPr>
        <w:footnoteReference w:id="372"/>
      </w:r>
      <w:r>
        <w:t xml:space="preserve">  Consequently, using the SBA’s small business size standard, most of these providers can be considered small entities.  </w:t>
      </w:r>
    </w:p>
    <w:p w:rsidR="006D4015" w:rsidRPr="00A632C9" w:rsidP="00D8368E" w14:paraId="6DAD3DE1" w14:textId="77777777">
      <w:pPr>
        <w:pStyle w:val="ParaNum"/>
        <w:numPr>
          <w:ilvl w:val="0"/>
          <w:numId w:val="7"/>
        </w:numPr>
      </w:pPr>
      <w:r w:rsidRPr="5ECAD9E1">
        <w:rPr>
          <w:i/>
          <w:iCs/>
        </w:rPr>
        <w:t>Local Exchange Carriers (LECs).</w:t>
      </w:r>
      <w:r>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rStyle w:val="FootnoteReference"/>
        </w:rPr>
        <w:footnoteReference w:id="373"/>
      </w:r>
      <w:r>
        <w:t xml:space="preserve"> is the closest industry with a SBA small business size standard.</w:t>
      </w:r>
      <w:r>
        <w:rPr>
          <w:rStyle w:val="FootnoteReference"/>
        </w:rPr>
        <w:footnoteReference w:id="374"/>
      </w:r>
      <w:r>
        <w:t xml:space="preserve">  Wired Telecommunications Carriers are also referred to as wireline carriers or fixed local service providers.</w:t>
      </w:r>
      <w:r>
        <w:rPr>
          <w:rStyle w:val="FootnoteReference"/>
        </w:rPr>
        <w:footnoteReference w:id="375"/>
      </w:r>
      <w:r>
        <w:t xml:space="preserve">  The SBA small business size standard for Wired Telecommunications Carriers classifies firms having 1,500 or fewer employees as small.</w:t>
      </w:r>
      <w:r>
        <w:rPr>
          <w:rStyle w:val="FootnoteReference"/>
        </w:rPr>
        <w:footnoteReference w:id="376"/>
      </w:r>
      <w:r>
        <w:t xml:space="preserve">  U.S. Census Bureau data for 2017 show that there were 3,054 firms that operated in this industry for the entire year.</w:t>
      </w:r>
      <w:r>
        <w:rPr>
          <w:rStyle w:val="FootnoteReference"/>
        </w:rPr>
        <w:footnoteReference w:id="377"/>
      </w:r>
      <w:r>
        <w:t xml:space="preserve">  Of this number, 2,964 firms operated with fewer than </w:t>
      </w:r>
      <w:r>
        <w:t>250 employees.</w:t>
      </w:r>
      <w:r>
        <w:rPr>
          <w:rStyle w:val="FootnoteReference"/>
        </w:rPr>
        <w:footnoteReference w:id="378"/>
      </w:r>
      <w:r>
        <w:t xml:space="preserve">  Additionally, based </w:t>
      </w:r>
      <w:r w:rsidRPr="5ECAD9E1">
        <w:rPr>
          <w:rFonts w:eastAsia="Calibri"/>
        </w:rPr>
        <w:t xml:space="preserve">on </w:t>
      </w:r>
      <w:r>
        <w:t>Commission data in the 2021 Universal Service Monitoring Report, as of December 31, 2020, there were 5,183 providers that reported they were fixed local exchange service providers.</w:t>
      </w:r>
      <w:r>
        <w:rPr>
          <w:spacing w:val="-2"/>
          <w:vertAlign w:val="superscript"/>
        </w:rPr>
        <w:footnoteReference w:id="379"/>
      </w:r>
      <w:r>
        <w:t xml:space="preserve">  Of these providers, the Commission estimates that 4,737 providers have 1,500 or fewer employees.</w:t>
      </w:r>
      <w:r>
        <w:rPr>
          <w:rStyle w:val="FootnoteReference"/>
        </w:rPr>
        <w:footnoteReference w:id="380"/>
      </w:r>
      <w:r>
        <w:t xml:space="preserve"> Consequently, using the SBA’s small business size standard, most of these providers can be considered small entities.  </w:t>
      </w:r>
    </w:p>
    <w:p w:rsidR="006D4015" w:rsidRPr="00A632C9" w:rsidP="00D8368E" w14:paraId="2A2BC3A5" w14:textId="77777777">
      <w:pPr>
        <w:pStyle w:val="ParaNum"/>
        <w:numPr>
          <w:ilvl w:val="0"/>
          <w:numId w:val="7"/>
        </w:numPr>
      </w:pPr>
      <w:r w:rsidRPr="5ECAD9E1">
        <w:rPr>
          <w:i/>
          <w:iCs/>
        </w:rPr>
        <w:t xml:space="preserve">Incumbent Local Exchange Carriers (Incumbent LECs).  </w:t>
      </w:r>
      <w:r>
        <w:t>Neither the Commission nor the SBA have developed a small business size standard specifically for incumbent local exchange carriers.  Wired Telecommunications Carriers</w:t>
      </w:r>
      <w:r>
        <w:rPr>
          <w:rStyle w:val="FootnoteReference"/>
        </w:rPr>
        <w:footnoteReference w:id="381"/>
      </w:r>
      <w:r>
        <w:t xml:space="preserve"> is the closest industry with a SBA small business size standard.</w:t>
      </w:r>
      <w:r>
        <w:rPr>
          <w:rStyle w:val="FootnoteReference"/>
        </w:rPr>
        <w:footnoteReference w:id="382"/>
      </w:r>
      <w:r>
        <w:t xml:space="preserve">  The SBA small business size standard for Wired Telecommunications Carriers classifies firms having 1,500 or fewer employees as small.</w:t>
      </w:r>
      <w:r>
        <w:rPr>
          <w:rStyle w:val="FootnoteReference"/>
        </w:rPr>
        <w:footnoteReference w:id="383"/>
      </w:r>
      <w:r>
        <w:t xml:space="preserve">  U.S. Census Bureau data for 2017 show that there were 3,054 firms in this industry that operated for the entire year.</w:t>
      </w:r>
      <w:r>
        <w:rPr>
          <w:rStyle w:val="FootnoteReference"/>
        </w:rPr>
        <w:footnoteReference w:id="384"/>
      </w:r>
      <w:r>
        <w:t xml:space="preserve">  Of this number, 2,964 firms operated with fewer than 250 employees.</w:t>
      </w:r>
      <w:r>
        <w:rPr>
          <w:rStyle w:val="FootnoteReference"/>
        </w:rPr>
        <w:footnoteReference w:id="385"/>
      </w:r>
      <w:r>
        <w:t xml:space="preserve">  Additionally, based </w:t>
      </w:r>
      <w:r w:rsidRPr="5ECAD9E1">
        <w:rPr>
          <w:rFonts w:eastAsia="Calibri"/>
        </w:rPr>
        <w:t xml:space="preserve">on </w:t>
      </w:r>
      <w:r>
        <w:t>Commission data in the 2021 Universal Service Monitoring Report, as of December 31, 2020, there were 1,227 providers that reported they were incumbent local exchange service providers.</w:t>
      </w:r>
      <w:r>
        <w:rPr>
          <w:rStyle w:val="FootnoteReference"/>
        </w:rPr>
        <w:footnoteReference w:id="386"/>
      </w:r>
      <w:r>
        <w:t xml:space="preserve">  Of these providers, the Commission estimates that 929 providers have 1,500 or fewer employees.</w:t>
      </w:r>
      <w:r>
        <w:rPr>
          <w:rStyle w:val="FootnoteReference"/>
        </w:rPr>
        <w:footnoteReference w:id="387"/>
      </w:r>
      <w:r>
        <w:t xml:space="preserve">  Consequently, using the SBA’s small business size standard, the Commission estimates that the majority of incumbent local exchange carriers can be considered small entities.</w:t>
      </w:r>
    </w:p>
    <w:p w:rsidR="006D4015" w:rsidRPr="00D72212" w:rsidP="00D8368E" w14:paraId="6BFD61C9" w14:textId="77777777">
      <w:pPr>
        <w:pStyle w:val="ParaNum"/>
        <w:numPr>
          <w:ilvl w:val="0"/>
          <w:numId w:val="7"/>
        </w:numPr>
      </w:pPr>
      <w:r w:rsidRPr="5ECAD9E1">
        <w:rPr>
          <w:i/>
          <w:iCs/>
        </w:rPr>
        <w:t>Competitive Local Exchange Carriers (LECs).</w:t>
      </w:r>
      <w:r>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rPr>
        <w:footnoteReference w:id="388"/>
      </w:r>
      <w:r>
        <w:t xml:space="preserve">  Wired Telecommunications Carriers</w:t>
      </w:r>
      <w:r>
        <w:rPr>
          <w:rStyle w:val="FootnoteReference"/>
        </w:rPr>
        <w:footnoteReference w:id="389"/>
      </w:r>
      <w:r>
        <w:t xml:space="preserve"> is the closest industry with a SBA small business size standard.  The SBA small business size standard for Wired Telecommunications Carriers classifies firms having </w:t>
      </w:r>
      <w:r>
        <w:t>1,500 or fewer employees as small.</w:t>
      </w:r>
      <w:r>
        <w:rPr>
          <w:rStyle w:val="FootnoteReference"/>
        </w:rPr>
        <w:footnoteReference w:id="390"/>
      </w:r>
      <w:r>
        <w:t xml:space="preserve">  U.S. Census Bureau data for 2017 show that there were 3,054 firms that operated in this industry for the entire year.</w:t>
      </w:r>
      <w:r>
        <w:rPr>
          <w:rStyle w:val="FootnoteReference"/>
        </w:rPr>
        <w:footnoteReference w:id="391"/>
      </w:r>
      <w:r>
        <w:t xml:space="preserve">  Of this number, 2,964 firms operated with fewer than 250 employees.</w:t>
      </w:r>
      <w:r>
        <w:rPr>
          <w:rStyle w:val="FootnoteReference"/>
        </w:rPr>
        <w:footnoteReference w:id="392"/>
      </w:r>
      <w:r>
        <w:t xml:space="preserve">  Additionally, based </w:t>
      </w:r>
      <w:r w:rsidRPr="5ECAD9E1">
        <w:rPr>
          <w:rFonts w:eastAsia="Calibri"/>
        </w:rPr>
        <w:t xml:space="preserve">on </w:t>
      </w:r>
      <w:r>
        <w:t>Commission data in the 2021 Universal Service Monitoring Report, as of December 31, 2020, there were 3,956 providers that reported they were competitive local exchange service providers.</w:t>
      </w:r>
      <w:r>
        <w:rPr>
          <w:spacing w:val="-2"/>
          <w:vertAlign w:val="superscript"/>
        </w:rPr>
        <w:footnoteReference w:id="393"/>
      </w:r>
      <w:r>
        <w:t xml:space="preserve">  Of these providers, the Commission estimates that 3,808 providers have 1,500 or fewer employees.</w:t>
      </w:r>
      <w:r>
        <w:rPr>
          <w:rStyle w:val="FootnoteReference"/>
        </w:rPr>
        <w:footnoteReference w:id="394"/>
      </w:r>
      <w:r>
        <w:t xml:space="preserve"> Consequently, using the SBA’s small business size standard, most of these providers can be considered small entities.  </w:t>
      </w:r>
    </w:p>
    <w:p w:rsidR="006D4015" w:rsidRPr="00A632C9" w:rsidP="00D8368E" w14:paraId="729D5BD8" w14:textId="77777777">
      <w:pPr>
        <w:pStyle w:val="ParaNum"/>
        <w:numPr>
          <w:ilvl w:val="0"/>
          <w:numId w:val="7"/>
        </w:numPr>
      </w:pPr>
      <w:r w:rsidRPr="5ECAD9E1">
        <w:rPr>
          <w:i/>
          <w:iCs/>
        </w:rPr>
        <w:t>Interexchange Carriers (IXCs).</w:t>
      </w:r>
      <w:r>
        <w:t xml:space="preserve">  Neither the Commission nor the SBA have developed a small business size standard specifically for Interexchange Carriers.  Wired Telecommunications Carriers</w:t>
      </w:r>
      <w:r>
        <w:rPr>
          <w:rStyle w:val="FootnoteReference"/>
        </w:rPr>
        <w:footnoteReference w:id="395"/>
      </w:r>
      <w:r>
        <w:t xml:space="preserve"> is the closest industry with a SBA small business size standard.</w:t>
      </w:r>
      <w:r>
        <w:rPr>
          <w:rStyle w:val="FootnoteReference"/>
        </w:rPr>
        <w:footnoteReference w:id="396"/>
      </w:r>
      <w:r>
        <w:t xml:space="preserve">  The SBA small business size standard for Wired Telecommunications Carriers classifies firms having 1,500 or fewer employees as small.</w:t>
      </w:r>
      <w:r>
        <w:rPr>
          <w:rStyle w:val="FootnoteReference"/>
        </w:rPr>
        <w:footnoteReference w:id="397"/>
      </w:r>
      <w:r>
        <w:t xml:space="preserve">  U.S. Census Bureau data for 2017 show that there were 3,054 firms that operated in this industry for the entire year.</w:t>
      </w:r>
      <w:r>
        <w:rPr>
          <w:rStyle w:val="FootnoteReference"/>
        </w:rPr>
        <w:footnoteReference w:id="398"/>
      </w:r>
      <w:r>
        <w:t xml:space="preserve">  Of this number, 2,964 firms operated with fewer than 250 employees.</w:t>
      </w:r>
      <w:r>
        <w:rPr>
          <w:rStyle w:val="FootnoteReference"/>
        </w:rPr>
        <w:footnoteReference w:id="399"/>
      </w:r>
      <w:r>
        <w:t xml:space="preserve">  Additionally, based </w:t>
      </w:r>
      <w:r w:rsidRPr="5ECAD9E1">
        <w:rPr>
          <w:rFonts w:eastAsia="Calibri"/>
        </w:rPr>
        <w:t xml:space="preserve">on </w:t>
      </w:r>
      <w:r>
        <w:t>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400"/>
      </w:r>
      <w:r>
        <w:t xml:space="preserve">  Consequently, using the SBA’s small business size standard, the Commission estimates that the majority of providers in this industry can be considered small entities. </w:t>
      </w:r>
    </w:p>
    <w:p w:rsidR="006D4015" w:rsidRPr="00A632C9" w:rsidP="00D8368E" w14:paraId="19D9692E" w14:textId="77777777">
      <w:pPr>
        <w:pStyle w:val="ParaNum"/>
        <w:numPr>
          <w:ilvl w:val="0"/>
          <w:numId w:val="7"/>
        </w:numPr>
      </w:pPr>
      <w:r w:rsidRPr="5ECAD9E1">
        <w:rPr>
          <w:i/>
          <w:iCs/>
        </w:rPr>
        <w:t>Prepaid Calling Card Providers.</w:t>
      </w:r>
      <w:r>
        <w:t xml:space="preserve">  Neither the Commission nor the SBA has developed a small business size standard specifically for prepaid calling card providers.  Telecommunications Resellers</w:t>
      </w:r>
      <w:r>
        <w:rPr>
          <w:rStyle w:val="FootnoteReference"/>
        </w:rPr>
        <w:footnoteReference w:id="401"/>
      </w:r>
      <w:r>
        <w:t xml:space="preserve"> is the closest industry with a SBA small business size standard.  The Telecommunications Resellers industry comprises establishments engaged in purchasing access and network capacity from </w:t>
      </w:r>
      <w:r>
        <w:t>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402"/>
      </w:r>
      <w:r>
        <w:t xml:space="preserve">  Mobile virtual network operators (MVNOs) are included in this industry.</w:t>
      </w:r>
      <w:r>
        <w:rPr>
          <w:rStyle w:val="FootnoteReference"/>
          <w:rFonts w:eastAsia="Calibri"/>
        </w:rPr>
        <w:footnoteReference w:id="403"/>
      </w:r>
      <w:r w:rsidRPr="5ECAD9E1">
        <w:rPr>
          <w:rFonts w:eastAsia="Calibri"/>
        </w:rPr>
        <w:t xml:space="preserve"> </w:t>
      </w:r>
      <w:r>
        <w:t xml:space="preserve"> </w:t>
      </w:r>
      <w:r w:rsidRPr="5ECAD9E1">
        <w:rPr>
          <w:rFonts w:eastAsia="Calibri"/>
        </w:rPr>
        <w:t>The SBA small business size standard for Telecommunications Resellers classifies a business as small if it has 1,500 or fewer employees.</w:t>
      </w:r>
      <w:r>
        <w:rPr>
          <w:rStyle w:val="FootnoteReference"/>
          <w:rFonts w:eastAsia="Calibri"/>
        </w:rPr>
        <w:footnoteReference w:id="404"/>
      </w:r>
      <w:r w:rsidRPr="5ECAD9E1">
        <w:rPr>
          <w:rFonts w:eastAsia="Calibri"/>
        </w:rPr>
        <w:t xml:space="preserve">  U.S. Census Bureau data for 2017 show that 1,386 firms in this industry provided resale services for the entire year.</w:t>
      </w:r>
      <w:r>
        <w:rPr>
          <w:rStyle w:val="FootnoteReference"/>
          <w:rFonts w:eastAsia="Calibri"/>
        </w:rPr>
        <w:footnoteReference w:id="405"/>
      </w:r>
      <w:r w:rsidRPr="5ECAD9E1">
        <w:rPr>
          <w:rFonts w:eastAsia="Calibri"/>
        </w:rPr>
        <w:t xml:space="preserve">  Of that number, 1,375 firms operated with fewer than 250 employees.</w:t>
      </w:r>
      <w:r>
        <w:rPr>
          <w:rStyle w:val="FootnoteReference"/>
          <w:rFonts w:eastAsia="Calibri"/>
        </w:rPr>
        <w:footnoteReference w:id="406"/>
      </w:r>
      <w:r w:rsidRPr="5ECAD9E1">
        <w:rPr>
          <w:rFonts w:eastAsia="Calibri"/>
        </w:rPr>
        <w:t xml:space="preserve">  </w:t>
      </w:r>
      <w:r>
        <w:t xml:space="preserve">Additionally, based </w:t>
      </w:r>
      <w:r w:rsidRPr="5ECAD9E1">
        <w:rPr>
          <w:rFonts w:eastAsia="Calibri"/>
        </w:rPr>
        <w:t xml:space="preserve">on </w:t>
      </w:r>
      <w:r>
        <w:t>Commission data in the 2021 Universal Service Monitoring Report, as of December 31, 2020, there were 58 providers that reported they were engaged in the provision of payphone services.</w:t>
      </w:r>
      <w:r>
        <w:rPr>
          <w:spacing w:val="-2"/>
          <w:vertAlign w:val="superscript"/>
        </w:rPr>
        <w:footnoteReference w:id="407"/>
      </w:r>
      <w:r>
        <w:t xml:space="preserve">  Of these providers, the Commission estimates that 57 providers have 1,500 or fewer employees.</w:t>
      </w:r>
      <w:r>
        <w:rPr>
          <w:rStyle w:val="FootnoteReference"/>
        </w:rPr>
        <w:footnoteReference w:id="408"/>
      </w:r>
      <w:r>
        <w:t xml:space="preserve">  Consequently, using the SBA’s small business size standard, most of these providers can be considered small entities.  </w:t>
      </w:r>
    </w:p>
    <w:p w:rsidR="006D4015" w:rsidRPr="00D72212" w:rsidP="00D8368E" w14:paraId="44A4B8FE" w14:textId="77777777">
      <w:pPr>
        <w:pStyle w:val="ParaNum"/>
        <w:numPr>
          <w:ilvl w:val="0"/>
          <w:numId w:val="7"/>
        </w:numPr>
      </w:pPr>
      <w:r w:rsidRPr="5ECAD9E1">
        <w:rPr>
          <w:i/>
          <w:iCs/>
        </w:rPr>
        <w:t>Local Resellers</w:t>
      </w:r>
      <w:r>
        <w:t>.  Neither the Commission nor the SBA have developed a small business size standard specifically for Local Resellers.  Telecommunications Resellers is the closest industry with a SBA small business size standard.</w:t>
      </w:r>
      <w:r>
        <w:rPr>
          <w:rStyle w:val="FootnoteReference"/>
        </w:rPr>
        <w:footnoteReference w:id="409"/>
      </w:r>
      <w: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10"/>
      </w:r>
      <w:r>
        <w:t xml:space="preserve">  Establishments in this industry resell telecommunications; they do not operate transmission facilities and infrastructure.</w:t>
      </w:r>
      <w:r>
        <w:rPr>
          <w:rStyle w:val="FootnoteReference"/>
          <w:rFonts w:eastAsia="Calibri"/>
        </w:rPr>
        <w:footnoteReference w:id="411"/>
      </w:r>
      <w:r>
        <w:t xml:space="preserve">  Mobile virtual network operators (MVNOs) are included in this industry.</w:t>
      </w:r>
      <w:r>
        <w:rPr>
          <w:rStyle w:val="FootnoteReference"/>
          <w:rFonts w:eastAsia="Calibri"/>
        </w:rPr>
        <w:footnoteReference w:id="412"/>
      </w:r>
      <w:r w:rsidRPr="5ECAD9E1">
        <w:rPr>
          <w:rFonts w:eastAsia="Calibri"/>
        </w:rPr>
        <w:t xml:space="preserve"> </w:t>
      </w:r>
      <w:r>
        <w:t xml:space="preserve"> </w:t>
      </w:r>
      <w:r w:rsidRPr="5ECAD9E1">
        <w:rPr>
          <w:rFonts w:eastAsia="Calibri"/>
        </w:rPr>
        <w:t>The SBA small business size standard for Telecommunications Resellers classifies a business as small if it has 1,500 or fewer employees.</w:t>
      </w:r>
      <w:r>
        <w:rPr>
          <w:rStyle w:val="FootnoteReference"/>
        </w:rPr>
        <w:footnoteReference w:id="413"/>
      </w:r>
      <w:r w:rsidRPr="5ECAD9E1">
        <w:rPr>
          <w:rFonts w:eastAsia="Calibri"/>
        </w:rPr>
        <w:t xml:space="preserve">  U.S. Census Bureau data for 2017 show that 1,386 firms in this industry provided resale services for the entire year.</w:t>
      </w:r>
      <w:r>
        <w:rPr>
          <w:rStyle w:val="FootnoteReference"/>
          <w:rFonts w:eastAsia="Calibri"/>
          <w:snapToGrid/>
        </w:rPr>
        <w:footnoteReference w:id="414"/>
      </w:r>
      <w:r w:rsidRPr="5ECAD9E1">
        <w:rPr>
          <w:rFonts w:eastAsia="Calibri"/>
        </w:rPr>
        <w:t xml:space="preserve">  Of that number, 1,375 </w:t>
      </w:r>
      <w:r w:rsidRPr="5ECAD9E1">
        <w:rPr>
          <w:rFonts w:eastAsia="Calibri"/>
        </w:rPr>
        <w:t>firms operated with fewer than 250 employees.</w:t>
      </w:r>
      <w:r>
        <w:rPr>
          <w:rStyle w:val="FootnoteReference"/>
          <w:rFonts w:eastAsia="Calibri"/>
        </w:rPr>
        <w:footnoteReference w:id="415"/>
      </w:r>
      <w:r w:rsidRPr="5ECAD9E1">
        <w:rPr>
          <w:rFonts w:eastAsia="Calibri"/>
        </w:rPr>
        <w:t xml:space="preserve">  </w:t>
      </w:r>
      <w:r>
        <w:t xml:space="preserve">Additionally, based </w:t>
      </w:r>
      <w:r w:rsidRPr="5ECAD9E1">
        <w:rPr>
          <w:rFonts w:eastAsia="Calibri"/>
        </w:rPr>
        <w:t xml:space="preserve">on </w:t>
      </w:r>
      <w:r>
        <w:t>Commission data in the 2021 Universal Service Monitoring Report, as of December 31, 2020, there were 293 providers that reported they were engaged in the provision of local resale services.</w:t>
      </w:r>
      <w:r>
        <w:rPr>
          <w:spacing w:val="-2"/>
          <w:vertAlign w:val="superscript"/>
        </w:rPr>
        <w:footnoteReference w:id="416"/>
      </w:r>
      <w:r>
        <w:t xml:space="preserve">  Of these providers, the Commission estimates that 289 providers have 1,500 or fewer employees.</w:t>
      </w:r>
      <w:r>
        <w:rPr>
          <w:rStyle w:val="FootnoteReference"/>
        </w:rPr>
        <w:footnoteReference w:id="417"/>
      </w:r>
      <w:r>
        <w:t xml:space="preserve"> Consequently, using the SBA’s small business size standard, most of these providers can be considered small entities.   </w:t>
      </w:r>
    </w:p>
    <w:p w:rsidR="006D4015" w:rsidRPr="00A632C9" w:rsidP="00D8368E" w14:paraId="7E59B359" w14:textId="77777777">
      <w:pPr>
        <w:pStyle w:val="ParaNum"/>
        <w:numPr>
          <w:ilvl w:val="0"/>
          <w:numId w:val="7"/>
        </w:numPr>
      </w:pPr>
      <w:r w:rsidRPr="5ECAD9E1">
        <w:rPr>
          <w:i/>
          <w:iCs/>
        </w:rPr>
        <w:t>Toll Resellers.</w:t>
      </w:r>
      <w:r>
        <w:t xml:space="preserve">  Neither the Commission nor the SBA have developed a small business size standard specifically for Toll Resellers.  Telecommunications Resellers</w:t>
      </w:r>
      <w:r>
        <w:rPr>
          <w:rStyle w:val="FootnoteReference"/>
        </w:rPr>
        <w:footnoteReference w:id="418"/>
      </w:r>
      <w:r>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419"/>
      </w:r>
      <w:r>
        <w:t xml:space="preserve">  Mobile virtual network operators (MVNOs) are included in this industry.</w:t>
      </w:r>
      <w:r>
        <w:rPr>
          <w:rStyle w:val="FootnoteReference"/>
          <w:rFonts w:eastAsia="Calibri"/>
        </w:rPr>
        <w:footnoteReference w:id="420"/>
      </w:r>
      <w:r w:rsidRPr="5ECAD9E1">
        <w:rPr>
          <w:rFonts w:eastAsia="Calibri"/>
        </w:rPr>
        <w:t xml:space="preserve"> </w:t>
      </w:r>
      <w:r>
        <w:t xml:space="preserve"> </w:t>
      </w:r>
      <w:r w:rsidRPr="5ECAD9E1">
        <w:rPr>
          <w:rFonts w:eastAsia="Calibri"/>
        </w:rPr>
        <w:t>The SBA small business size standard for Telecommunications Resellers classifies a business as small if it has 1,500 or fewer employees.</w:t>
      </w:r>
      <w:r>
        <w:rPr>
          <w:rStyle w:val="FootnoteReference"/>
          <w:rFonts w:eastAsia="Calibri"/>
        </w:rPr>
        <w:footnoteReference w:id="421"/>
      </w:r>
      <w:r w:rsidRPr="5ECAD9E1">
        <w:rPr>
          <w:rFonts w:eastAsia="Calibri"/>
        </w:rPr>
        <w:t xml:space="preserve">  U.S. Census Bureau data for 2017 show that 1,386 firms in this industry provided resale services for the entire year.</w:t>
      </w:r>
      <w:r>
        <w:rPr>
          <w:rStyle w:val="FootnoteReference"/>
          <w:rFonts w:eastAsia="Calibri"/>
          <w:snapToGrid/>
        </w:rPr>
        <w:footnoteReference w:id="422"/>
      </w:r>
      <w:r w:rsidRPr="5ECAD9E1">
        <w:rPr>
          <w:rFonts w:eastAsia="Calibri"/>
        </w:rPr>
        <w:t xml:space="preserve">  Of that number, 1,375 firms operated with fewer than 250 employees.</w:t>
      </w:r>
      <w:r>
        <w:rPr>
          <w:rStyle w:val="FootnoteReference"/>
          <w:rFonts w:eastAsia="Calibri"/>
        </w:rPr>
        <w:footnoteReference w:id="423"/>
      </w:r>
      <w:r w:rsidRPr="5ECAD9E1">
        <w:rPr>
          <w:rFonts w:eastAsia="Calibri"/>
        </w:rPr>
        <w:t xml:space="preserve">  </w:t>
      </w:r>
      <w:r>
        <w:t xml:space="preserve">Additionally, based </w:t>
      </w:r>
      <w:r w:rsidRPr="5ECAD9E1">
        <w:rPr>
          <w:rFonts w:eastAsia="Calibri"/>
        </w:rPr>
        <w:t xml:space="preserve">on </w:t>
      </w:r>
      <w:r>
        <w:t>Commission data in the 2021 Universal Service Monitoring Report, as of December 31, 2020, there were 518 providers that reported they were engaged in the provision of toll services.</w:t>
      </w:r>
      <w:r>
        <w:rPr>
          <w:spacing w:val="-2"/>
          <w:vertAlign w:val="superscript"/>
        </w:rPr>
        <w:footnoteReference w:id="424"/>
      </w:r>
      <w:r>
        <w:t xml:space="preserve">  Of these providers, the Commission estimates that 495 providers have 1,500 or fewer employees.</w:t>
      </w:r>
      <w:r>
        <w:rPr>
          <w:rStyle w:val="FootnoteReference"/>
        </w:rPr>
        <w:footnoteReference w:id="425"/>
      </w:r>
      <w:r>
        <w:t xml:space="preserve">  Consequently, using the SBA’s small business size standard, most of these providers can be considered small entities.  </w:t>
      </w:r>
    </w:p>
    <w:p w:rsidR="006D4015" w:rsidRPr="00A632C9" w:rsidP="00D8368E" w14:paraId="52425DAF" w14:textId="77777777">
      <w:pPr>
        <w:pStyle w:val="ParaNum"/>
        <w:numPr>
          <w:ilvl w:val="0"/>
          <w:numId w:val="7"/>
        </w:numPr>
      </w:pPr>
      <w:r w:rsidRPr="5ECAD9E1">
        <w:rPr>
          <w:i/>
          <w:iCs/>
        </w:rPr>
        <w:t>Other Toll Carriers.</w:t>
      </w:r>
      <w:r>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rStyle w:val="FootnoteReference"/>
        </w:rPr>
        <w:footnoteReference w:id="426"/>
      </w:r>
      <w:r>
        <w:t xml:space="preserve">  is the closest </w:t>
      </w:r>
      <w:r>
        <w:t>industry with a SBA small business size standard.</w:t>
      </w:r>
      <w:r>
        <w:rPr>
          <w:rStyle w:val="FootnoteReference"/>
        </w:rPr>
        <w:footnoteReference w:id="427"/>
      </w:r>
      <w:r>
        <w:t xml:space="preserve">  The SBA small business size standard for Wired Telecommunications Carriers classifies firms having 1,500 or fewer employees as small.</w:t>
      </w:r>
      <w:r>
        <w:rPr>
          <w:rStyle w:val="FootnoteReference"/>
        </w:rPr>
        <w:footnoteReference w:id="428"/>
      </w:r>
      <w:r>
        <w:t xml:space="preserve">  U.S. Census Bureau data for 2017 show that there were 3,054 firms in this industry that operated for the entire year.</w:t>
      </w:r>
      <w:r>
        <w:rPr>
          <w:rStyle w:val="FootnoteReference"/>
        </w:rPr>
        <w:footnoteReference w:id="429"/>
      </w:r>
      <w:r>
        <w:t xml:space="preserve">  Of this number, 2,964 firms operated with fewer than 250 employees.</w:t>
      </w:r>
      <w:r>
        <w:rPr>
          <w:rStyle w:val="FootnoteReference"/>
        </w:rPr>
        <w:footnoteReference w:id="430"/>
      </w:r>
      <w:r>
        <w:t xml:space="preserve">  Additionally, based </w:t>
      </w:r>
      <w:r w:rsidRPr="5ECAD9E1">
        <w:rPr>
          <w:rFonts w:eastAsia="Calibri"/>
        </w:rPr>
        <w:t xml:space="preserve">on </w:t>
      </w:r>
      <w:r>
        <w:t>Commission data in the 2021 Universal Service Monitoring Report, as of December 31, 2020, there were 115 providers that reported they were engaged in the provision of other toll services.</w:t>
      </w:r>
      <w:r>
        <w:rPr>
          <w:spacing w:val="-2"/>
          <w:vertAlign w:val="superscript"/>
        </w:rPr>
        <w:footnoteReference w:id="431"/>
      </w:r>
      <w:r>
        <w:t xml:space="preserve">  Of these providers, the Commission estimates that 113 providers have 1,500 or fewer employees.</w:t>
      </w:r>
      <w:r>
        <w:rPr>
          <w:rStyle w:val="FootnoteReference"/>
        </w:rPr>
        <w:footnoteReference w:id="432"/>
      </w:r>
      <w:r>
        <w:t xml:space="preserve">  Consequently, using the SBA’s small business size standard, most of these providers can be considered small entities.  </w:t>
      </w:r>
    </w:p>
    <w:p w:rsidR="006D4015" w:rsidRPr="00A632C9" w:rsidP="00D8368E" w14:paraId="5710E242" w14:textId="77777777">
      <w:pPr>
        <w:pStyle w:val="ParaNum"/>
        <w:numPr>
          <w:ilvl w:val="0"/>
          <w:numId w:val="7"/>
        </w:numPr>
      </w:pPr>
      <w:r w:rsidRPr="5ECAD9E1">
        <w:rPr>
          <w:i/>
          <w:iCs/>
        </w:rPr>
        <w:t>Wireless Telecommunications Carriers (except Satellite).</w:t>
      </w:r>
      <w:r>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433"/>
      </w:r>
      <w:r w:rsidRPr="5ECAD9E1">
        <w:rPr>
          <w:vertAlign w:val="superscript"/>
        </w:rPr>
        <w:t xml:space="preserve"> </w:t>
      </w:r>
      <w:r>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434"/>
      </w:r>
      <w:r w:rsidRPr="5ECAD9E1">
        <w:rPr>
          <w:vertAlign w:val="superscript"/>
        </w:rPr>
        <w:t xml:space="preserve"> </w:t>
      </w:r>
      <w:r>
        <w:t>The SBA size standard for this industry classifies a business as small if it has 1,500 or fewer employees.</w:t>
      </w:r>
      <w:r>
        <w:rPr>
          <w:rStyle w:val="Hyperlink"/>
          <w:color w:val="auto"/>
          <w:u w:val="none"/>
          <w:vertAlign w:val="superscript"/>
        </w:rPr>
        <w:footnoteReference w:id="435"/>
      </w:r>
      <w:r w:rsidRPr="5ECAD9E1">
        <w:rPr>
          <w:vertAlign w:val="superscript"/>
        </w:rPr>
        <w:t xml:space="preserve">  </w:t>
      </w:r>
      <w:r>
        <w:t>U.S. Census Bureau data for 2017 show that there were 2,893 firms in this industry that operated for the entire year.</w:t>
      </w:r>
      <w:r>
        <w:rPr>
          <w:rStyle w:val="Hyperlink"/>
          <w:color w:val="auto"/>
          <w:u w:val="none"/>
          <w:vertAlign w:val="superscript"/>
        </w:rPr>
        <w:footnoteReference w:id="436"/>
      </w:r>
      <w:r w:rsidRPr="5ECAD9E1">
        <w:rPr>
          <w:vertAlign w:val="superscript"/>
        </w:rPr>
        <w:t xml:space="preserve"> </w:t>
      </w:r>
      <w:r>
        <w:t xml:space="preserve"> Of that number, 2,837 firms employed fewer than 250 employees.</w:t>
      </w:r>
      <w:r>
        <w:rPr>
          <w:rStyle w:val="Hyperlink"/>
          <w:color w:val="auto"/>
          <w:u w:val="none"/>
          <w:vertAlign w:val="superscript"/>
        </w:rPr>
        <w:footnoteReference w:id="437"/>
      </w:r>
      <w:r>
        <w:t xml:space="preserve">  Additionally, based </w:t>
      </w:r>
      <w:r w:rsidRPr="5ECAD9E1">
        <w:rPr>
          <w:rFonts w:eastAsia="Calibri"/>
        </w:rPr>
        <w:t xml:space="preserve">on </w:t>
      </w:r>
      <w:r>
        <w:t>Commission data in the 2021 Universal Service Monitoring Report, as of December 31, 2020, there were 797 providers that reported they were engaged in the provision of wireless services.</w:t>
      </w:r>
      <w:r>
        <w:rPr>
          <w:spacing w:val="-2"/>
          <w:vertAlign w:val="superscript"/>
        </w:rPr>
        <w:footnoteReference w:id="438"/>
      </w:r>
      <w:r>
        <w:t xml:space="preserve">  Of these providers, the Commission estimates that 715 providers have 1,500 or fewer employees.</w:t>
      </w:r>
      <w:r>
        <w:rPr>
          <w:rStyle w:val="FootnoteReference"/>
        </w:rPr>
        <w:footnoteReference w:id="439"/>
      </w:r>
      <w:r>
        <w:t xml:space="preserve">  Consequently, using the SBA’s small business size standard, most of these providers can be considered small entities.  </w:t>
      </w:r>
    </w:p>
    <w:p w:rsidR="006D4015" w:rsidP="00D8368E" w14:paraId="3DC4D618" w14:textId="77777777">
      <w:pPr>
        <w:pStyle w:val="ParaNum"/>
        <w:numPr>
          <w:ilvl w:val="0"/>
          <w:numId w:val="7"/>
        </w:numPr>
      </w:pPr>
      <w:r w:rsidRPr="5ECAD9E1">
        <w:rPr>
          <w:i/>
          <w:iCs/>
        </w:rPr>
        <w:t>Television Broadcasting.</w:t>
      </w:r>
      <w:r>
        <w:t xml:space="preserve">  This industry is comprised of “establishments primarily engaged in </w:t>
      </w:r>
      <w:r>
        <w:t>broadcasting images together with sound.”</w:t>
      </w:r>
      <w:r>
        <w:rPr>
          <w:rStyle w:val="FootnoteReference"/>
        </w:rPr>
        <w:footnoteReference w:id="440"/>
      </w:r>
      <w:r>
        <w:t xml:space="preserve">  These establishments operate television broadcast studios and facilities for the programming and transmission of programs to the public.</w:t>
      </w:r>
      <w:r>
        <w:rPr>
          <w:rStyle w:val="FootnoteReference"/>
        </w:rPr>
        <w:footnoteReference w:id="441"/>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442"/>
      </w:r>
      <w:r>
        <w:t xml:space="preserve"> 2017 U.S. Census Bureau data indicate that 744 firms in this industry operated for the entire year.</w:t>
      </w:r>
      <w:r>
        <w:rPr>
          <w:rStyle w:val="FootnoteReference"/>
        </w:rPr>
        <w:footnoteReference w:id="443"/>
      </w:r>
      <w:r>
        <w:t xml:space="preserve">  Of that number, 657 firms had revenue of less than $25,000,000.</w:t>
      </w:r>
      <w:r>
        <w:rPr>
          <w:rStyle w:val="FootnoteReference"/>
        </w:rPr>
        <w:footnoteReference w:id="444"/>
      </w:r>
      <w:r>
        <w:t xml:space="preserve">  Based on this data we estimate that the majority of television broadcasters are small entities under the SBA small business size standard. </w:t>
      </w:r>
    </w:p>
    <w:p w:rsidR="006D4015" w:rsidP="00D8368E" w14:paraId="43562192" w14:textId="77777777">
      <w:pPr>
        <w:pStyle w:val="ParaNum"/>
        <w:numPr>
          <w:ilvl w:val="0"/>
          <w:numId w:val="7"/>
        </w:numPr>
      </w:pPr>
      <w:r>
        <w:t>The Commission estimates that as of September 2021, there were 1,374 licensed commercial television stations, 384 licensed noncommercial educational (NCE) television stations, 2,276 low power television stations, including Class A stations (LPTV) and 3,106 TV translator stations.</w:t>
      </w:r>
      <w:r>
        <w:rPr>
          <w:rStyle w:val="FootnoteReference"/>
        </w:rPr>
        <w:footnoteReference w:id="445"/>
      </w:r>
      <w:r>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television station licensees, we presume that all of these entities qualify as small entities under the above SBA small business size standard.</w:t>
      </w:r>
    </w:p>
    <w:p w:rsidR="006D4015" w:rsidP="00D8368E" w14:paraId="5A52C97C" w14:textId="77777777">
      <w:pPr>
        <w:pStyle w:val="ParaNum"/>
        <w:numPr>
          <w:ilvl w:val="0"/>
          <w:numId w:val="7"/>
        </w:numPr>
      </w:pPr>
      <w:r w:rsidRPr="5ECAD9E1">
        <w:rPr>
          <w:i/>
          <w:iCs/>
        </w:rPr>
        <w:t>Radio Stations.</w:t>
      </w:r>
      <w:r>
        <w:t xml:space="preserve">  This industry is comprised of “establishments primarily engaged in broadcasting aural programs by radio to the public.</w:t>
      </w:r>
      <w:r w:rsidRPr="5ECAD9E1">
        <w:rPr>
          <w:sz w:val="20"/>
          <w:vertAlign w:val="superscript"/>
        </w:rPr>
        <w:t>”</w:t>
      </w:r>
      <w:r>
        <w:rPr>
          <w:sz w:val="20"/>
          <w:vertAlign w:val="superscript"/>
        </w:rPr>
        <w:footnoteReference w:id="446"/>
      </w:r>
      <w:r>
        <w:t xml:space="preserve">  Programming may originate in their own studio, from an affiliated network, or from external sources.</w:t>
      </w:r>
      <w:r>
        <w:rPr>
          <w:sz w:val="20"/>
          <w:vertAlign w:val="superscript"/>
        </w:rPr>
        <w:footnoteReference w:id="447"/>
      </w:r>
      <w:r>
        <w:t xml:space="preserve">   The SBA small business size standard for this industry classifies firms having $41.5 million or less in annual receipts as small.</w:t>
      </w:r>
      <w:r>
        <w:rPr>
          <w:snapToGrid/>
          <w:kern w:val="0"/>
          <w:vertAlign w:val="superscript"/>
        </w:rPr>
        <w:footnoteReference w:id="448"/>
      </w:r>
      <w:r>
        <w:t xml:space="preserve">  U.S. Census Bureau data for 2017 show that 2,963 firms operated in this industry during that year.</w:t>
      </w:r>
      <w:r>
        <w:rPr>
          <w:snapToGrid/>
          <w:kern w:val="0"/>
          <w:vertAlign w:val="superscript"/>
        </w:rPr>
        <w:footnoteReference w:id="449"/>
      </w:r>
      <w:r>
        <w:t xml:space="preserve">  Of this number, 1,879 firms operated with revenue of less than $25 million per year.</w:t>
      </w:r>
      <w:r>
        <w:rPr>
          <w:sz w:val="20"/>
          <w:vertAlign w:val="superscript"/>
        </w:rPr>
        <w:footnoteReference w:id="450"/>
      </w:r>
      <w:r>
        <w:t xml:space="preserve">  Based on this data and the SBA’s small </w:t>
      </w:r>
      <w:r>
        <w:t xml:space="preserve">business size standard, we estimate a majority of such entities are small entities. </w:t>
      </w:r>
    </w:p>
    <w:p w:rsidR="006D4015" w:rsidRPr="00A632C9" w:rsidP="00D8368E" w14:paraId="35088605" w14:textId="77777777">
      <w:pPr>
        <w:pStyle w:val="ParaNum"/>
        <w:numPr>
          <w:ilvl w:val="0"/>
          <w:numId w:val="7"/>
        </w:numPr>
      </w:pPr>
      <w:r>
        <w:t>The Commission estimates that as of September 2021, there were 4,519 licensed commercial AM radio stations, 6,682 licensed commercial FM radio stations and 4,211 licensed noncommercial (NCE) FM radio stations.</w:t>
      </w:r>
      <w:r w:rsidRPr="5ECAD9E1">
        <w:rPr>
          <w:vertAlign w:val="superscript"/>
        </w:rPr>
        <w:t xml:space="preserve"> </w:t>
      </w:r>
      <w:r>
        <w:rPr>
          <w:snapToGrid/>
          <w:kern w:val="0"/>
          <w:vertAlign w:val="superscript"/>
        </w:rPr>
        <w:footnoteReference w:id="451"/>
      </w:r>
      <w:r>
        <w:t xml:space="preserve">  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w:t>
      </w:r>
    </w:p>
    <w:p w:rsidR="006D4015" w:rsidP="00D8368E" w14:paraId="230A3DD8" w14:textId="77777777">
      <w:pPr>
        <w:pStyle w:val="ParaNum"/>
        <w:numPr>
          <w:ilvl w:val="0"/>
          <w:numId w:val="7"/>
        </w:numPr>
        <w:spacing w:after="0"/>
      </w:pPr>
      <w:r w:rsidRPr="5ECAD9E1">
        <w:rPr>
          <w:i/>
          <w:iCs/>
        </w:rPr>
        <w:t>Cable Companies and Systems (Rate Regulation).</w:t>
      </w:r>
      <w:r>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452"/>
      </w:r>
      <w:r>
        <w:t xml:space="preserve">  Based on available data, as of December 2020, there were approximately 45,308,192 basic cable video subscribers in the top Cable MSOs in the United States.</w:t>
      </w:r>
      <w:r>
        <w:rPr>
          <w:rStyle w:val="FootnoteReference"/>
        </w:rPr>
        <w:footnoteReference w:id="453"/>
      </w:r>
      <w:r>
        <w:t xml:space="preserve">  Only five cable operators serving cable video subscribers in the top Cable MSOs had more than 400,000 subscribers.</w:t>
      </w:r>
      <w:r>
        <w:rPr>
          <w:rStyle w:val="FootnoteReference"/>
        </w:rPr>
        <w:footnoteReference w:id="454"/>
      </w:r>
      <w:r>
        <w:t xml:space="preserve">  Accordingly, the Commission estimates that the majority of cable operators are small.</w:t>
      </w:r>
    </w:p>
    <w:p w:rsidR="006D4015" w:rsidRPr="00A632C9" w:rsidP="006D4015" w14:paraId="5AF33AA5" w14:textId="77777777">
      <w:pPr>
        <w:pStyle w:val="ParaNum"/>
        <w:numPr>
          <w:ilvl w:val="0"/>
          <w:numId w:val="0"/>
        </w:numPr>
        <w:spacing w:after="0"/>
        <w:ind w:left="720"/>
        <w:rPr>
          <w:rFonts w:ascii="Verdana" w:hAnsi="Verdana"/>
          <w:sz w:val="19"/>
          <w:szCs w:val="19"/>
        </w:rPr>
      </w:pPr>
    </w:p>
    <w:p w:rsidR="006D4015" w:rsidP="00D8368E" w14:paraId="401DA81B" w14:textId="77777777">
      <w:pPr>
        <w:pStyle w:val="ParaNum"/>
        <w:numPr>
          <w:ilvl w:val="0"/>
          <w:numId w:val="7"/>
        </w:numPr>
      </w:pPr>
      <w:r w:rsidRPr="5ECAD9E1">
        <w:rPr>
          <w:i/>
          <w:iCs/>
        </w:rPr>
        <w:t>Cable System Operators (Telecom Act Standard).</w:t>
      </w:r>
      <w:r>
        <w:t xml:space="preserve">  The Communications Act of 1934, as amended, contains a size standard for small cable system operators, which classifies “a cable operator that, directly or through an affiliate, serves in the aggregate fewer than one percent of all subscribers in the United States and is not affiliated with any entity or entities whose gross annual revenues in the aggregate exceed $250,000,000,” as small.</w:t>
      </w:r>
      <w:r>
        <w:rPr>
          <w:rStyle w:val="FootnoteReference"/>
          <w:color w:val="000000"/>
        </w:rPr>
        <w:footnoteReference w:id="455"/>
      </w:r>
      <w:r>
        <w:t xml:space="preserve">   As of December 2020, there were approximately 45,308,192 basic cable video subscribers in the top Cable MSOs in the United States.</w:t>
      </w:r>
      <w:r>
        <w:rPr>
          <w:sz w:val="20"/>
          <w:vertAlign w:val="superscript"/>
        </w:rPr>
        <w:footnoteReference w:id="456"/>
      </w:r>
      <w:r>
        <w:t xml:space="preserve">  Accordingly, an operator serving fewer than 453,082 subscribers shall be deemed a small operator if its annual revenues, when combined with the total annual revenues of all its affiliates, do not exceed $250 million in the aggregate.</w:t>
      </w:r>
      <w:r>
        <w:rPr>
          <w:vertAlign w:val="superscript"/>
        </w:rPr>
        <w:footnoteReference w:id="457"/>
      </w:r>
      <w:r>
        <w:t xml:space="preserve">  Based on available data, all but five of the cable operators in the Top Cable MSOs have less than 453,082 subscribers and can be considered small entities under this size standard.</w:t>
      </w:r>
      <w:r>
        <w:rPr>
          <w:vertAlign w:val="superscript"/>
        </w:rPr>
        <w:footnoteReference w:id="458"/>
      </w:r>
      <w:r>
        <w:t xml:space="preserve">  We note </w:t>
      </w:r>
      <w:r>
        <w:t>however, that the Commission neither requests nor collects information on whether cable system operators are affiliated with entities whose gross annual revenues exceed $250 million.</w:t>
      </w:r>
      <w:r>
        <w:rPr>
          <w:rStyle w:val="FootnoteReference"/>
          <w:color w:val="000000"/>
        </w:rPr>
        <w:footnoteReference w:id="459"/>
      </w:r>
      <w:r>
        <w:t xml:space="preserve">  Therefore, we are unable at this time to estimate with greater precision the number of cable system operators that would qualify as small cable operators under the definition in the Communications Act.</w:t>
      </w:r>
    </w:p>
    <w:p w:rsidR="006D4015" w:rsidP="00D8368E" w14:paraId="4CC6D752" w14:textId="77777777">
      <w:pPr>
        <w:pStyle w:val="ParaNum"/>
        <w:numPr>
          <w:ilvl w:val="0"/>
          <w:numId w:val="7"/>
        </w:numPr>
      </w:pPr>
      <w:r w:rsidRPr="5ECAD9E1">
        <w:rPr>
          <w:i/>
          <w:iCs/>
        </w:rPr>
        <w:t>Direct Broadcast Satellite (DBS) Service.</w:t>
      </w:r>
      <w:r>
        <w:t xml:space="preserve">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460"/>
      </w:r>
      <w:r>
        <w:t xml:space="preserve">  Transmission facilities may be based on a single technology or combination of technologies.</w:t>
      </w:r>
      <w:r>
        <w:rPr>
          <w:rStyle w:val="FootnoteReference"/>
        </w:rPr>
        <w:footnoteReference w:id="461"/>
      </w:r>
      <w: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462"/>
      </w:r>
      <w:r>
        <w:t xml:space="preserve">  By exception, establishments providing satellite television distribution services using facilities and infrastructure that they operate are included in this industry.</w:t>
      </w:r>
      <w:r>
        <w:rPr>
          <w:sz w:val="20"/>
          <w:vertAlign w:val="superscript"/>
        </w:rPr>
        <w:footnoteReference w:id="463"/>
      </w:r>
      <w:r>
        <w:t xml:space="preserve">  </w:t>
      </w:r>
    </w:p>
    <w:p w:rsidR="006D4015" w:rsidP="00D8368E" w14:paraId="033F3185" w14:textId="77777777">
      <w:pPr>
        <w:pStyle w:val="ParaNum"/>
        <w:numPr>
          <w:ilvl w:val="0"/>
          <w:numId w:val="7"/>
        </w:numPr>
      </w:pPr>
      <w:r>
        <w:t>The SBA small business size standard for Wired Telecommunications Carriers classifies firms having 1,500 or fewer employees as small.</w:t>
      </w:r>
      <w:r>
        <w:rPr>
          <w:sz w:val="20"/>
          <w:vertAlign w:val="superscript"/>
        </w:rPr>
        <w:footnoteReference w:id="464"/>
      </w:r>
      <w:r>
        <w:t xml:space="preserve">  U.S. Census Bureau data for 2017 show that 3,054 firms operated in this industry for the entire year.</w:t>
      </w:r>
      <w:r>
        <w:rPr>
          <w:rStyle w:val="FootnoteReference"/>
        </w:rPr>
        <w:footnoteReference w:id="465"/>
      </w:r>
      <w:r>
        <w:t xml:space="preserve">  Of this number, 2,964 firms operated with fewer than 250 employees.</w:t>
      </w:r>
      <w:r>
        <w:rPr>
          <w:rStyle w:val="FootnoteReference"/>
        </w:rPr>
        <w:footnoteReference w:id="466"/>
      </w:r>
      <w:r>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467"/>
      </w:r>
      <w:r>
        <w:t xml:space="preserve">  DIRECTV and DISH Network both exceed the SBA size standard for classification as a small business.  Therefore, we must conclude based on internally developed Commission data, in general DBS service is provided only by large firms.</w:t>
      </w:r>
    </w:p>
    <w:p w:rsidR="006D4015" w:rsidRPr="000F709B" w:rsidP="00D8368E" w14:paraId="2A5B6ECB" w14:textId="77777777">
      <w:pPr>
        <w:pStyle w:val="ParaNum"/>
        <w:numPr>
          <w:ilvl w:val="0"/>
          <w:numId w:val="7"/>
        </w:numPr>
        <w:tabs>
          <w:tab w:val="clear" w:pos="1080"/>
          <w:tab w:val="num" w:pos="1440"/>
        </w:tabs>
        <w:rPr>
          <w:rFonts w:eastAsia="Calibri"/>
          <w:snapToGrid/>
        </w:rPr>
      </w:pPr>
      <w:r w:rsidRPr="009A3E9D">
        <w:rPr>
          <w:rStyle w:val="Strong"/>
          <w:b w:val="0"/>
          <w:bCs w:val="0"/>
          <w:i/>
        </w:rPr>
        <w:t>Satellite Telecommunications.</w:t>
      </w:r>
      <w:r w:rsidRPr="47B2075F">
        <w:rPr>
          <w:rStyle w:val="documentbody1"/>
        </w:rPr>
        <w:t xml:space="preserve"> </w:t>
      </w:r>
      <w:r w:rsidRPr="009A4C0D">
        <w:t xml:space="preserve">This </w:t>
      </w:r>
      <w:r>
        <w:t xml:space="preserve">industry </w:t>
      </w:r>
      <w:r w:rsidRPr="009A4C0D">
        <w:t xml:space="preserve">comprises firms “primarily engaged in providing telecommunications services to other establishments in the telecommunications and </w:t>
      </w:r>
      <w:r w:rsidRPr="009A4C0D">
        <w:t>broadcasting industries by forwarding and receiving communications signals via a system of satellites or reselling satellite telecommunications.”</w:t>
      </w:r>
      <w:r>
        <w:rPr>
          <w:rStyle w:val="FootnoteReference"/>
        </w:rPr>
        <w:footnoteReference w:id="468"/>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469"/>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470"/>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471"/>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472"/>
      </w:r>
      <w:r w:rsidRPr="00A90C09">
        <w:t xml:space="preserve">  Of these providers, the Commission estimates that </w:t>
      </w:r>
      <w:r>
        <w:t xml:space="preserve">approximately 48 </w:t>
      </w:r>
      <w:r w:rsidRPr="00A90C09">
        <w:t>providers have 1,500 or fewer employees.</w:t>
      </w:r>
      <w:r>
        <w:rPr>
          <w:rStyle w:val="FootnoteReference"/>
        </w:rPr>
        <w:footnoteReference w:id="473"/>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6D4015" w:rsidRPr="009A269C" w:rsidP="00D8368E" w14:paraId="10B6336C" w14:textId="77777777">
      <w:pPr>
        <w:pStyle w:val="ParaNum"/>
        <w:numPr>
          <w:ilvl w:val="0"/>
          <w:numId w:val="7"/>
        </w:numPr>
      </w:pPr>
      <w:r w:rsidRPr="5ECAD9E1">
        <w:rPr>
          <w:i/>
          <w:iCs/>
        </w:rPr>
        <w:t>All Other Telecommunications</w:t>
      </w:r>
      <w:r>
        <w:t>.   This industry</w:t>
      </w:r>
      <w:r w:rsidRPr="5ECAD9E1">
        <w:rPr>
          <w:b/>
          <w:bCs/>
        </w:rPr>
        <w:t xml:space="preserve"> </w:t>
      </w:r>
      <w:r>
        <w:t>is comprised of establishments primarily engaged in providing specialized telecommunications services, such as satellite tracking, communications telemetry, and radar station operation.</w:t>
      </w:r>
      <w:r>
        <w:rPr>
          <w:rStyle w:val="FootnoteReference"/>
        </w:rPr>
        <w:footnoteReference w:id="474"/>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75"/>
      </w:r>
      <w:r>
        <w:t xml:space="preserve">  Providers of Internet services (e.g. dial-up ISPs) or voice over Internet protocol (VoIP) services, via client-supplied telecommunications connections are also included in this industry.</w:t>
      </w:r>
      <w:r>
        <w:rPr>
          <w:sz w:val="20"/>
          <w:vertAlign w:val="superscript"/>
        </w:rPr>
        <w:footnoteReference w:id="476"/>
      </w:r>
      <w:r>
        <w:t xml:space="preserve">  The SBA small business size standard for this industry classifies firms with annual receipts of $35 million or less as small.</w:t>
      </w:r>
      <w:r>
        <w:rPr>
          <w:sz w:val="20"/>
          <w:vertAlign w:val="superscript"/>
        </w:rPr>
        <w:footnoteReference w:id="477"/>
      </w:r>
      <w:r>
        <w:t xml:space="preserve">  U.S. Census Bureau data for 2017 show that there were 1,079 firms in this industry that operated for the entire year.</w:t>
      </w:r>
      <w:r>
        <w:rPr>
          <w:rStyle w:val="FootnoteReference"/>
        </w:rPr>
        <w:footnoteReference w:id="478"/>
      </w:r>
      <w:r>
        <w:t xml:space="preserve">  Of those firms, 1,039 had revenue of less than $25 million.</w:t>
      </w:r>
      <w:r>
        <w:rPr>
          <w:sz w:val="20"/>
          <w:vertAlign w:val="superscript"/>
        </w:rPr>
        <w:footnoteReference w:id="479"/>
      </w:r>
      <w:r>
        <w:t xml:space="preserve">  Based on this data, the Commission estimates that the majority of “All Other Telecommunications” firms can be </w:t>
      </w:r>
      <w:r>
        <w:t xml:space="preserve">considered small. </w:t>
      </w:r>
    </w:p>
    <w:p w:rsidR="006D4015" w:rsidRPr="007D63B6" w:rsidP="00D8368E" w14:paraId="38DF8044" w14:textId="77777777">
      <w:pPr>
        <w:pStyle w:val="ParaNum"/>
        <w:numPr>
          <w:ilvl w:val="0"/>
          <w:numId w:val="7"/>
        </w:numPr>
      </w:pPr>
      <w:r w:rsidRPr="5ECAD9E1">
        <w:rPr>
          <w:i/>
          <w:iCs/>
        </w:rPr>
        <w:t>RespOrgs</w:t>
      </w:r>
      <w:r w:rsidRPr="5ECAD9E1">
        <w:rPr>
          <w:i/>
          <w:iCs/>
        </w:rPr>
        <w:t>.</w:t>
      </w:r>
      <w:r w:rsidRPr="5ECAD9E1">
        <w:rPr>
          <w:b/>
          <w:bCs/>
        </w:rPr>
        <w:t xml:space="preserve">  </w:t>
      </w:r>
      <w:r>
        <w:t xml:space="preserve">Responsible Organizations, or </w:t>
      </w:r>
      <w:r>
        <w:t>RespOrgs</w:t>
      </w:r>
      <w:r>
        <w:t xml:space="preserve"> (also referred to as Toll-Free Number (TFN) providers), are entities chosen by toll free subscribers to manage and administer the appropriate records in the toll-free Service Management System for the toll-free subscriber.</w:t>
      </w:r>
      <w:r>
        <w:rPr>
          <w:rStyle w:val="FootnoteReference"/>
        </w:rPr>
        <w:footnoteReference w:id="480"/>
      </w:r>
      <w:r>
        <w:t xml:space="preserve">  Based on information on the website of SOMOS, the entity that maintains a registry of Toll-Free Number providers (SMS/800 TFN Registry) for the more than 42 million Toll-Free numbers in North America, and the TSS Registry, a centralized registry for the use of Toll-Free Numbers in text messaging and multimedia services, there were approximately 446 registered </w:t>
      </w:r>
      <w:r>
        <w:t>RespOrgs</w:t>
      </w:r>
      <w:r>
        <w:t>/Toll-Free Number providers in July 2021.</w:t>
      </w:r>
      <w:r>
        <w:rPr>
          <w:rStyle w:val="FootnoteReference"/>
        </w:rPr>
        <w:footnoteReference w:id="481"/>
      </w:r>
      <w:r>
        <w:t xml:space="preserve">  </w:t>
      </w:r>
      <w:r>
        <w:t>RespOrgs</w:t>
      </w:r>
      <w:r>
        <w:t xml:space="preserve"> are often wireline carriers, however they can be include non-carrier entities.  Accordingly, the description below for </w:t>
      </w:r>
      <w:r>
        <w:t>RespOrgs</w:t>
      </w:r>
      <w:r>
        <w:t xml:space="preserve"> include both Carrier </w:t>
      </w:r>
      <w:r>
        <w:t>RespOrgs</w:t>
      </w:r>
      <w:r>
        <w:t xml:space="preserve"> and Non-Carrier </w:t>
      </w:r>
      <w:r>
        <w:t>RespOrgs</w:t>
      </w:r>
      <w:r>
        <w:t xml:space="preserve">.  </w:t>
      </w:r>
    </w:p>
    <w:p w:rsidR="006D4015" w:rsidRPr="00C87AB5" w:rsidP="00D8368E" w14:paraId="714875DC" w14:textId="77777777">
      <w:pPr>
        <w:pStyle w:val="ParaNum"/>
        <w:numPr>
          <w:ilvl w:val="0"/>
          <w:numId w:val="7"/>
        </w:numPr>
      </w:pPr>
      <w:r w:rsidRPr="5ECAD9E1">
        <w:rPr>
          <w:u w:val="single"/>
        </w:rPr>
        <w:t xml:space="preserve">Carrier </w:t>
      </w:r>
      <w:r w:rsidRPr="5ECAD9E1">
        <w:rPr>
          <w:u w:val="single"/>
        </w:rPr>
        <w:t>RespOrgs</w:t>
      </w:r>
      <w:r>
        <w:t xml:space="preserve">.  Neither the Commission nor the SBA have developed a small business size standard for Carrier </w:t>
      </w:r>
      <w:r>
        <w:t>RespOrgs</w:t>
      </w:r>
      <w:r>
        <w:t xml:space="preserve">.  </w:t>
      </w:r>
      <w:r w:rsidRPr="5ECAD9E1">
        <w:rPr>
          <w:i/>
          <w:iCs/>
        </w:rPr>
        <w:t>Wired Telecommunications Carriers</w:t>
      </w:r>
      <w:r>
        <w:t>,</w:t>
      </w:r>
      <w:r>
        <w:rPr>
          <w:rStyle w:val="FootnoteReference"/>
        </w:rPr>
        <w:footnoteReference w:id="482"/>
      </w:r>
      <w:r>
        <w:t xml:space="preserve"> and </w:t>
      </w:r>
      <w:r w:rsidRPr="5ECAD9E1">
        <w:rPr>
          <w:i/>
          <w:iCs/>
        </w:rPr>
        <w:t>Wireless Telecommunications Carriers (except Satellite)</w:t>
      </w:r>
      <w:r>
        <w:rPr>
          <w:rStyle w:val="FootnoteReference"/>
        </w:rPr>
        <w:footnoteReference w:id="483"/>
      </w:r>
      <w:r>
        <w:t xml:space="preserve"> are the closest industries with a SBA small business size applicable to Carrier </w:t>
      </w:r>
      <w:r>
        <w:t>RespOrgs</w:t>
      </w:r>
      <w:r>
        <w:t>.</w:t>
      </w:r>
      <w:r w:rsidRPr="5ECAD9E1">
        <w:rPr>
          <w:rStyle w:val="FootnoteReference"/>
        </w:rPr>
        <w:t xml:space="preserve"> </w:t>
      </w:r>
      <w:r>
        <w:rPr>
          <w:rStyle w:val="FootnoteReference"/>
        </w:rPr>
        <w:footnoteReference w:id="484"/>
      </w:r>
      <w:r>
        <w:t xml:space="preserve">  </w:t>
      </w:r>
    </w:p>
    <w:p w:rsidR="006D4015" w:rsidRPr="00671FDA" w:rsidP="00D8368E" w14:paraId="03DE6BDE" w14:textId="77777777">
      <w:pPr>
        <w:pStyle w:val="ParaNum"/>
        <w:numPr>
          <w:ilvl w:val="0"/>
          <w:numId w:val="7"/>
        </w:numPr>
      </w:pPr>
      <w:r w:rsidRPr="5ECAD9E1">
        <w:rPr>
          <w:i/>
          <w:iCs/>
        </w:rPr>
        <w:t>Wired Telecommunications Carriers</w:t>
      </w:r>
      <w:r>
        <w:t xml:space="preserve"> are establishments primarily engaged in operating and/or providing access to transmission facilities and infrastructure that they own and/or lease for the transmission of voice, data, text, sound, and video using wired communications networks.</w:t>
      </w:r>
      <w:r w:rsidRPr="5ECAD9E1">
        <w:rPr>
          <w:rStyle w:val="FootnoteReference"/>
        </w:rPr>
        <w:t xml:space="preserve"> </w:t>
      </w:r>
      <w:r>
        <w:rPr>
          <w:rStyle w:val="FootnoteReference"/>
        </w:rPr>
        <w:footnoteReference w:id="485"/>
      </w:r>
      <w:r>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486"/>
      </w:r>
      <w:r>
        <w:t xml:space="preserve">  The SBA small business size standard for this industry classifies a business as small if it has 1,500 or fewer employees.</w:t>
      </w:r>
      <w:r>
        <w:rPr>
          <w:rStyle w:val="FootnoteReference"/>
        </w:rPr>
        <w:footnoteReference w:id="487"/>
      </w:r>
      <w:r>
        <w:t xml:space="preserve">  U.S. Census Bureau data for 2017 show that there were 3,054 firms that operated for the entire year.</w:t>
      </w:r>
      <w:r>
        <w:rPr>
          <w:rStyle w:val="FootnoteReference"/>
        </w:rPr>
        <w:footnoteReference w:id="488"/>
      </w:r>
      <w:r>
        <w:t xml:space="preserve">  Of this number, 2,964 firms operated </w:t>
      </w:r>
      <w:r>
        <w:t>with fewer than 250 employees.</w:t>
      </w:r>
      <w:r>
        <w:rPr>
          <w:rStyle w:val="FootnoteReference"/>
        </w:rPr>
        <w:footnoteReference w:id="489"/>
      </w:r>
      <w:r>
        <w:t xml:space="preserve">  Based on that data, we conclude that the majority of Carrier </w:t>
      </w:r>
      <w:r>
        <w:t>RespOrgs</w:t>
      </w:r>
      <w:r>
        <w:t xml:space="preserve"> that operated with wireline-based technology are small.</w:t>
      </w:r>
    </w:p>
    <w:p w:rsidR="006D4015" w:rsidRPr="007A3A11" w:rsidP="00D8368E" w14:paraId="06DCC957" w14:textId="77777777">
      <w:pPr>
        <w:pStyle w:val="ParaNum"/>
        <w:numPr>
          <w:ilvl w:val="0"/>
          <w:numId w:val="7"/>
        </w:numPr>
      </w:pPr>
      <w:r w:rsidRPr="5ECAD9E1">
        <w:rPr>
          <w:i/>
          <w:iCs/>
        </w:rPr>
        <w:t>Wireless Telecommunications Carriers (except Satellite)</w:t>
      </w:r>
      <w:r>
        <w:t xml:space="preserve"> engage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490"/>
      </w:r>
      <w:r>
        <w:t xml:space="preserve">  The SBA small business size standard for this industry classifies a business as small if it has 1,500 or fewer employees.</w:t>
      </w:r>
      <w:r>
        <w:rPr>
          <w:rStyle w:val="FootnoteReference"/>
        </w:rPr>
        <w:footnoteReference w:id="491"/>
      </w:r>
      <w:r>
        <w:t xml:space="preserve">   For this industry, U.S. Census Bureau data for 2017 show that there were 2,893 firms that operated for the entire year.</w:t>
      </w:r>
      <w:r>
        <w:rPr>
          <w:rStyle w:val="FootnoteReference"/>
        </w:rPr>
        <w:footnoteReference w:id="492"/>
      </w:r>
      <w:r>
        <w:t xml:space="preserve">  Of this number, 2,837 firms employed fewer than 250 employees.</w:t>
      </w:r>
      <w:r>
        <w:rPr>
          <w:rStyle w:val="FootnoteReference"/>
        </w:rPr>
        <w:footnoteReference w:id="493"/>
      </w:r>
      <w:r>
        <w:t xml:space="preserve">  Based on this data, we conclude that the majority of Carrier </w:t>
      </w:r>
      <w:r>
        <w:t>RespOrgs</w:t>
      </w:r>
      <w:r>
        <w:t xml:space="preserve"> that operated with wireless-based technology are small.</w:t>
      </w:r>
    </w:p>
    <w:p w:rsidR="006D4015" w:rsidRPr="00C87AB5" w:rsidP="00D8368E" w14:paraId="5F24D017" w14:textId="77777777">
      <w:pPr>
        <w:pStyle w:val="ParaNum"/>
        <w:numPr>
          <w:ilvl w:val="0"/>
          <w:numId w:val="7"/>
        </w:numPr>
      </w:pPr>
      <w:r w:rsidRPr="5ECAD9E1">
        <w:rPr>
          <w:u w:val="single"/>
        </w:rPr>
        <w:t xml:space="preserve">Non-Carrier </w:t>
      </w:r>
      <w:r w:rsidRPr="5ECAD9E1">
        <w:rPr>
          <w:u w:val="single"/>
        </w:rPr>
        <w:t>RespOrgs</w:t>
      </w:r>
      <w:r>
        <w:t xml:space="preserve">. </w:t>
      </w:r>
      <w:r w:rsidRPr="5ECAD9E1">
        <w:rPr>
          <w:b/>
          <w:bCs/>
        </w:rPr>
        <w:t xml:space="preserve"> </w:t>
      </w:r>
      <w:r>
        <w:t xml:space="preserve">Neither the Commission, nor the SBA have developed a small business size standard Non-Carrier </w:t>
      </w:r>
      <w:r>
        <w:t>RespOrgs</w:t>
      </w:r>
      <w:r>
        <w:t xml:space="preserve">.  </w:t>
      </w:r>
      <w:r w:rsidRPr="5ECAD9E1">
        <w:rPr>
          <w:i/>
          <w:iCs/>
        </w:rPr>
        <w:t>Other Services Related to Advertising</w:t>
      </w:r>
      <w:r>
        <w:rPr>
          <w:rStyle w:val="FootnoteReference"/>
        </w:rPr>
        <w:footnoteReference w:id="494"/>
      </w:r>
      <w:r>
        <w:t xml:space="preserve"> and </w:t>
      </w:r>
      <w:r w:rsidRPr="5ECAD9E1">
        <w:rPr>
          <w:i/>
          <w:iCs/>
        </w:rPr>
        <w:t>Other Management Consulting Services</w:t>
      </w:r>
      <w:r>
        <w:t>”</w:t>
      </w:r>
      <w:r>
        <w:rPr>
          <w:rStyle w:val="FootnoteReference"/>
        </w:rPr>
        <w:footnoteReference w:id="495"/>
      </w:r>
      <w:r>
        <w:t xml:space="preserve"> are the closest industries with a SBA small business size applicable to Non-Carrier </w:t>
      </w:r>
      <w:r>
        <w:t>RespOrgs</w:t>
      </w:r>
      <w:r>
        <w:t>.</w:t>
      </w:r>
      <w:r w:rsidRPr="5ECAD9E1">
        <w:rPr>
          <w:rStyle w:val="FootnoteReference"/>
        </w:rPr>
        <w:t xml:space="preserve"> </w:t>
      </w:r>
      <w:r>
        <w:rPr>
          <w:rStyle w:val="FootnoteReference"/>
        </w:rPr>
        <w:footnoteReference w:id="496"/>
      </w:r>
    </w:p>
    <w:p w:rsidR="006D4015" w:rsidRPr="00830D28" w:rsidP="00D8368E" w14:paraId="224FF91E" w14:textId="77777777">
      <w:pPr>
        <w:pStyle w:val="ParaNum"/>
        <w:numPr>
          <w:ilvl w:val="0"/>
          <w:numId w:val="7"/>
        </w:numPr>
      </w:pPr>
      <w:r>
        <w:t>The</w:t>
      </w:r>
      <w:r w:rsidRPr="5ECAD9E1">
        <w:rPr>
          <w:i/>
          <w:iCs/>
        </w:rPr>
        <w:t xml:space="preserve"> Other Services Related to Advertising</w:t>
      </w:r>
      <w:r w:rsidRPr="5ECAD9E1">
        <w:rPr>
          <w:b/>
          <w:bCs/>
          <w:i/>
          <w:iCs/>
        </w:rPr>
        <w:t xml:space="preserve"> </w:t>
      </w:r>
      <w:r>
        <w:t>industry contains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rPr>
        <w:footnoteReference w:id="497"/>
      </w:r>
      <w:r>
        <w:t xml:space="preserve"> The SBA small business size standard for this industry classifies a business as small that has annual receipts of $16.5 million or less.</w:t>
      </w:r>
      <w:r>
        <w:rPr>
          <w:rStyle w:val="FootnoteReference"/>
        </w:rPr>
        <w:footnoteReference w:id="498"/>
      </w:r>
      <w:r>
        <w:t xml:space="preserve">  U.S. Census Bureau data for 2017 show that 5,650 firms operated in this industry for the entire year.</w:t>
      </w:r>
      <w:r>
        <w:rPr>
          <w:rStyle w:val="FootnoteReference"/>
        </w:rPr>
        <w:footnoteReference w:id="499"/>
      </w:r>
      <w:r>
        <w:t xml:space="preserve">  Of that number, 3,693 firms operated with revenue of less than $10 million.</w:t>
      </w:r>
      <w:r>
        <w:rPr>
          <w:rStyle w:val="FootnoteReference"/>
        </w:rPr>
        <w:footnoteReference w:id="500"/>
      </w:r>
      <w:r>
        <w:t xml:space="preserve">  Based on this data, we conclude that a majority of non-carrier </w:t>
      </w:r>
      <w:r>
        <w:t>RespOrgs</w:t>
      </w:r>
      <w:r>
        <w:t xml:space="preserve"> who provide TFN-</w:t>
      </w:r>
      <w:r>
        <w:t>related management consulting services are small.</w:t>
      </w:r>
    </w:p>
    <w:p w:rsidR="006D4015" w:rsidP="00D8368E" w14:paraId="7114C9EA" w14:textId="77777777">
      <w:pPr>
        <w:pStyle w:val="ParaNum"/>
        <w:numPr>
          <w:ilvl w:val="0"/>
          <w:numId w:val="7"/>
        </w:numPr>
      </w:pPr>
      <w:r>
        <w:t>The</w:t>
      </w:r>
      <w:r w:rsidRPr="5ECAD9E1">
        <w:rPr>
          <w:i/>
          <w:iCs/>
        </w:rPr>
        <w:t xml:space="preserve"> Other Management Consulting Services</w:t>
      </w:r>
      <w:r w:rsidRPr="5ECAD9E1">
        <w:rPr>
          <w:b/>
          <w:bCs/>
        </w:rPr>
        <w:t xml:space="preserve"> </w:t>
      </w:r>
      <w:r>
        <w:t>industry contains establishments primarily engaged in providing management consulting services (except administrative and general management consulting; human resources consulting; marketing consulting; or process, physical distribution, and logistics consulting).</w:t>
      </w:r>
      <w:r>
        <w:rPr>
          <w:rStyle w:val="FootnoteReference"/>
        </w:rPr>
        <w:footnoteReference w:id="501"/>
      </w:r>
      <w:r>
        <w:t xml:space="preserve">  Establishments providing telecommunications or utilities management consulting services are included in this industry.</w:t>
      </w:r>
      <w:r>
        <w:rPr>
          <w:rStyle w:val="FootnoteReference"/>
        </w:rPr>
        <w:footnoteReference w:id="502"/>
      </w:r>
      <w:r>
        <w:t xml:space="preserve">  The SBA small business size standard for this industry classifies a business as small if it has annual receipts of $16.5 million or less.</w:t>
      </w:r>
      <w:r>
        <w:rPr>
          <w:rStyle w:val="FootnoteReference"/>
        </w:rPr>
        <w:footnoteReference w:id="503"/>
      </w:r>
      <w:r>
        <w:t xml:space="preserve">  U.S. Census Bureau data for 2017 show that 4,696 firms operated in this industry for the entire year.</w:t>
      </w:r>
      <w:r>
        <w:rPr>
          <w:rStyle w:val="FootnoteReference"/>
        </w:rPr>
        <w:footnoteReference w:id="504"/>
      </w:r>
      <w:r>
        <w:t xml:space="preserve">  Of that number, 3,700 firms had revenue of less than $10 million.</w:t>
      </w:r>
      <w:r>
        <w:rPr>
          <w:rStyle w:val="FootnoteReference"/>
        </w:rPr>
        <w:footnoteReference w:id="505"/>
      </w:r>
      <w:r>
        <w:t xml:space="preserve">  Based on this data, we conclude that a majority of non-carrier </w:t>
      </w:r>
      <w:r>
        <w:t>RespOrgs</w:t>
      </w:r>
      <w:r>
        <w:t xml:space="preserve"> who provide TFN-related management consulting services are small. </w:t>
      </w:r>
    </w:p>
    <w:p w:rsidR="006D4015" w:rsidRPr="009A6CC4" w:rsidP="00D8368E" w14:paraId="459303ED" w14:textId="77777777">
      <w:pPr>
        <w:pStyle w:val="Heading2"/>
        <w:numPr>
          <w:ilvl w:val="0"/>
          <w:numId w:val="5"/>
        </w:numPr>
      </w:pPr>
      <w:bookmarkStart w:id="464" w:name="_Toc101380688"/>
      <w:bookmarkStart w:id="465" w:name="_Toc102663200"/>
      <w:bookmarkStart w:id="466" w:name="_Toc102731126"/>
      <w:bookmarkStart w:id="467" w:name="_Toc102738651"/>
      <w:bookmarkStart w:id="468" w:name="_Toc104892553"/>
      <w:bookmarkStart w:id="469" w:name="_Toc104894639"/>
      <w:bookmarkStart w:id="470" w:name="_Toc105054207"/>
      <w:bookmarkStart w:id="471" w:name="_Toc105059881"/>
      <w:r w:rsidRPr="5ECAD9E1">
        <w:t>Description of Projected Reporting, Recordkeeping and Other Compliance Requirements</w:t>
      </w:r>
      <w:bookmarkEnd w:id="464"/>
      <w:bookmarkEnd w:id="465"/>
      <w:bookmarkEnd w:id="466"/>
      <w:bookmarkEnd w:id="467"/>
      <w:bookmarkEnd w:id="468"/>
      <w:bookmarkEnd w:id="469"/>
      <w:bookmarkEnd w:id="470"/>
      <w:bookmarkEnd w:id="471"/>
    </w:p>
    <w:p w:rsidR="006D4015" w:rsidRPr="00A632C9" w:rsidP="00D8368E" w14:paraId="340A86EC" w14:textId="77777777">
      <w:pPr>
        <w:pStyle w:val="ParaNum"/>
        <w:numPr>
          <w:ilvl w:val="0"/>
          <w:numId w:val="7"/>
        </w:numPr>
      </w:pPr>
      <w:r>
        <w:t>The Report and Order does not adopt any new reporting, recordkeeping, or other compliance requirements.</w:t>
      </w:r>
    </w:p>
    <w:p w:rsidR="006D4015" w:rsidRPr="00A632C9" w:rsidP="00D8368E" w14:paraId="12E6CDD3" w14:textId="77777777">
      <w:pPr>
        <w:pStyle w:val="Heading2"/>
        <w:numPr>
          <w:ilvl w:val="0"/>
          <w:numId w:val="5"/>
        </w:numPr>
      </w:pPr>
      <w:bookmarkStart w:id="472" w:name="_Toc100916130"/>
      <w:bookmarkStart w:id="473" w:name="_Toc101183919"/>
      <w:bookmarkStart w:id="474" w:name="_Toc101380689"/>
      <w:bookmarkStart w:id="475" w:name="_Toc102663201"/>
      <w:bookmarkStart w:id="476" w:name="_Toc102731127"/>
      <w:bookmarkStart w:id="477" w:name="_Toc102738652"/>
      <w:bookmarkStart w:id="478" w:name="_Toc104892554"/>
      <w:bookmarkStart w:id="479" w:name="_Toc104894640"/>
      <w:bookmarkStart w:id="480" w:name="_Toc105054208"/>
      <w:bookmarkStart w:id="481" w:name="_Toc105059882"/>
      <w:r>
        <w:t>Steps Taken to Minimize Significant Economic Impact on Small Entities and Significant Alternatives Considered</w:t>
      </w:r>
      <w:bookmarkEnd w:id="472"/>
      <w:bookmarkEnd w:id="473"/>
      <w:bookmarkEnd w:id="474"/>
      <w:bookmarkEnd w:id="475"/>
      <w:bookmarkEnd w:id="476"/>
      <w:bookmarkEnd w:id="477"/>
      <w:bookmarkEnd w:id="478"/>
      <w:bookmarkEnd w:id="479"/>
      <w:bookmarkEnd w:id="480"/>
      <w:bookmarkEnd w:id="481"/>
    </w:p>
    <w:p w:rsidR="006D4015" w:rsidRPr="00A632C9" w:rsidP="00D8368E" w14:paraId="3B72D312" w14:textId="77777777">
      <w:pPr>
        <w:pStyle w:val="ParaNum"/>
        <w:numPr>
          <w:ilvl w:val="0"/>
          <w:numId w:val="7"/>
        </w:numPr>
      </w:pPr>
      <w: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pacing w:val="-2"/>
          <w:sz w:val="20"/>
          <w:vertAlign w:val="superscript"/>
        </w:rPr>
        <w:footnoteReference w:id="506"/>
      </w:r>
      <w:r>
        <w:t xml:space="preserve">   </w:t>
      </w:r>
    </w:p>
    <w:p w:rsidR="006D4015" w:rsidP="00D8368E" w14:paraId="3F1834F4" w14:textId="77777777">
      <w:pPr>
        <w:pStyle w:val="ParaNum"/>
        <w:numPr>
          <w:ilvl w:val="0"/>
          <w:numId w:val="7"/>
        </w:numPr>
      </w:pPr>
      <w:r>
        <w:t xml:space="preserve">In the Report and Order, the Commission adopted a methodology for calculating the regulatory fee for small satellites (a type of non-geostationary orbit space station) at a much lower amount than non-geostationary orbit space stations are assessed.  This was designed to allow small satellites, which may be licensed by small entities, to operate without the financial burden of the alternative, i.e., </w:t>
      </w:r>
      <w:r>
        <w:t>paying the regulatory fee for non-geostationary orbit space stations.  This new methodology was adopted specifically to minimize the economic burden for these small satellite systems. The Commission considered other options raised by commenters to calculate the regulatory fee for small satellites but ultimately determined, based on the record, that the adopted methodology best recognizes the limited regulatory work associated with small satellite licenses and results in a relatively low regulatory fee for small satellites.</w:t>
      </w:r>
    </w:p>
    <w:p w:rsidR="006D4015" w:rsidRPr="00EC53E8" w:rsidP="00D8368E" w14:paraId="1EB43F32" w14:textId="77777777">
      <w:pPr>
        <w:pStyle w:val="ParaNum"/>
        <w:numPr>
          <w:ilvl w:val="0"/>
          <w:numId w:val="7"/>
        </w:numPr>
      </w:pPr>
      <w:r>
        <w:t xml:space="preserve">Additionally, the Commission has minimized the economic impact on small entities by adopting a de minimis threshold under the section 9(e)(2) exemption in the Communications Act.  Under the section 9(e)(2) exemption of the Communications Act, a </w:t>
      </w:r>
      <w:r>
        <w:t>regulatee</w:t>
      </w:r>
      <w:r>
        <w:t xml:space="preserve"> is exempt from paying regulatory fees if the sum total of all of its annual regulatory fee liabilities is $1,000 or less for the fiscal year.  The threshold applies only to annual regulatory fees, not regulatory fees paid through multi-year filings.  </w:t>
      </w:r>
    </w:p>
    <w:p w:rsidR="006D4015" w:rsidRPr="00A632C9" w:rsidP="00D8368E" w14:paraId="03E930BE" w14:textId="77777777">
      <w:pPr>
        <w:pStyle w:val="ParaNum"/>
        <w:numPr>
          <w:ilvl w:val="0"/>
          <w:numId w:val="5"/>
        </w:numPr>
        <w:rPr>
          <w:b/>
          <w:bCs/>
        </w:rPr>
      </w:pPr>
      <w:r w:rsidRPr="5ECAD9E1">
        <w:rPr>
          <w:b/>
          <w:bCs/>
        </w:rPr>
        <w:t>Report to Congress:</w:t>
      </w:r>
    </w:p>
    <w:p w:rsidR="006D4015" w:rsidP="00D8368E" w14:paraId="23FF98C1" w14:textId="77777777">
      <w:pPr>
        <w:pStyle w:val="ParaNum"/>
        <w:numPr>
          <w:ilvl w:val="0"/>
          <w:numId w:val="7"/>
        </w:numPr>
      </w:pPr>
      <w:r>
        <w:t>The Commission will send a copy of the Report and Order and Notice of Proposed Rulemaking, including this FRFA, in a report to be sent to Congress and the Government Accountability Office pursuant to the Small Business Regulatory Enforcement Fairness Act of 1996.</w:t>
      </w:r>
      <w:r>
        <w:rPr>
          <w:rStyle w:val="FootnoteReference"/>
        </w:rPr>
        <w:footnoteReference w:id="507"/>
      </w:r>
      <w:r>
        <w:t xml:space="preserve">  In addition, the Commission will send a copy of the Report and Order and Notice of Proposed Rulemaking, including the FRFA, to the Chief Counsel for Advocacy of the Small Business Administration.  A copy of the Report and Order and Notice of Proposed Rulemaking and FRFA (or summaries thereof) will also be published in the Federal Register.</w:t>
      </w:r>
      <w:r>
        <w:rPr>
          <w:rStyle w:val="FootnoteReference"/>
        </w:rPr>
        <w:footnoteReference w:id="508"/>
      </w:r>
    </w:p>
    <w:p w:rsidR="006D4015" w:rsidRPr="00035842" w:rsidP="006D4015" w14:paraId="1F93F2A4" w14:textId="77777777">
      <w:pPr>
        <w:pStyle w:val="ParaNum"/>
        <w:numPr>
          <w:ilvl w:val="0"/>
          <w:numId w:val="0"/>
        </w:numPr>
      </w:pPr>
    </w:p>
    <w:p w:rsidR="006D4015" w:rsidRPr="00E43F90" w:rsidP="006D4015" w14:paraId="09D03ED8" w14:textId="77777777">
      <w:pPr>
        <w:pStyle w:val="ParaNum"/>
        <w:numPr>
          <w:ilvl w:val="0"/>
          <w:numId w:val="0"/>
        </w:numPr>
        <w:ind w:left="720"/>
      </w:pPr>
    </w:p>
    <w:p w:rsidR="006D4015" w:rsidP="006D4015" w14:paraId="15079FF7" w14:textId="77777777">
      <w:pPr>
        <w:pStyle w:val="Heading1"/>
        <w:numPr>
          <w:ilvl w:val="0"/>
          <w:numId w:val="0"/>
        </w:numPr>
        <w:ind w:left="720"/>
      </w:pPr>
    </w:p>
    <w:p w:rsidR="006D4015" w:rsidP="006D4015" w14:paraId="609082BF" w14:textId="77777777">
      <w:pPr>
        <w:pStyle w:val="Heading1"/>
        <w:numPr>
          <w:ilvl w:val="0"/>
          <w:numId w:val="0"/>
        </w:numPr>
        <w:ind w:left="720"/>
      </w:pPr>
    </w:p>
    <w:p w:rsidR="006D4015" w:rsidRPr="00F956E1" w:rsidP="006D4015" w14:paraId="22F4C62F" w14:textId="77777777">
      <w:pPr>
        <w:pStyle w:val="ParaNum"/>
        <w:numPr>
          <w:ilvl w:val="0"/>
          <w:numId w:val="0"/>
        </w:numPr>
        <w:ind w:left="720"/>
      </w:pPr>
    </w:p>
    <w:p w:rsidR="006D4015" w:rsidRPr="006D4015" w:rsidP="006D4015" w14:paraId="212FEDB3" w14:textId="77777777">
      <w:pPr>
        <w:pStyle w:val="ParaNum"/>
        <w:numPr>
          <w:ilvl w:val="0"/>
          <w:numId w:val="0"/>
        </w:numPr>
        <w:ind w:left="720"/>
      </w:pPr>
    </w:p>
    <w:sectPr w:rsidSect="00B042BC">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015" w:rsidP="0055614C" w14:paraId="4160AC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D4015" w14:paraId="34BBC7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015" w:rsidP="00E06CB2" w14:paraId="0EE33BD5" w14:textId="240D5F92">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015" w14:paraId="2D8F3E1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68E" w14:paraId="5DC044E3" w14:textId="77777777">
    <w:pPr>
      <w:pStyle w:val="Footer"/>
      <w:jc w:val="center"/>
    </w:pPr>
  </w:p>
  <w:p w:rsidR="00D8368E" w14:paraId="341FB12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1AB0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ED5182"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3A5DB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CF0FDB9"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DCD1B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1C9D" w14:paraId="7BA87F01" w14:textId="77777777">
      <w:r>
        <w:separator/>
      </w:r>
    </w:p>
  </w:footnote>
  <w:footnote w:type="continuationSeparator" w:id="1">
    <w:p w:rsidR="009F1C9D" w:rsidP="00C721AC" w14:paraId="20E9AE02" w14:textId="77777777">
      <w:pPr>
        <w:spacing w:before="120"/>
        <w:rPr>
          <w:sz w:val="20"/>
        </w:rPr>
      </w:pPr>
      <w:r>
        <w:rPr>
          <w:sz w:val="20"/>
        </w:rPr>
        <w:t xml:space="preserve">(Continued from previous page)  </w:t>
      </w:r>
      <w:r>
        <w:rPr>
          <w:sz w:val="20"/>
        </w:rPr>
        <w:separator/>
      </w:r>
    </w:p>
  </w:footnote>
  <w:footnote w:type="continuationNotice" w:id="2">
    <w:p w:rsidR="009F1C9D" w:rsidP="00C721AC" w14:paraId="0E553CB1" w14:textId="77777777">
      <w:pPr>
        <w:jc w:val="right"/>
        <w:rPr>
          <w:sz w:val="20"/>
        </w:rPr>
      </w:pPr>
      <w:r>
        <w:rPr>
          <w:sz w:val="20"/>
        </w:rPr>
        <w:t>(continued….)</w:t>
      </w:r>
    </w:p>
  </w:footnote>
  <w:footnote w:id="3">
    <w:p w:rsidR="006D4015" w:rsidRPr="00507C26" w:rsidP="006D4015" w14:paraId="2363C906" w14:textId="7E7959F6">
      <w:pPr>
        <w:pStyle w:val="FootnoteText"/>
      </w:pPr>
      <w:r w:rsidRPr="008C3056">
        <w:rPr>
          <w:rStyle w:val="FootnoteReference"/>
        </w:rPr>
        <w:footnoteRef/>
      </w:r>
      <w:r>
        <w:t xml:space="preserve"> Consolidated Appropriations Act, 2022, Public Law No. 117-103 (Mar. 15, 2022) (FY 2022 Consolidated Appropriations Act). </w:t>
      </w:r>
      <w:r w:rsidRPr="00507C26">
        <w:t xml:space="preserve">The amount of </w:t>
      </w:r>
      <w:r>
        <w:t>$</w:t>
      </w:r>
      <w:r w:rsidRPr="00507C26">
        <w:t>38</w:t>
      </w:r>
      <w:r>
        <w:t>1</w:t>
      </w:r>
      <w:r w:rsidRPr="00507C26">
        <w:t xml:space="preserve">,950,000 represents a net increase </w:t>
      </w:r>
      <w:r w:rsidRPr="00CC4FFD">
        <w:t>of $</w:t>
      </w:r>
      <w:r w:rsidRPr="002577E7">
        <w:t>7,950,000</w:t>
      </w:r>
      <w:r w:rsidRPr="00CC4FFD">
        <w:t xml:space="preserve"> or </w:t>
      </w:r>
      <w:r w:rsidRPr="002577E7">
        <w:t>2.13</w:t>
      </w:r>
      <w:r w:rsidRPr="00CC4FFD">
        <w:t>% from the</w:t>
      </w:r>
      <w:r w:rsidRPr="00507C26">
        <w:t xml:space="preserve"> FY 2021 appropriated level of $374,000,000.</w:t>
      </w:r>
      <w:r w:rsidRPr="00507C26">
        <w:rPr>
          <w:i/>
          <w:iCs/>
        </w:rPr>
        <w:t xml:space="preserve">  </w:t>
      </w:r>
      <w:r w:rsidRPr="00507C26">
        <w:t>Consolidated Appropriations Act, 2021, Pub. L. No. 116-260, Div. E, Title V, 134 Stat. 1182 (2020) (</w:t>
      </w:r>
      <w:r>
        <w:t xml:space="preserve">FY 2021 </w:t>
      </w:r>
      <w:r w:rsidRPr="00507C26">
        <w:t xml:space="preserve">Consolidated Appropriations Act) (appropriating $374,000,000 to the Commission for </w:t>
      </w:r>
      <w:r>
        <w:t>salaries and expenses (</w:t>
      </w:r>
      <w:r w:rsidRPr="00507C26">
        <w:t>S&amp;E</w:t>
      </w:r>
      <w:r>
        <w:t>)</w:t>
      </w:r>
      <w:r w:rsidRPr="00507C26">
        <w:t xml:space="preserve"> and directing the Commission to collect $374,000,000 in offsetting collections for FY 2021).  </w:t>
      </w:r>
      <w:r>
        <w:t>F</w:t>
      </w:r>
      <w:r w:rsidRPr="00507C26">
        <w:t xml:space="preserve">or FY 2022, Congress did not provide an earmark for </w:t>
      </w:r>
      <w:r>
        <w:t xml:space="preserve">the </w:t>
      </w:r>
      <w:r w:rsidRPr="00507C26">
        <w:t>implementation of the Broadband</w:t>
      </w:r>
      <w:r w:rsidR="0005732A">
        <w:t xml:space="preserve"> </w:t>
      </w:r>
      <w:r w:rsidRPr="0005732A" w:rsidR="0005732A">
        <w:t xml:space="preserve">Deployment Accuracy and Technology Availability </w:t>
      </w:r>
      <w:r w:rsidR="0005732A">
        <w:t xml:space="preserve">(DATA) </w:t>
      </w:r>
      <w:r w:rsidRPr="0005732A" w:rsidR="0005732A">
        <w:t>Act</w:t>
      </w:r>
      <w:r w:rsidR="0005732A">
        <w:t xml:space="preserve"> </w:t>
      </w:r>
      <w:r w:rsidRPr="00507C26">
        <w:t xml:space="preserve">to be recovered through regulatory fees.  </w:t>
      </w:r>
      <w:r w:rsidRPr="00507C26">
        <w:rPr>
          <w:i/>
          <w:iCs/>
        </w:rPr>
        <w:t>See</w:t>
      </w:r>
      <w:r>
        <w:t xml:space="preserve"> </w:t>
      </w:r>
      <w:r w:rsidRPr="00507C26">
        <w:t xml:space="preserve">FY 2022 </w:t>
      </w:r>
      <w:r>
        <w:t xml:space="preserve">Consolidated </w:t>
      </w:r>
      <w:r w:rsidRPr="00507C26">
        <w:t xml:space="preserve">Appropriations Act; The Broadband Deployment Accuracy and Technology Availability Act, Pub. L. No. 116-130, 134 Stat. 228 (2020) (codified at 47 U.S.C. §§ 641-646) (Broadband DATA Act). </w:t>
      </w:r>
    </w:p>
  </w:footnote>
  <w:footnote w:id="4">
    <w:p w:rsidR="006D4015" w:rsidRPr="00F17162" w:rsidP="006D4015" w14:paraId="4623BDC0" w14:textId="77777777">
      <w:pPr>
        <w:pStyle w:val="FootnoteText"/>
      </w:pPr>
      <w:r w:rsidRPr="00507C26">
        <w:rPr>
          <w:rStyle w:val="FootnoteReference"/>
        </w:rPr>
        <w:footnoteRef/>
      </w:r>
      <w:r w:rsidRPr="00F17162">
        <w:t xml:space="preserve"> </w:t>
      </w:r>
      <w:r w:rsidRPr="00F17162">
        <w:rPr>
          <w:i/>
          <w:iCs/>
        </w:rPr>
        <w:t>See</w:t>
      </w:r>
      <w:r w:rsidRPr="00F17162">
        <w:t xml:space="preserve"> 47 U.S.C. § 159 (requiring the Commission to assess and collect regulatory fees to recover the costs of carrying out its activities in the total amounts provided for in Appropriations Acts).  </w:t>
      </w:r>
    </w:p>
  </w:footnote>
  <w:footnote w:id="5">
    <w:p w:rsidR="006D4015" w:rsidRPr="00F17162" w:rsidP="006D4015" w14:paraId="64334F08" w14:textId="77777777">
      <w:pPr>
        <w:pStyle w:val="FootnoteText"/>
      </w:pPr>
      <w:r w:rsidRPr="00F17162">
        <w:rPr>
          <w:rStyle w:val="FootnoteReference"/>
        </w:rPr>
        <w:footnoteRef/>
      </w:r>
      <w:r w:rsidRPr="00F17162">
        <w:t xml:space="preserve"> </w:t>
      </w:r>
      <w:r>
        <w:t>FY 2022 Consolidated</w:t>
      </w:r>
      <w:r w:rsidRPr="00F17162">
        <w:t xml:space="preserve"> </w:t>
      </w:r>
      <w:r w:rsidRPr="00507C26">
        <w:t>Appropriations Act</w:t>
      </w:r>
      <w:r>
        <w:t>.</w:t>
      </w:r>
      <w:r w:rsidRPr="00F17162">
        <w:t xml:space="preserve">  </w:t>
      </w:r>
    </w:p>
  </w:footnote>
  <w:footnote w:id="6">
    <w:p w:rsidR="006D4015" w:rsidP="006D4015" w14:paraId="1F6BCF68" w14:textId="107D3E30">
      <w:pPr>
        <w:pStyle w:val="FootnoteText"/>
      </w:pPr>
      <w:r>
        <w:rPr>
          <w:rStyle w:val="FootnoteReference"/>
        </w:rPr>
        <w:footnoteRef/>
      </w:r>
      <w:r>
        <w:t xml:space="preserve"> Specifically, as described below, we adopt</w:t>
      </w:r>
      <w:r w:rsidRPr="00472ABE">
        <w:t xml:space="preserve"> the small satellite fee</w:t>
      </w:r>
      <w:r>
        <w:t>s</w:t>
      </w:r>
      <w:r w:rsidRPr="00472ABE">
        <w:t xml:space="preserve"> on a per-license basis by calculating 1/20th (5%) of the average regulatory fee rate for a non-small NGSO system in a given fiscal year</w:t>
      </w:r>
      <w:r>
        <w:t xml:space="preserve">.  Taking into account </w:t>
      </w:r>
      <w:r w:rsidR="00A63E75">
        <w:t xml:space="preserve">the </w:t>
      </w:r>
      <w:r>
        <w:t>small satellites</w:t>
      </w:r>
      <w:r w:rsidR="0005732A">
        <w:t xml:space="preserve">’ </w:t>
      </w:r>
      <w:r>
        <w:t>portion of the fees, we calculate the actual fee rates for all NGSO space stations as proposed herein.  We also deny an exemption requested from regulatory fee obligations for non-US licensed space stations.  We adopt the fee methodology for small satellites as part of this item because the adoption of this methodology is integral to our overall assessment of regulatory fees upon space stations.</w:t>
      </w:r>
    </w:p>
  </w:footnote>
  <w:footnote w:id="7">
    <w:p w:rsidR="006D4015" w:rsidRPr="004978F5" w:rsidP="006D4015" w14:paraId="06009909" w14:textId="77777777">
      <w:pPr>
        <w:pStyle w:val="FootnoteText"/>
      </w:pPr>
      <w:r>
        <w:rPr>
          <w:rStyle w:val="FootnoteReference"/>
        </w:rPr>
        <w:footnoteRef/>
      </w:r>
      <w:r>
        <w:t xml:space="preserve"> FY 2022 started on October 1, 2021, and ends on September 30, 2022.  </w:t>
      </w:r>
      <w:r w:rsidRPr="654FC903">
        <w:t>The proposed regulatory fee schedule for FY 202</w:t>
      </w:r>
      <w:r>
        <w:t>2</w:t>
      </w:r>
      <w:r w:rsidRPr="654FC903">
        <w:t xml:space="preserve"> is set forth in </w:t>
      </w:r>
      <w:r w:rsidRPr="00FE12A8">
        <w:t>Appendices</w:t>
      </w:r>
      <w:r>
        <w:t xml:space="preserve"> </w:t>
      </w:r>
      <w:r w:rsidRPr="00FE12A8">
        <w:t>B and C</w:t>
      </w:r>
      <w:r>
        <w:t xml:space="preserve">.  </w:t>
      </w:r>
      <w:r w:rsidRPr="00FE12A8">
        <w:t xml:space="preserve">For comparison purposes, the FY 2021 regulatory fee </w:t>
      </w:r>
      <w:r>
        <w:t>schedule is</w:t>
      </w:r>
      <w:r w:rsidRPr="00FE12A8">
        <w:t xml:space="preserve"> </w:t>
      </w:r>
      <w:r>
        <w:t>provided</w:t>
      </w:r>
      <w:r w:rsidRPr="00FE12A8">
        <w:t xml:space="preserve"> in Appendix H.  </w:t>
      </w:r>
    </w:p>
  </w:footnote>
  <w:footnote w:id="8">
    <w:p w:rsidR="006D4015" w:rsidP="006D4015" w14:paraId="5FFB8FFC" w14:textId="2FC768D1">
      <w:pPr>
        <w:pStyle w:val="FootnoteText"/>
      </w:pPr>
      <w:r w:rsidRPr="004A623F">
        <w:rPr>
          <w:rStyle w:val="FootnoteReference"/>
        </w:rPr>
        <w:footnoteRef/>
      </w:r>
      <w:r w:rsidRPr="004A623F">
        <w:t xml:space="preserve"> 47 U.S.C. §</w:t>
      </w:r>
      <w:r w:rsidR="0005732A">
        <w:t xml:space="preserve"> </w:t>
      </w:r>
      <w:r w:rsidRPr="004A623F">
        <w:t xml:space="preserve">159(a), (b).  The regulatory fee collection is guided by both the statutory authority in sections 6 and 9 of the Communications Act, 47 U.S.C. §§ 156, 159, and the explicit language of each </w:t>
      </w:r>
      <w:r w:rsidR="009672E3">
        <w:t xml:space="preserve">fiscal year’s </w:t>
      </w:r>
      <w:r>
        <w:t>S&amp;E</w:t>
      </w:r>
      <w:r w:rsidRPr="004A623F">
        <w:t xml:space="preserve"> appropriation directing the amount to be collected as an offsetting collection. </w:t>
      </w:r>
      <w:r>
        <w:t xml:space="preserve"> </w:t>
      </w:r>
      <w:r w:rsidRPr="004A623F">
        <w:rPr>
          <w:i/>
          <w:iCs/>
        </w:rPr>
        <w:t>See</w:t>
      </w:r>
      <w:r w:rsidRPr="004A623F">
        <w:t xml:space="preserve"> </w:t>
      </w:r>
      <w:r>
        <w:t>FY 2022 Consolidated Appropriations Act.</w:t>
      </w:r>
    </w:p>
  </w:footnote>
  <w:footnote w:id="9">
    <w:p w:rsidR="006D4015" w:rsidRPr="00B032EC" w:rsidP="006D4015" w14:paraId="50CFACB5" w14:textId="100CE84E">
      <w:pPr>
        <w:pStyle w:val="FootnoteText"/>
      </w:pPr>
      <w:r w:rsidRPr="00A1103B">
        <w:rPr>
          <w:rStyle w:val="FootnoteReference"/>
        </w:rPr>
        <w:footnoteRef/>
      </w:r>
      <w:r w:rsidRPr="00297C4C">
        <w:rPr>
          <w:i/>
        </w:rPr>
        <w:t xml:space="preserve"> </w:t>
      </w:r>
      <w:r w:rsidRPr="005B3949">
        <w:rPr>
          <w:i/>
          <w:iCs/>
        </w:rPr>
        <w:t xml:space="preserve">See </w:t>
      </w:r>
      <w:r w:rsidRPr="00FE12A8">
        <w:rPr>
          <w:i/>
        </w:rPr>
        <w:t>Assessment and Collection of Regulatory Fees for Fiscal Year 2021</w:t>
      </w:r>
      <w:r w:rsidRPr="00FE12A8">
        <w:t>, MD Docket No. 21-190, Report and Order and Notice of Proposed Rulemaking, FCC 21-</w:t>
      </w:r>
      <w:r w:rsidRPr="008867D4">
        <w:t xml:space="preserve">98, </w:t>
      </w:r>
      <w:r w:rsidRPr="008C3056">
        <w:rPr>
          <w:shd w:val="clear" w:color="auto" w:fill="FFFFFF"/>
        </w:rPr>
        <w:t>2021 WL 3847250</w:t>
      </w:r>
      <w:r>
        <w:rPr>
          <w:shd w:val="clear" w:color="auto" w:fill="FFFFFF"/>
        </w:rPr>
        <w:t>, para. 2</w:t>
      </w:r>
      <w:r w:rsidRPr="004978F5">
        <w:t xml:space="preserve"> (2021) (</w:t>
      </w:r>
      <w:r w:rsidRPr="004978F5">
        <w:rPr>
          <w:i/>
          <w:iCs/>
        </w:rPr>
        <w:t>FY 2021 Report and Order</w:t>
      </w:r>
      <w:r w:rsidRPr="004978F5">
        <w:t>)</w:t>
      </w:r>
      <w:r>
        <w:t xml:space="preserve">.  Below, in the Report and Order, we resolve certain of the issues on which we sought comment in the </w:t>
      </w:r>
      <w:r w:rsidRPr="004E3908">
        <w:rPr>
          <w:i/>
          <w:iCs/>
        </w:rPr>
        <w:t>Notice of Proposed Rulemaking</w:t>
      </w:r>
      <w:r>
        <w:t xml:space="preserve"> appended to the </w:t>
      </w:r>
      <w:r w:rsidRPr="004E3908">
        <w:rPr>
          <w:i/>
          <w:iCs/>
        </w:rPr>
        <w:t>FY 2021 Report and Order</w:t>
      </w:r>
      <w:r>
        <w:t xml:space="preserve"> and rely on the record in MD Docket No. 21-90 in doing so.  Given that the Report and Order resolves certain issues on which the Notice of Proposed Rulemaking seeks comment, we are not listing them as distinct segments of this document but </w:t>
      </w:r>
      <w:r>
        <w:rPr>
          <w:i/>
          <w:iCs/>
        </w:rPr>
        <w:t>s</w:t>
      </w:r>
      <w:r w:rsidRPr="004E3908">
        <w:rPr>
          <w:i/>
          <w:iCs/>
        </w:rPr>
        <w:t>ee infra</w:t>
      </w:r>
      <w:r>
        <w:t xml:space="preserve"> paras. 21-4</w:t>
      </w:r>
      <w:r w:rsidR="000B6B11">
        <w:t xml:space="preserve">2 </w:t>
      </w:r>
      <w:r>
        <w:t>for the text of the Report and Order.  We defer resolution of other issues raised in the</w:t>
      </w:r>
      <w:r w:rsidR="00D217D0">
        <w:t xml:space="preserve"> </w:t>
      </w:r>
      <w:r w:rsidRPr="004E3908">
        <w:rPr>
          <w:i/>
          <w:iCs/>
        </w:rPr>
        <w:t>Notice of Proposed Rulemaking</w:t>
      </w:r>
      <w:r>
        <w:rPr>
          <w:i/>
          <w:iCs/>
        </w:rPr>
        <w:t xml:space="preserve"> </w:t>
      </w:r>
      <w:r>
        <w:t xml:space="preserve">appended to the </w:t>
      </w:r>
      <w:r w:rsidRPr="004E3908">
        <w:rPr>
          <w:i/>
          <w:iCs/>
        </w:rPr>
        <w:t>FY 2021 Report and Order</w:t>
      </w:r>
      <w:r>
        <w:t xml:space="preserve">, and we seek additional comment below.  </w:t>
      </w:r>
      <w:r w:rsidRPr="004E3908">
        <w:rPr>
          <w:i/>
          <w:iCs/>
        </w:rPr>
        <w:t xml:space="preserve">See </w:t>
      </w:r>
      <w:r w:rsidRPr="004978F5">
        <w:rPr>
          <w:i/>
          <w:iCs/>
        </w:rPr>
        <w:t>FY 2021 Report and Order</w:t>
      </w:r>
      <w:r>
        <w:t>, 2021 WL 3847250, *27-28, paras. 73-74.</w:t>
      </w:r>
    </w:p>
  </w:footnote>
  <w:footnote w:id="10">
    <w:p w:rsidR="006D4015" w:rsidRPr="00A46CD3" w:rsidP="006D4015" w14:paraId="4A2186C0" w14:textId="77777777">
      <w:pPr>
        <w:pStyle w:val="FootnoteText"/>
      </w:pPr>
      <w:r w:rsidRPr="00A95F8C">
        <w:rPr>
          <w:rStyle w:val="FootnoteReference"/>
        </w:rPr>
        <w:footnoteRef/>
      </w:r>
      <w:r w:rsidRPr="00A46CD3">
        <w:t xml:space="preserve"> 47 U.S.C. § 159(e)(1)</w:t>
      </w:r>
      <w:r>
        <w:t>;</w:t>
      </w:r>
      <w:r w:rsidRPr="00A9668D">
        <w:t xml:space="preserve"> 47 CFR § 1.1162</w:t>
      </w:r>
      <w:r>
        <w:t xml:space="preserve">. </w:t>
      </w:r>
    </w:p>
  </w:footnote>
  <w:footnote w:id="11">
    <w:p w:rsidR="006D4015" w:rsidRPr="00A46CD3" w:rsidP="006D4015" w14:paraId="033B5C47" w14:textId="77777777">
      <w:pPr>
        <w:pStyle w:val="FootnoteText"/>
      </w:pPr>
      <w:r w:rsidRPr="00A95F8C">
        <w:rPr>
          <w:rStyle w:val="FootnoteReference"/>
        </w:rPr>
        <w:footnoteRef/>
      </w:r>
      <w:r w:rsidRPr="00A46CD3">
        <w:t xml:space="preserve"> 47 U.S.C. § 159(e)(2).</w:t>
      </w:r>
    </w:p>
  </w:footnote>
  <w:footnote w:id="12">
    <w:p w:rsidR="006D4015" w:rsidRPr="00A46CD3" w:rsidP="006D4015" w14:paraId="174FD22F" w14:textId="77777777">
      <w:pPr>
        <w:pStyle w:val="FootnoteText"/>
      </w:pPr>
      <w:r w:rsidRPr="00A95F8C">
        <w:rPr>
          <w:rStyle w:val="FootnoteReference"/>
        </w:rPr>
        <w:footnoteRef/>
      </w:r>
      <w:r w:rsidRPr="00A46CD3">
        <w:t xml:space="preserve"> 47 U.S.C. § 159(d); 47 CFR § 1.1166.</w:t>
      </w:r>
    </w:p>
  </w:footnote>
  <w:footnote w:id="13">
    <w:p w:rsidR="006D4015" w:rsidRPr="009623CD" w:rsidP="006D4015" w14:paraId="6C3F0601" w14:textId="1FCB3321">
      <w:pPr>
        <w:pStyle w:val="FootnoteText"/>
        <w:rPr>
          <w:iCs/>
        </w:rPr>
      </w:pPr>
      <w:r w:rsidRPr="00F95653">
        <w:rPr>
          <w:rStyle w:val="FootnoteReference"/>
        </w:rPr>
        <w:footnoteRef/>
      </w:r>
      <w:r w:rsidRPr="00F95653">
        <w:t xml:space="preserve"> 47 U.S.C. § 159(d).</w:t>
      </w:r>
      <w:r>
        <w:t xml:space="preserve">  Regulatory fees are initially apportioned across fee categories based on the number of </w:t>
      </w:r>
      <w:r w:rsidRPr="00967D2B" w:rsidR="00E248D5">
        <w:t>Full Time Equivalent</w:t>
      </w:r>
      <w:r w:rsidR="00E248D5">
        <w:t>s</w:t>
      </w:r>
      <w:r w:rsidRPr="00967D2B" w:rsidR="00E248D5">
        <w:t xml:space="preserve"> </w:t>
      </w:r>
      <w:r w:rsidR="00E248D5">
        <w:t>(</w:t>
      </w:r>
      <w:r w:rsidRPr="00160292">
        <w:t>FTEs</w:t>
      </w:r>
      <w:r w:rsidR="00E248D5">
        <w:t>)</w:t>
      </w:r>
      <w:r>
        <w:t xml:space="preserve"> and adjusted “to take into account factors that are reasonably related to the benefits provided to the payor of the fee by the Commission’s activities.”  </w:t>
      </w:r>
      <w:r w:rsidRPr="00D13527">
        <w:rPr>
          <w:i/>
          <w:iCs/>
        </w:rPr>
        <w:t>Id</w:t>
      </w:r>
      <w:r>
        <w:t xml:space="preserve">.  </w:t>
      </w:r>
      <w:r w:rsidRPr="00D13527">
        <w:rPr>
          <w:i/>
          <w:iCs/>
        </w:rPr>
        <w:t>See, e.g</w:t>
      </w:r>
      <w:r>
        <w:t xml:space="preserve">., </w:t>
      </w:r>
      <w:r w:rsidRPr="00111322">
        <w:rPr>
          <w:i/>
          <w:iCs/>
        </w:rPr>
        <w:t>Assessment and Collection of Regulatory Fees for Fiscal Year 2019</w:t>
      </w:r>
      <w:r>
        <w:t xml:space="preserve">, </w:t>
      </w:r>
      <w:r w:rsidRPr="005D1DD8">
        <w:t>MD Docket No. 19-105</w:t>
      </w:r>
      <w:r>
        <w:t xml:space="preserve">, Report and Order and Further Notice of Proposed Rulemaking, 34 FCC </w:t>
      </w:r>
      <w:r>
        <w:t>Rcd</w:t>
      </w:r>
      <w:r>
        <w:t xml:space="preserve"> 8189, 8195, para. 14 (2019) (</w:t>
      </w:r>
      <w:r w:rsidRPr="00111322">
        <w:rPr>
          <w:i/>
          <w:iCs/>
        </w:rPr>
        <w:t>FY 2019 Report and Order</w:t>
      </w:r>
      <w:r>
        <w:t xml:space="preserve">) (“we have long relied on direct FTE allocations because the Commission has found those allocations best reflect the ‘benefits provided to the payor of the fee by the Commission’s activities’—in the case of broadcast licensees, the work the Media Bureau does to grant licenses and oversee and regulate their operations.”); </w:t>
      </w:r>
      <w:r w:rsidRPr="00EB4EFA">
        <w:rPr>
          <w:i/>
        </w:rPr>
        <w:t>Procedures for Assessment and Collection of Regulatory Fees</w:t>
      </w:r>
      <w:r>
        <w:rPr>
          <w:i/>
        </w:rPr>
        <w:t xml:space="preserve"> for Fiscal Year </w:t>
      </w:r>
      <w:r w:rsidRPr="004812C3">
        <w:rPr>
          <w:i/>
        </w:rPr>
        <w:t xml:space="preserve">2012, </w:t>
      </w:r>
      <w:r w:rsidRPr="00B527B8">
        <w:t xml:space="preserve">MD Docket No. 12-20, </w:t>
      </w:r>
      <w:r w:rsidRPr="0011340D">
        <w:rPr>
          <w:iCs/>
        </w:rPr>
        <w:t>Notice of Proposed Rulemaking,</w:t>
      </w:r>
      <w:r w:rsidRPr="00A42199">
        <w:t xml:space="preserve"> 27 FCC </w:t>
      </w:r>
      <w:r w:rsidRPr="00A42199">
        <w:t>Rcd</w:t>
      </w:r>
      <w:r w:rsidRPr="00A42199">
        <w:t xml:space="preserve"> 8458</w:t>
      </w:r>
      <w:r>
        <w:t xml:space="preserve">, 8461, para. 8 </w:t>
      </w:r>
      <w:r w:rsidRPr="004812C3">
        <w:t>(</w:t>
      </w:r>
      <w:r w:rsidRPr="00111322">
        <w:rPr>
          <w:i/>
          <w:iCs/>
        </w:rPr>
        <w:t>FY 2012 Regulatory Fee Reform</w:t>
      </w:r>
      <w:r w:rsidRPr="00111322">
        <w:rPr>
          <w:i/>
        </w:rPr>
        <w:t xml:space="preserve"> </w:t>
      </w:r>
      <w:r>
        <w:rPr>
          <w:i/>
        </w:rPr>
        <w:t>NPRM</w:t>
      </w:r>
      <w:r w:rsidRPr="0069375F">
        <w:rPr>
          <w:iCs/>
        </w:rPr>
        <w:t>)</w:t>
      </w:r>
      <w:r>
        <w:rPr>
          <w:iCs/>
        </w:rPr>
        <w:t xml:space="preserve"> (“</w:t>
      </w:r>
      <w:r w:rsidRPr="004642BF">
        <w:rPr>
          <w:iCs/>
        </w:rPr>
        <w:t>The Commission allocates FTEs according to the nature of the employees’ work.</w:t>
      </w:r>
      <w:r>
        <w:rPr>
          <w:iCs/>
        </w:rPr>
        <w:t xml:space="preserve">  </w:t>
      </w:r>
      <w:r w:rsidRPr="004642BF">
        <w:rPr>
          <w:iCs/>
        </w:rPr>
        <w:t>If the work performed by an employee can be assigned to a regulatory fee category in one of the four core</w:t>
      </w:r>
      <w:r>
        <w:rPr>
          <w:iCs/>
        </w:rPr>
        <w:t xml:space="preserve"> </w:t>
      </w:r>
      <w:r w:rsidRPr="004642BF">
        <w:rPr>
          <w:iCs/>
        </w:rPr>
        <w:t xml:space="preserve">licensing bureaus—Wireless Telecommunications, Media, Wireline Competition, and International—that employee’s time is counted as a direct FTE. </w:t>
      </w:r>
      <w:r>
        <w:rPr>
          <w:iCs/>
        </w:rPr>
        <w:t xml:space="preserve"> </w:t>
      </w:r>
      <w:r w:rsidRPr="004642BF">
        <w:rPr>
          <w:iCs/>
        </w:rPr>
        <w:t>If the work cannot be assigned to one of the bureau’s</w:t>
      </w:r>
      <w:r>
        <w:rPr>
          <w:iCs/>
        </w:rPr>
        <w:t xml:space="preserve"> </w:t>
      </w:r>
      <w:r w:rsidRPr="004642BF">
        <w:rPr>
          <w:iCs/>
        </w:rPr>
        <w:t>designated fee categories, the employee’s time is counted as an indirect FTE</w:t>
      </w:r>
      <w:r>
        <w:rPr>
          <w:iCs/>
        </w:rPr>
        <w:t xml:space="preserve">.”); </w:t>
      </w:r>
      <w:r w:rsidRPr="00F648B2">
        <w:rPr>
          <w:i/>
          <w:iCs/>
        </w:rPr>
        <w:t>Assessment and Collection of Regulatory Fees for Fiscal Year 2014</w:t>
      </w:r>
      <w:r w:rsidRPr="00726297">
        <w:t xml:space="preserve">, </w:t>
      </w:r>
      <w:r w:rsidRPr="00B07E94">
        <w:t>MD Docket No. 14-92, Report</w:t>
      </w:r>
      <w:r w:rsidRPr="00726297">
        <w:t xml:space="preserve"> and Order, 29 FCC</w:t>
      </w:r>
      <w:r>
        <w:t xml:space="preserve"> </w:t>
      </w:r>
      <w:r w:rsidRPr="00726297">
        <w:t>Rcd</w:t>
      </w:r>
      <w:r w:rsidRPr="00726297">
        <w:t xml:space="preserve"> 10767, </w:t>
      </w:r>
      <w:r>
        <w:t xml:space="preserve">10768, para. 2 </w:t>
      </w:r>
      <w:r w:rsidRPr="00726297">
        <w:t xml:space="preserve">(2014) </w:t>
      </w:r>
      <w:r>
        <w:t>(</w:t>
      </w:r>
      <w:r w:rsidRPr="0097559D">
        <w:rPr>
          <w:i/>
        </w:rPr>
        <w:t>FY 2014 Report and Order</w:t>
      </w:r>
      <w:r>
        <w:rPr>
          <w:iCs/>
        </w:rPr>
        <w:t>)</w:t>
      </w:r>
      <w:r>
        <w:t xml:space="preserve"> </w:t>
      </w:r>
      <w:r>
        <w:rPr>
          <w:iCs/>
        </w:rPr>
        <w:t>(explaining the reliance on direct FTEs for purposes of determining regulatory fee calculations).</w:t>
      </w:r>
    </w:p>
  </w:footnote>
  <w:footnote w:id="14">
    <w:p w:rsidR="006D4015" w:rsidRPr="006411FA" w:rsidP="006D4015" w14:paraId="48D6364B" w14:textId="77777777">
      <w:pPr>
        <w:pStyle w:val="ParaNum"/>
        <w:numPr>
          <w:ilvl w:val="0"/>
          <w:numId w:val="0"/>
        </w:numPr>
        <w:rPr>
          <w:sz w:val="20"/>
        </w:rPr>
      </w:pPr>
      <w:r w:rsidRPr="00F95653">
        <w:rPr>
          <w:rStyle w:val="FootnoteReference"/>
        </w:rPr>
        <w:footnoteRef/>
      </w:r>
      <w:r w:rsidRPr="006411FA">
        <w:rPr>
          <w:sz w:val="20"/>
        </w:rPr>
        <w:t xml:space="preserve"> </w:t>
      </w:r>
      <w:r w:rsidRPr="006411FA">
        <w:rPr>
          <w:i/>
          <w:iCs/>
          <w:sz w:val="20"/>
        </w:rPr>
        <w:t>S</w:t>
      </w:r>
      <w:r w:rsidRPr="00F17162">
        <w:rPr>
          <w:i/>
          <w:iCs/>
          <w:sz w:val="20"/>
        </w:rPr>
        <w:t>e</w:t>
      </w:r>
      <w:r w:rsidRPr="00E5404E">
        <w:rPr>
          <w:i/>
          <w:iCs/>
          <w:sz w:val="20"/>
        </w:rPr>
        <w:t>e</w:t>
      </w:r>
      <w:r w:rsidRPr="00E5404E">
        <w:rPr>
          <w:sz w:val="20"/>
        </w:rPr>
        <w:t xml:space="preserve"> </w:t>
      </w:r>
      <w:r>
        <w:rPr>
          <w:sz w:val="20"/>
        </w:rPr>
        <w:t xml:space="preserve">FY 2022 Consolidated </w:t>
      </w:r>
      <w:r w:rsidRPr="00E5404E">
        <w:rPr>
          <w:sz w:val="20"/>
        </w:rPr>
        <w:t>Appropriations Act; 4</w:t>
      </w:r>
      <w:r w:rsidRPr="006411FA">
        <w:rPr>
          <w:sz w:val="20"/>
        </w:rPr>
        <w:t>7 U.S.C. § 159.</w:t>
      </w:r>
    </w:p>
  </w:footnote>
  <w:footnote w:id="15">
    <w:p w:rsidR="006D4015" w:rsidP="006D4015" w14:paraId="5CEDC4AB" w14:textId="77777777">
      <w:pPr>
        <w:pStyle w:val="FootnoteText"/>
      </w:pPr>
      <w:r w:rsidRPr="00F95653">
        <w:rPr>
          <w:rStyle w:val="FootnoteReference"/>
        </w:rPr>
        <w:footnoteRef/>
      </w:r>
      <w:r w:rsidRPr="00F95653">
        <w:t xml:space="preserve"> One FTE, a “Full Time Equivalent” or “Full Time Employee,” is a unit of measure equal to the work performed annually by a full-time person (working a 40-hour workweek for a full year) assigned to the pa</w:t>
      </w:r>
      <w:r w:rsidRPr="0035167F">
        <w:t xml:space="preserve">rticular job, and subject to agency personnel staffing limitations established by the U.S. Office of Management and Budget.  </w:t>
      </w:r>
      <w:r w:rsidRPr="00D079A8">
        <w:rPr>
          <w:i/>
          <w:iCs/>
        </w:rPr>
        <w:t>See generally</w:t>
      </w:r>
      <w:r w:rsidRPr="00F7779D">
        <w:t xml:space="preserve"> U.S. Executive Office of the President, Office of Management and Budget, Preparation</w:t>
      </w:r>
      <w:r w:rsidRPr="008251E7">
        <w:t xml:space="preserve">, Submission, and Execution of the Budget (Washington: GPO, April 2021), </w:t>
      </w:r>
      <w:hyperlink r:id="rId1" w:history="1">
        <w:r w:rsidRPr="00597DBD">
          <w:rPr>
            <w:rStyle w:val="Hyperlink"/>
          </w:rPr>
          <w:t>https://www.whitehouse.gov/wp-content/uploads/2018/06/a11.pdf</w:t>
        </w:r>
      </w:hyperlink>
      <w:r>
        <w:t xml:space="preserve">.  </w:t>
      </w:r>
      <w:r w:rsidRPr="008251E7">
        <w:rPr>
          <w:i/>
          <w:iCs/>
        </w:rPr>
        <w:t xml:space="preserve">See </w:t>
      </w:r>
      <w:r>
        <w:t>s</w:t>
      </w:r>
      <w:r w:rsidRPr="008251E7">
        <w:t>ection 85.5(c) for a detailed explanation of how FTEs are calculated.</w:t>
      </w:r>
    </w:p>
  </w:footnote>
  <w:footnote w:id="16">
    <w:p w:rsidR="006D4015" w:rsidP="006D4015" w14:paraId="289EC3C4" w14:textId="2E2328C1">
      <w:pPr>
        <w:pStyle w:val="FootnoteText"/>
      </w:pPr>
      <w:r>
        <w:rPr>
          <w:rStyle w:val="FootnoteReference"/>
        </w:rPr>
        <w:footnoteRef/>
      </w:r>
      <w:r>
        <w:t xml:space="preserve"> </w:t>
      </w:r>
      <w:r w:rsidRPr="000A4ED6">
        <w:t>Consolidated Appropriations Act, 2018, Pub</w:t>
      </w:r>
      <w:r>
        <w:t>.</w:t>
      </w:r>
      <w:r w:rsidRPr="000A4ED6">
        <w:t xml:space="preserve"> L</w:t>
      </w:r>
      <w:r>
        <w:t>.</w:t>
      </w:r>
      <w:r w:rsidRPr="000A4ED6">
        <w:t xml:space="preserve"> No. 115-141, </w:t>
      </w:r>
      <w:r>
        <w:t xml:space="preserve">132 Stat. 1084, </w:t>
      </w:r>
      <w:r w:rsidRPr="000A4ED6">
        <w:t>Division P – RAY BAUM’</w:t>
      </w:r>
      <w:r>
        <w:t xml:space="preserve">S </w:t>
      </w:r>
      <w:r w:rsidRPr="000A4ED6">
        <w:t>Act of 2018, Title I, § 103 (2018)</w:t>
      </w:r>
      <w:r>
        <w:t xml:space="preserve"> (</w:t>
      </w:r>
      <w:r w:rsidRPr="00C1286A">
        <w:t>R</w:t>
      </w:r>
      <w:r>
        <w:t>AY</w:t>
      </w:r>
      <w:r w:rsidRPr="00C1286A">
        <w:t xml:space="preserve"> B</w:t>
      </w:r>
      <w:r>
        <w:t>AUM</w:t>
      </w:r>
      <w:r w:rsidRPr="00C1286A">
        <w:t>’</w:t>
      </w:r>
      <w:r>
        <w:t>S</w:t>
      </w:r>
      <w:r w:rsidRPr="00C1286A">
        <w:t xml:space="preserve"> Act</w:t>
      </w:r>
      <w:r>
        <w:t>).  O</w:t>
      </w:r>
      <w:r w:rsidRPr="00C1286A">
        <w:t>ur methodology for implementing our regulatory fee authority essentially remains unchanged by the R</w:t>
      </w:r>
      <w:r>
        <w:t>AY</w:t>
      </w:r>
      <w:r w:rsidRPr="00C1286A">
        <w:t xml:space="preserve"> B</w:t>
      </w:r>
      <w:r>
        <w:t>AUM</w:t>
      </w:r>
      <w:r w:rsidRPr="00C1286A">
        <w:t>’</w:t>
      </w:r>
      <w:r>
        <w:t>S</w:t>
      </w:r>
      <w:r w:rsidRPr="00C1286A">
        <w:t xml:space="preserve"> Act.</w:t>
      </w:r>
      <w:r>
        <w:t xml:space="preserve">  In our FY 2019 regulatory fee proceeding, we analyzed the changes </w:t>
      </w:r>
      <w:r w:rsidR="00BE1549">
        <w:t xml:space="preserve">to </w:t>
      </w:r>
      <w:r>
        <w:t>our statutory regulatory fee authority, sought comment on the changes and determined that “</w:t>
      </w:r>
      <w:r w:rsidRPr="00C1286A">
        <w:t>the fee assessment structure dictated by the statute fundamentally remains unchanged.</w:t>
      </w:r>
      <w:r>
        <w:t xml:space="preserve">  </w:t>
      </w:r>
      <w:r w:rsidRPr="00C1286A">
        <w:t>Or</w:t>
      </w:r>
      <w:r>
        <w:t xml:space="preserve">, </w:t>
      </w:r>
      <w:r w:rsidRPr="00C1286A">
        <w:t xml:space="preserve">in other words, because the new section 9 </w:t>
      </w:r>
      <w:r>
        <w:t xml:space="preserve">of the Communications Act </w:t>
      </w:r>
      <w:r w:rsidRPr="00C1286A">
        <w:t>closely aligns to how the Commission assessed and collected fees under the prior section 9</w:t>
      </w:r>
      <w:r>
        <w:t xml:space="preserve"> of the Communications Act</w:t>
      </w:r>
      <w:r w:rsidRPr="00C1286A">
        <w:t>, we will hew closely to our prior methodology in assessing FY 2019 regulatory fees.</w:t>
      </w:r>
      <w:r>
        <w:t>”</w:t>
      </w:r>
      <w:r w:rsidRPr="00C1286A">
        <w:t xml:space="preserve">  </w:t>
      </w:r>
      <w:r w:rsidRPr="009138A0">
        <w:rPr>
          <w:i/>
          <w:iCs/>
        </w:rPr>
        <w:t xml:space="preserve">See </w:t>
      </w:r>
      <w:r w:rsidRPr="00593FA6">
        <w:rPr>
          <w:i/>
          <w:iCs/>
        </w:rPr>
        <w:t>FY 2019 Report and Order</w:t>
      </w:r>
      <w:r>
        <w:t xml:space="preserve">, 34 FCC </w:t>
      </w:r>
      <w:r>
        <w:t>Rcd</w:t>
      </w:r>
      <w:r>
        <w:t xml:space="preserve"> at 8192-93, paras. 7-</w:t>
      </w:r>
      <w:r w:rsidRPr="006F18F8">
        <w:t>8</w:t>
      </w:r>
      <w:r>
        <w:t xml:space="preserve">; </w:t>
      </w:r>
      <w:r w:rsidRPr="00876CDE">
        <w:rPr>
          <w:i/>
          <w:iCs/>
        </w:rPr>
        <w:t>Assessment and Collection of Regulatory Fees for Fiscal Year 2019</w:t>
      </w:r>
      <w:r>
        <w:t xml:space="preserve">, </w:t>
      </w:r>
      <w:r w:rsidRPr="00876CDE">
        <w:t>MD Docket No. 19-105</w:t>
      </w:r>
      <w:r>
        <w:t xml:space="preserve">, Notice of Proposed Rulemaking, </w:t>
      </w:r>
      <w:r w:rsidRPr="00535F07">
        <w:t xml:space="preserve">34 FCC </w:t>
      </w:r>
      <w:r w:rsidRPr="00535F07">
        <w:t>Rcd</w:t>
      </w:r>
      <w:r w:rsidRPr="00535F07">
        <w:t xml:space="preserve"> 3272</w:t>
      </w:r>
      <w:r>
        <w:t>, 3275-77, paras. 6-10 (2019) (</w:t>
      </w:r>
      <w:r w:rsidRPr="0035466C">
        <w:rPr>
          <w:i/>
          <w:iCs/>
        </w:rPr>
        <w:t>FY 2019 NPRM</w:t>
      </w:r>
      <w:r>
        <w:t xml:space="preserve">). </w:t>
      </w:r>
    </w:p>
  </w:footnote>
  <w:footnote w:id="17">
    <w:p w:rsidR="006D4015" w:rsidRPr="006411FA" w:rsidP="006D4015" w14:paraId="6DC90267" w14:textId="77777777">
      <w:pPr>
        <w:autoSpaceDE w:val="0"/>
        <w:autoSpaceDN w:val="0"/>
        <w:adjustRightInd w:val="0"/>
        <w:spacing w:after="120"/>
        <w:rPr>
          <w:sz w:val="20"/>
        </w:rPr>
      </w:pPr>
      <w:r w:rsidRPr="00901818">
        <w:rPr>
          <w:rStyle w:val="FootnoteReference"/>
        </w:rPr>
        <w:footnoteRef/>
      </w:r>
      <w:r w:rsidRPr="006411FA">
        <w:rPr>
          <w:sz w:val="20"/>
        </w:rPr>
        <w:t xml:space="preserve"> </w:t>
      </w:r>
      <w:r w:rsidRPr="006411FA">
        <w:rPr>
          <w:i/>
          <w:iCs/>
          <w:snapToGrid/>
          <w:kern w:val="0"/>
          <w:sz w:val="20"/>
        </w:rPr>
        <w:t xml:space="preserve">See </w:t>
      </w:r>
      <w:r w:rsidRPr="006411FA">
        <w:rPr>
          <w:sz w:val="20"/>
        </w:rPr>
        <w:t>RAY BAUM’S Act.</w:t>
      </w:r>
    </w:p>
  </w:footnote>
  <w:footnote w:id="18">
    <w:p w:rsidR="006D4015" w:rsidP="006D4015" w14:paraId="536E1F34" w14:textId="77777777">
      <w:pPr>
        <w:pStyle w:val="FootnoteText"/>
      </w:pPr>
      <w:r>
        <w:rPr>
          <w:rStyle w:val="FootnoteReference"/>
        </w:rPr>
        <w:footnoteRef/>
      </w:r>
      <w:r>
        <w:t xml:space="preserve"> </w:t>
      </w:r>
      <w:r w:rsidRPr="004441E0">
        <w:rPr>
          <w:i/>
          <w:iCs/>
        </w:rPr>
        <w:t xml:space="preserve">See </w:t>
      </w:r>
      <w:r w:rsidRPr="00A1156D">
        <w:rPr>
          <w:i/>
        </w:rPr>
        <w:t>FY 2019 Report and Order</w:t>
      </w:r>
      <w:r>
        <w:t xml:space="preserve">, 34 FCC </w:t>
      </w:r>
      <w:r>
        <w:t>Rcd</w:t>
      </w:r>
      <w:r>
        <w:t xml:space="preserve"> at 8209-212, paras. 56-60.</w:t>
      </w:r>
      <w:r w:rsidRPr="000960C7">
        <w:t xml:space="preserve"> </w:t>
      </w:r>
      <w:r>
        <w:t xml:space="preserve"> </w:t>
      </w:r>
    </w:p>
  </w:footnote>
  <w:footnote w:id="19">
    <w:p w:rsidR="006D4015" w:rsidP="006D4015" w14:paraId="42AFFC69" w14:textId="355A7642">
      <w:pPr>
        <w:pStyle w:val="FootnoteText"/>
      </w:pPr>
      <w:r>
        <w:rPr>
          <w:rStyle w:val="FootnoteReference"/>
        </w:rPr>
        <w:footnoteRef/>
      </w:r>
      <w:r>
        <w:t xml:space="preserve"> </w:t>
      </w:r>
      <w:r w:rsidR="00E248D5">
        <w:rPr>
          <w:i/>
        </w:rPr>
        <w:t>Id.</w:t>
      </w:r>
      <w:r w:rsidR="00E248D5">
        <w:t xml:space="preserve"> </w:t>
      </w:r>
      <w:r>
        <w:t xml:space="preserve">at 8193, para. 7; </w:t>
      </w:r>
      <w:r w:rsidRPr="000A4ED6">
        <w:t>47 U.S.C. §§ 159</w:t>
      </w:r>
      <w:r>
        <w:t>, 159A</w:t>
      </w:r>
      <w:r w:rsidRPr="000A4ED6">
        <w:t xml:space="preserve">.  </w:t>
      </w:r>
    </w:p>
  </w:footnote>
  <w:footnote w:id="20">
    <w:p w:rsidR="006D4015" w:rsidRPr="00677F8C" w:rsidP="006D4015" w14:paraId="74731EE9" w14:textId="77777777">
      <w:pPr>
        <w:pStyle w:val="FootnoteText"/>
      </w:pPr>
      <w:r w:rsidRPr="0035167F">
        <w:rPr>
          <w:rStyle w:val="FootnoteReference"/>
        </w:rPr>
        <w:footnoteRef/>
      </w:r>
      <w:r w:rsidRPr="0035167F">
        <w:t xml:space="preserve"> </w:t>
      </w:r>
      <w:r w:rsidRPr="006411FA">
        <w:rPr>
          <w:i/>
          <w:iCs/>
        </w:rPr>
        <w:t xml:space="preserve">See </w:t>
      </w:r>
      <w:r w:rsidRPr="0035167F">
        <w:rPr>
          <w:i/>
          <w:iCs/>
        </w:rPr>
        <w:t>FY 2019 Report and Order</w:t>
      </w:r>
      <w:r w:rsidRPr="0035167F">
        <w:t xml:space="preserve">, 34 FCC </w:t>
      </w:r>
      <w:r w:rsidRPr="0035167F">
        <w:t>Rcd</w:t>
      </w:r>
      <w:r w:rsidRPr="0035167F">
        <w:t xml:space="preserve"> at 819</w:t>
      </w:r>
      <w:r w:rsidRPr="00D079A8">
        <w:t>3, para. 8</w:t>
      </w:r>
      <w:r w:rsidRPr="00901818">
        <w:t>.</w:t>
      </w:r>
      <w:r>
        <w:t xml:space="preserve"> </w:t>
      </w:r>
      <w:r w:rsidRPr="00F7779D">
        <w:t xml:space="preserve"> As such, our prior decisions to add</w:t>
      </w:r>
      <w:r>
        <w:t xml:space="preserve"> to</w:t>
      </w:r>
      <w:r w:rsidRPr="00F7779D">
        <w:t>, delete</w:t>
      </w:r>
      <w:r>
        <w:t xml:space="preserve"> from, or amend the regulatory fee schedule are instructive of the detailed analysis that generally accompanies a change to the FTE categorization as direct or indirect, the attribution of FTEs to a fee category, and the allocation of fees within a category based on the unit measure adopted.  </w:t>
      </w:r>
    </w:p>
  </w:footnote>
  <w:footnote w:id="21">
    <w:p w:rsidR="006D4015" w:rsidRPr="00677F8C" w:rsidP="006D4015" w14:paraId="7F75B784" w14:textId="5093F5C7">
      <w:pPr>
        <w:pStyle w:val="FootnoteText"/>
      </w:pPr>
      <w:r>
        <w:rPr>
          <w:rStyle w:val="FootnoteReference"/>
        </w:rPr>
        <w:footnoteRef/>
      </w:r>
      <w:r>
        <w:t xml:space="preserve"> </w:t>
      </w:r>
      <w:r w:rsidRPr="00967D2B" w:rsidR="00E248D5">
        <w:rPr>
          <w:i/>
          <w:iCs/>
        </w:rPr>
        <w:t xml:space="preserve">Id. </w:t>
      </w:r>
      <w:r w:rsidRPr="00967D2B">
        <w:rPr>
          <w:i/>
          <w:iCs/>
        </w:rPr>
        <w:t xml:space="preserve">  </w:t>
      </w:r>
    </w:p>
  </w:footnote>
  <w:footnote w:id="22">
    <w:p w:rsidR="006D4015" w:rsidRPr="00E110E6" w:rsidP="006D4015" w14:paraId="620E524A" w14:textId="77777777">
      <w:pPr>
        <w:pStyle w:val="FootnoteText"/>
      </w:pPr>
      <w:r>
        <w:rPr>
          <w:rStyle w:val="FootnoteReference"/>
        </w:rPr>
        <w:footnoteRef/>
      </w:r>
      <w:r>
        <w:t xml:space="preserve"> The Commission has stated that “Section 9 is clear, however, that regulatory fee assessments are based on the burden imposed on the Commission, not benefits realized by </w:t>
      </w:r>
      <w:r>
        <w:t>regulatees</w:t>
      </w:r>
      <w:r>
        <w:t>.”</w:t>
      </w:r>
      <w:r w:rsidRPr="001278E9">
        <w:rPr>
          <w:i/>
        </w:rPr>
        <w:t xml:space="preserve"> </w:t>
      </w:r>
      <w:r>
        <w:rPr>
          <w:i/>
        </w:rPr>
        <w:t xml:space="preserve"> </w:t>
      </w:r>
      <w:r w:rsidRPr="004F412B">
        <w:rPr>
          <w:i/>
        </w:rPr>
        <w:t>Assessment and Collection of Regulatory Fees for Fiscal Year 2007</w:t>
      </w:r>
      <w:r>
        <w:t xml:space="preserve">, Report and Order and Further Notice of Proposed Rulemaking, 22 FCC </w:t>
      </w:r>
      <w:r>
        <w:t>Rcd</w:t>
      </w:r>
      <w:r>
        <w:t xml:space="preserve"> 15712, 15719, para. 19 (2007).</w:t>
      </w:r>
      <w:r w:rsidRPr="00E110E6">
        <w:t xml:space="preserve"> </w:t>
      </w:r>
    </w:p>
  </w:footnote>
  <w:footnote w:id="23">
    <w:p w:rsidR="006D4015" w:rsidRPr="00677F8C" w:rsidP="006D4015" w14:paraId="5A77CD27" w14:textId="77777777">
      <w:pPr>
        <w:pStyle w:val="FootnoteText"/>
      </w:pPr>
      <w:r>
        <w:rPr>
          <w:rStyle w:val="FootnoteReference"/>
        </w:rPr>
        <w:footnoteRef/>
      </w:r>
      <w:r>
        <w:t xml:space="preserve"> </w:t>
      </w:r>
      <w:r w:rsidRPr="006411FA">
        <w:rPr>
          <w:i/>
          <w:iCs/>
        </w:rPr>
        <w:t xml:space="preserve">See </w:t>
      </w:r>
      <w:r w:rsidRPr="0035167F">
        <w:rPr>
          <w:i/>
          <w:iCs/>
        </w:rPr>
        <w:t>FY 2019 Report and Order</w:t>
      </w:r>
      <w:r w:rsidRPr="0035167F">
        <w:t xml:space="preserve">, 34 FCC </w:t>
      </w:r>
      <w:r w:rsidRPr="0035167F">
        <w:t>Rcd</w:t>
      </w:r>
      <w:r w:rsidRPr="0035167F">
        <w:t xml:space="preserve"> at 819</w:t>
      </w:r>
      <w:r w:rsidRPr="00D079A8">
        <w:t xml:space="preserve">3, para. </w:t>
      </w:r>
      <w:r>
        <w:t>9</w:t>
      </w:r>
      <w:r w:rsidRPr="00901818">
        <w:t>.</w:t>
      </w:r>
      <w:r>
        <w:t xml:space="preserve"> </w:t>
      </w:r>
      <w:r w:rsidRPr="00F7779D">
        <w:t xml:space="preserve"> </w:t>
      </w:r>
    </w:p>
  </w:footnote>
  <w:footnote w:id="24">
    <w:p w:rsidR="006D4015" w:rsidRPr="00370D42" w:rsidP="006D4015" w14:paraId="41063D11" w14:textId="77777777">
      <w:pPr>
        <w:pStyle w:val="FootnoteText"/>
        <w:rPr>
          <w:iCs/>
        </w:rPr>
      </w:pPr>
      <w:r>
        <w:rPr>
          <w:rStyle w:val="FootnoteReference"/>
        </w:rPr>
        <w:footnoteRef/>
      </w:r>
      <w:r>
        <w:t xml:space="preserve"> The phrase “core” bureaus was first adopted in the </w:t>
      </w:r>
      <w:r w:rsidRPr="00A1340D">
        <w:rPr>
          <w:i/>
        </w:rPr>
        <w:t xml:space="preserve">FY 2012 </w:t>
      </w:r>
      <w:r w:rsidRPr="009C2A9C">
        <w:rPr>
          <w:i/>
          <w:iCs/>
        </w:rPr>
        <w:t>Regulatory Fee Reform NPRM</w:t>
      </w:r>
      <w:r w:rsidRPr="00A1340D">
        <w:rPr>
          <w:i/>
        </w:rPr>
        <w:t xml:space="preserve"> </w:t>
      </w:r>
      <w:r>
        <w:t xml:space="preserve">where the Commission explained that, under (prior) section 9(b)(1)(A) of the Communications Act, the Commission was instructed to calculate the regulatory fees by determining the FTEs performing the activities enumerated in section 9(a)(1) of the Communications Act within the Private Radio Bureau, Mass Media Bureau, and Common Carrier Bureau, and other offices of the Commission; those bureaus subsequently were renamed as the Wireless Telecommunications Bureau, Media Bureau, and Wireline Competition Bureau, and a new International Bureau had been formed.  </w:t>
      </w:r>
      <w:r w:rsidRPr="006411FA">
        <w:rPr>
          <w:i/>
          <w:iCs/>
        </w:rPr>
        <w:t xml:space="preserve">See </w:t>
      </w:r>
      <w:r w:rsidRPr="00111322">
        <w:rPr>
          <w:i/>
          <w:iCs/>
        </w:rPr>
        <w:t>FY 2012 Regulatory Fee Reform NPRM</w:t>
      </w:r>
      <w:r w:rsidRPr="00111322">
        <w:t>,</w:t>
      </w:r>
      <w:r>
        <w:t xml:space="preserve"> 27 FCC </w:t>
      </w:r>
      <w:r>
        <w:t>Rcd</w:t>
      </w:r>
      <w:r>
        <w:t xml:space="preserve"> at 8460, para. 5 &amp; n.5.  The Commission explained that “[f]or simplicity and ease of reference, in this Notice we will refer to these four bureaus as the ‘core’ bureaus or the ‘core licensing’ bureaus.” </w:t>
      </w:r>
      <w:r w:rsidRPr="004A56AB">
        <w:rPr>
          <w:i/>
        </w:rPr>
        <w:t>Id</w:t>
      </w:r>
      <w:r w:rsidRPr="00B225CF">
        <w:rPr>
          <w:iCs/>
        </w:rPr>
        <w:t>.  Congress</w:t>
      </w:r>
      <w:r>
        <w:rPr>
          <w:iCs/>
        </w:rPr>
        <w:t>,</w:t>
      </w:r>
      <w:r w:rsidRPr="00B225CF">
        <w:rPr>
          <w:iCs/>
        </w:rPr>
        <w:t xml:space="preserve"> in modifying our regulatory fee authority in 2018</w:t>
      </w:r>
      <w:r>
        <w:rPr>
          <w:iCs/>
        </w:rPr>
        <w:t>,</w:t>
      </w:r>
      <w:r w:rsidRPr="00B225CF">
        <w:rPr>
          <w:iCs/>
        </w:rPr>
        <w:t xml:space="preserve"> deleted the now out</w:t>
      </w:r>
      <w:r>
        <w:rPr>
          <w:iCs/>
        </w:rPr>
        <w:t>-</w:t>
      </w:r>
      <w:r w:rsidRPr="00370D42">
        <w:rPr>
          <w:iCs/>
        </w:rPr>
        <w:t>of</w:t>
      </w:r>
      <w:r>
        <w:rPr>
          <w:iCs/>
        </w:rPr>
        <w:t>-</w:t>
      </w:r>
      <w:r w:rsidRPr="00370D42">
        <w:rPr>
          <w:iCs/>
        </w:rPr>
        <w:t>date phrasing</w:t>
      </w:r>
      <w:r>
        <w:rPr>
          <w:i/>
        </w:rPr>
        <w:t xml:space="preserve">. Compare </w:t>
      </w:r>
      <w:r w:rsidRPr="00B225CF">
        <w:rPr>
          <w:iCs/>
        </w:rPr>
        <w:t>47 U</w:t>
      </w:r>
      <w:r>
        <w:rPr>
          <w:iCs/>
        </w:rPr>
        <w:t>.</w:t>
      </w:r>
      <w:r w:rsidRPr="00370D42">
        <w:rPr>
          <w:iCs/>
        </w:rPr>
        <w:t>S</w:t>
      </w:r>
      <w:r>
        <w:rPr>
          <w:iCs/>
        </w:rPr>
        <w:t>.</w:t>
      </w:r>
      <w:r w:rsidRPr="00370D42">
        <w:rPr>
          <w:iCs/>
        </w:rPr>
        <w:t>C</w:t>
      </w:r>
      <w:r>
        <w:rPr>
          <w:iCs/>
        </w:rPr>
        <w:t>.</w:t>
      </w:r>
      <w:r w:rsidRPr="00370D42">
        <w:rPr>
          <w:iCs/>
        </w:rPr>
        <w:t xml:space="preserve"> </w:t>
      </w:r>
      <w:r w:rsidRPr="0012117E">
        <w:rPr>
          <w:iCs/>
        </w:rPr>
        <w:t>§</w:t>
      </w:r>
      <w:r>
        <w:rPr>
          <w:iCs/>
        </w:rPr>
        <w:t xml:space="preserve"> </w:t>
      </w:r>
      <w:r w:rsidRPr="00370D42">
        <w:rPr>
          <w:iCs/>
        </w:rPr>
        <w:t>159 (2018) with 47 U</w:t>
      </w:r>
      <w:r>
        <w:rPr>
          <w:iCs/>
        </w:rPr>
        <w:t>.</w:t>
      </w:r>
      <w:r w:rsidRPr="00370D42">
        <w:rPr>
          <w:iCs/>
        </w:rPr>
        <w:t>S</w:t>
      </w:r>
      <w:r>
        <w:rPr>
          <w:iCs/>
        </w:rPr>
        <w:t>.</w:t>
      </w:r>
      <w:r w:rsidRPr="00370D42">
        <w:rPr>
          <w:iCs/>
        </w:rPr>
        <w:t>C</w:t>
      </w:r>
      <w:r>
        <w:rPr>
          <w:iCs/>
        </w:rPr>
        <w:t>.</w:t>
      </w:r>
      <w:r w:rsidRPr="00370D42">
        <w:rPr>
          <w:iCs/>
        </w:rPr>
        <w:t xml:space="preserve"> </w:t>
      </w:r>
      <w:r w:rsidRPr="0012117E">
        <w:rPr>
          <w:iCs/>
        </w:rPr>
        <w:t>§</w:t>
      </w:r>
      <w:r>
        <w:rPr>
          <w:iCs/>
        </w:rPr>
        <w:t xml:space="preserve"> </w:t>
      </w:r>
      <w:r w:rsidRPr="00370D42">
        <w:rPr>
          <w:iCs/>
        </w:rPr>
        <w:t>159 (2022).</w:t>
      </w:r>
      <w:r>
        <w:rPr>
          <w:iCs/>
        </w:rPr>
        <w:t xml:space="preserve">  </w:t>
      </w:r>
      <w:r w:rsidRPr="00B84233">
        <w:rPr>
          <w:i/>
          <w:iCs/>
        </w:rPr>
        <w:t xml:space="preserve">See </w:t>
      </w:r>
      <w:r>
        <w:rPr>
          <w:i/>
          <w:iCs/>
        </w:rPr>
        <w:t xml:space="preserve">also </w:t>
      </w:r>
      <w:r w:rsidRPr="00B84233">
        <w:rPr>
          <w:i/>
          <w:iCs/>
        </w:rPr>
        <w:t>FY 2019 Report and Order</w:t>
      </w:r>
      <w:r>
        <w:t xml:space="preserve">, </w:t>
      </w:r>
      <w:r w:rsidRPr="0035167F">
        <w:t xml:space="preserve">34 FCC </w:t>
      </w:r>
      <w:r w:rsidRPr="0035167F">
        <w:t>Rcd</w:t>
      </w:r>
      <w:r w:rsidRPr="0035167F">
        <w:t xml:space="preserve"> at 819</w:t>
      </w:r>
      <w:r w:rsidRPr="00D079A8">
        <w:t>3</w:t>
      </w:r>
      <w:r>
        <w:t>-94</w:t>
      </w:r>
      <w:r w:rsidRPr="00D079A8">
        <w:t>, para</w:t>
      </w:r>
      <w:r>
        <w:t>s</w:t>
      </w:r>
      <w:r w:rsidRPr="00D079A8">
        <w:t xml:space="preserve">. </w:t>
      </w:r>
      <w:r>
        <w:t xml:space="preserve">9-10 (continuing to define the “core” bureaus as the </w:t>
      </w:r>
      <w:r w:rsidRPr="005F6BC2">
        <w:t xml:space="preserve">Wireless Telecommunications Bureau, </w:t>
      </w:r>
      <w:r>
        <w:t xml:space="preserve">the </w:t>
      </w:r>
      <w:r w:rsidRPr="005F6BC2">
        <w:t xml:space="preserve">Media Bureau, </w:t>
      </w:r>
      <w:r>
        <w:t xml:space="preserve">the </w:t>
      </w:r>
      <w:r w:rsidRPr="005F6BC2">
        <w:t xml:space="preserve">Wireline Competition Bureau, and </w:t>
      </w:r>
      <w:r>
        <w:t xml:space="preserve">the </w:t>
      </w:r>
      <w:r w:rsidRPr="005F6BC2">
        <w:t>International Bureau</w:t>
      </w:r>
      <w:r>
        <w:t xml:space="preserve">). </w:t>
      </w:r>
    </w:p>
  </w:footnote>
  <w:footnote w:id="25">
    <w:p w:rsidR="006D4015" w:rsidP="006D4015" w14:paraId="27617E3C" w14:textId="77777777">
      <w:pPr>
        <w:pStyle w:val="FootnoteText"/>
      </w:pPr>
      <w:r>
        <w:rPr>
          <w:rStyle w:val="FootnoteReference"/>
        </w:rPr>
        <w:footnoteRef/>
      </w:r>
      <w:r>
        <w:t xml:space="preserve"> </w:t>
      </w:r>
      <w:r w:rsidRPr="00B84233">
        <w:rPr>
          <w:i/>
          <w:iCs/>
        </w:rPr>
        <w:t>See FY 2019 Report and Order</w:t>
      </w:r>
      <w:r>
        <w:t xml:space="preserve">, </w:t>
      </w:r>
      <w:r w:rsidRPr="0035167F">
        <w:t xml:space="preserve">34 FCC </w:t>
      </w:r>
      <w:r w:rsidRPr="0035167F">
        <w:t>Rcd</w:t>
      </w:r>
      <w:r w:rsidRPr="0035167F">
        <w:t xml:space="preserve"> at 819</w:t>
      </w:r>
      <w:r w:rsidRPr="00D079A8">
        <w:t>3, para</w:t>
      </w:r>
      <w:r>
        <w:t>s</w:t>
      </w:r>
      <w:r w:rsidRPr="00D079A8">
        <w:t xml:space="preserve">. </w:t>
      </w:r>
      <w:r>
        <w:t xml:space="preserve">8-9 (finding that, given “the Act’s requirement that fees must ‘reflect’ FTEs before adjusting fees to take into account other factors”… “FTE counts [are] by far the most administrable starting point for regulatory fee allocations” and indicating that the first step in apportioning regulatory fees is to allocate appropriated amounts to be recovered proportionally based on the number of direct FTEs within each core bureau (with indirect FTEs allocated in proportion to the direct FTEs)); </w:t>
      </w:r>
      <w:r w:rsidRPr="00C76434">
        <w:rPr>
          <w:i/>
          <w:iCs/>
        </w:rPr>
        <w:t>FY 2021 Report and Order</w:t>
      </w:r>
      <w:r>
        <w:t xml:space="preserve">, </w:t>
      </w:r>
      <w:r w:rsidRPr="005F336A">
        <w:rPr>
          <w:shd w:val="clear" w:color="auto" w:fill="FFFFFF"/>
        </w:rPr>
        <w:t>2021 WL 3847250</w:t>
      </w:r>
      <w:r w:rsidRPr="005F336A">
        <w:t xml:space="preserve"> </w:t>
      </w:r>
      <w:r>
        <w:t>*2, para 3</w:t>
      </w:r>
      <w:r w:rsidRPr="00450D3B">
        <w:t>;</w:t>
      </w:r>
      <w:r>
        <w:t xml:space="preserve"> </w:t>
      </w:r>
      <w:r w:rsidRPr="009C2A9C">
        <w:rPr>
          <w:i/>
          <w:iCs/>
        </w:rPr>
        <w:t>FY 2012 Regulatory Fee Reform NPRM</w:t>
      </w:r>
      <w:r w:rsidRPr="00443A96">
        <w:t xml:space="preserve">, 27 FCC </w:t>
      </w:r>
      <w:r w:rsidRPr="00443A96">
        <w:t>Rcd</w:t>
      </w:r>
      <w:r w:rsidRPr="00443A96">
        <w:t xml:space="preserve"> </w:t>
      </w:r>
      <w:r>
        <w:t xml:space="preserve">at </w:t>
      </w:r>
      <w:r w:rsidRPr="00443A96">
        <w:t>8460, para. 5 &amp; n.5</w:t>
      </w:r>
      <w:r>
        <w:t>;</w:t>
      </w:r>
      <w:r w:rsidRPr="00443A96">
        <w:t xml:space="preserve"> </w:t>
      </w:r>
      <w:r w:rsidRPr="00EB4EFA">
        <w:rPr>
          <w:i/>
        </w:rPr>
        <w:t>Procedures for Assessment and Collection of Regulatory Fees</w:t>
      </w:r>
      <w:r>
        <w:rPr>
          <w:i/>
        </w:rPr>
        <w:t xml:space="preserve"> for Fiscal Year 2012</w:t>
      </w:r>
      <w:r w:rsidRPr="00443A96">
        <w:t xml:space="preserve">, </w:t>
      </w:r>
      <w:r>
        <w:t>Report and Order</w:t>
      </w:r>
      <w:r w:rsidRPr="00443A96">
        <w:t xml:space="preserve">, 27 FCC </w:t>
      </w:r>
      <w:r w:rsidRPr="00443A96">
        <w:t>Rcd</w:t>
      </w:r>
      <w:r w:rsidRPr="00443A96">
        <w:t xml:space="preserve"> 8</w:t>
      </w:r>
      <w:r>
        <w:t>390, 8392 paras. 4-5 (2012) (</w:t>
      </w:r>
      <w:r w:rsidRPr="00111322">
        <w:rPr>
          <w:i/>
        </w:rPr>
        <w:t>FY 2012 Report and Order</w:t>
      </w:r>
      <w:r>
        <w:t xml:space="preserve">).  Other factors the Commission takes into consideration include the yearly appropriation and the </w:t>
      </w:r>
      <w:r w:rsidRPr="00FF1E1C">
        <w:t>projected unit estimates</w:t>
      </w:r>
      <w:r>
        <w:t xml:space="preserve">. </w:t>
      </w:r>
    </w:p>
  </w:footnote>
  <w:footnote w:id="26">
    <w:p w:rsidR="006D4015" w:rsidP="006D4015" w14:paraId="62347B18" w14:textId="1265D609">
      <w:pPr>
        <w:pStyle w:val="FootnoteText"/>
      </w:pPr>
      <w:r>
        <w:rPr>
          <w:rStyle w:val="FootnoteReference"/>
        </w:rPr>
        <w:footnoteRef/>
      </w:r>
      <w:r>
        <w:t xml:space="preserve"> </w:t>
      </w:r>
      <w:r w:rsidRPr="0094020A">
        <w:t>47 U.S.C. § 309(j)(8)(B)</w:t>
      </w:r>
      <w:r>
        <w:t xml:space="preserve"> </w:t>
      </w:r>
      <w:r w:rsidRPr="0094020A">
        <w:t>(providing that “the salaries and expenses account of the Commission shall retain as an offsetting collection such sums as may be necessary from such proceeds for the costs of developing and implementing the program required by this subsection.”).</w:t>
      </w:r>
      <w:r>
        <w:t xml:space="preserve">  Each year, Congress provides a cap on such offsetting collection.  </w:t>
      </w:r>
      <w:r w:rsidRPr="003C1F6D">
        <w:rPr>
          <w:i/>
          <w:iCs/>
        </w:rPr>
        <w:t>E.g</w:t>
      </w:r>
      <w:r>
        <w:t xml:space="preserve">., FY 2022 </w:t>
      </w:r>
      <w:r w:rsidRPr="00833845">
        <w:t>Consolidated Appropriations Act (</w:t>
      </w:r>
      <w:r>
        <w:t>providing that “</w:t>
      </w:r>
      <w:r w:rsidRPr="00CA585D">
        <w:t>proceeds from the use of a competitive bidding system that may be retained and made available for obligation shall not exceed $</w:t>
      </w:r>
      <w:r>
        <w:t>128,621,000 for fiscal year 2022.”)</w:t>
      </w:r>
    </w:p>
  </w:footnote>
  <w:footnote w:id="27">
    <w:p w:rsidR="006D4015" w:rsidP="006D4015" w14:paraId="12632382" w14:textId="77777777">
      <w:pPr>
        <w:pStyle w:val="FootnoteText"/>
      </w:pPr>
      <w:r>
        <w:rPr>
          <w:rStyle w:val="FootnoteReference"/>
        </w:rPr>
        <w:footnoteRef/>
      </w:r>
      <w:r>
        <w:t xml:space="preserve"> </w:t>
      </w:r>
      <w:r w:rsidRPr="000F4644">
        <w:rPr>
          <w:i/>
          <w:iCs/>
        </w:rPr>
        <w:t>FY</w:t>
      </w:r>
      <w:r w:rsidRPr="000F4644">
        <w:rPr>
          <w:i/>
        </w:rPr>
        <w:t xml:space="preserve"> 2021 Report and Order</w:t>
      </w:r>
      <w:r w:rsidRPr="000F4644">
        <w:rPr>
          <w:shd w:val="clear" w:color="auto" w:fill="FFFFFF"/>
        </w:rPr>
        <w:t>, 2021</w:t>
      </w:r>
      <w:r w:rsidRPr="005F336A">
        <w:rPr>
          <w:shd w:val="clear" w:color="auto" w:fill="FFFFFF"/>
        </w:rPr>
        <w:t xml:space="preserve"> WL 3847250</w:t>
      </w:r>
      <w:r w:rsidRPr="005F336A">
        <w:t xml:space="preserve"> </w:t>
      </w:r>
      <w:r>
        <w:t xml:space="preserve">*8, </w:t>
      </w:r>
      <w:r w:rsidRPr="008E6098">
        <w:t>para. 20</w:t>
      </w:r>
      <w:r>
        <w:t>.</w:t>
      </w:r>
      <w:r w:rsidRPr="008E6098">
        <w:t xml:space="preserve"> </w:t>
      </w:r>
    </w:p>
  </w:footnote>
  <w:footnote w:id="28">
    <w:p w:rsidR="006D4015" w:rsidP="006D4015" w14:paraId="0055F943" w14:textId="77777777">
      <w:pPr>
        <w:pStyle w:val="FootnoteText"/>
      </w:pPr>
      <w:r>
        <w:rPr>
          <w:rStyle w:val="FootnoteReference"/>
        </w:rPr>
        <w:footnoteRef/>
      </w:r>
      <w:r>
        <w:t xml:space="preserve"> The Commission has previously reassigned FTEs in core bureaus as indirect for regulatory fee purposes, due to the nature of their work assignments.  For example, in 2013, the Commission allocated as indirect all but 28 International Bureau FTEs. </w:t>
      </w:r>
      <w:r w:rsidRPr="00767BEB">
        <w:rPr>
          <w:i/>
          <w:iCs/>
        </w:rPr>
        <w:t>Assessment and Collection of Regulatory Fees for Fiscal Year 2013</w:t>
      </w:r>
      <w:r>
        <w:t xml:space="preserve">, Report and Order, 28 FCC </w:t>
      </w:r>
      <w:r>
        <w:t>Rcd</w:t>
      </w:r>
      <w:r>
        <w:t xml:space="preserve"> 12351, 12355-356, para.14 (2013) (</w:t>
      </w:r>
      <w:r w:rsidRPr="00AB5BA4">
        <w:rPr>
          <w:i/>
          <w:iCs/>
        </w:rPr>
        <w:t>FY 2013 Report and Order</w:t>
      </w:r>
      <w:r>
        <w:t xml:space="preserve">).  Subsequently, in the </w:t>
      </w:r>
      <w:r w:rsidRPr="007609DB">
        <w:rPr>
          <w:i/>
          <w:iCs/>
        </w:rPr>
        <w:t>FY 2015 Report and Order</w:t>
      </w:r>
      <w:r>
        <w:t xml:space="preserve">, the Commission reassigned, for regulatory fee purposes, four International Bureau FTEs working on market access requests for non-U.S. licensed space stations as indirect.  </w:t>
      </w:r>
      <w:r w:rsidRPr="00A40B88">
        <w:rPr>
          <w:i/>
          <w:iCs/>
        </w:rPr>
        <w:t>Assessment and Collection of Regulatory Fees for Fiscal Year 2015</w:t>
      </w:r>
      <w:r>
        <w:t xml:space="preserve">, Report and Order and Further Notice of Proposed Rulemaking, 30 FCC </w:t>
      </w:r>
      <w:r>
        <w:t>Rcd</w:t>
      </w:r>
      <w:r>
        <w:t xml:space="preserve"> 10268, 10278, para. 24 (2015) (</w:t>
      </w:r>
      <w:r w:rsidRPr="00A40B88">
        <w:rPr>
          <w:i/>
          <w:iCs/>
        </w:rPr>
        <w:t>FY 2015 Report and Order</w:t>
      </w:r>
      <w:r>
        <w:t xml:space="preserve">).  Those four indirect FTEs have since been reclassified as direct.  </w:t>
      </w:r>
      <w:r w:rsidRPr="0047313F">
        <w:rPr>
          <w:i/>
          <w:iCs/>
        </w:rPr>
        <w:t>Assessment and Collection of Regulatory Rees for Fiscal Year 2020</w:t>
      </w:r>
      <w:r>
        <w:t xml:space="preserve">, Report and Order and Notice of Proposed Rulemaking, 35 FCC </w:t>
      </w:r>
      <w:r>
        <w:t>Rcd</w:t>
      </w:r>
      <w:r>
        <w:t xml:space="preserve"> 4976, 4991, para. 33 (2020) (</w:t>
      </w:r>
      <w:r w:rsidRPr="00A304D3">
        <w:rPr>
          <w:i/>
          <w:iCs/>
        </w:rPr>
        <w:t>FY</w:t>
      </w:r>
      <w:r>
        <w:t xml:space="preserve"> </w:t>
      </w:r>
      <w:r>
        <w:rPr>
          <w:i/>
          <w:iCs/>
        </w:rPr>
        <w:t xml:space="preserve">2020 </w:t>
      </w:r>
      <w:r w:rsidRPr="0047313F">
        <w:rPr>
          <w:i/>
          <w:iCs/>
        </w:rPr>
        <w:t>NPRM</w:t>
      </w:r>
      <w:r>
        <w:t xml:space="preserve">), </w:t>
      </w:r>
      <w:r w:rsidRPr="00F921ED">
        <w:rPr>
          <w:i/>
          <w:iCs/>
        </w:rPr>
        <w:t>affirmed</w:t>
      </w:r>
      <w:r>
        <w:t xml:space="preserve">, </w:t>
      </w:r>
      <w:r w:rsidRPr="00EF28A2">
        <w:rPr>
          <w:i/>
          <w:iCs/>
        </w:rPr>
        <w:t>Telesat</w:t>
      </w:r>
      <w:r w:rsidRPr="00EF28A2">
        <w:rPr>
          <w:i/>
          <w:iCs/>
        </w:rPr>
        <w:t xml:space="preserve"> Canada, et al. v. FCC</w:t>
      </w:r>
      <w:r>
        <w:t xml:space="preserve">, </w:t>
      </w:r>
      <w:r w:rsidRPr="00505E11">
        <w:t xml:space="preserve">999 F.3d 707 </w:t>
      </w:r>
      <w:r>
        <w:t>(D.C. Cir. 2021) (</w:t>
      </w:r>
      <w:r w:rsidRPr="002F74F0">
        <w:rPr>
          <w:i/>
          <w:iCs/>
        </w:rPr>
        <w:t>Telesat</w:t>
      </w:r>
      <w:r>
        <w:t>).  In 2017, the Commission assigned</w:t>
      </w:r>
      <w:r w:rsidRPr="00F91BAF">
        <w:t xml:space="preserve"> </w:t>
      </w:r>
      <w:r>
        <w:t>as indirect, for regulatory fee purposes, 38 FTEs in the Wireline Competition Bureau who work on non-high cost programs of the Universal Service Fund.</w:t>
      </w:r>
      <w:r w:rsidRPr="00860157">
        <w:rPr>
          <w:i/>
          <w:iCs/>
        </w:rPr>
        <w:t xml:space="preserve"> </w:t>
      </w:r>
      <w:r>
        <w:rPr>
          <w:i/>
          <w:iCs/>
        </w:rPr>
        <w:t xml:space="preserve"> </w:t>
      </w:r>
      <w:r w:rsidRPr="00AB6E3F">
        <w:rPr>
          <w:i/>
          <w:iCs/>
        </w:rPr>
        <w:t>Assessment and Collection of Regulatory Fees for Fiscal Year 2017</w:t>
      </w:r>
      <w:r>
        <w:t xml:space="preserve">, Report and Order and Further Notice of Proposed Rulemaking, 32 FCC </w:t>
      </w:r>
      <w:r>
        <w:t>Rcd</w:t>
      </w:r>
      <w:r>
        <w:t xml:space="preserve"> 7057, 7061-64, paras. 10-15 (2017) (</w:t>
      </w:r>
      <w:r w:rsidRPr="00AB6E3F">
        <w:rPr>
          <w:i/>
          <w:iCs/>
        </w:rPr>
        <w:t>FY 2017 Report and Order</w:t>
      </w:r>
      <w:r>
        <w:t>).</w:t>
      </w:r>
    </w:p>
  </w:footnote>
  <w:footnote w:id="29">
    <w:p w:rsidR="006D4015" w:rsidP="006D4015" w14:paraId="7D483A4E" w14:textId="77777777">
      <w:pPr>
        <w:pStyle w:val="FootnoteText"/>
      </w:pPr>
      <w:r>
        <w:rPr>
          <w:rStyle w:val="FootnoteReference"/>
        </w:rPr>
        <w:footnoteRef/>
      </w:r>
      <w:r>
        <w:t xml:space="preserve"> </w:t>
      </w:r>
      <w:r w:rsidRPr="000F4644">
        <w:rPr>
          <w:i/>
          <w:iCs/>
        </w:rPr>
        <w:t>See</w:t>
      </w:r>
      <w:r w:rsidRPr="000F4644">
        <w:rPr>
          <w:i/>
        </w:rPr>
        <w:t xml:space="preserve"> FY 2021 Report and Order</w:t>
      </w:r>
      <w:r>
        <w:rPr>
          <w:shd w:val="clear" w:color="auto" w:fill="FFFFFF"/>
        </w:rPr>
        <w:t xml:space="preserve">, </w:t>
      </w:r>
      <w:r w:rsidRPr="005F336A">
        <w:rPr>
          <w:shd w:val="clear" w:color="auto" w:fill="FFFFFF"/>
        </w:rPr>
        <w:t>2021 WL 3847250</w:t>
      </w:r>
      <w:r w:rsidRPr="005F336A">
        <w:t xml:space="preserve"> </w:t>
      </w:r>
      <w:r>
        <w:t xml:space="preserve">*9, para 22. </w:t>
      </w:r>
    </w:p>
  </w:footnote>
  <w:footnote w:id="30">
    <w:p w:rsidR="006D4015" w:rsidP="006D4015" w14:paraId="56F1C0AA" w14:textId="16D6E7FC">
      <w:pPr>
        <w:pStyle w:val="FootnoteText"/>
      </w:pPr>
      <w:r>
        <w:rPr>
          <w:rStyle w:val="FootnoteReference"/>
        </w:rPr>
        <w:footnoteRef/>
      </w:r>
      <w:r>
        <w:t xml:space="preserve"> </w:t>
      </w:r>
      <w:r w:rsidR="00E80B43">
        <w:rPr>
          <w:i/>
          <w:iCs/>
        </w:rPr>
        <w:t xml:space="preserve">Id. </w:t>
      </w:r>
      <w:r w:rsidRPr="00967D2B" w:rsidR="00E80B43">
        <w:t>a</w:t>
      </w:r>
      <w:r w:rsidR="00E80B43">
        <w:t xml:space="preserve">t </w:t>
      </w:r>
      <w:r w:rsidR="00D35CE1">
        <w:t>*</w:t>
      </w:r>
      <w:r>
        <w:t xml:space="preserve">3, para 8; </w:t>
      </w:r>
      <w:r w:rsidRPr="00AB5BA4">
        <w:rPr>
          <w:i/>
          <w:iCs/>
        </w:rPr>
        <w:t>FY 2013 Report and Order</w:t>
      </w:r>
      <w:r w:rsidRPr="00451BAF">
        <w:t>,</w:t>
      </w:r>
      <w:r>
        <w:rPr>
          <w:i/>
          <w:iCs/>
        </w:rPr>
        <w:t xml:space="preserve"> </w:t>
      </w:r>
      <w:r>
        <w:t xml:space="preserve">28 FCC </w:t>
      </w:r>
      <w:r>
        <w:t>Rcd</w:t>
      </w:r>
      <w:r>
        <w:t xml:space="preserve"> at 12357, para. 17.</w:t>
      </w:r>
    </w:p>
  </w:footnote>
  <w:footnote w:id="31">
    <w:p w:rsidR="006D4015" w:rsidP="006D4015" w14:paraId="13792B6D" w14:textId="77777777">
      <w:pPr>
        <w:pStyle w:val="FootnoteText"/>
      </w:pPr>
      <w:r>
        <w:rPr>
          <w:rStyle w:val="FootnoteReference"/>
        </w:rPr>
        <w:footnoteRef/>
      </w:r>
      <w:r>
        <w:t xml:space="preserve"> </w:t>
      </w:r>
      <w:r w:rsidRPr="00417DCE">
        <w:rPr>
          <w:i/>
          <w:iCs/>
        </w:rPr>
        <w:t>See</w:t>
      </w:r>
      <w:r>
        <w:t xml:space="preserve"> </w:t>
      </w:r>
      <w:r w:rsidRPr="00F95653">
        <w:t>47 U.S.C. § 159(d).</w:t>
      </w:r>
      <w:r>
        <w:t xml:space="preserve">  </w:t>
      </w:r>
    </w:p>
  </w:footnote>
  <w:footnote w:id="32">
    <w:p w:rsidR="006D4015" w:rsidRPr="005944B3" w:rsidP="006D4015" w14:paraId="2A83BD21" w14:textId="05092AD4">
      <w:pPr>
        <w:pStyle w:val="FootnoteText"/>
      </w:pPr>
      <w:r w:rsidRPr="005944B3">
        <w:rPr>
          <w:rStyle w:val="FootnoteReference"/>
        </w:rPr>
        <w:footnoteRef/>
      </w:r>
      <w:r w:rsidRPr="005944B3">
        <w:t xml:space="preserve"> </w:t>
      </w:r>
      <w:r w:rsidRPr="00967D2B" w:rsidR="00E80B43">
        <w:rPr>
          <w:i/>
          <w:iCs/>
        </w:rPr>
        <w:t>Id</w:t>
      </w:r>
      <w:r w:rsidR="00E80B43">
        <w:t>.</w:t>
      </w:r>
      <w:r w:rsidR="00E80B43">
        <w:rPr>
          <w:i/>
          <w:iCs/>
        </w:rPr>
        <w:t xml:space="preserve">  S</w:t>
      </w:r>
      <w:r w:rsidRPr="006411FA">
        <w:rPr>
          <w:i/>
          <w:iCs/>
        </w:rPr>
        <w:t>ee also</w:t>
      </w:r>
      <w:r>
        <w:t xml:space="preserve"> </w:t>
      </w:r>
      <w:r w:rsidRPr="005944B3">
        <w:rPr>
          <w:i/>
          <w:iCs/>
        </w:rPr>
        <w:t>FY 2019 NPRM</w:t>
      </w:r>
      <w:r w:rsidRPr="005944B3">
        <w:t xml:space="preserve">, 34 FCC </w:t>
      </w:r>
      <w:r w:rsidRPr="005944B3">
        <w:t>Rcd</w:t>
      </w:r>
      <w:r w:rsidRPr="005944B3">
        <w:t xml:space="preserve"> </w:t>
      </w:r>
      <w:r>
        <w:t>at</w:t>
      </w:r>
      <w:r w:rsidRPr="005944B3">
        <w:t xml:space="preserve"> 3275-7</w:t>
      </w:r>
      <w:r>
        <w:t>7</w:t>
      </w:r>
      <w:r w:rsidRPr="005944B3">
        <w:t>, para</w:t>
      </w:r>
      <w:r>
        <w:t>s. 6-10.</w:t>
      </w:r>
    </w:p>
  </w:footnote>
  <w:footnote w:id="33">
    <w:p w:rsidR="006D4015" w:rsidP="006D4015" w14:paraId="1AFB6E3C" w14:textId="77777777">
      <w:pPr>
        <w:pStyle w:val="FootnoteText"/>
      </w:pPr>
      <w:r>
        <w:rPr>
          <w:rStyle w:val="FootnoteReference"/>
        </w:rPr>
        <w:footnoteRef/>
      </w:r>
      <w:r>
        <w:t xml:space="preserve"> As indicated above, the offsetting collection for FY </w:t>
      </w:r>
      <w:r w:rsidRPr="00A80597">
        <w:t>2022 has increased by $</w:t>
      </w:r>
      <w:r w:rsidRPr="002577E7">
        <w:t>7,950,000</w:t>
      </w:r>
      <w:r w:rsidRPr="00A80597">
        <w:t xml:space="preserve"> or </w:t>
      </w:r>
      <w:r w:rsidRPr="002577E7">
        <w:t>2.13</w:t>
      </w:r>
      <w:r w:rsidRPr="00A80597">
        <w:t>%</w:t>
      </w:r>
      <w:r w:rsidRPr="00033382">
        <w:t xml:space="preserve"> from the FY 2021 appropriated level.  </w:t>
      </w:r>
      <w:r w:rsidRPr="00033382">
        <w:rPr>
          <w:i/>
          <w:iCs/>
        </w:rPr>
        <w:t>See supra</w:t>
      </w:r>
      <w:r w:rsidRPr="00033382">
        <w:t xml:space="preserve"> n</w:t>
      </w:r>
      <w:r w:rsidRPr="00F457E3">
        <w:t>.1.</w:t>
      </w:r>
      <w:r>
        <w:t xml:space="preserve"> </w:t>
      </w:r>
    </w:p>
  </w:footnote>
  <w:footnote w:id="34">
    <w:p w:rsidR="006D4015" w:rsidP="006D4015" w14:paraId="3AC0C612" w14:textId="57991624">
      <w:pPr>
        <w:pStyle w:val="FootnoteText"/>
      </w:pPr>
      <w:r>
        <w:rPr>
          <w:rStyle w:val="FootnoteReference"/>
        </w:rPr>
        <w:footnoteRef/>
      </w:r>
      <w:r>
        <w:t xml:space="preserve"> Section 9(c)(1)(B) of the Communications Act contemplates such changes to the fee schedule necessary to </w:t>
      </w:r>
      <w:r w:rsidRPr="00DA6E34">
        <w:t xml:space="preserve">result in the collection of the amount required by subsection </w:t>
      </w:r>
      <w:r>
        <w:t>159</w:t>
      </w:r>
      <w:r w:rsidRPr="00DA6E34">
        <w:t xml:space="preserve">(b). </w:t>
      </w:r>
      <w:r>
        <w:t xml:space="preserve"> 47 U.S.C. </w:t>
      </w:r>
      <w:r w:rsidRPr="00A1103B">
        <w:t>§</w:t>
      </w:r>
      <w:r>
        <w:t xml:space="preserve"> 159(c)(1)(B). </w:t>
      </w:r>
      <w:r w:rsidRPr="00597F04">
        <w:t xml:space="preserve"> </w:t>
      </w:r>
      <w:r>
        <w:t xml:space="preserve">For example, if the number of units in a regulatory fee category increases, the amount due per unit may decrease, depending on other factors. Such changes under </w:t>
      </w:r>
      <w:r w:rsidR="00E20694">
        <w:t>s</w:t>
      </w:r>
      <w:r>
        <w:t xml:space="preserve">ection 9(c) </w:t>
      </w:r>
      <w:r w:rsidR="00D35CE1">
        <w:t xml:space="preserve">of the Communications Act </w:t>
      </w:r>
      <w:r>
        <w:t xml:space="preserve">fall under the </w:t>
      </w:r>
      <w:r w:rsidR="00E20694">
        <w:t>s</w:t>
      </w:r>
      <w:r>
        <w:t>ection 9</w:t>
      </w:r>
      <w:r w:rsidR="00C34493">
        <w:t>A</w:t>
      </w:r>
      <w:r>
        <w:t>(b)(1) Congressional notification requirements.  47 U.S.C. §§159</w:t>
      </w:r>
      <w:r w:rsidR="00C34493">
        <w:t>A</w:t>
      </w:r>
      <w:r>
        <w:t xml:space="preserve">(b)(1), 159(c).  </w:t>
      </w:r>
    </w:p>
  </w:footnote>
  <w:footnote w:id="35">
    <w:p w:rsidR="006D4015" w:rsidP="006D4015" w14:paraId="107B64F4" w14:textId="4BBCB432">
      <w:pPr>
        <w:pStyle w:val="FootnoteText"/>
      </w:pPr>
      <w:r>
        <w:rPr>
          <w:rStyle w:val="FootnoteReference"/>
        </w:rPr>
        <w:footnoteRef/>
      </w:r>
      <w:r>
        <w:t xml:space="preserve"> </w:t>
      </w:r>
      <w:r w:rsidRPr="00472FE2">
        <w:rPr>
          <w:i/>
          <w:iCs/>
        </w:rPr>
        <w:t>See</w:t>
      </w:r>
      <w:r>
        <w:t xml:space="preserve"> </w:t>
      </w:r>
      <w:r w:rsidRPr="000F4644">
        <w:rPr>
          <w:i/>
        </w:rPr>
        <w:t>FY 2021 Report and Order</w:t>
      </w:r>
      <w:r w:rsidRPr="000F4644">
        <w:rPr>
          <w:shd w:val="clear" w:color="auto" w:fill="FFFFFF"/>
        </w:rPr>
        <w:t>, 2021</w:t>
      </w:r>
      <w:r w:rsidRPr="005F336A">
        <w:rPr>
          <w:shd w:val="clear" w:color="auto" w:fill="FFFFFF"/>
        </w:rPr>
        <w:t xml:space="preserve"> WL 3847250</w:t>
      </w:r>
      <w:r w:rsidRPr="005F336A">
        <w:t xml:space="preserve"> </w:t>
      </w:r>
      <w:r>
        <w:t xml:space="preserve">*7, para. 17.  Changes under </w:t>
      </w:r>
      <w:r w:rsidR="00E20694">
        <w:t>s</w:t>
      </w:r>
      <w:r w:rsidR="00D35CE1">
        <w:t xml:space="preserve">ection </w:t>
      </w:r>
      <w:r>
        <w:t xml:space="preserve">9(d) </w:t>
      </w:r>
      <w:r w:rsidR="00D35CE1">
        <w:t xml:space="preserve">of the Communications Act </w:t>
      </w:r>
      <w:r>
        <w:t xml:space="preserve">fall under the </w:t>
      </w:r>
      <w:r w:rsidR="00E20694">
        <w:t>s</w:t>
      </w:r>
      <w:r>
        <w:t>ection 9</w:t>
      </w:r>
      <w:r w:rsidR="00110221">
        <w:t>A</w:t>
      </w:r>
      <w:r>
        <w:t>(b)(2) 90-day notification to Congress. 47 U.S.C. §§ 159</w:t>
      </w:r>
      <w:r w:rsidR="00B6653B">
        <w:t>A</w:t>
      </w:r>
      <w:r>
        <w:t xml:space="preserve">(b)(2), 159(d).  </w:t>
      </w:r>
    </w:p>
  </w:footnote>
  <w:footnote w:id="36">
    <w:p w:rsidR="006D4015" w:rsidP="006D4015" w14:paraId="68DC91E5" w14:textId="77777777">
      <w:pPr>
        <w:pStyle w:val="FootnoteText"/>
      </w:pPr>
      <w:r>
        <w:rPr>
          <w:rStyle w:val="FootnoteReference"/>
        </w:rPr>
        <w:footnoteRef/>
      </w:r>
      <w:r>
        <w:t xml:space="preserve"> 47 U.S.C. § 159(c).   </w:t>
      </w:r>
    </w:p>
  </w:footnote>
  <w:footnote w:id="37">
    <w:p w:rsidR="006D4015" w:rsidP="006D4015" w14:paraId="70D5F34D" w14:textId="77777777">
      <w:pPr>
        <w:pStyle w:val="FootnoteText"/>
      </w:pPr>
      <w:r>
        <w:rPr>
          <w:rStyle w:val="FootnoteReference"/>
        </w:rPr>
        <w:footnoteRef/>
      </w:r>
      <w:r>
        <w:t xml:space="preserve"> 47 U.S.C. § 159(d).   </w:t>
      </w:r>
    </w:p>
  </w:footnote>
  <w:footnote w:id="38">
    <w:p w:rsidR="006D4015" w:rsidRPr="00D079A8" w:rsidP="006D4015" w14:paraId="5AE3CD81" w14:textId="77777777">
      <w:pPr>
        <w:pStyle w:val="FootnoteText"/>
      </w:pPr>
      <w:r w:rsidRPr="00242911">
        <w:rPr>
          <w:rStyle w:val="FootnoteReference"/>
        </w:rPr>
        <w:footnoteRef/>
      </w:r>
      <w:r w:rsidRPr="00242911">
        <w:t xml:space="preserve"> </w:t>
      </w:r>
      <w:r w:rsidRPr="00242911">
        <w:rPr>
          <w:i/>
          <w:iCs/>
        </w:rPr>
        <w:t>See Assessment and Collection of Regulatory Fees for Fiscal Year 2013</w:t>
      </w:r>
      <w:r w:rsidRPr="00242911">
        <w:t>, N</w:t>
      </w:r>
      <w:r w:rsidRPr="00037EDE">
        <w:t>otice of Proposed Rulemaking and Further Notice of Proposed Rulemaking</w:t>
      </w:r>
      <w:r w:rsidRPr="00C83E5A">
        <w:t xml:space="preserve">, 28 FCC </w:t>
      </w:r>
      <w:r w:rsidRPr="00C83E5A">
        <w:t>Rcd</w:t>
      </w:r>
      <w:r w:rsidRPr="00C83E5A">
        <w:t xml:space="preserve"> </w:t>
      </w:r>
      <w:r w:rsidRPr="00037EDE">
        <w:t>7790,</w:t>
      </w:r>
      <w:r w:rsidRPr="00C83E5A">
        <w:t xml:space="preserve"> 7798-7807, paras. 17-40</w:t>
      </w:r>
      <w:r>
        <w:t xml:space="preserve"> </w:t>
      </w:r>
      <w:r w:rsidRPr="00037EDE">
        <w:t>(2013);</w:t>
      </w:r>
      <w:r w:rsidRPr="005944B3">
        <w:rPr>
          <w:shd w:val="clear" w:color="auto" w:fill="FFFFFF"/>
        </w:rPr>
        <w:t xml:space="preserve"> </w:t>
      </w:r>
      <w:r w:rsidRPr="005944B3">
        <w:rPr>
          <w:i/>
          <w:shd w:val="clear" w:color="auto" w:fill="FFFFFF"/>
        </w:rPr>
        <w:t xml:space="preserve">FY 2012 </w:t>
      </w:r>
      <w:r>
        <w:rPr>
          <w:i/>
          <w:shd w:val="clear" w:color="auto" w:fill="FFFFFF"/>
        </w:rPr>
        <w:t xml:space="preserve">Regulatory Fee Reform </w:t>
      </w:r>
      <w:r w:rsidRPr="005944B3">
        <w:rPr>
          <w:i/>
          <w:shd w:val="clear" w:color="auto" w:fill="FFFFFF"/>
        </w:rPr>
        <w:t>NPRM,</w:t>
      </w:r>
      <w:r w:rsidRPr="005944B3">
        <w:rPr>
          <w:shd w:val="clear" w:color="auto" w:fill="FFFFFF"/>
        </w:rPr>
        <w:t xml:space="preserve"> 27 FCC </w:t>
      </w:r>
      <w:r w:rsidRPr="005944B3">
        <w:rPr>
          <w:shd w:val="clear" w:color="auto" w:fill="FFFFFF"/>
        </w:rPr>
        <w:t>Rcd</w:t>
      </w:r>
      <w:r w:rsidRPr="005944B3">
        <w:rPr>
          <w:shd w:val="clear" w:color="auto" w:fill="FFFFFF"/>
        </w:rPr>
        <w:t xml:space="preserve"> at 8464-65, paras. 14-16.</w:t>
      </w:r>
      <w:r>
        <w:rPr>
          <w:shd w:val="clear" w:color="auto" w:fill="FFFFFF"/>
        </w:rPr>
        <w:t xml:space="preserve">  </w:t>
      </w:r>
      <w:r w:rsidRPr="00342D06">
        <w:rPr>
          <w:shd w:val="clear" w:color="auto" w:fill="FFFFFF"/>
        </w:rPr>
        <w:t xml:space="preserve">The concept of administrability includes the difficulty in collecting regulatory fees under a system that could have unpredictable dramatic shifts in assessed fees in certain categories from year to year.  In adopting our fee schedule, we are also mindful of other general limits of fee authority.  </w:t>
      </w:r>
      <w:r w:rsidRPr="003C1F6D">
        <w:rPr>
          <w:i/>
          <w:shd w:val="clear" w:color="auto" w:fill="FFFFFF"/>
        </w:rPr>
        <w:t xml:space="preserve">See National Cable Television </w:t>
      </w:r>
      <w:r w:rsidRPr="003C1F6D">
        <w:rPr>
          <w:i/>
          <w:shd w:val="clear" w:color="auto" w:fill="FFFFFF"/>
        </w:rPr>
        <w:t>Ass</w:t>
      </w:r>
      <w:r>
        <w:rPr>
          <w:i/>
          <w:shd w:val="clear" w:color="auto" w:fill="FFFFFF"/>
        </w:rPr>
        <w:t>’</w:t>
      </w:r>
      <w:r w:rsidRPr="003C1F6D">
        <w:rPr>
          <w:i/>
          <w:shd w:val="clear" w:color="auto" w:fill="FFFFFF"/>
        </w:rPr>
        <w:t>n</w:t>
      </w:r>
      <w:r w:rsidRPr="003C1F6D">
        <w:rPr>
          <w:i/>
          <w:shd w:val="clear" w:color="auto" w:fill="FFFFFF"/>
        </w:rPr>
        <w:t xml:space="preserve"> v. United States</w:t>
      </w:r>
      <w:r w:rsidRPr="00342D06">
        <w:rPr>
          <w:shd w:val="clear" w:color="auto" w:fill="FFFFFF"/>
        </w:rPr>
        <w:t xml:space="preserve">, 415 U.S. 336, 340-41 (1974) (construing Independent Offices Appropriations Act)(IOAA)); </w:t>
      </w:r>
      <w:r w:rsidRPr="003C1F6D">
        <w:rPr>
          <w:i/>
          <w:shd w:val="clear" w:color="auto" w:fill="FFFFFF"/>
        </w:rPr>
        <w:t xml:space="preserve">see also National Cable Television </w:t>
      </w:r>
      <w:r w:rsidRPr="003C1F6D">
        <w:rPr>
          <w:i/>
          <w:shd w:val="clear" w:color="auto" w:fill="FFFFFF"/>
        </w:rPr>
        <w:t>Ass'n</w:t>
      </w:r>
      <w:r w:rsidRPr="003C1F6D">
        <w:rPr>
          <w:i/>
          <w:shd w:val="clear" w:color="auto" w:fill="FFFFFF"/>
        </w:rPr>
        <w:t xml:space="preserve"> v. FCC</w:t>
      </w:r>
      <w:r w:rsidRPr="00342D06">
        <w:rPr>
          <w:shd w:val="clear" w:color="auto" w:fill="FFFFFF"/>
        </w:rPr>
        <w:t xml:space="preserve">, 554 F.2d 1094, 1106 &amp; n.42 (D.C. Cir. 1976). </w:t>
      </w:r>
      <w:r>
        <w:rPr>
          <w:shd w:val="clear" w:color="auto" w:fill="FFFFFF"/>
        </w:rPr>
        <w:t xml:space="preserve"> </w:t>
      </w:r>
      <w:r w:rsidRPr="00342D06">
        <w:rPr>
          <w:shd w:val="clear" w:color="auto" w:fill="FFFFFF"/>
        </w:rPr>
        <w:t>We are mindful that IOAA no longer applies to the C</w:t>
      </w:r>
      <w:r>
        <w:rPr>
          <w:shd w:val="clear" w:color="auto" w:fill="FFFFFF"/>
        </w:rPr>
        <w:t>ommission</w:t>
      </w:r>
      <w:r w:rsidRPr="00342D06">
        <w:rPr>
          <w:shd w:val="clear" w:color="auto" w:fill="FFFFFF"/>
        </w:rPr>
        <w:t>.</w:t>
      </w:r>
      <w:r>
        <w:rPr>
          <w:shd w:val="clear" w:color="auto" w:fill="FFFFFF"/>
        </w:rPr>
        <w:t xml:space="preserve">  </w:t>
      </w:r>
      <w:r w:rsidRPr="0048010F">
        <w:rPr>
          <w:i/>
          <w:iCs/>
          <w:shd w:val="clear" w:color="auto" w:fill="FFFFFF"/>
        </w:rPr>
        <w:t>See</w:t>
      </w:r>
      <w:r>
        <w:rPr>
          <w:shd w:val="clear" w:color="auto" w:fill="FFFFFF"/>
        </w:rPr>
        <w:t xml:space="preserve"> </w:t>
      </w:r>
      <w:r w:rsidRPr="00342D06">
        <w:rPr>
          <w:shd w:val="clear" w:color="auto" w:fill="FFFFFF"/>
        </w:rPr>
        <w:t>House of Representatives Report No. 99-453</w:t>
      </w:r>
      <w:r>
        <w:rPr>
          <w:shd w:val="clear" w:color="auto" w:fill="FFFFFF"/>
        </w:rPr>
        <w:t xml:space="preserve"> </w:t>
      </w:r>
      <w:r w:rsidRPr="00342D06">
        <w:rPr>
          <w:shd w:val="clear" w:color="auto" w:fill="FFFFFF"/>
        </w:rPr>
        <w:t xml:space="preserve">(1985) at page 433 (noting the significance of National Cable and explaining that IOAA no longer applies to the </w:t>
      </w:r>
      <w:r>
        <w:rPr>
          <w:shd w:val="clear" w:color="auto" w:fill="FFFFFF"/>
        </w:rPr>
        <w:t>Commission</w:t>
      </w:r>
      <w:r w:rsidRPr="00342D06">
        <w:rPr>
          <w:shd w:val="clear" w:color="auto" w:fill="FFFFFF"/>
        </w:rPr>
        <w:t xml:space="preserve"> with the passage of other specific fee authority, application fees, in COBRA-85</w:t>
      </w:r>
      <w:r w:rsidRPr="00E110E6">
        <w:rPr>
          <w:shd w:val="clear" w:color="auto" w:fill="FFFFFF"/>
        </w:rPr>
        <w:t xml:space="preserve">). </w:t>
      </w:r>
      <w:r>
        <w:rPr>
          <w:shd w:val="clear" w:color="auto" w:fill="FFFFFF"/>
        </w:rPr>
        <w:t xml:space="preserve"> </w:t>
      </w:r>
      <w:r w:rsidRPr="0049355B">
        <w:rPr>
          <w:shd w:val="clear" w:color="auto" w:fill="FFFFFF"/>
        </w:rPr>
        <w:t>We, nevertheless, are cognizant of broader legal issues raised by user fee and/or regulatory fee precedent.</w:t>
      </w:r>
      <w:r w:rsidRPr="0098099B">
        <w:rPr>
          <w:shd w:val="clear" w:color="auto" w:fill="FFFFFF"/>
        </w:rPr>
        <w:t xml:space="preserve"> </w:t>
      </w:r>
    </w:p>
  </w:footnote>
  <w:footnote w:id="39">
    <w:p w:rsidR="006D4015" w:rsidP="006D4015" w14:paraId="704FA381" w14:textId="77777777">
      <w:pPr>
        <w:pStyle w:val="FootnoteText"/>
      </w:pPr>
      <w:r>
        <w:rPr>
          <w:rStyle w:val="FootnoteReference"/>
        </w:rPr>
        <w:footnoteRef/>
      </w:r>
      <w:r>
        <w:t xml:space="preserve"> </w:t>
      </w:r>
      <w:r w:rsidRPr="0014127A">
        <w:rPr>
          <w:i/>
        </w:rPr>
        <w:t>Assessment and Collection of Regulatory Fees for Fiscal Year 2008</w:t>
      </w:r>
      <w:r>
        <w:t xml:space="preserve">, Second Report and Order, 24 FCC </w:t>
      </w:r>
      <w:r>
        <w:t>Rcd</w:t>
      </w:r>
      <w:r>
        <w:t xml:space="preserve"> 4208 (2009) (</w:t>
      </w:r>
      <w:r w:rsidRPr="0014127A">
        <w:rPr>
          <w:i/>
        </w:rPr>
        <w:t>Submarine Cable Order</w:t>
      </w:r>
      <w:r>
        <w:t>).</w:t>
      </w:r>
    </w:p>
  </w:footnote>
  <w:footnote w:id="40">
    <w:p w:rsidR="006D4015" w:rsidP="006D4015" w14:paraId="3A407D4E" w14:textId="4B5EFF07">
      <w:pPr>
        <w:pStyle w:val="FootnoteText"/>
      </w:pPr>
      <w:r>
        <w:rPr>
          <w:rStyle w:val="FootnoteReference"/>
        </w:rPr>
        <w:footnoteRef/>
      </w:r>
      <w:r>
        <w:t xml:space="preserve"> </w:t>
      </w:r>
      <w:r w:rsidR="00AE01D1">
        <w:rPr>
          <w:i/>
        </w:rPr>
        <w:t>Id.</w:t>
      </w:r>
      <w:r w:rsidR="00AE01D1">
        <w:t xml:space="preserve"> </w:t>
      </w:r>
      <w:r>
        <w:t>at 4214-17, paras. 13-22.</w:t>
      </w:r>
    </w:p>
  </w:footnote>
  <w:footnote w:id="41">
    <w:p w:rsidR="006D4015" w:rsidRPr="003409AE" w:rsidP="006D4015" w14:paraId="5713F379" w14:textId="77777777">
      <w:pPr>
        <w:pStyle w:val="FootnoteText"/>
      </w:pPr>
      <w:r>
        <w:rPr>
          <w:rStyle w:val="FootnoteReference"/>
        </w:rPr>
        <w:footnoteRef/>
      </w:r>
      <w:r>
        <w:t xml:space="preserve"> </w:t>
      </w:r>
      <w:r w:rsidRPr="006210B9">
        <w:rPr>
          <w:i/>
          <w:iCs/>
        </w:rPr>
        <w:t xml:space="preserve">See </w:t>
      </w:r>
      <w:r w:rsidRPr="0097559D">
        <w:rPr>
          <w:i/>
        </w:rPr>
        <w:t>FY 2014 Report and Order</w:t>
      </w:r>
      <w:r w:rsidRPr="00F648B2">
        <w:rPr>
          <w:i/>
          <w:iCs/>
        </w:rPr>
        <w:t xml:space="preserve"> </w:t>
      </w:r>
      <w:r w:rsidRPr="00726297">
        <w:t xml:space="preserve">29 FCC </w:t>
      </w:r>
      <w:r w:rsidRPr="00726297">
        <w:t>Rcd</w:t>
      </w:r>
      <w:r w:rsidRPr="00726297">
        <w:t xml:space="preserve"> </w:t>
      </w:r>
      <w:r>
        <w:t xml:space="preserve">at 10778, paras. 26-27 (summarizing the legal rationale for adoption of a fee on </w:t>
      </w:r>
      <w:r w:rsidRPr="00EB5E46">
        <w:t>toll</w:t>
      </w:r>
      <w:r>
        <w:t>-</w:t>
      </w:r>
      <w:r w:rsidRPr="00EB5E46">
        <w:t>free numbers and the FTEs involved in toll</w:t>
      </w:r>
      <w:r>
        <w:t>-</w:t>
      </w:r>
      <w:r w:rsidRPr="00EB5E46">
        <w:t xml:space="preserve">free issues) (citing </w:t>
      </w:r>
      <w:r w:rsidRPr="00EB5E46">
        <w:rPr>
          <w:i/>
        </w:rPr>
        <w:t xml:space="preserve">Toll Free Access Codes, </w:t>
      </w:r>
      <w:r w:rsidRPr="00EB5E46">
        <w:t>Second Report and Order</w:t>
      </w:r>
      <w:r w:rsidRPr="00112066">
        <w:t xml:space="preserve"> and Further Notice of Proposed Rulemaking, CC Docket No. 95-155, 12 FCC </w:t>
      </w:r>
      <w:r w:rsidRPr="00112066">
        <w:t>Rcd</w:t>
      </w:r>
      <w:r w:rsidRPr="00112066">
        <w:t xml:space="preserve"> 11162, 11178-79, para. 22 (1997)</w:t>
      </w:r>
      <w:r w:rsidRPr="00C20FC9">
        <w:t xml:space="preserve"> (Sections 201(b) and 251(e) of the </w:t>
      </w:r>
      <w:r>
        <w:t xml:space="preserve">Communications </w:t>
      </w:r>
      <w:r w:rsidRPr="00C20FC9">
        <w:t>Act “empower the Commission to ensure that toll free numbers . . . are allocated in an equitable and orderly manner that se</w:t>
      </w:r>
      <w:r w:rsidRPr="003409AE">
        <w:t>rves the public interest.”)).</w:t>
      </w:r>
    </w:p>
  </w:footnote>
  <w:footnote w:id="42">
    <w:p w:rsidR="006D4015" w:rsidRPr="003409AE" w:rsidP="006D4015" w14:paraId="33705681" w14:textId="77777777">
      <w:pPr>
        <w:pStyle w:val="FootnoteText"/>
      </w:pPr>
      <w:r w:rsidRPr="00EB5E46">
        <w:rPr>
          <w:rStyle w:val="FootnoteReference"/>
        </w:rPr>
        <w:footnoteRef/>
      </w:r>
      <w:r w:rsidRPr="00EB5E46">
        <w:t xml:space="preserve"> </w:t>
      </w:r>
      <w:r w:rsidRPr="00E43D07">
        <w:rPr>
          <w:i/>
          <w:iCs/>
        </w:rPr>
        <w:t>See</w:t>
      </w:r>
      <w:r w:rsidRPr="00E43D07">
        <w:rPr>
          <w:i/>
        </w:rPr>
        <w:t xml:space="preserve"> </w:t>
      </w:r>
      <w:r w:rsidRPr="00EB5E46">
        <w:rPr>
          <w:i/>
        </w:rPr>
        <w:t xml:space="preserve">FY 2015 </w:t>
      </w:r>
      <w:r w:rsidRPr="00EB5E46">
        <w:rPr>
          <w:i/>
          <w:iCs/>
        </w:rPr>
        <w:t>Report and Order</w:t>
      </w:r>
      <w:r w:rsidRPr="00112066">
        <w:t xml:space="preserve">, 30 FCC </w:t>
      </w:r>
      <w:r w:rsidRPr="00112066">
        <w:t>Rcd</w:t>
      </w:r>
      <w:r w:rsidRPr="00112066">
        <w:t xml:space="preserve"> at </w:t>
      </w:r>
      <w:r w:rsidRPr="00F35018">
        <w:t>10276-77, paras. 19-20</w:t>
      </w:r>
      <w:r>
        <w:t xml:space="preserve"> (adding DBS as a fee category);</w:t>
      </w:r>
      <w:r w:rsidRPr="003409AE">
        <w:t xml:space="preserve"> </w:t>
      </w:r>
      <w:r w:rsidRPr="006D0A7F">
        <w:rPr>
          <w:i/>
          <w:iCs/>
        </w:rPr>
        <w:t>Assessment and Collection of Regulatory Fees for Fiscal Year 2015</w:t>
      </w:r>
      <w:r>
        <w:t xml:space="preserve">, </w:t>
      </w:r>
      <w:r w:rsidRPr="006D0A7F">
        <w:t>MD Docket No. 15-121</w:t>
      </w:r>
      <w:r>
        <w:t xml:space="preserve">, Notice of Proposed Rulemaking, </w:t>
      </w:r>
      <w:r w:rsidRPr="006D0A7F">
        <w:t xml:space="preserve">30 FCC </w:t>
      </w:r>
      <w:r w:rsidRPr="006D0A7F">
        <w:t>Rcd</w:t>
      </w:r>
      <w:r w:rsidRPr="006D0A7F">
        <w:t xml:space="preserve"> 5354</w:t>
      </w:r>
      <w:r>
        <w:t xml:space="preserve">, </w:t>
      </w:r>
      <w:r w:rsidRPr="00327FA4">
        <w:t>5358, para. 9</w:t>
      </w:r>
      <w:r>
        <w:t xml:space="preserve"> (2015); </w:t>
      </w:r>
      <w:r w:rsidRPr="00C5729C">
        <w:rPr>
          <w:i/>
          <w:iCs/>
        </w:rPr>
        <w:t>FY 2013 NPRM</w:t>
      </w:r>
      <w:r w:rsidRPr="00C5729C">
        <w:t xml:space="preserve">, 28 FCC </w:t>
      </w:r>
      <w:r w:rsidRPr="00C5729C">
        <w:t>Rcd</w:t>
      </w:r>
      <w:r w:rsidRPr="00C5729C">
        <w:t xml:space="preserve"> at 7810-11, paras. 50-52</w:t>
      </w:r>
      <w:r>
        <w:t xml:space="preserve"> (seeking comment on whether to adopt a new fee category for DBS).  </w:t>
      </w:r>
      <w:r w:rsidRPr="003409AE">
        <w:t xml:space="preserve">In the </w:t>
      </w:r>
      <w:r w:rsidRPr="003409AE">
        <w:rPr>
          <w:i/>
        </w:rPr>
        <w:t>FY 2021 Report and Order</w:t>
      </w:r>
      <w:r w:rsidRPr="003409AE">
        <w:t>, the Commission placed all DBS, cable television, and IPTV providers in the same fee category at the same per subscriber regulatory fee.</w:t>
      </w:r>
      <w:r>
        <w:t xml:space="preserve"> </w:t>
      </w:r>
      <w:r w:rsidRPr="003409AE">
        <w:rPr>
          <w:i/>
        </w:rPr>
        <w:t xml:space="preserve"> FY 2021 Report and Order </w:t>
      </w:r>
      <w:r w:rsidRPr="003409AE">
        <w:t>at para. 28</w:t>
      </w:r>
      <w:r>
        <w:t>.</w:t>
      </w:r>
    </w:p>
  </w:footnote>
  <w:footnote w:id="43">
    <w:p w:rsidR="006D4015" w:rsidRPr="003409AE" w:rsidP="006D4015" w14:paraId="77B35BC4" w14:textId="166A9692">
      <w:pPr>
        <w:pStyle w:val="FootnoteText"/>
      </w:pPr>
      <w:r w:rsidRPr="00EB5E46">
        <w:rPr>
          <w:rStyle w:val="FootnoteReference"/>
        </w:rPr>
        <w:footnoteRef/>
      </w:r>
      <w:r w:rsidRPr="00EB5E46">
        <w:t xml:space="preserve"> </w:t>
      </w:r>
      <w:r w:rsidRPr="00EB5E46">
        <w:rPr>
          <w:i/>
          <w:iCs/>
        </w:rPr>
        <w:t>See FY 2017 Report and Order</w:t>
      </w:r>
      <w:r w:rsidRPr="00EB5E46">
        <w:t xml:space="preserve">, 32 FCC </w:t>
      </w:r>
      <w:r w:rsidRPr="00EB5E46">
        <w:t>Rcd</w:t>
      </w:r>
      <w:r w:rsidRPr="00EB5E46">
        <w:t xml:space="preserve"> at 7071-72, paras 34-35.</w:t>
      </w:r>
      <w:r w:rsidRPr="008B7E0B">
        <w:t xml:space="preserve">  The Commission noted that a methodology for terrestrial and satellite IBC regulatory fees based on circuits should be consistent with the submarine cable methodology and include common carrier and non-common carrier IBCs.  </w:t>
      </w:r>
      <w:r w:rsidRPr="008B7E0B">
        <w:rPr>
          <w:i/>
          <w:iCs/>
        </w:rPr>
        <w:t>Id</w:t>
      </w:r>
      <w:r w:rsidRPr="008B7E0B">
        <w:t>.</w:t>
      </w:r>
      <w:r>
        <w:t xml:space="preserve">  The Commission previously considered adding</w:t>
      </w:r>
      <w:r w:rsidRPr="0073347B">
        <w:t xml:space="preserve"> non-common carrier terrestrial I</w:t>
      </w:r>
      <w:r>
        <w:t xml:space="preserve">BCs </w:t>
      </w:r>
      <w:r w:rsidRPr="0073347B">
        <w:t>to the regulatory fee schedule</w:t>
      </w:r>
      <w:r>
        <w:t xml:space="preserve">.  </w:t>
      </w:r>
      <w:r w:rsidRPr="0073347B">
        <w:rPr>
          <w:i/>
          <w:iCs/>
        </w:rPr>
        <w:t xml:space="preserve">See </w:t>
      </w:r>
      <w:r>
        <w:rPr>
          <w:i/>
        </w:rPr>
        <w:t xml:space="preserve">Assessment and Collection of Regulatory Fees for Fiscal Year 2016, </w:t>
      </w:r>
      <w:r>
        <w:rPr>
          <w:iCs/>
        </w:rPr>
        <w:t>Notice of Proposed Rulemaking</w:t>
      </w:r>
      <w:r w:rsidRPr="0073347B">
        <w:t xml:space="preserve">, 31 FCC </w:t>
      </w:r>
      <w:r w:rsidRPr="0073347B">
        <w:t>Rcd</w:t>
      </w:r>
      <w:r w:rsidRPr="0073347B">
        <w:t xml:space="preserve"> </w:t>
      </w:r>
      <w:r>
        <w:t xml:space="preserve">5757, </w:t>
      </w:r>
      <w:r w:rsidRPr="0073347B">
        <w:t>5764-65, paras. 15-16</w:t>
      </w:r>
      <w:r>
        <w:t xml:space="preserve"> (2016)</w:t>
      </w:r>
      <w:r w:rsidR="00AF5235">
        <w:t xml:space="preserve"> </w:t>
      </w:r>
      <w:r>
        <w:t>(the Commission ultimately determined</w:t>
      </w:r>
      <w:r w:rsidRPr="0073347B">
        <w:t xml:space="preserve"> that the record was insufficient to change the fee methodology at that time</w:t>
      </w:r>
      <w:r>
        <w:t>)</w:t>
      </w:r>
      <w:r>
        <w:rPr>
          <w:szCs w:val="22"/>
        </w:rPr>
        <w:t xml:space="preserve">.  </w:t>
      </w:r>
      <w:r>
        <w:t xml:space="preserve">Earlier, </w:t>
      </w:r>
      <w:r w:rsidRPr="12036387">
        <w:t xml:space="preserve">in 2009, </w:t>
      </w:r>
      <w:r>
        <w:t>t</w:t>
      </w:r>
      <w:r w:rsidRPr="12036387">
        <w:t>he Commission explored whether</w:t>
      </w:r>
      <w:r>
        <w:t xml:space="preserve"> </w:t>
      </w:r>
      <w:r w:rsidRPr="12036387">
        <w:t>carriers should be assessed regulatory fees for their terrestrial non-common carrier circuits</w:t>
      </w:r>
      <w:r>
        <w:t>, but declined to do so at that time because of the “</w:t>
      </w:r>
      <w:r w:rsidRPr="12036387">
        <w:t>complexity of the legal, policy and equity issues involved</w:t>
      </w:r>
      <w:r>
        <w:t>.”</w:t>
      </w:r>
      <w:r w:rsidRPr="009900D3">
        <w:rPr>
          <w:i/>
        </w:rPr>
        <w:t xml:space="preserve"> </w:t>
      </w:r>
      <w:r>
        <w:rPr>
          <w:i/>
        </w:rPr>
        <w:t xml:space="preserve"> Assessment and Collection of Regulatory Fees for Fiscal Year 2009, </w:t>
      </w:r>
      <w:r>
        <w:t>Report and Order,</w:t>
      </w:r>
      <w:r>
        <w:rPr>
          <w:i/>
        </w:rPr>
        <w:t xml:space="preserve"> </w:t>
      </w:r>
      <w:r>
        <w:rPr>
          <w:color w:val="000000"/>
        </w:rPr>
        <w:t xml:space="preserve">24 FCC </w:t>
      </w:r>
      <w:r>
        <w:rPr>
          <w:color w:val="000000"/>
        </w:rPr>
        <w:t>Rcd</w:t>
      </w:r>
      <w:r>
        <w:rPr>
          <w:color w:val="000000"/>
        </w:rPr>
        <w:t xml:space="preserve"> 10301, 10306-307, paras. 16-17.</w:t>
      </w:r>
      <w:r>
        <w:t xml:space="preserve">  </w:t>
      </w:r>
    </w:p>
  </w:footnote>
  <w:footnote w:id="44">
    <w:p w:rsidR="006D4015" w:rsidP="006D4015" w14:paraId="36D4644A" w14:textId="77777777">
      <w:pPr>
        <w:pStyle w:val="FootnoteText"/>
      </w:pPr>
      <w:r>
        <w:rPr>
          <w:rStyle w:val="FootnoteReference"/>
        </w:rPr>
        <w:footnoteRef/>
      </w:r>
      <w:r>
        <w:t xml:space="preserve"> </w:t>
      </w:r>
      <w:r w:rsidRPr="004441E0">
        <w:rPr>
          <w:i/>
          <w:iCs/>
        </w:rPr>
        <w:t>See</w:t>
      </w:r>
      <w:r>
        <w:t xml:space="preserve"> </w:t>
      </w:r>
      <w:r w:rsidRPr="00FE74A1">
        <w:rPr>
          <w:i/>
          <w:iCs/>
        </w:rPr>
        <w:t>FY 2020 NPRM</w:t>
      </w:r>
      <w:r>
        <w:t xml:space="preserve">, 35 FCC </w:t>
      </w:r>
      <w:r>
        <w:t>Rcd</w:t>
      </w:r>
      <w:r>
        <w:t xml:space="preserve"> at 4979-91, paras. 7-34.</w:t>
      </w:r>
    </w:p>
  </w:footnote>
  <w:footnote w:id="45">
    <w:p w:rsidR="006D4015" w:rsidP="006D4015" w14:paraId="0D184EEA" w14:textId="6668F6A6">
      <w:pPr>
        <w:pStyle w:val="FootnoteText"/>
      </w:pPr>
      <w:r>
        <w:rPr>
          <w:rStyle w:val="FootnoteReference"/>
        </w:rPr>
        <w:footnoteRef/>
      </w:r>
      <w:r>
        <w:t xml:space="preserve"> </w:t>
      </w:r>
      <w:r w:rsidRPr="00967D2B" w:rsidR="00AF5235">
        <w:rPr>
          <w:i/>
          <w:iCs/>
        </w:rPr>
        <w:t>Id.</w:t>
      </w:r>
      <w:r w:rsidR="00AF5235">
        <w:t xml:space="preserve"> </w:t>
      </w:r>
      <w:r>
        <w:t xml:space="preserve">at 4980-81, paras. 10-11. </w:t>
      </w:r>
      <w:r w:rsidRPr="001C081B">
        <w:t xml:space="preserve"> The issue of assessing regulatory fees on non-U.S. licensed space stations with U.S. market access ha</w:t>
      </w:r>
      <w:r>
        <w:t>d</w:t>
      </w:r>
      <w:r w:rsidRPr="001C081B">
        <w:t xml:space="preserve"> been raised several times previously.  In the </w:t>
      </w:r>
      <w:r w:rsidRPr="000E43F9">
        <w:rPr>
          <w:i/>
        </w:rPr>
        <w:t>FY 1999 Report and Order</w:t>
      </w:r>
      <w:r w:rsidRPr="001C081B">
        <w:t xml:space="preserve">, the Commission declined to adopt such a fee.  </w:t>
      </w:r>
      <w:r w:rsidRPr="00C46234">
        <w:rPr>
          <w:i/>
          <w:iCs/>
        </w:rPr>
        <w:t>Assessment and Collection of Regulatory Fees for Fiscal Year 1999</w:t>
      </w:r>
      <w:r>
        <w:t xml:space="preserve">, Report and Order, 14 FCC </w:t>
      </w:r>
      <w:r>
        <w:t>Rcd</w:t>
      </w:r>
      <w:r>
        <w:t xml:space="preserve"> 9868, 9883, para. 39 (1999) (</w:t>
      </w:r>
      <w:r w:rsidRPr="00C46234">
        <w:rPr>
          <w:i/>
          <w:iCs/>
        </w:rPr>
        <w:t>FY 1999 Report and Order</w:t>
      </w:r>
      <w:r>
        <w:t xml:space="preserve">). </w:t>
      </w:r>
      <w:r w:rsidRPr="001C081B">
        <w:t xml:space="preserve"> In 2013 and again in 2014, the Commission sought comment on assessing regulatory fees on non-U.S. licensed space stations with U.S. market access</w:t>
      </w:r>
      <w:r>
        <w:t>.</w:t>
      </w:r>
      <w:r w:rsidRPr="001C081B">
        <w:t xml:space="preserve"> </w:t>
      </w:r>
      <w:r>
        <w:t xml:space="preserve"> </w:t>
      </w:r>
      <w:r>
        <w:rPr>
          <w:i/>
        </w:rPr>
        <w:t>Assessment and Collection of Regulatory Fees for Fiscal Year 2014</w:t>
      </w:r>
      <w:r>
        <w:t xml:space="preserve">, Notice of Proposed Rulemaking, Second Further Notice of Proposed Rulemaking, and Order, 29 FCC </w:t>
      </w:r>
      <w:r>
        <w:t>Rcd</w:t>
      </w:r>
      <w:r>
        <w:t xml:space="preserve"> 6417, 6433-34, paras. 47-50 (2014);</w:t>
      </w:r>
      <w:r>
        <w:rPr>
          <w:i/>
        </w:rPr>
        <w:t xml:space="preserve"> FY 2013 NPRM</w:t>
      </w:r>
      <w:r>
        <w:t xml:space="preserve">, 28 FCC </w:t>
      </w:r>
      <w:r>
        <w:t>Rcd</w:t>
      </w:r>
      <w:r>
        <w:t xml:space="preserve"> at 7809-810, paras. 47-49.</w:t>
      </w:r>
      <w:r w:rsidRPr="001C081B">
        <w:t xml:space="preserve"> </w:t>
      </w:r>
      <w:r>
        <w:t xml:space="preserve"> T</w:t>
      </w:r>
      <w:r w:rsidRPr="001C081B">
        <w:t xml:space="preserve">he Commission declined to adopt such a fee at the time because it might “raise[] significant issues regarding our authority to assess such a fee as well as the policy implications if other countries decided to follow our example.”  </w:t>
      </w:r>
      <w:r w:rsidRPr="00805558">
        <w:rPr>
          <w:i/>
        </w:rPr>
        <w:t>FY 2014 Report and Order</w:t>
      </w:r>
      <w:r>
        <w:t xml:space="preserve">, 29 FCC </w:t>
      </w:r>
      <w:r>
        <w:t>Rcd</w:t>
      </w:r>
      <w:r>
        <w:t xml:space="preserve"> at 10781, para. 34</w:t>
      </w:r>
      <w:r>
        <w:rPr>
          <w:iCs/>
        </w:rPr>
        <w:t>.  In 2015</w:t>
      </w:r>
      <w:r w:rsidRPr="001C081B">
        <w:t xml:space="preserve">, the Commission observed that excluding non-U.S. licensed satellite operators from fees amounted to a subsidy of such operators by U.S. licensed satellite operators. </w:t>
      </w:r>
      <w:r>
        <w:t xml:space="preserve"> </w:t>
      </w:r>
      <w:r>
        <w:rPr>
          <w:i/>
          <w:iCs/>
        </w:rPr>
        <w:t>FY 2015 Report and Order</w:t>
      </w:r>
      <w:r w:rsidRPr="002D1750">
        <w:rPr>
          <w:iCs/>
        </w:rPr>
        <w:t>,</w:t>
      </w:r>
      <w:r>
        <w:t xml:space="preserve"> 30 FCC </w:t>
      </w:r>
      <w:r>
        <w:t>Rcd</w:t>
      </w:r>
      <w:r>
        <w:t xml:space="preserve"> at 10278, para. 24.</w:t>
      </w:r>
      <w:r w:rsidRPr="001C081B">
        <w:t xml:space="preserve">  The Commission concluded</w:t>
      </w:r>
      <w:r>
        <w:t>,</w:t>
      </w:r>
      <w:r w:rsidRPr="001C081B">
        <w:t xml:space="preserve"> </w:t>
      </w:r>
      <w:r>
        <w:t xml:space="preserve">in the </w:t>
      </w:r>
      <w:r w:rsidRPr="00B87B13">
        <w:rPr>
          <w:i/>
          <w:iCs/>
        </w:rPr>
        <w:t>FY 2015 Report and Order</w:t>
      </w:r>
      <w:r>
        <w:t>,</w:t>
      </w:r>
      <w:r w:rsidRPr="001C081B">
        <w:t xml:space="preserve"> that the four FTEs working on market access petitions or other matters involving non-U.S. licensed space stations should be removed from the regulatory fee assessments for U.S. licensed space stations and considered indirect for regulatory fee purposes.  </w:t>
      </w:r>
      <w:r w:rsidRPr="00805558">
        <w:rPr>
          <w:i/>
        </w:rPr>
        <w:t>FY 2015 Report and Order</w:t>
      </w:r>
      <w:r>
        <w:t xml:space="preserve">, 30 FCC </w:t>
      </w:r>
      <w:r>
        <w:t>Rcd</w:t>
      </w:r>
      <w:r>
        <w:t xml:space="preserve"> at 10278, para. 24.</w:t>
      </w:r>
    </w:p>
  </w:footnote>
  <w:footnote w:id="46">
    <w:p w:rsidR="006D4015" w:rsidP="006D4015" w14:paraId="78982D4A" w14:textId="77777777">
      <w:pPr>
        <w:pStyle w:val="FootnoteText"/>
      </w:pPr>
      <w:r>
        <w:rPr>
          <w:rStyle w:val="FootnoteReference"/>
        </w:rPr>
        <w:footnoteRef/>
      </w:r>
      <w:r>
        <w:t xml:space="preserve"> </w:t>
      </w:r>
      <w:r w:rsidRPr="000B42DB">
        <w:rPr>
          <w:i/>
          <w:iCs/>
        </w:rPr>
        <w:t>Telesat</w:t>
      </w:r>
      <w:r w:rsidRPr="000B42DB">
        <w:t xml:space="preserve">, 999 F.3d </w:t>
      </w:r>
      <w:r>
        <w:t>at 710-712</w:t>
      </w:r>
      <w:r w:rsidRPr="000B42DB">
        <w:t>.</w:t>
      </w:r>
    </w:p>
  </w:footnote>
  <w:footnote w:id="47">
    <w:p w:rsidR="006D4015" w:rsidP="006D4015" w14:paraId="3543F073" w14:textId="4790E877">
      <w:pPr>
        <w:pStyle w:val="FootnoteText"/>
      </w:pPr>
      <w:r>
        <w:rPr>
          <w:rStyle w:val="FootnoteReference"/>
        </w:rPr>
        <w:footnoteRef/>
      </w:r>
      <w:r>
        <w:t xml:space="preserve"> </w:t>
      </w:r>
      <w:r w:rsidRPr="000B0CB2">
        <w:rPr>
          <w:i/>
          <w:iCs/>
        </w:rPr>
        <w:t>See supra</w:t>
      </w:r>
      <w:r>
        <w:t xml:space="preserve"> note </w:t>
      </w:r>
      <w:r w:rsidR="0077632E">
        <w:t>7</w:t>
      </w:r>
      <w:r>
        <w:t xml:space="preserve">. </w:t>
      </w:r>
    </w:p>
  </w:footnote>
  <w:footnote w:id="48">
    <w:p w:rsidR="006D4015" w:rsidP="006D4015" w14:paraId="1E5CB6DE" w14:textId="77777777">
      <w:pPr>
        <w:pStyle w:val="FootnoteText"/>
      </w:pPr>
      <w:r>
        <w:rPr>
          <w:rStyle w:val="FootnoteReference"/>
        </w:rPr>
        <w:footnoteRef/>
      </w:r>
      <w:r>
        <w:t xml:space="preserve"> </w:t>
      </w:r>
      <w:r w:rsidRPr="008811B4">
        <w:rPr>
          <w:i/>
          <w:iCs/>
        </w:rPr>
        <w:t>See</w:t>
      </w:r>
      <w:r>
        <w:t xml:space="preserve"> Appendices B and C. </w:t>
      </w:r>
    </w:p>
  </w:footnote>
  <w:footnote w:id="49">
    <w:p w:rsidR="006D4015" w:rsidRPr="001A0315" w:rsidP="006D4015" w14:paraId="65E022C9" w14:textId="77777777">
      <w:pPr>
        <w:pStyle w:val="FootnoteText"/>
      </w:pPr>
      <w:r w:rsidRPr="001A0315">
        <w:rPr>
          <w:rStyle w:val="FootnoteReference"/>
        </w:rPr>
        <w:footnoteRef/>
      </w:r>
      <w:r w:rsidRPr="001A0315">
        <w:t xml:space="preserve"> </w:t>
      </w:r>
      <w:r>
        <w:t xml:space="preserve">FY 2022 Consolidated </w:t>
      </w:r>
      <w:r w:rsidRPr="001A0315">
        <w:t>Appropriations Act</w:t>
      </w:r>
      <w:r w:rsidRPr="001A0315">
        <w:t>.</w:t>
      </w:r>
    </w:p>
  </w:footnote>
  <w:footnote w:id="50">
    <w:p w:rsidR="006D4015" w:rsidRPr="001A0315" w:rsidP="006D4015" w14:paraId="62A370F1" w14:textId="77777777">
      <w:pPr>
        <w:pStyle w:val="FootnoteText"/>
      </w:pPr>
      <w:r w:rsidRPr="001A0315">
        <w:rPr>
          <w:rStyle w:val="FootnoteReference"/>
        </w:rPr>
        <w:footnoteRef/>
      </w:r>
      <w:r w:rsidRPr="001A0315">
        <w:t xml:space="preserve"> 47 U.S.C. § 159(d).</w:t>
      </w:r>
    </w:p>
  </w:footnote>
  <w:footnote w:id="51">
    <w:p w:rsidR="006D4015" w:rsidRPr="001A0315" w:rsidP="006D4015" w14:paraId="3330AFB5" w14:textId="63CB1C43">
      <w:pPr>
        <w:pStyle w:val="FootnoteText"/>
      </w:pPr>
      <w:r w:rsidRPr="001A0315">
        <w:rPr>
          <w:rStyle w:val="FootnoteReference"/>
        </w:rPr>
        <w:footnoteRef/>
      </w:r>
      <w:r w:rsidRPr="001A0315">
        <w:t xml:space="preserve"> </w:t>
      </w:r>
      <w:r w:rsidRPr="00967D2B" w:rsidR="00407589">
        <w:rPr>
          <w:i/>
          <w:iCs/>
        </w:rPr>
        <w:t>Id.</w:t>
      </w:r>
    </w:p>
  </w:footnote>
  <w:footnote w:id="52">
    <w:p w:rsidR="006D4015" w:rsidRPr="001A0315" w:rsidP="006D4015" w14:paraId="6DD18AA4" w14:textId="77777777">
      <w:pPr>
        <w:pStyle w:val="FootnoteText"/>
      </w:pPr>
      <w:r w:rsidRPr="001A0315">
        <w:rPr>
          <w:rStyle w:val="FootnoteReference"/>
        </w:rPr>
        <w:footnoteRef/>
      </w:r>
      <w:r w:rsidRPr="001A0315">
        <w:t xml:space="preserve"> </w:t>
      </w:r>
      <w:r w:rsidRPr="001A0315">
        <w:rPr>
          <w:i/>
          <w:iCs/>
        </w:rPr>
        <w:t>See</w:t>
      </w:r>
      <w:r w:rsidRPr="001A0315">
        <w:t xml:space="preserve"> Appendices B and C. </w:t>
      </w:r>
    </w:p>
  </w:footnote>
  <w:footnote w:id="53">
    <w:p w:rsidR="006D4015" w:rsidP="006D4015" w14:paraId="1AC0B841" w14:textId="77777777">
      <w:pPr>
        <w:pStyle w:val="FootnoteText"/>
      </w:pPr>
      <w:r>
        <w:rPr>
          <w:rStyle w:val="FootnoteReference"/>
        </w:rPr>
        <w:footnoteRef/>
      </w:r>
      <w:r>
        <w:t xml:space="preserve"> </w:t>
      </w:r>
      <w:r w:rsidRPr="00F06C9C">
        <w:rPr>
          <w:i/>
          <w:iCs/>
        </w:rPr>
        <w:t>FY 2019 Report and Order</w:t>
      </w:r>
      <w:r>
        <w:t xml:space="preserve">, 34 FCC </w:t>
      </w:r>
      <w:r>
        <w:t>Rcd</w:t>
      </w:r>
      <w:r>
        <w:t xml:space="preserve"> at 8196, para. 18.</w:t>
      </w:r>
    </w:p>
  </w:footnote>
  <w:footnote w:id="54">
    <w:p w:rsidR="006D4015" w:rsidP="006D4015" w14:paraId="6E69670F" w14:textId="77777777">
      <w:pPr>
        <w:pStyle w:val="FootnoteText"/>
      </w:pPr>
      <w:r>
        <w:rPr>
          <w:rStyle w:val="FootnoteReference"/>
        </w:rPr>
        <w:footnoteRef/>
      </w:r>
      <w:r>
        <w:t xml:space="preserve"> </w:t>
      </w:r>
      <w:r>
        <w:rPr>
          <w:i/>
          <w:iCs/>
        </w:rPr>
        <w:t>Id.</w:t>
      </w:r>
    </w:p>
  </w:footnote>
  <w:footnote w:id="55">
    <w:p w:rsidR="006D4015" w:rsidP="006D4015" w14:paraId="5CA3954C" w14:textId="77777777">
      <w:pPr>
        <w:pStyle w:val="FootnoteText"/>
      </w:pPr>
      <w:r>
        <w:rPr>
          <w:rStyle w:val="FootnoteReference"/>
        </w:rPr>
        <w:footnoteRef/>
      </w:r>
      <w:r>
        <w:t xml:space="preserve"> </w:t>
      </w:r>
      <w:r>
        <w:rPr>
          <w:i/>
          <w:iCs/>
        </w:rPr>
        <w:t>Id.</w:t>
      </w:r>
      <w:r>
        <w:t xml:space="preserve"> (citing 47 U.S.C. § 159(d)).</w:t>
      </w:r>
    </w:p>
  </w:footnote>
  <w:footnote w:id="56">
    <w:p w:rsidR="006D4015" w:rsidP="006D4015" w14:paraId="0AA35F5A" w14:textId="77777777">
      <w:pPr>
        <w:pStyle w:val="FootnoteText"/>
      </w:pPr>
      <w:r>
        <w:rPr>
          <w:rStyle w:val="FootnoteReference"/>
        </w:rPr>
        <w:footnoteRef/>
      </w:r>
      <w:r>
        <w:t xml:space="preserve"> </w:t>
      </w:r>
      <w:r>
        <w:rPr>
          <w:i/>
          <w:iCs/>
        </w:rPr>
        <w:t>Id.</w:t>
      </w:r>
      <w:r>
        <w:t xml:space="preserve"> (citing </w:t>
      </w:r>
      <w:r w:rsidRPr="00A632C9">
        <w:rPr>
          <w:i/>
          <w:iCs/>
        </w:rPr>
        <w:t>FY 2015 Report and Order</w:t>
      </w:r>
      <w:r w:rsidRPr="00F80C6C">
        <w:t xml:space="preserve">, 30 FCC </w:t>
      </w:r>
      <w:r w:rsidRPr="00F80C6C">
        <w:t>Rcd</w:t>
      </w:r>
      <w:r w:rsidRPr="00F80C6C">
        <w:t xml:space="preserve"> at 10275, para. 17</w:t>
      </w:r>
      <w:r>
        <w:t>).</w:t>
      </w:r>
    </w:p>
  </w:footnote>
  <w:footnote w:id="57">
    <w:p w:rsidR="006D4015" w:rsidP="006D4015" w14:paraId="388DB1E6" w14:textId="4B884434">
      <w:pPr>
        <w:pStyle w:val="FootnoteText"/>
      </w:pPr>
      <w:r>
        <w:rPr>
          <w:rStyle w:val="FootnoteReference"/>
        </w:rPr>
        <w:footnoteRef/>
      </w:r>
      <w:r>
        <w:t xml:space="preserve"> </w:t>
      </w:r>
      <w:r w:rsidR="002749D7">
        <w:rPr>
          <w:i/>
          <w:iCs/>
        </w:rPr>
        <w:t>Id.</w:t>
      </w:r>
    </w:p>
  </w:footnote>
  <w:footnote w:id="58">
    <w:p w:rsidR="006D4015" w:rsidP="006D4015" w14:paraId="2EEE92DB" w14:textId="77777777">
      <w:pPr>
        <w:pStyle w:val="FootnoteText"/>
      </w:pPr>
      <w:r>
        <w:rPr>
          <w:rStyle w:val="FootnoteReference"/>
        </w:rPr>
        <w:footnoteRef/>
      </w:r>
      <w:r>
        <w:t xml:space="preserve"> </w:t>
      </w:r>
      <w:r w:rsidRPr="008811B4">
        <w:rPr>
          <w:i/>
          <w:iCs/>
        </w:rPr>
        <w:t>Id</w:t>
      </w:r>
      <w:r>
        <w:t xml:space="preserve">. (citing 47 U.S.C. </w:t>
      </w:r>
      <w:r w:rsidRPr="00A1103B">
        <w:t>§</w:t>
      </w:r>
      <w:r>
        <w:t xml:space="preserve"> 159(e)).</w:t>
      </w:r>
    </w:p>
  </w:footnote>
  <w:footnote w:id="59">
    <w:p w:rsidR="006D4015" w:rsidP="006D4015" w14:paraId="1184AE48" w14:textId="4A6EE876">
      <w:pPr>
        <w:pStyle w:val="FootnoteText"/>
      </w:pPr>
      <w:r>
        <w:rPr>
          <w:rStyle w:val="FootnoteReference"/>
        </w:rPr>
        <w:footnoteRef/>
      </w:r>
      <w:r>
        <w:t xml:space="preserve"> </w:t>
      </w:r>
      <w:r w:rsidR="002749D7">
        <w:rPr>
          <w:i/>
        </w:rPr>
        <w:t>Id.</w:t>
      </w:r>
    </w:p>
  </w:footnote>
  <w:footnote w:id="60">
    <w:p w:rsidR="006D4015" w:rsidP="006D4015" w14:paraId="2A1EC804" w14:textId="77777777">
      <w:pPr>
        <w:pStyle w:val="FootnoteText"/>
      </w:pPr>
      <w:r>
        <w:rPr>
          <w:rStyle w:val="FootnoteReference"/>
        </w:rPr>
        <w:footnoteRef/>
      </w:r>
      <w:r>
        <w:t xml:space="preserve"> </w:t>
      </w:r>
      <w:r w:rsidRPr="002E1139">
        <w:t>The FTE numbers allocated to the core bureaus for FY 20</w:t>
      </w:r>
      <w:r>
        <w:t>22</w:t>
      </w:r>
      <w:r w:rsidRPr="002E1139">
        <w:t xml:space="preserve"> are weighted for the changes throughout the year.  For the sake of simplicity, these numbers are the final indirect FTE counts as they do not directly impact reg</w:t>
      </w:r>
      <w:r>
        <w:t xml:space="preserve">ulatory </w:t>
      </w:r>
      <w:r w:rsidRPr="002E1139">
        <w:t>fee allocations</w:t>
      </w:r>
      <w:r>
        <w:t>.</w:t>
      </w:r>
    </w:p>
  </w:footnote>
  <w:footnote w:id="61">
    <w:p w:rsidR="006D4015" w:rsidRPr="00475E41" w:rsidP="006D4015" w14:paraId="79EBFC58" w14:textId="77777777">
      <w:pPr>
        <w:pStyle w:val="FootnoteText"/>
      </w:pPr>
      <w:r>
        <w:rPr>
          <w:rStyle w:val="FootnoteReference"/>
        </w:rPr>
        <w:footnoteRef/>
      </w:r>
      <w:r>
        <w:t xml:space="preserve"> </w:t>
      </w:r>
      <w:r w:rsidRPr="004C6AB4">
        <w:rPr>
          <w:i/>
          <w:iCs/>
        </w:rPr>
        <w:t>Streamlining Licensing Procedures for Small Satellites</w:t>
      </w:r>
      <w:r>
        <w:t xml:space="preserve">, IB Docket No. 18-86, Report and Order, 34 FCC </w:t>
      </w:r>
      <w:r>
        <w:t>Rcd</w:t>
      </w:r>
      <w:r>
        <w:t xml:space="preserve"> 13077, 13080, 13082, paras. 10, 16 (2019) (</w:t>
      </w:r>
      <w:r w:rsidRPr="00625382">
        <w:rPr>
          <w:i/>
          <w:iCs/>
        </w:rPr>
        <w:t>Small Satellite Report and Order</w:t>
      </w:r>
      <w:r>
        <w:t xml:space="preserve">).  Small spacecraft are NGSO space stations designed to operate beyond Earth’s orbit, and which conform to a set of criteria similar in many respects to those of “small satellites.”  </w:t>
      </w:r>
      <w:r w:rsidRPr="24EC0F9B">
        <w:rPr>
          <w:i/>
          <w:iCs/>
        </w:rPr>
        <w:t xml:space="preserve">See </w:t>
      </w:r>
      <w:r>
        <w:t xml:space="preserve">47 CFR §§ 25.103, 25.123. </w:t>
      </w:r>
    </w:p>
  </w:footnote>
  <w:footnote w:id="62">
    <w:p w:rsidR="006D4015" w:rsidRPr="00D9253A" w:rsidP="006D4015" w14:paraId="6D3CB354" w14:textId="59EA4DDA">
      <w:pPr>
        <w:pStyle w:val="FootnoteText"/>
      </w:pPr>
      <w:r w:rsidRPr="00F05937">
        <w:rPr>
          <w:rStyle w:val="FootnoteReference"/>
        </w:rPr>
        <w:footnoteRef/>
      </w:r>
      <w:r w:rsidRPr="00F05937">
        <w:t xml:space="preserve"> </w:t>
      </w:r>
      <w:r w:rsidRPr="00124B3C">
        <w:rPr>
          <w:i/>
          <w:iCs/>
        </w:rPr>
        <w:t xml:space="preserve">See </w:t>
      </w:r>
      <w:r w:rsidRPr="007D0DFA">
        <w:rPr>
          <w:i/>
          <w:iCs/>
        </w:rPr>
        <w:t>S</w:t>
      </w:r>
      <w:r w:rsidRPr="0021487B">
        <w:rPr>
          <w:i/>
          <w:iCs/>
        </w:rPr>
        <w:t>mall Satellite Report and Order</w:t>
      </w:r>
      <w:r w:rsidRPr="0021487B">
        <w:t xml:space="preserve">, 34 FCC </w:t>
      </w:r>
      <w:r w:rsidRPr="0021487B">
        <w:t>Rcd</w:t>
      </w:r>
      <w:r w:rsidRPr="0021487B">
        <w:t xml:space="preserve"> at</w:t>
      </w:r>
      <w:r>
        <w:t xml:space="preserve"> 13118-19</w:t>
      </w:r>
      <w:r w:rsidRPr="0021487B">
        <w:t>, para. 10</w:t>
      </w:r>
      <w:r>
        <w:t>5.  T</w:t>
      </w:r>
      <w:r w:rsidRPr="00F05937">
        <w:t>his new category would include small spacecraft non-Earth orbit missions as well.</w:t>
      </w:r>
      <w:r>
        <w:t xml:space="preserve">  </w:t>
      </w:r>
      <w:r>
        <w:rPr>
          <w:i/>
          <w:iCs/>
        </w:rPr>
        <w:t xml:space="preserve">Id.  </w:t>
      </w:r>
      <w:r>
        <w:t xml:space="preserve">The Commission also established a separate application fee for applicants under this part 25 streamlined process.  </w:t>
      </w:r>
      <w:r>
        <w:rPr>
          <w:i/>
          <w:iCs/>
        </w:rPr>
        <w:t xml:space="preserve">Id. </w:t>
      </w:r>
      <w:r>
        <w:t>at 13115, para. 99.</w:t>
      </w:r>
      <w:r w:rsidR="00823E49">
        <w:t xml:space="preserve"> </w:t>
      </w:r>
      <w:r>
        <w:t xml:space="preserve"> It has been a long-standing requirement that regulatory fees are assessed on a </w:t>
      </w:r>
      <w:r w:rsidRPr="00160292">
        <w:t xml:space="preserve">licensee or grantee of U.S. market access only upon certification of operation of a single satellite in its system. </w:t>
      </w:r>
      <w:r w:rsidR="00823E49">
        <w:t xml:space="preserve"> </w:t>
      </w:r>
      <w:r w:rsidRPr="00D9253A">
        <w:rPr>
          <w:i/>
          <w:iCs/>
        </w:rPr>
        <w:t>See Assessment and Collection of Regulatory Fees for Fiscal Year 1997</w:t>
      </w:r>
      <w:r w:rsidRPr="00D9253A">
        <w:t xml:space="preserve">, Report and Order, 12 FCC </w:t>
      </w:r>
      <w:r w:rsidRPr="00D9253A">
        <w:t>Rcd</w:t>
      </w:r>
      <w:r w:rsidRPr="00D9253A">
        <w:t xml:space="preserve"> 17161, 17191, para. 75 (1997). </w:t>
      </w:r>
    </w:p>
  </w:footnote>
  <w:footnote w:id="63">
    <w:p w:rsidR="006D4015" w:rsidRPr="00160292" w:rsidP="006D4015" w14:paraId="4CB884FE" w14:textId="77777777">
      <w:pPr>
        <w:pStyle w:val="FootnoteText"/>
      </w:pPr>
      <w:r w:rsidRPr="00160292">
        <w:rPr>
          <w:rStyle w:val="FootnoteReference"/>
        </w:rPr>
        <w:footnoteRef/>
      </w:r>
      <w:r w:rsidRPr="00160292">
        <w:t xml:space="preserve"> </w:t>
      </w:r>
      <w:r w:rsidRPr="00160292">
        <w:rPr>
          <w:i/>
          <w:iCs/>
        </w:rPr>
        <w:t xml:space="preserve">See Small Satellite Report and Order, </w:t>
      </w:r>
      <w:r w:rsidRPr="00160292">
        <w:t xml:space="preserve">34 FCC </w:t>
      </w:r>
      <w:r w:rsidRPr="00160292">
        <w:t>Rcd</w:t>
      </w:r>
      <w:r w:rsidRPr="00160292">
        <w:t xml:space="preserve"> at 13118-19, para. 105</w:t>
      </w:r>
      <w:r w:rsidRPr="00160292">
        <w:rPr>
          <w:i/>
          <w:iCs/>
        </w:rPr>
        <w:t>.</w:t>
      </w:r>
    </w:p>
  </w:footnote>
  <w:footnote w:id="64">
    <w:p w:rsidR="006D4015" w:rsidRPr="00586573" w:rsidP="006D4015" w14:paraId="5DD2D844" w14:textId="61BDDFC4">
      <w:pPr>
        <w:pStyle w:val="FootnoteText"/>
      </w:pPr>
      <w:r w:rsidRPr="00160292">
        <w:rPr>
          <w:rStyle w:val="FootnoteReference"/>
        </w:rPr>
        <w:footnoteRef/>
      </w:r>
      <w:r w:rsidRPr="00160292">
        <w:t xml:space="preserve"> </w:t>
      </w:r>
      <w:r w:rsidR="00D9253A">
        <w:rPr>
          <w:i/>
          <w:iCs/>
        </w:rPr>
        <w:t>Id.</w:t>
      </w:r>
      <w:r w:rsidRPr="00160292">
        <w:t xml:space="preserve"> at 13083-84, para. </w:t>
      </w:r>
      <w:r w:rsidRPr="003C6CBF">
        <w:t>19;</w:t>
      </w:r>
      <w:r w:rsidRPr="50B87ED0">
        <w:t xml:space="preserve"> </w:t>
      </w:r>
      <w:r w:rsidRPr="00A972BD">
        <w:rPr>
          <w:i/>
        </w:rPr>
        <w:t>see also</w:t>
      </w:r>
      <w:r w:rsidRPr="50B87ED0">
        <w:t xml:space="preserve"> </w:t>
      </w:r>
      <w:r w:rsidRPr="005C06B0">
        <w:rPr>
          <w:i/>
          <w:iCs/>
        </w:rPr>
        <w:t>Assessment and Collection of Regulatory Fees for Fiscal Year 2018</w:t>
      </w:r>
      <w:r>
        <w:t>,</w:t>
      </w:r>
      <w:r w:rsidRPr="00956C20">
        <w:t xml:space="preserve"> Report and Order</w:t>
      </w:r>
      <w:r>
        <w:t xml:space="preserve"> and Order, 33 FCC </w:t>
      </w:r>
      <w:r>
        <w:t>Rcd</w:t>
      </w:r>
      <w:r>
        <w:t xml:space="preserve"> 8497, 8499, n.21 (2018) (</w:t>
      </w:r>
      <w:r w:rsidRPr="005C06B0">
        <w:rPr>
          <w:i/>
          <w:iCs/>
        </w:rPr>
        <w:t>FY 2018 Report and Order</w:t>
      </w:r>
      <w:r>
        <w:t xml:space="preserve">).  </w:t>
      </w:r>
      <w:r w:rsidRPr="00E17757">
        <w:t xml:space="preserve">To apply under the </w:t>
      </w:r>
      <w:r>
        <w:t>small satellite</w:t>
      </w:r>
      <w:r w:rsidRPr="00E17757">
        <w:t xml:space="preserve"> streamlined rules, an </w:t>
      </w:r>
      <w:r>
        <w:t>applicant</w:t>
      </w:r>
      <w:r w:rsidRPr="00E17757">
        <w:t xml:space="preserve"> must certify that</w:t>
      </w:r>
      <w:r>
        <w:t>, among other things</w:t>
      </w:r>
      <w:r w:rsidRPr="00E17757">
        <w:t>:  (</w:t>
      </w:r>
      <w:r w:rsidRPr="00E17757">
        <w:t>i</w:t>
      </w:r>
      <w:r w:rsidRPr="00E17757">
        <w:t>) 10 or fewer satellites will operate under a single license; (ii) the maximum in-orbit lifetime of any individual satellite is six years, including time to de-orbit the satellite; (iii) the maximum mass of any individual satellite will be 180 kilograms, including propellant; (iv) the satellite(s) will be deployed below a 600-kilometer altitude or have the capability to perform collision avoidance and de-orbit maneuvers using propulsion; (v) any individual satellite is 10 centimeters or larger in its smallest dimension</w:t>
      </w:r>
      <w:r>
        <w:t xml:space="preserve">, and (vi) radiofrequency operations will be compatible with existing operations in the requested frequency bands and not materially constrain future operations of other satellites in those frequency bands.  </w:t>
      </w:r>
      <w:r>
        <w:rPr>
          <w:i/>
          <w:iCs/>
        </w:rPr>
        <w:t xml:space="preserve">See </w:t>
      </w:r>
      <w:r w:rsidRPr="00A972BD">
        <w:rPr>
          <w:i/>
          <w:iCs/>
        </w:rPr>
        <w:t>Small Satellite Report and Order</w:t>
      </w:r>
      <w:r w:rsidRPr="00E17757">
        <w:t xml:space="preserve">, 34 FCC </w:t>
      </w:r>
      <w:r w:rsidRPr="00E17757">
        <w:t>Rcd</w:t>
      </w:r>
      <w:r w:rsidRPr="00E17757">
        <w:t xml:space="preserve"> at 13083-84, para. 19</w:t>
      </w:r>
      <w:r>
        <w:t xml:space="preserve"> (including a complete list of criteria)</w:t>
      </w:r>
      <w:r w:rsidRPr="00E17757">
        <w:t>.</w:t>
      </w:r>
    </w:p>
  </w:footnote>
  <w:footnote w:id="65">
    <w:p w:rsidR="006D4015" w:rsidP="006D4015" w14:paraId="7CBF9A4B" w14:textId="3F2C9E62">
      <w:pPr>
        <w:pStyle w:val="FootnoteText"/>
      </w:pPr>
      <w:r>
        <w:rPr>
          <w:rStyle w:val="FootnoteReference"/>
        </w:rPr>
        <w:footnoteRef/>
      </w:r>
      <w:r>
        <w:t xml:space="preserve"> </w:t>
      </w:r>
      <w:r w:rsidRPr="00894A89" w:rsidR="00892FD3">
        <w:rPr>
          <w:i/>
          <w:iCs/>
        </w:rPr>
        <w:t>Assessment and Collection of Regulatory Fees for Fiscal Year 2018</w:t>
      </w:r>
      <w:r w:rsidR="00892FD3">
        <w:t xml:space="preserve">, Notice </w:t>
      </w:r>
      <w:r w:rsidRPr="00050D7C" w:rsidR="00892FD3">
        <w:t xml:space="preserve">of Proposed Rulemaking, 33 FCC </w:t>
      </w:r>
      <w:r w:rsidRPr="00050D7C" w:rsidR="00892FD3">
        <w:t>Rcd</w:t>
      </w:r>
      <w:r w:rsidRPr="00050D7C" w:rsidR="00892FD3">
        <w:t xml:space="preserve"> 5091</w:t>
      </w:r>
      <w:r w:rsidR="00892FD3">
        <w:t xml:space="preserve">, </w:t>
      </w:r>
      <w:r>
        <w:t>5103, para. 32</w:t>
      </w:r>
      <w:r w:rsidR="00892FD3">
        <w:t xml:space="preserve"> (2018) (</w:t>
      </w:r>
      <w:r w:rsidRPr="00892FD3" w:rsidR="00892FD3">
        <w:rPr>
          <w:i/>
          <w:iCs/>
        </w:rPr>
        <w:t>FY 2018 NPRM</w:t>
      </w:r>
      <w:r w:rsidR="00892FD3">
        <w:t>)</w:t>
      </w:r>
      <w:r>
        <w:t>.</w:t>
      </w:r>
      <w:r w:rsidRPr="00FA3743">
        <w:t xml:space="preserve"> </w:t>
      </w:r>
      <w:r>
        <w:t xml:space="preserve"> In 2018, </w:t>
      </w:r>
      <w:r w:rsidRPr="73AEA195">
        <w:t>the category of “Space Stations (Non-Geostationary Orbit)” did not include any</w:t>
      </w:r>
      <w:r w:rsidRPr="7C64CD8E">
        <w:t xml:space="preserve"> subcategories </w:t>
      </w:r>
      <w:r>
        <w:t>for purposes of the regulatory</w:t>
      </w:r>
      <w:r w:rsidRPr="7C64CD8E">
        <w:t xml:space="preserve"> fees</w:t>
      </w:r>
      <w:r>
        <w:t>.</w:t>
      </w:r>
      <w:r w:rsidRPr="00FA3743">
        <w:t xml:space="preserve"> </w:t>
      </w:r>
      <w:r>
        <w:t xml:space="preserve"> T</w:t>
      </w:r>
      <w:r w:rsidRPr="00FA3743">
        <w:t xml:space="preserve">he Commission adopted </w:t>
      </w:r>
      <w:r>
        <w:t>NGSO</w:t>
      </w:r>
      <w:r w:rsidRPr="00FA3743">
        <w:t xml:space="preserve"> subcategories</w:t>
      </w:r>
      <w:r>
        <w:t xml:space="preserve"> in 2021 as</w:t>
      </w:r>
      <w:r w:rsidRPr="00FA3743">
        <w:t xml:space="preserve"> “less complex” NGSO systems and “other” NGSO systems, both under the broader category of “Space Stations (Non-Geostationary Orbit)</w:t>
      </w:r>
      <w:r>
        <w:t>.”</w:t>
      </w:r>
    </w:p>
  </w:footnote>
  <w:footnote w:id="66">
    <w:p w:rsidR="006D4015" w:rsidRPr="00554FEE" w:rsidP="006D4015" w14:paraId="5D8F172C" w14:textId="3AE32623">
      <w:pPr>
        <w:pStyle w:val="FootnoteText"/>
        <w:rPr>
          <w:i/>
        </w:rPr>
      </w:pPr>
      <w:r>
        <w:rPr>
          <w:rStyle w:val="FootnoteReference"/>
        </w:rPr>
        <w:footnoteRef/>
      </w:r>
      <w:r>
        <w:t xml:space="preserve"> </w:t>
      </w:r>
      <w:r>
        <w:rPr>
          <w:i/>
        </w:rPr>
        <w:t>Id.</w:t>
      </w:r>
    </w:p>
  </w:footnote>
  <w:footnote w:id="67">
    <w:p w:rsidR="006D4015" w:rsidRPr="00554FEE" w:rsidP="006D4015" w14:paraId="5578CA6D" w14:textId="77777777">
      <w:pPr>
        <w:pStyle w:val="FootnoteText"/>
        <w:rPr>
          <w:i/>
          <w:iCs/>
        </w:rPr>
      </w:pPr>
      <w:r>
        <w:rPr>
          <w:rStyle w:val="FootnoteReference"/>
        </w:rPr>
        <w:footnoteRef/>
      </w:r>
      <w:r>
        <w:t xml:space="preserve"> </w:t>
      </w:r>
      <w:r>
        <w:rPr>
          <w:i/>
          <w:iCs/>
        </w:rPr>
        <w:t>Id.</w:t>
      </w:r>
    </w:p>
  </w:footnote>
  <w:footnote w:id="68">
    <w:p w:rsidR="006D4015" w:rsidRPr="0066716D" w:rsidP="006D4015" w14:paraId="15FA9077" w14:textId="77777777">
      <w:pPr>
        <w:pStyle w:val="FootnoteText"/>
        <w:rPr>
          <w:i/>
          <w:iCs/>
        </w:rPr>
      </w:pPr>
      <w:r>
        <w:rPr>
          <w:rStyle w:val="FootnoteReference"/>
        </w:rPr>
        <w:footnoteRef/>
      </w:r>
      <w:r>
        <w:t xml:space="preserve"> </w:t>
      </w:r>
      <w:r>
        <w:rPr>
          <w:i/>
          <w:iCs/>
        </w:rPr>
        <w:t>Id.</w:t>
      </w:r>
    </w:p>
  </w:footnote>
  <w:footnote w:id="69">
    <w:p w:rsidR="006D4015" w:rsidP="006D4015" w14:paraId="4884E90A" w14:textId="77777777">
      <w:pPr>
        <w:pStyle w:val="FootnoteText"/>
      </w:pPr>
      <w:r w:rsidRPr="00050D7C">
        <w:rPr>
          <w:rStyle w:val="FootnoteReference"/>
        </w:rPr>
        <w:footnoteRef/>
      </w:r>
      <w:r w:rsidRPr="00050D7C">
        <w:t xml:space="preserve"> </w:t>
      </w:r>
      <w:r w:rsidRPr="00050D7C">
        <w:rPr>
          <w:i/>
          <w:iCs/>
        </w:rPr>
        <w:t>See FY 2021 Report and Order</w:t>
      </w:r>
      <w:r w:rsidRPr="00050D7C">
        <w:t>,</w:t>
      </w:r>
      <w:r w:rsidRPr="0066716D">
        <w:rPr>
          <w:i/>
        </w:rPr>
        <w:t xml:space="preserve"> </w:t>
      </w:r>
      <w:r w:rsidRPr="000F4644">
        <w:rPr>
          <w:shd w:val="clear" w:color="auto" w:fill="FFFFFF"/>
        </w:rPr>
        <w:t>2021</w:t>
      </w:r>
      <w:r w:rsidRPr="005F336A">
        <w:rPr>
          <w:shd w:val="clear" w:color="auto" w:fill="FFFFFF"/>
        </w:rPr>
        <w:t xml:space="preserve"> WL 3847250</w:t>
      </w:r>
      <w:r w:rsidRPr="005F336A">
        <w:t xml:space="preserve"> </w:t>
      </w:r>
      <w:r>
        <w:t>*28-*31, paras. 75-83</w:t>
      </w:r>
      <w:r w:rsidRPr="00050D7C">
        <w:t>.</w:t>
      </w:r>
      <w:r>
        <w:t xml:space="preserve">  Unless noted otherwise, all comments regarding space station regulatory fees are filed in MD Docket No. 21-190.</w:t>
      </w:r>
    </w:p>
  </w:footnote>
  <w:footnote w:id="70">
    <w:p w:rsidR="006D4015" w:rsidRPr="00C801EF" w:rsidP="006D4015" w14:paraId="2DED0D3C" w14:textId="77777777">
      <w:pPr>
        <w:pStyle w:val="FootnoteText"/>
      </w:pPr>
      <w:r>
        <w:rPr>
          <w:rStyle w:val="FootnoteReference"/>
        </w:rPr>
        <w:footnoteRef/>
      </w:r>
      <w:r>
        <w:t xml:space="preserve"> </w:t>
      </w:r>
      <w:r>
        <w:rPr>
          <w:i/>
          <w:iCs/>
        </w:rPr>
        <w:t xml:space="preserve">Id. </w:t>
      </w:r>
      <w:r>
        <w:t>at *31, para. 83.</w:t>
      </w:r>
    </w:p>
  </w:footnote>
  <w:footnote w:id="71">
    <w:p w:rsidR="006D4015" w:rsidP="006D4015" w14:paraId="7A218026" w14:textId="77777777">
      <w:pPr>
        <w:pStyle w:val="FootnoteText"/>
      </w:pPr>
      <w:r>
        <w:rPr>
          <w:rStyle w:val="FootnoteReference"/>
        </w:rPr>
        <w:footnoteRef/>
      </w:r>
      <w:r>
        <w:t xml:space="preserve"> Eutelsat Comments at 7; Intuitive Machines Comments at 8. </w:t>
      </w:r>
    </w:p>
  </w:footnote>
  <w:footnote w:id="72">
    <w:p w:rsidR="006D4015" w:rsidRPr="000B0CB2" w:rsidP="006D4015" w14:paraId="723E2B56" w14:textId="77777777">
      <w:pPr>
        <w:pStyle w:val="FootnoteText"/>
      </w:pPr>
      <w:r>
        <w:rPr>
          <w:rStyle w:val="FootnoteReference"/>
        </w:rPr>
        <w:footnoteRef/>
      </w:r>
      <w:r>
        <w:t xml:space="preserve"> </w:t>
      </w:r>
      <w:r w:rsidRPr="005F27A3">
        <w:rPr>
          <w:i/>
          <w:iCs/>
        </w:rPr>
        <w:t>See</w:t>
      </w:r>
      <w:r w:rsidRPr="000B0CB2">
        <w:t xml:space="preserve"> Comments of Amazon Web Services, Inc., MD Docket Nos. 20-105, MD Docket Nos. 21- 190, at 4-5 (rec. June 3, 2021) (AWS Comments); Reply of Planet Labs Inc., MD Docket Nos. 20-105, MD Docket Nos. 21- 190, at 6 (rec. June 21, 2021) (Planet Reply).</w:t>
      </w:r>
    </w:p>
  </w:footnote>
  <w:footnote w:id="73">
    <w:p w:rsidR="006D4015" w:rsidP="006D4015" w14:paraId="5611740F" w14:textId="77777777">
      <w:pPr>
        <w:pStyle w:val="FootnoteText"/>
      </w:pPr>
      <w:r>
        <w:rPr>
          <w:rStyle w:val="FootnoteReference"/>
        </w:rPr>
        <w:footnoteRef/>
      </w:r>
      <w:r>
        <w:t xml:space="preserve"> 47 CFR § 25.122(a).</w:t>
      </w:r>
    </w:p>
  </w:footnote>
  <w:footnote w:id="74">
    <w:p w:rsidR="006D4015" w:rsidRPr="00E97688" w:rsidP="006D4015" w14:paraId="769E39FD" w14:textId="77777777">
      <w:pPr>
        <w:pStyle w:val="FootnoteText"/>
      </w:pPr>
      <w:r>
        <w:rPr>
          <w:rStyle w:val="FootnoteReference"/>
        </w:rPr>
        <w:footnoteRef/>
      </w:r>
      <w:r>
        <w:t xml:space="preserve"> </w:t>
      </w:r>
      <w:r>
        <w:rPr>
          <w:i/>
          <w:iCs/>
        </w:rPr>
        <w:t xml:space="preserve">See FY 2021 Report and </w:t>
      </w:r>
      <w:r w:rsidRPr="00664787">
        <w:rPr>
          <w:i/>
          <w:iCs/>
        </w:rPr>
        <w:t>Orde</w:t>
      </w:r>
      <w:r>
        <w:rPr>
          <w:i/>
          <w:iCs/>
        </w:rPr>
        <w:t>r</w:t>
      </w:r>
      <w:r>
        <w:t xml:space="preserve">, </w:t>
      </w:r>
      <w:r w:rsidRPr="000F4644">
        <w:rPr>
          <w:shd w:val="clear" w:color="auto" w:fill="FFFFFF"/>
        </w:rPr>
        <w:t>2021</w:t>
      </w:r>
      <w:r w:rsidRPr="005F336A">
        <w:rPr>
          <w:shd w:val="clear" w:color="auto" w:fill="FFFFFF"/>
        </w:rPr>
        <w:t xml:space="preserve"> WL 3847250</w:t>
      </w:r>
      <w:r w:rsidRPr="005F336A">
        <w:t xml:space="preserve"> </w:t>
      </w:r>
      <w:r>
        <w:t>*29, at para. 79.</w:t>
      </w:r>
    </w:p>
  </w:footnote>
  <w:footnote w:id="75">
    <w:p w:rsidR="006D4015" w:rsidRPr="00494BEA" w:rsidP="006D4015" w14:paraId="2F23973F" w14:textId="77777777">
      <w:pPr>
        <w:pStyle w:val="FootnoteText"/>
        <w:rPr>
          <w:i/>
          <w:iCs/>
        </w:rPr>
      </w:pPr>
      <w:r>
        <w:rPr>
          <w:rStyle w:val="FootnoteReference"/>
        </w:rPr>
        <w:footnoteRef/>
      </w:r>
      <w:r>
        <w:t xml:space="preserve"> </w:t>
      </w:r>
      <w:r>
        <w:rPr>
          <w:i/>
          <w:iCs/>
        </w:rPr>
        <w:t>Id.</w:t>
      </w:r>
    </w:p>
  </w:footnote>
  <w:footnote w:id="76">
    <w:p w:rsidR="006D4015" w:rsidRPr="00494BEA" w:rsidP="006D4015" w14:paraId="036E1AF1" w14:textId="77777777">
      <w:pPr>
        <w:pStyle w:val="FootnoteText"/>
        <w:rPr>
          <w:i/>
          <w:iCs/>
        </w:rPr>
      </w:pPr>
      <w:r>
        <w:rPr>
          <w:rStyle w:val="FootnoteReference"/>
        </w:rPr>
        <w:footnoteRef/>
      </w:r>
      <w:r>
        <w:t xml:space="preserve"> </w:t>
      </w:r>
      <w:r>
        <w:rPr>
          <w:i/>
          <w:iCs/>
        </w:rPr>
        <w:t>Id.</w:t>
      </w:r>
    </w:p>
  </w:footnote>
  <w:footnote w:id="77">
    <w:p w:rsidR="006D4015" w:rsidP="006D4015" w14:paraId="320C34DE" w14:textId="77777777">
      <w:pPr>
        <w:pStyle w:val="FootnoteText"/>
      </w:pPr>
      <w:r>
        <w:rPr>
          <w:rStyle w:val="FootnoteReference"/>
        </w:rPr>
        <w:footnoteRef/>
      </w:r>
      <w:r>
        <w:t xml:space="preserve"> Eutelsat Comments at 4.</w:t>
      </w:r>
    </w:p>
  </w:footnote>
  <w:footnote w:id="78">
    <w:p w:rsidR="006D4015" w:rsidRPr="00050D7C" w:rsidP="006D4015" w14:paraId="1954EDA9" w14:textId="77777777">
      <w:pPr>
        <w:pStyle w:val="FootnoteText"/>
      </w:pPr>
      <w:r w:rsidRPr="00050D7C">
        <w:rPr>
          <w:rStyle w:val="FootnoteReference"/>
        </w:rPr>
        <w:footnoteRef/>
      </w:r>
      <w:r w:rsidRPr="00050D7C">
        <w:t xml:space="preserve"> </w:t>
      </w:r>
      <w:r>
        <w:rPr>
          <w:i/>
          <w:iCs/>
        </w:rPr>
        <w:t>Id.</w:t>
      </w:r>
      <w:r w:rsidRPr="00050D7C">
        <w:t xml:space="preserve"> at 7.</w:t>
      </w:r>
    </w:p>
  </w:footnote>
  <w:footnote w:id="79">
    <w:p w:rsidR="006D4015" w:rsidP="006D4015" w14:paraId="6A2E2B08" w14:textId="77777777">
      <w:pPr>
        <w:pStyle w:val="FootnoteText"/>
      </w:pPr>
      <w:r>
        <w:rPr>
          <w:rStyle w:val="FootnoteReference"/>
        </w:rPr>
        <w:footnoteRef/>
      </w:r>
      <w:r>
        <w:t xml:space="preserve"> </w:t>
      </w:r>
      <w:r>
        <w:rPr>
          <w:i/>
          <w:iCs/>
        </w:rPr>
        <w:t>Id.</w:t>
      </w:r>
      <w:r>
        <w:t xml:space="preserve"> at 4.</w:t>
      </w:r>
    </w:p>
  </w:footnote>
  <w:footnote w:id="80">
    <w:p w:rsidR="006D4015" w:rsidRPr="00987BDC" w:rsidP="006D4015" w14:paraId="0835CC6B" w14:textId="77777777">
      <w:pPr>
        <w:pStyle w:val="FootnoteText"/>
      </w:pPr>
      <w:r w:rsidRPr="00050D7C">
        <w:rPr>
          <w:rStyle w:val="FootnoteReference"/>
        </w:rPr>
        <w:footnoteRef/>
      </w:r>
      <w:r w:rsidRPr="00050D7C">
        <w:t xml:space="preserve"> </w:t>
      </w:r>
      <w:r>
        <w:rPr>
          <w:i/>
          <w:iCs/>
        </w:rPr>
        <w:t>Id.</w:t>
      </w:r>
      <w:r w:rsidRPr="00050D7C">
        <w:t xml:space="preserve"> at 6.</w:t>
      </w:r>
    </w:p>
  </w:footnote>
  <w:footnote w:id="81">
    <w:p w:rsidR="006D4015" w:rsidRPr="009F74BA" w:rsidP="006D4015" w14:paraId="12EFD7AD" w14:textId="77777777">
      <w:pPr>
        <w:pStyle w:val="FootnoteText"/>
      </w:pPr>
      <w:r>
        <w:rPr>
          <w:rStyle w:val="FootnoteReference"/>
        </w:rPr>
        <w:footnoteRef/>
      </w:r>
      <w:r>
        <w:t xml:space="preserve"> Eutelsat Comments at 5; </w:t>
      </w:r>
      <w:r w:rsidRPr="2E787D7E">
        <w:rPr>
          <w:i/>
          <w:iCs/>
        </w:rPr>
        <w:t xml:space="preserve">see also </w:t>
      </w:r>
      <w:r>
        <w:t>Astro Digital Comments at 2; Intuitive Machines Comments at 6.</w:t>
      </w:r>
    </w:p>
  </w:footnote>
  <w:footnote w:id="82">
    <w:p w:rsidR="006D4015" w:rsidP="006D4015" w14:paraId="1631C12C" w14:textId="77777777">
      <w:pPr>
        <w:pStyle w:val="FootnoteText"/>
      </w:pPr>
      <w:r>
        <w:rPr>
          <w:rStyle w:val="FootnoteReference"/>
        </w:rPr>
        <w:footnoteRef/>
      </w:r>
      <w:r>
        <w:t xml:space="preserve"> Eutelsat Comments at 5-6.</w:t>
      </w:r>
    </w:p>
  </w:footnote>
  <w:footnote w:id="83">
    <w:p w:rsidR="006D4015" w:rsidP="006D4015" w14:paraId="0DCC66BD" w14:textId="77777777">
      <w:pPr>
        <w:pStyle w:val="FootnoteText"/>
      </w:pPr>
      <w:r>
        <w:rPr>
          <w:rStyle w:val="FootnoteReference"/>
        </w:rPr>
        <w:footnoteRef/>
      </w:r>
      <w:r>
        <w:t xml:space="preserve"> Astro Digital Comments at 2-3.</w:t>
      </w:r>
    </w:p>
  </w:footnote>
  <w:footnote w:id="84">
    <w:p w:rsidR="006D4015" w:rsidP="006D4015" w14:paraId="758E2B83" w14:textId="77777777">
      <w:pPr>
        <w:pStyle w:val="FootnoteText"/>
      </w:pPr>
      <w:r>
        <w:rPr>
          <w:rStyle w:val="FootnoteReference"/>
        </w:rPr>
        <w:footnoteRef/>
      </w:r>
      <w:r>
        <w:t xml:space="preserve"> </w:t>
      </w:r>
      <w:r>
        <w:rPr>
          <w:i/>
          <w:iCs/>
        </w:rPr>
        <w:t>Id.</w:t>
      </w:r>
      <w:r>
        <w:t xml:space="preserve"> at 3.</w:t>
      </w:r>
    </w:p>
  </w:footnote>
  <w:footnote w:id="85">
    <w:p w:rsidR="006D4015" w:rsidRPr="0066716D" w:rsidP="006D4015" w14:paraId="6A282C09" w14:textId="77777777">
      <w:pPr>
        <w:pStyle w:val="FootnoteText"/>
        <w:rPr>
          <w:i/>
        </w:rPr>
      </w:pPr>
      <w:r>
        <w:rPr>
          <w:rStyle w:val="FootnoteReference"/>
        </w:rPr>
        <w:footnoteRef/>
      </w:r>
      <w:r>
        <w:t xml:space="preserve"> </w:t>
      </w:r>
      <w:r>
        <w:rPr>
          <w:i/>
          <w:iCs/>
        </w:rPr>
        <w:t>Id.</w:t>
      </w:r>
    </w:p>
  </w:footnote>
  <w:footnote w:id="86">
    <w:p w:rsidR="006D4015" w:rsidRPr="009F35EB" w:rsidP="006D4015" w14:paraId="222E4165" w14:textId="77777777">
      <w:pPr>
        <w:pStyle w:val="FootnoteText"/>
      </w:pPr>
      <w:r>
        <w:rPr>
          <w:rStyle w:val="FootnoteReference"/>
        </w:rPr>
        <w:footnoteRef/>
      </w:r>
      <w:r>
        <w:t xml:space="preserve"> </w:t>
      </w:r>
      <w:r>
        <w:rPr>
          <w:i/>
          <w:iCs/>
        </w:rPr>
        <w:t xml:space="preserve">Id. </w:t>
      </w:r>
      <w:r>
        <w:t xml:space="preserve">at 2-3 (citing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 xml:space="preserve">*19, *28-*29, paras. 52, 76, 78; </w:t>
      </w:r>
      <w:r>
        <w:rPr>
          <w:i/>
          <w:iCs/>
        </w:rPr>
        <w:t>FY 2021 NPRM</w:t>
      </w:r>
      <w:r>
        <w:t xml:space="preserve">, 36 FCC </w:t>
      </w:r>
      <w:r>
        <w:t>Rcd</w:t>
      </w:r>
      <w:r>
        <w:t xml:space="preserve"> at 8584-85, paras. 10-11).</w:t>
      </w:r>
    </w:p>
  </w:footnote>
  <w:footnote w:id="87">
    <w:p w:rsidR="006D4015" w:rsidP="006D4015" w14:paraId="638F7749" w14:textId="77777777">
      <w:pPr>
        <w:pStyle w:val="FootnoteText"/>
      </w:pPr>
      <w:r>
        <w:rPr>
          <w:rStyle w:val="FootnoteReference"/>
        </w:rPr>
        <w:footnoteRef/>
      </w:r>
      <w:r>
        <w:t xml:space="preserve"> Intuitive Machines Comments at 5-6.</w:t>
      </w:r>
    </w:p>
  </w:footnote>
  <w:footnote w:id="88">
    <w:p w:rsidR="006D4015" w:rsidRPr="00C16C45" w:rsidP="006D4015" w14:paraId="11E0232F" w14:textId="77777777">
      <w:pPr>
        <w:pStyle w:val="FootnoteText"/>
      </w:pPr>
      <w:r>
        <w:rPr>
          <w:rStyle w:val="FootnoteReference"/>
        </w:rPr>
        <w:footnoteRef/>
      </w:r>
      <w:r>
        <w:t xml:space="preserve"> </w:t>
      </w:r>
      <w:r>
        <w:rPr>
          <w:i/>
          <w:iCs/>
        </w:rPr>
        <w:t>Id.</w:t>
      </w:r>
      <w:r>
        <w:t xml:space="preserve"> at 6 (citing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*29, para. 79).</w:t>
      </w:r>
    </w:p>
  </w:footnote>
  <w:footnote w:id="89">
    <w:p w:rsidR="006D4015" w:rsidRPr="00D43FBF" w:rsidP="006D4015" w14:paraId="5EB2789F" w14:textId="77777777">
      <w:pPr>
        <w:pStyle w:val="FootnoteText"/>
      </w:pPr>
      <w:r>
        <w:rPr>
          <w:rStyle w:val="FootnoteReference"/>
        </w:rPr>
        <w:footnoteRef/>
      </w:r>
      <w:r>
        <w:t xml:space="preserve"> </w:t>
      </w:r>
      <w:r>
        <w:rPr>
          <w:i/>
          <w:iCs/>
        </w:rPr>
        <w:t>Id.</w:t>
      </w:r>
      <w:r>
        <w:t xml:space="preserve"> (citing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 xml:space="preserve">*29, para. 79; </w:t>
      </w:r>
      <w:r w:rsidRPr="004F5CB8">
        <w:rPr>
          <w:i/>
          <w:iCs/>
        </w:rPr>
        <w:t>FY 2018 Report and Order</w:t>
      </w:r>
      <w:r w:rsidRPr="004F5CB8">
        <w:t xml:space="preserve">, 33 FCC </w:t>
      </w:r>
      <w:r w:rsidRPr="004F5CB8">
        <w:t>Rcd</w:t>
      </w:r>
      <w:r w:rsidRPr="004F5CB8">
        <w:t xml:space="preserve"> 3103, para. 32)</w:t>
      </w:r>
      <w:r>
        <w:t>.</w:t>
      </w:r>
    </w:p>
  </w:footnote>
  <w:footnote w:id="90">
    <w:p w:rsidR="006D4015" w:rsidP="006D4015" w14:paraId="7FCA4E97" w14:textId="77777777">
      <w:pPr>
        <w:pStyle w:val="FootnoteText"/>
      </w:pPr>
      <w:r>
        <w:rPr>
          <w:rStyle w:val="FootnoteReference"/>
        </w:rPr>
        <w:footnoteRef/>
      </w:r>
      <w:r>
        <w:t xml:space="preserve"> </w:t>
      </w:r>
      <w:r>
        <w:rPr>
          <w:i/>
          <w:iCs/>
        </w:rPr>
        <w:t>Id.</w:t>
      </w:r>
      <w:r>
        <w:t xml:space="preserve"> at 6-7.</w:t>
      </w:r>
    </w:p>
  </w:footnote>
  <w:footnote w:id="91">
    <w:p w:rsidR="006D4015" w:rsidRPr="000D399C" w:rsidP="006D4015" w14:paraId="0F35E71A" w14:textId="77777777">
      <w:pPr>
        <w:pStyle w:val="FootnoteText"/>
      </w:pPr>
      <w:r>
        <w:rPr>
          <w:rStyle w:val="FootnoteReference"/>
        </w:rPr>
        <w:footnoteRef/>
      </w:r>
      <w:r>
        <w:t xml:space="preserve">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*30, para. 80.</w:t>
      </w:r>
    </w:p>
  </w:footnote>
  <w:footnote w:id="92">
    <w:p w:rsidR="006D4015" w:rsidP="006D4015" w14:paraId="21EF87D2" w14:textId="77777777">
      <w:pPr>
        <w:pStyle w:val="FootnoteText"/>
      </w:pPr>
      <w:r>
        <w:rPr>
          <w:rStyle w:val="FootnoteReference"/>
        </w:rPr>
        <w:footnoteRef/>
      </w:r>
      <w:r>
        <w:t xml:space="preserve"> </w:t>
      </w:r>
      <w:r w:rsidRPr="00B80DD9">
        <w:rPr>
          <w:i/>
        </w:rPr>
        <w:t>I</w:t>
      </w:r>
      <w:r w:rsidRPr="00AA74FE">
        <w:rPr>
          <w:i/>
        </w:rPr>
        <w:t>d</w:t>
      </w:r>
      <w:r>
        <w:t xml:space="preserve">.; </w:t>
      </w:r>
      <w:r w:rsidRPr="007D0DFA">
        <w:rPr>
          <w:i/>
          <w:iCs/>
        </w:rPr>
        <w:t>S</w:t>
      </w:r>
      <w:r w:rsidRPr="0021487B">
        <w:rPr>
          <w:i/>
          <w:iCs/>
        </w:rPr>
        <w:t>mall Satellite Report and Order</w:t>
      </w:r>
      <w:r w:rsidRPr="0021487B">
        <w:t xml:space="preserve">, 34 FCC </w:t>
      </w:r>
      <w:r w:rsidRPr="0021487B">
        <w:t>Rcd</w:t>
      </w:r>
      <w:r w:rsidRPr="0021487B">
        <w:t xml:space="preserve"> </w:t>
      </w:r>
      <w:r>
        <w:t>13118-19</w:t>
      </w:r>
      <w:r w:rsidRPr="0021487B">
        <w:t xml:space="preserve">, para. </w:t>
      </w:r>
      <w:r>
        <w:t>105 (explaining that the new fee category for small satellites would apply to licensed and operational small satellite systems).</w:t>
      </w:r>
    </w:p>
  </w:footnote>
  <w:footnote w:id="93">
    <w:p w:rsidR="006D4015" w:rsidP="006D4015" w14:paraId="7D3A3FAE" w14:textId="77777777">
      <w:pPr>
        <w:pStyle w:val="FootnoteText"/>
      </w:pPr>
      <w:r>
        <w:rPr>
          <w:rStyle w:val="FootnoteReference"/>
        </w:rPr>
        <w:footnoteRef/>
      </w:r>
      <w:r>
        <w:t xml:space="preserve"> AWS Comments at 1, 4-5; Planet Reply at 6.</w:t>
      </w:r>
    </w:p>
  </w:footnote>
  <w:footnote w:id="94">
    <w:p w:rsidR="006D4015" w:rsidRPr="00FD71C8" w:rsidP="006D4015" w14:paraId="3EA9DF7C" w14:textId="77777777">
      <w:pPr>
        <w:pStyle w:val="FootnoteText"/>
        <w:rPr>
          <w:i/>
          <w:iCs/>
        </w:rPr>
      </w:pPr>
      <w:r>
        <w:rPr>
          <w:rStyle w:val="FootnoteReference"/>
        </w:rPr>
        <w:footnoteRef/>
      </w:r>
      <w:r>
        <w:t xml:space="preserve"> AWS Comments at 1, 4-5; Planet Reply at 6</w:t>
      </w:r>
      <w:r>
        <w:rPr>
          <w:i/>
          <w:iCs/>
        </w:rPr>
        <w:t>.</w:t>
      </w:r>
    </w:p>
  </w:footnote>
  <w:footnote w:id="95">
    <w:p w:rsidR="006D4015" w:rsidRPr="00376D93" w:rsidP="006D4015" w14:paraId="15EF79D5" w14:textId="77777777">
      <w:pPr>
        <w:pStyle w:val="FootnoteText"/>
        <w:rPr>
          <w:i/>
          <w:iCs/>
        </w:rPr>
      </w:pPr>
      <w:r>
        <w:rPr>
          <w:rStyle w:val="FootnoteReference"/>
        </w:rPr>
        <w:footnoteRef/>
      </w:r>
      <w:r>
        <w:t xml:space="preserve">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*30, para. 80.</w:t>
      </w:r>
    </w:p>
  </w:footnote>
  <w:footnote w:id="96">
    <w:p w:rsidR="006D4015" w:rsidP="006D4015" w14:paraId="1F21956E" w14:textId="77777777">
      <w:pPr>
        <w:pStyle w:val="FootnoteText"/>
      </w:pPr>
      <w:r>
        <w:rPr>
          <w:rStyle w:val="FootnoteReference"/>
        </w:rPr>
        <w:footnoteRef/>
      </w:r>
      <w:r>
        <w:t xml:space="preserve"> </w:t>
      </w:r>
      <w:r>
        <w:rPr>
          <w:i/>
          <w:iCs/>
        </w:rPr>
        <w:t>Id.</w:t>
      </w:r>
    </w:p>
  </w:footnote>
  <w:footnote w:id="97">
    <w:p w:rsidR="006D4015" w:rsidRPr="00987BDC" w:rsidP="006D4015" w14:paraId="666E6783" w14:textId="77777777">
      <w:pPr>
        <w:pStyle w:val="FootnoteText"/>
      </w:pPr>
      <w:r w:rsidRPr="00050D7C">
        <w:rPr>
          <w:rStyle w:val="FootnoteReference"/>
        </w:rPr>
        <w:footnoteRef/>
      </w:r>
      <w:r w:rsidRPr="00050D7C">
        <w:t xml:space="preserve"> </w:t>
      </w:r>
      <w:r>
        <w:t xml:space="preserve">Eutelsat Comments </w:t>
      </w:r>
      <w:r w:rsidRPr="00050D7C">
        <w:t>at 6.</w:t>
      </w:r>
    </w:p>
  </w:footnote>
  <w:footnote w:id="98">
    <w:p w:rsidR="006D4015" w:rsidRPr="00E45BC7" w:rsidP="006D4015" w14:paraId="34860287" w14:textId="77777777">
      <w:pPr>
        <w:pStyle w:val="FootnoteText"/>
      </w:pPr>
      <w:r>
        <w:rPr>
          <w:rStyle w:val="FootnoteReference"/>
        </w:rPr>
        <w:footnoteRef/>
      </w:r>
      <w:r>
        <w:t xml:space="preserve"> </w:t>
      </w:r>
      <w:r>
        <w:rPr>
          <w:i/>
          <w:iCs/>
        </w:rPr>
        <w:t xml:space="preserve">See </w:t>
      </w:r>
      <w:r>
        <w:t>Astro Digital Comments at 3; Eutelsat Comments at 8-9; Intuitive Machines Comments at 5.</w:t>
      </w:r>
    </w:p>
  </w:footnote>
  <w:footnote w:id="99">
    <w:p w:rsidR="006D4015" w:rsidRPr="0096477D" w:rsidP="006D4015" w14:paraId="094CCC3E" w14:textId="77777777">
      <w:pPr>
        <w:pStyle w:val="FootnoteText"/>
      </w:pPr>
      <w:r>
        <w:rPr>
          <w:rStyle w:val="FootnoteReference"/>
        </w:rPr>
        <w:footnoteRef/>
      </w:r>
      <w:r>
        <w:t xml:space="preserve"> </w:t>
      </w:r>
      <w:r>
        <w:rPr>
          <w:i/>
          <w:iCs/>
        </w:rPr>
        <w:t>See 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*29, para. 79.</w:t>
      </w:r>
    </w:p>
  </w:footnote>
  <w:footnote w:id="100">
    <w:p w:rsidR="006D4015" w:rsidP="006D4015" w14:paraId="624427C9" w14:textId="77777777">
      <w:pPr>
        <w:pStyle w:val="FootnoteText"/>
      </w:pPr>
      <w:r>
        <w:rPr>
          <w:rStyle w:val="FootnoteReference"/>
        </w:rPr>
        <w:footnoteRef/>
      </w:r>
      <w:r>
        <w:t xml:space="preserve"> </w:t>
      </w:r>
      <w:r>
        <w:rPr>
          <w:i/>
          <w:iCs/>
        </w:rPr>
        <w:t xml:space="preserve">See </w:t>
      </w:r>
      <w:r>
        <w:t>Eutelsat Comments at 5; Astro Digital Comments at 2; Intuitive Machines Comments at 6.</w:t>
      </w:r>
    </w:p>
  </w:footnote>
  <w:footnote w:id="101">
    <w:p w:rsidR="006D4015" w:rsidRPr="00EB4516" w:rsidP="006D4015" w14:paraId="6BB72BE0" w14:textId="2DC4FA3B">
      <w:pPr>
        <w:pStyle w:val="FootnoteText"/>
      </w:pPr>
      <w:r>
        <w:rPr>
          <w:rStyle w:val="FootnoteReference"/>
        </w:rPr>
        <w:footnoteRef/>
      </w:r>
      <w:r>
        <w:t xml:space="preserve"> The definition of small satellite for the purpose of Commission licensing is broader than the NGSO subcategories adopted for regulatory fees purposes.  Systems qualifying as “small satellites” as defined in the </w:t>
      </w:r>
      <w:r>
        <w:rPr>
          <w:i/>
          <w:iCs/>
        </w:rPr>
        <w:t>Small Satellite Report and Order</w:t>
      </w:r>
      <w:r>
        <w:t xml:space="preserve"> are subject to different bond and milestone requirements, distinct application processing requirements, and different application fees, among other things. </w:t>
      </w:r>
      <w:r w:rsidRPr="00EB4516">
        <w:rPr>
          <w:i/>
        </w:rPr>
        <w:t xml:space="preserve"> See</w:t>
      </w:r>
      <w:r w:rsidRPr="00EB4516">
        <w:t xml:space="preserve"> </w:t>
      </w:r>
      <w:r w:rsidRPr="00EB4516">
        <w:rPr>
          <w:i/>
        </w:rPr>
        <w:t>Small Satellite</w:t>
      </w:r>
      <w:r w:rsidRPr="003C682F">
        <w:rPr>
          <w:i/>
          <w:iCs/>
        </w:rPr>
        <w:t xml:space="preserve"> Report and Order</w:t>
      </w:r>
      <w:r w:rsidRPr="00EB4516">
        <w:t xml:space="preserve">, 34 FCC </w:t>
      </w:r>
      <w:r w:rsidRPr="00EB4516">
        <w:t>Rcd</w:t>
      </w:r>
      <w:r>
        <w:t xml:space="preserve"> at </w:t>
      </w:r>
      <w:r w:rsidRPr="00EB4516">
        <w:t>13083-84, 13107-18, paras. 17-19, 80-103.</w:t>
      </w:r>
    </w:p>
  </w:footnote>
  <w:footnote w:id="102">
    <w:p w:rsidR="006D4015" w:rsidRPr="00072422" w:rsidP="006D4015" w14:paraId="6D1B12C1" w14:textId="77777777">
      <w:pPr>
        <w:pStyle w:val="FootnoteText"/>
      </w:pPr>
      <w:r>
        <w:rPr>
          <w:rStyle w:val="FootnoteReference"/>
        </w:rPr>
        <w:footnoteRef/>
      </w:r>
      <w:r>
        <w:t xml:space="preserve"> </w:t>
      </w:r>
      <w:r w:rsidRPr="00BB53D2">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 xml:space="preserve">*30, para. 81; </w:t>
      </w:r>
      <w:r>
        <w:rPr>
          <w:i/>
          <w:iCs/>
        </w:rPr>
        <w:t xml:space="preserve">see also </w:t>
      </w:r>
      <w:r>
        <w:t>Intuitive Machines Comments at 6 (“The Commission can always revisit its regulatory fees as it gains more experience with regulating small spacecraft.”); Palo Comments at 5 (“We…support the Commission’s proposal to routinely reassess of the effectiveness of whatever methodology is chosen.”).</w:t>
      </w:r>
    </w:p>
  </w:footnote>
  <w:footnote w:id="103">
    <w:p w:rsidR="006D4015" w:rsidRPr="00C84A9E" w:rsidP="006D4015" w14:paraId="42AB62FC" w14:textId="77777777">
      <w:pPr>
        <w:pStyle w:val="FootnoteText"/>
      </w:pPr>
      <w:r>
        <w:rPr>
          <w:rStyle w:val="FootnoteReference"/>
        </w:rPr>
        <w:footnoteRef/>
      </w:r>
      <w:r>
        <w:t xml:space="preserve">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*31, para. 82;</w:t>
      </w:r>
      <w:r>
        <w:rPr>
          <w:i/>
          <w:iCs/>
        </w:rPr>
        <w:t xml:space="preserve"> s</w:t>
      </w:r>
      <w:r w:rsidRPr="33CA28E5">
        <w:rPr>
          <w:i/>
          <w:iCs/>
        </w:rPr>
        <w:t xml:space="preserve">ee also </w:t>
      </w:r>
      <w:r w:rsidRPr="0798F228">
        <w:rPr>
          <w:i/>
          <w:iCs/>
        </w:rPr>
        <w:t xml:space="preserve">id. </w:t>
      </w:r>
      <w:r w:rsidRPr="0798F228">
        <w:t xml:space="preserve">at *31, para. </w:t>
      </w:r>
      <w:r w:rsidRPr="2CB50502">
        <w:t xml:space="preserve">79 </w:t>
      </w:r>
      <w:r w:rsidRPr="6E86EEDD">
        <w:t>(”</w:t>
      </w:r>
      <w:r w:rsidRPr="2CB50502">
        <w:t xml:space="preserve">First, we seek comment on setting a fee </w:t>
      </w:r>
      <w:r w:rsidRPr="00800605">
        <w:rPr>
          <w:i/>
        </w:rPr>
        <w:t>for each small satellite license or market access grant</w:t>
      </w:r>
      <w:r w:rsidRPr="6E86EEDD">
        <w:t>...”) (emphasis added).</w:t>
      </w:r>
    </w:p>
  </w:footnote>
  <w:footnote w:id="104">
    <w:p w:rsidR="006D4015" w:rsidRPr="00C84A9E" w:rsidP="006D4015" w14:paraId="4401348A" w14:textId="77777777">
      <w:pPr>
        <w:pStyle w:val="FootnoteText"/>
        <w:rPr>
          <w:i/>
          <w:iCs/>
        </w:rPr>
      </w:pPr>
      <w:r>
        <w:rPr>
          <w:rStyle w:val="FootnoteReference"/>
        </w:rPr>
        <w:footnoteRef/>
      </w:r>
      <w:r>
        <w:t xml:space="preserve"> </w:t>
      </w:r>
      <w:r>
        <w:rPr>
          <w:i/>
          <w:iCs/>
        </w:rPr>
        <w:t>Id.</w:t>
      </w:r>
    </w:p>
  </w:footnote>
  <w:footnote w:id="105">
    <w:p w:rsidR="006D4015" w:rsidP="006D4015" w14:paraId="7D49678C" w14:textId="77777777">
      <w:pPr>
        <w:pStyle w:val="FootnoteText"/>
      </w:pPr>
      <w:r>
        <w:rPr>
          <w:rStyle w:val="FootnoteReference"/>
        </w:rPr>
        <w:footnoteRef/>
      </w:r>
      <w:r>
        <w:t xml:space="preserve"> Eutelsat Comments at 7-8; Intuitive Machines Comments at 7.</w:t>
      </w:r>
    </w:p>
  </w:footnote>
  <w:footnote w:id="106">
    <w:p w:rsidR="006D4015" w:rsidP="006D4015" w14:paraId="041668C3" w14:textId="77777777">
      <w:pPr>
        <w:pStyle w:val="FootnoteText"/>
      </w:pPr>
      <w:r>
        <w:rPr>
          <w:rStyle w:val="FootnoteReference"/>
        </w:rPr>
        <w:footnoteRef/>
      </w:r>
      <w:r>
        <w:t xml:space="preserve"> Intuitive Machines Comments at 7.</w:t>
      </w:r>
    </w:p>
  </w:footnote>
  <w:footnote w:id="107">
    <w:p w:rsidR="006D4015" w:rsidP="006D4015" w14:paraId="6ABDC0E7" w14:textId="77777777">
      <w:pPr>
        <w:pStyle w:val="FootnoteText"/>
      </w:pPr>
      <w:r>
        <w:rPr>
          <w:rStyle w:val="FootnoteReference"/>
        </w:rPr>
        <w:footnoteRef/>
      </w:r>
      <w:r>
        <w:t xml:space="preserve"> Eutelsat Comments at 7-8.</w:t>
      </w:r>
    </w:p>
  </w:footnote>
  <w:footnote w:id="108">
    <w:p w:rsidR="006D4015" w:rsidRPr="007811FA" w:rsidP="006D4015" w14:paraId="0C9E4360" w14:textId="77777777">
      <w:pPr>
        <w:pStyle w:val="FootnoteText"/>
      </w:pPr>
      <w:r>
        <w:rPr>
          <w:rStyle w:val="FootnoteReference"/>
        </w:rPr>
        <w:footnoteRef/>
      </w:r>
      <w:r>
        <w:t xml:space="preserve"> </w:t>
      </w:r>
      <w:r>
        <w:rPr>
          <w:i/>
          <w:iCs/>
        </w:rPr>
        <w:t>Id.</w:t>
      </w:r>
      <w:r>
        <w:t xml:space="preserve"> at 8 (citing </w:t>
      </w:r>
      <w:r>
        <w:rPr>
          <w:i/>
          <w:iCs/>
        </w:rPr>
        <w:t>FY 2021 Report and Order</w:t>
      </w:r>
      <w:r>
        <w:t xml:space="preserve">, </w:t>
      </w:r>
      <w:r w:rsidRPr="000F4644">
        <w:rPr>
          <w:shd w:val="clear" w:color="auto" w:fill="FFFFFF"/>
        </w:rPr>
        <w:t>2021</w:t>
      </w:r>
      <w:r w:rsidRPr="005F336A">
        <w:rPr>
          <w:shd w:val="clear" w:color="auto" w:fill="FFFFFF"/>
        </w:rPr>
        <w:t xml:space="preserve"> WL 3847250</w:t>
      </w:r>
      <w:r w:rsidRPr="005F336A">
        <w:t xml:space="preserve"> </w:t>
      </w:r>
      <w:r>
        <w:t>*31, para. 82).</w:t>
      </w:r>
    </w:p>
  </w:footnote>
  <w:footnote w:id="109">
    <w:p w:rsidR="006D4015" w:rsidP="006D4015" w14:paraId="2E8B6B1B" w14:textId="77777777">
      <w:pPr>
        <w:pStyle w:val="FootnoteText"/>
      </w:pPr>
      <w:r>
        <w:rPr>
          <w:rStyle w:val="FootnoteReference"/>
        </w:rPr>
        <w:footnoteRef/>
      </w:r>
      <w:r>
        <w:t xml:space="preserve"> </w:t>
      </w:r>
      <w:r w:rsidRPr="00775CD2">
        <w:t xml:space="preserve">For purposes of the discussion regarding small satellites, we use the term </w:t>
      </w:r>
      <w:r>
        <w:t>“</w:t>
      </w:r>
      <w:r w:rsidRPr="00775CD2">
        <w:t>per license</w:t>
      </w:r>
      <w:r>
        <w:t>”</w:t>
      </w:r>
      <w:r w:rsidRPr="00775CD2">
        <w:t xml:space="preserve"> to mean either a license or grant of U.S. market access.</w:t>
      </w:r>
    </w:p>
  </w:footnote>
  <w:footnote w:id="110">
    <w:p w:rsidR="006D4015" w:rsidRPr="00390C81" w:rsidP="006D4015" w14:paraId="3598AB3F" w14:textId="77777777">
      <w:pPr>
        <w:pStyle w:val="FootnoteText"/>
      </w:pPr>
      <w:r>
        <w:rPr>
          <w:rStyle w:val="FootnoteReference"/>
        </w:rPr>
        <w:footnoteRef/>
      </w:r>
      <w:r>
        <w:t xml:space="preserve"> </w:t>
      </w:r>
      <w:r>
        <w:rPr>
          <w:i/>
          <w:iCs/>
        </w:rPr>
        <w:t>See Capella Space Corp</w:t>
      </w:r>
      <w:r w:rsidRPr="00390C81">
        <w:rPr>
          <w:i/>
          <w:iCs/>
        </w:rPr>
        <w:t>.</w:t>
      </w:r>
      <w:r w:rsidRPr="00390C81">
        <w:t>,</w:t>
      </w:r>
      <w:r>
        <w:t xml:space="preserve"> IBFS File No. </w:t>
      </w:r>
      <w:r w:rsidRPr="00390C81">
        <w:t>SAT-LOA-20210824-00109</w:t>
      </w:r>
      <w:r>
        <w:t xml:space="preserve">; Call Sign S3100 (granted Dec. 15, 2021) (granting authority to construct, deploy, and operate two NGSO satellites as part of the Capella SAR Constellation); </w:t>
      </w:r>
      <w:r>
        <w:rPr>
          <w:i/>
          <w:iCs/>
        </w:rPr>
        <w:t>Capella Space Corp</w:t>
      </w:r>
      <w:r w:rsidRPr="00390C81">
        <w:rPr>
          <w:i/>
          <w:iCs/>
        </w:rPr>
        <w:t>.</w:t>
      </w:r>
      <w:r w:rsidRPr="00390C81">
        <w:t xml:space="preserve">, </w:t>
      </w:r>
      <w:r>
        <w:t xml:space="preserve">IBFS File No. </w:t>
      </w:r>
      <w:r w:rsidRPr="00390C81">
        <w:t>SAT-LOA-20210119-00012</w:t>
      </w:r>
      <w:r>
        <w:t xml:space="preserve">; Call Sign S3080 (granted May 4, 2021) (granting authority to construct, deploy, and operate two NGSO satellites as part of the Capella SAR Constellation); </w:t>
      </w:r>
      <w:r>
        <w:rPr>
          <w:i/>
          <w:iCs/>
        </w:rPr>
        <w:t>Capella Space Corp</w:t>
      </w:r>
      <w:r w:rsidRPr="00390C81">
        <w:rPr>
          <w:i/>
          <w:iCs/>
        </w:rPr>
        <w:t>.</w:t>
      </w:r>
      <w:r w:rsidRPr="00390C81">
        <w:t>,</w:t>
      </w:r>
      <w:r>
        <w:t xml:space="preserve"> IBFS File No. </w:t>
      </w:r>
      <w:r w:rsidRPr="00E61C00">
        <w:t>SAT-LOA-20200914-00108</w:t>
      </w:r>
      <w:r>
        <w:t>; Call Sign S3073 (granted Nov. 14, 2020) (granting a</w:t>
      </w:r>
      <w:r w:rsidRPr="00E61C00">
        <w:t>uthority to construct, deploy, and operate three NGSO satellites</w:t>
      </w:r>
      <w:r>
        <w:t xml:space="preserve"> as part of the Capella SAR Constellation).</w:t>
      </w:r>
    </w:p>
  </w:footnote>
  <w:footnote w:id="111">
    <w:p w:rsidR="006D4015" w:rsidRPr="002577E7" w:rsidP="006D4015" w14:paraId="3CEE71D2" w14:textId="77777777">
      <w:pPr>
        <w:pStyle w:val="FootnoteText"/>
        <w:rPr>
          <w:snapToGrid w:val="0"/>
          <w:color w:val="FF0000"/>
          <w:kern w:val="28"/>
          <w:sz w:val="22"/>
        </w:rPr>
      </w:pPr>
      <w:r>
        <w:rPr>
          <w:rStyle w:val="FootnoteReference"/>
        </w:rPr>
        <w:footnoteRef/>
      </w:r>
      <w:r>
        <w:t xml:space="preserve"> </w:t>
      </w:r>
      <w:r w:rsidRPr="002577E7">
        <w:rPr>
          <w:i/>
          <w:iCs/>
        </w:rPr>
        <w:t>See Small Satellite Report and Order</w:t>
      </w:r>
      <w:r w:rsidRPr="002577E7">
        <w:t xml:space="preserve">, 34 FCC </w:t>
      </w:r>
      <w:r w:rsidRPr="002577E7">
        <w:t>Rcd</w:t>
      </w:r>
      <w:r w:rsidRPr="002577E7">
        <w:t xml:space="preserve"> at 13085, para. 22 (“If multiple licenses are sought by the same entity, or an entity and affiliated entities, the Commission will have the opportunity to review each application to see if the proposed operations continue to meet the qualifications for streamlined processing, including, as</w:t>
      </w:r>
      <w:r>
        <w:t xml:space="preserve"> </w:t>
      </w:r>
      <w:r w:rsidRPr="002577E7">
        <w:rPr>
          <w:snapToGrid w:val="0"/>
          <w:kern w:val="28"/>
        </w:rPr>
        <w:t>described below, not materially constraining other operations in the requested frequency band.</w:t>
      </w:r>
      <w:r w:rsidRPr="002577E7">
        <w:rPr>
          <w:rFonts w:hint="eastAsia"/>
          <w:snapToGrid w:val="0"/>
          <w:kern w:val="28"/>
        </w:rPr>
        <w:t>”</w:t>
      </w:r>
      <w:r w:rsidRPr="002577E7">
        <w:rPr>
          <w:snapToGrid w:val="0"/>
          <w:kern w:val="28"/>
        </w:rPr>
        <w:t>).</w:t>
      </w:r>
    </w:p>
  </w:footnote>
  <w:footnote w:id="112">
    <w:p w:rsidR="006D4015" w:rsidP="006D4015" w14:paraId="22914847" w14:textId="77777777">
      <w:pPr>
        <w:pStyle w:val="FootnoteText"/>
      </w:pPr>
      <w:r>
        <w:rPr>
          <w:rStyle w:val="FootnoteReference"/>
        </w:rPr>
        <w:footnoteRef/>
      </w:r>
      <w:r>
        <w:t xml:space="preserve"> </w:t>
      </w:r>
      <w:r>
        <w:rPr>
          <w:i/>
          <w:iCs/>
        </w:rPr>
        <w:t>See, e.g.</w:t>
      </w:r>
      <w:r w:rsidRPr="00043000">
        <w:t>,</w:t>
      </w:r>
      <w:r>
        <w:rPr>
          <w:i/>
          <w:iCs/>
        </w:rPr>
        <w:t xml:space="preserve"> DG Consents Sub, Inc.</w:t>
      </w:r>
      <w:r>
        <w:t xml:space="preserve">, IBFS File No. </w:t>
      </w:r>
      <w:r w:rsidRPr="000822C7">
        <w:t>SAT-MOD-20120427-00079</w:t>
      </w:r>
      <w:r>
        <w:t xml:space="preserve">; Call Sign S2348 (granted Oct. 10, 2012) (granting authority to operate the WorldView-4); </w:t>
      </w:r>
      <w:r w:rsidRPr="00416191">
        <w:rPr>
          <w:i/>
          <w:iCs/>
        </w:rPr>
        <w:t>DG Consents Sub, Inc.</w:t>
      </w:r>
      <w:r>
        <w:t xml:space="preserve">, IBFS File No. SAT-MOD-20120710-00111; Call Sign S2129 (granted Jan. 24, 2013) (granting authority to operate the WorldView-3); </w:t>
      </w:r>
      <w:r w:rsidRPr="00416191">
        <w:rPr>
          <w:i/>
          <w:iCs/>
        </w:rPr>
        <w:t>DG Consents Sub., Inc.</w:t>
      </w:r>
      <w:r>
        <w:t xml:space="preserve">, IBFS File No. SAT-MOD-20070730-00107; Call Sign S2129 (granted Oct. 4, 2007) (granting authority to operate the WorldView-2); </w:t>
      </w:r>
      <w:r w:rsidRPr="00416191">
        <w:rPr>
          <w:i/>
          <w:iCs/>
        </w:rPr>
        <w:t>DG Consents Sub, Inc.</w:t>
      </w:r>
      <w:r>
        <w:t xml:space="preserve">, IBFS File No. </w:t>
      </w:r>
      <w:r w:rsidRPr="0075304B">
        <w:t xml:space="preserve">SAT-MOD-20040728-00151 </w:t>
      </w:r>
      <w:r>
        <w:t xml:space="preserve">Call Sign S2129 (granted Sept. 30, 2005) (granting authority to operate the WorldView-1).  Maxar License Inc. </w:t>
      </w:r>
      <w:r w:rsidRPr="00E024FD">
        <w:t>was formerly known as DG Consents Sub, Inc.</w:t>
      </w:r>
      <w:r w:rsidRPr="00E40844">
        <w:t xml:space="preserve">  </w:t>
      </w:r>
      <w:r w:rsidRPr="0075304B">
        <w:rPr>
          <w:i/>
          <w:iCs/>
        </w:rPr>
        <w:t>See</w:t>
      </w:r>
      <w:r w:rsidRPr="00E40844">
        <w:t xml:space="preserve"> </w:t>
      </w:r>
      <w:r>
        <w:t xml:space="preserve">Letter from Henry Gola, Counsel to Maxar License Inc., to Marlene Dortch, Secretary, FCC (dated Jan. 6, 2021).  </w:t>
      </w:r>
    </w:p>
  </w:footnote>
  <w:footnote w:id="113">
    <w:p w:rsidR="006D4015" w:rsidP="006D4015" w14:paraId="3A8E8E1B" w14:textId="77777777">
      <w:pPr>
        <w:pStyle w:val="FootnoteText"/>
      </w:pPr>
      <w:r>
        <w:rPr>
          <w:rStyle w:val="FootnoteReference"/>
        </w:rPr>
        <w:footnoteRef/>
      </w:r>
      <w:r>
        <w:t xml:space="preserve"> </w:t>
      </w:r>
      <w:r>
        <w:rPr>
          <w:i/>
          <w:iCs/>
        </w:rPr>
        <w:t xml:space="preserve">See FY 2021 </w:t>
      </w:r>
      <w:r w:rsidRPr="00797A7D">
        <w:t>NPRM</w:t>
      </w:r>
      <w:r>
        <w:t xml:space="preserve">, </w:t>
      </w:r>
      <w:r w:rsidRPr="00797A7D">
        <w:t>36</w:t>
      </w:r>
      <w:r>
        <w:t xml:space="preserve"> FCC </w:t>
      </w:r>
      <w:r>
        <w:t>Rcd</w:t>
      </w:r>
      <w:r>
        <w:t xml:space="preserve"> at 8585-86, 8588, paras. 12, 17.</w:t>
      </w:r>
    </w:p>
  </w:footnote>
  <w:footnote w:id="114">
    <w:p w:rsidR="006D4015" w:rsidP="006D4015" w14:paraId="09EE7223" w14:textId="77777777">
      <w:pPr>
        <w:pStyle w:val="FootnoteText"/>
      </w:pPr>
      <w:r>
        <w:rPr>
          <w:rStyle w:val="FootnoteReference"/>
        </w:rPr>
        <w:footnoteRef/>
      </w:r>
      <w:r>
        <w:t xml:space="preserve"> 47 CFR </w:t>
      </w:r>
      <w:r w:rsidRPr="00DB4032">
        <w:t>§</w:t>
      </w:r>
      <w:r>
        <w:t xml:space="preserve"> 25.121(a)(3).</w:t>
      </w:r>
    </w:p>
  </w:footnote>
  <w:footnote w:id="115">
    <w:p w:rsidR="006D4015" w:rsidP="006D4015" w14:paraId="1B9D5167" w14:textId="77777777">
      <w:pPr>
        <w:pStyle w:val="FootnoteText"/>
      </w:pPr>
      <w:r>
        <w:rPr>
          <w:rStyle w:val="FootnoteReference"/>
        </w:rPr>
        <w:footnoteRef/>
      </w:r>
      <w:r>
        <w:t xml:space="preserve"> 47 CFR </w:t>
      </w:r>
      <w:r w:rsidRPr="00DB4032">
        <w:t>§</w:t>
      </w:r>
      <w:r>
        <w:t xml:space="preserve"> 25.121(a)(1).</w:t>
      </w:r>
    </w:p>
  </w:footnote>
  <w:footnote w:id="116">
    <w:p w:rsidR="006D4015" w:rsidP="006D4015" w14:paraId="7D48A818" w14:textId="77777777">
      <w:pPr>
        <w:pStyle w:val="FootnoteText"/>
      </w:pPr>
      <w:r>
        <w:rPr>
          <w:rStyle w:val="FootnoteReference"/>
        </w:rPr>
        <w:footnoteRef/>
      </w:r>
      <w:r>
        <w:t xml:space="preserve"> 47 CFR </w:t>
      </w:r>
      <w:r w:rsidRPr="00DB4032">
        <w:t>§</w:t>
      </w:r>
      <w:r>
        <w:t xml:space="preserve"> 25.122(b).</w:t>
      </w:r>
    </w:p>
  </w:footnote>
  <w:footnote w:id="117">
    <w:p w:rsidR="006D4015" w:rsidP="006D4015" w14:paraId="67658C17" w14:textId="77777777">
      <w:pPr>
        <w:pStyle w:val="FootnoteText"/>
      </w:pPr>
      <w:r>
        <w:rPr>
          <w:rStyle w:val="FootnoteReference"/>
        </w:rPr>
        <w:footnoteRef/>
      </w:r>
      <w:r>
        <w:t xml:space="preserve"> </w:t>
      </w:r>
      <w:r w:rsidRPr="006D5170">
        <w:t xml:space="preserve">47 U.S.C. §§ 159a(b)(2), 159(d).  </w:t>
      </w:r>
    </w:p>
  </w:footnote>
  <w:footnote w:id="118">
    <w:p w:rsidR="006D4015" w:rsidP="006D4015" w14:paraId="3DBC336F" w14:textId="77777777">
      <w:pPr>
        <w:pStyle w:val="FootnoteText"/>
      </w:pPr>
      <w:r>
        <w:rPr>
          <w:rStyle w:val="FootnoteReference"/>
        </w:rPr>
        <w:footnoteRef/>
      </w:r>
      <w:r>
        <w:t xml:space="preserve"> RBC Signals Comments at 1-8.</w:t>
      </w:r>
    </w:p>
  </w:footnote>
  <w:footnote w:id="119">
    <w:p w:rsidR="006D4015" w:rsidP="006D4015" w14:paraId="780E046F" w14:textId="78C08119">
      <w:pPr>
        <w:pStyle w:val="FootnoteText"/>
      </w:pPr>
      <w:r>
        <w:rPr>
          <w:rStyle w:val="FootnoteReference"/>
        </w:rPr>
        <w:footnoteRef/>
      </w:r>
      <w:r>
        <w:t xml:space="preserve"> </w:t>
      </w:r>
      <w:r>
        <w:rPr>
          <w:i/>
          <w:iCs/>
        </w:rPr>
        <w:t>Id.</w:t>
      </w:r>
      <w:r>
        <w:t xml:space="preserve"> at 4 (</w:t>
      </w:r>
      <w:r w:rsidRPr="009D58AC" w:rsidR="009D58AC">
        <w:rPr>
          <w:i/>
          <w:iCs/>
        </w:rPr>
        <w:t xml:space="preserve">citing Assessment and Collection of Regulatory Fees for Fiscal Year FY 2020, </w:t>
      </w:r>
      <w:r w:rsidRPr="009D58AC" w:rsidR="009D58AC">
        <w:t xml:space="preserve">Report and Order and Further Notice of Proposed Rulemaking, 36 FCC </w:t>
      </w:r>
      <w:r w:rsidRPr="009D58AC" w:rsidR="009D58AC">
        <w:t>Rcd</w:t>
      </w:r>
      <w:r w:rsidRPr="009D58AC" w:rsidR="009D58AC">
        <w:t xml:space="preserve"> 1731,</w:t>
      </w:r>
      <w:r w:rsidR="009D58AC">
        <w:t xml:space="preserve"> </w:t>
      </w:r>
      <w:r w:rsidRPr="009D58AC" w:rsidR="009D58AC">
        <w:t>1749, para. 45</w:t>
      </w:r>
      <w:r w:rsidR="009D58AC">
        <w:t xml:space="preserve"> (2020)</w:t>
      </w:r>
      <w:r w:rsidRPr="009D58AC" w:rsidR="009D58AC">
        <w:t xml:space="preserve"> </w:t>
      </w:r>
      <w:r w:rsidRPr="009D58AC" w:rsidR="009D58AC">
        <w:rPr>
          <w:i/>
          <w:iCs/>
        </w:rPr>
        <w:t>(FY 2020 Report and Order)</w:t>
      </w:r>
      <w:r>
        <w:t>.</w:t>
      </w:r>
    </w:p>
  </w:footnote>
  <w:footnote w:id="120">
    <w:p w:rsidR="006D4015" w:rsidP="006D4015" w14:paraId="4CCD11BB" w14:textId="77777777">
      <w:pPr>
        <w:pStyle w:val="FootnoteText"/>
      </w:pPr>
      <w:r>
        <w:rPr>
          <w:rStyle w:val="FootnoteReference"/>
        </w:rPr>
        <w:footnoteRef/>
      </w:r>
      <w:r>
        <w:t xml:space="preserve"> </w:t>
      </w:r>
      <w:r>
        <w:rPr>
          <w:i/>
          <w:iCs/>
        </w:rPr>
        <w:t>Id.</w:t>
      </w:r>
      <w:r>
        <w:t xml:space="preserve"> at 5.</w:t>
      </w:r>
    </w:p>
  </w:footnote>
  <w:footnote w:id="121">
    <w:p w:rsidR="006D4015" w:rsidRPr="001E1577" w:rsidP="006D4015" w14:paraId="722E1310" w14:textId="77777777">
      <w:pPr>
        <w:pStyle w:val="FootnoteText"/>
        <w:rPr>
          <w:i/>
          <w:iCs/>
        </w:rPr>
      </w:pPr>
      <w:r>
        <w:rPr>
          <w:rStyle w:val="FootnoteReference"/>
        </w:rPr>
        <w:footnoteRef/>
      </w:r>
      <w:r>
        <w:t xml:space="preserve"> </w:t>
      </w:r>
      <w:r>
        <w:rPr>
          <w:i/>
          <w:iCs/>
        </w:rPr>
        <w:t>Id.</w:t>
      </w:r>
    </w:p>
  </w:footnote>
  <w:footnote w:id="122">
    <w:p w:rsidR="006D4015" w:rsidP="006D4015" w14:paraId="6C9E4EBC" w14:textId="77777777">
      <w:pPr>
        <w:pStyle w:val="FootnoteText"/>
      </w:pPr>
      <w:r>
        <w:rPr>
          <w:rStyle w:val="FootnoteReference"/>
        </w:rPr>
        <w:footnoteRef/>
      </w:r>
      <w:r>
        <w:t xml:space="preserve"> </w:t>
      </w:r>
      <w:r>
        <w:rPr>
          <w:i/>
          <w:iCs/>
        </w:rPr>
        <w:t>Id.</w:t>
      </w:r>
      <w:r>
        <w:t xml:space="preserve"> at 4-5.</w:t>
      </w:r>
    </w:p>
  </w:footnote>
  <w:footnote w:id="123">
    <w:p w:rsidR="006D4015" w:rsidP="006D4015" w14:paraId="103F814E" w14:textId="77777777">
      <w:pPr>
        <w:pStyle w:val="FootnoteText"/>
      </w:pPr>
      <w:r>
        <w:rPr>
          <w:rStyle w:val="FootnoteReference"/>
        </w:rPr>
        <w:footnoteRef/>
      </w:r>
      <w:r>
        <w:t xml:space="preserve"> </w:t>
      </w:r>
      <w:r>
        <w:rPr>
          <w:i/>
          <w:iCs/>
        </w:rPr>
        <w:t>Id.</w:t>
      </w:r>
      <w:r>
        <w:t xml:space="preserve"> at 5-6.</w:t>
      </w:r>
    </w:p>
  </w:footnote>
  <w:footnote w:id="124">
    <w:p w:rsidR="006D4015" w:rsidP="006D4015" w14:paraId="6F503C50" w14:textId="77777777">
      <w:pPr>
        <w:pStyle w:val="FootnoteText"/>
      </w:pPr>
      <w:r>
        <w:rPr>
          <w:rStyle w:val="FootnoteReference"/>
        </w:rPr>
        <w:footnoteRef/>
      </w:r>
      <w:r>
        <w:t xml:space="preserve"> RBC Signals Comments at 6.</w:t>
      </w:r>
    </w:p>
  </w:footnote>
  <w:footnote w:id="125">
    <w:p w:rsidR="006D4015" w:rsidRPr="00D760EB" w:rsidP="006D4015" w14:paraId="7426C4FE" w14:textId="77777777">
      <w:pPr>
        <w:pStyle w:val="FootnoteText"/>
        <w:rPr>
          <w:i/>
          <w:iCs/>
        </w:rPr>
      </w:pPr>
      <w:r>
        <w:rPr>
          <w:rStyle w:val="FootnoteReference"/>
        </w:rPr>
        <w:footnoteRef/>
      </w:r>
      <w:r>
        <w:t xml:space="preserve"> </w:t>
      </w:r>
      <w:r>
        <w:rPr>
          <w:i/>
          <w:iCs/>
        </w:rPr>
        <w:t>FY 2020 Report and Order</w:t>
      </w:r>
      <w:r>
        <w:t xml:space="preserve">, 36 FCC </w:t>
      </w:r>
      <w:r>
        <w:t>Rcd</w:t>
      </w:r>
      <w:r>
        <w:t xml:space="preserve"> at 1749, para. 44.</w:t>
      </w:r>
    </w:p>
  </w:footnote>
  <w:footnote w:id="126">
    <w:p w:rsidR="006D4015" w:rsidRPr="007D731D" w:rsidP="006D4015" w14:paraId="0E602EE6" w14:textId="77777777">
      <w:pPr>
        <w:pStyle w:val="FootnoteText"/>
      </w:pPr>
      <w:r>
        <w:rPr>
          <w:rStyle w:val="FootnoteReference"/>
        </w:rPr>
        <w:footnoteRef/>
      </w:r>
      <w:r>
        <w:t xml:space="preserve"> </w:t>
      </w:r>
      <w:r>
        <w:rPr>
          <w:i/>
          <w:iCs/>
        </w:rPr>
        <w:t xml:space="preserve">See id. </w:t>
      </w:r>
      <w:r>
        <w:t>at paras. 44-45.</w:t>
      </w:r>
    </w:p>
  </w:footnote>
  <w:footnote w:id="127">
    <w:p w:rsidR="006D4015" w:rsidRPr="00185FCE" w:rsidP="006D4015" w14:paraId="1AF3F351" w14:textId="77777777">
      <w:pPr>
        <w:pStyle w:val="FootnoteText"/>
      </w:pPr>
      <w:r>
        <w:rPr>
          <w:rStyle w:val="FootnoteReference"/>
        </w:rPr>
        <w:footnoteRef/>
      </w:r>
      <w:r>
        <w:t xml:space="preserve"> </w:t>
      </w:r>
      <w:r>
        <w:rPr>
          <w:i/>
          <w:iCs/>
        </w:rPr>
        <w:t>See id.</w:t>
      </w:r>
      <w:r>
        <w:t xml:space="preserve">; </w:t>
      </w:r>
      <w:r>
        <w:rPr>
          <w:i/>
          <w:iCs/>
        </w:rPr>
        <w:t>see also FY 2021 NPRM</w:t>
      </w:r>
      <w:r>
        <w:t>, 36 FCC at 8585, para. 12, n. 41.</w:t>
      </w:r>
    </w:p>
  </w:footnote>
  <w:footnote w:id="128">
    <w:p w:rsidR="006D4015" w:rsidP="006D4015" w14:paraId="1BCA2206" w14:textId="77777777">
      <w:pPr>
        <w:pStyle w:val="FootnoteText"/>
      </w:pPr>
      <w:r>
        <w:rPr>
          <w:rStyle w:val="FootnoteReference"/>
        </w:rPr>
        <w:footnoteRef/>
      </w:r>
      <w:r>
        <w:t xml:space="preserve"> </w:t>
      </w:r>
      <w:r w:rsidRPr="00746A2C">
        <w:rPr>
          <w:i/>
          <w:iCs/>
        </w:rPr>
        <w:t>FY 2020 NPRM</w:t>
      </w:r>
      <w:r>
        <w:t xml:space="preserve">, 35 FCC </w:t>
      </w:r>
      <w:r>
        <w:t>Rcd</w:t>
      </w:r>
      <w:r>
        <w:t xml:space="preserve"> at 4990, para. 30.</w:t>
      </w:r>
    </w:p>
  </w:footnote>
  <w:footnote w:id="129">
    <w:p w:rsidR="006D4015" w:rsidP="006D4015" w14:paraId="3488117A" w14:textId="77777777">
      <w:pPr>
        <w:pStyle w:val="FootnoteText"/>
      </w:pPr>
      <w:r>
        <w:rPr>
          <w:rStyle w:val="FootnoteReference"/>
        </w:rPr>
        <w:footnoteRef/>
      </w:r>
      <w:r>
        <w:t xml:space="preserve"> </w:t>
      </w:r>
      <w:r w:rsidRPr="004D045E">
        <w:rPr>
          <w:i/>
          <w:iCs/>
        </w:rPr>
        <w:t>FY 202</w:t>
      </w:r>
      <w:r>
        <w:rPr>
          <w:i/>
          <w:iCs/>
        </w:rPr>
        <w:t>1</w:t>
      </w:r>
      <w:r w:rsidRPr="004D045E">
        <w:rPr>
          <w:i/>
          <w:iCs/>
        </w:rPr>
        <w:t xml:space="preserve"> NPRM</w:t>
      </w:r>
      <w:r>
        <w:t xml:space="preserve">, 36 FCC </w:t>
      </w:r>
      <w:r>
        <w:t>Rcd</w:t>
      </w:r>
      <w:r>
        <w:t xml:space="preserve"> at 8595, para. </w:t>
      </w:r>
      <w:r w:rsidRPr="00492916">
        <w:t>35</w:t>
      </w:r>
      <w:r>
        <w:t>.</w:t>
      </w:r>
    </w:p>
  </w:footnote>
  <w:footnote w:id="130">
    <w:p w:rsidR="006D4015" w:rsidP="006D4015" w14:paraId="6313523B" w14:textId="77777777">
      <w:pPr>
        <w:pStyle w:val="FootnoteText"/>
      </w:pPr>
      <w:r>
        <w:rPr>
          <w:rStyle w:val="FootnoteReference"/>
        </w:rPr>
        <w:footnoteRef/>
      </w:r>
      <w:r>
        <w:t xml:space="preserve"> </w:t>
      </w:r>
      <w:r>
        <w:rPr>
          <w:i/>
          <w:iCs/>
        </w:rPr>
        <w:t xml:space="preserve">Id. </w:t>
      </w:r>
    </w:p>
  </w:footnote>
  <w:footnote w:id="131">
    <w:p w:rsidR="006D4015" w:rsidP="006D4015" w14:paraId="77468443" w14:textId="77777777">
      <w:pPr>
        <w:pStyle w:val="FootnoteText"/>
      </w:pPr>
      <w:r>
        <w:rPr>
          <w:rStyle w:val="FootnoteReference"/>
        </w:rPr>
        <w:footnoteRef/>
      </w:r>
      <w:r>
        <w:t xml:space="preserve"> </w:t>
      </w:r>
      <w:r w:rsidRPr="004441E0">
        <w:rPr>
          <w:i/>
          <w:iCs/>
        </w:rPr>
        <w:t xml:space="preserve">See FY 2021 Report </w:t>
      </w:r>
      <w:r>
        <w:rPr>
          <w:i/>
          <w:iCs/>
        </w:rPr>
        <w:t xml:space="preserve">and </w:t>
      </w:r>
      <w:r w:rsidRPr="004441E0">
        <w:rPr>
          <w:i/>
          <w:iCs/>
        </w:rPr>
        <w:t>Order</w:t>
      </w:r>
      <w:r>
        <w:t>,</w:t>
      </w:r>
      <w:r w:rsidRPr="00142646">
        <w:rPr>
          <w:i/>
          <w:iCs/>
        </w:rPr>
        <w:t xml:space="preserve"> </w:t>
      </w:r>
      <w:r w:rsidRPr="000F4644">
        <w:rPr>
          <w:shd w:val="clear" w:color="auto" w:fill="FFFFFF"/>
        </w:rPr>
        <w:t>2021</w:t>
      </w:r>
      <w:r w:rsidRPr="005F336A">
        <w:rPr>
          <w:shd w:val="clear" w:color="auto" w:fill="FFFFFF"/>
        </w:rPr>
        <w:t xml:space="preserve"> WL 3847250</w:t>
      </w:r>
      <w:r w:rsidRPr="005F336A">
        <w:t xml:space="preserve"> </w:t>
      </w:r>
      <w:r>
        <w:t xml:space="preserve">*21-*25, paras. 58-66.  </w:t>
      </w:r>
      <w:r w:rsidRPr="00A632C9">
        <w:t xml:space="preserve">The Commission concluded that NGSO space </w:t>
      </w:r>
      <w:r w:rsidRPr="00A632C9">
        <w:rPr>
          <w:rFonts w:eastAsia="Calibri"/>
        </w:rPr>
        <w:t>stations planning to communicate with 20 or fewer U.S. authorized earth stations that are primarily used for Earth Exploration Satellite Service (EESS) and/or Automatic Identification System (AIS) are significantly less complex to regulate than other types of NGSO space stations.</w:t>
      </w:r>
      <w:r>
        <w:rPr>
          <w:rFonts w:eastAsia="Calibri"/>
        </w:rPr>
        <w:t xml:space="preserve">  </w:t>
      </w:r>
      <w:r>
        <w:rPr>
          <w:rFonts w:eastAsia="Calibri"/>
          <w:i/>
          <w:iCs/>
        </w:rPr>
        <w:t xml:space="preserve">See </w:t>
      </w:r>
      <w:r w:rsidRPr="00AE60FD">
        <w:rPr>
          <w:rFonts w:eastAsia="Calibri"/>
          <w:i/>
          <w:iCs/>
        </w:rPr>
        <w:t>FY 2021 NPRM</w:t>
      </w:r>
      <w:r w:rsidRPr="00AE60FD">
        <w:rPr>
          <w:rFonts w:eastAsia="Calibri"/>
        </w:rPr>
        <w:t xml:space="preserve">, 36 FCC </w:t>
      </w:r>
      <w:r w:rsidRPr="00AE60FD">
        <w:rPr>
          <w:rFonts w:eastAsia="Calibri"/>
        </w:rPr>
        <w:t>Rcd</w:t>
      </w:r>
      <w:r w:rsidRPr="00AE60FD">
        <w:rPr>
          <w:rFonts w:eastAsia="Calibri"/>
        </w:rPr>
        <w:t xml:space="preserve"> at 8583-84, para. 7.</w:t>
      </w:r>
    </w:p>
  </w:footnote>
  <w:footnote w:id="132">
    <w:p w:rsidR="006D4015" w:rsidP="006D4015" w14:paraId="674CEE95" w14:textId="77777777">
      <w:pPr>
        <w:pStyle w:val="FootnoteText"/>
      </w:pPr>
      <w:r>
        <w:rPr>
          <w:rStyle w:val="FootnoteReference"/>
        </w:rPr>
        <w:footnoteRef/>
      </w:r>
      <w:r>
        <w:t xml:space="preserve"> Appendix B.</w:t>
      </w:r>
    </w:p>
  </w:footnote>
  <w:footnote w:id="133">
    <w:p w:rsidR="006D4015" w:rsidP="006D4015" w14:paraId="0D69A7DE" w14:textId="77777777">
      <w:pPr>
        <w:pStyle w:val="FootnoteText"/>
      </w:pPr>
      <w:r>
        <w:rPr>
          <w:rStyle w:val="FootnoteReference"/>
        </w:rPr>
        <w:footnoteRef/>
      </w:r>
      <w:r>
        <w:t xml:space="preserve"> Spaceflight Comments at 2, 7.</w:t>
      </w:r>
    </w:p>
  </w:footnote>
  <w:footnote w:id="134">
    <w:p w:rsidR="006D4015" w:rsidP="006D4015" w14:paraId="2959AC0B" w14:textId="77777777">
      <w:pPr>
        <w:pStyle w:val="FootnoteText"/>
      </w:pPr>
      <w:r>
        <w:rPr>
          <w:rStyle w:val="FootnoteReference"/>
        </w:rPr>
        <w:footnoteRef/>
      </w:r>
      <w:r>
        <w:t xml:space="preserve"> </w:t>
      </w:r>
      <w:r>
        <w:rPr>
          <w:i/>
          <w:iCs/>
        </w:rPr>
        <w:t>Id.</w:t>
      </w:r>
      <w:r>
        <w:t xml:space="preserve"> at 3, 5-6.</w:t>
      </w:r>
    </w:p>
  </w:footnote>
  <w:footnote w:id="135">
    <w:p w:rsidR="006D4015" w:rsidP="006D4015" w14:paraId="7029E4E8" w14:textId="77777777">
      <w:pPr>
        <w:pStyle w:val="FootnoteText"/>
      </w:pPr>
      <w:r>
        <w:rPr>
          <w:rStyle w:val="FootnoteReference"/>
        </w:rPr>
        <w:footnoteRef/>
      </w:r>
      <w:r>
        <w:t xml:space="preserve"> </w:t>
      </w:r>
      <w:r>
        <w:rPr>
          <w:i/>
          <w:iCs/>
        </w:rPr>
        <w:t>Id.</w:t>
      </w:r>
      <w:r>
        <w:t xml:space="preserve"> at 2-6.</w:t>
      </w:r>
    </w:p>
  </w:footnote>
  <w:footnote w:id="136">
    <w:p w:rsidR="006D4015" w:rsidRPr="00346C1E" w:rsidP="006D4015" w14:paraId="123F79FE" w14:textId="77777777">
      <w:pPr>
        <w:pStyle w:val="FootnoteText"/>
      </w:pPr>
      <w:r>
        <w:rPr>
          <w:rStyle w:val="FootnoteReference"/>
        </w:rPr>
        <w:footnoteRef/>
      </w:r>
      <w:r>
        <w:t xml:space="preserve"> </w:t>
      </w:r>
      <w:r>
        <w:t>Astroscale</w:t>
      </w:r>
      <w:r>
        <w:t xml:space="preserve"> Comments at 2.</w:t>
      </w:r>
    </w:p>
  </w:footnote>
  <w:footnote w:id="137">
    <w:p w:rsidR="006D4015" w:rsidP="006D4015" w14:paraId="2837B35B" w14:textId="77777777">
      <w:pPr>
        <w:pStyle w:val="FootnoteText"/>
      </w:pPr>
      <w:r>
        <w:rPr>
          <w:rStyle w:val="FootnoteReference"/>
        </w:rPr>
        <w:footnoteRef/>
      </w:r>
      <w:r>
        <w:t xml:space="preserve"> </w:t>
      </w:r>
      <w:r>
        <w:rPr>
          <w:i/>
          <w:iCs/>
        </w:rPr>
        <w:t>See id.</w:t>
      </w:r>
      <w:r>
        <w:t xml:space="preserve"> at 2.</w:t>
      </w:r>
    </w:p>
  </w:footnote>
  <w:footnote w:id="138">
    <w:p w:rsidR="006D4015" w:rsidRPr="007F55DC" w:rsidP="006D4015" w14:paraId="7BE878BB" w14:textId="77777777">
      <w:pPr>
        <w:pStyle w:val="FootnoteText"/>
      </w:pPr>
      <w:r>
        <w:rPr>
          <w:rStyle w:val="FootnoteReference"/>
        </w:rPr>
        <w:footnoteRef/>
      </w:r>
      <w:r>
        <w:t xml:space="preserve"> </w:t>
      </w:r>
      <w:r w:rsidRPr="002577E7">
        <w:t>To date, the International Bureau, Satellite Division has authorized two spacecraft for communications while conducting these types of operations with GSO satellites.</w:t>
      </w:r>
      <w:r w:rsidRPr="005966A4">
        <w:rPr>
          <w:i/>
          <w:iCs/>
        </w:rPr>
        <w:t xml:space="preserve">  Space Logistics, LLC, </w:t>
      </w:r>
      <w:r w:rsidRPr="002577E7">
        <w:t>IBFS File No. SAT-LOA-20170224-00021; Call Sign S2990 (granted June 20, 2019) (MEV-1);</w:t>
      </w:r>
      <w:r w:rsidRPr="005966A4">
        <w:rPr>
          <w:i/>
          <w:iCs/>
        </w:rPr>
        <w:t xml:space="preserve"> Space Logistics, LLC, </w:t>
      </w:r>
      <w:r w:rsidRPr="002577E7">
        <w:t>IBFS File No. SAT-LOA-20191210-00144; Call Sign S3059 (granted March 25, 2020) (MEV-2);</w:t>
      </w:r>
      <w:r w:rsidRPr="005966A4">
        <w:rPr>
          <w:i/>
          <w:iCs/>
        </w:rPr>
        <w:t xml:space="preserve"> see also </w:t>
      </w:r>
      <w:r w:rsidRPr="002577E7">
        <w:t xml:space="preserve">Caleb Henry, FCC begins approval of Orbital ATK satellite-servicing mission for Intelsat-901 (Dec. 12, 2017), https://spacenews.com/fcc-begins-approval-of-orbital-atk-satellite-servicing-mission-for-intelsat-901/.  The Satellite Division also authorized on an STA basis several U.S. earth stations to communicate with the non-U.S-licensed </w:t>
      </w:r>
      <w:r w:rsidRPr="002577E7">
        <w:t>Astroscale</w:t>
      </w:r>
      <w:r w:rsidRPr="002577E7">
        <w:t xml:space="preserve"> NGSO spacecraft for TT&amp;C during a mission involving RPO.</w:t>
      </w:r>
      <w:r w:rsidRPr="005966A4">
        <w:rPr>
          <w:i/>
          <w:iCs/>
        </w:rPr>
        <w:t xml:space="preserve"> </w:t>
      </w:r>
      <w:r w:rsidRPr="005966A4">
        <w:rPr>
          <w:i/>
        </w:rPr>
        <w:t xml:space="preserve"> </w:t>
      </w:r>
      <w:r>
        <w:rPr>
          <w:i/>
          <w:iCs/>
        </w:rPr>
        <w:t>See</w:t>
      </w:r>
      <w:r w:rsidRPr="005966A4">
        <w:rPr>
          <w:i/>
          <w:iCs/>
        </w:rPr>
        <w:t xml:space="preserve">, e.g., </w:t>
      </w:r>
      <w:r w:rsidRPr="002577E7">
        <w:t>IBFS File Nos. SES-STA-20200113-00043, SES-STA-20200811-00859, SES-STA-20200117-00055.</w:t>
      </w:r>
    </w:p>
  </w:footnote>
  <w:footnote w:id="139">
    <w:p w:rsidR="006D4015" w:rsidP="006D4015" w14:paraId="206C9380" w14:textId="77777777">
      <w:pPr>
        <w:pStyle w:val="FootnoteText"/>
      </w:pPr>
      <w:r>
        <w:rPr>
          <w:rStyle w:val="FootnoteReference"/>
        </w:rPr>
        <w:footnoteRef/>
      </w:r>
      <w:r>
        <w:t xml:space="preserve"> A review of the licensing and regulatory fee history of small satellites provides an example in which adopting a fair, sustainable, and administrable fee system is possible after a set of operations are established and well  defined.  The first rules for the small satellite licensing process took effect on August 19, 2020, and we are now in the position to assess regulatory fees on such systems for FY 2021.  </w:t>
      </w:r>
      <w:r w:rsidRPr="00A023CF">
        <w:rPr>
          <w:i/>
          <w:iCs/>
        </w:rPr>
        <w:t xml:space="preserve">See </w:t>
      </w:r>
      <w:r>
        <w:t>Federal Communications Commission, Streamlining Licensing Procedures for Small Satellites, 85 Fed. Reg. 43711 (July 20, 2020).</w:t>
      </w:r>
    </w:p>
  </w:footnote>
  <w:footnote w:id="140">
    <w:p w:rsidR="006D4015" w:rsidP="006D4015" w14:paraId="006348D5" w14:textId="77777777">
      <w:pPr>
        <w:pStyle w:val="FootnoteText"/>
      </w:pPr>
      <w:r>
        <w:rPr>
          <w:rStyle w:val="FootnoteReference"/>
        </w:rPr>
        <w:footnoteRef/>
      </w:r>
      <w:r>
        <w:t xml:space="preserve"> The GSO arc lies on the plane of the Earth’s equator at an altitude of approximately 35,786 kilometers.  </w:t>
      </w:r>
      <w:r w:rsidRPr="008546DF">
        <w:rPr>
          <w:i/>
        </w:rPr>
        <w:t>See Mitigation of Orbital Debris</w:t>
      </w:r>
      <w:r>
        <w:t xml:space="preserve">, Second Report and Order, 19 FCC </w:t>
      </w:r>
      <w:r>
        <w:t>Rcd</w:t>
      </w:r>
      <w:r>
        <w:t xml:space="preserve"> 11567, para. 1, n.4 (2004).</w:t>
      </w:r>
    </w:p>
  </w:footnote>
  <w:footnote w:id="141">
    <w:p w:rsidR="006D4015" w:rsidP="006D4015" w14:paraId="7BEDB0BF" w14:textId="77777777">
      <w:pPr>
        <w:pStyle w:val="FootnoteText"/>
      </w:pPr>
      <w:r>
        <w:rPr>
          <w:rStyle w:val="FootnoteReference"/>
        </w:rPr>
        <w:footnoteRef/>
      </w:r>
      <w:r>
        <w:t xml:space="preserve"> </w:t>
      </w:r>
      <w:r w:rsidRPr="00050D7C">
        <w:rPr>
          <w:i/>
          <w:iCs/>
        </w:rPr>
        <w:t>FY 2020 Report and Order</w:t>
      </w:r>
      <w:r w:rsidRPr="00050D7C">
        <w:t xml:space="preserve">, 36 FCC </w:t>
      </w:r>
      <w:r w:rsidRPr="00050D7C">
        <w:t>Rcd</w:t>
      </w:r>
      <w:r w:rsidRPr="00050D7C">
        <w:t xml:space="preserve"> at 1738, para 19.</w:t>
      </w:r>
    </w:p>
  </w:footnote>
  <w:footnote w:id="142">
    <w:p w:rsidR="006D4015" w:rsidP="006D4015" w14:paraId="68A29762" w14:textId="77777777">
      <w:pPr>
        <w:pStyle w:val="FootnoteText"/>
      </w:pPr>
      <w:r>
        <w:rPr>
          <w:rStyle w:val="FootnoteReference"/>
        </w:rPr>
        <w:footnoteRef/>
      </w:r>
      <w:r>
        <w:t xml:space="preserve"> Previously, from approximately 1995 through 2018, </w:t>
      </w:r>
      <w:r w:rsidRPr="00050D7C">
        <w:t>regulatory fees for full-power television stations w</w:t>
      </w:r>
      <w:r w:rsidRPr="0041134B">
        <w:t>ere based on the Nielsen Designated Market Area (DMA) groupings 1-10, 11-25, 26-50, 51-100, and remaining markets (DMAs 101-210)</w:t>
      </w:r>
      <w:r>
        <w:t xml:space="preserve">.  </w:t>
      </w:r>
    </w:p>
  </w:footnote>
  <w:footnote w:id="143">
    <w:p w:rsidR="003D042E" w14:paraId="538918F7" w14:textId="6259E123">
      <w:pPr>
        <w:pStyle w:val="FootnoteText"/>
      </w:pPr>
      <w:r>
        <w:rPr>
          <w:rStyle w:val="FootnoteReference"/>
        </w:rPr>
        <w:footnoteRef/>
      </w:r>
      <w:r>
        <w:t xml:space="preserve"> </w:t>
      </w:r>
      <w:r w:rsidRPr="4BBD8B65">
        <w:t xml:space="preserve">In the </w:t>
      </w:r>
      <w:r w:rsidRPr="3C85307C">
        <w:rPr>
          <w:i/>
          <w:iCs/>
        </w:rPr>
        <w:t>FY 2018 NPRM</w:t>
      </w:r>
      <w:r w:rsidRPr="4BBD8B65">
        <w:t xml:space="preserve">, we sought comment on whether using the actual population covered by the station’s contours instead of </w:t>
      </w:r>
      <w:r w:rsidRPr="0067355D">
        <w:rPr>
          <w:szCs w:val="22"/>
        </w:rPr>
        <w:t xml:space="preserve">Designated Market Areas </w:t>
      </w:r>
      <w:r>
        <w:rPr>
          <w:szCs w:val="22"/>
        </w:rPr>
        <w:t>(</w:t>
      </w:r>
      <w:r w:rsidRPr="4BBD8B65">
        <w:t>DMAs</w:t>
      </w:r>
      <w:r>
        <w:t>)</w:t>
      </w:r>
      <w:r w:rsidRPr="4BBD8B65">
        <w:t xml:space="preserve"> would more accurately reflect the market served by a full-power broadcast television station for purposes of assessing regulatory fees.</w:t>
      </w:r>
      <w:r>
        <w:t xml:space="preserve">  </w:t>
      </w:r>
      <w:r w:rsidRPr="006D72D8">
        <w:rPr>
          <w:i/>
          <w:iCs/>
        </w:rPr>
        <w:t>See</w:t>
      </w:r>
      <w:r w:rsidRPr="001F183A">
        <w:t xml:space="preserve"> </w:t>
      </w:r>
      <w:r w:rsidRPr="00050D7C" w:rsidR="002A7DED">
        <w:rPr>
          <w:i/>
        </w:rPr>
        <w:t>FY 2018 NPRM</w:t>
      </w:r>
      <w:r w:rsidR="002A7DED">
        <w:t xml:space="preserve">, </w:t>
      </w:r>
      <w:r w:rsidRPr="00050D7C">
        <w:t xml:space="preserve">33 FCC </w:t>
      </w:r>
      <w:r w:rsidRPr="00050D7C">
        <w:t>Rcd</w:t>
      </w:r>
      <w:r w:rsidRPr="00050D7C">
        <w:t xml:space="preserve"> at 5102, para. 28. In the </w:t>
      </w:r>
      <w:r w:rsidRPr="00050D7C">
        <w:rPr>
          <w:i/>
          <w:iCs/>
        </w:rPr>
        <w:t>FY 2018 Report and Order</w:t>
      </w:r>
      <w:r w:rsidRPr="0041134B">
        <w:t xml:space="preserve">, </w:t>
      </w:r>
      <w:r>
        <w:t xml:space="preserve">the Commission </w:t>
      </w:r>
      <w:r w:rsidRPr="0041134B">
        <w:t xml:space="preserve">adopted </w:t>
      </w:r>
      <w:r>
        <w:t>a</w:t>
      </w:r>
      <w:r w:rsidRPr="0041134B">
        <w:t xml:space="preserve"> new methodology</w:t>
      </w:r>
      <w:r>
        <w:t xml:space="preserve"> for assessing regulatory fees for full-service broadcast stations.  The Commission determined that it would fully transition to assessing regulatory fees for full-service television broadcast stations based on the population covered by the station’s contour by FY 2020 and, in the interim, for FY 2019, adopted</w:t>
      </w:r>
      <w:r w:rsidRPr="003D17EE">
        <w:t xml:space="preserve"> a blended</w:t>
      </w:r>
      <w:r w:rsidRPr="003D17EE">
        <w:rPr>
          <w:szCs w:val="22"/>
        </w:rPr>
        <w:t xml:space="preserve"> </w:t>
      </w:r>
      <w:r w:rsidRPr="003D17EE">
        <w:t>fee based partly on the historical DMA methodology and partly on the new population-based methodology</w:t>
      </w:r>
      <w:r>
        <w:t xml:space="preserve">.  </w:t>
      </w:r>
      <w:r w:rsidRPr="00AF61F2">
        <w:rPr>
          <w:i/>
          <w:iCs/>
        </w:rPr>
        <w:t>FY 2018 Report and Order</w:t>
      </w:r>
      <w:r>
        <w:t xml:space="preserve">, 33 FCC </w:t>
      </w:r>
      <w:r>
        <w:t>Rcd</w:t>
      </w:r>
      <w:r>
        <w:t xml:space="preserve"> at 8501-502, para. 14.</w:t>
      </w:r>
    </w:p>
  </w:footnote>
  <w:footnote w:id="144">
    <w:p w:rsidR="003D042E" w14:paraId="1CA8C1DB" w14:textId="6BE04918">
      <w:pPr>
        <w:pStyle w:val="FootnoteText"/>
      </w:pPr>
      <w:r>
        <w:rPr>
          <w:rStyle w:val="FootnoteReference"/>
        </w:rPr>
        <w:footnoteRef/>
      </w:r>
      <w:r>
        <w:t xml:space="preserve"> </w:t>
      </w:r>
      <w:r w:rsidRPr="00584333">
        <w:t>47 CFR § 73.622(e)</w:t>
      </w:r>
      <w:r>
        <w:rPr>
          <w:color w:val="1F497D"/>
        </w:rPr>
        <w:t>.</w:t>
      </w:r>
    </w:p>
  </w:footnote>
  <w:footnote w:id="145">
    <w:p w:rsidR="006D4015" w:rsidP="006D4015" w14:paraId="49136B89" w14:textId="77777777">
      <w:pPr>
        <w:pStyle w:val="FootnoteText"/>
      </w:pPr>
      <w:r>
        <w:rPr>
          <w:rStyle w:val="FootnoteReference"/>
        </w:rPr>
        <w:footnoteRef/>
      </w:r>
      <w:r>
        <w:t xml:space="preserve"> For those VHF stations whose power had to be increased to obtain a clearer signal, the Commission in FY 2022 will continue to use a population count based on that station’s lower VHF power level rather than at the increased power level. </w:t>
      </w:r>
    </w:p>
  </w:footnote>
  <w:footnote w:id="146">
    <w:p w:rsidR="006D4015" w:rsidP="006D4015" w14:paraId="09113F7D" w14:textId="77777777">
      <w:pPr>
        <w:pStyle w:val="FootnoteText"/>
      </w:pPr>
      <w:r>
        <w:rPr>
          <w:rStyle w:val="FootnoteReference"/>
        </w:rPr>
        <w:footnoteRef/>
      </w:r>
      <w:r>
        <w:t xml:space="preserve"> NAB Comments at 14-15. </w:t>
      </w:r>
    </w:p>
  </w:footnote>
  <w:footnote w:id="147">
    <w:p w:rsidR="006D4015" w:rsidP="006D4015" w14:paraId="75BD5448" w14:textId="77777777">
      <w:pPr>
        <w:pStyle w:val="FootnoteText"/>
      </w:pPr>
      <w:r>
        <w:rPr>
          <w:rStyle w:val="FootnoteReference"/>
        </w:rPr>
        <w:footnoteRef/>
      </w:r>
      <w:r>
        <w:t xml:space="preserve"> </w:t>
      </w:r>
      <w:r w:rsidRPr="00A1103B">
        <w:t>47 U.S.C. § 159(</w:t>
      </w:r>
      <w:r>
        <w:t>e)(2).</w:t>
      </w:r>
    </w:p>
  </w:footnote>
  <w:footnote w:id="148">
    <w:p w:rsidR="006D4015" w:rsidP="006D4015" w14:paraId="7B573EFF" w14:textId="77777777">
      <w:pPr>
        <w:pStyle w:val="FootnoteText"/>
      </w:pPr>
      <w:r>
        <w:rPr>
          <w:rStyle w:val="FootnoteReference"/>
        </w:rPr>
        <w:footnoteRef/>
      </w:r>
      <w:r>
        <w:t xml:space="preserve"> </w:t>
      </w:r>
      <w:r w:rsidRPr="006411FA">
        <w:rPr>
          <w:i/>
          <w:iCs/>
        </w:rPr>
        <w:t>See</w:t>
      </w:r>
      <w:r>
        <w:t xml:space="preserve"> NAB Comments at 14-15.  While NAB does not suggest what the de minimis threshold should be increased to, NAB refers to a public interest standard in its comments.  </w:t>
      </w:r>
      <w:r w:rsidRPr="00007EE7">
        <w:rPr>
          <w:i/>
          <w:iCs/>
        </w:rPr>
        <w:t xml:space="preserve">Id.  </w:t>
      </w:r>
      <w:r>
        <w:t xml:space="preserve">No commenters supported or opposed NAB’s proposal. </w:t>
      </w:r>
    </w:p>
  </w:footnote>
  <w:footnote w:id="149">
    <w:p w:rsidR="006D4015" w:rsidP="006D4015" w14:paraId="5D18ABC1" w14:textId="35225FDA">
      <w:pPr>
        <w:pStyle w:val="FootnoteText"/>
      </w:pPr>
      <w:r>
        <w:rPr>
          <w:rStyle w:val="FootnoteReference"/>
        </w:rPr>
        <w:footnoteRef/>
      </w:r>
      <w:r>
        <w:t xml:space="preserve"> </w:t>
      </w:r>
      <w:r w:rsidRPr="00A1103B">
        <w:t>47 U.S.C. § 159(</w:t>
      </w:r>
      <w:r>
        <w:t xml:space="preserve">e)(2). </w:t>
      </w:r>
      <w:r w:rsidR="000E33B4">
        <w:t xml:space="preserve"> </w:t>
      </w:r>
      <w:r w:rsidRPr="000E33B4">
        <w:rPr>
          <w:i/>
          <w:iCs/>
        </w:rPr>
        <w:t>See also</w:t>
      </w:r>
      <w:r>
        <w:t xml:space="preserve"> note 36 above explaining the larger legal considerations applicable to fee determinations. </w:t>
      </w:r>
    </w:p>
  </w:footnote>
  <w:footnote w:id="150">
    <w:p w:rsidR="006D4015" w:rsidP="006D4015" w14:paraId="1681F357" w14:textId="77777777">
      <w:pPr>
        <w:pStyle w:val="FootnoteText"/>
      </w:pPr>
      <w:r>
        <w:rPr>
          <w:rStyle w:val="FootnoteReference"/>
        </w:rPr>
        <w:footnoteRef/>
      </w:r>
      <w:r>
        <w:t xml:space="preserve"> </w:t>
      </w:r>
      <w:r w:rsidRPr="009C2A9C">
        <w:rPr>
          <w:i/>
          <w:iCs/>
        </w:rPr>
        <w:t>FY 2019 Report and Order</w:t>
      </w:r>
      <w:r>
        <w:t xml:space="preserve">, 34 FCC </w:t>
      </w:r>
      <w:r>
        <w:t>Rcd</w:t>
      </w:r>
      <w:r>
        <w:t xml:space="preserve"> at 8206-8207, para. 47.</w:t>
      </w:r>
    </w:p>
  </w:footnote>
  <w:footnote w:id="151">
    <w:p w:rsidR="006D4015" w:rsidP="006D4015" w14:paraId="12611D7C" w14:textId="625E1013">
      <w:pPr>
        <w:pStyle w:val="FootnoteText"/>
      </w:pPr>
      <w:r>
        <w:rPr>
          <w:rStyle w:val="FootnoteReference"/>
        </w:rPr>
        <w:footnoteRef/>
      </w:r>
      <w:r>
        <w:t xml:space="preserve"> </w:t>
      </w:r>
      <w:r w:rsidR="004454D7">
        <w:rPr>
          <w:i/>
          <w:iCs/>
        </w:rPr>
        <w:t>Id.</w:t>
      </w:r>
      <w:r w:rsidR="004454D7">
        <w:t xml:space="preserve"> </w:t>
      </w:r>
      <w:r>
        <w:t xml:space="preserve">at 8206-8207, paras. 46-48; </w:t>
      </w:r>
      <w:r w:rsidRPr="005944B3">
        <w:rPr>
          <w:i/>
          <w:iCs/>
        </w:rPr>
        <w:t>FY 2019 NPRM</w:t>
      </w:r>
      <w:r>
        <w:rPr>
          <w:i/>
          <w:iCs/>
        </w:rPr>
        <w:t>,</w:t>
      </w:r>
      <w:r>
        <w:t>.</w:t>
      </w:r>
      <w:r w:rsidRPr="005944B3">
        <w:t xml:space="preserve">34 FCC </w:t>
      </w:r>
      <w:r w:rsidRPr="005944B3">
        <w:t>Rcd</w:t>
      </w:r>
      <w:r w:rsidRPr="005944B3">
        <w:t xml:space="preserve"> </w:t>
      </w:r>
      <w:r>
        <w:t>at 3282-84</w:t>
      </w:r>
      <w:r w:rsidRPr="005944B3">
        <w:t>, para</w:t>
      </w:r>
      <w:r>
        <w:t xml:space="preserve">s. 26-30.  </w:t>
      </w:r>
      <w:r>
        <w:rPr>
          <w:szCs w:val="22"/>
        </w:rPr>
        <w:t xml:space="preserve">The </w:t>
      </w:r>
      <w:r w:rsidRPr="000235E4">
        <w:rPr>
          <w:szCs w:val="22"/>
        </w:rPr>
        <w:t>Commission increased the de minimis threshold to $1</w:t>
      </w:r>
      <w:r>
        <w:rPr>
          <w:szCs w:val="22"/>
        </w:rPr>
        <w:t>,</w:t>
      </w:r>
      <w:r w:rsidRPr="000235E4">
        <w:rPr>
          <w:szCs w:val="22"/>
        </w:rPr>
        <w:t>000</w:t>
      </w:r>
      <w:r>
        <w:rPr>
          <w:szCs w:val="22"/>
        </w:rPr>
        <w:t xml:space="preserve"> in 2017</w:t>
      </w:r>
      <w:r w:rsidRPr="000235E4">
        <w:rPr>
          <w:szCs w:val="22"/>
        </w:rPr>
        <w:t xml:space="preserve">, </w:t>
      </w:r>
      <w:r w:rsidRPr="002F328C">
        <w:rPr>
          <w:szCs w:val="22"/>
        </w:rPr>
        <w:t>observ</w:t>
      </w:r>
      <w:r>
        <w:rPr>
          <w:szCs w:val="22"/>
        </w:rPr>
        <w:t>ing</w:t>
      </w:r>
      <w:r w:rsidRPr="002F328C">
        <w:rPr>
          <w:szCs w:val="22"/>
        </w:rPr>
        <w:t xml:space="preserve"> that the </w:t>
      </w:r>
      <w:r w:rsidRPr="002F328C">
        <w:rPr>
          <w:szCs w:val="22"/>
        </w:rPr>
        <w:t>cost</w:t>
      </w:r>
      <w:r w:rsidRPr="002F328C">
        <w:rPr>
          <w:szCs w:val="22"/>
        </w:rPr>
        <w:t xml:space="preserve"> of </w:t>
      </w:r>
      <w:r>
        <w:rPr>
          <w:szCs w:val="22"/>
        </w:rPr>
        <w:t xml:space="preserve">collection </w:t>
      </w:r>
      <w:r w:rsidRPr="002F328C">
        <w:rPr>
          <w:szCs w:val="22"/>
        </w:rPr>
        <w:t>had increased since FY 2014</w:t>
      </w:r>
      <w:r>
        <w:rPr>
          <w:szCs w:val="22"/>
        </w:rPr>
        <w:t xml:space="preserve">, when the Commission last visited the de minimis threshold, and that the prior estimate did not include the Commission’s overhead costs. </w:t>
      </w:r>
      <w:r w:rsidRPr="002F328C">
        <w:rPr>
          <w:szCs w:val="22"/>
        </w:rPr>
        <w:t xml:space="preserve"> </w:t>
      </w:r>
      <w:r w:rsidRPr="00AC268F">
        <w:rPr>
          <w:i/>
        </w:rPr>
        <w:t>FY 2017 Report and Order</w:t>
      </w:r>
      <w:r>
        <w:t xml:space="preserve">, 32 FCC </w:t>
      </w:r>
      <w:r>
        <w:t>Rcd</w:t>
      </w:r>
      <w:r>
        <w:t xml:space="preserve"> at 7073, para. 40</w:t>
      </w:r>
      <w:r>
        <w:t>.</w:t>
      </w:r>
    </w:p>
  </w:footnote>
  <w:footnote w:id="152">
    <w:p w:rsidR="006D4015" w:rsidP="006D4015" w14:paraId="32B4DF76" w14:textId="77777777">
      <w:pPr>
        <w:pStyle w:val="FootnoteText"/>
      </w:pPr>
      <w:r>
        <w:rPr>
          <w:rStyle w:val="FootnoteReference"/>
        </w:rPr>
        <w:footnoteRef/>
      </w:r>
      <w:r>
        <w:t xml:space="preserve"> </w:t>
      </w:r>
      <w:r w:rsidRPr="009C2A9C">
        <w:rPr>
          <w:i/>
          <w:iCs/>
        </w:rPr>
        <w:t>FY 2019 Report and Order</w:t>
      </w:r>
      <w:r>
        <w:t xml:space="preserve">, 34 FCC </w:t>
      </w:r>
      <w:r>
        <w:t>Rcd</w:t>
      </w:r>
      <w:r>
        <w:t xml:space="preserve"> at 8206-8207, para. 47.</w:t>
      </w:r>
    </w:p>
  </w:footnote>
  <w:footnote w:id="153">
    <w:p w:rsidR="006D4015" w:rsidRPr="00047F3A" w:rsidP="006D4015" w14:paraId="5FED7B4C" w14:textId="17916FDE">
      <w:pPr>
        <w:pStyle w:val="FootnoteText"/>
      </w:pPr>
      <w:r>
        <w:rPr>
          <w:rStyle w:val="FootnoteReference"/>
        </w:rPr>
        <w:footnoteRef/>
      </w:r>
      <w:r>
        <w:t xml:space="preserve"> </w:t>
      </w:r>
      <w:r>
        <w:rPr>
          <w:i/>
          <w:iCs/>
        </w:rPr>
        <w:t>Supra</w:t>
      </w:r>
      <w:r w:rsidR="0064696C">
        <w:t>,</w:t>
      </w:r>
      <w:r>
        <w:rPr>
          <w:i/>
          <w:iCs/>
        </w:rPr>
        <w:t xml:space="preserve"> </w:t>
      </w:r>
      <w:r>
        <w:t>para. 8.</w:t>
      </w:r>
    </w:p>
  </w:footnote>
  <w:footnote w:id="154">
    <w:p w:rsidR="006D4015" w:rsidP="006D4015" w14:paraId="349FECC0" w14:textId="77777777">
      <w:pPr>
        <w:pStyle w:val="FootnoteText"/>
      </w:pPr>
      <w:r>
        <w:rPr>
          <w:rStyle w:val="FootnoteReference"/>
        </w:rPr>
        <w:footnoteRef/>
      </w:r>
      <w:r>
        <w:t xml:space="preserve"> </w:t>
      </w:r>
      <w:r w:rsidRPr="004978F5">
        <w:rPr>
          <w:i/>
          <w:iCs/>
        </w:rPr>
        <w:t>FY 2021 Report and Order</w:t>
      </w:r>
      <w:r>
        <w:t>, 2021 WL 3847250, *27-28, paras. 73-74</w:t>
      </w:r>
    </w:p>
  </w:footnote>
  <w:footnote w:id="155">
    <w:p w:rsidR="006D4015" w:rsidP="006D4015" w14:paraId="764A48EE" w14:textId="77777777">
      <w:pPr>
        <w:pStyle w:val="FootnoteText"/>
      </w:pPr>
      <w:r>
        <w:rPr>
          <w:rStyle w:val="FootnoteReference"/>
        </w:rPr>
        <w:footnoteRef/>
      </w:r>
      <w:r>
        <w:t xml:space="preserve"> </w:t>
      </w:r>
      <w:r w:rsidRPr="005411E7">
        <w:t>Section 1 of the Communications Act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56">
    <w:p w:rsidR="006D4015" w:rsidRPr="005411E7" w:rsidP="006D4015" w14:paraId="1ADCC1BB"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157">
    <w:p w:rsidR="006D4015" w:rsidP="006D4015" w14:paraId="2200F2BC" w14:textId="77777777">
      <w:pPr>
        <w:pStyle w:val="FootnoteText"/>
      </w:pPr>
      <w:r>
        <w:rPr>
          <w:rStyle w:val="FootnoteReference"/>
        </w:rPr>
        <w:footnoteRef/>
      </w:r>
      <w:r>
        <w:t xml:space="preserve"> </w:t>
      </w:r>
      <w:r w:rsidRPr="00073D19">
        <w:rPr>
          <w:i/>
          <w:iCs/>
        </w:rPr>
        <w:t>See</w:t>
      </w:r>
      <w:r>
        <w:t xml:space="preserve"> Bureau of the Fiscal Service, Treasury Financial Manual, </w:t>
      </w:r>
      <w:hyperlink r:id="rId2" w:history="1">
        <w:r w:rsidRPr="00FB2646">
          <w:rPr>
            <w:rStyle w:val="Hyperlink"/>
          </w:rPr>
          <w:t>https://tfm.fiscal.treasury.gov/v1/p5/c700.html</w:t>
        </w:r>
      </w:hyperlink>
      <w:r>
        <w:t xml:space="preserve"> (Treasury Financial Manual).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158">
    <w:p w:rsidR="006D4015" w:rsidRPr="00B60211" w:rsidP="006D4015" w14:paraId="196CDAEF" w14:textId="77777777">
      <w:pPr>
        <w:pStyle w:val="FootnoteText"/>
      </w:pPr>
      <w:r w:rsidRPr="00B60211">
        <w:rPr>
          <w:rStyle w:val="FootnoteReference"/>
        </w:rPr>
        <w:footnoteRef/>
      </w:r>
      <w:r>
        <w:rPr>
          <w:i/>
          <w:iCs/>
        </w:rPr>
        <w:t xml:space="preserve"> </w:t>
      </w:r>
      <w:r w:rsidRPr="2268FF83">
        <w:rPr>
          <w:i/>
          <w:iCs/>
        </w:rPr>
        <w:t>Treasury Financial Manual</w:t>
      </w:r>
      <w:r>
        <w:t xml:space="preserve">, Volume I, Part 5, Chapter 7000, </w:t>
      </w:r>
      <w:r w:rsidRPr="6B6CFB42">
        <w:rPr>
          <w:color w:val="333333"/>
        </w:rPr>
        <w:t>Section 7045—</w:t>
      </w:r>
      <w:r w:rsidRPr="2268FF83">
        <w:rPr>
          <w:i/>
          <w:iCs/>
          <w:color w:val="333333"/>
        </w:rPr>
        <w:t>Limitations on Card Collection Transactions</w:t>
      </w:r>
      <w:r w:rsidRPr="00B60211">
        <w:t xml:space="preserve"> </w:t>
      </w:r>
      <w:r>
        <w:t xml:space="preserve"> </w:t>
      </w:r>
      <w:r w:rsidRPr="00342EEE">
        <w:rPr>
          <w:i/>
          <w:iCs/>
        </w:rPr>
        <w:t>See also</w:t>
      </w:r>
      <w:r>
        <w:t xml:space="preserve"> Treasury Financial Manual, Section 7045.</w:t>
      </w:r>
    </w:p>
  </w:footnote>
  <w:footnote w:id="159">
    <w:p w:rsidR="006D4015" w:rsidRPr="00B60211" w:rsidP="006D4015" w14:paraId="0017C4FD" w14:textId="64B22AD8">
      <w:pPr>
        <w:pStyle w:val="FootnoteText"/>
      </w:pPr>
      <w:r w:rsidRPr="00B60211">
        <w:rPr>
          <w:rStyle w:val="FootnoteReference"/>
        </w:rPr>
        <w:footnoteRef/>
      </w:r>
      <w:r w:rsidR="0064696C">
        <w:rPr>
          <w:i/>
          <w:iCs/>
        </w:rPr>
        <w:t xml:space="preserve"> Id</w:t>
      </w:r>
      <w:r>
        <w:t>.</w:t>
      </w:r>
    </w:p>
  </w:footnote>
  <w:footnote w:id="160">
    <w:p w:rsidR="006D4015" w:rsidRPr="00B60211" w:rsidP="006D4015" w14:paraId="2AECE04C" w14:textId="77777777">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161">
    <w:p w:rsidR="006D4015" w:rsidP="006D4015" w14:paraId="5C659AE7" w14:textId="77777777">
      <w:pPr>
        <w:pStyle w:val="FootnoteText"/>
      </w:pPr>
      <w:r>
        <w:rPr>
          <w:rStyle w:val="FootnoteReference"/>
        </w:rPr>
        <w:footnoteRef/>
      </w:r>
      <w:r>
        <w:t xml:space="preserve"> 47 CFR § 52.103.</w:t>
      </w:r>
    </w:p>
  </w:footnote>
  <w:footnote w:id="162">
    <w:p w:rsidR="006D4015" w:rsidP="006D4015" w14:paraId="40F4687C" w14:textId="2B9686AB">
      <w:pPr>
        <w:pStyle w:val="FootnoteText"/>
      </w:pPr>
      <w:r>
        <w:rPr>
          <w:rStyle w:val="FootnoteReference"/>
        </w:rPr>
        <w:footnoteRef/>
      </w:r>
      <w:r>
        <w:t xml:space="preserve"> These multiyear licenses are for PLMRS (exclusive), PLMRS (shared), Microwave, Marine (ship), Aviation (aircraft), Marine (coast), and Aviation (ground).</w:t>
      </w:r>
    </w:p>
  </w:footnote>
  <w:footnote w:id="163">
    <w:p w:rsidR="006D4015" w:rsidRPr="00B60211" w:rsidP="006D4015" w14:paraId="7B592B58" w14:textId="77777777">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w:t>
      </w:r>
      <w:r>
        <w:rPr>
          <w:color w:val="000000"/>
        </w:rPr>
        <w:t>21</w:t>
      </w:r>
      <w:r w:rsidRPr="00B60211">
        <w:rPr>
          <w:color w:val="000000"/>
        </w:rPr>
        <w:t>, rather than on a count as of December 31, 20</w:t>
      </w:r>
      <w:r>
        <w:rPr>
          <w:color w:val="000000"/>
        </w:rPr>
        <w:t>21</w:t>
      </w:r>
      <w:r w:rsidRPr="00B60211">
        <w:rPr>
          <w:color w:val="000000"/>
        </w:rPr>
        <w:t xml:space="preserve">. </w:t>
      </w:r>
    </w:p>
  </w:footnote>
  <w:footnote w:id="164">
    <w:p w:rsidR="006D4015" w:rsidP="006D4015" w14:paraId="26E0C80E" w14:textId="77777777">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particular</w:t>
      </w:r>
      <w:r w:rsidRPr="0041294C">
        <w:t xml:space="preserve"> IBC reporting processes to ensure that their </w:t>
      </w:r>
      <w:r>
        <w:t xml:space="preserve">calculation </w:t>
      </w:r>
      <w:r w:rsidRPr="0041294C">
        <w:t>methods comply with our rules.</w:t>
      </w:r>
    </w:p>
  </w:footnote>
  <w:footnote w:id="165">
    <w:p w:rsidR="006D4015" w:rsidP="006D4015" w14:paraId="186788F2" w14:textId="77777777">
      <w:pPr>
        <w:pStyle w:val="FootnoteText"/>
      </w:pPr>
      <w:r>
        <w:rPr>
          <w:rStyle w:val="FootnoteReference"/>
        </w:rPr>
        <w:footnoteRef/>
      </w:r>
      <w:r>
        <w:t xml:space="preserve"> </w:t>
      </w:r>
      <w:r>
        <w:rPr>
          <w:i/>
          <w:iCs/>
        </w:rPr>
        <w:t>See</w:t>
      </w:r>
      <w:r w:rsidRPr="00B60211">
        <w:rPr>
          <w:i/>
          <w:iCs/>
        </w:rPr>
        <w:t xml:space="preserve"> Assessment and Collection of Regulatory Fees for Fiscal Year 2005</w:t>
      </w:r>
      <w:r w:rsidRPr="00B60211">
        <w:rPr>
          <w:iCs/>
        </w:rPr>
        <w:t xml:space="preserve">, Report and Order and Order on Reconsideration, </w:t>
      </w:r>
      <w:r>
        <w:t xml:space="preserve">20 FCC </w:t>
      </w:r>
      <w:r>
        <w:t>Rcd</w:t>
      </w:r>
      <w:r>
        <w:t xml:space="preserve"> 12259, 12264</w:t>
      </w:r>
      <w:r w:rsidRPr="00B60211">
        <w:t xml:space="preserve">, </w:t>
      </w:r>
      <w:r>
        <w:t>paras.</w:t>
      </w:r>
      <w:r w:rsidRPr="00B60211">
        <w:t xml:space="preserve"> </w:t>
      </w:r>
      <w:r>
        <w:t>38-44</w:t>
      </w:r>
      <w:r w:rsidRPr="00B60211">
        <w:t xml:space="preserve"> (2005)</w:t>
      </w:r>
      <w:r>
        <w:t xml:space="preserve"> (</w:t>
      </w:r>
      <w:r w:rsidRPr="006D786D">
        <w:rPr>
          <w:i/>
        </w:rPr>
        <w:t>FY 2005 Report and Order</w:t>
      </w:r>
      <w:r>
        <w:t>).</w:t>
      </w:r>
    </w:p>
  </w:footnote>
  <w:footnote w:id="166">
    <w:p w:rsidR="006D4015" w:rsidP="006D4015" w14:paraId="56FD66CE" w14:textId="77777777">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167">
    <w:p w:rsidR="006D4015" w:rsidP="006D4015" w14:paraId="525DE432" w14:textId="77777777">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168">
    <w:p w:rsidR="006D4015" w:rsidP="006D4015" w14:paraId="77083990" w14:textId="77777777">
      <w:pPr>
        <w:pStyle w:val="FootnoteText"/>
      </w:pPr>
      <w:r>
        <w:rPr>
          <w:rStyle w:val="FootnoteReference"/>
        </w:rPr>
        <w:footnoteRef/>
      </w:r>
      <w:r>
        <w:t xml:space="preserve"> </w:t>
      </w:r>
      <w:r w:rsidRPr="7EAC10BA">
        <w:rPr>
          <w:i/>
          <w:iCs/>
        </w:rPr>
        <w:t>See</w:t>
      </w:r>
      <w:r>
        <w:t xml:space="preserve"> </w:t>
      </w:r>
      <w:r w:rsidRPr="7EAC10BA">
        <w:rPr>
          <w:i/>
          <w:iCs/>
        </w:rPr>
        <w:t>FCC Announces Closure of FCC Headquarters Open Window and Change in Hand-Delivery Policy</w:t>
      </w:r>
      <w:r>
        <w:t xml:space="preserve">, Public Notice, 35 FCC </w:t>
      </w:r>
      <w:r>
        <w:t>Rcd</w:t>
      </w:r>
      <w:r>
        <w:t xml:space="preserve"> 2788 (OMD 2020), </w:t>
      </w:r>
      <w:hyperlink r:id="rId3" w:history="1">
        <w:r w:rsidRPr="7EAC10BA">
          <w:rPr>
            <w:rStyle w:val="Hyperlink"/>
          </w:rPr>
          <w:t>https://www.fcc.gov/document/fcc-closes-headquarters-open-window-and-changes-hand-delivery-policy.</w:t>
        </w:r>
      </w:hyperlink>
      <w:r>
        <w:rPr>
          <w:rStyle w:val="Hyperlink"/>
        </w:rPr>
        <w:t xml:space="preserve">  </w:t>
      </w:r>
    </w:p>
  </w:footnote>
  <w:footnote w:id="169">
    <w:p w:rsidR="006D4015" w:rsidP="006D4015" w14:paraId="11953CA1" w14:textId="77777777">
      <w:pPr>
        <w:pStyle w:val="FootnoteText"/>
      </w:pPr>
      <w:r>
        <w:rPr>
          <w:rStyle w:val="FootnoteReference"/>
        </w:rPr>
        <w:footnoteRef/>
      </w:r>
      <w:r>
        <w:t xml:space="preserve"> </w:t>
      </w:r>
      <w:r w:rsidRPr="00C0513C">
        <w:rPr>
          <w:i/>
          <w:iCs/>
        </w:rPr>
        <w:t>See Amendment of the Commission’s Rules of Practice and Procedure</w:t>
      </w:r>
      <w:r>
        <w:t xml:space="preserve">, Order, 35 FCC </w:t>
      </w:r>
      <w:r>
        <w:t>Rcd</w:t>
      </w:r>
      <w:r>
        <w:t xml:space="preserve"> 5450 (OMD 2020).</w:t>
      </w:r>
    </w:p>
  </w:footnote>
  <w:footnote w:id="170">
    <w:p w:rsidR="006D4015" w:rsidRPr="004E3908" w:rsidP="006D4015" w14:paraId="2543B4F2" w14:textId="77777777">
      <w:pPr>
        <w:pStyle w:val="FootnoteText"/>
        <w:rPr>
          <w:lang w:val="es-ES_tradnl"/>
        </w:rPr>
      </w:pPr>
      <w:r>
        <w:rPr>
          <w:rStyle w:val="FootnoteReference"/>
        </w:rPr>
        <w:footnoteRef/>
      </w:r>
      <w:r w:rsidRPr="004E3908">
        <w:rPr>
          <w:lang w:val="es-ES_tradnl"/>
        </w:rPr>
        <w:t xml:space="preserve"> </w:t>
      </w:r>
      <w:r w:rsidRPr="004E3908">
        <w:rPr>
          <w:i/>
          <w:iCs/>
          <w:lang w:val="es-ES_tradnl"/>
        </w:rPr>
        <w:t>See supra</w:t>
      </w:r>
      <w:r>
        <w:rPr>
          <w:lang w:val="es-ES_tradnl"/>
        </w:rPr>
        <w:t xml:space="preserve"> </w:t>
      </w:r>
      <w:r w:rsidRPr="004E3908">
        <w:rPr>
          <w:lang w:val="es-ES_tradnl"/>
        </w:rPr>
        <w:t>para. 1.</w:t>
      </w:r>
    </w:p>
  </w:footnote>
  <w:footnote w:id="171">
    <w:p w:rsidR="006D4015" w:rsidRPr="004E3908" w:rsidP="006D4015" w14:paraId="31817431" w14:textId="77777777">
      <w:pPr>
        <w:pStyle w:val="FootnoteText"/>
        <w:rPr>
          <w:lang w:val="es-ES_tradnl"/>
        </w:rPr>
      </w:pPr>
      <w:r>
        <w:rPr>
          <w:rStyle w:val="FootnoteReference"/>
          <w:szCs w:val="22"/>
        </w:rPr>
        <w:footnoteRef/>
      </w:r>
      <w:r>
        <w:rPr>
          <w:lang w:val="da-DK"/>
        </w:rPr>
        <w:t xml:space="preserve"> </w:t>
      </w:r>
      <w:r>
        <w:rPr>
          <w:lang w:val="da-DK"/>
        </w:rPr>
        <w:t xml:space="preserve">47 CFR §§ 1.1200 </w:t>
      </w:r>
      <w:r>
        <w:rPr>
          <w:i/>
          <w:iCs/>
          <w:lang w:val="da-DK"/>
        </w:rPr>
        <w:t>et seq.</w:t>
      </w:r>
    </w:p>
  </w:footnote>
  <w:footnote w:id="172">
    <w:p w:rsidR="006D4015" w:rsidP="006D4015" w14:paraId="4E535231"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73">
    <w:p w:rsidR="006D4015" w:rsidP="006D4015" w14:paraId="6D850C32" w14:textId="77777777">
      <w:pPr>
        <w:pStyle w:val="FootnoteText"/>
      </w:pPr>
      <w:r>
        <w:rPr>
          <w:rStyle w:val="FootnoteReference"/>
        </w:rPr>
        <w:footnoteRef/>
      </w:r>
      <w:r>
        <w:t xml:space="preserve"> 5 U.S.C.</w:t>
      </w:r>
      <w:r>
        <w:rPr>
          <w:spacing w:val="-2"/>
        </w:rPr>
        <w:t xml:space="preserve"> §</w:t>
      </w:r>
      <w:r>
        <w:t xml:space="preserve"> 603(a).</w:t>
      </w:r>
    </w:p>
  </w:footnote>
  <w:footnote w:id="174">
    <w:p w:rsidR="006D4015" w:rsidP="006D4015" w14:paraId="2431D7AC" w14:textId="77777777">
      <w:pPr>
        <w:pStyle w:val="FootnoteText"/>
      </w:pPr>
      <w:r>
        <w:rPr>
          <w:rStyle w:val="FootnoteReference"/>
        </w:rPr>
        <w:footnoteRef/>
      </w:r>
      <w:r>
        <w:t xml:space="preserve"> </w:t>
      </w:r>
      <w:r w:rsidRPr="00820DF8">
        <w:rPr>
          <w:i/>
        </w:rPr>
        <w:t>Id.</w:t>
      </w:r>
    </w:p>
  </w:footnote>
  <w:footnote w:id="175">
    <w:p w:rsidR="006D4015" w:rsidP="006D4015" w14:paraId="272B9E8E" w14:textId="77777777">
      <w:pPr>
        <w:pStyle w:val="FootnoteText"/>
      </w:pPr>
      <w:r w:rsidRPr="00F17162">
        <w:rPr>
          <w:rStyle w:val="FootnoteReference"/>
        </w:rPr>
        <w:footnoteRef/>
      </w:r>
      <w:r>
        <w:t xml:space="preserve"> </w:t>
      </w:r>
      <w:r w:rsidRPr="00F17162">
        <w:rPr>
          <w:i/>
          <w:iCs/>
        </w:rPr>
        <w:t>See</w:t>
      </w:r>
      <w:r w:rsidRPr="00F17162">
        <w:t xml:space="preserve"> 47 U.S.C. § 159(a), (b).  </w:t>
      </w:r>
    </w:p>
  </w:footnote>
  <w:footnote w:id="176">
    <w:p w:rsidR="006D4015" w:rsidRPr="006411FA" w:rsidP="006D4015" w14:paraId="4F6E627C" w14:textId="77777777">
      <w:pPr>
        <w:pStyle w:val="ParaNum"/>
        <w:numPr>
          <w:ilvl w:val="0"/>
          <w:numId w:val="0"/>
        </w:numPr>
        <w:rPr>
          <w:sz w:val="20"/>
        </w:rPr>
      </w:pPr>
      <w:r w:rsidRPr="00F95653">
        <w:rPr>
          <w:rStyle w:val="FootnoteReference"/>
        </w:rPr>
        <w:footnoteRef/>
      </w:r>
      <w:r w:rsidRPr="006411FA">
        <w:rPr>
          <w:sz w:val="20"/>
        </w:rPr>
        <w:t xml:space="preserve"> </w:t>
      </w:r>
      <w:r w:rsidRPr="006411FA">
        <w:rPr>
          <w:i/>
          <w:iCs/>
          <w:sz w:val="20"/>
        </w:rPr>
        <w:t>S</w:t>
      </w:r>
      <w:r w:rsidRPr="00F17162">
        <w:rPr>
          <w:i/>
          <w:iCs/>
          <w:sz w:val="20"/>
        </w:rPr>
        <w:t>ee</w:t>
      </w:r>
      <w:r w:rsidRPr="00F17162">
        <w:rPr>
          <w:sz w:val="20"/>
        </w:rPr>
        <w:t xml:space="preserve"> </w:t>
      </w:r>
      <w:r w:rsidRPr="00F25FD2">
        <w:rPr>
          <w:sz w:val="20"/>
        </w:rPr>
        <w:t>Consolidated Appropriations Act, 2022, Public Law No</w:t>
      </w:r>
      <w:r>
        <w:rPr>
          <w:sz w:val="20"/>
        </w:rPr>
        <w:t>.</w:t>
      </w:r>
      <w:r w:rsidRPr="00F25FD2">
        <w:rPr>
          <w:sz w:val="20"/>
        </w:rPr>
        <w:t xml:space="preserve"> 117-103</w:t>
      </w:r>
      <w:r>
        <w:rPr>
          <w:sz w:val="20"/>
        </w:rPr>
        <w:t xml:space="preserve"> (FY 2022 Consolidated Appropriations Act)</w:t>
      </w:r>
      <w:r w:rsidRPr="00F17162">
        <w:rPr>
          <w:sz w:val="20"/>
        </w:rPr>
        <w:t>; 4</w:t>
      </w:r>
      <w:r w:rsidRPr="006411FA">
        <w:rPr>
          <w:sz w:val="20"/>
        </w:rPr>
        <w:t>7 U.S.C. § 159.</w:t>
      </w:r>
    </w:p>
  </w:footnote>
  <w:footnote w:id="177">
    <w:p w:rsidR="006D4015" w:rsidRPr="00F17162" w:rsidP="006D4015" w14:paraId="58C51207" w14:textId="77777777">
      <w:pPr>
        <w:pStyle w:val="FootnoteText"/>
      </w:pPr>
      <w:r w:rsidRPr="00F17162">
        <w:rPr>
          <w:rStyle w:val="FootnoteReference"/>
        </w:rPr>
        <w:footnoteRef/>
      </w:r>
      <w:r w:rsidRPr="00F17162">
        <w:t xml:space="preserve"> </w:t>
      </w:r>
      <w:r w:rsidRPr="00F17162">
        <w:rPr>
          <w:i/>
          <w:iCs/>
        </w:rPr>
        <w:t>See</w:t>
      </w:r>
      <w:r w:rsidRPr="00F17162">
        <w:t xml:space="preserve"> 47 U.S.C. § 159 (requiring the Commission to assess and collect regulatory fees to recover the costs of carrying out its activities in the total amounts provided for in Appropriations Acts).  </w:t>
      </w:r>
    </w:p>
  </w:footnote>
  <w:footnote w:id="178">
    <w:p w:rsidR="006D4015" w:rsidP="006D4015" w14:paraId="1B516E5D" w14:textId="77777777">
      <w:pPr>
        <w:pStyle w:val="FootnoteText"/>
      </w:pPr>
      <w:r>
        <w:rPr>
          <w:rStyle w:val="FootnoteReference"/>
        </w:rPr>
        <w:footnoteRef/>
      </w:r>
      <w:r>
        <w:t xml:space="preserve"> 47 U.S.C. </w:t>
      </w:r>
      <w:r>
        <w:rPr>
          <w:rStyle w:val="Footnote"/>
        </w:rPr>
        <w:t xml:space="preserve">§§ </w:t>
      </w:r>
      <w:r>
        <w:t>154(</w:t>
      </w:r>
      <w:r>
        <w:t>i</w:t>
      </w:r>
      <w:r>
        <w:t>) and (j), 159, and 303(r).</w:t>
      </w:r>
    </w:p>
  </w:footnote>
  <w:footnote w:id="179">
    <w:p w:rsidR="006D4015" w:rsidP="006D4015" w14:paraId="1E0394C5" w14:textId="77777777">
      <w:pPr>
        <w:pStyle w:val="FootnoteText"/>
      </w:pPr>
      <w:r>
        <w:rPr>
          <w:rStyle w:val="FootnoteReference"/>
        </w:rPr>
        <w:footnoteRef/>
      </w:r>
      <w:r>
        <w:t xml:space="preserve"> </w:t>
      </w:r>
      <w:r>
        <w:rPr>
          <w:rStyle w:val="Footnote"/>
        </w:rPr>
        <w:t>5 U.S.C. § 603(b)(3).</w:t>
      </w:r>
    </w:p>
  </w:footnote>
  <w:footnote w:id="180">
    <w:p w:rsidR="006D4015" w:rsidP="006D4015" w14:paraId="0A6EF8C6" w14:textId="77777777">
      <w:pPr>
        <w:pStyle w:val="FootnoteText"/>
      </w:pPr>
      <w:r>
        <w:rPr>
          <w:rStyle w:val="FootnoteReference"/>
        </w:rPr>
        <w:footnoteRef/>
      </w:r>
      <w:r>
        <w:t xml:space="preserve"> </w:t>
      </w:r>
      <w:r>
        <w:rPr>
          <w:rStyle w:val="Footnote"/>
        </w:rPr>
        <w:t>5 U.S.C. § 601(6).</w:t>
      </w:r>
    </w:p>
  </w:footnote>
  <w:footnote w:id="181">
    <w:p w:rsidR="006D4015" w:rsidP="006D4015" w14:paraId="5E4A880A"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82">
    <w:p w:rsidR="006D4015" w:rsidP="006D4015" w14:paraId="6C51C5BE" w14:textId="77777777">
      <w:pPr>
        <w:pStyle w:val="FootnoteText"/>
      </w:pPr>
      <w:r>
        <w:rPr>
          <w:rStyle w:val="FootnoteReference"/>
        </w:rPr>
        <w:footnoteRef/>
      </w:r>
      <w:r>
        <w:t xml:space="preserve"> </w:t>
      </w:r>
      <w:r>
        <w:rPr>
          <w:rStyle w:val="Footnote"/>
        </w:rPr>
        <w:t>15 U.S.C. § 632.</w:t>
      </w:r>
    </w:p>
  </w:footnote>
  <w:footnote w:id="183">
    <w:p w:rsidR="006D4015" w:rsidP="006D4015" w14:paraId="181BE943"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84">
    <w:p w:rsidR="006D4015" w:rsidP="006D4015" w14:paraId="01D05DB9"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4" w:history="1">
        <w:r>
          <w:rPr>
            <w:rStyle w:val="Hyperlink"/>
          </w:rPr>
          <w:t>https://cdn.advocacy.sba.gov/wp-content/uploads/2019/09/23172859/Whats-New-With-Small-Business-2019.pdf</w:t>
        </w:r>
      </w:hyperlink>
      <w:r w:rsidRPr="00363480">
        <w:t xml:space="preserve"> (</w:t>
      </w:r>
      <w:r>
        <w:t>Sept 2019).</w:t>
      </w:r>
    </w:p>
  </w:footnote>
  <w:footnote w:id="185">
    <w:p w:rsidR="006D4015" w:rsidP="006D4015" w14:paraId="31A84665" w14:textId="77777777">
      <w:pPr>
        <w:pStyle w:val="FootnoteText"/>
      </w:pPr>
      <w:r w:rsidRPr="00363480">
        <w:rPr>
          <w:rStyle w:val="FootnoteReference"/>
          <w:rFonts w:eastAsia="Calibri"/>
        </w:rPr>
        <w:footnoteRef/>
      </w:r>
      <w:r>
        <w:t xml:space="preserve"> </w:t>
      </w:r>
      <w:r>
        <w:rPr>
          <w:i/>
        </w:rPr>
        <w:t>Id</w:t>
      </w:r>
      <w:r w:rsidRPr="00363480">
        <w:t>.</w:t>
      </w:r>
    </w:p>
  </w:footnote>
  <w:footnote w:id="186">
    <w:p w:rsidR="006D4015" w:rsidRPr="00363480" w:rsidP="006D4015" w14:paraId="1FA14F69"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187">
    <w:p w:rsidR="006D4015" w:rsidP="006D4015" w14:paraId="0A703AE7"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w:t>
      </w:r>
      <w:r w:rsidRPr="002905F0">
        <w:rPr>
          <w:i/>
          <w:iCs/>
        </w:rPr>
        <w:t>See</w:t>
      </w:r>
      <w:r>
        <w:t xml:space="preserve"> Annual Electronic Filing Requirement for Small Exempt Organizations — Form 990-N (e-Postcard), "Who must file," </w:t>
      </w:r>
      <w:hyperlink r:id="rId5" w:history="1">
        <w:r w:rsidRPr="009D319C">
          <w:rPr>
            <w:rStyle w:val="Hyperlink"/>
          </w:rPr>
          <w:t>https://www.irs.gov/charities-non-profits/annual-electronic-filing-requirement-for-small-exempt-organizations-form-990-n-e-postcard</w:t>
        </w:r>
      </w:hyperlink>
      <w:r>
        <w:t xml:space="preserve">.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88">
    <w:p w:rsidR="006D4015" w:rsidRPr="007B60A8" w:rsidP="006D4015" w14:paraId="0E905589"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189">
    <w:p w:rsidR="006D4015" w:rsidRPr="00363480" w:rsidP="006D4015" w14:paraId="522E234A" w14:textId="77777777">
      <w:pPr>
        <w:pStyle w:val="FootnoteText"/>
      </w:pPr>
      <w:r w:rsidRPr="00363480">
        <w:rPr>
          <w:rStyle w:val="FootnoteReference"/>
          <w:rFonts w:eastAsia="Calibri"/>
          <w:spacing w:val="-2"/>
        </w:rPr>
        <w:footnoteRef/>
      </w:r>
      <w:r w:rsidRPr="00363480">
        <w:t xml:space="preserve"> 5 U.S.C. § 601(5).</w:t>
      </w:r>
    </w:p>
  </w:footnote>
  <w:footnote w:id="190">
    <w:p w:rsidR="006D4015" w:rsidRPr="00363480" w:rsidP="006D4015" w14:paraId="4F0CA267"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7" w:history="1">
        <w:r>
          <w:rPr>
            <w:rStyle w:val="Hyperlink"/>
          </w:rPr>
          <w:t>https://www.census.gov/programs-surveys/cog/about.html</w:t>
        </w:r>
      </w:hyperlink>
      <w:r>
        <w:t xml:space="preserve">. </w:t>
      </w:r>
    </w:p>
  </w:footnote>
  <w:footnote w:id="191">
    <w:p w:rsidR="006D4015" w:rsidRPr="0059359B" w:rsidP="006D4015" w14:paraId="32BF1F10"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t xml:space="preserve"> </w:t>
      </w:r>
      <w:hyperlink r:id="rId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w:t>
      </w:r>
      <w:r>
        <w:t xml:space="preserve"> </w:t>
      </w:r>
      <w:r w:rsidRPr="007B60A8">
        <w:t>Local Governments by Type and State_2017</w:t>
      </w:r>
      <w:r>
        <w:t>.</w:t>
      </w:r>
      <w:r w:rsidRPr="007917BC">
        <w:rPr>
          <w:i/>
        </w:rPr>
        <w:t xml:space="preserve"> </w:t>
      </w:r>
    </w:p>
  </w:footnote>
  <w:footnote w:id="192">
    <w:p w:rsidR="006D4015" w:rsidRPr="0059359B" w:rsidP="006D4015" w14:paraId="691773E3"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8"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93">
    <w:p w:rsidR="006D4015" w:rsidRPr="0059359B" w:rsidP="006D4015" w14:paraId="43C5CBD1"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8"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94">
    <w:p w:rsidR="006D4015" w:rsidRPr="00236169" w:rsidP="006D4015" w14:paraId="1628F08A"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8"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w:t>
      </w:r>
      <w:r>
        <w:t xml:space="preserve"> </w:t>
      </w:r>
      <w:r w:rsidRPr="00236169">
        <w:t>Special Purpose Local Governments by State</w:t>
      </w:r>
      <w:r>
        <w:t xml:space="preserve"> </w:t>
      </w:r>
      <w:r w:rsidRPr="00236169">
        <w:t>Census Years 1942 to 2017</w:t>
      </w:r>
      <w:r>
        <w:t>.</w:t>
      </w:r>
    </w:p>
  </w:footnote>
  <w:footnote w:id="195">
    <w:p w:rsidR="006D4015" w:rsidRPr="007B60A8" w:rsidP="006D4015" w14:paraId="3BA088EB"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96">
    <w:p w:rsidR="006D4015" w:rsidRPr="001B5DD6" w:rsidP="006D4015" w14:paraId="18B16E59" w14:textId="77777777">
      <w:pPr>
        <w:pStyle w:val="FootnoteText"/>
      </w:pPr>
      <w:r w:rsidRPr="001B5DD6">
        <w:rPr>
          <w:rStyle w:val="FootnoteReference"/>
        </w:rPr>
        <w:footnoteRef/>
      </w:r>
      <w:bookmarkStart w:id="360" w:name="_Hlk12516558"/>
      <w:bookmarkStart w:id="361" w:name="_Hlk46756221"/>
      <w:r>
        <w:rPr>
          <w:i/>
        </w:rPr>
        <w:t xml:space="preserve"> </w:t>
      </w:r>
      <w:r w:rsidRPr="0064095E">
        <w:rPr>
          <w:i/>
        </w:rPr>
        <w:t>See</w:t>
      </w:r>
      <w:r>
        <w:rPr>
          <w:i/>
        </w:rPr>
        <w:t xml:space="preserve"> </w:t>
      </w:r>
      <w:bookmarkStart w:id="362" w:name="_Hlk31785042"/>
      <w:r>
        <w:t>U.S. Census Bureau,</w:t>
      </w:r>
      <w:bookmarkEnd w:id="362"/>
      <w:r>
        <w:t xml:space="preserve"> </w:t>
      </w:r>
      <w:bookmarkStart w:id="363" w:name="_Hlk31785031"/>
      <w:r w:rsidRPr="009E1476">
        <w:rPr>
          <w:i/>
        </w:rPr>
        <w:t>2017 NAICS Definitio</w:t>
      </w:r>
      <w:r>
        <w:rPr>
          <w:i/>
        </w:rPr>
        <w:t>n, “</w:t>
      </w:r>
      <w:r w:rsidRPr="009E1476">
        <w:rPr>
          <w:i/>
        </w:rPr>
        <w:t>517311 Wired Telecommunications Carriers</w:t>
      </w:r>
      <w:r>
        <w:rPr>
          <w:i/>
        </w:rPr>
        <w:t>,</w:t>
      </w:r>
      <w:r w:rsidRPr="009E1476">
        <w:rPr>
          <w:i/>
        </w:rPr>
        <w:t>”</w:t>
      </w:r>
      <w:bookmarkEnd w:id="360"/>
      <w:bookmarkEnd w:id="363"/>
      <w:r w:rsidRPr="00D204FB">
        <w:t xml:space="preserve"> </w:t>
      </w:r>
      <w:bookmarkEnd w:id="361"/>
      <w:hyperlink r:id="rId9" w:history="1">
        <w:r w:rsidRPr="00240E60">
          <w:rPr>
            <w:rStyle w:val="Hyperlink"/>
          </w:rPr>
          <w:t>https://www.census.gov/naics/?input=517311&amp;year=2017&amp;details=517311</w:t>
        </w:r>
      </w:hyperlink>
      <w:r>
        <w:t xml:space="preserve">. </w:t>
      </w:r>
    </w:p>
  </w:footnote>
  <w:footnote w:id="197">
    <w:p w:rsidR="006D4015" w:rsidRPr="0055666D" w:rsidP="006D4015" w14:paraId="69E3110A" w14:textId="77777777">
      <w:pPr>
        <w:pStyle w:val="FootnoteText"/>
        <w:rPr>
          <w:i/>
          <w:iCs/>
        </w:rPr>
      </w:pPr>
      <w:r>
        <w:rPr>
          <w:rStyle w:val="FootnoteReference"/>
        </w:rPr>
        <w:footnoteRef/>
      </w:r>
      <w:r>
        <w:t xml:space="preserve"> </w:t>
      </w:r>
      <w:r>
        <w:rPr>
          <w:i/>
          <w:iCs/>
        </w:rPr>
        <w:t>Id.</w:t>
      </w:r>
    </w:p>
  </w:footnote>
  <w:footnote w:id="198">
    <w:p w:rsidR="006D4015" w:rsidP="006D4015" w14:paraId="47119C20" w14:textId="77777777">
      <w:pPr>
        <w:pStyle w:val="FootnoteText"/>
      </w:pPr>
      <w:r>
        <w:rPr>
          <w:rStyle w:val="FootnoteReference"/>
        </w:rPr>
        <w:footnoteRef/>
      </w:r>
      <w:r>
        <w:t xml:space="preserve"> </w:t>
      </w:r>
      <w:r>
        <w:rPr>
          <w:i/>
          <w:iCs/>
        </w:rPr>
        <w:t>Id.</w:t>
      </w:r>
    </w:p>
  </w:footnote>
  <w:footnote w:id="199">
    <w:p w:rsidR="006D4015" w:rsidP="006D4015" w14:paraId="099F5C42"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200">
    <w:p w:rsidR="006D4015" w:rsidP="006D4015" w14:paraId="41A30148" w14:textId="77777777">
      <w:pPr>
        <w:pStyle w:val="FootnoteText"/>
      </w:pPr>
      <w:r>
        <w:rPr>
          <w:rStyle w:val="FootnoteReference"/>
        </w:rPr>
        <w:footnoteRef/>
      </w:r>
      <w:bookmarkStart w:id="364" w:name="_Hlk45281841"/>
      <w:bookmarkStart w:id="365"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366" w:name="_Hlk31780100"/>
      <w:r>
        <w:rPr>
          <w:snapToGrid w:val="0"/>
        </w:rPr>
        <w:t>NAICS Code 517311</w:t>
      </w:r>
      <w:bookmarkEnd w:id="364"/>
      <w:bookmarkEnd w:id="366"/>
      <w:r>
        <w:rPr>
          <w:snapToGrid w:val="0"/>
        </w:rPr>
        <w:t>.</w:t>
      </w:r>
    </w:p>
    <w:bookmarkEnd w:id="365"/>
  </w:footnote>
  <w:footnote w:id="201">
    <w:p w:rsidR="006D4015" w:rsidP="006D4015" w14:paraId="2574EE91" w14:textId="77777777">
      <w:pPr>
        <w:pStyle w:val="FootnoteText"/>
      </w:pPr>
      <w:r>
        <w:rPr>
          <w:rStyle w:val="FootnoteReference"/>
        </w:rPr>
        <w:footnoteRef/>
      </w:r>
      <w:r>
        <w:t xml:space="preserve"> </w:t>
      </w:r>
      <w:bookmarkStart w:id="367" w:name="_Hlk12430771"/>
      <w:r w:rsidRPr="00AF368C">
        <w:rPr>
          <w:i/>
        </w:rPr>
        <w:t>See</w:t>
      </w:r>
      <w:r>
        <w:t xml:space="preserve"> </w:t>
      </w:r>
      <w:bookmarkStart w:id="368" w:name="_Hlk12516593"/>
      <w:r>
        <w:t xml:space="preserve">U.S. Census Bureau, </w:t>
      </w:r>
      <w:bookmarkStart w:id="369"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368"/>
      <w:bookmarkEnd w:id="369"/>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bookmarkEnd w:id="367"/>
  </w:footnote>
  <w:footnote w:id="202">
    <w:p w:rsidR="006D4015" w:rsidP="006D4015" w14:paraId="11F0E820" w14:textId="77777777">
      <w:pPr>
        <w:pStyle w:val="FootnoteText"/>
      </w:pPr>
      <w:r>
        <w:rPr>
          <w:rStyle w:val="FootnoteReference"/>
        </w:rPr>
        <w:footnoteRef/>
      </w:r>
      <w:r>
        <w:t xml:space="preserve"> </w:t>
      </w:r>
      <w:bookmarkStart w:id="370" w:name="_Hlk45282014"/>
      <w:bookmarkStart w:id="371" w:name="_Hlk45282015"/>
      <w:r w:rsidRPr="00AF368C">
        <w:rPr>
          <w:i/>
        </w:rPr>
        <w:t>Id</w:t>
      </w:r>
      <w:bookmarkStart w:id="372" w:name="_Hlk31785432"/>
      <w:r w:rsidRPr="00AF368C">
        <w:rPr>
          <w:i/>
        </w:rPr>
        <w:t>.</w:t>
      </w:r>
      <w:r>
        <w:rPr>
          <w:i/>
        </w:rPr>
        <w:t xml:space="preserve">  </w:t>
      </w:r>
      <w:bookmarkStart w:id="373" w:name="_Hlk46754187"/>
      <w:bookmarkEnd w:id="372"/>
      <w:r w:rsidRPr="00F23895">
        <w:rPr>
          <w:iCs/>
        </w:rPr>
        <w:t>The available U.S. Census Bureau data does not provide a more precise estimate of the number of firms that meet the SBA size standard</w:t>
      </w:r>
      <w:bookmarkEnd w:id="370"/>
      <w:bookmarkEnd w:id="371"/>
      <w:bookmarkEnd w:id="373"/>
      <w:r>
        <w:rPr>
          <w:iCs/>
        </w:rPr>
        <w:t>.</w:t>
      </w:r>
    </w:p>
  </w:footnote>
  <w:footnote w:id="203">
    <w:p w:rsidR="006D4015" w:rsidRPr="00341BB8" w:rsidP="006D4015" w14:paraId="6205D6F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151566B4"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04">
    <w:p w:rsidR="006D4015" w:rsidRPr="00AF3757" w:rsidP="006D4015" w14:paraId="7111C31B" w14:textId="77777777">
      <w:pPr>
        <w:pStyle w:val="FootnoteText"/>
        <w:rPr>
          <w:i/>
          <w:iCs/>
        </w:rPr>
      </w:pPr>
      <w:r>
        <w:rPr>
          <w:rStyle w:val="FootnoteReference"/>
        </w:rPr>
        <w:footnoteRef/>
      </w:r>
      <w:r>
        <w:t xml:space="preserve"> </w:t>
      </w:r>
      <w:r>
        <w:rPr>
          <w:i/>
          <w:iCs/>
        </w:rPr>
        <w:t>Id.</w:t>
      </w:r>
    </w:p>
  </w:footnote>
  <w:footnote w:id="205">
    <w:p w:rsidR="006D4015" w:rsidP="006D4015" w14:paraId="5176DA18"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206">
    <w:p w:rsidR="006D4015" w:rsidP="006D4015" w14:paraId="5799AB26"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207">
    <w:p w:rsidR="006D4015" w:rsidP="006D4015" w14:paraId="3D47C83E"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08">
    <w:p w:rsidR="006D4015" w:rsidP="006D4015" w14:paraId="05D9BA89" w14:textId="77777777">
      <w:pPr>
        <w:pStyle w:val="FootnoteText"/>
      </w:pPr>
      <w:r>
        <w:rPr>
          <w:rStyle w:val="FootnoteReference"/>
        </w:rPr>
        <w:footnoteRef/>
      </w:r>
      <w:r>
        <w:rPr>
          <w:i/>
          <w:snapToGrid w:val="0"/>
        </w:rPr>
        <w:t xml:space="preserve"> Id.</w:t>
      </w:r>
    </w:p>
  </w:footnote>
  <w:footnote w:id="209">
    <w:p w:rsidR="006D4015" w:rsidP="006D4015" w14:paraId="0CD5BC3D"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210">
    <w:p w:rsidR="006D4015" w:rsidP="006D4015" w14:paraId="7EA338E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11">
    <w:p w:rsidR="006D4015" w:rsidRPr="00341BB8" w:rsidP="006D4015" w14:paraId="56CB512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50F557F4"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12">
    <w:p w:rsidR="006D4015" w:rsidRPr="00AF3757" w:rsidP="006D4015" w14:paraId="6F3BFF1C" w14:textId="77777777">
      <w:pPr>
        <w:pStyle w:val="FootnoteText"/>
        <w:rPr>
          <w:i/>
          <w:iCs/>
        </w:rPr>
      </w:pPr>
      <w:r>
        <w:rPr>
          <w:rStyle w:val="FootnoteReference"/>
        </w:rPr>
        <w:footnoteRef/>
      </w:r>
      <w:r>
        <w:t xml:space="preserve"> </w:t>
      </w:r>
      <w:r>
        <w:rPr>
          <w:i/>
          <w:iCs/>
        </w:rPr>
        <w:t>Id.</w:t>
      </w:r>
    </w:p>
  </w:footnote>
  <w:footnote w:id="213">
    <w:p w:rsidR="006D4015" w:rsidP="006D4015" w14:paraId="6BB6BC59"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6A1EA9">
        <w:rPr>
          <w:rStyle w:val="Hyperlink"/>
        </w:rPr>
        <w:t>.</w:t>
      </w:r>
    </w:p>
  </w:footnote>
  <w:footnote w:id="214">
    <w:p w:rsidR="006D4015" w:rsidP="006D4015" w14:paraId="5C6480D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215">
    <w:p w:rsidR="006D4015" w:rsidP="006D4015" w14:paraId="16AEADB7" w14:textId="77777777">
      <w:pPr>
        <w:pStyle w:val="FootnoteText"/>
      </w:pPr>
      <w:r>
        <w:rPr>
          <w:rStyle w:val="FootnoteReference"/>
        </w:rPr>
        <w:footnoteRef/>
      </w:r>
      <w:r>
        <w:rPr>
          <w:i/>
          <w:snapToGrid w:val="0"/>
        </w:rPr>
        <w:t xml:space="preserve"> Id.</w:t>
      </w:r>
    </w:p>
  </w:footnote>
  <w:footnote w:id="216">
    <w:p w:rsidR="006D4015" w:rsidP="006D4015" w14:paraId="464B0C8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217">
    <w:p w:rsidR="006D4015" w:rsidP="006D4015" w14:paraId="482BDEEC"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18">
    <w:p w:rsidR="006D4015" w:rsidRPr="00341BB8" w:rsidP="006D4015" w14:paraId="5613DBB3"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6D4015" w:rsidP="006D4015" w14:paraId="52E0454E" w14:textId="77777777">
      <w:pPr>
        <w:pStyle w:val="FootnoteText"/>
      </w:pPr>
      <w:hyperlink r:id="rId11" w:history="1">
        <w:r w:rsidRPr="00C645C8">
          <w:rPr>
            <w:rStyle w:val="Hyperlink"/>
            <w:iCs/>
          </w:rPr>
          <w:t>https://docs.fcc.gov/public/attachments/DOC-379181A1.pdf</w:t>
        </w:r>
      </w:hyperlink>
      <w:r>
        <w:rPr>
          <w:rStyle w:val="Hyperlink"/>
          <w:iCs/>
        </w:rPr>
        <w:t>.</w:t>
      </w:r>
    </w:p>
  </w:footnote>
  <w:footnote w:id="219">
    <w:p w:rsidR="006D4015" w:rsidP="006D4015" w14:paraId="00CFB508" w14:textId="77777777">
      <w:pPr>
        <w:pStyle w:val="FootnoteText"/>
      </w:pPr>
      <w:r>
        <w:rPr>
          <w:rStyle w:val="FootnoteReference"/>
        </w:rPr>
        <w:footnoteRef/>
      </w:r>
      <w:r>
        <w:t xml:space="preserve"> </w:t>
      </w:r>
      <w:r>
        <w:rPr>
          <w:i/>
          <w:snapToGrid w:val="0"/>
        </w:rPr>
        <w:t>Id.</w:t>
      </w:r>
    </w:p>
  </w:footnote>
  <w:footnote w:id="220">
    <w:p w:rsidR="006D4015" w:rsidP="006D4015" w14:paraId="3B609267"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221">
    <w:p w:rsidR="006D4015" w:rsidP="006D4015" w14:paraId="02DD507D"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222">
    <w:p w:rsidR="006D4015" w:rsidRPr="00732F6C" w:rsidP="006D4015" w14:paraId="7F658CE5"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223">
    <w:p w:rsidR="006D4015" w:rsidP="006D4015" w14:paraId="75DB23F4"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224">
    <w:p w:rsidR="006D4015" w:rsidP="006D4015" w14:paraId="72FF34A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25">
    <w:p w:rsidR="006D4015" w:rsidRPr="00341BB8" w:rsidP="006D4015" w14:paraId="43941C5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240F6968"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26">
    <w:p w:rsidR="006D4015" w:rsidRPr="00AF3757" w:rsidP="006D4015" w14:paraId="7E4B78AB" w14:textId="77777777">
      <w:pPr>
        <w:pStyle w:val="FootnoteText"/>
        <w:rPr>
          <w:i/>
          <w:iCs/>
        </w:rPr>
      </w:pPr>
      <w:r>
        <w:rPr>
          <w:rStyle w:val="FootnoteReference"/>
        </w:rPr>
        <w:footnoteRef/>
      </w:r>
      <w:r>
        <w:t xml:space="preserve"> </w:t>
      </w:r>
      <w:r>
        <w:rPr>
          <w:i/>
          <w:iCs/>
        </w:rPr>
        <w:t>Id.</w:t>
      </w:r>
    </w:p>
  </w:footnote>
  <w:footnote w:id="227">
    <w:p w:rsidR="006D4015" w:rsidP="006D4015" w14:paraId="306139AC"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195424">
        <w:rPr>
          <w:rStyle w:val="Hyperlink"/>
        </w:rPr>
        <w:t>.</w:t>
      </w:r>
    </w:p>
  </w:footnote>
  <w:footnote w:id="228">
    <w:p w:rsidR="006D4015" w:rsidP="006D4015" w14:paraId="1CEE579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229">
    <w:p w:rsidR="006D4015" w:rsidP="006D4015" w14:paraId="7EA25EF1" w14:textId="77777777">
      <w:pPr>
        <w:pStyle w:val="FootnoteText"/>
      </w:pPr>
      <w:r>
        <w:rPr>
          <w:rStyle w:val="FootnoteReference"/>
        </w:rPr>
        <w:footnoteRef/>
      </w:r>
      <w:r>
        <w:rPr>
          <w:i/>
          <w:snapToGrid w:val="0"/>
        </w:rPr>
        <w:t xml:space="preserve"> Id.</w:t>
      </w:r>
    </w:p>
  </w:footnote>
  <w:footnote w:id="230">
    <w:p w:rsidR="006D4015" w:rsidP="006D4015" w14:paraId="36213AC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231">
    <w:p w:rsidR="006D4015" w:rsidP="006D4015" w14:paraId="33D82461"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32">
    <w:p w:rsidR="006D4015" w:rsidRPr="00341BB8" w:rsidP="006D4015" w14:paraId="05F8796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285627EE" w14:textId="77777777">
      <w:pPr>
        <w:pStyle w:val="FootnoteText"/>
        <w:spacing w:after="0"/>
        <w:rPr>
          <w:iCs/>
        </w:rPr>
      </w:pPr>
      <w:hyperlink r:id="rId11" w:history="1">
        <w:r w:rsidRPr="00C645C8">
          <w:rPr>
            <w:rStyle w:val="Hyperlink"/>
            <w:iCs/>
          </w:rPr>
          <w:t>https://docs.fcc.gov/public/attachments/DOC-379181A1.pdf</w:t>
        </w:r>
      </w:hyperlink>
      <w:r>
        <w:rPr>
          <w:iCs/>
        </w:rPr>
        <w:t xml:space="preserve">. </w:t>
      </w:r>
    </w:p>
  </w:footnote>
  <w:footnote w:id="233">
    <w:p w:rsidR="006D4015" w:rsidRPr="00C51A14" w:rsidP="006D4015" w14:paraId="0C46A231"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12" w:history="1">
        <w:r w:rsidRPr="00C51A14">
          <w:rPr>
            <w:rStyle w:val="Hyperlink"/>
          </w:rPr>
          <w:t>https://www.census.gov/naics/?input=517911&amp;year=2017&amp;details=517911</w:t>
        </w:r>
      </w:hyperlink>
      <w:r w:rsidRPr="00C51A14">
        <w:t>.</w:t>
      </w:r>
    </w:p>
  </w:footnote>
  <w:footnote w:id="234">
    <w:p w:rsidR="006D4015" w:rsidRPr="00C51A14" w:rsidP="006D4015" w14:paraId="0CC8E548"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235">
    <w:p w:rsidR="006D4015" w:rsidRPr="00C51A14" w:rsidP="006D4015" w14:paraId="1210A678"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236">
    <w:p w:rsidR="006D4015" w:rsidRPr="00C51A14" w:rsidP="006D4015" w14:paraId="23CEFC9F"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p>
  </w:footnote>
  <w:footnote w:id="237">
    <w:p w:rsidR="006D4015" w:rsidRPr="00C51A14" w:rsidP="006D4015" w14:paraId="56BE2DFC" w14:textId="77777777">
      <w:pPr>
        <w:pStyle w:val="FootnoteText"/>
      </w:pPr>
      <w:r w:rsidRPr="00C51A14">
        <w:rPr>
          <w:rStyle w:val="FootnoteReference"/>
        </w:rPr>
        <w:footnoteRef/>
      </w:r>
      <w:r w:rsidRPr="00C51A14">
        <w:t xml:space="preserve"> </w:t>
      </w:r>
      <w:bookmarkStart w:id="376" w:name="_Hlk22861329"/>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13" w:history="1">
        <w:r w:rsidRPr="00C51A14">
          <w:rPr>
            <w:rStyle w:val="Hyperlink"/>
          </w:rPr>
          <w:t>https://data.census.gov/cedsci/table?y=2017&amp;n=517911&amp;tid=ECNSIZE2017.EC1700SIZEEMPFIRM&amp;hidePreview=false</w:t>
        </w:r>
      </w:hyperlink>
      <w:r w:rsidRPr="00C51A14">
        <w:t xml:space="preserve">. </w:t>
      </w:r>
      <w:bookmarkEnd w:id="376"/>
    </w:p>
  </w:footnote>
  <w:footnote w:id="238">
    <w:p w:rsidR="006D4015" w:rsidRPr="00C51A14" w:rsidP="006D4015" w14:paraId="58F70EA9"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239">
    <w:p w:rsidR="006D4015" w:rsidRPr="00C51A14" w:rsidP="006D4015" w14:paraId="18FA5BBD"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p>
    <w:p w:rsidR="006D4015" w:rsidRPr="00C51A14" w:rsidP="006D4015" w14:paraId="579E1C2E" w14:textId="77777777">
      <w:pPr>
        <w:pStyle w:val="FootnoteText"/>
        <w:rPr>
          <w:iCs/>
        </w:rPr>
      </w:pPr>
      <w:hyperlink r:id="rId11" w:history="1">
        <w:r w:rsidRPr="00C51A14">
          <w:rPr>
            <w:rStyle w:val="Hyperlink"/>
            <w:iCs/>
          </w:rPr>
          <w:t>https://docs.fcc.gov/</w:t>
        </w:r>
        <w:r w:rsidRPr="00C51A14">
          <w:rPr>
            <w:rStyle w:val="Hyperlink"/>
            <w:i/>
          </w:rPr>
          <w:t>pubId.lic</w:t>
        </w:r>
        <w:r w:rsidRPr="00C51A14">
          <w:rPr>
            <w:rStyle w:val="Hyperlink"/>
            <w:iCs/>
          </w:rPr>
          <w:t>/attachments/DOC-379181A1.pdf</w:t>
        </w:r>
      </w:hyperlink>
      <w:r w:rsidRPr="00C51A14">
        <w:rPr>
          <w:iCs/>
        </w:rPr>
        <w:t xml:space="preserve">. </w:t>
      </w:r>
    </w:p>
  </w:footnote>
  <w:footnote w:id="240">
    <w:p w:rsidR="006D4015" w:rsidRPr="00C51A14" w:rsidP="006D4015" w14:paraId="67ABE53A" w14:textId="77777777">
      <w:pPr>
        <w:pStyle w:val="FootnoteText"/>
        <w:rPr>
          <w:i/>
          <w:iCs/>
        </w:rPr>
      </w:pPr>
      <w:r w:rsidRPr="00C51A14">
        <w:rPr>
          <w:rStyle w:val="FootnoteReference"/>
        </w:rPr>
        <w:footnoteRef/>
      </w:r>
      <w:r w:rsidRPr="00C51A14">
        <w:t xml:space="preserve"> </w:t>
      </w:r>
      <w:r w:rsidRPr="00C51A14">
        <w:rPr>
          <w:i/>
          <w:iCs/>
        </w:rPr>
        <w:t>Id.</w:t>
      </w:r>
    </w:p>
  </w:footnote>
  <w:footnote w:id="241">
    <w:p w:rsidR="006D4015" w:rsidP="006D4015" w14:paraId="4885DE14"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33518C">
        <w:rPr>
          <w:rStyle w:val="Hyperlink"/>
        </w:rPr>
        <w:t>.</w:t>
      </w:r>
    </w:p>
  </w:footnote>
  <w:footnote w:id="242">
    <w:p w:rsidR="006D4015" w:rsidP="006D4015" w14:paraId="52A57058" w14:textId="77777777">
      <w:pPr>
        <w:pStyle w:val="FootnoteText"/>
      </w:pPr>
      <w:r>
        <w:rPr>
          <w:rStyle w:val="FootnoteReference"/>
        </w:rPr>
        <w:footnoteRef/>
      </w:r>
      <w:r>
        <w:rPr>
          <w:rStyle w:val="Hyperlink"/>
        </w:rPr>
        <w:t xml:space="preserve"> </w:t>
      </w:r>
      <w:r w:rsidRPr="00C41407">
        <w:rPr>
          <w:rStyle w:val="Hyperlink"/>
          <w:i/>
          <w:iCs/>
        </w:rPr>
        <w:t>Id.</w:t>
      </w:r>
    </w:p>
  </w:footnote>
  <w:footnote w:id="243">
    <w:p w:rsidR="006D4015" w:rsidRPr="00370C5D" w:rsidP="006D4015" w14:paraId="2FD3B9F5" w14:textId="77777777">
      <w:pPr>
        <w:pStyle w:val="FootnoteText"/>
        <w:rPr>
          <w:b/>
          <w:bCs/>
          <w:sz w:val="24"/>
          <w:szCs w:val="24"/>
        </w:rPr>
      </w:pPr>
      <w:r w:rsidRPr="000A048A">
        <w:rPr>
          <w:rStyle w:val="FootnoteReference"/>
        </w:rPr>
        <w:footnoteRef/>
      </w:r>
      <w:r>
        <w:rPr>
          <w:i/>
          <w:iCs/>
        </w:rPr>
        <w:t xml:space="preserve"> Id</w:t>
      </w:r>
      <w:r w:rsidRPr="000A048A">
        <w:t>.</w:t>
      </w:r>
    </w:p>
  </w:footnote>
  <w:footnote w:id="244">
    <w:p w:rsidR="006D4015" w:rsidRPr="00370C5D" w:rsidP="006D4015" w14:paraId="6891CB9C" w14:textId="77777777">
      <w:pPr>
        <w:pStyle w:val="FootnoteText"/>
        <w:rPr>
          <w:b/>
          <w:bCs/>
          <w:sz w:val="24"/>
          <w:szCs w:val="24"/>
        </w:rPr>
      </w:pPr>
      <w:r w:rsidRPr="000A048A">
        <w:rPr>
          <w:rStyle w:val="FootnoteReference"/>
        </w:rPr>
        <w:footnoteRef/>
      </w:r>
      <w:r>
        <w:rPr>
          <w:i/>
          <w:iCs/>
        </w:rPr>
        <w:t xml:space="preserve"> Id</w:t>
      </w:r>
      <w:r w:rsidRPr="000A048A">
        <w:t>.</w:t>
      </w:r>
    </w:p>
  </w:footnote>
  <w:footnote w:id="245">
    <w:p w:rsidR="006D4015" w:rsidP="006D4015" w14:paraId="3C3D172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246">
    <w:p w:rsidR="006D4015" w:rsidP="006D4015" w14:paraId="0EAF350D"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p>
  </w:footnote>
  <w:footnote w:id="247">
    <w:p w:rsidR="006D4015" w:rsidRPr="00C87686" w:rsidP="006D4015" w14:paraId="7292F86E"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248">
    <w:p w:rsidR="006D4015" w:rsidRPr="00341BB8" w:rsidP="006D4015" w14:paraId="0B51837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512CDDC5"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49">
    <w:p w:rsidR="006D4015" w:rsidRPr="00AF3757" w:rsidP="006D4015" w14:paraId="4144A63C" w14:textId="77777777">
      <w:pPr>
        <w:pStyle w:val="FootnoteText"/>
        <w:rPr>
          <w:i/>
          <w:iCs/>
        </w:rPr>
      </w:pPr>
      <w:r>
        <w:rPr>
          <w:rStyle w:val="FootnoteReference"/>
        </w:rPr>
        <w:footnoteRef/>
      </w:r>
      <w:r>
        <w:t xml:space="preserve"> </w:t>
      </w:r>
      <w:r>
        <w:rPr>
          <w:i/>
          <w:iCs/>
        </w:rPr>
        <w:t>Id.</w:t>
      </w:r>
    </w:p>
  </w:footnote>
  <w:footnote w:id="250">
    <w:p w:rsidR="006D4015" w:rsidP="006D4015" w14:paraId="01AA1335"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0A048A">
        <w:t>.</w:t>
      </w:r>
    </w:p>
  </w:footnote>
  <w:footnote w:id="251">
    <w:p w:rsidR="006D4015" w:rsidRPr="00370C5D" w:rsidP="006D4015" w14:paraId="74AF8FB3" w14:textId="77777777">
      <w:pPr>
        <w:pStyle w:val="FootnoteText"/>
        <w:rPr>
          <w:b/>
          <w:bCs/>
          <w:sz w:val="24"/>
          <w:szCs w:val="24"/>
        </w:rPr>
      </w:pPr>
      <w:r w:rsidRPr="000A048A">
        <w:rPr>
          <w:rStyle w:val="FootnoteReference"/>
        </w:rPr>
        <w:footnoteRef/>
      </w:r>
      <w:r w:rsidRPr="000A048A">
        <w:t xml:space="preserve"> </w:t>
      </w:r>
      <w:r>
        <w:rPr>
          <w:i/>
          <w:iCs/>
        </w:rPr>
        <w:t>Id.</w:t>
      </w:r>
    </w:p>
  </w:footnote>
  <w:footnote w:id="252">
    <w:p w:rsidR="006D4015" w:rsidRPr="00370C5D" w:rsidP="006D4015" w14:paraId="0E28AFC1" w14:textId="77777777">
      <w:pPr>
        <w:pStyle w:val="FootnoteText"/>
        <w:rPr>
          <w:b/>
          <w:bCs/>
          <w:sz w:val="24"/>
          <w:szCs w:val="24"/>
        </w:rPr>
      </w:pPr>
      <w:r w:rsidRPr="000A048A">
        <w:rPr>
          <w:rStyle w:val="FootnoteReference"/>
        </w:rPr>
        <w:footnoteRef/>
      </w:r>
      <w:r>
        <w:rPr>
          <w:i/>
          <w:iCs/>
        </w:rPr>
        <w:t xml:space="preserve"> Id</w:t>
      </w:r>
      <w:r w:rsidRPr="000A048A">
        <w:t>.</w:t>
      </w:r>
    </w:p>
  </w:footnote>
  <w:footnote w:id="253">
    <w:p w:rsidR="006D4015" w:rsidRPr="000A048A" w:rsidP="006D4015" w14:paraId="49EB4984"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254">
    <w:p w:rsidR="006D4015" w:rsidP="006D4015" w14:paraId="627034F4"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p>
  </w:footnote>
  <w:footnote w:id="255">
    <w:p w:rsidR="006D4015" w:rsidRPr="00C87686" w:rsidP="006D4015" w14:paraId="05AC52FB"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256">
    <w:p w:rsidR="006D4015" w:rsidRPr="00341BB8" w:rsidP="006D4015" w14:paraId="3EF80E9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4D54CBE3"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57">
    <w:p w:rsidR="006D4015" w:rsidRPr="00AF3757" w:rsidP="006D4015" w14:paraId="491EA82B" w14:textId="77777777">
      <w:pPr>
        <w:pStyle w:val="FootnoteText"/>
        <w:rPr>
          <w:i/>
          <w:iCs/>
        </w:rPr>
      </w:pPr>
      <w:r>
        <w:rPr>
          <w:rStyle w:val="FootnoteReference"/>
        </w:rPr>
        <w:footnoteRef/>
      </w:r>
      <w:r>
        <w:t xml:space="preserve"> </w:t>
      </w:r>
      <w:r>
        <w:rPr>
          <w:i/>
          <w:iCs/>
        </w:rPr>
        <w:t>Id.</w:t>
      </w:r>
    </w:p>
  </w:footnote>
  <w:footnote w:id="258">
    <w:p w:rsidR="006D4015" w:rsidP="006D4015" w14:paraId="38265842"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9375D1">
        <w:rPr>
          <w:rStyle w:val="Hyperlink"/>
        </w:rPr>
        <w:t>.</w:t>
      </w:r>
    </w:p>
  </w:footnote>
  <w:footnote w:id="259">
    <w:p w:rsidR="006D4015" w:rsidP="006D4015" w14:paraId="32149F4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260">
    <w:p w:rsidR="006D4015" w:rsidP="006D4015" w14:paraId="5C2EAB86" w14:textId="77777777">
      <w:pPr>
        <w:pStyle w:val="FootnoteText"/>
      </w:pPr>
      <w:r>
        <w:rPr>
          <w:rStyle w:val="FootnoteReference"/>
        </w:rPr>
        <w:footnoteRef/>
      </w:r>
      <w:r>
        <w:rPr>
          <w:i/>
          <w:snapToGrid w:val="0"/>
        </w:rPr>
        <w:t xml:space="preserve"> Id.</w:t>
      </w:r>
    </w:p>
  </w:footnote>
  <w:footnote w:id="261">
    <w:p w:rsidR="006D4015" w:rsidP="006D4015" w14:paraId="057719E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262">
    <w:p w:rsidR="006D4015" w:rsidP="006D4015" w14:paraId="4528C3A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63">
    <w:p w:rsidR="006D4015" w:rsidRPr="00341BB8" w:rsidP="006D4015" w14:paraId="47E69B4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74DF18A7"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64">
    <w:p w:rsidR="006D4015" w:rsidRPr="00AF3757" w:rsidP="006D4015" w14:paraId="2DC1AB2A" w14:textId="77777777">
      <w:pPr>
        <w:pStyle w:val="FootnoteText"/>
        <w:rPr>
          <w:i/>
          <w:iCs/>
        </w:rPr>
      </w:pPr>
      <w:r>
        <w:rPr>
          <w:rStyle w:val="FootnoteReference"/>
        </w:rPr>
        <w:footnoteRef/>
      </w:r>
      <w:r>
        <w:t xml:space="preserve"> </w:t>
      </w:r>
      <w:r>
        <w:rPr>
          <w:i/>
          <w:iCs/>
        </w:rPr>
        <w:t>Id.</w:t>
      </w:r>
    </w:p>
  </w:footnote>
  <w:footnote w:id="265">
    <w:p w:rsidR="006D4015" w:rsidP="006D4015" w14:paraId="79D044B1"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380" w:name="_Hlk38031331"/>
      <w:r w:rsidRPr="005F1A3C">
        <w:rPr>
          <w:i/>
          <w:iCs/>
        </w:rPr>
        <w:t>“</w:t>
      </w:r>
      <w:r w:rsidRPr="005F1A3C">
        <w:rPr>
          <w:bCs/>
          <w:i/>
          <w:iCs/>
        </w:rPr>
        <w:t xml:space="preserve">517312 </w:t>
      </w:r>
      <w:bookmarkEnd w:id="380"/>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4" w:history="1">
        <w:r w:rsidRPr="00240E60">
          <w:rPr>
            <w:rStyle w:val="Hyperlink"/>
          </w:rPr>
          <w:t>https://www.census.gov/naics/?input=517312&amp;year=2017&amp;details=517312</w:t>
        </w:r>
      </w:hyperlink>
      <w:r>
        <w:rPr>
          <w:iCs/>
        </w:rPr>
        <w:t>.</w:t>
      </w:r>
    </w:p>
  </w:footnote>
  <w:footnote w:id="266">
    <w:p w:rsidR="006D4015" w:rsidRPr="00E362B7" w:rsidP="006D4015" w14:paraId="45E843B8" w14:textId="77777777">
      <w:pPr>
        <w:pStyle w:val="FootnoteText"/>
        <w:rPr>
          <w:i/>
          <w:iCs/>
        </w:rPr>
      </w:pPr>
      <w:r>
        <w:rPr>
          <w:rStyle w:val="FootnoteReference"/>
        </w:rPr>
        <w:footnoteRef/>
      </w:r>
      <w:r>
        <w:t xml:space="preserve"> </w:t>
      </w:r>
      <w:r>
        <w:rPr>
          <w:i/>
          <w:iCs/>
        </w:rPr>
        <w:t>Id.</w:t>
      </w:r>
    </w:p>
  </w:footnote>
  <w:footnote w:id="267">
    <w:p w:rsidR="006D4015" w:rsidRPr="006B076E" w:rsidP="006D4015" w14:paraId="7A7AC8C6"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381" w:name="_Hlk31782287"/>
      <w:r w:rsidRPr="006B076E">
        <w:rPr>
          <w:lang w:val="fr-FR"/>
        </w:rPr>
        <w:t xml:space="preserve">NAICS </w:t>
      </w:r>
      <w:r>
        <w:rPr>
          <w:lang w:val="fr-FR"/>
        </w:rPr>
        <w:t>C</w:t>
      </w:r>
      <w:r w:rsidRPr="006B076E">
        <w:rPr>
          <w:lang w:val="fr-FR"/>
        </w:rPr>
        <w:t>ode 517</w:t>
      </w:r>
      <w:r>
        <w:rPr>
          <w:lang w:val="fr-FR"/>
        </w:rPr>
        <w:t>312</w:t>
      </w:r>
      <w:bookmarkEnd w:id="381"/>
      <w:r w:rsidRPr="006B076E">
        <w:rPr>
          <w:lang w:val="fr-FR"/>
        </w:rPr>
        <w:t>.</w:t>
      </w:r>
    </w:p>
  </w:footnote>
  <w:footnote w:id="268">
    <w:p w:rsidR="006D4015" w:rsidRPr="006B076E" w:rsidP="006D4015" w14:paraId="5375597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382" w:name="_Hlk31782410"/>
      <w:bookmarkStart w:id="383"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382"/>
      <w:r>
        <w:t xml:space="preserve">312,  </w:t>
      </w:r>
      <w:bookmarkEnd w:id="383"/>
      <w:hyperlink r:id="rId15" w:history="1">
        <w:r w:rsidRPr="00A211CF">
          <w:rPr>
            <w:rStyle w:val="Hyperlink"/>
          </w:rPr>
          <w:t>https://data.census.gov/cedsci/table?y=2017&amp;n=517312&amp;tid=ECNSIZE2017.EC1700SIZEEMPFIRM&amp;hidePreview=false</w:t>
        </w:r>
      </w:hyperlink>
      <w:r>
        <w:t xml:space="preserve">.  </w:t>
      </w:r>
    </w:p>
  </w:footnote>
  <w:footnote w:id="269">
    <w:p w:rsidR="006D4015" w:rsidRPr="006B076E" w:rsidP="006D4015" w14:paraId="57F584FD"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384" w:name="_Hlk69914582"/>
      <w:r w:rsidRPr="00686D2E">
        <w:t>The available U.S. Census Bureau data does not provide a more precise estimate of the number of firms that meet the SBA size standard.</w:t>
      </w:r>
      <w:r>
        <w:t xml:space="preserve"> </w:t>
      </w:r>
      <w:bookmarkEnd w:id="384"/>
    </w:p>
  </w:footnote>
  <w:footnote w:id="270">
    <w:p w:rsidR="006D4015" w:rsidRPr="00341BB8" w:rsidP="006D4015" w14:paraId="00FBD38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57EF8271"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271">
    <w:p w:rsidR="006D4015" w:rsidRPr="00AF3757" w:rsidP="006D4015" w14:paraId="1A6C0810" w14:textId="77777777">
      <w:pPr>
        <w:pStyle w:val="FootnoteText"/>
        <w:rPr>
          <w:i/>
          <w:iCs/>
        </w:rPr>
      </w:pPr>
      <w:r>
        <w:rPr>
          <w:rStyle w:val="FootnoteReference"/>
        </w:rPr>
        <w:footnoteRef/>
      </w:r>
      <w:r>
        <w:t xml:space="preserve"> </w:t>
      </w:r>
      <w:r>
        <w:rPr>
          <w:i/>
          <w:iCs/>
        </w:rPr>
        <w:t>Id.</w:t>
      </w:r>
    </w:p>
  </w:footnote>
  <w:footnote w:id="272">
    <w:p w:rsidR="006D4015" w:rsidRPr="005E2DA9" w:rsidP="006D4015" w14:paraId="3D7E190A" w14:textId="77777777">
      <w:pPr>
        <w:pStyle w:val="FootnoteText"/>
        <w:rPr>
          <w:b/>
          <w:bCs/>
          <w:sz w:val="24"/>
          <w:szCs w:val="24"/>
        </w:rPr>
      </w:pPr>
      <w:r w:rsidRPr="005B69AD">
        <w:rPr>
          <w:rStyle w:val="FootnoteReference"/>
        </w:rPr>
        <w:footnoteRef/>
      </w:r>
      <w:r w:rsidRPr="005B69AD">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 xml:space="preserve">” </w:t>
      </w:r>
      <w:hyperlink r:id="rId16" w:history="1">
        <w:r w:rsidRPr="005E2DA9">
          <w:rPr>
            <w:rStyle w:val="Hyperlink"/>
          </w:rPr>
          <w:t>https://www.census.gov/naics/?input=515120&amp;year=2017&amp;details=515120</w:t>
        </w:r>
      </w:hyperlink>
      <w:r w:rsidRPr="00C64870">
        <w:rPr>
          <w:rStyle w:val="Hyperlink"/>
        </w:rPr>
        <w:t>.</w:t>
      </w:r>
    </w:p>
  </w:footnote>
  <w:footnote w:id="273">
    <w:p w:rsidR="006D4015" w:rsidRPr="005E2DA9" w:rsidP="006D4015" w14:paraId="29937C8F" w14:textId="77777777">
      <w:pPr>
        <w:pStyle w:val="FootnoteText"/>
      </w:pPr>
      <w:r w:rsidRPr="005E2DA9">
        <w:rPr>
          <w:rStyle w:val="FootnoteReference"/>
        </w:rPr>
        <w:footnoteRef/>
      </w:r>
      <w:r w:rsidRPr="005E2DA9">
        <w:t xml:space="preserve"> </w:t>
      </w:r>
      <w:r w:rsidRPr="005E2DA9">
        <w:rPr>
          <w:i/>
        </w:rPr>
        <w:t>Id.</w:t>
      </w:r>
    </w:p>
  </w:footnote>
  <w:footnote w:id="274">
    <w:p w:rsidR="006D4015" w:rsidRPr="004B13FA" w:rsidP="006D4015" w14:paraId="1A1E5151"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r w:rsidRPr="004B13FA">
        <w:t xml:space="preserve"> </w:t>
      </w:r>
    </w:p>
  </w:footnote>
  <w:footnote w:id="275">
    <w:p w:rsidR="006D4015" w:rsidRPr="0031012D" w:rsidP="006D4015" w14:paraId="18226253" w14:textId="77777777">
      <w:pPr>
        <w:pStyle w:val="FootnoteText"/>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w:t>
      </w:r>
      <w:r w:rsidRPr="0031012D">
        <w:rPr>
          <w:rStyle w:val="Hyperlink"/>
        </w:rPr>
        <w:t>data.census.gov/cedsci/table?y=2017&amp;n=515120&amp;tid=ECNSIZE2017.EC1700SIZEREVFIRM&amp;hidePreview=false</w:t>
      </w:r>
      <w:r w:rsidRPr="00C64870">
        <w:rPr>
          <w:rStyle w:val="Hyperlink"/>
        </w:rPr>
        <w:t>.</w:t>
      </w:r>
    </w:p>
  </w:footnote>
  <w:footnote w:id="276">
    <w:p w:rsidR="006D4015" w:rsidRPr="0031012D" w:rsidP="006D4015" w14:paraId="7A22D215" w14:textId="77777777">
      <w:pPr>
        <w:spacing w:after="120"/>
        <w:rPr>
          <w:sz w:val="20"/>
        </w:rPr>
      </w:pPr>
      <w:r w:rsidRPr="0031012D">
        <w:rPr>
          <w:rStyle w:val="FootnoteReference"/>
        </w:rPr>
        <w:footnoteRef/>
      </w:r>
      <w:r w:rsidRPr="0031012D">
        <w:t xml:space="preserve"> </w:t>
      </w:r>
      <w:r w:rsidRPr="0031012D">
        <w:rPr>
          <w:i/>
          <w:sz w:val="20"/>
        </w:rPr>
        <w:t>Id</w:t>
      </w:r>
      <w:r w:rsidRPr="0031012D">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1012D">
        <w:rPr>
          <w:i/>
          <w:iCs/>
          <w:sz w:val="20"/>
        </w:rPr>
        <w:t>see</w:t>
      </w:r>
      <w:r w:rsidRPr="0031012D">
        <w:rPr>
          <w:sz w:val="20"/>
        </w:rPr>
        <w:t xml:space="preserve"> </w:t>
      </w:r>
      <w:hyperlink r:id="rId17" w:anchor="term_ReceiptsRevenueServices" w:history="1">
        <w:r w:rsidRPr="0031012D">
          <w:rPr>
            <w:rStyle w:val="Hyperlink"/>
          </w:rPr>
          <w:t>https://www.census.gov/glossary/#term_ReceiptsRevenueServices</w:t>
        </w:r>
      </w:hyperlink>
      <w:r w:rsidRPr="0031012D">
        <w:rPr>
          <w:sz w:val="20"/>
        </w:rPr>
        <w:t>.</w:t>
      </w:r>
    </w:p>
  </w:footnote>
  <w:footnote w:id="277">
    <w:p w:rsidR="006D4015" w:rsidRPr="0031012D" w:rsidP="006D4015" w14:paraId="24E257DB" w14:textId="77777777">
      <w:pPr>
        <w:pStyle w:val="FootnoteText"/>
      </w:pPr>
      <w:r w:rsidRPr="0031012D">
        <w:rPr>
          <w:rStyle w:val="FootnoteReference"/>
        </w:rPr>
        <w:footnoteRef/>
      </w:r>
      <w:r w:rsidRPr="0031012D">
        <w:t xml:space="preserve"> Broadcast Station Totals as of September 30, 2021 Press Release (MB Oct. 4, 2021) (September 30, 2021 Broadcast Station Totals), </w:t>
      </w:r>
      <w:hyperlink r:id="rId18" w:history="1">
        <w:r w:rsidRPr="0031012D">
          <w:rPr>
            <w:rStyle w:val="Hyperlink"/>
          </w:rPr>
          <w:t>https://docs.fcc.gov/public/attachments/DOC-376230A1.pdf</w:t>
        </w:r>
      </w:hyperlink>
      <w:r w:rsidRPr="0031012D">
        <w:t xml:space="preserve">.    </w:t>
      </w:r>
    </w:p>
  </w:footnote>
  <w:footnote w:id="278">
    <w:p w:rsidR="006D4015" w:rsidRPr="0022635A" w:rsidP="006D4015" w14:paraId="1A513983" w14:textId="77777777">
      <w:pPr>
        <w:pStyle w:val="FootnoteText"/>
        <w:rPr>
          <w:b/>
          <w:bCs/>
          <w:sz w:val="24"/>
          <w:szCs w:val="24"/>
        </w:rPr>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19" w:history="1">
        <w:r w:rsidRPr="00240E60">
          <w:rPr>
            <w:rStyle w:val="Hyperlink"/>
          </w:rPr>
          <w:t>https://www.census.gov/naics/?input=515112&amp;year=2017&amp;details=515112</w:t>
        </w:r>
      </w:hyperlink>
      <w:r>
        <w:t xml:space="preserve">. </w:t>
      </w:r>
      <w:r>
        <w:rPr>
          <w:szCs w:val="22"/>
        </w:rPr>
        <w:t xml:space="preserve"> </w:t>
      </w:r>
    </w:p>
  </w:footnote>
  <w:footnote w:id="279">
    <w:p w:rsidR="006D4015" w:rsidRPr="0022635A" w:rsidP="006D4015" w14:paraId="39181EF9" w14:textId="77777777">
      <w:pPr>
        <w:pStyle w:val="FootnoteText"/>
        <w:rPr>
          <w:b/>
          <w:bCs/>
          <w:sz w:val="24"/>
          <w:szCs w:val="24"/>
        </w:rPr>
      </w:pPr>
      <w:r>
        <w:rPr>
          <w:rStyle w:val="FootnoteReference"/>
        </w:rPr>
        <w:footnoteRef/>
      </w:r>
      <w:r>
        <w:t xml:space="preserve"> </w:t>
      </w:r>
      <w:r>
        <w:rPr>
          <w:i/>
          <w:iCs/>
        </w:rPr>
        <w:t>Id.</w:t>
      </w:r>
    </w:p>
  </w:footnote>
  <w:footnote w:id="280">
    <w:p w:rsidR="006D4015" w:rsidRPr="000D1C74" w:rsidP="006D4015" w14:paraId="6D68FBC3" w14:textId="77777777">
      <w:pPr>
        <w:pStyle w:val="FootnoteText"/>
      </w:pPr>
      <w:r w:rsidRPr="000D1C74">
        <w:rPr>
          <w:rStyle w:val="FootnoteReference"/>
        </w:rPr>
        <w:footnoteRef/>
      </w:r>
      <w:r w:rsidRPr="000D1C74">
        <w:t xml:space="preserve"> </w:t>
      </w:r>
      <w:r w:rsidRPr="000D1C74">
        <w:rPr>
          <w:i/>
          <w:iCs/>
        </w:rPr>
        <w:t>See</w:t>
      </w:r>
      <w:r w:rsidRPr="000D1C74">
        <w:t xml:space="preserve"> 13 CFR § 121.201, NAICS Code </w:t>
      </w:r>
      <w:r w:rsidRPr="000D1C74">
        <w:rPr>
          <w:bCs/>
        </w:rPr>
        <w:t>515112</w:t>
      </w:r>
      <w:r w:rsidRPr="000D1C74">
        <w:t>.</w:t>
      </w:r>
    </w:p>
  </w:footnote>
  <w:footnote w:id="281">
    <w:p w:rsidR="006D4015" w:rsidRPr="000D1C74" w:rsidP="006D4015" w14:paraId="6F8F68B7" w14:textId="77777777">
      <w:pPr>
        <w:pStyle w:val="FootnoteText"/>
        <w:spacing w:after="0"/>
      </w:pPr>
      <w:r w:rsidRPr="000D1C74">
        <w:rPr>
          <w:rStyle w:val="FootnoteReference"/>
        </w:rPr>
        <w:footnoteRef/>
      </w:r>
      <w:r w:rsidRPr="000D1C74">
        <w:t xml:space="preserve"> </w:t>
      </w:r>
      <w:r w:rsidRPr="000D1C74">
        <w:rPr>
          <w:i/>
          <w:iCs/>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Table ID: EC1700SIZEREVFIRM, NAICS Code 515112,</w:t>
      </w:r>
    </w:p>
    <w:p w:rsidR="006D4015" w:rsidRPr="000D1C74" w:rsidP="006D4015" w14:paraId="6BB11E80" w14:textId="77777777">
      <w:pPr>
        <w:pStyle w:val="FootnoteText"/>
      </w:pPr>
      <w:hyperlink r:id="rId20" w:history="1">
        <w:r w:rsidRPr="000D1C74">
          <w:rPr>
            <w:rStyle w:val="Hyperlink"/>
          </w:rPr>
          <w:t>https://data.census.gov/cedsci/table?y=2017&amp;n=515112&amp;tid=ECNSIZE2017.EC1700SIZEREVFIRM&amp;hidePreview=false</w:t>
        </w:r>
      </w:hyperlink>
      <w:r w:rsidRPr="000D1C74">
        <w:t xml:space="preserve">.  We note that the US Census Bureau withheld publication of the number of firms that operated for the entire year. </w:t>
      </w:r>
    </w:p>
  </w:footnote>
  <w:footnote w:id="282">
    <w:p w:rsidR="006D4015" w:rsidRPr="000D1C74" w:rsidP="006D4015" w14:paraId="04EC159B" w14:textId="77777777">
      <w:pPr>
        <w:spacing w:after="120"/>
        <w:rPr>
          <w:sz w:val="20"/>
        </w:rPr>
      </w:pPr>
      <w:r w:rsidRPr="000D1C74">
        <w:rPr>
          <w:rStyle w:val="FootnoteReference"/>
        </w:rPr>
        <w:footnoteRef/>
      </w:r>
      <w:r w:rsidRPr="000D1C74">
        <w:rPr>
          <w:sz w:val="20"/>
        </w:rPr>
        <w:t xml:space="preserve"> </w:t>
      </w:r>
      <w:r w:rsidRPr="000D1C74">
        <w:rPr>
          <w:i/>
          <w:sz w:val="20"/>
        </w:rPr>
        <w:t xml:space="preserve">Id.  </w:t>
      </w:r>
      <w:r w:rsidRPr="000D1C74">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0D1C74">
        <w:rPr>
          <w:i/>
          <w:iCs/>
          <w:sz w:val="20"/>
        </w:rPr>
        <w:t>see</w:t>
      </w:r>
      <w:r w:rsidRPr="000D1C74">
        <w:rPr>
          <w:sz w:val="20"/>
        </w:rPr>
        <w:t xml:space="preserve"> </w:t>
      </w:r>
      <w:hyperlink r:id="rId17" w:anchor="term_ReceiptsRevenueServices" w:history="1">
        <w:r w:rsidRPr="002577E7">
          <w:rPr>
            <w:rStyle w:val="Hyperlink"/>
            <w:sz w:val="20"/>
          </w:rPr>
          <w:t>https://www.census.gov/glossary/#term_ReceiptsRevenueServices</w:t>
        </w:r>
      </w:hyperlink>
      <w:r w:rsidRPr="000D1C74">
        <w:rPr>
          <w:sz w:val="20"/>
        </w:rPr>
        <w:t>.</w:t>
      </w:r>
    </w:p>
  </w:footnote>
  <w:footnote w:id="283">
    <w:p w:rsidR="006D4015" w:rsidRPr="000D1C74" w:rsidP="006D4015" w14:paraId="70058D95" w14:textId="77777777">
      <w:pPr>
        <w:pStyle w:val="FootnoteText"/>
      </w:pPr>
      <w:r w:rsidRPr="000D1C74">
        <w:rPr>
          <w:rStyle w:val="FootnoteReference"/>
        </w:rPr>
        <w:footnoteRef/>
      </w:r>
      <w:r w:rsidRPr="000D1C74">
        <w:t xml:space="preserve"> Broadcast Station Totals as of September 30, 2021 Press Release (MB Oct. 4, 2021) (September 30, 2021 Broadcast Station Totals), </w:t>
      </w:r>
      <w:hyperlink r:id="rId18" w:history="1">
        <w:r w:rsidRPr="000D1C74">
          <w:rPr>
            <w:rStyle w:val="Hyperlink"/>
          </w:rPr>
          <w:t>https://docs.fcc.gov/public/attachments/DOC-376230A1.pdf</w:t>
        </w:r>
      </w:hyperlink>
      <w:r w:rsidRPr="000D1C74">
        <w:t xml:space="preserve">.   </w:t>
      </w:r>
    </w:p>
  </w:footnote>
  <w:footnote w:id="284">
    <w:p w:rsidR="006D4015" w:rsidRPr="000D1C74" w:rsidP="006D4015" w14:paraId="201588C3" w14:textId="77777777">
      <w:pPr>
        <w:pStyle w:val="FootnoteText"/>
        <w:rPr>
          <w:color w:val="000000"/>
        </w:rPr>
      </w:pPr>
      <w:r w:rsidRPr="000D1C74">
        <w:rPr>
          <w:rStyle w:val="FootnoteReference"/>
          <w:color w:val="000000"/>
        </w:rPr>
        <w:footnoteRef/>
      </w:r>
      <w:r w:rsidRPr="000D1C74">
        <w:rPr>
          <w:color w:val="000000"/>
        </w:rPr>
        <w:t xml:space="preserve"> 47 CFR § 76.901(e).  The Commission determined that this size standard equates approximately to a size standard of $100 million or less in annual revenues.  </w:t>
      </w:r>
      <w:r w:rsidRPr="000D1C74">
        <w:rPr>
          <w:i/>
          <w:color w:val="000000"/>
        </w:rPr>
        <w:t xml:space="preserve">Implementation of Sections of the 1992 Cable Act: Rate Regulation, </w:t>
      </w:r>
      <w:r w:rsidRPr="000D1C74">
        <w:rPr>
          <w:color w:val="000000"/>
        </w:rPr>
        <w:t xml:space="preserve">Sixth Report and Order and Eleventh Order on Reconsideration, 10 FCC </w:t>
      </w:r>
      <w:r w:rsidRPr="000D1C74">
        <w:rPr>
          <w:color w:val="000000"/>
        </w:rPr>
        <w:t>Rcd</w:t>
      </w:r>
      <w:r w:rsidRPr="000D1C74">
        <w:rPr>
          <w:color w:val="000000"/>
        </w:rPr>
        <w:t xml:space="preserve"> 7393, 7408 (1995).</w:t>
      </w:r>
    </w:p>
  </w:footnote>
  <w:footnote w:id="285">
    <w:p w:rsidR="006D4015" w:rsidRPr="000D1C74" w:rsidP="006D4015" w14:paraId="752C6F96" w14:textId="77777777">
      <w:pPr>
        <w:pStyle w:val="FootnoteText"/>
      </w:pPr>
      <w:r w:rsidRPr="000D1C74">
        <w:rPr>
          <w:rStyle w:val="FootnoteReference"/>
        </w:rPr>
        <w:footnoteRef/>
      </w:r>
      <w:r w:rsidRPr="000D1C74">
        <w:t xml:space="preserve"> S&amp;P Global Market Intelligence, </w:t>
      </w:r>
      <w:r w:rsidRPr="000D1C74">
        <w:rPr>
          <w:i/>
        </w:rPr>
        <w:t xml:space="preserve">Top Cable MSOs 12/20Q, </w:t>
      </w:r>
      <w:hyperlink r:id="rId21" w:history="1">
        <w:r w:rsidRPr="000D1C74">
          <w:rPr>
            <w:rStyle w:val="Hyperlink"/>
            <w:i/>
          </w:rPr>
          <w:t>https://platform.marketintelligence.spglobal.com/</w:t>
        </w:r>
      </w:hyperlink>
      <w:r w:rsidRPr="000D1C74">
        <w:rPr>
          <w:i/>
        </w:rPr>
        <w:t xml:space="preserve"> (Dec. 2020)</w:t>
      </w:r>
      <w:r w:rsidRPr="000D1C74">
        <w:t xml:space="preserve">.  </w:t>
      </w:r>
      <w:bookmarkStart w:id="385" w:name="_Hlk90233110"/>
    </w:p>
    <w:bookmarkEnd w:id="385"/>
  </w:footnote>
  <w:footnote w:id="286">
    <w:p w:rsidR="006D4015" w:rsidRPr="000D1C74" w:rsidP="006D4015" w14:paraId="44C1CA06" w14:textId="77777777">
      <w:pPr>
        <w:pStyle w:val="FootnoteText"/>
        <w:rPr>
          <w:i/>
          <w:iCs/>
        </w:rPr>
      </w:pPr>
      <w:r w:rsidRPr="000D1C74">
        <w:rPr>
          <w:rStyle w:val="FootnoteReference"/>
        </w:rPr>
        <w:footnoteRef/>
      </w:r>
      <w:r w:rsidRPr="000D1C74">
        <w:t xml:space="preserve"> </w:t>
      </w:r>
      <w:r w:rsidRPr="000D1C74">
        <w:rPr>
          <w:i/>
          <w:iCs/>
        </w:rPr>
        <w:t>Id.</w:t>
      </w:r>
    </w:p>
  </w:footnote>
  <w:footnote w:id="287">
    <w:p w:rsidR="006D4015" w:rsidRPr="000D1C74" w:rsidP="006D4015" w14:paraId="59701DD2" w14:textId="77777777">
      <w:pPr>
        <w:pStyle w:val="FootnoteText"/>
        <w:rPr>
          <w:color w:val="000000"/>
        </w:rPr>
      </w:pPr>
      <w:r w:rsidRPr="000D1C74">
        <w:rPr>
          <w:rStyle w:val="FootnoteReference"/>
          <w:color w:val="000000"/>
        </w:rPr>
        <w:footnoteRef/>
      </w:r>
      <w:r w:rsidRPr="000D1C74">
        <w:rPr>
          <w:color w:val="000000"/>
        </w:rPr>
        <w:t xml:space="preserve"> </w:t>
      </w:r>
      <w:bookmarkStart w:id="386" w:name="_Hlk52462306"/>
      <w:r w:rsidRPr="000D1C74">
        <w:rPr>
          <w:color w:val="000000"/>
        </w:rPr>
        <w:t>47 U.S.C. § 543(m)(2)</w:t>
      </w:r>
      <w:bookmarkEnd w:id="386"/>
      <w:r w:rsidRPr="000D1C74">
        <w:rPr>
          <w:color w:val="000000"/>
        </w:rPr>
        <w:t xml:space="preserve">; </w:t>
      </w:r>
      <w:r w:rsidRPr="000D1C74">
        <w:rPr>
          <w:i/>
          <w:color w:val="000000"/>
        </w:rPr>
        <w:t>see</w:t>
      </w:r>
      <w:r w:rsidRPr="000D1C74">
        <w:rPr>
          <w:color w:val="000000"/>
        </w:rPr>
        <w:t xml:space="preserve"> </w:t>
      </w:r>
      <w:r w:rsidRPr="000D1C74">
        <w:rPr>
          <w:i/>
          <w:iCs/>
          <w:color w:val="000000"/>
        </w:rPr>
        <w:t>also</w:t>
      </w:r>
      <w:r w:rsidRPr="000D1C74">
        <w:rPr>
          <w:color w:val="000000"/>
        </w:rPr>
        <w:t xml:space="preserve"> 47 CFR § 76.901(e).</w:t>
      </w:r>
    </w:p>
  </w:footnote>
  <w:footnote w:id="288">
    <w:p w:rsidR="006D4015" w:rsidRPr="000D1C74" w:rsidP="006D4015" w14:paraId="3D34F2BB" w14:textId="77777777">
      <w:pPr>
        <w:pStyle w:val="FootnoteText"/>
      </w:pPr>
      <w:r w:rsidRPr="000D1C74">
        <w:rPr>
          <w:rStyle w:val="FootnoteReference"/>
        </w:rPr>
        <w:footnoteRef/>
      </w:r>
      <w:r w:rsidRPr="000D1C74">
        <w:t xml:space="preserve"> S&amp;P Global Market Intelligence, </w:t>
      </w:r>
      <w:r w:rsidRPr="000D1C74">
        <w:rPr>
          <w:i/>
        </w:rPr>
        <w:t xml:space="preserve">Top Cable MSOs 12/20Q, </w:t>
      </w:r>
      <w:hyperlink r:id="rId21" w:history="1">
        <w:r w:rsidRPr="000D1C74">
          <w:rPr>
            <w:rStyle w:val="Hyperlink"/>
            <w:i/>
          </w:rPr>
          <w:t>https://platform.marketintelligence.spglobal.com/</w:t>
        </w:r>
      </w:hyperlink>
      <w:r w:rsidRPr="000D1C74">
        <w:rPr>
          <w:i/>
        </w:rPr>
        <w:t xml:space="preserve"> (Dec. 2020)</w:t>
      </w:r>
      <w:r w:rsidRPr="000D1C74">
        <w:t>.</w:t>
      </w:r>
      <w:r w:rsidRPr="000D1C74">
        <w:rPr>
          <w:i/>
        </w:rPr>
        <w:t xml:space="preserve"> </w:t>
      </w:r>
    </w:p>
  </w:footnote>
  <w:footnote w:id="289">
    <w:p w:rsidR="006D4015" w:rsidRPr="000D1C74" w:rsidP="006D4015" w14:paraId="3350C9EC" w14:textId="77777777">
      <w:pPr>
        <w:pStyle w:val="FootnoteText"/>
      </w:pPr>
      <w:r w:rsidRPr="000D1C74">
        <w:rPr>
          <w:rStyle w:val="FootnoteReference"/>
        </w:rPr>
        <w:footnoteRef/>
      </w:r>
      <w:r w:rsidRPr="000D1C74">
        <w:t xml:space="preserve"> 47 CFR § 76.901(e).</w:t>
      </w:r>
    </w:p>
  </w:footnote>
  <w:footnote w:id="290">
    <w:p w:rsidR="006D4015" w:rsidRPr="000D1C74" w:rsidP="006D4015" w14:paraId="3D5F4258" w14:textId="77777777">
      <w:pPr>
        <w:pStyle w:val="FootnoteText"/>
      </w:pPr>
      <w:r w:rsidRPr="000D1C74">
        <w:rPr>
          <w:rStyle w:val="FootnoteReference"/>
        </w:rPr>
        <w:footnoteRef/>
      </w:r>
      <w:r w:rsidRPr="000D1C74">
        <w:rPr>
          <w:rStyle w:val="Hyperlink"/>
        </w:rPr>
        <w:t xml:space="preserve"> </w:t>
      </w:r>
      <w:bookmarkStart w:id="388" w:name="_Hlk24058811"/>
      <w:bookmarkStart w:id="389" w:name="_Hlk52462585"/>
      <w:r w:rsidRPr="000D1C74">
        <w:t xml:space="preserve">S&amp;P Global Market Intelligence, </w:t>
      </w:r>
      <w:r w:rsidRPr="000D1C74">
        <w:rPr>
          <w:i/>
        </w:rPr>
        <w:t>Top Cable MSOs 12/</w:t>
      </w:r>
      <w:bookmarkEnd w:id="388"/>
      <w:r w:rsidRPr="000D1C74">
        <w:rPr>
          <w:i/>
        </w:rPr>
        <w:t xml:space="preserve">20Q, </w:t>
      </w:r>
      <w:hyperlink r:id="rId22" w:history="1">
        <w:r w:rsidRPr="000D1C74">
          <w:rPr>
            <w:rStyle w:val="Hyperlink"/>
            <w:i/>
          </w:rPr>
          <w:t>https://platform.marketintelligence.spglobal.com</w:t>
        </w:r>
      </w:hyperlink>
      <w:r w:rsidRPr="000D1C74">
        <w:rPr>
          <w:rStyle w:val="Hyperlink"/>
          <w:i/>
        </w:rPr>
        <w:t xml:space="preserve"> </w:t>
      </w:r>
      <w:r w:rsidRPr="000D1C74">
        <w:rPr>
          <w:i/>
        </w:rPr>
        <w:t>(Dec. 2020)</w:t>
      </w:r>
      <w:r w:rsidRPr="000D1C74">
        <w:t>.</w:t>
      </w:r>
      <w:r w:rsidRPr="000D1C74">
        <w:rPr>
          <w:iCs/>
        </w:rPr>
        <w:t xml:space="preserve">  </w:t>
      </w:r>
      <w:bookmarkEnd w:id="389"/>
    </w:p>
  </w:footnote>
  <w:footnote w:id="291">
    <w:p w:rsidR="006D4015" w:rsidRPr="000D1C74" w:rsidP="006D4015" w14:paraId="0A80FB1F" w14:textId="77777777">
      <w:pPr>
        <w:pStyle w:val="FootnoteText"/>
        <w:rPr>
          <w:color w:val="000000"/>
        </w:rPr>
      </w:pPr>
      <w:r w:rsidRPr="000D1C74">
        <w:rPr>
          <w:rStyle w:val="FootnoteReference"/>
          <w:color w:val="000000"/>
        </w:rPr>
        <w:footnoteRef/>
      </w:r>
      <w:r w:rsidRPr="000D1C74">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0D1C74">
        <w:rPr>
          <w:i/>
          <w:color w:val="000000"/>
        </w:rPr>
        <w:t>See</w:t>
      </w:r>
      <w:r w:rsidRPr="000D1C74">
        <w:rPr>
          <w:color w:val="000000"/>
        </w:rPr>
        <w:t xml:space="preserve"> 47 CFR § 76.910(b).</w:t>
      </w:r>
    </w:p>
  </w:footnote>
  <w:footnote w:id="292">
    <w:p w:rsidR="006D4015" w:rsidRPr="002577E7" w:rsidP="006D4015" w14:paraId="112E7CE0" w14:textId="77777777">
      <w:pPr>
        <w:pStyle w:val="FootnoteText"/>
        <w:rPr>
          <w:b/>
          <w:bCs/>
        </w:rPr>
      </w:pPr>
      <w:r w:rsidRPr="000D1C74">
        <w:rPr>
          <w:rStyle w:val="FootnoteReference"/>
        </w:rPr>
        <w:footnoteRef/>
      </w:r>
      <w:r w:rsidRPr="000D1C74">
        <w:t xml:space="preserve"> </w:t>
      </w:r>
      <w:r w:rsidRPr="000D1C74">
        <w:rPr>
          <w:i/>
        </w:rPr>
        <w:t xml:space="preserve">See </w:t>
      </w:r>
      <w:r w:rsidRPr="000D1C74">
        <w:t xml:space="preserve">U.S. Census Bureau, </w:t>
      </w:r>
      <w:r w:rsidRPr="000D1C74">
        <w:rPr>
          <w:i/>
        </w:rPr>
        <w:t>2017 NAICS Definition, “517311 Wired Telecommunications Carriers,”</w:t>
      </w:r>
      <w:r w:rsidRPr="000D1C74">
        <w:t xml:space="preserve"> </w:t>
      </w:r>
      <w:hyperlink r:id="rId9" w:history="1">
        <w:r w:rsidRPr="000D1C74">
          <w:rPr>
            <w:rStyle w:val="Hyperlink"/>
          </w:rPr>
          <w:t>https://www.census.gov/naics/?input=517311&amp;year=2017&amp;details=517311</w:t>
        </w:r>
      </w:hyperlink>
      <w:r w:rsidRPr="000D1C74">
        <w:t xml:space="preserve">. </w:t>
      </w:r>
    </w:p>
  </w:footnote>
  <w:footnote w:id="293">
    <w:p w:rsidR="006D4015" w:rsidRPr="000D1C74" w:rsidP="006D4015" w14:paraId="3F796216" w14:textId="77777777">
      <w:pPr>
        <w:pStyle w:val="FootnoteText"/>
        <w:rPr>
          <w:i/>
        </w:rPr>
      </w:pPr>
      <w:r w:rsidRPr="000D1C74">
        <w:rPr>
          <w:rStyle w:val="FootnoteReference"/>
        </w:rPr>
        <w:footnoteRef/>
      </w:r>
      <w:r w:rsidRPr="000D1C74">
        <w:t xml:space="preserve"> </w:t>
      </w:r>
      <w:r w:rsidRPr="000D1C74">
        <w:rPr>
          <w:i/>
        </w:rPr>
        <w:t>Id.</w:t>
      </w:r>
    </w:p>
  </w:footnote>
  <w:footnote w:id="294">
    <w:p w:rsidR="006D4015" w:rsidRPr="000D1C74" w:rsidP="006D4015" w14:paraId="2EB4AF20" w14:textId="77777777">
      <w:pPr>
        <w:pStyle w:val="FootnoteText"/>
      </w:pPr>
      <w:r w:rsidRPr="000D1C74">
        <w:rPr>
          <w:rStyle w:val="FootnoteReference"/>
        </w:rPr>
        <w:footnoteRef/>
      </w:r>
      <w:r w:rsidRPr="000D1C74">
        <w:t xml:space="preserve"> </w:t>
      </w:r>
      <w:r w:rsidRPr="000D1C74">
        <w:rPr>
          <w:i/>
        </w:rPr>
        <w:t>See id</w:t>
      </w:r>
      <w:r w:rsidRPr="000D1C74">
        <w:rPr>
          <w:bCs/>
        </w:rPr>
        <w:t>.  Included in this industry are: broadband Internet service providers (</w:t>
      </w:r>
      <w:r w:rsidRPr="000D1C74">
        <w:rPr>
          <w:bCs/>
          <w:i/>
        </w:rPr>
        <w:t>e.g.</w:t>
      </w:r>
      <w:r w:rsidRPr="000D1C74">
        <w:rPr>
          <w:bCs/>
        </w:rPr>
        <w:t xml:space="preserve">, cable, DSL); local telephone carriers (wired); cable television distribution services; long-distance telephone carriers (wired); </w:t>
      </w:r>
      <w:r w:rsidRPr="000D1C74">
        <w:t>closed-circuit television (</w:t>
      </w:r>
      <w:r w:rsidRPr="000D1C74">
        <w:rPr>
          <w:bCs/>
        </w:rPr>
        <w:t xml:space="preserve">CCTV) services; VoIP service providers, using own operated wired telecommunications infrastructure; </w:t>
      </w:r>
      <w:r w:rsidRPr="000D1C74">
        <w:t>direct-to-home satellite system (</w:t>
      </w:r>
      <w:r w:rsidRPr="000D1C74">
        <w:rPr>
          <w:bCs/>
        </w:rPr>
        <w:t xml:space="preserve">DTH) services; telecommunications carriers (wired); satellite television distribution systems; and </w:t>
      </w:r>
      <w:r w:rsidRPr="000D1C74">
        <w:t xml:space="preserve">multichannel multipoint distribution services </w:t>
      </w:r>
      <w:r w:rsidRPr="000D1C74">
        <w:rPr>
          <w:bCs/>
        </w:rPr>
        <w:t>(MMDS).</w:t>
      </w:r>
    </w:p>
  </w:footnote>
  <w:footnote w:id="295">
    <w:p w:rsidR="006D4015" w:rsidRPr="000D1C74" w:rsidP="006D4015" w14:paraId="64AF1CE3" w14:textId="77777777">
      <w:pPr>
        <w:pStyle w:val="FootnoteText"/>
      </w:pPr>
      <w:r w:rsidRPr="000D1C74">
        <w:rPr>
          <w:rStyle w:val="FootnoteReference"/>
        </w:rPr>
        <w:footnoteRef/>
      </w:r>
      <w:r w:rsidRPr="000D1C74">
        <w:t xml:space="preserve"> </w:t>
      </w:r>
      <w:r w:rsidRPr="000D1C74">
        <w:rPr>
          <w:i/>
        </w:rPr>
        <w:t>Id</w:t>
      </w:r>
      <w:r w:rsidRPr="000D1C74">
        <w:t xml:space="preserve">. </w:t>
      </w:r>
    </w:p>
  </w:footnote>
  <w:footnote w:id="296">
    <w:p w:rsidR="006D4015" w:rsidRPr="000D1C74" w:rsidP="006D4015" w14:paraId="2CF42E7F"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w:t>
      </w:r>
      <w:r w:rsidRPr="000D1C74">
        <w:rPr>
          <w:snapToGrid w:val="0"/>
        </w:rPr>
        <w:t>Code 517311.</w:t>
      </w:r>
    </w:p>
  </w:footnote>
  <w:footnote w:id="297">
    <w:p w:rsidR="006D4015" w:rsidRPr="000D1C74" w:rsidP="006D4015" w14:paraId="2EA8858B"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 </w:t>
      </w:r>
      <w:r w:rsidRPr="000D1C74">
        <w:rPr>
          <w:i/>
          <w:iCs/>
        </w:rPr>
        <w:t xml:space="preserve">Selected Sectors: Employment Size of Firms for the U.S.: 2017, </w:t>
      </w:r>
      <w:r w:rsidRPr="000D1C74">
        <w:t xml:space="preserve">Table ID: EC1700SIZEEMPFIRM, NAICS Code 517311, </w:t>
      </w:r>
      <w:hyperlink r:id="rId10" w:history="1">
        <w:r w:rsidRPr="000D1C74">
          <w:rPr>
            <w:rStyle w:val="Hyperlink"/>
          </w:rPr>
          <w:t>https://data.census.gov/cedsci/table?y=2017&amp;n=517311&amp;tid=ECNSIZE2017.EC1700SIZEEMPFIRM&amp;hidePreview=false</w:t>
        </w:r>
      </w:hyperlink>
      <w:r w:rsidRPr="000D1C74">
        <w:t xml:space="preserve">. </w:t>
      </w:r>
    </w:p>
  </w:footnote>
  <w:footnote w:id="298">
    <w:p w:rsidR="006D4015" w:rsidRPr="000D1C74" w:rsidP="006D4015" w14:paraId="1218034F" w14:textId="77777777">
      <w:pPr>
        <w:pStyle w:val="FootnoteText"/>
      </w:pPr>
      <w:r w:rsidRPr="000D1C74">
        <w:rPr>
          <w:rStyle w:val="FootnoteReference"/>
        </w:rPr>
        <w:footnoteRef/>
      </w:r>
      <w:r w:rsidRPr="000D1C74">
        <w:t xml:space="preserve"> </w:t>
      </w:r>
      <w:r w:rsidRPr="000D1C74">
        <w:rPr>
          <w:i/>
        </w:rPr>
        <w:t xml:space="preserve">Id.  </w:t>
      </w:r>
      <w:r w:rsidRPr="000D1C74">
        <w:rPr>
          <w:iCs/>
        </w:rPr>
        <w:t>The available U.S. Census Bureau data does not provide a more precise estimate of the number of firms that meet the SBA size standard.</w:t>
      </w:r>
    </w:p>
  </w:footnote>
  <w:footnote w:id="299">
    <w:p w:rsidR="006D4015" w:rsidRPr="000D1C74" w:rsidP="006D4015" w14:paraId="3E43B10F" w14:textId="77777777">
      <w:pPr>
        <w:pStyle w:val="FootnoteText"/>
      </w:pPr>
      <w:r w:rsidRPr="000D1C74">
        <w:rPr>
          <w:rStyle w:val="FootnoteReference"/>
        </w:rPr>
        <w:footnoteRef/>
      </w:r>
      <w:r w:rsidRPr="000D1C74">
        <w:t xml:space="preserve"> </w:t>
      </w:r>
      <w:r w:rsidRPr="000D1C74">
        <w:rPr>
          <w:i/>
        </w:rPr>
        <w:t xml:space="preserve">See Annual Assessment of the Status of Competition in the Market for the Delivery of Video Programming, Eighteenth Report, </w:t>
      </w:r>
      <w:r w:rsidRPr="000D1C74">
        <w:t>Table III.A.5</w:t>
      </w:r>
      <w:r w:rsidRPr="000D1C74">
        <w:rPr>
          <w:i/>
        </w:rPr>
        <w:t xml:space="preserve">, </w:t>
      </w:r>
      <w:r w:rsidRPr="000D1C74">
        <w:t xml:space="preserve">32 FCC </w:t>
      </w:r>
      <w:r w:rsidRPr="000D1C74">
        <w:t>Rcd</w:t>
      </w:r>
      <w:r w:rsidRPr="000D1C74">
        <w:t xml:space="preserve"> 568, 595 (Jan. 17, 2017).  </w:t>
      </w:r>
    </w:p>
  </w:footnote>
  <w:footnote w:id="300">
    <w:p w:rsidR="006D4015" w:rsidRPr="00C43F7F" w:rsidP="006D4015" w14:paraId="45EC719A"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2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301">
    <w:p w:rsidR="006D4015" w:rsidRPr="001B5DD6" w:rsidP="006D4015" w14:paraId="1ACF0307"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302">
    <w:p w:rsidR="006D4015" w:rsidRPr="00C43F7F" w:rsidP="006D4015" w14:paraId="12B3F478"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24" w:history="1">
        <w:r w:rsidRPr="00180657">
          <w:rPr>
            <w:rStyle w:val="Hyperlink"/>
          </w:rPr>
          <w:t>https://data.census.gov/cedsci/table?y=2017&amp;n=517410&amp;tid=ECNSIZE2017.EC1700SIZEREVFIRM&amp;hidePreview=false</w:t>
        </w:r>
      </w:hyperlink>
      <w:r>
        <w:t>.</w:t>
      </w:r>
    </w:p>
  </w:footnote>
  <w:footnote w:id="303">
    <w:p w:rsidR="006D4015" w:rsidRPr="00C43F7F" w:rsidP="006D4015" w14:paraId="1CB659AA"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w:t>
      </w:r>
      <w:bookmarkStart w:id="391" w:name="_Hlk22822293"/>
      <w:bookmarkStart w:id="392" w:name="_Hlk31797305"/>
      <w:bookmarkStart w:id="393" w:name="_Hlk31797306"/>
      <w:r w:rsidRPr="00773461">
        <w:rPr>
          <w:sz w:val="20"/>
        </w:rPr>
        <w:t>The available U.S. Census Bureau data does not provide a more precise estimate of the number of firms that meet the SBA size standard</w:t>
      </w:r>
      <w:bookmarkEnd w:id="391"/>
      <w:r w:rsidRPr="00773461">
        <w:rPr>
          <w:sz w:val="20"/>
        </w:rPr>
        <w:t>.</w:t>
      </w:r>
      <w:bookmarkEnd w:id="392"/>
      <w:bookmarkEnd w:id="393"/>
      <w:r w:rsidRPr="00773461">
        <w:rPr>
          <w:sz w:val="20"/>
        </w:rPr>
        <w:t xml:space="preserve">  </w:t>
      </w:r>
      <w:bookmarkStart w:id="394"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17" w:anchor="term_ReceiptsRevenueServices" w:history="1">
        <w:r w:rsidRPr="00773461">
          <w:rPr>
            <w:rStyle w:val="Hyperlink"/>
          </w:rPr>
          <w:t>https://www.census.gov/glossary/#term_ReceiptsRevenueServices</w:t>
        </w:r>
      </w:hyperlink>
      <w:r w:rsidRPr="00773461">
        <w:rPr>
          <w:sz w:val="20"/>
        </w:rPr>
        <w:t>.</w:t>
      </w:r>
      <w:bookmarkEnd w:id="394"/>
    </w:p>
  </w:footnote>
  <w:footnote w:id="304">
    <w:p w:rsidR="006D4015" w:rsidRPr="00341BB8" w:rsidP="006D4015" w14:paraId="1A9A9FD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38F27663"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05">
    <w:p w:rsidR="006D4015" w:rsidRPr="00AF3757" w:rsidP="006D4015" w14:paraId="48B47CCC" w14:textId="77777777">
      <w:pPr>
        <w:pStyle w:val="FootnoteText"/>
        <w:rPr>
          <w:i/>
          <w:iCs/>
        </w:rPr>
      </w:pPr>
      <w:r>
        <w:rPr>
          <w:rStyle w:val="FootnoteReference"/>
        </w:rPr>
        <w:footnoteRef/>
      </w:r>
      <w:r>
        <w:t xml:space="preserve"> </w:t>
      </w:r>
      <w:r>
        <w:rPr>
          <w:i/>
          <w:iCs/>
        </w:rPr>
        <w:t>Id.</w:t>
      </w:r>
    </w:p>
  </w:footnote>
  <w:footnote w:id="306">
    <w:p w:rsidR="006D4015" w:rsidRPr="000D1C74" w:rsidP="006D4015" w14:paraId="4F2466DD"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i/>
          <w:iCs/>
        </w:rPr>
        <w:t>2017 NAICS Definition</w:t>
      </w:r>
      <w:r w:rsidRPr="000D1C74">
        <w:t>, “</w:t>
      </w:r>
      <w:r w:rsidRPr="000D1C74">
        <w:rPr>
          <w:i/>
          <w:iCs/>
        </w:rPr>
        <w:t>517919 All Other Telecommunications,</w:t>
      </w:r>
      <w:r w:rsidRPr="000D1C74">
        <w:t xml:space="preserve">” </w:t>
      </w:r>
      <w:hyperlink r:id="rId25" w:history="1">
        <w:r w:rsidRPr="000D1C74">
          <w:rPr>
            <w:rStyle w:val="Hyperlink"/>
          </w:rPr>
          <w:t>https://www.census.gov/naics/?input=517919&amp;year=2017&amp;details=517919</w:t>
        </w:r>
      </w:hyperlink>
      <w:r w:rsidRPr="000D1C74">
        <w:rPr>
          <w:rStyle w:val="Hyperlink"/>
        </w:rPr>
        <w:t>.</w:t>
      </w:r>
      <w:bookmarkStart w:id="395" w:name="_Hlk35950517"/>
    </w:p>
    <w:bookmarkEnd w:id="395"/>
  </w:footnote>
  <w:footnote w:id="307">
    <w:p w:rsidR="006D4015" w:rsidRPr="000D1C74" w:rsidP="006D4015" w14:paraId="428B1470" w14:textId="77777777">
      <w:pPr>
        <w:pStyle w:val="FootnoteText"/>
        <w:rPr>
          <w:i/>
        </w:rPr>
      </w:pPr>
      <w:r w:rsidRPr="000D1C74">
        <w:rPr>
          <w:rStyle w:val="FootnoteReference"/>
        </w:rPr>
        <w:footnoteRef/>
      </w:r>
      <w:r w:rsidRPr="000D1C74">
        <w:t xml:space="preserve"> </w:t>
      </w:r>
      <w:r w:rsidRPr="000D1C74">
        <w:rPr>
          <w:i/>
        </w:rPr>
        <w:t>Id.</w:t>
      </w:r>
    </w:p>
  </w:footnote>
  <w:footnote w:id="308">
    <w:p w:rsidR="006D4015" w:rsidRPr="000D1C74" w:rsidP="006D4015" w14:paraId="6C9BD298" w14:textId="77777777">
      <w:pPr>
        <w:pStyle w:val="FootnoteText"/>
      </w:pPr>
      <w:r w:rsidRPr="000D1C74">
        <w:rPr>
          <w:rStyle w:val="FootnoteReference"/>
        </w:rPr>
        <w:footnoteRef/>
      </w:r>
      <w:r w:rsidRPr="000D1C74">
        <w:rPr>
          <w:i/>
        </w:rPr>
        <w:t xml:space="preserve"> Id</w:t>
      </w:r>
      <w:r w:rsidRPr="000D1C74">
        <w:t>.</w:t>
      </w:r>
    </w:p>
  </w:footnote>
  <w:footnote w:id="309">
    <w:p w:rsidR="006D4015" w:rsidRPr="000D1C74" w:rsidP="006D4015" w14:paraId="30EAFD1E"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Code 517919. </w:t>
      </w:r>
    </w:p>
  </w:footnote>
  <w:footnote w:id="310">
    <w:p w:rsidR="006D4015" w:rsidRPr="000D1C74" w:rsidP="006D4015" w14:paraId="41FD30F4"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 xml:space="preserve">2017 </w:t>
      </w:r>
      <w:r w:rsidRPr="000D1C74">
        <w:rPr>
          <w:i/>
        </w:rPr>
        <w:t>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 xml:space="preserve">Table ID: EC1700SIZEREVFIRM, NAICS Code 517919, </w:t>
      </w:r>
      <w:hyperlink r:id="rId26" w:history="1">
        <w:r w:rsidRPr="000D1C74">
          <w:rPr>
            <w:rStyle w:val="Hyperlink"/>
          </w:rPr>
          <w:t>https://data.census.gov/cedsci/table?y=2017&amp;n=517919&amp;tid=ECNSIZE2017.EC1700SIZEREVFIRM&amp;hidePreview=false</w:t>
        </w:r>
      </w:hyperlink>
      <w:r w:rsidRPr="000D1C74">
        <w:t xml:space="preserve">. </w:t>
      </w:r>
    </w:p>
  </w:footnote>
  <w:footnote w:id="311">
    <w:p w:rsidR="006D4015" w:rsidRPr="000D1C74" w:rsidP="006D4015" w14:paraId="294BDE4D" w14:textId="77777777">
      <w:pPr>
        <w:pStyle w:val="FootnoteText"/>
      </w:pPr>
      <w:r w:rsidRPr="000D1C74">
        <w:rPr>
          <w:rStyle w:val="FootnoteReference"/>
        </w:rPr>
        <w:footnoteRef/>
      </w:r>
      <w:r w:rsidRPr="000D1C74">
        <w:t xml:space="preserve"> </w:t>
      </w:r>
      <w:r w:rsidRPr="000D1C74">
        <w:rPr>
          <w:i/>
        </w:rPr>
        <w:t xml:space="preserve">Id.  </w:t>
      </w:r>
      <w:r w:rsidRPr="000D1C7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0D1C74">
        <w:rPr>
          <w:i/>
          <w:iCs/>
        </w:rPr>
        <w:t>see</w:t>
      </w:r>
      <w:r w:rsidRPr="000D1C74">
        <w:t xml:space="preserve"> </w:t>
      </w:r>
      <w:hyperlink r:id="rId17" w:anchor="term_ReceiptsRevenueServices" w:history="1">
        <w:r w:rsidRPr="000D1C74">
          <w:rPr>
            <w:rStyle w:val="Hyperlink"/>
          </w:rPr>
          <w:t>https://www.census.gov/glossary/#term_ReceiptsRevenueServices</w:t>
        </w:r>
      </w:hyperlink>
      <w:r w:rsidRPr="000D1C74">
        <w:t>.</w:t>
      </w:r>
    </w:p>
  </w:footnote>
  <w:footnote w:id="312">
    <w:p w:rsidR="006D4015" w:rsidRPr="000D1C74" w:rsidP="006D4015" w14:paraId="5E9C0BC2" w14:textId="77777777">
      <w:pPr>
        <w:pStyle w:val="FootnoteText"/>
      </w:pPr>
      <w:r w:rsidRPr="000D1C74">
        <w:rPr>
          <w:rStyle w:val="FootnoteReference"/>
        </w:rPr>
        <w:footnoteRef/>
      </w:r>
      <w:r w:rsidRPr="000D1C74">
        <w:t xml:space="preserve"> </w:t>
      </w:r>
      <w:r w:rsidRPr="000D1C74">
        <w:rPr>
          <w:i/>
        </w:rPr>
        <w:t>See</w:t>
      </w:r>
      <w:r w:rsidRPr="000D1C74">
        <w:t xml:space="preserve"> 47 CFR § 52.101(b).</w:t>
      </w:r>
    </w:p>
  </w:footnote>
  <w:footnote w:id="313">
    <w:p w:rsidR="006D4015" w:rsidRPr="002577E7" w:rsidP="006D4015" w14:paraId="237BFEE0" w14:textId="77777777">
      <w:pPr>
        <w:spacing w:after="120"/>
        <w:rPr>
          <w:sz w:val="20"/>
        </w:rPr>
      </w:pPr>
      <w:r w:rsidRPr="000D1C74">
        <w:rPr>
          <w:rStyle w:val="FootnoteReference"/>
        </w:rPr>
        <w:footnoteRef/>
      </w:r>
      <w:r w:rsidRPr="002577E7">
        <w:rPr>
          <w:sz w:val="20"/>
        </w:rPr>
        <w:t xml:space="preserve"> </w:t>
      </w:r>
      <w:r w:rsidRPr="000D1C74">
        <w:rPr>
          <w:i/>
          <w:iCs/>
          <w:sz w:val="20"/>
        </w:rPr>
        <w:t xml:space="preserve">See </w:t>
      </w:r>
      <w:hyperlink r:id="rId27" w:history="1">
        <w:r w:rsidRPr="002577E7">
          <w:rPr>
            <w:rStyle w:val="Hyperlink"/>
            <w:sz w:val="20"/>
          </w:rPr>
          <w:t>www.somos.com</w:t>
        </w:r>
      </w:hyperlink>
      <w:r w:rsidRPr="000D1C74">
        <w:rPr>
          <w:i/>
          <w:iCs/>
          <w:sz w:val="20"/>
        </w:rPr>
        <w:t xml:space="preserve">, “Find a Toll-Free Service Provider,” </w:t>
      </w:r>
      <w:r w:rsidRPr="000D1C74">
        <w:rPr>
          <w:sz w:val="20"/>
        </w:rPr>
        <w:t xml:space="preserve"> </w:t>
      </w:r>
      <w:hyperlink r:id="rId28" w:history="1">
        <w:r w:rsidRPr="002577E7">
          <w:rPr>
            <w:rStyle w:val="Hyperlink"/>
            <w:sz w:val="20"/>
          </w:rPr>
          <w:t>https://www.somos.com/find-toll-free-number?searchType=provider&amp;alpha=true&amp;certified=false&amp;services=&amp;serviceName=&amp;keyword=&amp;_page=1</w:t>
        </w:r>
      </w:hyperlink>
      <w:r w:rsidRPr="000D1C74">
        <w:rPr>
          <w:sz w:val="20"/>
        </w:rPr>
        <w:t xml:space="preserve">.  SOMOS serves as the North American Numbering Plan Administrator (NANPA) for more than 800 million local and wireless telephone numbers and as the Reassigned Number Database Administrator. </w:t>
      </w:r>
      <w:r w:rsidRPr="000D1C74">
        <w:rPr>
          <w:i/>
          <w:iCs/>
          <w:sz w:val="20"/>
        </w:rPr>
        <w:t>See</w:t>
      </w:r>
      <w:r w:rsidRPr="000D1C74">
        <w:rPr>
          <w:sz w:val="20"/>
        </w:rPr>
        <w:t xml:space="preserve"> </w:t>
      </w:r>
      <w:r w:rsidRPr="000D1C74">
        <w:rPr>
          <w:i/>
          <w:iCs/>
          <w:sz w:val="20"/>
        </w:rPr>
        <w:t>also</w:t>
      </w:r>
      <w:r w:rsidRPr="000D1C74">
        <w:rPr>
          <w:sz w:val="20"/>
        </w:rPr>
        <w:t xml:space="preserve"> 2020 NANPA Annual Report at 97.  </w:t>
      </w:r>
      <w:hyperlink r:id="rId29" w:history="1">
        <w:r w:rsidRPr="002577E7">
          <w:rPr>
            <w:rStyle w:val="Hyperlink"/>
            <w:sz w:val="20"/>
          </w:rPr>
          <w:t>https://nationalnanpa.com/reports/2020_NANPA_Annual_Report.pdf</w:t>
        </w:r>
      </w:hyperlink>
      <w:r w:rsidRPr="000D1C74">
        <w:rPr>
          <w:sz w:val="20"/>
        </w:rPr>
        <w:t xml:space="preserve">. </w:t>
      </w:r>
    </w:p>
  </w:footnote>
  <w:footnote w:id="314">
    <w:p w:rsidR="006D4015" w:rsidRPr="002577E7" w:rsidP="006D4015" w14:paraId="66ED9257" w14:textId="77777777">
      <w:pPr>
        <w:pStyle w:val="FootnoteText"/>
        <w:rPr>
          <w:b/>
          <w:bCs/>
        </w:rPr>
      </w:pPr>
      <w:r w:rsidRPr="000D1C74">
        <w:rPr>
          <w:rStyle w:val="FootnoteReference"/>
        </w:rPr>
        <w:footnoteRef/>
      </w:r>
      <w:r w:rsidRPr="000D1C74">
        <w:rPr>
          <w:i/>
        </w:rPr>
        <w:t xml:space="preserve"> See </w:t>
      </w:r>
      <w:r w:rsidRPr="000D1C74">
        <w:t xml:space="preserve">U.S. Census Bureau, </w:t>
      </w:r>
      <w:r w:rsidRPr="000D1C74">
        <w:rPr>
          <w:i/>
        </w:rPr>
        <w:t>2017 NAICS Definition, “517311 Wired Telecommunications Carriers,”</w:t>
      </w:r>
      <w:r w:rsidRPr="000D1C74">
        <w:t xml:space="preserve"> </w:t>
      </w:r>
      <w:hyperlink r:id="rId30" w:history="1">
        <w:r w:rsidRPr="000D1C74">
          <w:rPr>
            <w:rStyle w:val="Hyperlink"/>
          </w:rPr>
          <w:t>https://www.census.gov/naics/?input=517311&amp;year=2017&amp;details=517311</w:t>
        </w:r>
      </w:hyperlink>
      <w:r w:rsidRPr="000D1C74">
        <w:t>.</w:t>
      </w:r>
    </w:p>
  </w:footnote>
  <w:footnote w:id="315">
    <w:p w:rsidR="006D4015" w:rsidRPr="002577E7" w:rsidP="006D4015" w14:paraId="431411EF" w14:textId="77777777">
      <w:pPr>
        <w:pStyle w:val="FootnoteText"/>
        <w:rPr>
          <w:b/>
          <w:bCs/>
        </w:rPr>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2017 NAICS Definition, “</w:t>
      </w:r>
      <w:r w:rsidRPr="000D1C74">
        <w:rPr>
          <w:bCs/>
          <w:i/>
          <w:iCs/>
        </w:rPr>
        <w:t>517312 Wireless Telecommunications Carriers</w:t>
      </w:r>
      <w:r w:rsidRPr="000D1C74">
        <w:rPr>
          <w:bCs/>
        </w:rPr>
        <w:t xml:space="preserve"> </w:t>
      </w:r>
      <w:r w:rsidRPr="000D1C74">
        <w:rPr>
          <w:bCs/>
          <w:i/>
          <w:iCs/>
        </w:rPr>
        <w:t>(except Satellite),”</w:t>
      </w:r>
      <w:r w:rsidRPr="000D1C74">
        <w:t xml:space="preserve"> </w:t>
      </w:r>
      <w:hyperlink r:id="rId14" w:history="1">
        <w:r w:rsidRPr="000D1C74">
          <w:rPr>
            <w:rStyle w:val="Hyperlink"/>
          </w:rPr>
          <w:t>https://www.census.gov/naics/?input=517312&amp;year=2017&amp;details=517312</w:t>
        </w:r>
      </w:hyperlink>
      <w:r w:rsidRPr="000D1C74">
        <w:rPr>
          <w:iCs/>
        </w:rPr>
        <w:t>.</w:t>
      </w:r>
    </w:p>
  </w:footnote>
  <w:footnote w:id="316">
    <w:p w:rsidR="006D4015" w:rsidRPr="000D1C74" w:rsidP="006D4015" w14:paraId="7400E11A" w14:textId="77777777">
      <w:pPr>
        <w:pStyle w:val="FootnoteText"/>
      </w:pPr>
      <w:r w:rsidRPr="000D1C74">
        <w:rPr>
          <w:rStyle w:val="FootnoteReference"/>
        </w:rPr>
        <w:footnoteRef/>
      </w:r>
      <w:r w:rsidRPr="000D1C74">
        <w:t xml:space="preserve"> The industry descriptions selected for Carrier and Non-Carrier </w:t>
      </w:r>
      <w:r w:rsidRPr="000D1C74">
        <w:t>RespOrgs</w:t>
      </w:r>
      <w:r w:rsidRPr="000D1C74">
        <w:t xml:space="preserve"> were selected because as a group they refer generically and comprehensively to all </w:t>
      </w:r>
      <w:r w:rsidRPr="000D1C74">
        <w:t>RespOrgs</w:t>
      </w:r>
      <w:r w:rsidRPr="000D1C74">
        <w:t xml:space="preserve">.   </w:t>
      </w:r>
    </w:p>
  </w:footnote>
  <w:footnote w:id="317">
    <w:p w:rsidR="006D4015" w:rsidRPr="000D1C74" w:rsidP="006D4015" w14:paraId="60C89622" w14:textId="77777777">
      <w:pPr>
        <w:pStyle w:val="FootnoteText"/>
      </w:pPr>
      <w:r w:rsidRPr="000D1C74">
        <w:rPr>
          <w:rStyle w:val="FootnoteReference"/>
        </w:rPr>
        <w:footnoteRef/>
      </w:r>
      <w:r w:rsidRPr="000D1C74">
        <w:t xml:space="preserve"> </w:t>
      </w:r>
      <w:r w:rsidRPr="000D1C74">
        <w:rPr>
          <w:i/>
          <w:iCs/>
        </w:rPr>
        <w:t>See supra</w:t>
      </w:r>
      <w:r w:rsidRPr="000D1C74">
        <w:t xml:space="preserve"> note </w:t>
      </w:r>
      <w:r w:rsidRPr="000D1C74">
        <w:fldChar w:fldCharType="begin"/>
      </w:r>
      <w:r w:rsidRPr="000D1C74">
        <w:instrText xml:space="preserve"> NOTEREF _Ref60245719 \h  \* MERGEFORMAT </w:instrText>
      </w:r>
      <w:r w:rsidRPr="000D1C74">
        <w:fldChar w:fldCharType="separate"/>
      </w:r>
      <w:r w:rsidRPr="000D1C74">
        <w:t>3</w:t>
      </w:r>
      <w:r w:rsidRPr="000D1C74">
        <w:fldChar w:fldCharType="end"/>
      </w:r>
      <w:r w:rsidRPr="000D1C74">
        <w:t>.</w:t>
      </w:r>
    </w:p>
  </w:footnote>
  <w:footnote w:id="318">
    <w:p w:rsidR="006D4015" w:rsidRPr="000D1C74" w:rsidP="006D4015" w14:paraId="0A348194" w14:textId="77777777">
      <w:pPr>
        <w:pStyle w:val="FootnoteText"/>
      </w:pPr>
      <w:r w:rsidRPr="000D1C74">
        <w:rPr>
          <w:rStyle w:val="FootnoteReference"/>
        </w:rPr>
        <w:footnoteRef/>
      </w:r>
      <w:r w:rsidRPr="000D1C74">
        <w:rPr>
          <w:i/>
          <w:iCs/>
        </w:rPr>
        <w:t xml:space="preserve"> Id</w:t>
      </w:r>
      <w:r w:rsidRPr="000D1C74">
        <w:t>.</w:t>
      </w:r>
    </w:p>
  </w:footnote>
  <w:footnote w:id="319">
    <w:p w:rsidR="006D4015" w:rsidRPr="000D1C74" w:rsidP="006D4015" w14:paraId="1B5BBB79" w14:textId="77777777">
      <w:pPr>
        <w:pStyle w:val="FootnoteText"/>
      </w:pPr>
      <w:r w:rsidRPr="000D1C74">
        <w:rPr>
          <w:rStyle w:val="FootnoteReference"/>
        </w:rPr>
        <w:footnoteRef/>
      </w:r>
      <w:r w:rsidRPr="000D1C74">
        <w:rPr>
          <w:i/>
          <w:snapToGrid w:val="0"/>
        </w:rPr>
        <w:t xml:space="preserve"> See</w:t>
      </w:r>
      <w:r w:rsidRPr="000D1C74">
        <w:rPr>
          <w:snapToGrid w:val="0"/>
        </w:rPr>
        <w:t xml:space="preserve"> 13 CFR </w:t>
      </w:r>
      <w:r w:rsidRPr="000D1C74">
        <w:rPr>
          <w:rStyle w:val="Footnote"/>
        </w:rPr>
        <w:t>§</w:t>
      </w:r>
      <w:r w:rsidRPr="000D1C74">
        <w:rPr>
          <w:snapToGrid w:val="0"/>
        </w:rPr>
        <w:t xml:space="preserve"> 121.201, NAICS Code 517311.</w:t>
      </w:r>
    </w:p>
  </w:footnote>
  <w:footnote w:id="320">
    <w:p w:rsidR="006D4015" w:rsidRPr="000D1C74" w:rsidP="006D4015" w14:paraId="2933C6FB"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 </w:t>
      </w:r>
      <w:r w:rsidRPr="000D1C74">
        <w:rPr>
          <w:i/>
          <w:iCs/>
        </w:rPr>
        <w:t xml:space="preserve">Selected Sectors: Employment Size of Firms for the U.S.: 2017, </w:t>
      </w:r>
      <w:r w:rsidRPr="000D1C74">
        <w:t xml:space="preserve">Table ID: EC1700SIZEEMPFIRM, NAICS Code 517311, </w:t>
      </w:r>
      <w:hyperlink r:id="rId10" w:history="1">
        <w:r w:rsidRPr="000D1C74">
          <w:rPr>
            <w:rStyle w:val="Hyperlink"/>
          </w:rPr>
          <w:t>https://data.census.gov/cedsci/table?y=2017&amp;n=517311&amp;tid=ECNSIZE2017.EC1700SIZEEMPFIRM&amp;hidePreview=false</w:t>
        </w:r>
      </w:hyperlink>
      <w:r w:rsidRPr="000D1C74">
        <w:t xml:space="preserve">. </w:t>
      </w:r>
    </w:p>
  </w:footnote>
  <w:footnote w:id="321">
    <w:p w:rsidR="006D4015" w:rsidRPr="000D1C74" w:rsidP="006D4015" w14:paraId="42656399" w14:textId="77777777">
      <w:pPr>
        <w:pStyle w:val="FootnoteText"/>
      </w:pPr>
      <w:r w:rsidRPr="000D1C74">
        <w:rPr>
          <w:rStyle w:val="FootnoteReference"/>
        </w:rPr>
        <w:footnoteRef/>
      </w:r>
      <w:r w:rsidRPr="000D1C74">
        <w:t xml:space="preserve"> </w:t>
      </w:r>
      <w:r w:rsidRPr="000D1C74">
        <w:rPr>
          <w:i/>
        </w:rPr>
        <w:t xml:space="preserve">Id.  </w:t>
      </w:r>
      <w:r w:rsidRPr="000D1C74">
        <w:rPr>
          <w:iCs/>
        </w:rPr>
        <w:t>The available U.S. Census Bureau data does not provide a more precise estimate of the number of firms that meet the SBA size standard.</w:t>
      </w:r>
    </w:p>
  </w:footnote>
  <w:footnote w:id="322">
    <w:p w:rsidR="006D4015" w:rsidRPr="000D1C74" w:rsidP="006D4015" w14:paraId="46AACB4F"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w:t>
      </w:r>
      <w:r w:rsidRPr="000D1C74">
        <w:rPr>
          <w:i/>
          <w:iCs/>
        </w:rPr>
        <w:t>supra</w:t>
      </w:r>
      <w:r w:rsidRPr="000D1C74">
        <w:t xml:space="preserve"> note </w:t>
      </w:r>
      <w:r w:rsidRPr="000D1C74">
        <w:fldChar w:fldCharType="begin"/>
      </w:r>
      <w:r w:rsidRPr="000D1C74">
        <w:instrText xml:space="preserve"> NOTEREF _Ref60245736 \h  \* MERGEFORMAT </w:instrText>
      </w:r>
      <w:r w:rsidRPr="000D1C74">
        <w:fldChar w:fldCharType="separate"/>
      </w:r>
      <w:r w:rsidRPr="000D1C74">
        <w:t>4</w:t>
      </w:r>
      <w:r w:rsidRPr="000D1C74">
        <w:fldChar w:fldCharType="end"/>
      </w:r>
      <w:r w:rsidRPr="000D1C74">
        <w:rPr>
          <w:iCs/>
        </w:rPr>
        <w:t>.</w:t>
      </w:r>
    </w:p>
  </w:footnote>
  <w:footnote w:id="323">
    <w:p w:rsidR="006D4015" w:rsidRPr="000D1C74" w:rsidP="006D4015" w14:paraId="214670AA" w14:textId="77777777">
      <w:pPr>
        <w:pStyle w:val="FootnoteText"/>
      </w:pPr>
      <w:r w:rsidRPr="000D1C74">
        <w:rPr>
          <w:rStyle w:val="FootnoteReference"/>
        </w:rPr>
        <w:footnoteRef/>
      </w:r>
      <w:r w:rsidRPr="000D1C74">
        <w:rPr>
          <w:lang w:val="fr-FR"/>
        </w:rPr>
        <w:t xml:space="preserve"> </w:t>
      </w:r>
      <w:r w:rsidRPr="000D1C74">
        <w:rPr>
          <w:bCs/>
          <w:i/>
          <w:iCs/>
          <w:color w:val="010101"/>
        </w:rPr>
        <w:t>See</w:t>
      </w:r>
      <w:r w:rsidRPr="000D1C74">
        <w:rPr>
          <w:lang w:val="fr-FR"/>
        </w:rPr>
        <w:t xml:space="preserve"> 13 CFR § 121.201, NAICS Code 517312.</w:t>
      </w:r>
    </w:p>
  </w:footnote>
  <w:footnote w:id="324">
    <w:p w:rsidR="006D4015" w:rsidRPr="000D1C74" w:rsidP="006D4015" w14:paraId="265CF0DE"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 xml:space="preserve">2017 </w:t>
      </w:r>
      <w:r w:rsidRPr="000D1C74">
        <w:rPr>
          <w:i/>
        </w:rPr>
        <w:t>Economic Census</w:t>
      </w:r>
      <w:r w:rsidRPr="000D1C74">
        <w:rPr>
          <w:bCs/>
          <w:i/>
        </w:rPr>
        <w:t xml:space="preserve"> of the United States</w:t>
      </w:r>
      <w:r w:rsidRPr="000D1C74">
        <w:t xml:space="preserve">, </w:t>
      </w:r>
      <w:r w:rsidRPr="000D1C74">
        <w:rPr>
          <w:i/>
          <w:iCs/>
        </w:rPr>
        <w:t xml:space="preserve">Selected Sectors: Employment Size of Firms for the U.S.: 2017, </w:t>
      </w:r>
      <w:r w:rsidRPr="000D1C74">
        <w:t xml:space="preserve">Table ID: EC1700SIZEEMPFIRM, NAICS Code 517312,  </w:t>
      </w:r>
      <w:hyperlink r:id="rId15" w:history="1">
        <w:r w:rsidRPr="000D1C74">
          <w:rPr>
            <w:rStyle w:val="Hyperlink"/>
          </w:rPr>
          <w:t>https://data.census.gov/cedsci/table?y=2017&amp;n=517312&amp;tid=ECNSIZE2017.EC1700SIZEEMPFIRM&amp;hidePreview=false</w:t>
        </w:r>
      </w:hyperlink>
      <w:r w:rsidRPr="000D1C74">
        <w:t xml:space="preserve">.  </w:t>
      </w:r>
    </w:p>
  </w:footnote>
  <w:footnote w:id="325">
    <w:p w:rsidR="006D4015" w:rsidRPr="000D1C74" w:rsidP="006D4015" w14:paraId="56913696" w14:textId="77777777">
      <w:pPr>
        <w:pStyle w:val="FootnoteText"/>
      </w:pPr>
      <w:r w:rsidRPr="000D1C74">
        <w:rPr>
          <w:rStyle w:val="FootnoteReference"/>
        </w:rPr>
        <w:footnoteRef/>
      </w:r>
      <w:r w:rsidRPr="000D1C74">
        <w:t xml:space="preserve"> </w:t>
      </w:r>
      <w:r w:rsidRPr="000D1C74">
        <w:rPr>
          <w:i/>
        </w:rPr>
        <w:t>Id</w:t>
      </w:r>
      <w:r w:rsidRPr="000D1C74">
        <w:t>.  The available U.S. Census Bureau data does not provide a more precise estimate of the number of firms that meet the SBA size standard.</w:t>
      </w:r>
    </w:p>
  </w:footnote>
  <w:footnote w:id="326">
    <w:p w:rsidR="006D4015" w:rsidRPr="000D1C74" w:rsidP="006D4015" w14:paraId="1BE7EC57" w14:textId="77777777">
      <w:pPr>
        <w:rPr>
          <w:bCs/>
          <w:i/>
          <w:iCs/>
          <w:sz w:val="20"/>
        </w:rPr>
      </w:pPr>
      <w:r w:rsidRPr="000D1C74">
        <w:rPr>
          <w:rStyle w:val="FootnoteReference"/>
        </w:rPr>
        <w:footnoteRef/>
      </w:r>
      <w:r w:rsidRPr="002577E7">
        <w:rPr>
          <w:sz w:val="20"/>
        </w:rPr>
        <w:t xml:space="preserve"> </w:t>
      </w:r>
      <w:r w:rsidRPr="000D1C74">
        <w:rPr>
          <w:i/>
          <w:sz w:val="20"/>
        </w:rPr>
        <w:t>See</w:t>
      </w:r>
      <w:r w:rsidRPr="000D1C74">
        <w:rPr>
          <w:sz w:val="20"/>
        </w:rPr>
        <w:t xml:space="preserve"> U.S. Census Bureau, </w:t>
      </w:r>
      <w:r w:rsidRPr="000D1C74">
        <w:rPr>
          <w:i/>
          <w:iCs/>
          <w:sz w:val="20"/>
        </w:rPr>
        <w:t>2017 NAICS Definition</w:t>
      </w:r>
      <w:r w:rsidRPr="000D1C74">
        <w:rPr>
          <w:sz w:val="20"/>
        </w:rPr>
        <w:t xml:space="preserve">, </w:t>
      </w:r>
      <w:r w:rsidRPr="000D1C74">
        <w:rPr>
          <w:bCs/>
          <w:i/>
          <w:iCs/>
          <w:sz w:val="20"/>
        </w:rPr>
        <w:t xml:space="preserve">“541890 Other Services Related to Advertising,” </w:t>
      </w:r>
      <w:hyperlink r:id="rId31" w:history="1">
        <w:r w:rsidRPr="002577E7">
          <w:rPr>
            <w:rStyle w:val="Hyperlink"/>
            <w:sz w:val="20"/>
          </w:rPr>
          <w:t>https://www.census.gov/naics/?input=541890&amp;year=2017&amp;details=541890</w:t>
        </w:r>
      </w:hyperlink>
      <w:r w:rsidRPr="000D1C74">
        <w:rPr>
          <w:sz w:val="20"/>
        </w:rPr>
        <w:t>.</w:t>
      </w:r>
    </w:p>
  </w:footnote>
  <w:footnote w:id="327">
    <w:p w:rsidR="006D4015" w:rsidRPr="000D1C74" w:rsidP="006D4015" w14:paraId="2B6282E6"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i/>
          <w:iCs/>
        </w:rPr>
        <w:t>2017 NAICS Definition, “541618 Other Management Consulting Services,”</w:t>
      </w:r>
      <w:bookmarkStart w:id="401" w:name="_Hlk68606932"/>
      <w:r w:rsidRPr="000D1C74">
        <w:t xml:space="preserve"> </w:t>
      </w:r>
      <w:hyperlink r:id="rId32" w:history="1">
        <w:r w:rsidRPr="000D1C74">
          <w:rPr>
            <w:rStyle w:val="Hyperlink"/>
          </w:rPr>
          <w:t>https://www.census.gov/naics/?input=541618&amp;year=2017&amp;details=541618</w:t>
        </w:r>
      </w:hyperlink>
      <w:bookmarkEnd w:id="401"/>
      <w:r w:rsidRPr="000D1C74">
        <w:t>.</w:t>
      </w:r>
    </w:p>
  </w:footnote>
  <w:footnote w:id="328">
    <w:p w:rsidR="006D4015" w:rsidRPr="000D1C74" w:rsidP="006D4015" w14:paraId="7D447B5B" w14:textId="77777777">
      <w:pPr>
        <w:pStyle w:val="FootnoteText"/>
      </w:pPr>
      <w:r w:rsidRPr="000D1C74">
        <w:rPr>
          <w:rStyle w:val="FootnoteReference"/>
        </w:rPr>
        <w:footnoteRef/>
      </w:r>
      <w:r w:rsidRPr="000D1C74">
        <w:t xml:space="preserve"> The industry descriptions selected for Carrier and Non-Carrier </w:t>
      </w:r>
      <w:r w:rsidRPr="000D1C74">
        <w:t>RespOrgs</w:t>
      </w:r>
      <w:r w:rsidRPr="000D1C74">
        <w:t xml:space="preserve"> were selected because as a group they refer generically and comprehensively to all </w:t>
      </w:r>
      <w:r w:rsidRPr="000D1C74">
        <w:t>RespOrgs</w:t>
      </w:r>
      <w:r w:rsidRPr="000D1C74">
        <w:t xml:space="preserve">.   </w:t>
      </w:r>
    </w:p>
  </w:footnote>
  <w:footnote w:id="329">
    <w:p w:rsidR="006D4015" w:rsidRPr="000D1C74" w:rsidP="006D4015" w14:paraId="473D4F0A" w14:textId="77777777">
      <w:pPr>
        <w:spacing w:after="120"/>
        <w:rPr>
          <w:bCs/>
          <w:i/>
          <w:iCs/>
          <w:sz w:val="20"/>
        </w:rPr>
      </w:pPr>
      <w:r w:rsidRPr="000D1C74">
        <w:rPr>
          <w:rStyle w:val="FootnoteReference"/>
        </w:rPr>
        <w:footnoteRef/>
      </w:r>
      <w:r w:rsidRPr="000D1C74">
        <w:rPr>
          <w:sz w:val="20"/>
        </w:rPr>
        <w:t xml:space="preserve"> </w:t>
      </w:r>
      <w:r w:rsidRPr="000D1C74">
        <w:rPr>
          <w:i/>
          <w:iCs/>
          <w:sz w:val="20"/>
        </w:rPr>
        <w:t>See supra</w:t>
      </w:r>
      <w:r w:rsidRPr="000D1C74">
        <w:rPr>
          <w:sz w:val="20"/>
        </w:rPr>
        <w:t xml:space="preserve"> note </w:t>
      </w:r>
      <w:r>
        <w:rPr>
          <w:sz w:val="20"/>
        </w:rPr>
        <w:t>149</w:t>
      </w:r>
      <w:r w:rsidRPr="000D1C74">
        <w:rPr>
          <w:sz w:val="20"/>
        </w:rPr>
        <w:t>.</w:t>
      </w:r>
    </w:p>
  </w:footnote>
  <w:footnote w:id="330">
    <w:p w:rsidR="006D4015" w:rsidRPr="000D1C74" w:rsidP="006D4015" w14:paraId="160E0B93"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Code 541890.  </w:t>
      </w:r>
    </w:p>
  </w:footnote>
  <w:footnote w:id="331">
    <w:p w:rsidR="006D4015" w:rsidRPr="000D1C74" w:rsidP="006D4015" w14:paraId="33DED12F" w14:textId="77777777">
      <w:pPr>
        <w:pStyle w:val="FootnoteText"/>
      </w:pPr>
      <w:r w:rsidRPr="000D1C74">
        <w:rPr>
          <w:rStyle w:val="FootnoteReference"/>
        </w:rPr>
        <w:footnoteRef/>
      </w:r>
      <w:r w:rsidRPr="000D1C74">
        <w:t xml:space="preserve"> </w:t>
      </w:r>
      <w:r w:rsidRPr="000D1C74">
        <w:rPr>
          <w:i/>
        </w:rPr>
        <w:t xml:space="preserve">See </w:t>
      </w:r>
      <w:r w:rsidRPr="000D1C74">
        <w:t>U.S. Census Bureau,</w:t>
      </w:r>
      <w:r w:rsidRPr="000D1C74">
        <w:rPr>
          <w:i/>
          <w:iCs/>
        </w:rPr>
        <w:t xml:space="preserve"> </w:t>
      </w:r>
      <w:bookmarkStart w:id="402" w:name="_Hlk68605478"/>
      <w:r w:rsidRPr="000D1C74">
        <w:rPr>
          <w:i/>
          <w:iCs/>
        </w:rPr>
        <w:t xml:space="preserve">2017 </w:t>
      </w:r>
      <w:r w:rsidRPr="000D1C74">
        <w:rPr>
          <w:i/>
        </w:rPr>
        <w:t>Economic Census</w:t>
      </w:r>
      <w:r w:rsidRPr="000D1C74">
        <w:rPr>
          <w:bCs/>
          <w:i/>
        </w:rPr>
        <w:t xml:space="preserve"> of the United States</w:t>
      </w:r>
      <w:r w:rsidRPr="000D1C74">
        <w:t xml:space="preserve">, </w:t>
      </w:r>
      <w:bookmarkStart w:id="403" w:name="_Hlk69140771"/>
      <w:r w:rsidRPr="000D1C74">
        <w:rPr>
          <w:i/>
          <w:iCs/>
        </w:rPr>
        <w:t xml:space="preserve">Selected Sectors: Sales, Value of Shipments, or Revenue Size of Firms for the U.S.: 2017, </w:t>
      </w:r>
      <w:r w:rsidRPr="000D1C74">
        <w:t xml:space="preserve">Table ID: EC1700SIZEREVFIRM, NAICS Code 541890, </w:t>
      </w:r>
      <w:bookmarkEnd w:id="402"/>
      <w:bookmarkEnd w:id="403"/>
      <w:hyperlink r:id="rId33" w:history="1">
        <w:r w:rsidRPr="000D1C74">
          <w:rPr>
            <w:rStyle w:val="Hyperlink"/>
          </w:rPr>
          <w:t>https://data.census.gov/cedsci/table?y=2017&amp;n=541890&amp;tid=ECNSIZE2017.EC1700SIZEREVFIRM&amp;hidePreview=false</w:t>
        </w:r>
      </w:hyperlink>
      <w:r w:rsidRPr="000D1C74">
        <w:t xml:space="preserve">. </w:t>
      </w:r>
    </w:p>
  </w:footnote>
  <w:footnote w:id="332">
    <w:p w:rsidR="006D4015" w:rsidRPr="000D1C74" w:rsidP="006D4015" w14:paraId="060BB632" w14:textId="77777777">
      <w:pPr>
        <w:spacing w:after="120"/>
        <w:rPr>
          <w:sz w:val="20"/>
        </w:rPr>
      </w:pPr>
      <w:r w:rsidRPr="000D1C74">
        <w:rPr>
          <w:rStyle w:val="FootnoteReference"/>
        </w:rPr>
        <w:footnoteRef/>
      </w:r>
      <w:r w:rsidRPr="000D1C74">
        <w:rPr>
          <w:sz w:val="20"/>
        </w:rPr>
        <w:t xml:space="preserve"> </w:t>
      </w:r>
      <w:r w:rsidRPr="000D1C74">
        <w:rPr>
          <w:i/>
          <w:sz w:val="20"/>
        </w:rPr>
        <w:t xml:space="preserve">Id.  </w:t>
      </w:r>
      <w:bookmarkStart w:id="404" w:name="_Hlk48654583"/>
      <w:bookmarkStart w:id="405" w:name="_Hlk48653616"/>
      <w:r w:rsidRPr="000D1C74">
        <w:rPr>
          <w:sz w:val="20"/>
        </w:rPr>
        <w:t xml:space="preserve">The available U.S. Census Bureau data does not provide a more precise estimate of the number of firms that meet the SBA size standard.  </w:t>
      </w:r>
      <w:bookmarkStart w:id="406" w:name="_Hlk68609461"/>
      <w:r w:rsidRPr="000D1C74">
        <w:rPr>
          <w:sz w:val="20"/>
        </w:rPr>
        <w:t xml:space="preserve">We note that the U.S. Census Bureau withheld publication of the number of firms that operated with sales/value </w:t>
      </w:r>
      <w:bookmarkStart w:id="407" w:name="_Hlk68607430"/>
      <w:r w:rsidRPr="000D1C74">
        <w:rPr>
          <w:sz w:val="20"/>
        </w:rPr>
        <w:t xml:space="preserve">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  </w:t>
      </w:r>
      <w:bookmarkEnd w:id="404"/>
      <w:bookmarkEnd w:id="405"/>
      <w:bookmarkEnd w:id="406"/>
      <w:bookmarkEnd w:id="407"/>
      <w:r w:rsidRPr="000D1C74">
        <w:rPr>
          <w:sz w:val="20"/>
        </w:rPr>
        <w:t xml:space="preserve">We further note that according to the U.S. Census Bureau glossary, the terms receipts and revenues are used interchangeably, </w:t>
      </w:r>
      <w:r w:rsidRPr="000D1C74">
        <w:rPr>
          <w:i/>
          <w:iCs/>
          <w:sz w:val="20"/>
        </w:rPr>
        <w:t>see</w:t>
      </w:r>
      <w:r w:rsidRPr="000D1C74">
        <w:rPr>
          <w:sz w:val="20"/>
        </w:rPr>
        <w:t xml:space="preserve"> </w:t>
      </w:r>
      <w:hyperlink r:id="rId17" w:anchor="term_ReceiptsRevenueServices" w:history="1">
        <w:r w:rsidRPr="002577E7">
          <w:rPr>
            <w:rStyle w:val="Hyperlink"/>
            <w:sz w:val="20"/>
          </w:rPr>
          <w:t>https://www.census.gov/glossary/#term_ReceiptsRevenueServices</w:t>
        </w:r>
      </w:hyperlink>
      <w:r w:rsidRPr="000D1C74">
        <w:rPr>
          <w:sz w:val="20"/>
        </w:rPr>
        <w:t xml:space="preserve">. </w:t>
      </w:r>
    </w:p>
  </w:footnote>
  <w:footnote w:id="333">
    <w:p w:rsidR="006D4015" w:rsidP="006D4015" w14:paraId="0A593F89" w14:textId="77777777">
      <w:pPr>
        <w:pStyle w:val="FootnoteText"/>
      </w:pPr>
      <w:r>
        <w:rPr>
          <w:rStyle w:val="FootnoteReference"/>
        </w:rPr>
        <w:footnoteRef/>
      </w:r>
      <w:r>
        <w:t xml:space="preserve"> </w:t>
      </w:r>
      <w:r w:rsidRPr="00F678F9">
        <w:rPr>
          <w:i/>
          <w:iCs/>
        </w:rPr>
        <w:t>See supra</w:t>
      </w:r>
      <w:r w:rsidRPr="00F678F9">
        <w:t xml:space="preserve"> note </w:t>
      </w:r>
      <w:r>
        <w:t>150</w:t>
      </w:r>
      <w:r w:rsidRPr="00F678F9">
        <w:fldChar w:fldCharType="begin"/>
      </w:r>
      <w:r w:rsidRPr="00F678F9">
        <w:instrText xml:space="preserve"> NOTEREF _Ref78457713 \h  \* MERGEFORMAT </w:instrText>
      </w:r>
      <w:r w:rsidRPr="00F678F9">
        <w:fldChar w:fldCharType="separate"/>
      </w:r>
      <w:r w:rsidRPr="00F678F9">
        <w:fldChar w:fldCharType="end"/>
      </w:r>
      <w:r w:rsidRPr="00F678F9">
        <w:rPr>
          <w:i/>
          <w:iCs/>
        </w:rPr>
        <w:t>.</w:t>
      </w:r>
    </w:p>
  </w:footnote>
  <w:footnote w:id="334">
    <w:p w:rsidR="006D4015" w:rsidP="006D4015" w14:paraId="1CE7140F" w14:textId="77777777">
      <w:pPr>
        <w:pStyle w:val="FootnoteText"/>
      </w:pPr>
      <w:r>
        <w:rPr>
          <w:rStyle w:val="FootnoteReference"/>
        </w:rPr>
        <w:footnoteRef/>
      </w:r>
      <w:r>
        <w:t xml:space="preserve"> </w:t>
      </w:r>
      <w:r w:rsidRPr="00F678F9">
        <w:rPr>
          <w:i/>
          <w:iCs/>
        </w:rPr>
        <w:t>Id.</w:t>
      </w:r>
    </w:p>
  </w:footnote>
  <w:footnote w:id="335">
    <w:p w:rsidR="006D4015" w:rsidP="006D4015" w14:paraId="67F93A25" w14:textId="77777777">
      <w:pPr>
        <w:pStyle w:val="FootnoteText"/>
      </w:pPr>
      <w:r>
        <w:rPr>
          <w:rStyle w:val="FootnoteReference"/>
        </w:rPr>
        <w:footnoteRef/>
      </w:r>
      <w:r>
        <w:t xml:space="preserve"> </w:t>
      </w:r>
      <w:r w:rsidRPr="00F678F9">
        <w:rPr>
          <w:i/>
        </w:rPr>
        <w:t>See</w:t>
      </w:r>
      <w:r w:rsidRPr="00F678F9">
        <w:t xml:space="preserve"> 13 CFR § 121.201, NAICS Code 541618.</w:t>
      </w:r>
    </w:p>
  </w:footnote>
  <w:footnote w:id="336">
    <w:p w:rsidR="006D4015" w:rsidRPr="000D1C74" w:rsidP="006D4015" w14:paraId="5F388E35" w14:textId="77777777">
      <w:pPr>
        <w:pStyle w:val="FootnoteText"/>
      </w:pPr>
      <w:r w:rsidRPr="000D1C74">
        <w:rPr>
          <w:rStyle w:val="FootnoteReference"/>
        </w:rPr>
        <w:footnoteRef/>
      </w:r>
      <w:r w:rsidRPr="000D1C74">
        <w:t xml:space="preserve"> </w:t>
      </w:r>
      <w:r w:rsidRPr="000D1C74">
        <w:rPr>
          <w:i/>
        </w:rPr>
        <w:t>See</w:t>
      </w:r>
      <w:r w:rsidRPr="000D1C74">
        <w:t xml:space="preserve"> U.S. Census Bureau,</w:t>
      </w:r>
      <w:r w:rsidRPr="000D1C74">
        <w:rPr>
          <w:i/>
          <w:iCs/>
        </w:rPr>
        <w:t xml:space="preserve"> 2017 </w:t>
      </w:r>
      <w:r w:rsidRPr="000D1C74">
        <w:rPr>
          <w:i/>
        </w:rPr>
        <w:t>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 xml:space="preserve">Table ID: EC1700SIZEREVFIRM, NAICS Code 541618, </w:t>
      </w:r>
      <w:hyperlink r:id="rId34" w:history="1">
        <w:r w:rsidRPr="000D1C74">
          <w:rPr>
            <w:rStyle w:val="Hyperlink"/>
          </w:rPr>
          <w:t>https://data.census.gov/cedsci/table?y=2017&amp;n=541618&amp;tid=ECNSIZE2017.EC1700SIZEREVFIRM&amp;hidePreview=false</w:t>
        </w:r>
      </w:hyperlink>
      <w:r w:rsidRPr="000D1C74">
        <w:rPr>
          <w:i/>
        </w:rPr>
        <w:t>.</w:t>
      </w:r>
      <w:r w:rsidRPr="000D1C74">
        <w:t xml:space="preserve"> </w:t>
      </w:r>
    </w:p>
  </w:footnote>
  <w:footnote w:id="337">
    <w:p w:rsidR="006D4015" w:rsidRPr="000D1C74" w:rsidP="006D4015" w14:paraId="17B46F42" w14:textId="77777777">
      <w:pPr>
        <w:pStyle w:val="FootnoteText"/>
      </w:pPr>
      <w:r w:rsidRPr="000D1C74">
        <w:rPr>
          <w:rStyle w:val="FootnoteReference"/>
        </w:rPr>
        <w:footnoteRef/>
      </w:r>
      <w:r w:rsidRPr="000D1C74">
        <w:t xml:space="preserve"> </w:t>
      </w:r>
      <w:r w:rsidRPr="000D1C74">
        <w:rPr>
          <w:i/>
        </w:rPr>
        <w:t>Id</w:t>
      </w:r>
      <w:r w:rsidRPr="000D1C74">
        <w:t xml:space="preserve">.  The available U.S. Census Bureau data does not provide a more precise estimate of the number of firms that meet the SBA size standard.  </w:t>
      </w:r>
      <w:bookmarkStart w:id="408" w:name="_Hlk67561299"/>
      <w:bookmarkStart w:id="409" w:name="_Hlk69477269"/>
      <w:r w:rsidRPr="000D1C74">
        <w:t xml:space="preserve">We also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t>
      </w:r>
      <w:bookmarkStart w:id="410" w:name="_Hlk69120866"/>
      <w:r w:rsidRPr="000D1C74">
        <w:t xml:space="preserve">We further note that according to the U.S. Census Bureau glossary, the terms receipts and revenues are used interchangeably, see </w:t>
      </w:r>
      <w:hyperlink r:id="rId17" w:anchor="term_ReceiptsRevenueServices" w:history="1">
        <w:r w:rsidRPr="000D1C74">
          <w:rPr>
            <w:rStyle w:val="Hyperlink"/>
          </w:rPr>
          <w:t>https://www.census.gov/glossary/#term_ReceiptsRevenueServices</w:t>
        </w:r>
      </w:hyperlink>
      <w:r w:rsidRPr="000D1C74">
        <w:t>.</w:t>
      </w:r>
      <w:bookmarkEnd w:id="408"/>
      <w:bookmarkEnd w:id="409"/>
      <w:bookmarkEnd w:id="410"/>
    </w:p>
  </w:footnote>
  <w:footnote w:id="338">
    <w:p w:rsidR="006D4015" w:rsidRPr="000D1C74" w:rsidP="006D4015" w14:paraId="001CEEF4" w14:textId="77777777">
      <w:pPr>
        <w:pStyle w:val="FootnoteText"/>
      </w:pPr>
      <w:r w:rsidRPr="000D1C74">
        <w:rPr>
          <w:rStyle w:val="FootnoteReference"/>
        </w:rPr>
        <w:footnoteRef/>
      </w:r>
      <w:r w:rsidRPr="000D1C74">
        <w:t xml:space="preserve"> 5 U.S.C. § 603(c)(1)–(c)(4).</w:t>
      </w:r>
    </w:p>
  </w:footnote>
  <w:footnote w:id="339">
    <w:p w:rsidR="006D4015" w:rsidRPr="000D1C74" w:rsidP="006D4015" w14:paraId="7107AE0D" w14:textId="77777777">
      <w:pPr>
        <w:pStyle w:val="FootnoteText"/>
      </w:pPr>
      <w:r w:rsidRPr="000D1C74">
        <w:rPr>
          <w:rStyle w:val="FootnoteReference"/>
        </w:rPr>
        <w:footnoteRef/>
      </w:r>
      <w:r w:rsidRPr="000D1C74">
        <w:t xml:space="preserve"> </w:t>
      </w:r>
      <w:r w:rsidRPr="000D1C74">
        <w:rPr>
          <w:i/>
          <w:iCs/>
        </w:rPr>
        <w:t>See</w:t>
      </w:r>
      <w:r w:rsidRPr="000D1C74">
        <w:t xml:space="preserve"> 47 U.S.C. § 159(e)(2).</w:t>
      </w:r>
    </w:p>
  </w:footnote>
  <w:footnote w:id="340">
    <w:p w:rsidR="006D4015" w:rsidRPr="000D1C74" w:rsidP="006D4015" w14:paraId="4EAD1765" w14:textId="77777777">
      <w:pPr>
        <w:pStyle w:val="FootnoteText"/>
      </w:pPr>
      <w:r w:rsidRPr="000D1C74">
        <w:rPr>
          <w:rStyle w:val="FootnoteReference"/>
        </w:rPr>
        <w:footnoteRef/>
      </w:r>
      <w:r w:rsidRPr="000D1C74">
        <w:t xml:space="preserve"> 47 U.S.C. § 159(e)(2).</w:t>
      </w:r>
    </w:p>
  </w:footnote>
  <w:footnote w:id="341">
    <w:p w:rsidR="006D4015" w:rsidRPr="000D1C74" w:rsidP="006D4015" w14:paraId="61674A7E" w14:textId="77777777">
      <w:pPr>
        <w:pStyle w:val="FootnoteText"/>
      </w:pPr>
      <w:r w:rsidRPr="000D1C74">
        <w:rPr>
          <w:rStyle w:val="FootnoteReference"/>
        </w:rPr>
        <w:footnoteRef/>
      </w:r>
      <w:r w:rsidRPr="000D1C74">
        <w:t xml:space="preserve"> </w:t>
      </w:r>
      <w:r w:rsidRPr="000D1C74">
        <w:rPr>
          <w:i/>
          <w:iCs/>
        </w:rPr>
        <w:t>See Assessment and Collection of Regulatory Fees for Fiscal Year 2019</w:t>
      </w:r>
      <w:r w:rsidRPr="000D1C74">
        <w:t xml:space="preserve">, Report and Order and Further Notice of Proposed Rulemaking, 34 FCC </w:t>
      </w:r>
      <w:r w:rsidRPr="000D1C74">
        <w:t>Rcd</w:t>
      </w:r>
      <w:r w:rsidRPr="000D1C74">
        <w:t xml:space="preserve"> 8189, 8206-8207, paras. 46-48 (2019) (</w:t>
      </w:r>
      <w:r w:rsidRPr="000D1C74">
        <w:rPr>
          <w:i/>
          <w:iCs/>
        </w:rPr>
        <w:t>FY 2019 Report and Order</w:t>
      </w:r>
      <w:r w:rsidRPr="000D1C74">
        <w:t>).</w:t>
      </w:r>
    </w:p>
  </w:footnote>
  <w:footnote w:id="342">
    <w:p w:rsidR="006D4015" w:rsidP="006D4015" w14:paraId="52A1A494"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343">
    <w:p w:rsidR="006D4015" w:rsidP="006D4015" w14:paraId="1E33B5AF" w14:textId="77777777">
      <w:pPr>
        <w:pStyle w:val="FootnoteText"/>
      </w:pPr>
      <w:r>
        <w:rPr>
          <w:rStyle w:val="FootnoteReference"/>
        </w:rPr>
        <w:footnoteRef/>
      </w:r>
      <w:r>
        <w:t xml:space="preserve"> </w:t>
      </w:r>
      <w:r>
        <w:rPr>
          <w:i/>
        </w:rPr>
        <w:t>See A</w:t>
      </w:r>
      <w:r w:rsidRPr="006A75BE">
        <w:rPr>
          <w:i/>
        </w:rPr>
        <w:t>ssessment and Collection of Regulatory Fees for Fiscal Year 2</w:t>
      </w:r>
      <w:r>
        <w:rPr>
          <w:i/>
        </w:rPr>
        <w:t>021</w:t>
      </w:r>
      <w:r>
        <w:t xml:space="preserve">, Report and Order and Notice of Proposed Rulemaking, </w:t>
      </w:r>
      <w:r w:rsidRPr="008C3056">
        <w:rPr>
          <w:shd w:val="clear" w:color="auto" w:fill="FFFFFF"/>
        </w:rPr>
        <w:t>2021 WL 3847250</w:t>
      </w:r>
      <w:r>
        <w:t xml:space="preserve"> (</w:t>
      </w:r>
      <w:r w:rsidRPr="00A72827">
        <w:rPr>
          <w:i/>
          <w:iCs/>
        </w:rPr>
        <w:t>FY 2021 Report and Order</w:t>
      </w:r>
      <w:r>
        <w:t>).</w:t>
      </w:r>
    </w:p>
  </w:footnote>
  <w:footnote w:id="344">
    <w:p w:rsidR="006D4015" w:rsidP="006D4015" w14:paraId="40CDADFA" w14:textId="77777777">
      <w:pPr>
        <w:pStyle w:val="FootnoteText"/>
      </w:pPr>
      <w:r>
        <w:rPr>
          <w:rStyle w:val="FootnoteReference"/>
        </w:rPr>
        <w:footnoteRef/>
      </w:r>
      <w:r>
        <w:t xml:space="preserve"> </w:t>
      </w:r>
      <w:r>
        <w:rPr>
          <w:spacing w:val="-2"/>
          <w:lang w:val="fr-FR"/>
        </w:rPr>
        <w:t>5 U.S.C. § 604.</w:t>
      </w:r>
    </w:p>
  </w:footnote>
  <w:footnote w:id="345">
    <w:p w:rsidR="006D4015" w:rsidP="006D4015" w14:paraId="2D981A86" w14:textId="77777777">
      <w:pPr>
        <w:pStyle w:val="FootnoteText"/>
      </w:pPr>
      <w:r w:rsidRPr="00F17162">
        <w:rPr>
          <w:rStyle w:val="FootnoteReference"/>
        </w:rPr>
        <w:footnoteRef/>
      </w:r>
      <w:r>
        <w:t xml:space="preserve"> </w:t>
      </w:r>
      <w:r w:rsidRPr="00F17162">
        <w:rPr>
          <w:i/>
          <w:iCs/>
        </w:rPr>
        <w:t>See</w:t>
      </w:r>
      <w:r w:rsidRPr="00F17162">
        <w:t xml:space="preserve"> 47 U.S.C. § 159(a), (b).  </w:t>
      </w:r>
    </w:p>
  </w:footnote>
  <w:footnote w:id="346">
    <w:p w:rsidR="006D4015" w:rsidP="006D4015" w14:paraId="3F3E6431" w14:textId="77777777">
      <w:pPr>
        <w:pStyle w:val="FootnoteText"/>
      </w:pPr>
      <w:r>
        <w:rPr>
          <w:rStyle w:val="FootnoteReference"/>
        </w:rPr>
        <w:footnoteRef/>
      </w:r>
      <w:r>
        <w:t xml:space="preserve"> </w:t>
      </w:r>
      <w:r w:rsidRPr="003D1324">
        <w:rPr>
          <w:i/>
          <w:iCs/>
        </w:rPr>
        <w:t>See</w:t>
      </w:r>
      <w:r>
        <w:t xml:space="preserve"> </w:t>
      </w:r>
      <w:r w:rsidRPr="004C6AB4">
        <w:rPr>
          <w:i/>
          <w:iCs/>
        </w:rPr>
        <w:t>Streamlining Licensing Procedures for Small Satellites</w:t>
      </w:r>
      <w:r>
        <w:t xml:space="preserve">, IB Docket No. 18-86, Report and Order, 34 FCC </w:t>
      </w:r>
      <w:r>
        <w:t>Rcd</w:t>
      </w:r>
      <w:r>
        <w:t xml:space="preserve"> 13077, 13080, 13082, paras. 10, 16 (2019) (</w:t>
      </w:r>
      <w:r w:rsidRPr="00625382">
        <w:rPr>
          <w:i/>
          <w:iCs/>
        </w:rPr>
        <w:t>Small Satellite Report and Order</w:t>
      </w:r>
      <w:r>
        <w:t xml:space="preserve">).  </w:t>
      </w:r>
    </w:p>
  </w:footnote>
  <w:footnote w:id="347">
    <w:p w:rsidR="006D4015" w:rsidP="006D4015" w14:paraId="579679A6" w14:textId="77777777">
      <w:pPr>
        <w:pStyle w:val="FootnoteText"/>
      </w:pPr>
      <w:r>
        <w:rPr>
          <w:rStyle w:val="FootnoteReference"/>
        </w:rPr>
        <w:footnoteRef/>
      </w:r>
      <w:r>
        <w:t xml:space="preserve"> </w:t>
      </w:r>
      <w:r>
        <w:rPr>
          <w:rStyle w:val="Footnote"/>
        </w:rPr>
        <w:t>5 U.S.C. § 603(b)(3).</w:t>
      </w:r>
    </w:p>
  </w:footnote>
  <w:footnote w:id="348">
    <w:p w:rsidR="006D4015" w:rsidP="006D4015" w14:paraId="42C5CAF1" w14:textId="77777777">
      <w:pPr>
        <w:pStyle w:val="FootnoteText"/>
      </w:pPr>
      <w:r>
        <w:rPr>
          <w:rStyle w:val="FootnoteReference"/>
        </w:rPr>
        <w:footnoteRef/>
      </w:r>
      <w:r>
        <w:t xml:space="preserve"> </w:t>
      </w:r>
      <w:r>
        <w:rPr>
          <w:rStyle w:val="Footnote"/>
        </w:rPr>
        <w:t>5 U.S.C. § 601(6).</w:t>
      </w:r>
    </w:p>
  </w:footnote>
  <w:footnote w:id="349">
    <w:p w:rsidR="006D4015" w:rsidP="006D4015" w14:paraId="39076022"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350">
    <w:p w:rsidR="006D4015" w:rsidP="006D4015" w14:paraId="6AFFD75C" w14:textId="77777777">
      <w:pPr>
        <w:pStyle w:val="FootnoteText"/>
      </w:pPr>
      <w:r>
        <w:rPr>
          <w:rStyle w:val="FootnoteReference"/>
        </w:rPr>
        <w:footnoteRef/>
      </w:r>
      <w:r>
        <w:t xml:space="preserve"> </w:t>
      </w:r>
      <w:r>
        <w:rPr>
          <w:rStyle w:val="Footnote"/>
        </w:rPr>
        <w:t>15 U.S.C. § 632.</w:t>
      </w:r>
    </w:p>
  </w:footnote>
  <w:footnote w:id="351">
    <w:p w:rsidR="006D4015" w:rsidP="006D4015" w14:paraId="73F5CA8C"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52">
    <w:p w:rsidR="006D4015" w:rsidP="006D4015" w14:paraId="37684CE1"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4" w:history="1">
        <w:r>
          <w:rPr>
            <w:rStyle w:val="Hyperlink"/>
          </w:rPr>
          <w:t>https://cdn.advocacy.sba.gov/wp-content/uploads/2019/09/23172859/Whats-New-With-Small-Business-2019.pdf</w:t>
        </w:r>
      </w:hyperlink>
      <w:r w:rsidRPr="00363480">
        <w:t xml:space="preserve"> (</w:t>
      </w:r>
      <w:r>
        <w:t>Sept 2019).</w:t>
      </w:r>
    </w:p>
  </w:footnote>
  <w:footnote w:id="353">
    <w:p w:rsidR="006D4015" w:rsidP="006D4015" w14:paraId="375A1C7F" w14:textId="77777777">
      <w:pPr>
        <w:pStyle w:val="FootnoteText"/>
      </w:pPr>
      <w:r w:rsidRPr="00363480">
        <w:rPr>
          <w:rStyle w:val="FootnoteReference"/>
          <w:rFonts w:eastAsia="Calibri"/>
        </w:rPr>
        <w:footnoteRef/>
      </w:r>
      <w:r>
        <w:t xml:space="preserve"> </w:t>
      </w:r>
      <w:r>
        <w:rPr>
          <w:i/>
        </w:rPr>
        <w:t>Id</w:t>
      </w:r>
      <w:r w:rsidRPr="00363480">
        <w:t>.</w:t>
      </w:r>
    </w:p>
  </w:footnote>
  <w:footnote w:id="354">
    <w:p w:rsidR="006D4015" w:rsidRPr="00363480" w:rsidP="006D4015" w14:paraId="1703F5ED"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355">
    <w:p w:rsidR="006D4015" w:rsidP="006D4015" w14:paraId="0DFE4B02"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w:t>
      </w:r>
      <w:r w:rsidRPr="00970BFA">
        <w:rPr>
          <w:i/>
          <w:iCs/>
        </w:rPr>
        <w:t>See</w:t>
      </w:r>
      <w:r>
        <w:t xml:space="preserve"> Annual Electronic Filing Requirement for Small Exempt Organizations — Form 990-N (e-Postcard), “Who must file,” </w:t>
      </w:r>
      <w:hyperlink r:id="rId5" w:history="1">
        <w:r w:rsidRPr="009935D9">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356">
    <w:p w:rsidR="006D4015" w:rsidRPr="007B60A8" w:rsidP="006D4015" w14:paraId="6F90514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w:t>
      </w:r>
      <w:r>
        <w:rPr>
          <w:color w:val="000000"/>
        </w:rPr>
        <w:t xml:space="preserve"> </w:t>
      </w:r>
      <w:r w:rsidRPr="00432B9A">
        <w:rPr>
          <w:color w:val="000000"/>
        </w:rPr>
        <w:t xml:space="preserve">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357">
    <w:p w:rsidR="006D4015" w:rsidRPr="00363480" w:rsidP="006D4015" w14:paraId="0E8A4066" w14:textId="77777777">
      <w:pPr>
        <w:pStyle w:val="FootnoteText"/>
      </w:pPr>
      <w:r w:rsidRPr="00363480">
        <w:rPr>
          <w:rStyle w:val="FootnoteReference"/>
          <w:rFonts w:eastAsia="Calibri"/>
          <w:spacing w:val="-2"/>
        </w:rPr>
        <w:footnoteRef/>
      </w:r>
      <w:r w:rsidRPr="00363480">
        <w:t xml:space="preserve"> 5 U.S.C. § 601(5).</w:t>
      </w:r>
    </w:p>
  </w:footnote>
  <w:footnote w:id="358">
    <w:p w:rsidR="006D4015" w:rsidRPr="00363480" w:rsidP="006D4015" w14:paraId="68D5406D"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7" w:history="1">
        <w:r>
          <w:rPr>
            <w:rStyle w:val="Hyperlink"/>
          </w:rPr>
          <w:t>https://www.census.gov/programs-surveys/cog/about.html</w:t>
        </w:r>
      </w:hyperlink>
      <w:r>
        <w:t xml:space="preserve">. </w:t>
      </w:r>
    </w:p>
  </w:footnote>
  <w:footnote w:id="359">
    <w:p w:rsidR="006D4015" w:rsidRPr="0059359B" w:rsidP="006D4015" w14:paraId="5815785A"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w:t>
      </w:r>
      <w:r>
        <w:t xml:space="preserve"> </w:t>
      </w:r>
      <w:r w:rsidRPr="007B60A8">
        <w:t>Local Governments by Type and State_2017</w:t>
      </w:r>
      <w:r>
        <w:t>.</w:t>
      </w:r>
      <w:r w:rsidRPr="007917BC">
        <w:rPr>
          <w:i/>
        </w:rPr>
        <w:t xml:space="preserve"> </w:t>
      </w:r>
    </w:p>
  </w:footnote>
  <w:footnote w:id="360">
    <w:p w:rsidR="006D4015" w:rsidRPr="0059359B" w:rsidP="006D4015" w14:paraId="4AB6FDF8"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8"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361">
    <w:p w:rsidR="006D4015" w:rsidRPr="0059359B" w:rsidP="006D4015" w14:paraId="6939F4CC"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 General-Purpose Governments by Population-Size Group and State: 2017 [CG1700ORG06]</w:t>
      </w:r>
      <w:r>
        <w:rPr>
          <w:bCs/>
        </w:rPr>
        <w:t>,</w:t>
      </w:r>
      <w:r w:rsidRPr="0059359B">
        <w:rPr>
          <w:bCs/>
        </w:rPr>
        <w:t xml:space="preserve"> </w:t>
      </w:r>
      <w:hyperlink r:id="rId8"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362">
    <w:p w:rsidR="006D4015" w:rsidRPr="00236169" w:rsidP="006D4015" w14:paraId="6F7130EA"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8"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w:t>
      </w:r>
      <w:r>
        <w:t xml:space="preserve"> </w:t>
      </w:r>
      <w:r w:rsidRPr="00236169">
        <w:t>Special Purpose Local Governments by State</w:t>
      </w:r>
      <w:r>
        <w:t xml:space="preserve"> </w:t>
      </w:r>
      <w:r w:rsidRPr="00236169">
        <w:t>Census Years 1942 to 2017</w:t>
      </w:r>
      <w:r>
        <w:t>.</w:t>
      </w:r>
    </w:p>
  </w:footnote>
  <w:footnote w:id="363">
    <w:p w:rsidR="006D4015" w:rsidRPr="007B60A8" w:rsidP="006D4015" w14:paraId="646E760B"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364">
    <w:p w:rsidR="006D4015" w:rsidRPr="001B5DD6" w:rsidP="006D4015" w14:paraId="7CB379B4"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9" w:history="1">
        <w:r w:rsidRPr="00240E60">
          <w:rPr>
            <w:rStyle w:val="Hyperlink"/>
          </w:rPr>
          <w:t>https://www.census.gov/naics/?input=517311&amp;year=2017&amp;details=517311</w:t>
        </w:r>
      </w:hyperlink>
      <w:r>
        <w:t xml:space="preserve">. </w:t>
      </w:r>
    </w:p>
  </w:footnote>
  <w:footnote w:id="365">
    <w:p w:rsidR="006D4015" w:rsidRPr="0055666D" w:rsidP="006D4015" w14:paraId="0C50FC4F" w14:textId="77777777">
      <w:pPr>
        <w:pStyle w:val="FootnoteText"/>
        <w:rPr>
          <w:i/>
          <w:iCs/>
        </w:rPr>
      </w:pPr>
      <w:r>
        <w:rPr>
          <w:rStyle w:val="FootnoteReference"/>
        </w:rPr>
        <w:footnoteRef/>
      </w:r>
      <w:r>
        <w:t xml:space="preserve"> </w:t>
      </w:r>
      <w:r>
        <w:rPr>
          <w:i/>
          <w:iCs/>
        </w:rPr>
        <w:t>Id.</w:t>
      </w:r>
    </w:p>
  </w:footnote>
  <w:footnote w:id="366">
    <w:p w:rsidR="006D4015" w:rsidP="006D4015" w14:paraId="19EC1760" w14:textId="77777777">
      <w:pPr>
        <w:pStyle w:val="FootnoteText"/>
      </w:pPr>
      <w:r>
        <w:rPr>
          <w:rStyle w:val="FootnoteReference"/>
        </w:rPr>
        <w:footnoteRef/>
      </w:r>
      <w:r>
        <w:t xml:space="preserve"> </w:t>
      </w:r>
      <w:r>
        <w:rPr>
          <w:i/>
          <w:iCs/>
        </w:rPr>
        <w:t>Id.</w:t>
      </w:r>
    </w:p>
  </w:footnote>
  <w:footnote w:id="367">
    <w:p w:rsidR="006D4015" w:rsidP="006D4015" w14:paraId="11498BF4"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368">
    <w:p w:rsidR="006D4015" w:rsidP="006D4015" w14:paraId="4D8ACD75"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w:t>
      </w:r>
    </w:p>
  </w:footnote>
  <w:footnote w:id="369">
    <w:p w:rsidR="006D4015" w:rsidP="006D4015" w14:paraId="60F8D5B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370">
    <w:p w:rsidR="006D4015" w:rsidP="006D4015" w14:paraId="452BFA57"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71">
    <w:p w:rsidR="006D4015" w:rsidRPr="00341BB8" w:rsidP="006D4015" w14:paraId="432FB72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1892C51D"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72">
    <w:p w:rsidR="006D4015" w:rsidRPr="00AF3757" w:rsidP="006D4015" w14:paraId="51A0B0DE" w14:textId="77777777">
      <w:pPr>
        <w:pStyle w:val="FootnoteText"/>
        <w:rPr>
          <w:i/>
          <w:iCs/>
        </w:rPr>
      </w:pPr>
      <w:r>
        <w:rPr>
          <w:rStyle w:val="FootnoteReference"/>
        </w:rPr>
        <w:footnoteRef/>
      </w:r>
      <w:r>
        <w:t xml:space="preserve"> </w:t>
      </w:r>
      <w:r>
        <w:rPr>
          <w:i/>
          <w:iCs/>
        </w:rPr>
        <w:t>Id.</w:t>
      </w:r>
    </w:p>
  </w:footnote>
  <w:footnote w:id="373">
    <w:p w:rsidR="006D4015" w:rsidP="006D4015" w14:paraId="1CAE0B7E"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374">
    <w:p w:rsidR="006D4015" w:rsidP="006D4015" w14:paraId="5BFBA84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75">
    <w:p w:rsidR="006D4015" w:rsidP="006D4015" w14:paraId="6072AA64"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76">
    <w:p w:rsidR="006D4015" w:rsidP="006D4015" w14:paraId="29FFA3EF" w14:textId="77777777">
      <w:pPr>
        <w:pStyle w:val="FootnoteText"/>
      </w:pPr>
      <w:r>
        <w:rPr>
          <w:rStyle w:val="FootnoteReference"/>
        </w:rPr>
        <w:footnoteRef/>
      </w:r>
      <w:r>
        <w:rPr>
          <w:i/>
          <w:snapToGrid w:val="0"/>
        </w:rPr>
        <w:t xml:space="preserve"> Id.</w:t>
      </w:r>
    </w:p>
  </w:footnote>
  <w:footnote w:id="377">
    <w:p w:rsidR="006D4015" w:rsidP="006D4015" w14:paraId="4F40C6FD"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378">
    <w:p w:rsidR="006D4015" w:rsidP="006D4015" w14:paraId="031EB67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79">
    <w:p w:rsidR="006D4015" w:rsidRPr="00341BB8" w:rsidP="006D4015" w14:paraId="4C4AFC4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73BCEBBC"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80">
    <w:p w:rsidR="006D4015" w:rsidRPr="00AF3757" w:rsidP="006D4015" w14:paraId="31AC8821" w14:textId="77777777">
      <w:pPr>
        <w:pStyle w:val="FootnoteText"/>
        <w:rPr>
          <w:i/>
          <w:iCs/>
        </w:rPr>
      </w:pPr>
      <w:r>
        <w:rPr>
          <w:rStyle w:val="FootnoteReference"/>
        </w:rPr>
        <w:footnoteRef/>
      </w:r>
      <w:r>
        <w:t xml:space="preserve"> </w:t>
      </w:r>
      <w:r>
        <w:rPr>
          <w:i/>
          <w:iCs/>
        </w:rPr>
        <w:t>Id.</w:t>
      </w:r>
    </w:p>
  </w:footnote>
  <w:footnote w:id="381">
    <w:p w:rsidR="006D4015" w:rsidP="006D4015" w14:paraId="42EF2524"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6A1EA9">
        <w:rPr>
          <w:rStyle w:val="Hyperlink"/>
        </w:rPr>
        <w:t>.</w:t>
      </w:r>
    </w:p>
  </w:footnote>
  <w:footnote w:id="382">
    <w:p w:rsidR="006D4015" w:rsidP="006D4015" w14:paraId="6B70B70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83">
    <w:p w:rsidR="006D4015" w:rsidP="006D4015" w14:paraId="5E2AAFC1" w14:textId="77777777">
      <w:pPr>
        <w:pStyle w:val="FootnoteText"/>
      </w:pPr>
      <w:r>
        <w:rPr>
          <w:rStyle w:val="FootnoteReference"/>
        </w:rPr>
        <w:footnoteRef/>
      </w:r>
      <w:r>
        <w:rPr>
          <w:i/>
          <w:snapToGrid w:val="0"/>
        </w:rPr>
        <w:t xml:space="preserve"> Id.</w:t>
      </w:r>
    </w:p>
  </w:footnote>
  <w:footnote w:id="384">
    <w:p w:rsidR="006D4015" w:rsidP="006D4015" w14:paraId="26A5771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385">
    <w:p w:rsidR="006D4015" w:rsidP="006D4015" w14:paraId="34D5E653"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86">
    <w:p w:rsidR="006D4015" w:rsidRPr="00341BB8" w:rsidP="006D4015" w14:paraId="0CF1D081"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6D4015" w:rsidP="006D4015" w14:paraId="33D889E1" w14:textId="77777777">
      <w:pPr>
        <w:pStyle w:val="FootnoteText"/>
      </w:pPr>
      <w:hyperlink r:id="rId11" w:history="1">
        <w:r w:rsidRPr="00C645C8">
          <w:rPr>
            <w:rStyle w:val="Hyperlink"/>
            <w:iCs/>
          </w:rPr>
          <w:t>https://docs.fcc.gov/public/attachments/DOC-379181A1.pdf</w:t>
        </w:r>
      </w:hyperlink>
      <w:r>
        <w:rPr>
          <w:rStyle w:val="Hyperlink"/>
          <w:iCs/>
        </w:rPr>
        <w:t>.</w:t>
      </w:r>
    </w:p>
  </w:footnote>
  <w:footnote w:id="387">
    <w:p w:rsidR="006D4015" w:rsidP="006D4015" w14:paraId="152E4C3D" w14:textId="77777777">
      <w:pPr>
        <w:pStyle w:val="FootnoteText"/>
      </w:pPr>
      <w:r>
        <w:rPr>
          <w:rStyle w:val="FootnoteReference"/>
        </w:rPr>
        <w:footnoteRef/>
      </w:r>
      <w:r>
        <w:t xml:space="preserve"> </w:t>
      </w:r>
      <w:r>
        <w:rPr>
          <w:i/>
          <w:snapToGrid w:val="0"/>
        </w:rPr>
        <w:t>Id.</w:t>
      </w:r>
    </w:p>
  </w:footnote>
  <w:footnote w:id="388">
    <w:p w:rsidR="006D4015" w:rsidP="006D4015" w14:paraId="2C2F8F49"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389">
    <w:p w:rsidR="006D4015" w:rsidP="006D4015" w14:paraId="3798B62B"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390">
    <w:p w:rsidR="006D4015" w:rsidRPr="00732F6C" w:rsidP="006D4015" w14:paraId="78915082"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91">
    <w:p w:rsidR="006D4015" w:rsidP="006D4015" w14:paraId="79CA709A"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392">
    <w:p w:rsidR="006D4015" w:rsidP="006D4015" w14:paraId="664EBB01"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93">
    <w:p w:rsidR="006D4015" w:rsidRPr="00341BB8" w:rsidP="006D4015" w14:paraId="7569075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594B05EB"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394">
    <w:p w:rsidR="006D4015" w:rsidRPr="00AF3757" w:rsidP="006D4015" w14:paraId="2E2EF17F" w14:textId="77777777">
      <w:pPr>
        <w:pStyle w:val="FootnoteText"/>
        <w:rPr>
          <w:i/>
          <w:iCs/>
        </w:rPr>
      </w:pPr>
      <w:r>
        <w:rPr>
          <w:rStyle w:val="FootnoteReference"/>
        </w:rPr>
        <w:footnoteRef/>
      </w:r>
      <w:r>
        <w:t xml:space="preserve"> </w:t>
      </w:r>
      <w:r>
        <w:rPr>
          <w:i/>
          <w:iCs/>
        </w:rPr>
        <w:t>Id.</w:t>
      </w:r>
    </w:p>
  </w:footnote>
  <w:footnote w:id="395">
    <w:p w:rsidR="006D4015" w:rsidP="006D4015" w14:paraId="59F368E8"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195424">
        <w:rPr>
          <w:rStyle w:val="Hyperlink"/>
        </w:rPr>
        <w:t>.</w:t>
      </w:r>
    </w:p>
  </w:footnote>
  <w:footnote w:id="396">
    <w:p w:rsidR="006D4015" w:rsidP="006D4015" w14:paraId="6A0C68F7"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397">
    <w:p w:rsidR="006D4015" w:rsidP="006D4015" w14:paraId="7923C004" w14:textId="77777777">
      <w:pPr>
        <w:pStyle w:val="FootnoteText"/>
      </w:pPr>
      <w:r>
        <w:rPr>
          <w:rStyle w:val="FootnoteReference"/>
        </w:rPr>
        <w:footnoteRef/>
      </w:r>
      <w:r>
        <w:rPr>
          <w:i/>
          <w:snapToGrid w:val="0"/>
        </w:rPr>
        <w:t xml:space="preserve"> Id.</w:t>
      </w:r>
    </w:p>
  </w:footnote>
  <w:footnote w:id="398">
    <w:p w:rsidR="006D4015" w:rsidP="006D4015" w14:paraId="6B8A560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399">
    <w:p w:rsidR="006D4015" w:rsidP="006D4015" w14:paraId="351459F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00">
    <w:p w:rsidR="006D4015" w:rsidRPr="00341BB8" w:rsidP="006D4015" w14:paraId="68CCFEF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1B5E7BEA" w14:textId="77777777">
      <w:pPr>
        <w:pStyle w:val="FootnoteText"/>
        <w:spacing w:after="0"/>
        <w:rPr>
          <w:iCs/>
        </w:rPr>
      </w:pPr>
      <w:hyperlink r:id="rId11" w:history="1">
        <w:r w:rsidRPr="00C645C8">
          <w:rPr>
            <w:rStyle w:val="Hyperlink"/>
            <w:iCs/>
          </w:rPr>
          <w:t>https://docs.fcc.gov/public/attachments/DOC-379181A1.pdf</w:t>
        </w:r>
      </w:hyperlink>
      <w:r>
        <w:rPr>
          <w:iCs/>
        </w:rPr>
        <w:t xml:space="preserve">. </w:t>
      </w:r>
    </w:p>
  </w:footnote>
  <w:footnote w:id="401">
    <w:p w:rsidR="006D4015" w:rsidRPr="00C51A14" w:rsidP="006D4015" w14:paraId="12C4713D"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12" w:history="1">
        <w:r w:rsidRPr="00C51A14">
          <w:rPr>
            <w:rStyle w:val="Hyperlink"/>
          </w:rPr>
          <w:t>https://www.census.gov/naics/?input=517911&amp;year=2017&amp;details=517911</w:t>
        </w:r>
      </w:hyperlink>
      <w:r w:rsidRPr="00C51A14">
        <w:t>.</w:t>
      </w:r>
    </w:p>
  </w:footnote>
  <w:footnote w:id="402">
    <w:p w:rsidR="006D4015" w:rsidRPr="00C51A14" w:rsidP="006D4015" w14:paraId="1538F19A"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403">
    <w:p w:rsidR="006D4015" w:rsidRPr="00C51A14" w:rsidP="006D4015" w14:paraId="44995C83"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404">
    <w:p w:rsidR="006D4015" w:rsidRPr="00C51A14" w:rsidP="006D4015" w14:paraId="4A7EF6F0"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p>
  </w:footnote>
  <w:footnote w:id="405">
    <w:p w:rsidR="006D4015" w:rsidRPr="00C51A14" w:rsidP="006D4015" w14:paraId="03D43DDE"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13" w:history="1">
        <w:r w:rsidRPr="00C51A14">
          <w:rPr>
            <w:rStyle w:val="Hyperlink"/>
          </w:rPr>
          <w:t>https://data.census.gov/cedsci/table?y=2017&amp;n=517911&amp;tid=ECNSIZE2017.EC1700SIZEEMPFIRM&amp;hidePreview=false</w:t>
        </w:r>
      </w:hyperlink>
      <w:r w:rsidRPr="00C51A14">
        <w:t xml:space="preserve">. </w:t>
      </w:r>
    </w:p>
  </w:footnote>
  <w:footnote w:id="406">
    <w:p w:rsidR="006D4015" w:rsidRPr="00C51A14" w:rsidP="006D4015" w14:paraId="0056179D"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407">
    <w:p w:rsidR="006D4015" w:rsidRPr="00C51A14" w:rsidP="006D4015" w14:paraId="01D48ABA"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p>
    <w:p w:rsidR="006D4015" w:rsidRPr="00C51A14" w:rsidP="006D4015" w14:paraId="51DAA6E3" w14:textId="77777777">
      <w:pPr>
        <w:pStyle w:val="FootnoteText"/>
        <w:rPr>
          <w:iCs/>
        </w:rPr>
      </w:pPr>
      <w:hyperlink r:id="rId11" w:history="1">
        <w:r w:rsidRPr="00C51A14">
          <w:rPr>
            <w:rStyle w:val="Hyperlink"/>
            <w:iCs/>
          </w:rPr>
          <w:t>https://docs.fcc.gov/</w:t>
        </w:r>
        <w:r w:rsidRPr="00C51A14">
          <w:rPr>
            <w:rStyle w:val="Hyperlink"/>
            <w:i/>
          </w:rPr>
          <w:t>pubId.lic</w:t>
        </w:r>
        <w:r w:rsidRPr="00C51A14">
          <w:rPr>
            <w:rStyle w:val="Hyperlink"/>
            <w:iCs/>
          </w:rPr>
          <w:t>/attachments/DOC-379181A1.pdf</w:t>
        </w:r>
      </w:hyperlink>
      <w:r w:rsidRPr="00C51A14">
        <w:rPr>
          <w:iCs/>
        </w:rPr>
        <w:t xml:space="preserve">. </w:t>
      </w:r>
    </w:p>
  </w:footnote>
  <w:footnote w:id="408">
    <w:p w:rsidR="006D4015" w:rsidRPr="00C51A14" w:rsidP="006D4015" w14:paraId="4C4125D9" w14:textId="77777777">
      <w:pPr>
        <w:pStyle w:val="FootnoteText"/>
        <w:rPr>
          <w:i/>
          <w:iCs/>
        </w:rPr>
      </w:pPr>
      <w:r w:rsidRPr="00C51A14">
        <w:rPr>
          <w:rStyle w:val="FootnoteReference"/>
        </w:rPr>
        <w:footnoteRef/>
      </w:r>
      <w:r w:rsidRPr="00C51A14">
        <w:t xml:space="preserve"> </w:t>
      </w:r>
      <w:r w:rsidRPr="00C51A14">
        <w:rPr>
          <w:i/>
          <w:iCs/>
        </w:rPr>
        <w:t>Id.</w:t>
      </w:r>
    </w:p>
  </w:footnote>
  <w:footnote w:id="409">
    <w:p w:rsidR="006D4015" w:rsidP="006D4015" w14:paraId="7A55D61D"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33518C">
        <w:rPr>
          <w:rStyle w:val="Hyperlink"/>
        </w:rPr>
        <w:t>.</w:t>
      </w:r>
    </w:p>
  </w:footnote>
  <w:footnote w:id="410">
    <w:p w:rsidR="006D4015" w:rsidP="006D4015" w14:paraId="4A040009" w14:textId="77777777">
      <w:pPr>
        <w:pStyle w:val="FootnoteText"/>
      </w:pPr>
      <w:r>
        <w:rPr>
          <w:rStyle w:val="FootnoteReference"/>
        </w:rPr>
        <w:footnoteRef/>
      </w:r>
      <w:r>
        <w:rPr>
          <w:rStyle w:val="Hyperlink"/>
        </w:rPr>
        <w:t xml:space="preserve"> </w:t>
      </w:r>
      <w:r w:rsidRPr="00C41407">
        <w:rPr>
          <w:rStyle w:val="Hyperlink"/>
          <w:i/>
          <w:iCs/>
        </w:rPr>
        <w:t>Id.</w:t>
      </w:r>
    </w:p>
  </w:footnote>
  <w:footnote w:id="411">
    <w:p w:rsidR="006D4015" w:rsidRPr="00370C5D" w:rsidP="006D4015" w14:paraId="16822985" w14:textId="77777777">
      <w:pPr>
        <w:pStyle w:val="FootnoteText"/>
        <w:rPr>
          <w:b/>
          <w:bCs/>
          <w:sz w:val="24"/>
          <w:szCs w:val="24"/>
        </w:rPr>
      </w:pPr>
      <w:r w:rsidRPr="000A048A">
        <w:rPr>
          <w:rStyle w:val="FootnoteReference"/>
        </w:rPr>
        <w:footnoteRef/>
      </w:r>
      <w:r>
        <w:rPr>
          <w:i/>
          <w:iCs/>
        </w:rPr>
        <w:t xml:space="preserve"> Id</w:t>
      </w:r>
      <w:r w:rsidRPr="000A048A">
        <w:t>.</w:t>
      </w:r>
    </w:p>
  </w:footnote>
  <w:footnote w:id="412">
    <w:p w:rsidR="006D4015" w:rsidRPr="00370C5D" w:rsidP="006D4015" w14:paraId="1A7F9B66" w14:textId="77777777">
      <w:pPr>
        <w:pStyle w:val="FootnoteText"/>
        <w:rPr>
          <w:b/>
          <w:bCs/>
          <w:sz w:val="24"/>
          <w:szCs w:val="24"/>
        </w:rPr>
      </w:pPr>
      <w:r w:rsidRPr="000A048A">
        <w:rPr>
          <w:rStyle w:val="FootnoteReference"/>
        </w:rPr>
        <w:footnoteRef/>
      </w:r>
      <w:r>
        <w:rPr>
          <w:i/>
          <w:iCs/>
        </w:rPr>
        <w:t xml:space="preserve"> Id</w:t>
      </w:r>
      <w:r w:rsidRPr="000A048A">
        <w:t>.</w:t>
      </w:r>
    </w:p>
  </w:footnote>
  <w:footnote w:id="413">
    <w:p w:rsidR="006D4015" w:rsidP="006D4015" w14:paraId="2C7967DB"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414">
    <w:p w:rsidR="006D4015" w:rsidP="006D4015" w14:paraId="48920131"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p>
  </w:footnote>
  <w:footnote w:id="415">
    <w:p w:rsidR="006D4015" w:rsidRPr="00C87686" w:rsidP="006D4015" w14:paraId="24449D54"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416">
    <w:p w:rsidR="006D4015" w:rsidRPr="00341BB8" w:rsidP="006D4015" w14:paraId="775461E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7B3CB235"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17">
    <w:p w:rsidR="006D4015" w:rsidRPr="00AF3757" w:rsidP="006D4015" w14:paraId="628D8C9E" w14:textId="77777777">
      <w:pPr>
        <w:pStyle w:val="FootnoteText"/>
        <w:rPr>
          <w:i/>
          <w:iCs/>
        </w:rPr>
      </w:pPr>
      <w:r>
        <w:rPr>
          <w:rStyle w:val="FootnoteReference"/>
        </w:rPr>
        <w:footnoteRef/>
      </w:r>
      <w:r>
        <w:t xml:space="preserve"> </w:t>
      </w:r>
      <w:r>
        <w:rPr>
          <w:i/>
          <w:iCs/>
        </w:rPr>
        <w:t>Id.</w:t>
      </w:r>
    </w:p>
  </w:footnote>
  <w:footnote w:id="418">
    <w:p w:rsidR="006D4015" w:rsidP="006D4015" w14:paraId="6B5882DB"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0A048A">
        <w:t>.</w:t>
      </w:r>
    </w:p>
  </w:footnote>
  <w:footnote w:id="419">
    <w:p w:rsidR="006D4015" w:rsidRPr="00370C5D" w:rsidP="006D4015" w14:paraId="3DA0F642" w14:textId="77777777">
      <w:pPr>
        <w:pStyle w:val="FootnoteText"/>
        <w:rPr>
          <w:b/>
          <w:bCs/>
          <w:sz w:val="24"/>
          <w:szCs w:val="24"/>
        </w:rPr>
      </w:pPr>
      <w:r w:rsidRPr="000A048A">
        <w:rPr>
          <w:rStyle w:val="FootnoteReference"/>
        </w:rPr>
        <w:footnoteRef/>
      </w:r>
      <w:r w:rsidRPr="000A048A">
        <w:t xml:space="preserve"> </w:t>
      </w:r>
      <w:r>
        <w:rPr>
          <w:i/>
          <w:iCs/>
        </w:rPr>
        <w:t>Id.</w:t>
      </w:r>
    </w:p>
  </w:footnote>
  <w:footnote w:id="420">
    <w:p w:rsidR="006D4015" w:rsidRPr="00370C5D" w:rsidP="006D4015" w14:paraId="63140EA0" w14:textId="77777777">
      <w:pPr>
        <w:pStyle w:val="FootnoteText"/>
        <w:rPr>
          <w:b/>
          <w:bCs/>
          <w:sz w:val="24"/>
          <w:szCs w:val="24"/>
        </w:rPr>
      </w:pPr>
      <w:r w:rsidRPr="000A048A">
        <w:rPr>
          <w:rStyle w:val="FootnoteReference"/>
        </w:rPr>
        <w:footnoteRef/>
      </w:r>
      <w:r>
        <w:rPr>
          <w:i/>
          <w:iCs/>
        </w:rPr>
        <w:t xml:space="preserve"> Id</w:t>
      </w:r>
      <w:r w:rsidRPr="000A048A">
        <w:t>.</w:t>
      </w:r>
    </w:p>
  </w:footnote>
  <w:footnote w:id="421">
    <w:p w:rsidR="006D4015" w:rsidRPr="000A048A" w:rsidP="006D4015" w14:paraId="1382095D"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422">
    <w:p w:rsidR="006D4015" w:rsidP="006D4015" w14:paraId="7EADE436"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p>
  </w:footnote>
  <w:footnote w:id="423">
    <w:p w:rsidR="006D4015" w:rsidRPr="00C87686" w:rsidP="006D4015" w14:paraId="7018EAFE"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424">
    <w:p w:rsidR="006D4015" w:rsidRPr="00341BB8" w:rsidP="006D4015" w14:paraId="06FC0A6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0E27320A"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25">
    <w:p w:rsidR="006D4015" w:rsidRPr="00AF3757" w:rsidP="006D4015" w14:paraId="10B75458" w14:textId="77777777">
      <w:pPr>
        <w:pStyle w:val="FootnoteText"/>
        <w:rPr>
          <w:i/>
          <w:iCs/>
        </w:rPr>
      </w:pPr>
      <w:r>
        <w:rPr>
          <w:rStyle w:val="FootnoteReference"/>
        </w:rPr>
        <w:footnoteRef/>
      </w:r>
      <w:r>
        <w:t xml:space="preserve"> </w:t>
      </w:r>
      <w:r>
        <w:rPr>
          <w:i/>
          <w:iCs/>
        </w:rPr>
        <w:t>Id.</w:t>
      </w:r>
    </w:p>
  </w:footnote>
  <w:footnote w:id="426">
    <w:p w:rsidR="006D4015" w:rsidP="006D4015" w14:paraId="642B7BF9"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9375D1">
        <w:rPr>
          <w:rStyle w:val="Hyperlink"/>
        </w:rPr>
        <w:t>.</w:t>
      </w:r>
    </w:p>
  </w:footnote>
  <w:footnote w:id="427">
    <w:p w:rsidR="006D4015" w:rsidP="006D4015" w14:paraId="733FEEA6"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428">
    <w:p w:rsidR="006D4015" w:rsidP="006D4015" w14:paraId="76B3456C" w14:textId="77777777">
      <w:pPr>
        <w:pStyle w:val="FootnoteText"/>
      </w:pPr>
      <w:r>
        <w:rPr>
          <w:rStyle w:val="FootnoteReference"/>
        </w:rPr>
        <w:footnoteRef/>
      </w:r>
      <w:r>
        <w:rPr>
          <w:i/>
          <w:snapToGrid w:val="0"/>
        </w:rPr>
        <w:t xml:space="preserve"> Id.</w:t>
      </w:r>
    </w:p>
  </w:footnote>
  <w:footnote w:id="429">
    <w:p w:rsidR="006D4015" w:rsidP="006D4015" w14:paraId="567B287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430">
    <w:p w:rsidR="006D4015" w:rsidRPr="000D1C74" w:rsidP="006D4015" w14:paraId="4DCC03D1" w14:textId="77777777">
      <w:pPr>
        <w:pStyle w:val="FootnoteText"/>
      </w:pPr>
      <w:r>
        <w:rPr>
          <w:rStyle w:val="FootnoteReference"/>
        </w:rPr>
        <w:footnoteRef/>
      </w:r>
      <w:r>
        <w:t xml:space="preserve"> </w:t>
      </w:r>
      <w:r w:rsidRPr="00AF368C">
        <w:rPr>
          <w:i/>
        </w:rPr>
        <w:t>Id.</w:t>
      </w:r>
      <w:r>
        <w:rPr>
          <w:i/>
        </w:rPr>
        <w:t xml:space="preserve"> </w:t>
      </w:r>
      <w:r w:rsidRPr="000D1C74">
        <w:rPr>
          <w:iCs/>
        </w:rPr>
        <w:t>The available U.S. Census Bureau data does not provide a more precise estimate of the number of firms that meet the SBA size standard.</w:t>
      </w:r>
    </w:p>
  </w:footnote>
  <w:footnote w:id="431">
    <w:p w:rsidR="006D4015" w:rsidRPr="000D1C74" w:rsidP="006D4015" w14:paraId="26BB57AC" w14:textId="77777777">
      <w:pPr>
        <w:pStyle w:val="FootnoteText"/>
        <w:spacing w:after="0"/>
        <w:rPr>
          <w:iCs/>
        </w:rPr>
      </w:pPr>
      <w:r w:rsidRPr="000D1C74">
        <w:rPr>
          <w:rStyle w:val="FootnoteReference"/>
        </w:rPr>
        <w:footnoteRef/>
      </w:r>
      <w:r w:rsidRPr="000D1C74">
        <w:rPr>
          <w:i/>
        </w:rPr>
        <w:t xml:space="preserve"> </w:t>
      </w:r>
      <w:r w:rsidRPr="000D1C74">
        <w:rPr>
          <w:iCs/>
        </w:rPr>
        <w:t>Federal-State Joint Board on Universal Service, Universal Service Monitoring Report at 26, Table 1.12 (2021),</w:t>
      </w:r>
    </w:p>
    <w:p w:rsidR="006D4015" w:rsidRPr="000D1C74" w:rsidP="006D4015" w14:paraId="7C1F26CA" w14:textId="77777777">
      <w:pPr>
        <w:pStyle w:val="FootnoteText"/>
        <w:rPr>
          <w:iCs/>
        </w:rPr>
      </w:pPr>
      <w:hyperlink r:id="rId11" w:history="1">
        <w:r w:rsidRPr="000D1C74">
          <w:rPr>
            <w:rStyle w:val="Hyperlink"/>
            <w:iCs/>
          </w:rPr>
          <w:t>https://docs.fcc.gov/</w:t>
        </w:r>
        <w:r w:rsidRPr="000D1C74">
          <w:rPr>
            <w:rStyle w:val="Hyperlink"/>
            <w:i/>
          </w:rPr>
          <w:t>pubId.lic</w:t>
        </w:r>
        <w:r w:rsidRPr="000D1C74">
          <w:rPr>
            <w:rStyle w:val="Hyperlink"/>
            <w:iCs/>
          </w:rPr>
          <w:t>/attachments/DOC-379181A1.pdf</w:t>
        </w:r>
      </w:hyperlink>
      <w:r w:rsidRPr="000D1C74">
        <w:rPr>
          <w:iCs/>
        </w:rPr>
        <w:t xml:space="preserve">. </w:t>
      </w:r>
    </w:p>
  </w:footnote>
  <w:footnote w:id="432">
    <w:p w:rsidR="006D4015" w:rsidRPr="000D1C74" w:rsidP="006D4015" w14:paraId="52201442" w14:textId="77777777">
      <w:pPr>
        <w:pStyle w:val="FootnoteText"/>
        <w:rPr>
          <w:i/>
          <w:iCs/>
        </w:rPr>
      </w:pPr>
      <w:r w:rsidRPr="000D1C74">
        <w:rPr>
          <w:rStyle w:val="FootnoteReference"/>
        </w:rPr>
        <w:footnoteRef/>
      </w:r>
      <w:r w:rsidRPr="000D1C74">
        <w:t xml:space="preserve"> </w:t>
      </w:r>
      <w:r w:rsidRPr="000D1C74">
        <w:rPr>
          <w:i/>
          <w:iCs/>
        </w:rPr>
        <w:t>Id.</w:t>
      </w:r>
    </w:p>
  </w:footnote>
  <w:footnote w:id="433">
    <w:p w:rsidR="006D4015" w:rsidRPr="000D1C74" w:rsidP="006D4015" w14:paraId="33B61200"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2017 NAICS Definition, “</w:t>
      </w:r>
      <w:r w:rsidRPr="000D1C74">
        <w:rPr>
          <w:bCs/>
          <w:i/>
          <w:iCs/>
        </w:rPr>
        <w:t>517312 Wireless Telecommunications Carriers</w:t>
      </w:r>
      <w:r w:rsidRPr="000D1C74">
        <w:rPr>
          <w:bCs/>
        </w:rPr>
        <w:t xml:space="preserve"> </w:t>
      </w:r>
      <w:r w:rsidRPr="000D1C74">
        <w:rPr>
          <w:bCs/>
          <w:i/>
          <w:iCs/>
        </w:rPr>
        <w:t>(except Satellite),”</w:t>
      </w:r>
      <w:r w:rsidRPr="000D1C74">
        <w:t xml:space="preserve"> </w:t>
      </w:r>
      <w:hyperlink r:id="rId14" w:history="1">
        <w:r w:rsidRPr="000D1C74">
          <w:rPr>
            <w:rStyle w:val="Hyperlink"/>
          </w:rPr>
          <w:t>https://www.census.gov/naics/?input=517312&amp;year=2017&amp;details=517312</w:t>
        </w:r>
      </w:hyperlink>
      <w:r w:rsidRPr="000D1C74">
        <w:rPr>
          <w:iCs/>
        </w:rPr>
        <w:t>.</w:t>
      </w:r>
    </w:p>
  </w:footnote>
  <w:footnote w:id="434">
    <w:p w:rsidR="006D4015" w:rsidRPr="000D1C74" w:rsidP="006D4015" w14:paraId="6ADD64A9" w14:textId="77777777">
      <w:pPr>
        <w:pStyle w:val="FootnoteText"/>
        <w:rPr>
          <w:i/>
          <w:iCs/>
        </w:rPr>
      </w:pPr>
      <w:r w:rsidRPr="000D1C74">
        <w:rPr>
          <w:rStyle w:val="FootnoteReference"/>
        </w:rPr>
        <w:footnoteRef/>
      </w:r>
      <w:r w:rsidRPr="000D1C74">
        <w:t xml:space="preserve"> </w:t>
      </w:r>
      <w:r w:rsidRPr="000D1C74">
        <w:rPr>
          <w:i/>
          <w:iCs/>
        </w:rPr>
        <w:t>Id.</w:t>
      </w:r>
    </w:p>
  </w:footnote>
  <w:footnote w:id="435">
    <w:p w:rsidR="006D4015" w:rsidRPr="000D1C74" w:rsidP="006D4015" w14:paraId="4A6B9F5B" w14:textId="77777777">
      <w:pPr>
        <w:pStyle w:val="FootnoteText"/>
      </w:pPr>
      <w:r w:rsidRPr="000D1C74">
        <w:rPr>
          <w:rStyle w:val="FootnoteReference"/>
        </w:rPr>
        <w:footnoteRef/>
      </w:r>
      <w:r w:rsidRPr="000D1C74">
        <w:rPr>
          <w:lang w:val="fr-FR"/>
        </w:rPr>
        <w:t xml:space="preserve"> </w:t>
      </w:r>
      <w:r w:rsidRPr="000D1C74">
        <w:rPr>
          <w:bCs/>
          <w:i/>
          <w:iCs/>
          <w:color w:val="010101"/>
        </w:rPr>
        <w:t>See</w:t>
      </w:r>
      <w:r w:rsidRPr="000D1C74">
        <w:rPr>
          <w:lang w:val="fr-FR"/>
        </w:rPr>
        <w:t xml:space="preserve"> 13 CFR § 121.201, NAICS Code 517312.</w:t>
      </w:r>
    </w:p>
  </w:footnote>
  <w:footnote w:id="436">
    <w:p w:rsidR="006D4015" w:rsidRPr="000D1C74" w:rsidP="006D4015" w14:paraId="1DCD388F"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 xml:space="preserve">2017 </w:t>
      </w:r>
      <w:r w:rsidRPr="000D1C74">
        <w:rPr>
          <w:i/>
        </w:rPr>
        <w:t>Economic Census</w:t>
      </w:r>
      <w:r w:rsidRPr="000D1C74">
        <w:rPr>
          <w:bCs/>
          <w:i/>
        </w:rPr>
        <w:t xml:space="preserve"> of the United States</w:t>
      </w:r>
      <w:r w:rsidRPr="000D1C74">
        <w:t xml:space="preserve">, </w:t>
      </w:r>
      <w:r w:rsidRPr="000D1C74">
        <w:rPr>
          <w:i/>
          <w:iCs/>
        </w:rPr>
        <w:t xml:space="preserve">Employment Size of Firms for the U.S.: 2017, </w:t>
      </w:r>
      <w:r w:rsidRPr="000D1C74">
        <w:t xml:space="preserve">Table ID: EC1700SIZEEMPFIRM, NAICS Code 517312,  </w:t>
      </w:r>
      <w:hyperlink r:id="rId15" w:history="1">
        <w:r w:rsidRPr="000D1C74">
          <w:rPr>
            <w:rStyle w:val="Hyperlink"/>
          </w:rPr>
          <w:t>https://data.census.gov/cedsci/table?y=2017&amp;n=517312&amp;tid=ECNSIZE2017.EC1700SIZEEMPFIRM&amp;hidePreview=false</w:t>
        </w:r>
      </w:hyperlink>
      <w:r w:rsidRPr="000D1C74">
        <w:t xml:space="preserve">.  </w:t>
      </w:r>
    </w:p>
  </w:footnote>
  <w:footnote w:id="437">
    <w:p w:rsidR="006D4015" w:rsidRPr="000D1C74" w:rsidP="006D4015" w14:paraId="64FF78E6" w14:textId="77777777">
      <w:pPr>
        <w:pStyle w:val="FootnoteText"/>
      </w:pPr>
      <w:r w:rsidRPr="000D1C74">
        <w:rPr>
          <w:rStyle w:val="FootnoteReference"/>
        </w:rPr>
        <w:footnoteRef/>
      </w:r>
      <w:r w:rsidRPr="000D1C74">
        <w:t xml:space="preserve"> </w:t>
      </w:r>
      <w:r w:rsidRPr="000D1C74">
        <w:rPr>
          <w:i/>
        </w:rPr>
        <w:t>Id</w:t>
      </w:r>
      <w:r w:rsidRPr="000D1C74">
        <w:t xml:space="preserve">.  The available U.S. Census Bureau data does not provide a more precise estimate of the number of firms that meet the SBA size standard. </w:t>
      </w:r>
    </w:p>
  </w:footnote>
  <w:footnote w:id="438">
    <w:p w:rsidR="006D4015" w:rsidRPr="000D1C74" w:rsidP="006D4015" w14:paraId="37CDFD2D" w14:textId="77777777">
      <w:pPr>
        <w:pStyle w:val="FootnoteText"/>
        <w:spacing w:after="0"/>
        <w:rPr>
          <w:iCs/>
        </w:rPr>
      </w:pPr>
      <w:r w:rsidRPr="000D1C74">
        <w:rPr>
          <w:rStyle w:val="FootnoteReference"/>
        </w:rPr>
        <w:footnoteRef/>
      </w:r>
      <w:r w:rsidRPr="000D1C74">
        <w:rPr>
          <w:i/>
        </w:rPr>
        <w:t xml:space="preserve"> </w:t>
      </w:r>
      <w:r w:rsidRPr="000D1C74">
        <w:rPr>
          <w:iCs/>
        </w:rPr>
        <w:t>Federal-State Joint Board on Universal Service, Universal Service Monitoring Report at 26, Table 1.12 (2021),</w:t>
      </w:r>
    </w:p>
    <w:p w:rsidR="006D4015" w:rsidRPr="000D1C74" w:rsidP="006D4015" w14:paraId="74767738" w14:textId="77777777">
      <w:pPr>
        <w:pStyle w:val="FootnoteText"/>
        <w:rPr>
          <w:iCs/>
        </w:rPr>
      </w:pPr>
      <w:hyperlink r:id="rId11" w:history="1">
        <w:r w:rsidRPr="000D1C74">
          <w:rPr>
            <w:rStyle w:val="Hyperlink"/>
            <w:iCs/>
          </w:rPr>
          <w:t>https://docs.fcc.gov/</w:t>
        </w:r>
        <w:r w:rsidRPr="000D1C74">
          <w:rPr>
            <w:rStyle w:val="Hyperlink"/>
            <w:i/>
          </w:rPr>
          <w:t>pubId.lic</w:t>
        </w:r>
        <w:r w:rsidRPr="000D1C74">
          <w:rPr>
            <w:rStyle w:val="Hyperlink"/>
            <w:iCs/>
          </w:rPr>
          <w:t>/attachments/DOC-379181A1.pdf</w:t>
        </w:r>
      </w:hyperlink>
      <w:r w:rsidRPr="000D1C74">
        <w:rPr>
          <w:iCs/>
        </w:rPr>
        <w:t xml:space="preserve">. </w:t>
      </w:r>
    </w:p>
  </w:footnote>
  <w:footnote w:id="439">
    <w:p w:rsidR="006D4015" w:rsidRPr="000D1C74" w:rsidP="006D4015" w14:paraId="7FC8914E" w14:textId="77777777">
      <w:pPr>
        <w:pStyle w:val="FootnoteText"/>
        <w:rPr>
          <w:i/>
          <w:iCs/>
        </w:rPr>
      </w:pPr>
      <w:r w:rsidRPr="000D1C74">
        <w:rPr>
          <w:rStyle w:val="FootnoteReference"/>
        </w:rPr>
        <w:footnoteRef/>
      </w:r>
      <w:r w:rsidRPr="000D1C74">
        <w:t xml:space="preserve"> </w:t>
      </w:r>
      <w:r w:rsidRPr="000D1C74">
        <w:rPr>
          <w:i/>
          <w:iCs/>
        </w:rPr>
        <w:t>Id.</w:t>
      </w:r>
    </w:p>
  </w:footnote>
  <w:footnote w:id="440">
    <w:p w:rsidR="006D4015" w:rsidRPr="002577E7" w:rsidP="006D4015" w14:paraId="4C7B682D" w14:textId="77777777">
      <w:pPr>
        <w:pStyle w:val="FootnoteText"/>
        <w:rPr>
          <w:b/>
          <w:bCs/>
        </w:rPr>
      </w:pPr>
      <w:r w:rsidRPr="000D1C74">
        <w:rPr>
          <w:rStyle w:val="FootnoteReference"/>
        </w:rPr>
        <w:footnoteRef/>
      </w:r>
      <w:r w:rsidRPr="000D1C74">
        <w:t xml:space="preserve"> </w:t>
      </w:r>
      <w:r w:rsidRPr="000D1C74">
        <w:rPr>
          <w:i/>
          <w:iCs/>
        </w:rPr>
        <w:t>See</w:t>
      </w:r>
      <w:r w:rsidRPr="000D1C74">
        <w:t xml:space="preserve"> U.S. Census Bureau, </w:t>
      </w:r>
      <w:r w:rsidRPr="000D1C74">
        <w:rPr>
          <w:i/>
          <w:iCs/>
        </w:rPr>
        <w:t>2017 NAICS Definition, “515120 Television Broadcasting,</w:t>
      </w:r>
      <w:r w:rsidRPr="000D1C74">
        <w:t xml:space="preserve">” </w:t>
      </w:r>
      <w:hyperlink r:id="rId16" w:history="1">
        <w:r w:rsidRPr="000D1C74">
          <w:rPr>
            <w:rStyle w:val="Hyperlink"/>
          </w:rPr>
          <w:t>https://www.census.gov/naics/?input=515120&amp;year=2017&amp;details=515120</w:t>
        </w:r>
      </w:hyperlink>
      <w:r w:rsidRPr="000D1C74">
        <w:rPr>
          <w:rStyle w:val="Hyperlink"/>
        </w:rPr>
        <w:t>.</w:t>
      </w:r>
    </w:p>
  </w:footnote>
  <w:footnote w:id="441">
    <w:p w:rsidR="006D4015" w:rsidRPr="000D1C74" w:rsidP="006D4015" w14:paraId="35587684" w14:textId="77777777">
      <w:pPr>
        <w:pStyle w:val="FootnoteText"/>
      </w:pPr>
      <w:r w:rsidRPr="000D1C74">
        <w:rPr>
          <w:rStyle w:val="FootnoteReference"/>
        </w:rPr>
        <w:footnoteRef/>
      </w:r>
      <w:r w:rsidRPr="000D1C74">
        <w:t xml:space="preserve"> </w:t>
      </w:r>
      <w:r w:rsidRPr="000D1C74">
        <w:rPr>
          <w:i/>
        </w:rPr>
        <w:t>Id.</w:t>
      </w:r>
    </w:p>
  </w:footnote>
  <w:footnote w:id="442">
    <w:p w:rsidR="006D4015" w:rsidRPr="000D1C74" w:rsidP="006D4015" w14:paraId="1DC77C93" w14:textId="77777777">
      <w:pPr>
        <w:pStyle w:val="FootnoteText"/>
      </w:pPr>
      <w:r w:rsidRPr="000D1C74">
        <w:rPr>
          <w:rStyle w:val="FootnoteReference"/>
        </w:rPr>
        <w:footnoteRef/>
      </w:r>
      <w:r w:rsidRPr="000D1C74">
        <w:t xml:space="preserve"> </w:t>
      </w:r>
      <w:r w:rsidRPr="000D1C74">
        <w:rPr>
          <w:i/>
          <w:iCs/>
        </w:rPr>
        <w:t>See</w:t>
      </w:r>
      <w:r w:rsidRPr="000D1C74">
        <w:t xml:space="preserve"> 13 CFR § 121.201,</w:t>
      </w:r>
      <w:r w:rsidRPr="002577E7">
        <w:rPr>
          <w:snapToGrid w:val="0"/>
          <w:color w:val="212121"/>
          <w:kern w:val="28"/>
        </w:rPr>
        <w:t xml:space="preserve"> N</w:t>
      </w:r>
      <w:r w:rsidRPr="000D1C74">
        <w:t xml:space="preserve">AICS Code 515120. </w:t>
      </w:r>
    </w:p>
  </w:footnote>
  <w:footnote w:id="443">
    <w:p w:rsidR="006D4015" w:rsidRPr="000D1C74" w:rsidP="006D4015" w14:paraId="0902C5FC" w14:textId="77777777">
      <w:pPr>
        <w:pStyle w:val="FootnoteText"/>
      </w:pPr>
      <w:r w:rsidRPr="000D1C74">
        <w:rPr>
          <w:rStyle w:val="FootnoteReference"/>
        </w:rPr>
        <w:footnoteRef/>
      </w:r>
      <w:r w:rsidRPr="000D1C74">
        <w:t xml:space="preserve"> </w:t>
      </w:r>
      <w:r w:rsidRPr="000D1C74">
        <w:rPr>
          <w:i/>
          <w:iCs/>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Table ID: EC1700SIZEREVFIRM, NAICS Code 515120,</w:t>
      </w:r>
      <w:r w:rsidRPr="000D1C74">
        <w:rPr>
          <w:rStyle w:val="Hyperlink"/>
        </w:rPr>
        <w:t xml:space="preserve"> https://data.census.gov/cedsci/table?y=2017&amp;n=515120&amp;tid=ECNSIZE2017.EC1700SIZEREVFIRM&amp;hidePreview=false.</w:t>
      </w:r>
    </w:p>
  </w:footnote>
  <w:footnote w:id="444">
    <w:p w:rsidR="006D4015" w:rsidRPr="000D1C74" w:rsidP="006D4015" w14:paraId="4A71F8F6" w14:textId="77777777">
      <w:pPr>
        <w:spacing w:after="120"/>
        <w:rPr>
          <w:sz w:val="20"/>
        </w:rPr>
      </w:pPr>
      <w:r w:rsidRPr="000D1C74">
        <w:rPr>
          <w:rStyle w:val="FootnoteReference"/>
        </w:rPr>
        <w:footnoteRef/>
      </w:r>
      <w:r w:rsidRPr="002577E7">
        <w:rPr>
          <w:sz w:val="20"/>
        </w:rPr>
        <w:t xml:space="preserve"> </w:t>
      </w:r>
      <w:r w:rsidRPr="000D1C74">
        <w:rPr>
          <w:i/>
          <w:sz w:val="20"/>
        </w:rPr>
        <w:t>Id</w:t>
      </w:r>
      <w:r w:rsidRPr="000D1C74">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0D1C74">
        <w:rPr>
          <w:i/>
          <w:iCs/>
          <w:sz w:val="20"/>
        </w:rPr>
        <w:t>see</w:t>
      </w:r>
      <w:r w:rsidRPr="000D1C74">
        <w:rPr>
          <w:sz w:val="20"/>
        </w:rPr>
        <w:t xml:space="preserve"> </w:t>
      </w:r>
      <w:hyperlink r:id="rId17" w:anchor="term_ReceiptsRevenueServices" w:history="1">
        <w:r w:rsidRPr="002577E7">
          <w:rPr>
            <w:rStyle w:val="Hyperlink"/>
            <w:sz w:val="20"/>
          </w:rPr>
          <w:t>https://www.census.gov/glossary/#term_ReceiptsRevenueServices</w:t>
        </w:r>
      </w:hyperlink>
      <w:r w:rsidRPr="000D1C74">
        <w:rPr>
          <w:sz w:val="20"/>
        </w:rPr>
        <w:t>.</w:t>
      </w:r>
    </w:p>
  </w:footnote>
  <w:footnote w:id="445">
    <w:p w:rsidR="006D4015" w:rsidRPr="000D1C74" w:rsidP="006D4015" w14:paraId="1168D9D9" w14:textId="77777777">
      <w:pPr>
        <w:pStyle w:val="FootnoteText"/>
      </w:pPr>
      <w:r w:rsidRPr="000D1C74">
        <w:rPr>
          <w:rStyle w:val="FootnoteReference"/>
        </w:rPr>
        <w:footnoteRef/>
      </w:r>
      <w:r w:rsidRPr="000D1C74">
        <w:t xml:space="preserve"> Broadcast Station Totals as of September 30, 2021 Press Release (MB Oct. 4, 2021) (September 30, 2021 Broadcast Station Totals), </w:t>
      </w:r>
      <w:hyperlink r:id="rId18" w:history="1">
        <w:r w:rsidRPr="000D1C74">
          <w:rPr>
            <w:rStyle w:val="Hyperlink"/>
          </w:rPr>
          <w:t>https://docs.fcc.gov/public/attachments/DOC-376230A1.pdf</w:t>
        </w:r>
      </w:hyperlink>
      <w:r w:rsidRPr="000D1C74">
        <w:t xml:space="preserve">.    </w:t>
      </w:r>
    </w:p>
  </w:footnote>
  <w:footnote w:id="446">
    <w:p w:rsidR="006D4015" w:rsidRPr="002577E7" w:rsidP="006D4015" w14:paraId="7E7A238F" w14:textId="77777777">
      <w:pPr>
        <w:pStyle w:val="FootnoteText"/>
        <w:rPr>
          <w:b/>
          <w:bCs/>
        </w:rPr>
      </w:pPr>
      <w:r w:rsidRPr="000D1C74">
        <w:rPr>
          <w:rStyle w:val="FootnoteReference"/>
        </w:rPr>
        <w:footnoteRef/>
      </w:r>
      <w:r w:rsidRPr="000D1C74">
        <w:t xml:space="preserve"> </w:t>
      </w:r>
      <w:r w:rsidRPr="000D1C74">
        <w:rPr>
          <w:i/>
          <w:iCs/>
        </w:rPr>
        <w:t>See</w:t>
      </w:r>
      <w:r w:rsidRPr="000D1C74">
        <w:t xml:space="preserve"> U.S. Census Bureau, </w:t>
      </w:r>
      <w:r w:rsidRPr="000D1C74">
        <w:rPr>
          <w:i/>
          <w:iCs/>
        </w:rPr>
        <w:t>2017 NAICS Definition, “515112 Radio Stations</w:t>
      </w:r>
      <w:r w:rsidRPr="000D1C74">
        <w:t xml:space="preserve">,” </w:t>
      </w:r>
      <w:hyperlink r:id="rId19" w:history="1">
        <w:r w:rsidRPr="000D1C74">
          <w:rPr>
            <w:rStyle w:val="Hyperlink"/>
          </w:rPr>
          <w:t>https://www.census.gov/naics/?input=515112&amp;year=2017&amp;details=515112</w:t>
        </w:r>
      </w:hyperlink>
      <w:r w:rsidRPr="000D1C74">
        <w:t xml:space="preserve">.  </w:t>
      </w:r>
    </w:p>
  </w:footnote>
  <w:footnote w:id="447">
    <w:p w:rsidR="006D4015" w:rsidRPr="002577E7" w:rsidP="006D4015" w14:paraId="2EB31AF6" w14:textId="77777777">
      <w:pPr>
        <w:pStyle w:val="FootnoteText"/>
        <w:rPr>
          <w:b/>
          <w:bCs/>
        </w:rPr>
      </w:pPr>
      <w:r w:rsidRPr="000D1C74">
        <w:rPr>
          <w:rStyle w:val="FootnoteReference"/>
        </w:rPr>
        <w:footnoteRef/>
      </w:r>
      <w:r w:rsidRPr="000D1C74">
        <w:t xml:space="preserve"> </w:t>
      </w:r>
      <w:r w:rsidRPr="000D1C74">
        <w:rPr>
          <w:i/>
          <w:iCs/>
        </w:rPr>
        <w:t>Id.</w:t>
      </w:r>
    </w:p>
  </w:footnote>
  <w:footnote w:id="448">
    <w:p w:rsidR="006D4015" w:rsidRPr="000D1C74" w:rsidP="006D4015" w14:paraId="281E2C81" w14:textId="77777777">
      <w:pPr>
        <w:pStyle w:val="FootnoteText"/>
      </w:pPr>
      <w:r w:rsidRPr="000D1C74">
        <w:rPr>
          <w:rStyle w:val="FootnoteReference"/>
        </w:rPr>
        <w:footnoteRef/>
      </w:r>
      <w:r w:rsidRPr="000D1C74">
        <w:t xml:space="preserve"> </w:t>
      </w:r>
      <w:r w:rsidRPr="000D1C74">
        <w:rPr>
          <w:i/>
          <w:iCs/>
        </w:rPr>
        <w:t>See</w:t>
      </w:r>
      <w:r w:rsidRPr="000D1C74">
        <w:t xml:space="preserve"> 13 CFR § 121.201, NAICS Code </w:t>
      </w:r>
      <w:r w:rsidRPr="000D1C74">
        <w:rPr>
          <w:bCs/>
        </w:rPr>
        <w:t>515112</w:t>
      </w:r>
      <w:r w:rsidRPr="000D1C74">
        <w:t>.</w:t>
      </w:r>
    </w:p>
  </w:footnote>
  <w:footnote w:id="449">
    <w:p w:rsidR="006D4015" w:rsidRPr="000D1C74" w:rsidP="006D4015" w14:paraId="289E223D" w14:textId="77777777">
      <w:pPr>
        <w:pStyle w:val="FootnoteText"/>
        <w:spacing w:after="0"/>
      </w:pPr>
      <w:r w:rsidRPr="000D1C74">
        <w:rPr>
          <w:rStyle w:val="FootnoteReference"/>
        </w:rPr>
        <w:footnoteRef/>
      </w:r>
      <w:r w:rsidRPr="000D1C74">
        <w:t xml:space="preserve"> </w:t>
      </w:r>
      <w:r w:rsidRPr="000D1C74">
        <w:rPr>
          <w:i/>
          <w:iCs/>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Table ID: EC1700SIZEREVFIRM, NAICS Code 515112,</w:t>
      </w:r>
    </w:p>
    <w:p w:rsidR="006D4015" w:rsidRPr="000D1C74" w:rsidP="006D4015" w14:paraId="55943BAD" w14:textId="77777777">
      <w:pPr>
        <w:pStyle w:val="FootnoteText"/>
      </w:pPr>
      <w:hyperlink r:id="rId20" w:history="1">
        <w:r w:rsidRPr="000D1C74">
          <w:rPr>
            <w:rStyle w:val="Hyperlink"/>
          </w:rPr>
          <w:t>https://data.census.gov/cedsci/table?y=2017&amp;n=515112&amp;tid=ECNSIZE2017.EC1700SIZEREVFIRM&amp;hidePreview=false</w:t>
        </w:r>
      </w:hyperlink>
      <w:r w:rsidRPr="000D1C74">
        <w:t xml:space="preserve">.  We note that the US Census Bureau withheld publication of the number of firms that operated for the entire year. </w:t>
      </w:r>
    </w:p>
  </w:footnote>
  <w:footnote w:id="450">
    <w:p w:rsidR="006D4015" w:rsidRPr="000D1C74" w:rsidP="006D4015" w14:paraId="32C23A8F" w14:textId="77777777">
      <w:pPr>
        <w:spacing w:after="120"/>
        <w:rPr>
          <w:sz w:val="20"/>
        </w:rPr>
      </w:pPr>
      <w:r w:rsidRPr="000D1C74">
        <w:rPr>
          <w:rStyle w:val="FootnoteReference"/>
        </w:rPr>
        <w:footnoteRef/>
      </w:r>
      <w:r w:rsidRPr="000D1C74">
        <w:rPr>
          <w:sz w:val="20"/>
        </w:rPr>
        <w:t xml:space="preserve"> </w:t>
      </w:r>
      <w:r w:rsidRPr="000D1C74">
        <w:rPr>
          <w:i/>
          <w:sz w:val="20"/>
        </w:rPr>
        <w:t xml:space="preserve">Id.  </w:t>
      </w:r>
      <w:r w:rsidRPr="000D1C74">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0D1C74">
        <w:rPr>
          <w:i/>
          <w:iCs/>
          <w:sz w:val="20"/>
        </w:rPr>
        <w:t>see</w:t>
      </w:r>
      <w:r w:rsidRPr="000D1C74">
        <w:rPr>
          <w:sz w:val="20"/>
        </w:rPr>
        <w:t xml:space="preserve"> </w:t>
      </w:r>
      <w:hyperlink r:id="rId17" w:anchor="term_ReceiptsRevenueServices" w:history="1">
        <w:r w:rsidRPr="002577E7">
          <w:rPr>
            <w:rStyle w:val="Hyperlink"/>
            <w:sz w:val="20"/>
          </w:rPr>
          <w:t>https://www.census.gov/glossary/#term_ReceiptsRevenueServices</w:t>
        </w:r>
      </w:hyperlink>
      <w:r w:rsidRPr="000D1C74">
        <w:rPr>
          <w:sz w:val="20"/>
        </w:rPr>
        <w:t>.</w:t>
      </w:r>
    </w:p>
  </w:footnote>
  <w:footnote w:id="451">
    <w:p w:rsidR="006D4015" w:rsidRPr="000D1C74" w:rsidP="006D4015" w14:paraId="604D4A34" w14:textId="77777777">
      <w:pPr>
        <w:pStyle w:val="FootnoteText"/>
      </w:pPr>
      <w:r w:rsidRPr="000D1C74">
        <w:rPr>
          <w:rStyle w:val="FootnoteReference"/>
        </w:rPr>
        <w:footnoteRef/>
      </w:r>
      <w:r w:rsidRPr="000D1C74">
        <w:t xml:space="preserve"> Broadcast Station Totals as of September 30, 2021 Press Release (MB Oct. 4, 2021) (September 30, 2021 Broadcast Station Totals), </w:t>
      </w:r>
      <w:hyperlink r:id="rId18" w:history="1">
        <w:r w:rsidRPr="000D1C74">
          <w:rPr>
            <w:rStyle w:val="Hyperlink"/>
          </w:rPr>
          <w:t>https://docs.fcc.gov/public/attachments/DOC-376230A1.pdf</w:t>
        </w:r>
      </w:hyperlink>
      <w:r w:rsidRPr="000D1C74">
        <w:t xml:space="preserve">.   </w:t>
      </w:r>
    </w:p>
  </w:footnote>
  <w:footnote w:id="452">
    <w:p w:rsidR="006D4015" w:rsidRPr="000D1C74" w:rsidP="006D4015" w14:paraId="102486F5" w14:textId="77777777">
      <w:pPr>
        <w:pStyle w:val="FootnoteText"/>
        <w:rPr>
          <w:color w:val="000000"/>
        </w:rPr>
      </w:pPr>
      <w:r w:rsidRPr="000D1C74">
        <w:rPr>
          <w:rStyle w:val="FootnoteReference"/>
          <w:color w:val="000000"/>
        </w:rPr>
        <w:footnoteRef/>
      </w:r>
      <w:r w:rsidRPr="000D1C74">
        <w:rPr>
          <w:color w:val="000000"/>
        </w:rPr>
        <w:t xml:space="preserve"> 47 CFR § 76.901(e).  The Commission determined that this size standard equates approximately to a size standard of $100 million or less in annual revenues.  </w:t>
      </w:r>
      <w:r w:rsidRPr="000D1C74">
        <w:rPr>
          <w:i/>
          <w:color w:val="000000"/>
        </w:rPr>
        <w:t xml:space="preserve">Implementation of Sections of the 1992 Cable Act: Rate Regulation, </w:t>
      </w:r>
      <w:r w:rsidRPr="000D1C74">
        <w:rPr>
          <w:color w:val="000000"/>
        </w:rPr>
        <w:t xml:space="preserve">Sixth Report and Order and Eleventh Order on Reconsideration, 10 FCC </w:t>
      </w:r>
      <w:r w:rsidRPr="000D1C74">
        <w:rPr>
          <w:color w:val="000000"/>
        </w:rPr>
        <w:t>Rcd</w:t>
      </w:r>
      <w:r w:rsidRPr="000D1C74">
        <w:rPr>
          <w:color w:val="000000"/>
        </w:rPr>
        <w:t xml:space="preserve"> 7393, 7408 (1995).</w:t>
      </w:r>
    </w:p>
  </w:footnote>
  <w:footnote w:id="453">
    <w:p w:rsidR="006D4015" w:rsidRPr="000D1C74" w:rsidP="006D4015" w14:paraId="645A2537" w14:textId="77777777">
      <w:pPr>
        <w:pStyle w:val="FootnoteText"/>
      </w:pPr>
      <w:r w:rsidRPr="000D1C74">
        <w:rPr>
          <w:rStyle w:val="FootnoteReference"/>
        </w:rPr>
        <w:footnoteRef/>
      </w:r>
      <w:r w:rsidRPr="000D1C74">
        <w:t xml:space="preserve"> S&amp;P Global Market Intelligence, </w:t>
      </w:r>
      <w:r w:rsidRPr="000D1C74">
        <w:rPr>
          <w:i/>
        </w:rPr>
        <w:t xml:space="preserve">Top Cable MSOs 12/20Q, </w:t>
      </w:r>
      <w:hyperlink r:id="rId21" w:history="1">
        <w:r w:rsidRPr="000D1C74">
          <w:rPr>
            <w:rStyle w:val="Hyperlink"/>
            <w:i/>
          </w:rPr>
          <w:t>https://platform.marketintelligence.spglobal.com/</w:t>
        </w:r>
      </w:hyperlink>
      <w:r w:rsidRPr="000D1C74">
        <w:rPr>
          <w:i/>
        </w:rPr>
        <w:t xml:space="preserve"> (Dec. 2020)</w:t>
      </w:r>
      <w:r w:rsidRPr="000D1C74">
        <w:t xml:space="preserve">.  </w:t>
      </w:r>
    </w:p>
  </w:footnote>
  <w:footnote w:id="454">
    <w:p w:rsidR="006D4015" w:rsidRPr="000D1C74" w:rsidP="006D4015" w14:paraId="7152A25E" w14:textId="77777777">
      <w:pPr>
        <w:pStyle w:val="FootnoteText"/>
        <w:rPr>
          <w:i/>
          <w:iCs/>
        </w:rPr>
      </w:pPr>
      <w:r w:rsidRPr="000D1C74">
        <w:rPr>
          <w:rStyle w:val="FootnoteReference"/>
        </w:rPr>
        <w:footnoteRef/>
      </w:r>
      <w:r w:rsidRPr="000D1C74">
        <w:t xml:space="preserve"> </w:t>
      </w:r>
      <w:r w:rsidRPr="000D1C74">
        <w:rPr>
          <w:i/>
          <w:iCs/>
        </w:rPr>
        <w:t>Id.</w:t>
      </w:r>
    </w:p>
  </w:footnote>
  <w:footnote w:id="455">
    <w:p w:rsidR="006D4015" w:rsidRPr="000D1C74" w:rsidP="006D4015" w14:paraId="0A2BE5DD" w14:textId="77777777">
      <w:pPr>
        <w:pStyle w:val="FootnoteText"/>
        <w:rPr>
          <w:color w:val="000000"/>
        </w:rPr>
      </w:pPr>
      <w:r w:rsidRPr="000D1C74">
        <w:rPr>
          <w:rStyle w:val="FootnoteReference"/>
          <w:color w:val="000000"/>
        </w:rPr>
        <w:footnoteRef/>
      </w:r>
      <w:r w:rsidRPr="000D1C74">
        <w:rPr>
          <w:color w:val="000000"/>
        </w:rPr>
        <w:t xml:space="preserve"> 47 U.S.C. § 543(m)(2); </w:t>
      </w:r>
      <w:r w:rsidRPr="000D1C74">
        <w:rPr>
          <w:i/>
          <w:color w:val="000000"/>
        </w:rPr>
        <w:t>see</w:t>
      </w:r>
      <w:r w:rsidRPr="000D1C74">
        <w:rPr>
          <w:color w:val="000000"/>
        </w:rPr>
        <w:t xml:space="preserve"> </w:t>
      </w:r>
      <w:r w:rsidRPr="000D1C74">
        <w:rPr>
          <w:i/>
          <w:iCs/>
          <w:color w:val="000000"/>
        </w:rPr>
        <w:t>also</w:t>
      </w:r>
      <w:r w:rsidRPr="000D1C74">
        <w:rPr>
          <w:color w:val="000000"/>
        </w:rPr>
        <w:t xml:space="preserve"> 47 CFR § 76.901(e).</w:t>
      </w:r>
    </w:p>
  </w:footnote>
  <w:footnote w:id="456">
    <w:p w:rsidR="006D4015" w:rsidRPr="000D1C74" w:rsidP="006D4015" w14:paraId="511E108C" w14:textId="77777777">
      <w:pPr>
        <w:pStyle w:val="FootnoteText"/>
      </w:pPr>
      <w:r w:rsidRPr="000D1C74">
        <w:rPr>
          <w:rStyle w:val="FootnoteReference"/>
        </w:rPr>
        <w:footnoteRef/>
      </w:r>
      <w:r w:rsidRPr="000D1C74">
        <w:t xml:space="preserve"> S&amp;P Global Market Intelligence, </w:t>
      </w:r>
      <w:r w:rsidRPr="000D1C74">
        <w:rPr>
          <w:i/>
        </w:rPr>
        <w:t xml:space="preserve">Top Cable MSOs 12/20Q, </w:t>
      </w:r>
      <w:hyperlink r:id="rId21" w:history="1">
        <w:r w:rsidRPr="000D1C74">
          <w:rPr>
            <w:rStyle w:val="Hyperlink"/>
            <w:i/>
          </w:rPr>
          <w:t>https://platform.marketintelligence.spglobal.com/</w:t>
        </w:r>
      </w:hyperlink>
      <w:r w:rsidRPr="000D1C74">
        <w:rPr>
          <w:i/>
        </w:rPr>
        <w:t xml:space="preserve"> (Dec. 2020)</w:t>
      </w:r>
      <w:r w:rsidRPr="000D1C74">
        <w:t>.</w:t>
      </w:r>
      <w:r w:rsidRPr="000D1C74">
        <w:rPr>
          <w:i/>
        </w:rPr>
        <w:t xml:space="preserve"> </w:t>
      </w:r>
    </w:p>
  </w:footnote>
  <w:footnote w:id="457">
    <w:p w:rsidR="006D4015" w:rsidRPr="000D1C74" w:rsidP="006D4015" w14:paraId="096DACB8" w14:textId="77777777">
      <w:pPr>
        <w:pStyle w:val="FootnoteText"/>
      </w:pPr>
      <w:r w:rsidRPr="000D1C74">
        <w:rPr>
          <w:rStyle w:val="FootnoteReference"/>
        </w:rPr>
        <w:footnoteRef/>
      </w:r>
      <w:r w:rsidRPr="000D1C74">
        <w:t xml:space="preserve"> 47 CFR § 76.901(e).</w:t>
      </w:r>
    </w:p>
  </w:footnote>
  <w:footnote w:id="458">
    <w:p w:rsidR="006D4015" w:rsidRPr="000D1C74" w:rsidP="006D4015" w14:paraId="4F87CADC" w14:textId="77777777">
      <w:pPr>
        <w:pStyle w:val="FootnoteText"/>
      </w:pPr>
      <w:r w:rsidRPr="000D1C74">
        <w:rPr>
          <w:rStyle w:val="FootnoteReference"/>
        </w:rPr>
        <w:footnoteRef/>
      </w:r>
      <w:r w:rsidRPr="000D1C74">
        <w:rPr>
          <w:rStyle w:val="Hyperlink"/>
        </w:rPr>
        <w:t xml:space="preserve"> </w:t>
      </w:r>
      <w:r w:rsidRPr="000D1C74">
        <w:t xml:space="preserve">S&amp;P Global Market Intelligence, </w:t>
      </w:r>
      <w:r w:rsidRPr="000D1C74">
        <w:rPr>
          <w:i/>
        </w:rPr>
        <w:t xml:space="preserve">Top Cable MSOs 12/20Q, </w:t>
      </w:r>
      <w:hyperlink r:id="rId22" w:history="1">
        <w:r w:rsidRPr="000D1C74">
          <w:rPr>
            <w:rStyle w:val="Hyperlink"/>
            <w:i/>
          </w:rPr>
          <w:t>https://platform.marketintelligence.spglobal.com</w:t>
        </w:r>
      </w:hyperlink>
      <w:r w:rsidRPr="000D1C74">
        <w:rPr>
          <w:rStyle w:val="Hyperlink"/>
          <w:i/>
        </w:rPr>
        <w:t xml:space="preserve"> </w:t>
      </w:r>
      <w:r w:rsidRPr="000D1C74">
        <w:rPr>
          <w:i/>
        </w:rPr>
        <w:t>(Dec. 2020)</w:t>
      </w:r>
      <w:r w:rsidRPr="000D1C74">
        <w:t>.</w:t>
      </w:r>
      <w:r w:rsidRPr="000D1C74">
        <w:rPr>
          <w:iCs/>
        </w:rPr>
        <w:t xml:space="preserve">  </w:t>
      </w:r>
    </w:p>
  </w:footnote>
  <w:footnote w:id="459">
    <w:p w:rsidR="006D4015" w:rsidRPr="000D1C74" w:rsidP="006D4015" w14:paraId="277E46B8" w14:textId="77777777">
      <w:pPr>
        <w:pStyle w:val="FootnoteText"/>
        <w:rPr>
          <w:color w:val="000000"/>
        </w:rPr>
      </w:pPr>
      <w:r w:rsidRPr="000D1C74">
        <w:rPr>
          <w:rStyle w:val="FootnoteReference"/>
          <w:color w:val="000000"/>
        </w:rPr>
        <w:footnoteRef/>
      </w:r>
      <w:r w:rsidRPr="000D1C74">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0D1C74">
        <w:rPr>
          <w:i/>
          <w:color w:val="000000"/>
        </w:rPr>
        <w:t>See</w:t>
      </w:r>
      <w:r w:rsidRPr="000D1C74">
        <w:rPr>
          <w:color w:val="000000"/>
        </w:rPr>
        <w:t xml:space="preserve"> 47 CFR § 76.910(b).</w:t>
      </w:r>
    </w:p>
  </w:footnote>
  <w:footnote w:id="460">
    <w:p w:rsidR="006D4015" w:rsidRPr="002577E7" w:rsidP="006D4015" w14:paraId="326BD0CB" w14:textId="77777777">
      <w:pPr>
        <w:pStyle w:val="FootnoteText"/>
        <w:rPr>
          <w:b/>
          <w:bCs/>
        </w:rPr>
      </w:pPr>
      <w:r w:rsidRPr="000D1C74">
        <w:rPr>
          <w:rStyle w:val="FootnoteReference"/>
        </w:rPr>
        <w:footnoteRef/>
      </w:r>
      <w:r w:rsidRPr="000D1C74">
        <w:t xml:space="preserve"> </w:t>
      </w:r>
      <w:r w:rsidRPr="000D1C74">
        <w:rPr>
          <w:i/>
        </w:rPr>
        <w:t xml:space="preserve">See </w:t>
      </w:r>
      <w:r w:rsidRPr="000D1C74">
        <w:t xml:space="preserve">U.S. Census Bureau, </w:t>
      </w:r>
      <w:r w:rsidRPr="000D1C74">
        <w:rPr>
          <w:i/>
        </w:rPr>
        <w:t>2017 NAICS Definition, “517311 Wired Telecommunications Carriers,”</w:t>
      </w:r>
      <w:r w:rsidRPr="000D1C74">
        <w:t xml:space="preserve"> </w:t>
      </w:r>
      <w:hyperlink r:id="rId9" w:history="1">
        <w:r w:rsidRPr="000D1C74">
          <w:rPr>
            <w:rStyle w:val="Hyperlink"/>
          </w:rPr>
          <w:t>https://www.census.gov/naics/?input=517311&amp;year=2017&amp;details=517311</w:t>
        </w:r>
      </w:hyperlink>
      <w:r w:rsidRPr="000D1C74">
        <w:t xml:space="preserve">. </w:t>
      </w:r>
    </w:p>
  </w:footnote>
  <w:footnote w:id="461">
    <w:p w:rsidR="006D4015" w:rsidRPr="000D1C74" w:rsidP="006D4015" w14:paraId="6D35CE51" w14:textId="77777777">
      <w:pPr>
        <w:pStyle w:val="FootnoteText"/>
        <w:rPr>
          <w:i/>
        </w:rPr>
      </w:pPr>
      <w:r w:rsidRPr="000D1C74">
        <w:rPr>
          <w:rStyle w:val="FootnoteReference"/>
        </w:rPr>
        <w:footnoteRef/>
      </w:r>
      <w:r w:rsidRPr="000D1C74">
        <w:t xml:space="preserve"> </w:t>
      </w:r>
      <w:r w:rsidRPr="000D1C74">
        <w:rPr>
          <w:i/>
        </w:rPr>
        <w:t>Id.</w:t>
      </w:r>
    </w:p>
  </w:footnote>
  <w:footnote w:id="462">
    <w:p w:rsidR="006D4015" w:rsidRPr="000D1C74" w:rsidP="006D4015" w14:paraId="4438D9B5" w14:textId="77777777">
      <w:pPr>
        <w:pStyle w:val="FootnoteText"/>
      </w:pPr>
      <w:r w:rsidRPr="000D1C74">
        <w:rPr>
          <w:rStyle w:val="FootnoteReference"/>
        </w:rPr>
        <w:footnoteRef/>
      </w:r>
      <w:r w:rsidRPr="000D1C74">
        <w:t xml:space="preserve"> </w:t>
      </w:r>
      <w:r w:rsidRPr="000D1C74">
        <w:rPr>
          <w:i/>
        </w:rPr>
        <w:t>See id</w:t>
      </w:r>
      <w:r w:rsidRPr="000D1C74">
        <w:rPr>
          <w:bCs/>
        </w:rPr>
        <w:t>.  Included in this industry are: broadband Internet service providers (</w:t>
      </w:r>
      <w:r w:rsidRPr="000D1C74">
        <w:rPr>
          <w:bCs/>
          <w:i/>
        </w:rPr>
        <w:t>e.g.</w:t>
      </w:r>
      <w:r w:rsidRPr="000D1C74">
        <w:rPr>
          <w:bCs/>
        </w:rPr>
        <w:t xml:space="preserve">, cable, DSL); local telephone carriers (wired); cable television distribution services; long-distance telephone carriers (wired); </w:t>
      </w:r>
      <w:r w:rsidRPr="000D1C74">
        <w:t>closed-circuit television (</w:t>
      </w:r>
      <w:r w:rsidRPr="000D1C74">
        <w:rPr>
          <w:bCs/>
        </w:rPr>
        <w:t xml:space="preserve">CCTV) services; VoIP service providers, using own operated wired telecommunications infrastructure; </w:t>
      </w:r>
      <w:r w:rsidRPr="000D1C74">
        <w:t>direct-to-home satellite system (</w:t>
      </w:r>
      <w:r w:rsidRPr="000D1C74">
        <w:rPr>
          <w:bCs/>
        </w:rPr>
        <w:t xml:space="preserve">DTH) services; telecommunications carriers (wired); satellite television distribution systems; and </w:t>
      </w:r>
      <w:r w:rsidRPr="000D1C74">
        <w:t xml:space="preserve">multichannel multipoint distribution services </w:t>
      </w:r>
      <w:r w:rsidRPr="000D1C74">
        <w:rPr>
          <w:bCs/>
        </w:rPr>
        <w:t>(MMDS).</w:t>
      </w:r>
    </w:p>
  </w:footnote>
  <w:footnote w:id="463">
    <w:p w:rsidR="006D4015" w:rsidRPr="000D1C74" w:rsidP="006D4015" w14:paraId="5404DE54" w14:textId="77777777">
      <w:pPr>
        <w:pStyle w:val="FootnoteText"/>
      </w:pPr>
      <w:r w:rsidRPr="000D1C74">
        <w:rPr>
          <w:rStyle w:val="FootnoteReference"/>
        </w:rPr>
        <w:footnoteRef/>
      </w:r>
      <w:r w:rsidRPr="000D1C74">
        <w:t xml:space="preserve"> </w:t>
      </w:r>
      <w:r w:rsidRPr="000D1C74">
        <w:rPr>
          <w:i/>
        </w:rPr>
        <w:t>Id</w:t>
      </w:r>
      <w:r w:rsidRPr="000D1C74">
        <w:t xml:space="preserve">. </w:t>
      </w:r>
    </w:p>
  </w:footnote>
  <w:footnote w:id="464">
    <w:p w:rsidR="006D4015" w:rsidRPr="000D1C74" w:rsidP="006D4015" w14:paraId="59D213BB"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w:t>
      </w:r>
      <w:r w:rsidRPr="000D1C74">
        <w:rPr>
          <w:snapToGrid w:val="0"/>
        </w:rPr>
        <w:t>Code 517311.</w:t>
      </w:r>
    </w:p>
  </w:footnote>
  <w:footnote w:id="465">
    <w:p w:rsidR="006D4015" w:rsidRPr="000D1C74" w:rsidP="006D4015" w14:paraId="6B4BD741"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 </w:t>
      </w:r>
      <w:r w:rsidRPr="000D1C74">
        <w:rPr>
          <w:i/>
          <w:iCs/>
        </w:rPr>
        <w:t xml:space="preserve">Selected Sectors: Employment Size of Firms for the U.S.: 2017, </w:t>
      </w:r>
      <w:r w:rsidRPr="000D1C74">
        <w:t xml:space="preserve">Table ID: EC1700SIZEEMPFIRM, NAICS Code 517311, </w:t>
      </w:r>
      <w:hyperlink r:id="rId10" w:history="1">
        <w:r w:rsidRPr="000D1C74">
          <w:rPr>
            <w:rStyle w:val="Hyperlink"/>
          </w:rPr>
          <w:t>https://data.census.gov/cedsci/table?y=2017&amp;n=517311&amp;tid=ECNSIZE2017.EC1700SIZEEMPFIRM&amp;hidePreview=false</w:t>
        </w:r>
      </w:hyperlink>
      <w:r w:rsidRPr="000D1C74">
        <w:t xml:space="preserve">. </w:t>
      </w:r>
    </w:p>
  </w:footnote>
  <w:footnote w:id="466">
    <w:p w:rsidR="006D4015" w:rsidRPr="000D1C74" w:rsidP="006D4015" w14:paraId="578DCF26" w14:textId="77777777">
      <w:pPr>
        <w:pStyle w:val="FootnoteText"/>
      </w:pPr>
      <w:r w:rsidRPr="000D1C74">
        <w:rPr>
          <w:rStyle w:val="FootnoteReference"/>
        </w:rPr>
        <w:footnoteRef/>
      </w:r>
      <w:r w:rsidRPr="000D1C74">
        <w:t xml:space="preserve"> </w:t>
      </w:r>
      <w:r w:rsidRPr="000D1C74">
        <w:rPr>
          <w:i/>
        </w:rPr>
        <w:t xml:space="preserve">Id.  </w:t>
      </w:r>
      <w:r w:rsidRPr="000D1C74">
        <w:rPr>
          <w:iCs/>
        </w:rPr>
        <w:t>The available U.S. Census Bureau data does not provide a more precise estimate of the number of firms that meet the SBA size standard.</w:t>
      </w:r>
    </w:p>
  </w:footnote>
  <w:footnote w:id="467">
    <w:p w:rsidR="006D4015" w:rsidRPr="000D1C74" w:rsidP="006D4015" w14:paraId="7650CC6D" w14:textId="77777777">
      <w:pPr>
        <w:pStyle w:val="FootnoteText"/>
      </w:pPr>
      <w:r w:rsidRPr="000D1C74">
        <w:rPr>
          <w:rStyle w:val="FootnoteReference"/>
        </w:rPr>
        <w:footnoteRef/>
      </w:r>
      <w:r w:rsidRPr="000D1C74">
        <w:t xml:space="preserve"> </w:t>
      </w:r>
      <w:r w:rsidRPr="000D1C74">
        <w:rPr>
          <w:i/>
        </w:rPr>
        <w:t xml:space="preserve">See Annual Assessment of the Status of Competition in the Market for the Delivery of Video Programming, Eighteenth Report, </w:t>
      </w:r>
      <w:r w:rsidRPr="000D1C74">
        <w:t>Table III.A.5</w:t>
      </w:r>
      <w:r w:rsidRPr="000D1C74">
        <w:rPr>
          <w:i/>
        </w:rPr>
        <w:t xml:space="preserve">, </w:t>
      </w:r>
      <w:r w:rsidRPr="000D1C74">
        <w:t xml:space="preserve">32 FCC </w:t>
      </w:r>
      <w:r w:rsidRPr="000D1C74">
        <w:t>Rcd</w:t>
      </w:r>
      <w:r w:rsidRPr="000D1C74">
        <w:t xml:space="preserve"> 568, 595 (Jan. 17, 2017).  </w:t>
      </w:r>
    </w:p>
  </w:footnote>
  <w:footnote w:id="468">
    <w:p w:rsidR="006D4015" w:rsidRPr="00C43F7F" w:rsidP="006D4015" w14:paraId="14BF79D2"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23"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469">
    <w:p w:rsidR="006D4015" w:rsidRPr="001B5DD6" w:rsidP="006D4015" w14:paraId="10B12976"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470">
    <w:p w:rsidR="006D4015" w:rsidRPr="00C43F7F" w:rsidP="006D4015" w14:paraId="779041DF"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24" w:history="1">
        <w:r w:rsidRPr="00180657">
          <w:rPr>
            <w:rStyle w:val="Hyperlink"/>
          </w:rPr>
          <w:t>https://data.census.gov/cedsci/table?y=2017&amp;n=517410&amp;tid=ECNSIZE2017.EC1700SIZEREVFIRM&amp;hidePreview=false</w:t>
        </w:r>
      </w:hyperlink>
      <w:r>
        <w:t>.</w:t>
      </w:r>
    </w:p>
  </w:footnote>
  <w:footnote w:id="471">
    <w:p w:rsidR="006D4015" w:rsidRPr="00C43F7F" w:rsidP="006D4015" w14:paraId="743BF614"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17" w:anchor="term_ReceiptsRevenueServices" w:history="1">
        <w:r w:rsidRPr="00773461">
          <w:rPr>
            <w:rStyle w:val="Hyperlink"/>
          </w:rPr>
          <w:t>https://www.census.gov/glossary/#term_ReceiptsRevenueServices</w:t>
        </w:r>
      </w:hyperlink>
      <w:r w:rsidRPr="00773461">
        <w:rPr>
          <w:sz w:val="20"/>
        </w:rPr>
        <w:t>.</w:t>
      </w:r>
    </w:p>
  </w:footnote>
  <w:footnote w:id="472">
    <w:p w:rsidR="006D4015" w:rsidRPr="00341BB8" w:rsidP="006D4015" w14:paraId="3B5C570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D4015" w:rsidRPr="00341BB8" w:rsidP="006D4015" w14:paraId="60836176" w14:textId="77777777">
      <w:pPr>
        <w:pStyle w:val="FootnoteText"/>
        <w:rPr>
          <w:iCs/>
        </w:rPr>
      </w:pPr>
      <w:hyperlink r:id="rId1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473">
    <w:p w:rsidR="006D4015" w:rsidRPr="00AF3757" w:rsidP="006D4015" w14:paraId="2B3ED55E" w14:textId="77777777">
      <w:pPr>
        <w:pStyle w:val="FootnoteText"/>
        <w:rPr>
          <w:i/>
          <w:iCs/>
        </w:rPr>
      </w:pPr>
      <w:r>
        <w:rPr>
          <w:rStyle w:val="FootnoteReference"/>
        </w:rPr>
        <w:footnoteRef/>
      </w:r>
      <w:r>
        <w:t xml:space="preserve"> </w:t>
      </w:r>
      <w:r>
        <w:rPr>
          <w:i/>
          <w:iCs/>
        </w:rPr>
        <w:t>Id.</w:t>
      </w:r>
    </w:p>
  </w:footnote>
  <w:footnote w:id="474">
    <w:p w:rsidR="006D4015" w:rsidRPr="000D1C74" w:rsidP="006D4015" w14:paraId="248C4766"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i/>
          <w:iCs/>
        </w:rPr>
        <w:t>2017 NAICS Definition</w:t>
      </w:r>
      <w:r w:rsidRPr="000D1C74">
        <w:t>, “</w:t>
      </w:r>
      <w:r w:rsidRPr="000D1C74">
        <w:rPr>
          <w:i/>
          <w:iCs/>
        </w:rPr>
        <w:t>517919 All Other Telecommunications,</w:t>
      </w:r>
      <w:r w:rsidRPr="000D1C74">
        <w:t xml:space="preserve">” </w:t>
      </w:r>
      <w:hyperlink r:id="rId25" w:history="1">
        <w:r w:rsidRPr="000D1C74">
          <w:rPr>
            <w:rStyle w:val="Hyperlink"/>
          </w:rPr>
          <w:t>https://www.census.gov/naics/?input=517919&amp;year=2017&amp;details=517919</w:t>
        </w:r>
      </w:hyperlink>
      <w:r w:rsidRPr="000D1C74">
        <w:rPr>
          <w:rStyle w:val="Hyperlink"/>
        </w:rPr>
        <w:t>.</w:t>
      </w:r>
    </w:p>
  </w:footnote>
  <w:footnote w:id="475">
    <w:p w:rsidR="006D4015" w:rsidRPr="000D1C74" w:rsidP="006D4015" w14:paraId="349BDC23" w14:textId="77777777">
      <w:pPr>
        <w:pStyle w:val="FootnoteText"/>
        <w:rPr>
          <w:i/>
        </w:rPr>
      </w:pPr>
      <w:r w:rsidRPr="000D1C74">
        <w:rPr>
          <w:rStyle w:val="FootnoteReference"/>
        </w:rPr>
        <w:footnoteRef/>
      </w:r>
      <w:r w:rsidRPr="000D1C74">
        <w:t xml:space="preserve"> </w:t>
      </w:r>
      <w:r w:rsidRPr="000D1C74">
        <w:rPr>
          <w:i/>
        </w:rPr>
        <w:t>Id.</w:t>
      </w:r>
    </w:p>
  </w:footnote>
  <w:footnote w:id="476">
    <w:p w:rsidR="006D4015" w:rsidRPr="000D1C74" w:rsidP="006D4015" w14:paraId="5A58FA83" w14:textId="77777777">
      <w:pPr>
        <w:pStyle w:val="FootnoteText"/>
      </w:pPr>
      <w:r w:rsidRPr="000D1C74">
        <w:rPr>
          <w:rStyle w:val="FootnoteReference"/>
        </w:rPr>
        <w:footnoteRef/>
      </w:r>
      <w:r w:rsidRPr="000D1C74">
        <w:rPr>
          <w:i/>
        </w:rPr>
        <w:t xml:space="preserve"> Id</w:t>
      </w:r>
      <w:r w:rsidRPr="000D1C74">
        <w:t>.</w:t>
      </w:r>
    </w:p>
  </w:footnote>
  <w:footnote w:id="477">
    <w:p w:rsidR="006D4015" w:rsidRPr="000D1C74" w:rsidP="006D4015" w14:paraId="228F5E97"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Code 517919. </w:t>
      </w:r>
    </w:p>
  </w:footnote>
  <w:footnote w:id="478">
    <w:p w:rsidR="006D4015" w:rsidRPr="000D1C74" w:rsidP="006D4015" w14:paraId="712C8904"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 xml:space="preserve">2017 </w:t>
      </w:r>
      <w:r w:rsidRPr="000D1C74">
        <w:rPr>
          <w:i/>
        </w:rPr>
        <w:t>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 xml:space="preserve">Table ID: EC1700SIZEREVFIRM, NAICS Code 517919, </w:t>
      </w:r>
      <w:hyperlink r:id="rId26" w:history="1">
        <w:r w:rsidRPr="000D1C74">
          <w:rPr>
            <w:rStyle w:val="Hyperlink"/>
          </w:rPr>
          <w:t>https://data.census.gov/cedsci/table?y=2017&amp;n=517919&amp;tid=ECNSIZE2017.EC1700SIZEREVFIRM&amp;hidePreview=false</w:t>
        </w:r>
      </w:hyperlink>
      <w:r w:rsidRPr="000D1C74">
        <w:t xml:space="preserve">. </w:t>
      </w:r>
    </w:p>
  </w:footnote>
  <w:footnote w:id="479">
    <w:p w:rsidR="006D4015" w:rsidRPr="000D1C74" w:rsidP="006D4015" w14:paraId="54914734" w14:textId="77777777">
      <w:pPr>
        <w:pStyle w:val="FootnoteText"/>
      </w:pPr>
      <w:r w:rsidRPr="000D1C74">
        <w:rPr>
          <w:rStyle w:val="FootnoteReference"/>
        </w:rPr>
        <w:footnoteRef/>
      </w:r>
      <w:r w:rsidRPr="000D1C74">
        <w:t xml:space="preserve"> </w:t>
      </w:r>
      <w:r w:rsidRPr="000D1C74">
        <w:rPr>
          <w:i/>
        </w:rPr>
        <w:t xml:space="preserve">Id.  </w:t>
      </w:r>
      <w:r w:rsidRPr="000D1C74">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0D1C74">
        <w:rPr>
          <w:i/>
          <w:iCs/>
        </w:rPr>
        <w:t>see</w:t>
      </w:r>
      <w:r w:rsidRPr="000D1C74">
        <w:t xml:space="preserve"> </w:t>
      </w:r>
      <w:hyperlink r:id="rId17" w:anchor="term_ReceiptsRevenueServices" w:history="1">
        <w:r w:rsidRPr="000D1C74">
          <w:rPr>
            <w:rStyle w:val="Hyperlink"/>
          </w:rPr>
          <w:t>https://www.census.gov/glossary/#term_ReceiptsRevenueServices</w:t>
        </w:r>
      </w:hyperlink>
      <w:r w:rsidRPr="000D1C74">
        <w:t>.</w:t>
      </w:r>
    </w:p>
  </w:footnote>
  <w:footnote w:id="480">
    <w:p w:rsidR="006D4015" w:rsidRPr="000D1C74" w:rsidP="006D4015" w14:paraId="64656D54" w14:textId="77777777">
      <w:pPr>
        <w:pStyle w:val="FootnoteText"/>
      </w:pPr>
      <w:r w:rsidRPr="000D1C74">
        <w:rPr>
          <w:rStyle w:val="FootnoteReference"/>
        </w:rPr>
        <w:footnoteRef/>
      </w:r>
      <w:r w:rsidRPr="000D1C74">
        <w:t xml:space="preserve"> </w:t>
      </w:r>
      <w:r w:rsidRPr="000D1C74">
        <w:rPr>
          <w:i/>
        </w:rPr>
        <w:t>See</w:t>
      </w:r>
      <w:r w:rsidRPr="000D1C74">
        <w:t xml:space="preserve"> 47 CFR § 52.101(b).</w:t>
      </w:r>
    </w:p>
  </w:footnote>
  <w:footnote w:id="481">
    <w:p w:rsidR="006D4015" w:rsidRPr="002577E7" w:rsidP="006D4015" w14:paraId="22202EBF" w14:textId="77777777">
      <w:pPr>
        <w:spacing w:after="120"/>
        <w:rPr>
          <w:sz w:val="20"/>
        </w:rPr>
      </w:pPr>
      <w:r w:rsidRPr="000D1C74">
        <w:rPr>
          <w:rStyle w:val="FootnoteReference"/>
        </w:rPr>
        <w:footnoteRef/>
      </w:r>
      <w:r w:rsidRPr="002577E7">
        <w:rPr>
          <w:sz w:val="20"/>
        </w:rPr>
        <w:t xml:space="preserve"> </w:t>
      </w:r>
      <w:r w:rsidRPr="000D1C74">
        <w:rPr>
          <w:i/>
          <w:iCs/>
          <w:sz w:val="20"/>
        </w:rPr>
        <w:t xml:space="preserve">See </w:t>
      </w:r>
      <w:hyperlink r:id="rId27" w:history="1">
        <w:r w:rsidRPr="002577E7">
          <w:rPr>
            <w:rStyle w:val="Hyperlink"/>
            <w:sz w:val="20"/>
          </w:rPr>
          <w:t>www.somos.com</w:t>
        </w:r>
      </w:hyperlink>
      <w:r w:rsidRPr="000D1C74">
        <w:rPr>
          <w:i/>
          <w:iCs/>
          <w:sz w:val="20"/>
        </w:rPr>
        <w:t xml:space="preserve">, “Find a Toll-Free Service Provider,” </w:t>
      </w:r>
      <w:r w:rsidRPr="000D1C74">
        <w:rPr>
          <w:sz w:val="20"/>
        </w:rPr>
        <w:t xml:space="preserve"> </w:t>
      </w:r>
      <w:hyperlink r:id="rId28" w:history="1">
        <w:r w:rsidRPr="002577E7">
          <w:rPr>
            <w:rStyle w:val="Hyperlink"/>
            <w:sz w:val="20"/>
          </w:rPr>
          <w:t>https://www.somos.com/find-toll-free-number?searchType=provider&amp;alpha=true&amp;certified=false&amp;services=&amp;serviceName=&amp;keyword=&amp;_page=1</w:t>
        </w:r>
      </w:hyperlink>
      <w:r w:rsidRPr="000D1C74">
        <w:rPr>
          <w:sz w:val="20"/>
        </w:rPr>
        <w:t xml:space="preserve">.  SOMOS serves as the North American Numbering Plan Administrator (NANPA) for more than 800 million local and wireless telephone numbers and as the Reassigned Number Database Administrator. </w:t>
      </w:r>
      <w:r w:rsidRPr="000D1C74">
        <w:rPr>
          <w:i/>
          <w:iCs/>
          <w:sz w:val="20"/>
        </w:rPr>
        <w:t>See</w:t>
      </w:r>
      <w:r w:rsidRPr="000D1C74">
        <w:rPr>
          <w:sz w:val="20"/>
        </w:rPr>
        <w:t xml:space="preserve"> </w:t>
      </w:r>
      <w:r w:rsidRPr="000D1C74">
        <w:rPr>
          <w:i/>
          <w:iCs/>
          <w:sz w:val="20"/>
        </w:rPr>
        <w:t>also</w:t>
      </w:r>
      <w:r w:rsidRPr="000D1C74">
        <w:rPr>
          <w:sz w:val="20"/>
        </w:rPr>
        <w:t xml:space="preserve"> 2020 NANPA Annual Report at 97.  </w:t>
      </w:r>
      <w:hyperlink r:id="rId29" w:history="1">
        <w:r w:rsidRPr="002577E7">
          <w:rPr>
            <w:rStyle w:val="Hyperlink"/>
            <w:sz w:val="20"/>
          </w:rPr>
          <w:t>https://nationalnanpa.com/reports/2020_NANPA_Annual_Report.pdf</w:t>
        </w:r>
      </w:hyperlink>
      <w:r w:rsidRPr="000D1C74">
        <w:rPr>
          <w:sz w:val="20"/>
        </w:rPr>
        <w:t xml:space="preserve">. </w:t>
      </w:r>
    </w:p>
  </w:footnote>
  <w:footnote w:id="482">
    <w:p w:rsidR="006D4015" w:rsidRPr="002577E7" w:rsidP="006D4015" w14:paraId="47AE1932" w14:textId="77777777">
      <w:pPr>
        <w:pStyle w:val="FootnoteText"/>
        <w:rPr>
          <w:b/>
          <w:bCs/>
        </w:rPr>
      </w:pPr>
      <w:r w:rsidRPr="000D1C74">
        <w:rPr>
          <w:rStyle w:val="FootnoteReference"/>
        </w:rPr>
        <w:footnoteRef/>
      </w:r>
      <w:r w:rsidRPr="000D1C74">
        <w:rPr>
          <w:i/>
        </w:rPr>
        <w:t xml:space="preserve"> See </w:t>
      </w:r>
      <w:r w:rsidRPr="000D1C74">
        <w:t xml:space="preserve">U.S. Census Bureau, </w:t>
      </w:r>
      <w:r w:rsidRPr="000D1C74">
        <w:rPr>
          <w:i/>
        </w:rPr>
        <w:t>2017 NAICS Definition, “517311 Wired Telecommunications Carriers,”</w:t>
      </w:r>
      <w:r w:rsidRPr="000D1C74">
        <w:t xml:space="preserve"> </w:t>
      </w:r>
      <w:hyperlink r:id="rId30" w:history="1">
        <w:r w:rsidRPr="000D1C74">
          <w:rPr>
            <w:rStyle w:val="Hyperlink"/>
          </w:rPr>
          <w:t>https://www.census.gov/naics/?input=517311&amp;year=2017&amp;details=517311</w:t>
        </w:r>
      </w:hyperlink>
      <w:r w:rsidRPr="000D1C74">
        <w:t>.</w:t>
      </w:r>
    </w:p>
  </w:footnote>
  <w:footnote w:id="483">
    <w:p w:rsidR="006D4015" w:rsidRPr="002577E7" w:rsidP="006D4015" w14:paraId="7D097BC3" w14:textId="77777777">
      <w:pPr>
        <w:pStyle w:val="FootnoteText"/>
        <w:rPr>
          <w:b/>
          <w:bCs/>
        </w:rPr>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2017 NAICS Definition, “</w:t>
      </w:r>
      <w:r w:rsidRPr="000D1C74">
        <w:rPr>
          <w:bCs/>
          <w:i/>
          <w:iCs/>
        </w:rPr>
        <w:t>517312 Wireless Telecommunications Carriers</w:t>
      </w:r>
      <w:r w:rsidRPr="000D1C74">
        <w:rPr>
          <w:bCs/>
        </w:rPr>
        <w:t xml:space="preserve"> </w:t>
      </w:r>
      <w:r w:rsidRPr="000D1C74">
        <w:rPr>
          <w:bCs/>
          <w:i/>
          <w:iCs/>
        </w:rPr>
        <w:t>(except Satellite),”</w:t>
      </w:r>
      <w:r w:rsidRPr="000D1C74">
        <w:t xml:space="preserve"> </w:t>
      </w:r>
      <w:hyperlink r:id="rId14" w:history="1">
        <w:r w:rsidRPr="000D1C74">
          <w:rPr>
            <w:rStyle w:val="Hyperlink"/>
          </w:rPr>
          <w:t>https://www.census.gov/naics/?input=517312&amp;year=2017&amp;details=517312</w:t>
        </w:r>
      </w:hyperlink>
      <w:r w:rsidRPr="000D1C74">
        <w:rPr>
          <w:iCs/>
        </w:rPr>
        <w:t>.</w:t>
      </w:r>
    </w:p>
  </w:footnote>
  <w:footnote w:id="484">
    <w:p w:rsidR="006D4015" w:rsidRPr="000D1C74" w:rsidP="006D4015" w14:paraId="6FDDD78E" w14:textId="77777777">
      <w:pPr>
        <w:pStyle w:val="FootnoteText"/>
      </w:pPr>
      <w:r w:rsidRPr="000D1C74">
        <w:rPr>
          <w:rStyle w:val="FootnoteReference"/>
        </w:rPr>
        <w:footnoteRef/>
      </w:r>
      <w:r w:rsidRPr="000D1C74">
        <w:t xml:space="preserve"> The industry descriptions selected for Carrier and Non-Carrier </w:t>
      </w:r>
      <w:r w:rsidRPr="000D1C74">
        <w:t>RespOrgs</w:t>
      </w:r>
      <w:r w:rsidRPr="000D1C74">
        <w:t xml:space="preserve"> were selected because as a group they refer generically and comprehensively to all </w:t>
      </w:r>
      <w:r w:rsidRPr="000D1C74">
        <w:t>RespOrgs</w:t>
      </w:r>
      <w:r w:rsidRPr="000D1C74">
        <w:t xml:space="preserve">.   </w:t>
      </w:r>
    </w:p>
  </w:footnote>
  <w:footnote w:id="485">
    <w:p w:rsidR="006D4015" w:rsidRPr="000D1C74" w:rsidP="006D4015" w14:paraId="2CA35C32" w14:textId="77777777">
      <w:pPr>
        <w:pStyle w:val="FootnoteText"/>
      </w:pPr>
      <w:r w:rsidRPr="000D1C74">
        <w:rPr>
          <w:rStyle w:val="FootnoteReference"/>
        </w:rPr>
        <w:footnoteRef/>
      </w:r>
      <w:r w:rsidRPr="000D1C74">
        <w:t xml:space="preserve"> </w:t>
      </w:r>
      <w:r w:rsidRPr="000D1C74">
        <w:rPr>
          <w:i/>
          <w:iCs/>
        </w:rPr>
        <w:t>See supra</w:t>
      </w:r>
      <w:r w:rsidRPr="000D1C74">
        <w:t xml:space="preserve"> note </w:t>
      </w:r>
      <w:r w:rsidRPr="000D1C74">
        <w:fldChar w:fldCharType="begin"/>
      </w:r>
      <w:r w:rsidRPr="000D1C74">
        <w:instrText xml:space="preserve"> NOTEREF _Ref60245719 \h </w:instrText>
      </w:r>
      <w:r>
        <w:instrText xml:space="preserve"> \* MERGEFORMAT </w:instrText>
      </w:r>
      <w:r w:rsidRPr="000D1C74">
        <w:fldChar w:fldCharType="separate"/>
      </w:r>
      <w:r w:rsidRPr="000D1C74">
        <w:t>3</w:t>
      </w:r>
      <w:r w:rsidRPr="000D1C74">
        <w:fldChar w:fldCharType="end"/>
      </w:r>
      <w:r w:rsidRPr="000D1C74">
        <w:t>.</w:t>
      </w:r>
    </w:p>
  </w:footnote>
  <w:footnote w:id="486">
    <w:p w:rsidR="006D4015" w:rsidRPr="000D1C74" w:rsidP="006D4015" w14:paraId="1214BC83" w14:textId="77777777">
      <w:pPr>
        <w:pStyle w:val="FootnoteText"/>
      </w:pPr>
      <w:r w:rsidRPr="000D1C74">
        <w:rPr>
          <w:rStyle w:val="FootnoteReference"/>
        </w:rPr>
        <w:footnoteRef/>
      </w:r>
      <w:r w:rsidRPr="000D1C74">
        <w:rPr>
          <w:i/>
          <w:iCs/>
        </w:rPr>
        <w:t xml:space="preserve"> Id</w:t>
      </w:r>
      <w:r w:rsidRPr="000D1C74">
        <w:t>.</w:t>
      </w:r>
    </w:p>
  </w:footnote>
  <w:footnote w:id="487">
    <w:p w:rsidR="006D4015" w:rsidRPr="000D1C74" w:rsidP="006D4015" w14:paraId="4090B8F8" w14:textId="77777777">
      <w:pPr>
        <w:pStyle w:val="FootnoteText"/>
      </w:pPr>
      <w:r w:rsidRPr="000D1C74">
        <w:rPr>
          <w:rStyle w:val="FootnoteReference"/>
        </w:rPr>
        <w:footnoteRef/>
      </w:r>
      <w:r w:rsidRPr="000D1C74">
        <w:rPr>
          <w:i/>
          <w:snapToGrid w:val="0"/>
        </w:rPr>
        <w:t xml:space="preserve"> See</w:t>
      </w:r>
      <w:r w:rsidRPr="000D1C74">
        <w:rPr>
          <w:snapToGrid w:val="0"/>
        </w:rPr>
        <w:t xml:space="preserve"> 13 CFR </w:t>
      </w:r>
      <w:r w:rsidRPr="000D1C74">
        <w:rPr>
          <w:rStyle w:val="Footnote"/>
        </w:rPr>
        <w:t>§</w:t>
      </w:r>
      <w:r w:rsidRPr="000D1C74">
        <w:rPr>
          <w:snapToGrid w:val="0"/>
        </w:rPr>
        <w:t xml:space="preserve"> 121.201, NAICS Code 517311.</w:t>
      </w:r>
    </w:p>
  </w:footnote>
  <w:footnote w:id="488">
    <w:p w:rsidR="006D4015" w:rsidRPr="000D1C74" w:rsidP="006D4015" w14:paraId="0B14D199"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bCs/>
          <w:i/>
        </w:rPr>
        <w:t>2017</w:t>
      </w:r>
      <w:r w:rsidRPr="000D1C74">
        <w:rPr>
          <w:i/>
        </w:rPr>
        <w:t xml:space="preserve"> Economic Census</w:t>
      </w:r>
      <w:r w:rsidRPr="000D1C74">
        <w:rPr>
          <w:bCs/>
          <w:i/>
        </w:rPr>
        <w:t xml:space="preserve"> of the United States, </w:t>
      </w:r>
      <w:r w:rsidRPr="000D1C74">
        <w:rPr>
          <w:i/>
          <w:iCs/>
        </w:rPr>
        <w:t xml:space="preserve">Selected Sectors: Employment Size of Firms for the U.S.: 2017, </w:t>
      </w:r>
      <w:r w:rsidRPr="000D1C74">
        <w:t xml:space="preserve">Table ID: EC1700SIZEEMPFIRM, NAICS Code 517311, </w:t>
      </w:r>
      <w:hyperlink r:id="rId10" w:history="1">
        <w:r w:rsidRPr="000D1C74">
          <w:rPr>
            <w:rStyle w:val="Hyperlink"/>
          </w:rPr>
          <w:t>https://data.census.gov/cedsci/table?y=2017&amp;n=517311&amp;tid=ECNSIZE2017.EC1700SIZEEMPFIRM&amp;hidePreview=false</w:t>
        </w:r>
      </w:hyperlink>
      <w:r w:rsidRPr="000D1C74">
        <w:t xml:space="preserve">. </w:t>
      </w:r>
    </w:p>
  </w:footnote>
  <w:footnote w:id="489">
    <w:p w:rsidR="006D4015" w:rsidRPr="000D1C74" w:rsidP="006D4015" w14:paraId="38B98358" w14:textId="77777777">
      <w:pPr>
        <w:pStyle w:val="FootnoteText"/>
      </w:pPr>
      <w:r w:rsidRPr="000D1C74">
        <w:rPr>
          <w:rStyle w:val="FootnoteReference"/>
        </w:rPr>
        <w:footnoteRef/>
      </w:r>
      <w:r w:rsidRPr="000D1C74">
        <w:t xml:space="preserve"> </w:t>
      </w:r>
      <w:r w:rsidRPr="000D1C74">
        <w:rPr>
          <w:i/>
        </w:rPr>
        <w:t xml:space="preserve">Id.  </w:t>
      </w:r>
      <w:r w:rsidRPr="000D1C74">
        <w:rPr>
          <w:iCs/>
        </w:rPr>
        <w:t>The available U.S. Census Bureau data does not provide a more precise estimate of the number of firms that meet the SBA size standard.</w:t>
      </w:r>
    </w:p>
  </w:footnote>
  <w:footnote w:id="490">
    <w:p w:rsidR="006D4015" w:rsidRPr="000D1C74" w:rsidP="006D4015" w14:paraId="3FF0999D"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w:t>
      </w:r>
      <w:r w:rsidRPr="000D1C74">
        <w:rPr>
          <w:i/>
          <w:iCs/>
        </w:rPr>
        <w:t>supra</w:t>
      </w:r>
      <w:r w:rsidRPr="000D1C74">
        <w:t xml:space="preserve"> note </w:t>
      </w:r>
      <w:r w:rsidRPr="000D1C74">
        <w:fldChar w:fldCharType="begin"/>
      </w:r>
      <w:r w:rsidRPr="000D1C74">
        <w:instrText xml:space="preserve"> NOTEREF _Ref60245736 \h </w:instrText>
      </w:r>
      <w:r>
        <w:instrText xml:space="preserve"> \* MERGEFORMAT </w:instrText>
      </w:r>
      <w:r w:rsidRPr="000D1C74">
        <w:fldChar w:fldCharType="separate"/>
      </w:r>
      <w:r w:rsidRPr="000D1C74">
        <w:t>4</w:t>
      </w:r>
      <w:r w:rsidRPr="000D1C74">
        <w:fldChar w:fldCharType="end"/>
      </w:r>
      <w:r w:rsidRPr="000D1C74">
        <w:rPr>
          <w:iCs/>
        </w:rPr>
        <w:t>.</w:t>
      </w:r>
    </w:p>
  </w:footnote>
  <w:footnote w:id="491">
    <w:p w:rsidR="006D4015" w:rsidRPr="000D1C74" w:rsidP="006D4015" w14:paraId="0C42034A" w14:textId="77777777">
      <w:pPr>
        <w:pStyle w:val="FootnoteText"/>
      </w:pPr>
      <w:r w:rsidRPr="000D1C74">
        <w:rPr>
          <w:rStyle w:val="FootnoteReference"/>
        </w:rPr>
        <w:footnoteRef/>
      </w:r>
      <w:r w:rsidRPr="000D1C74">
        <w:rPr>
          <w:lang w:val="fr-FR"/>
        </w:rPr>
        <w:t xml:space="preserve"> </w:t>
      </w:r>
      <w:r w:rsidRPr="000D1C74">
        <w:rPr>
          <w:bCs/>
          <w:i/>
          <w:iCs/>
          <w:color w:val="010101"/>
        </w:rPr>
        <w:t>See</w:t>
      </w:r>
      <w:r w:rsidRPr="000D1C74">
        <w:rPr>
          <w:lang w:val="fr-FR"/>
        </w:rPr>
        <w:t xml:space="preserve"> 13 CFR § 121.201, NAICS Code 517312.</w:t>
      </w:r>
    </w:p>
  </w:footnote>
  <w:footnote w:id="492">
    <w:p w:rsidR="006D4015" w:rsidRPr="000D1C74" w:rsidP="006D4015" w14:paraId="5B84ECE5" w14:textId="77777777">
      <w:pPr>
        <w:pStyle w:val="FootnoteText"/>
      </w:pPr>
      <w:r w:rsidRPr="000D1C74">
        <w:rPr>
          <w:rStyle w:val="FootnoteReference"/>
        </w:rPr>
        <w:footnoteRef/>
      </w:r>
      <w:r w:rsidRPr="000D1C74">
        <w:t xml:space="preserve"> </w:t>
      </w:r>
      <w:r w:rsidRPr="000D1C74">
        <w:rPr>
          <w:bCs/>
          <w:i/>
          <w:iCs/>
          <w:color w:val="010101"/>
        </w:rPr>
        <w:t>See</w:t>
      </w:r>
      <w:r w:rsidRPr="000D1C74">
        <w:t xml:space="preserve"> U.S. Census Bureau, </w:t>
      </w:r>
      <w:r w:rsidRPr="000D1C74">
        <w:rPr>
          <w:i/>
          <w:iCs/>
        </w:rPr>
        <w:t xml:space="preserve">2017 </w:t>
      </w:r>
      <w:r w:rsidRPr="000D1C74">
        <w:rPr>
          <w:i/>
        </w:rPr>
        <w:t>Economic Census</w:t>
      </w:r>
      <w:r w:rsidRPr="000D1C74">
        <w:rPr>
          <w:bCs/>
          <w:i/>
        </w:rPr>
        <w:t xml:space="preserve"> of the United States</w:t>
      </w:r>
      <w:r w:rsidRPr="000D1C74">
        <w:t xml:space="preserve">, </w:t>
      </w:r>
      <w:r w:rsidRPr="000D1C74">
        <w:rPr>
          <w:i/>
          <w:iCs/>
        </w:rPr>
        <w:t xml:space="preserve">Selected Sectors: Employment Size of Firms for the U.S.: 2017, </w:t>
      </w:r>
      <w:r w:rsidRPr="000D1C74">
        <w:t xml:space="preserve">Table ID: EC1700SIZEEMPFIRM, NAICS Code 517312,  </w:t>
      </w:r>
      <w:hyperlink r:id="rId15" w:history="1">
        <w:r w:rsidRPr="000D1C74">
          <w:rPr>
            <w:rStyle w:val="Hyperlink"/>
          </w:rPr>
          <w:t>https://data.census.gov/cedsci/table?y=2017&amp;n=517312&amp;tid=ECNSIZE2017.EC1700SIZEEMPFIRM&amp;hidePreview=false</w:t>
        </w:r>
      </w:hyperlink>
      <w:r w:rsidRPr="000D1C74">
        <w:t xml:space="preserve">.  </w:t>
      </w:r>
    </w:p>
  </w:footnote>
  <w:footnote w:id="493">
    <w:p w:rsidR="006D4015" w:rsidRPr="000D1C74" w:rsidP="006D4015" w14:paraId="1581042E" w14:textId="77777777">
      <w:pPr>
        <w:pStyle w:val="FootnoteText"/>
      </w:pPr>
      <w:r w:rsidRPr="000D1C74">
        <w:rPr>
          <w:rStyle w:val="FootnoteReference"/>
        </w:rPr>
        <w:footnoteRef/>
      </w:r>
      <w:r w:rsidRPr="000D1C74">
        <w:t xml:space="preserve"> </w:t>
      </w:r>
      <w:r w:rsidRPr="000D1C74">
        <w:rPr>
          <w:i/>
        </w:rPr>
        <w:t>Id</w:t>
      </w:r>
      <w:r w:rsidRPr="000D1C74">
        <w:t>.  The available U.S. Census Bureau data does not provide a more precise estimate of the number of firms that meet the SBA size standard.</w:t>
      </w:r>
    </w:p>
  </w:footnote>
  <w:footnote w:id="494">
    <w:p w:rsidR="006D4015" w:rsidRPr="000D1C74" w:rsidP="006D4015" w14:paraId="118A1D46" w14:textId="77777777">
      <w:pPr>
        <w:rPr>
          <w:bCs/>
          <w:i/>
          <w:iCs/>
          <w:sz w:val="20"/>
        </w:rPr>
      </w:pPr>
      <w:r w:rsidRPr="000D1C74">
        <w:rPr>
          <w:rStyle w:val="FootnoteReference"/>
        </w:rPr>
        <w:footnoteRef/>
      </w:r>
      <w:r w:rsidRPr="002577E7">
        <w:rPr>
          <w:sz w:val="20"/>
        </w:rPr>
        <w:t xml:space="preserve"> </w:t>
      </w:r>
      <w:r w:rsidRPr="000D1C74">
        <w:rPr>
          <w:i/>
          <w:sz w:val="20"/>
        </w:rPr>
        <w:t>See</w:t>
      </w:r>
      <w:r w:rsidRPr="000D1C74">
        <w:rPr>
          <w:sz w:val="20"/>
        </w:rPr>
        <w:t xml:space="preserve"> U.S. Census Bureau, </w:t>
      </w:r>
      <w:r w:rsidRPr="000D1C74">
        <w:rPr>
          <w:i/>
          <w:iCs/>
          <w:sz w:val="20"/>
        </w:rPr>
        <w:t>2017 NAICS Definition</w:t>
      </w:r>
      <w:r w:rsidRPr="000D1C74">
        <w:rPr>
          <w:sz w:val="20"/>
        </w:rPr>
        <w:t xml:space="preserve">, </w:t>
      </w:r>
      <w:r w:rsidRPr="000D1C74">
        <w:rPr>
          <w:bCs/>
          <w:i/>
          <w:iCs/>
          <w:sz w:val="20"/>
        </w:rPr>
        <w:t xml:space="preserve">“541890 Other Services Related to Advertising,” </w:t>
      </w:r>
      <w:hyperlink r:id="rId31" w:history="1">
        <w:r w:rsidRPr="002577E7">
          <w:rPr>
            <w:rStyle w:val="Hyperlink"/>
            <w:sz w:val="20"/>
          </w:rPr>
          <w:t>https://www.census.gov/naics/?input=541890&amp;year=2017&amp;details=541890</w:t>
        </w:r>
      </w:hyperlink>
      <w:r w:rsidRPr="000D1C74">
        <w:rPr>
          <w:sz w:val="20"/>
        </w:rPr>
        <w:t>.</w:t>
      </w:r>
    </w:p>
  </w:footnote>
  <w:footnote w:id="495">
    <w:p w:rsidR="006D4015" w:rsidRPr="000D1C74" w:rsidP="006D4015" w14:paraId="7A91C19F" w14:textId="77777777">
      <w:pPr>
        <w:pStyle w:val="FootnoteText"/>
      </w:pPr>
      <w:r w:rsidRPr="000D1C74">
        <w:rPr>
          <w:rStyle w:val="FootnoteReference"/>
        </w:rPr>
        <w:footnoteRef/>
      </w:r>
      <w:r w:rsidRPr="000D1C74">
        <w:t xml:space="preserve"> </w:t>
      </w:r>
      <w:r w:rsidRPr="000D1C74">
        <w:rPr>
          <w:i/>
        </w:rPr>
        <w:t>See</w:t>
      </w:r>
      <w:r w:rsidRPr="000D1C74">
        <w:t xml:space="preserve"> U.S. Census Bureau, </w:t>
      </w:r>
      <w:r w:rsidRPr="000D1C74">
        <w:rPr>
          <w:i/>
          <w:iCs/>
        </w:rPr>
        <w:t>2017 NAICS Definition, “541618 Other Management Consulting Services,”</w:t>
      </w:r>
      <w:r w:rsidRPr="000D1C74">
        <w:t xml:space="preserve"> </w:t>
      </w:r>
      <w:hyperlink r:id="rId32" w:history="1">
        <w:r w:rsidRPr="000D1C74">
          <w:rPr>
            <w:rStyle w:val="Hyperlink"/>
          </w:rPr>
          <w:t>https://www.census.gov/naics/?input=541618&amp;year=2017&amp;details=541618</w:t>
        </w:r>
      </w:hyperlink>
      <w:r w:rsidRPr="000D1C74">
        <w:t>.</w:t>
      </w:r>
    </w:p>
  </w:footnote>
  <w:footnote w:id="496">
    <w:p w:rsidR="006D4015" w:rsidRPr="000D1C74" w:rsidP="006D4015" w14:paraId="44BDDDA2" w14:textId="77777777">
      <w:pPr>
        <w:pStyle w:val="FootnoteText"/>
      </w:pPr>
      <w:r w:rsidRPr="000D1C74">
        <w:rPr>
          <w:rStyle w:val="FootnoteReference"/>
        </w:rPr>
        <w:footnoteRef/>
      </w:r>
      <w:r w:rsidRPr="000D1C74">
        <w:t xml:space="preserve"> The industry descriptions selected for Carrier and Non-Carrier </w:t>
      </w:r>
      <w:r w:rsidRPr="000D1C74">
        <w:t>RespOrgs</w:t>
      </w:r>
      <w:r w:rsidRPr="000D1C74">
        <w:t xml:space="preserve"> were selected because as a group they refer generically and comprehensively to all </w:t>
      </w:r>
      <w:r w:rsidRPr="000D1C74">
        <w:t>RespOrgs</w:t>
      </w:r>
      <w:r w:rsidRPr="000D1C74">
        <w:t xml:space="preserve">.   </w:t>
      </w:r>
    </w:p>
  </w:footnote>
  <w:footnote w:id="497">
    <w:p w:rsidR="006D4015" w:rsidRPr="000D1C74" w:rsidP="006D4015" w14:paraId="42EC66D8" w14:textId="77777777">
      <w:pPr>
        <w:spacing w:after="120"/>
        <w:rPr>
          <w:bCs/>
          <w:i/>
          <w:iCs/>
          <w:sz w:val="20"/>
        </w:rPr>
      </w:pPr>
      <w:r w:rsidRPr="000D1C74">
        <w:rPr>
          <w:rStyle w:val="FootnoteReference"/>
        </w:rPr>
        <w:footnoteRef/>
      </w:r>
      <w:r w:rsidRPr="000D1C74">
        <w:rPr>
          <w:sz w:val="20"/>
        </w:rPr>
        <w:t xml:space="preserve"> </w:t>
      </w:r>
      <w:r w:rsidRPr="000D1C74">
        <w:rPr>
          <w:i/>
          <w:iCs/>
          <w:sz w:val="20"/>
        </w:rPr>
        <w:t>See supra</w:t>
      </w:r>
      <w:r w:rsidRPr="000D1C74">
        <w:rPr>
          <w:sz w:val="20"/>
        </w:rPr>
        <w:t xml:space="preserve"> note </w:t>
      </w:r>
      <w:r w:rsidRPr="000D1C74">
        <w:rPr>
          <w:sz w:val="20"/>
        </w:rPr>
        <w:fldChar w:fldCharType="begin"/>
      </w:r>
      <w:r w:rsidRPr="000D1C74">
        <w:rPr>
          <w:sz w:val="20"/>
        </w:rPr>
        <w:instrText xml:space="preserve"> NOTEREF _Ref90664279 \h </w:instrText>
      </w:r>
      <w:r>
        <w:rPr>
          <w:sz w:val="20"/>
        </w:rPr>
        <w:instrText xml:space="preserve"> \* MERGEFORMAT </w:instrText>
      </w:r>
      <w:r w:rsidRPr="000D1C74">
        <w:rPr>
          <w:sz w:val="20"/>
        </w:rPr>
        <w:fldChar w:fldCharType="separate"/>
      </w:r>
      <w:r w:rsidRPr="000D1C74">
        <w:rPr>
          <w:sz w:val="20"/>
        </w:rPr>
        <w:t>5</w:t>
      </w:r>
      <w:r w:rsidRPr="000D1C74">
        <w:rPr>
          <w:sz w:val="20"/>
        </w:rPr>
        <w:fldChar w:fldCharType="end"/>
      </w:r>
      <w:r>
        <w:rPr>
          <w:sz w:val="20"/>
        </w:rPr>
        <w:t>13</w:t>
      </w:r>
      <w:r w:rsidRPr="000D1C74">
        <w:rPr>
          <w:sz w:val="20"/>
        </w:rPr>
        <w:t>.</w:t>
      </w:r>
    </w:p>
  </w:footnote>
  <w:footnote w:id="498">
    <w:p w:rsidR="006D4015" w:rsidRPr="000D1C74" w:rsidP="006D4015" w14:paraId="023241E4" w14:textId="77777777">
      <w:pPr>
        <w:pStyle w:val="FootnoteText"/>
      </w:pPr>
      <w:r w:rsidRPr="000D1C74">
        <w:rPr>
          <w:rStyle w:val="FootnoteReference"/>
        </w:rPr>
        <w:footnoteRef/>
      </w:r>
      <w:r w:rsidRPr="000D1C74">
        <w:t xml:space="preserve"> </w:t>
      </w:r>
      <w:r w:rsidRPr="000D1C74">
        <w:rPr>
          <w:i/>
        </w:rPr>
        <w:t>See</w:t>
      </w:r>
      <w:r w:rsidRPr="000D1C74">
        <w:t xml:space="preserve"> 13 CFR § 121.201, NAICS Code 541890.  </w:t>
      </w:r>
    </w:p>
  </w:footnote>
  <w:footnote w:id="499">
    <w:p w:rsidR="006D4015" w:rsidRPr="000D1C74" w:rsidP="006D4015" w14:paraId="5D167E00" w14:textId="77777777">
      <w:pPr>
        <w:pStyle w:val="FootnoteText"/>
      </w:pPr>
      <w:r w:rsidRPr="000D1C74">
        <w:rPr>
          <w:rStyle w:val="FootnoteReference"/>
        </w:rPr>
        <w:footnoteRef/>
      </w:r>
      <w:r w:rsidRPr="000D1C74">
        <w:t xml:space="preserve"> </w:t>
      </w:r>
      <w:r w:rsidRPr="000D1C74">
        <w:rPr>
          <w:i/>
        </w:rPr>
        <w:t xml:space="preserve">See </w:t>
      </w:r>
      <w:r w:rsidRPr="000D1C74">
        <w:t>U.S. Census Bureau,</w:t>
      </w:r>
      <w:r w:rsidRPr="000D1C74">
        <w:rPr>
          <w:i/>
          <w:iCs/>
        </w:rPr>
        <w:t xml:space="preserve"> 2017 </w:t>
      </w:r>
      <w:r w:rsidRPr="000D1C74">
        <w:rPr>
          <w:i/>
        </w:rPr>
        <w:t>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 xml:space="preserve">Table ID: EC1700SIZEREVFIRM, NAICS Code 541890, </w:t>
      </w:r>
      <w:hyperlink r:id="rId33" w:history="1">
        <w:r w:rsidRPr="000D1C74">
          <w:rPr>
            <w:rStyle w:val="Hyperlink"/>
          </w:rPr>
          <w:t>https://data.census.gov/cedsci/table?y=2017&amp;n=541890&amp;tid=ECNSIZE2017.EC1700SIZEREVFIRM&amp;hidePreview=false</w:t>
        </w:r>
      </w:hyperlink>
      <w:r w:rsidRPr="000D1C74">
        <w:t xml:space="preserve">. </w:t>
      </w:r>
    </w:p>
  </w:footnote>
  <w:footnote w:id="500">
    <w:p w:rsidR="006D4015" w:rsidRPr="000D1C74" w:rsidP="006D4015" w14:paraId="42ECAC5B" w14:textId="77777777">
      <w:pPr>
        <w:spacing w:after="120"/>
        <w:rPr>
          <w:sz w:val="20"/>
        </w:rPr>
      </w:pPr>
      <w:r w:rsidRPr="000D1C74">
        <w:rPr>
          <w:rStyle w:val="FootnoteReference"/>
        </w:rPr>
        <w:footnoteRef/>
      </w:r>
      <w:r w:rsidRPr="000D1C74">
        <w:rPr>
          <w:sz w:val="20"/>
        </w:rPr>
        <w:t xml:space="preserve"> </w:t>
      </w:r>
      <w:r w:rsidRPr="000D1C74">
        <w:rPr>
          <w:i/>
          <w:sz w:val="20"/>
        </w:rPr>
        <w:t xml:space="preserve">Id.  </w:t>
      </w:r>
      <w:r w:rsidRPr="000D1C74">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  We further note that according to the U.S. Census Bureau glossary, the terms receipts and revenues are used interchangeably, </w:t>
      </w:r>
      <w:r w:rsidRPr="000D1C74">
        <w:rPr>
          <w:i/>
          <w:iCs/>
          <w:sz w:val="20"/>
        </w:rPr>
        <w:t>see</w:t>
      </w:r>
      <w:r w:rsidRPr="000D1C74">
        <w:rPr>
          <w:sz w:val="20"/>
        </w:rPr>
        <w:t xml:space="preserve"> </w:t>
      </w:r>
      <w:hyperlink r:id="rId17" w:anchor="term_ReceiptsRevenueServices" w:history="1">
        <w:r w:rsidRPr="002577E7">
          <w:rPr>
            <w:rStyle w:val="Hyperlink"/>
            <w:sz w:val="20"/>
          </w:rPr>
          <w:t>https://www.census.gov/glossary/#term_ReceiptsRevenueServices</w:t>
        </w:r>
      </w:hyperlink>
      <w:r w:rsidRPr="000D1C74">
        <w:rPr>
          <w:sz w:val="20"/>
        </w:rPr>
        <w:t xml:space="preserve">. </w:t>
      </w:r>
    </w:p>
  </w:footnote>
  <w:footnote w:id="501">
    <w:p w:rsidR="006D4015" w:rsidP="006D4015" w14:paraId="0C9CEE30" w14:textId="77777777">
      <w:pPr>
        <w:pStyle w:val="FootnoteText"/>
      </w:pPr>
      <w:r>
        <w:rPr>
          <w:rStyle w:val="FootnoteReference"/>
        </w:rPr>
        <w:footnoteRef/>
      </w:r>
      <w:r>
        <w:t xml:space="preserve"> </w:t>
      </w:r>
      <w:r w:rsidRPr="000D1C74">
        <w:rPr>
          <w:i/>
          <w:iCs/>
        </w:rPr>
        <w:t>See supra</w:t>
      </w:r>
      <w:r w:rsidRPr="000D1C74">
        <w:t xml:space="preserve"> note </w:t>
      </w:r>
      <w:r>
        <w:t>514</w:t>
      </w:r>
      <w:r w:rsidRPr="000D1C74">
        <w:fldChar w:fldCharType="begin"/>
      </w:r>
      <w:r w:rsidRPr="000D1C74">
        <w:instrText xml:space="preserve"> NOTEREF _Ref78457713 \h  \* MERGEFORMAT </w:instrText>
      </w:r>
      <w:r w:rsidRPr="000D1C74">
        <w:fldChar w:fldCharType="separate"/>
      </w:r>
      <w:r w:rsidRPr="000D1C74">
        <w:fldChar w:fldCharType="end"/>
      </w:r>
      <w:r w:rsidRPr="000D1C74">
        <w:rPr>
          <w:i/>
          <w:iCs/>
        </w:rPr>
        <w:t>.</w:t>
      </w:r>
    </w:p>
  </w:footnote>
  <w:footnote w:id="502">
    <w:p w:rsidR="006D4015" w:rsidP="006D4015" w14:paraId="7B6A53B8" w14:textId="77777777">
      <w:pPr>
        <w:pStyle w:val="FootnoteText"/>
      </w:pPr>
      <w:r>
        <w:rPr>
          <w:rStyle w:val="FootnoteReference"/>
        </w:rPr>
        <w:footnoteRef/>
      </w:r>
      <w:r>
        <w:t xml:space="preserve"> </w:t>
      </w:r>
      <w:r w:rsidRPr="000D1C74">
        <w:rPr>
          <w:i/>
          <w:iCs/>
        </w:rPr>
        <w:t>Id.</w:t>
      </w:r>
    </w:p>
  </w:footnote>
  <w:footnote w:id="503">
    <w:p w:rsidR="006D4015" w:rsidP="006D4015" w14:paraId="391AA118" w14:textId="77777777">
      <w:pPr>
        <w:pStyle w:val="FootnoteText"/>
      </w:pPr>
      <w:r>
        <w:rPr>
          <w:rStyle w:val="FootnoteReference"/>
        </w:rPr>
        <w:footnoteRef/>
      </w:r>
      <w:r>
        <w:t xml:space="preserve"> </w:t>
      </w:r>
      <w:r w:rsidRPr="000D1C74">
        <w:rPr>
          <w:i/>
        </w:rPr>
        <w:t>See</w:t>
      </w:r>
      <w:r w:rsidRPr="000D1C74">
        <w:t xml:space="preserve"> 13 CFR § 121.201, NAICS Code 541618.</w:t>
      </w:r>
    </w:p>
  </w:footnote>
  <w:footnote w:id="504">
    <w:p w:rsidR="006D4015" w:rsidRPr="000D1C74" w:rsidP="006D4015" w14:paraId="4DA2FB3F" w14:textId="77777777">
      <w:pPr>
        <w:pStyle w:val="FootnoteText"/>
      </w:pPr>
      <w:r w:rsidRPr="000D1C74">
        <w:rPr>
          <w:rStyle w:val="FootnoteReference"/>
        </w:rPr>
        <w:footnoteRef/>
      </w:r>
      <w:r w:rsidRPr="000D1C74">
        <w:t xml:space="preserve"> </w:t>
      </w:r>
      <w:r w:rsidRPr="000D1C74">
        <w:rPr>
          <w:i/>
        </w:rPr>
        <w:t>See</w:t>
      </w:r>
      <w:r w:rsidRPr="000D1C74">
        <w:t xml:space="preserve"> U.S. Census Bureau,</w:t>
      </w:r>
      <w:r w:rsidRPr="000D1C74">
        <w:rPr>
          <w:i/>
          <w:iCs/>
        </w:rPr>
        <w:t xml:space="preserve"> 2017 </w:t>
      </w:r>
      <w:r w:rsidRPr="000D1C74">
        <w:rPr>
          <w:i/>
        </w:rPr>
        <w:t>Economic Census</w:t>
      </w:r>
      <w:r w:rsidRPr="000D1C74">
        <w:rPr>
          <w:bCs/>
          <w:i/>
        </w:rPr>
        <w:t xml:space="preserve"> of the United States</w:t>
      </w:r>
      <w:r w:rsidRPr="000D1C74">
        <w:t xml:space="preserve">, </w:t>
      </w:r>
      <w:r w:rsidRPr="000D1C74">
        <w:rPr>
          <w:i/>
          <w:iCs/>
        </w:rPr>
        <w:t xml:space="preserve">Selected Sectors: Sales, Value of Shipments, or Revenue Size of Firms for the U.S.: 2017, </w:t>
      </w:r>
      <w:r w:rsidRPr="000D1C74">
        <w:t xml:space="preserve">Table ID: EC1700SIZEREVFIRM, NAICS Code 541618, </w:t>
      </w:r>
      <w:hyperlink r:id="rId34" w:history="1">
        <w:r w:rsidRPr="000D1C74">
          <w:rPr>
            <w:rStyle w:val="Hyperlink"/>
          </w:rPr>
          <w:t>https://data.census.gov/cedsci/table?y=2017&amp;n=541618&amp;tid=ECNSIZE2017.EC1700SIZEREVFIRM&amp;hidePreview=false</w:t>
        </w:r>
      </w:hyperlink>
      <w:r w:rsidRPr="000D1C74">
        <w:rPr>
          <w:i/>
        </w:rPr>
        <w:t>.</w:t>
      </w:r>
      <w:r w:rsidRPr="000D1C74">
        <w:t xml:space="preserve"> </w:t>
      </w:r>
    </w:p>
  </w:footnote>
  <w:footnote w:id="505">
    <w:p w:rsidR="006D4015" w:rsidRPr="000D1C74" w:rsidP="006D4015" w14:paraId="008D7E73" w14:textId="77777777">
      <w:pPr>
        <w:pStyle w:val="FootnoteText"/>
      </w:pPr>
      <w:r w:rsidRPr="000D1C74">
        <w:rPr>
          <w:rStyle w:val="FootnoteReference"/>
        </w:rPr>
        <w:footnoteRef/>
      </w:r>
      <w:r w:rsidRPr="000D1C74">
        <w:t xml:space="preserve"> </w:t>
      </w:r>
      <w:r w:rsidRPr="000D1C74">
        <w:rPr>
          <w:i/>
        </w:rPr>
        <w:t>Id</w:t>
      </w:r>
      <w:r w:rsidRPr="000D1C74">
        <w:t xml:space="preserve">.  The available U.S. Census Bureau data does not provide a more precise estimate of the number of firms that meet the SBA size standard.  We also note that the U.S. Census Bureau withheld publication of the number of firms that operated with sales/value of shipments/revenue less than $100,000, to avoid disclosing data for individual companies (see Cell Notes for the sales/value of shipments/revenue for this category).  Therefore, the number of firms with revenue that meet the SBA size standard would be higher than noted herein.  We further note that according to the U.S. Census Bureau glossary, the terms receipts and revenues are used interchangeably, see </w:t>
      </w:r>
      <w:hyperlink r:id="rId17" w:anchor="term_ReceiptsRevenueServices" w:history="1">
        <w:r w:rsidRPr="000D1C74">
          <w:rPr>
            <w:rStyle w:val="Hyperlink"/>
          </w:rPr>
          <w:t>https://www.census.gov/glossary/#term_ReceiptsRevenueServices</w:t>
        </w:r>
      </w:hyperlink>
      <w:r w:rsidRPr="000D1C74">
        <w:t>.</w:t>
      </w:r>
    </w:p>
  </w:footnote>
  <w:footnote w:id="506">
    <w:p w:rsidR="006D4015" w:rsidRPr="000D1C74" w:rsidP="006D4015" w14:paraId="4F38BE18" w14:textId="77777777">
      <w:pPr>
        <w:pStyle w:val="FootnoteText"/>
      </w:pPr>
      <w:r w:rsidRPr="000D1C74">
        <w:rPr>
          <w:rStyle w:val="FootnoteReference"/>
        </w:rPr>
        <w:footnoteRef/>
      </w:r>
      <w:r w:rsidRPr="000D1C74">
        <w:t xml:space="preserve"> 5 U.S.C. § 603(c)(1)–(c)(4).</w:t>
      </w:r>
    </w:p>
  </w:footnote>
  <w:footnote w:id="507">
    <w:p w:rsidR="006D4015" w:rsidRPr="000D1C74" w:rsidP="006D4015" w14:paraId="4EE18106" w14:textId="77777777">
      <w:pPr>
        <w:pStyle w:val="FootnoteText"/>
      </w:pPr>
      <w:r w:rsidRPr="000D1C74">
        <w:rPr>
          <w:rStyle w:val="FootnoteReference"/>
        </w:rPr>
        <w:footnoteRef/>
      </w:r>
      <w:r w:rsidRPr="000D1C74">
        <w:t xml:space="preserve"> 5 U.S.C. § 801(a)(1)(A).</w:t>
      </w:r>
    </w:p>
  </w:footnote>
  <w:footnote w:id="508">
    <w:p w:rsidR="006D4015" w:rsidP="006D4015" w14:paraId="3C1FB479" w14:textId="77777777">
      <w:pPr>
        <w:pStyle w:val="FootnoteText"/>
      </w:pPr>
      <w:r w:rsidRPr="000D1C74">
        <w:rPr>
          <w:rStyle w:val="FootnoteReference"/>
        </w:rPr>
        <w:footnoteRef/>
      </w:r>
      <w:r w:rsidRPr="000D1C74">
        <w:t xml:space="preserve"> </w:t>
      </w:r>
      <w:r w:rsidRPr="000D1C74">
        <w:rPr>
          <w:i/>
          <w:iCs/>
        </w:rPr>
        <w:t>See id</w:t>
      </w:r>
      <w:r w:rsidRPr="000D1C74">
        <w:t>. § 604(b).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015" w:rsidP="00810B6F" w14:paraId="275B5203" w14:textId="7F72E28B">
    <w:pPr>
      <w:pStyle w:val="Header"/>
      <w:rPr>
        <w:b w:val="0"/>
      </w:rPr>
    </w:pPr>
    <w:r>
      <w:tab/>
      <w:t>Federal Communications Commission</w:t>
    </w:r>
    <w:r>
      <w:tab/>
      <w:t>FCC 22-</w:t>
    </w:r>
    <w:r w:rsidR="00D64B6C">
      <w:t>39</w:t>
    </w:r>
  </w:p>
  <w:p w:rsidR="006D4015" w14:paraId="7565FE93" w14:textId="2907D541">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6D4015" w14:paraId="64E444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015" w:rsidP="00810B6F" w14:paraId="1053ED4E" w14:textId="2BE6A61D">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22-</w:t>
    </w:r>
    <w:r w:rsidR="00D64B6C">
      <w:rPr>
        <w:spacing w:val="-2"/>
      </w:rPr>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68E" w:rsidP="009D574A" w14:paraId="275FC0D7" w14:textId="77777777">
    <w:pPr>
      <w:pStyle w:val="Header"/>
      <w:rPr>
        <w:b w:val="0"/>
      </w:rPr>
    </w:pPr>
    <w:r>
      <w:tab/>
      <w:t>Federal Communications Commission</w:t>
    </w:r>
    <w:r>
      <w:tab/>
      <w:t>FCC 22-39</w:t>
    </w:r>
  </w:p>
  <w:p w:rsidR="00D8368E" w:rsidRPr="003D5095" w:rsidP="009D574A" w14:paraId="1F75C07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68E" w:rsidP="009D574A" w14:paraId="04CDAD5C" w14:textId="77777777">
    <w:pPr>
      <w:pStyle w:val="Header"/>
      <w:rPr>
        <w:b w:val="0"/>
      </w:rPr>
    </w:pPr>
    <w:r>
      <w:tab/>
      <w:t>Federal Communications Commission</w:t>
    </w:r>
    <w:r>
      <w:tab/>
      <w:t>FCC 22-39</w:t>
    </w:r>
  </w:p>
  <w:p w:rsidR="00D8368E" w:rsidP="009D574A" w14:paraId="6180661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D8368E" w:rsidRPr="004E38B4" w:rsidP="009D574A" w14:paraId="15D90E4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3DD050" w14:textId="0D69FB66">
    <w:pPr>
      <w:pStyle w:val="Header"/>
      <w:rPr>
        <w:b w:val="0"/>
      </w:rPr>
    </w:pPr>
    <w:r>
      <w:tab/>
      <w:t>Federal Communications Commission</w:t>
    </w:r>
    <w:r>
      <w:tab/>
    </w:r>
    <w:r w:rsidR="006506E9">
      <w:t>FCC 22-39</w:t>
    </w:r>
  </w:p>
  <w:p w:rsidR="00D25FB5" w14:paraId="686D530B" w14:textId="432F53C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517BFDC"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F02CCE" w14:textId="550E3B6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506E9">
      <w:rPr>
        <w:spacing w:val="-2"/>
      </w:rPr>
      <w:t>FCC 22-39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4EA6EBB"/>
    <w:multiLevelType w:val="hybridMultilevel"/>
    <w:tmpl w:val="AF9EB9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E85CA5"/>
    <w:multiLevelType w:val="hybridMultilevel"/>
    <w:tmpl w:val="FFFFFFFF"/>
    <w:styleLink w:val="Imported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4829EC"/>
    <w:multiLevelType w:val="hybridMultilevel"/>
    <w:tmpl w:val="292E23E6"/>
    <w:styleLink w:val="Style10"/>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3"/>
  </w:num>
  <w:num w:numId="6">
    <w:abstractNumId w:val="5"/>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1"/>
  </w:num>
  <w:num w:numId="11">
    <w:abstractNumId w:val="6"/>
  </w:num>
  <w:num w:numId="12">
    <w:abstractNumId w:val="2"/>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76"/>
    <w:rsid w:val="0000160B"/>
    <w:rsid w:val="00005E03"/>
    <w:rsid w:val="00007EE7"/>
    <w:rsid w:val="00016909"/>
    <w:rsid w:val="00021797"/>
    <w:rsid w:val="00023010"/>
    <w:rsid w:val="000235E4"/>
    <w:rsid w:val="0003001C"/>
    <w:rsid w:val="00033382"/>
    <w:rsid w:val="00035842"/>
    <w:rsid w:val="00036039"/>
    <w:rsid w:val="00037EDE"/>
    <w:rsid w:val="00037F90"/>
    <w:rsid w:val="00042000"/>
    <w:rsid w:val="000429C3"/>
    <w:rsid w:val="00043000"/>
    <w:rsid w:val="00047E06"/>
    <w:rsid w:val="00047F3A"/>
    <w:rsid w:val="000504B7"/>
    <w:rsid w:val="00050D7C"/>
    <w:rsid w:val="0005332A"/>
    <w:rsid w:val="0005732A"/>
    <w:rsid w:val="00071CB7"/>
    <w:rsid w:val="00072422"/>
    <w:rsid w:val="00073D19"/>
    <w:rsid w:val="00074329"/>
    <w:rsid w:val="00077596"/>
    <w:rsid w:val="00080214"/>
    <w:rsid w:val="000822C7"/>
    <w:rsid w:val="0008264A"/>
    <w:rsid w:val="000830AA"/>
    <w:rsid w:val="000875BF"/>
    <w:rsid w:val="0009008D"/>
    <w:rsid w:val="00093195"/>
    <w:rsid w:val="000960C7"/>
    <w:rsid w:val="00096D8C"/>
    <w:rsid w:val="000A048A"/>
    <w:rsid w:val="000A4ED6"/>
    <w:rsid w:val="000B0CB2"/>
    <w:rsid w:val="000B20CC"/>
    <w:rsid w:val="000B42DB"/>
    <w:rsid w:val="000B6B11"/>
    <w:rsid w:val="000C0B65"/>
    <w:rsid w:val="000C25B0"/>
    <w:rsid w:val="000C5925"/>
    <w:rsid w:val="000D0E3E"/>
    <w:rsid w:val="000D1C74"/>
    <w:rsid w:val="000D1CCE"/>
    <w:rsid w:val="000D399C"/>
    <w:rsid w:val="000E05FE"/>
    <w:rsid w:val="000E33B4"/>
    <w:rsid w:val="000E3D42"/>
    <w:rsid w:val="000E4375"/>
    <w:rsid w:val="000E43F9"/>
    <w:rsid w:val="000F0A9A"/>
    <w:rsid w:val="000F3EC2"/>
    <w:rsid w:val="000F4644"/>
    <w:rsid w:val="000F5A13"/>
    <w:rsid w:val="000F709B"/>
    <w:rsid w:val="00110221"/>
    <w:rsid w:val="00111322"/>
    <w:rsid w:val="00112066"/>
    <w:rsid w:val="0011340D"/>
    <w:rsid w:val="00115858"/>
    <w:rsid w:val="0012117E"/>
    <w:rsid w:val="00122BD5"/>
    <w:rsid w:val="00124B3C"/>
    <w:rsid w:val="001278E9"/>
    <w:rsid w:val="0013381B"/>
    <w:rsid w:val="00133897"/>
    <w:rsid w:val="00133F79"/>
    <w:rsid w:val="0014127A"/>
    <w:rsid w:val="00142646"/>
    <w:rsid w:val="00145C8A"/>
    <w:rsid w:val="00160292"/>
    <w:rsid w:val="00162DE8"/>
    <w:rsid w:val="00174FD0"/>
    <w:rsid w:val="00180657"/>
    <w:rsid w:val="00185FCE"/>
    <w:rsid w:val="00192DC9"/>
    <w:rsid w:val="00194A66"/>
    <w:rsid w:val="00195424"/>
    <w:rsid w:val="00196EC2"/>
    <w:rsid w:val="001A0315"/>
    <w:rsid w:val="001A5DB4"/>
    <w:rsid w:val="001B2CA6"/>
    <w:rsid w:val="001B5C77"/>
    <w:rsid w:val="001B5DD6"/>
    <w:rsid w:val="001B6014"/>
    <w:rsid w:val="001C081B"/>
    <w:rsid w:val="001D3BAC"/>
    <w:rsid w:val="001D6BCF"/>
    <w:rsid w:val="001E01CA"/>
    <w:rsid w:val="001E1152"/>
    <w:rsid w:val="001E1577"/>
    <w:rsid w:val="001E1B5C"/>
    <w:rsid w:val="001E2D57"/>
    <w:rsid w:val="001F183A"/>
    <w:rsid w:val="00206612"/>
    <w:rsid w:val="00206FB2"/>
    <w:rsid w:val="0021487B"/>
    <w:rsid w:val="00223C69"/>
    <w:rsid w:val="0022635A"/>
    <w:rsid w:val="00236169"/>
    <w:rsid w:val="0023664A"/>
    <w:rsid w:val="00236A23"/>
    <w:rsid w:val="00240E60"/>
    <w:rsid w:val="00242911"/>
    <w:rsid w:val="00247C48"/>
    <w:rsid w:val="0025133B"/>
    <w:rsid w:val="00251773"/>
    <w:rsid w:val="00252FB1"/>
    <w:rsid w:val="002577E7"/>
    <w:rsid w:val="00260DBD"/>
    <w:rsid w:val="00261736"/>
    <w:rsid w:val="00270F82"/>
    <w:rsid w:val="002749D7"/>
    <w:rsid w:val="00275CF5"/>
    <w:rsid w:val="002813D8"/>
    <w:rsid w:val="002828EF"/>
    <w:rsid w:val="0028301F"/>
    <w:rsid w:val="00284A0E"/>
    <w:rsid w:val="00285017"/>
    <w:rsid w:val="002905F0"/>
    <w:rsid w:val="00297C4C"/>
    <w:rsid w:val="002A2D2E"/>
    <w:rsid w:val="002A7DED"/>
    <w:rsid w:val="002B41BF"/>
    <w:rsid w:val="002B423D"/>
    <w:rsid w:val="002B505B"/>
    <w:rsid w:val="002C00E8"/>
    <w:rsid w:val="002C2220"/>
    <w:rsid w:val="002D1750"/>
    <w:rsid w:val="002E1139"/>
    <w:rsid w:val="002F328C"/>
    <w:rsid w:val="002F39C4"/>
    <w:rsid w:val="002F74F0"/>
    <w:rsid w:val="00303BB7"/>
    <w:rsid w:val="0031012D"/>
    <w:rsid w:val="00327FA4"/>
    <w:rsid w:val="0033518C"/>
    <w:rsid w:val="003409AE"/>
    <w:rsid w:val="00341312"/>
    <w:rsid w:val="00341BB8"/>
    <w:rsid w:val="00342D06"/>
    <w:rsid w:val="00342EEE"/>
    <w:rsid w:val="00343749"/>
    <w:rsid w:val="003449B0"/>
    <w:rsid w:val="00344A4E"/>
    <w:rsid w:val="00346C1E"/>
    <w:rsid w:val="0035167F"/>
    <w:rsid w:val="0035466C"/>
    <w:rsid w:val="00357400"/>
    <w:rsid w:val="00361034"/>
    <w:rsid w:val="003632F8"/>
    <w:rsid w:val="00363480"/>
    <w:rsid w:val="003660ED"/>
    <w:rsid w:val="00370C5D"/>
    <w:rsid w:val="00370D42"/>
    <w:rsid w:val="00371C0E"/>
    <w:rsid w:val="00376D93"/>
    <w:rsid w:val="00377341"/>
    <w:rsid w:val="00377FDD"/>
    <w:rsid w:val="00390C81"/>
    <w:rsid w:val="003A6C38"/>
    <w:rsid w:val="003B0550"/>
    <w:rsid w:val="003B1F31"/>
    <w:rsid w:val="003B694F"/>
    <w:rsid w:val="003B7041"/>
    <w:rsid w:val="003C05EC"/>
    <w:rsid w:val="003C1F6D"/>
    <w:rsid w:val="003C2168"/>
    <w:rsid w:val="003C560E"/>
    <w:rsid w:val="003C682F"/>
    <w:rsid w:val="003C6CBF"/>
    <w:rsid w:val="003D042E"/>
    <w:rsid w:val="003D1324"/>
    <w:rsid w:val="003D17EE"/>
    <w:rsid w:val="003D5095"/>
    <w:rsid w:val="003E3839"/>
    <w:rsid w:val="003F171C"/>
    <w:rsid w:val="00407589"/>
    <w:rsid w:val="0041134B"/>
    <w:rsid w:val="00411BDA"/>
    <w:rsid w:val="0041294C"/>
    <w:rsid w:val="00412FC5"/>
    <w:rsid w:val="00416191"/>
    <w:rsid w:val="00417210"/>
    <w:rsid w:val="00417DCE"/>
    <w:rsid w:val="00422276"/>
    <w:rsid w:val="004242F1"/>
    <w:rsid w:val="0043270B"/>
    <w:rsid w:val="00432B9A"/>
    <w:rsid w:val="00443A96"/>
    <w:rsid w:val="004441E0"/>
    <w:rsid w:val="00445160"/>
    <w:rsid w:val="004454D7"/>
    <w:rsid w:val="00445A00"/>
    <w:rsid w:val="00450D3B"/>
    <w:rsid w:val="00451B0F"/>
    <w:rsid w:val="00451BAF"/>
    <w:rsid w:val="00461E10"/>
    <w:rsid w:val="004642BF"/>
    <w:rsid w:val="00466F9D"/>
    <w:rsid w:val="004708FC"/>
    <w:rsid w:val="00472ABE"/>
    <w:rsid w:val="00472FE2"/>
    <w:rsid w:val="0047313F"/>
    <w:rsid w:val="00475E41"/>
    <w:rsid w:val="0048010F"/>
    <w:rsid w:val="004812C3"/>
    <w:rsid w:val="0048234F"/>
    <w:rsid w:val="004831ED"/>
    <w:rsid w:val="00492916"/>
    <w:rsid w:val="0049355B"/>
    <w:rsid w:val="00494BEA"/>
    <w:rsid w:val="00495F27"/>
    <w:rsid w:val="004978F5"/>
    <w:rsid w:val="004A0729"/>
    <w:rsid w:val="004A56AB"/>
    <w:rsid w:val="004A623F"/>
    <w:rsid w:val="004A6B2A"/>
    <w:rsid w:val="004A79C5"/>
    <w:rsid w:val="004B0788"/>
    <w:rsid w:val="004B13FA"/>
    <w:rsid w:val="004C1834"/>
    <w:rsid w:val="004C25C1"/>
    <w:rsid w:val="004C295E"/>
    <w:rsid w:val="004C2EE3"/>
    <w:rsid w:val="004C3DF8"/>
    <w:rsid w:val="004C5F76"/>
    <w:rsid w:val="004C6AB4"/>
    <w:rsid w:val="004C6DF2"/>
    <w:rsid w:val="004D045E"/>
    <w:rsid w:val="004D49E5"/>
    <w:rsid w:val="004D4D0E"/>
    <w:rsid w:val="004E1DE8"/>
    <w:rsid w:val="004E38B4"/>
    <w:rsid w:val="004E3908"/>
    <w:rsid w:val="004E4A22"/>
    <w:rsid w:val="004E70B3"/>
    <w:rsid w:val="004F412B"/>
    <w:rsid w:val="004F5522"/>
    <w:rsid w:val="004F5CB8"/>
    <w:rsid w:val="00500643"/>
    <w:rsid w:val="00503A93"/>
    <w:rsid w:val="00505E11"/>
    <w:rsid w:val="00507C26"/>
    <w:rsid w:val="005107E8"/>
    <w:rsid w:val="00511968"/>
    <w:rsid w:val="005126DA"/>
    <w:rsid w:val="00525E4F"/>
    <w:rsid w:val="0052771F"/>
    <w:rsid w:val="00535F07"/>
    <w:rsid w:val="00540AC0"/>
    <w:rsid w:val="005411E7"/>
    <w:rsid w:val="0054390F"/>
    <w:rsid w:val="00550FF9"/>
    <w:rsid w:val="00554FEE"/>
    <w:rsid w:val="0055614C"/>
    <w:rsid w:val="0055666D"/>
    <w:rsid w:val="0056390D"/>
    <w:rsid w:val="0056470C"/>
    <w:rsid w:val="00566D06"/>
    <w:rsid w:val="00571F78"/>
    <w:rsid w:val="005771B4"/>
    <w:rsid w:val="00584333"/>
    <w:rsid w:val="00586573"/>
    <w:rsid w:val="0059359B"/>
    <w:rsid w:val="00593FA6"/>
    <w:rsid w:val="005944B3"/>
    <w:rsid w:val="0059638F"/>
    <w:rsid w:val="005966A4"/>
    <w:rsid w:val="00597DBD"/>
    <w:rsid w:val="00597F04"/>
    <w:rsid w:val="005A0427"/>
    <w:rsid w:val="005B3949"/>
    <w:rsid w:val="005B69AD"/>
    <w:rsid w:val="005C06B0"/>
    <w:rsid w:val="005C53FF"/>
    <w:rsid w:val="005D1DD8"/>
    <w:rsid w:val="005D3E1F"/>
    <w:rsid w:val="005E14C2"/>
    <w:rsid w:val="005E2DA9"/>
    <w:rsid w:val="005E45A1"/>
    <w:rsid w:val="005E762F"/>
    <w:rsid w:val="005F04D4"/>
    <w:rsid w:val="005F0AC2"/>
    <w:rsid w:val="005F0C54"/>
    <w:rsid w:val="005F17D3"/>
    <w:rsid w:val="005F1A3C"/>
    <w:rsid w:val="005F27A3"/>
    <w:rsid w:val="005F2C44"/>
    <w:rsid w:val="005F336A"/>
    <w:rsid w:val="005F6BC2"/>
    <w:rsid w:val="006014A2"/>
    <w:rsid w:val="006023CB"/>
    <w:rsid w:val="00606C5A"/>
    <w:rsid w:val="00607BA5"/>
    <w:rsid w:val="0061180A"/>
    <w:rsid w:val="00612FBB"/>
    <w:rsid w:val="0061707B"/>
    <w:rsid w:val="006210B9"/>
    <w:rsid w:val="00625382"/>
    <w:rsid w:val="006257BC"/>
    <w:rsid w:val="00626EB6"/>
    <w:rsid w:val="00630461"/>
    <w:rsid w:val="0064095E"/>
    <w:rsid w:val="006411FA"/>
    <w:rsid w:val="0064696C"/>
    <w:rsid w:val="006506E9"/>
    <w:rsid w:val="00652209"/>
    <w:rsid w:val="006547D5"/>
    <w:rsid w:val="00655D03"/>
    <w:rsid w:val="006621F4"/>
    <w:rsid w:val="006623E2"/>
    <w:rsid w:val="00664787"/>
    <w:rsid w:val="00666EF9"/>
    <w:rsid w:val="0066716D"/>
    <w:rsid w:val="00671FDA"/>
    <w:rsid w:val="0067355D"/>
    <w:rsid w:val="00674FA4"/>
    <w:rsid w:val="006753EE"/>
    <w:rsid w:val="0067582D"/>
    <w:rsid w:val="00677F8C"/>
    <w:rsid w:val="00683388"/>
    <w:rsid w:val="00683F84"/>
    <w:rsid w:val="00686D2E"/>
    <w:rsid w:val="0069342E"/>
    <w:rsid w:val="0069375F"/>
    <w:rsid w:val="006965D9"/>
    <w:rsid w:val="006A171D"/>
    <w:rsid w:val="006A1EA9"/>
    <w:rsid w:val="006A3BAE"/>
    <w:rsid w:val="006A6A81"/>
    <w:rsid w:val="006A75BE"/>
    <w:rsid w:val="006A7B5B"/>
    <w:rsid w:val="006B076E"/>
    <w:rsid w:val="006B44D0"/>
    <w:rsid w:val="006C1341"/>
    <w:rsid w:val="006C3483"/>
    <w:rsid w:val="006C5DBE"/>
    <w:rsid w:val="006D0A7F"/>
    <w:rsid w:val="006D4015"/>
    <w:rsid w:val="006D5170"/>
    <w:rsid w:val="006D666F"/>
    <w:rsid w:val="006D72D8"/>
    <w:rsid w:val="006D786D"/>
    <w:rsid w:val="006E2526"/>
    <w:rsid w:val="006E50B3"/>
    <w:rsid w:val="006F05E6"/>
    <w:rsid w:val="006F18F8"/>
    <w:rsid w:val="006F6C54"/>
    <w:rsid w:val="006F7393"/>
    <w:rsid w:val="0070118A"/>
    <w:rsid w:val="0070224F"/>
    <w:rsid w:val="007115F7"/>
    <w:rsid w:val="00724DF7"/>
    <w:rsid w:val="00726297"/>
    <w:rsid w:val="00731F96"/>
    <w:rsid w:val="00732F6C"/>
    <w:rsid w:val="0073347B"/>
    <w:rsid w:val="00735AD8"/>
    <w:rsid w:val="00735B13"/>
    <w:rsid w:val="00746A2C"/>
    <w:rsid w:val="0075304B"/>
    <w:rsid w:val="00754A45"/>
    <w:rsid w:val="007600B2"/>
    <w:rsid w:val="007609DB"/>
    <w:rsid w:val="00762FD4"/>
    <w:rsid w:val="00767BEB"/>
    <w:rsid w:val="007706A6"/>
    <w:rsid w:val="00773461"/>
    <w:rsid w:val="00775CD2"/>
    <w:rsid w:val="0077632E"/>
    <w:rsid w:val="007811FA"/>
    <w:rsid w:val="00783AC2"/>
    <w:rsid w:val="00785689"/>
    <w:rsid w:val="0079052B"/>
    <w:rsid w:val="007917BC"/>
    <w:rsid w:val="0079754B"/>
    <w:rsid w:val="00797A7D"/>
    <w:rsid w:val="007A1E6D"/>
    <w:rsid w:val="007A3A11"/>
    <w:rsid w:val="007A6802"/>
    <w:rsid w:val="007B0EB2"/>
    <w:rsid w:val="007B60A8"/>
    <w:rsid w:val="007C0CFE"/>
    <w:rsid w:val="007C2EE5"/>
    <w:rsid w:val="007D0DFA"/>
    <w:rsid w:val="007D28DF"/>
    <w:rsid w:val="007D63B6"/>
    <w:rsid w:val="007D731D"/>
    <w:rsid w:val="007E1497"/>
    <w:rsid w:val="007E1910"/>
    <w:rsid w:val="007E2E67"/>
    <w:rsid w:val="007F55DC"/>
    <w:rsid w:val="007F7C46"/>
    <w:rsid w:val="00800605"/>
    <w:rsid w:val="00805558"/>
    <w:rsid w:val="0080588A"/>
    <w:rsid w:val="00806EEF"/>
    <w:rsid w:val="00810B6F"/>
    <w:rsid w:val="00820DF8"/>
    <w:rsid w:val="00822CE0"/>
    <w:rsid w:val="00823E49"/>
    <w:rsid w:val="008251E7"/>
    <w:rsid w:val="0082595B"/>
    <w:rsid w:val="00830D28"/>
    <w:rsid w:val="00833845"/>
    <w:rsid w:val="00837E28"/>
    <w:rsid w:val="00840456"/>
    <w:rsid w:val="00841AB1"/>
    <w:rsid w:val="00846818"/>
    <w:rsid w:val="008475FB"/>
    <w:rsid w:val="00851709"/>
    <w:rsid w:val="008546DF"/>
    <w:rsid w:val="0085574D"/>
    <w:rsid w:val="00860157"/>
    <w:rsid w:val="00876CDE"/>
    <w:rsid w:val="008811B4"/>
    <w:rsid w:val="008867D4"/>
    <w:rsid w:val="00892161"/>
    <w:rsid w:val="00892FD3"/>
    <w:rsid w:val="00894A89"/>
    <w:rsid w:val="008A20C7"/>
    <w:rsid w:val="008B7E0B"/>
    <w:rsid w:val="008C3056"/>
    <w:rsid w:val="008C68F1"/>
    <w:rsid w:val="008C7557"/>
    <w:rsid w:val="008D3D9F"/>
    <w:rsid w:val="008D467E"/>
    <w:rsid w:val="008D5669"/>
    <w:rsid w:val="008E6098"/>
    <w:rsid w:val="008F5E08"/>
    <w:rsid w:val="008F6966"/>
    <w:rsid w:val="00901818"/>
    <w:rsid w:val="00904BD0"/>
    <w:rsid w:val="009138A0"/>
    <w:rsid w:val="00915C57"/>
    <w:rsid w:val="00921803"/>
    <w:rsid w:val="00922451"/>
    <w:rsid w:val="00926503"/>
    <w:rsid w:val="00930BF3"/>
    <w:rsid w:val="00933A36"/>
    <w:rsid w:val="009375D1"/>
    <w:rsid w:val="0094020A"/>
    <w:rsid w:val="009433E9"/>
    <w:rsid w:val="00953418"/>
    <w:rsid w:val="009554E0"/>
    <w:rsid w:val="00956C20"/>
    <w:rsid w:val="00956C27"/>
    <w:rsid w:val="009623CD"/>
    <w:rsid w:val="0096477D"/>
    <w:rsid w:val="00965FD3"/>
    <w:rsid w:val="00967142"/>
    <w:rsid w:val="009672E3"/>
    <w:rsid w:val="00967934"/>
    <w:rsid w:val="00967D2B"/>
    <w:rsid w:val="00970BFA"/>
    <w:rsid w:val="009726D8"/>
    <w:rsid w:val="0097559D"/>
    <w:rsid w:val="0098099B"/>
    <w:rsid w:val="009837A4"/>
    <w:rsid w:val="00983F6A"/>
    <w:rsid w:val="00986196"/>
    <w:rsid w:val="00986752"/>
    <w:rsid w:val="00987BDC"/>
    <w:rsid w:val="009900D3"/>
    <w:rsid w:val="009935D9"/>
    <w:rsid w:val="009A269C"/>
    <w:rsid w:val="009A3E9D"/>
    <w:rsid w:val="009A4C0D"/>
    <w:rsid w:val="009A6CC4"/>
    <w:rsid w:val="009B5C4F"/>
    <w:rsid w:val="009C16C3"/>
    <w:rsid w:val="009C2A9C"/>
    <w:rsid w:val="009C3ABC"/>
    <w:rsid w:val="009C40E9"/>
    <w:rsid w:val="009C4442"/>
    <w:rsid w:val="009C5EAC"/>
    <w:rsid w:val="009D319C"/>
    <w:rsid w:val="009D3C44"/>
    <w:rsid w:val="009D574A"/>
    <w:rsid w:val="009D58AC"/>
    <w:rsid w:val="009D7308"/>
    <w:rsid w:val="009E1476"/>
    <w:rsid w:val="009E1859"/>
    <w:rsid w:val="009E5763"/>
    <w:rsid w:val="009E7359"/>
    <w:rsid w:val="009E7EB6"/>
    <w:rsid w:val="009F1C9D"/>
    <w:rsid w:val="009F35EB"/>
    <w:rsid w:val="009F74BA"/>
    <w:rsid w:val="009F76DB"/>
    <w:rsid w:val="00A023CF"/>
    <w:rsid w:val="00A048FA"/>
    <w:rsid w:val="00A1103B"/>
    <w:rsid w:val="00A1156D"/>
    <w:rsid w:val="00A1340D"/>
    <w:rsid w:val="00A211CF"/>
    <w:rsid w:val="00A2206E"/>
    <w:rsid w:val="00A25139"/>
    <w:rsid w:val="00A304D3"/>
    <w:rsid w:val="00A32C3B"/>
    <w:rsid w:val="00A33DB0"/>
    <w:rsid w:val="00A34664"/>
    <w:rsid w:val="00A40B88"/>
    <w:rsid w:val="00A42199"/>
    <w:rsid w:val="00A45F4F"/>
    <w:rsid w:val="00A46CD3"/>
    <w:rsid w:val="00A46D7C"/>
    <w:rsid w:val="00A548DC"/>
    <w:rsid w:val="00A56557"/>
    <w:rsid w:val="00A600A9"/>
    <w:rsid w:val="00A632C9"/>
    <w:rsid w:val="00A63E75"/>
    <w:rsid w:val="00A64B33"/>
    <w:rsid w:val="00A7037E"/>
    <w:rsid w:val="00A71887"/>
    <w:rsid w:val="00A72827"/>
    <w:rsid w:val="00A760F1"/>
    <w:rsid w:val="00A80597"/>
    <w:rsid w:val="00A90C09"/>
    <w:rsid w:val="00A9651E"/>
    <w:rsid w:val="00A9668D"/>
    <w:rsid w:val="00A972BD"/>
    <w:rsid w:val="00A9787D"/>
    <w:rsid w:val="00AA1367"/>
    <w:rsid w:val="00AA2B02"/>
    <w:rsid w:val="00AA4D2E"/>
    <w:rsid w:val="00AA55B7"/>
    <w:rsid w:val="00AA58EB"/>
    <w:rsid w:val="00AA5B9E"/>
    <w:rsid w:val="00AA6CFE"/>
    <w:rsid w:val="00AA74FE"/>
    <w:rsid w:val="00AB2407"/>
    <w:rsid w:val="00AB2536"/>
    <w:rsid w:val="00AB442A"/>
    <w:rsid w:val="00AB53DF"/>
    <w:rsid w:val="00AB5BA4"/>
    <w:rsid w:val="00AB6E3F"/>
    <w:rsid w:val="00AC13C2"/>
    <w:rsid w:val="00AC1F5A"/>
    <w:rsid w:val="00AC268F"/>
    <w:rsid w:val="00AC5CE8"/>
    <w:rsid w:val="00AE01D1"/>
    <w:rsid w:val="00AE60FD"/>
    <w:rsid w:val="00AE6AA8"/>
    <w:rsid w:val="00AE6AE7"/>
    <w:rsid w:val="00AF1297"/>
    <w:rsid w:val="00AF368C"/>
    <w:rsid w:val="00AF3757"/>
    <w:rsid w:val="00AF3CAD"/>
    <w:rsid w:val="00AF5235"/>
    <w:rsid w:val="00AF61F2"/>
    <w:rsid w:val="00B032EC"/>
    <w:rsid w:val="00B042BC"/>
    <w:rsid w:val="00B05AF4"/>
    <w:rsid w:val="00B07E5C"/>
    <w:rsid w:val="00B07E94"/>
    <w:rsid w:val="00B1459F"/>
    <w:rsid w:val="00B225CF"/>
    <w:rsid w:val="00B259EF"/>
    <w:rsid w:val="00B331FC"/>
    <w:rsid w:val="00B34438"/>
    <w:rsid w:val="00B47CFA"/>
    <w:rsid w:val="00B50F28"/>
    <w:rsid w:val="00B527B8"/>
    <w:rsid w:val="00B57BC7"/>
    <w:rsid w:val="00B60211"/>
    <w:rsid w:val="00B6653B"/>
    <w:rsid w:val="00B80DD9"/>
    <w:rsid w:val="00B811F7"/>
    <w:rsid w:val="00B84233"/>
    <w:rsid w:val="00B86F79"/>
    <w:rsid w:val="00B87B13"/>
    <w:rsid w:val="00B90555"/>
    <w:rsid w:val="00B92955"/>
    <w:rsid w:val="00B957BB"/>
    <w:rsid w:val="00BA047A"/>
    <w:rsid w:val="00BA0551"/>
    <w:rsid w:val="00BA3E6F"/>
    <w:rsid w:val="00BA5DC6"/>
    <w:rsid w:val="00BA6196"/>
    <w:rsid w:val="00BB0390"/>
    <w:rsid w:val="00BB3A52"/>
    <w:rsid w:val="00BB53D2"/>
    <w:rsid w:val="00BC6D8C"/>
    <w:rsid w:val="00BD0990"/>
    <w:rsid w:val="00BD265D"/>
    <w:rsid w:val="00BD3716"/>
    <w:rsid w:val="00BE1549"/>
    <w:rsid w:val="00BE2FB7"/>
    <w:rsid w:val="00BF760B"/>
    <w:rsid w:val="00C0513C"/>
    <w:rsid w:val="00C11799"/>
    <w:rsid w:val="00C1286A"/>
    <w:rsid w:val="00C14537"/>
    <w:rsid w:val="00C16C45"/>
    <w:rsid w:val="00C20FC9"/>
    <w:rsid w:val="00C21A21"/>
    <w:rsid w:val="00C34006"/>
    <w:rsid w:val="00C34493"/>
    <w:rsid w:val="00C36B4C"/>
    <w:rsid w:val="00C37F16"/>
    <w:rsid w:val="00C41407"/>
    <w:rsid w:val="00C426B1"/>
    <w:rsid w:val="00C43F7F"/>
    <w:rsid w:val="00C45B06"/>
    <w:rsid w:val="00C46234"/>
    <w:rsid w:val="00C51A14"/>
    <w:rsid w:val="00C541D2"/>
    <w:rsid w:val="00C5564A"/>
    <w:rsid w:val="00C5729C"/>
    <w:rsid w:val="00C645C8"/>
    <w:rsid w:val="00C64870"/>
    <w:rsid w:val="00C66160"/>
    <w:rsid w:val="00C721AC"/>
    <w:rsid w:val="00C76434"/>
    <w:rsid w:val="00C801EF"/>
    <w:rsid w:val="00C83E5A"/>
    <w:rsid w:val="00C84A9E"/>
    <w:rsid w:val="00C87686"/>
    <w:rsid w:val="00C87AB5"/>
    <w:rsid w:val="00C90D6A"/>
    <w:rsid w:val="00C92E92"/>
    <w:rsid w:val="00CA247E"/>
    <w:rsid w:val="00CA585D"/>
    <w:rsid w:val="00CA6D21"/>
    <w:rsid w:val="00CB375A"/>
    <w:rsid w:val="00CB4C92"/>
    <w:rsid w:val="00CB6AB1"/>
    <w:rsid w:val="00CC0135"/>
    <w:rsid w:val="00CC4FFD"/>
    <w:rsid w:val="00CC72B6"/>
    <w:rsid w:val="00CE215D"/>
    <w:rsid w:val="00CE49C4"/>
    <w:rsid w:val="00CF286D"/>
    <w:rsid w:val="00CF2A73"/>
    <w:rsid w:val="00CF2B56"/>
    <w:rsid w:val="00D0218D"/>
    <w:rsid w:val="00D05EC7"/>
    <w:rsid w:val="00D0696E"/>
    <w:rsid w:val="00D079A8"/>
    <w:rsid w:val="00D114BA"/>
    <w:rsid w:val="00D12339"/>
    <w:rsid w:val="00D13527"/>
    <w:rsid w:val="00D1713E"/>
    <w:rsid w:val="00D204FB"/>
    <w:rsid w:val="00D217D0"/>
    <w:rsid w:val="00D25FB5"/>
    <w:rsid w:val="00D35CE1"/>
    <w:rsid w:val="00D435E9"/>
    <w:rsid w:val="00D43FBF"/>
    <w:rsid w:val="00D44223"/>
    <w:rsid w:val="00D4439B"/>
    <w:rsid w:val="00D57208"/>
    <w:rsid w:val="00D57ADF"/>
    <w:rsid w:val="00D64B6C"/>
    <w:rsid w:val="00D65F72"/>
    <w:rsid w:val="00D66022"/>
    <w:rsid w:val="00D72212"/>
    <w:rsid w:val="00D723C8"/>
    <w:rsid w:val="00D760EB"/>
    <w:rsid w:val="00D8368E"/>
    <w:rsid w:val="00D9253A"/>
    <w:rsid w:val="00DA2529"/>
    <w:rsid w:val="00DA409F"/>
    <w:rsid w:val="00DA46A3"/>
    <w:rsid w:val="00DA6E34"/>
    <w:rsid w:val="00DB130A"/>
    <w:rsid w:val="00DB2EBB"/>
    <w:rsid w:val="00DB322B"/>
    <w:rsid w:val="00DB4032"/>
    <w:rsid w:val="00DC10A1"/>
    <w:rsid w:val="00DC6142"/>
    <w:rsid w:val="00DC655F"/>
    <w:rsid w:val="00DD0B59"/>
    <w:rsid w:val="00DD5B50"/>
    <w:rsid w:val="00DD7EBD"/>
    <w:rsid w:val="00DE0955"/>
    <w:rsid w:val="00DE3AC3"/>
    <w:rsid w:val="00DF1E20"/>
    <w:rsid w:val="00DF62B6"/>
    <w:rsid w:val="00E01428"/>
    <w:rsid w:val="00E024FD"/>
    <w:rsid w:val="00E06CB2"/>
    <w:rsid w:val="00E07225"/>
    <w:rsid w:val="00E110E6"/>
    <w:rsid w:val="00E16099"/>
    <w:rsid w:val="00E17757"/>
    <w:rsid w:val="00E17CF9"/>
    <w:rsid w:val="00E20236"/>
    <w:rsid w:val="00E20694"/>
    <w:rsid w:val="00E23942"/>
    <w:rsid w:val="00E248D5"/>
    <w:rsid w:val="00E2771B"/>
    <w:rsid w:val="00E35C7E"/>
    <w:rsid w:val="00E362B7"/>
    <w:rsid w:val="00E40844"/>
    <w:rsid w:val="00E43D07"/>
    <w:rsid w:val="00E43F90"/>
    <w:rsid w:val="00E45BC7"/>
    <w:rsid w:val="00E47313"/>
    <w:rsid w:val="00E516EA"/>
    <w:rsid w:val="00E52104"/>
    <w:rsid w:val="00E5404E"/>
    <w:rsid w:val="00E5409F"/>
    <w:rsid w:val="00E61607"/>
    <w:rsid w:val="00E61C00"/>
    <w:rsid w:val="00E64519"/>
    <w:rsid w:val="00E67903"/>
    <w:rsid w:val="00E72C4C"/>
    <w:rsid w:val="00E80B43"/>
    <w:rsid w:val="00E90792"/>
    <w:rsid w:val="00E97688"/>
    <w:rsid w:val="00EA78FF"/>
    <w:rsid w:val="00EB4516"/>
    <w:rsid w:val="00EB4EFA"/>
    <w:rsid w:val="00EB5E46"/>
    <w:rsid w:val="00EB6E85"/>
    <w:rsid w:val="00EC0503"/>
    <w:rsid w:val="00EC3DD7"/>
    <w:rsid w:val="00EC53E8"/>
    <w:rsid w:val="00ED303C"/>
    <w:rsid w:val="00EE3211"/>
    <w:rsid w:val="00EE4DAA"/>
    <w:rsid w:val="00EE6488"/>
    <w:rsid w:val="00EF14FD"/>
    <w:rsid w:val="00EF28A2"/>
    <w:rsid w:val="00EF30E2"/>
    <w:rsid w:val="00EF4E35"/>
    <w:rsid w:val="00F021FA"/>
    <w:rsid w:val="00F05937"/>
    <w:rsid w:val="00F067ED"/>
    <w:rsid w:val="00F06C9C"/>
    <w:rsid w:val="00F119E5"/>
    <w:rsid w:val="00F11B28"/>
    <w:rsid w:val="00F128E9"/>
    <w:rsid w:val="00F12B45"/>
    <w:rsid w:val="00F17162"/>
    <w:rsid w:val="00F23895"/>
    <w:rsid w:val="00F25FD2"/>
    <w:rsid w:val="00F35018"/>
    <w:rsid w:val="00F36DD7"/>
    <w:rsid w:val="00F457E3"/>
    <w:rsid w:val="00F563EA"/>
    <w:rsid w:val="00F62E97"/>
    <w:rsid w:val="00F64209"/>
    <w:rsid w:val="00F648B2"/>
    <w:rsid w:val="00F66E19"/>
    <w:rsid w:val="00F678F9"/>
    <w:rsid w:val="00F7779D"/>
    <w:rsid w:val="00F80C6C"/>
    <w:rsid w:val="00F8536D"/>
    <w:rsid w:val="00F85B57"/>
    <w:rsid w:val="00F91BAF"/>
    <w:rsid w:val="00F921ED"/>
    <w:rsid w:val="00F93BF5"/>
    <w:rsid w:val="00F95653"/>
    <w:rsid w:val="00F956E1"/>
    <w:rsid w:val="00FA3743"/>
    <w:rsid w:val="00FB2646"/>
    <w:rsid w:val="00FD5303"/>
    <w:rsid w:val="00FD71C8"/>
    <w:rsid w:val="00FE0680"/>
    <w:rsid w:val="00FE12A8"/>
    <w:rsid w:val="00FE3A37"/>
    <w:rsid w:val="00FE636B"/>
    <w:rsid w:val="00FE74A1"/>
    <w:rsid w:val="00FF0865"/>
    <w:rsid w:val="00FF1E1C"/>
    <w:rsid w:val="0798F228"/>
    <w:rsid w:val="0DBC6E7C"/>
    <w:rsid w:val="10CAA9A5"/>
    <w:rsid w:val="11A018BB"/>
    <w:rsid w:val="12036387"/>
    <w:rsid w:val="14D0AFE9"/>
    <w:rsid w:val="151C18F4"/>
    <w:rsid w:val="18DED800"/>
    <w:rsid w:val="1B192D01"/>
    <w:rsid w:val="1D8D33B3"/>
    <w:rsid w:val="1E00967F"/>
    <w:rsid w:val="1EC10201"/>
    <w:rsid w:val="20DFCFD4"/>
    <w:rsid w:val="2268FF83"/>
    <w:rsid w:val="234361C5"/>
    <w:rsid w:val="24EC0F9B"/>
    <w:rsid w:val="2ADEB4E0"/>
    <w:rsid w:val="2B52A18F"/>
    <w:rsid w:val="2CB50502"/>
    <w:rsid w:val="2DF36FBA"/>
    <w:rsid w:val="2E787D7E"/>
    <w:rsid w:val="3045F8AA"/>
    <w:rsid w:val="33CA28E5"/>
    <w:rsid w:val="3614C220"/>
    <w:rsid w:val="3AADF081"/>
    <w:rsid w:val="3C52939B"/>
    <w:rsid w:val="3C85307C"/>
    <w:rsid w:val="3D97E436"/>
    <w:rsid w:val="3E5C2244"/>
    <w:rsid w:val="47B2075F"/>
    <w:rsid w:val="4BBD8B65"/>
    <w:rsid w:val="4E17CAC3"/>
    <w:rsid w:val="50B87ED0"/>
    <w:rsid w:val="5380DF8D"/>
    <w:rsid w:val="5D588893"/>
    <w:rsid w:val="5ECAD9E1"/>
    <w:rsid w:val="60FEB92F"/>
    <w:rsid w:val="63BB4A05"/>
    <w:rsid w:val="6545C220"/>
    <w:rsid w:val="654FC903"/>
    <w:rsid w:val="65C6E3C8"/>
    <w:rsid w:val="66562687"/>
    <w:rsid w:val="6758EE66"/>
    <w:rsid w:val="6A1EAD87"/>
    <w:rsid w:val="6B6CFB42"/>
    <w:rsid w:val="6E86EEDD"/>
    <w:rsid w:val="7321A5AC"/>
    <w:rsid w:val="73AEA195"/>
    <w:rsid w:val="7A1B9F57"/>
    <w:rsid w:val="7C4654C9"/>
    <w:rsid w:val="7C64CD8E"/>
    <w:rsid w:val="7EAC10BA"/>
    <w:rsid w:val="7F125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25329A"/>
  <w15:chartTrackingRefBased/>
  <w15:docId w15:val="{CC99777C-00A8-4B50-B654-AAF5C116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7582D"/>
    <w:pPr>
      <w:widowControl w:val="0"/>
    </w:pPr>
    <w:rPr>
      <w:snapToGrid w:val="0"/>
      <w:kern w:val="28"/>
      <w:sz w:val="22"/>
    </w:rPr>
  </w:style>
  <w:style w:type="paragraph" w:styleId="Heading1">
    <w:name w:val="heading 1"/>
    <w:basedOn w:val="Normal"/>
    <w:next w:val="ParaNum"/>
    <w:link w:val="Heading1Char"/>
    <w:qFormat/>
    <w:rsid w:val="006758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67582D"/>
    <w:pPr>
      <w:keepNext/>
      <w:numPr>
        <w:ilvl w:val="1"/>
        <w:numId w:val="2"/>
      </w:numPr>
      <w:spacing w:after="120"/>
      <w:outlineLvl w:val="1"/>
    </w:pPr>
    <w:rPr>
      <w:b/>
    </w:rPr>
  </w:style>
  <w:style w:type="paragraph" w:styleId="Heading3">
    <w:name w:val="heading 3"/>
    <w:basedOn w:val="Normal"/>
    <w:next w:val="ParaNum"/>
    <w:link w:val="Heading3Char"/>
    <w:qFormat/>
    <w:rsid w:val="0067582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7582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7582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7582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758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758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758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58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82D"/>
  </w:style>
  <w:style w:type="paragraph" w:customStyle="1" w:styleId="ParaNum">
    <w:name w:val="ParaNum"/>
    <w:basedOn w:val="Normal"/>
    <w:link w:val="ParaNumChar1"/>
    <w:rsid w:val="0067582D"/>
    <w:pPr>
      <w:numPr>
        <w:numId w:val="1"/>
      </w:numPr>
      <w:tabs>
        <w:tab w:val="clear" w:pos="1080"/>
        <w:tab w:val="num" w:pos="1440"/>
      </w:tabs>
      <w:spacing w:after="120"/>
    </w:pPr>
  </w:style>
  <w:style w:type="paragraph" w:styleId="EndnoteText">
    <w:name w:val="endnote text"/>
    <w:basedOn w:val="Normal"/>
    <w:link w:val="EndnoteTextChar"/>
    <w:semiHidden/>
    <w:rsid w:val="0067582D"/>
    <w:rPr>
      <w:sz w:val="20"/>
    </w:rPr>
  </w:style>
  <w:style w:type="character" w:styleId="EndnoteReference">
    <w:name w:val="endnote reference"/>
    <w:semiHidden/>
    <w:rsid w:val="0067582D"/>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67582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7582D"/>
    <w:rPr>
      <w:rFonts w:ascii="Times New Roman" w:hAnsi="Times New Roman"/>
      <w:dstrike w:val="0"/>
      <w:color w:val="auto"/>
      <w:sz w:val="20"/>
      <w:vertAlign w:val="superscript"/>
    </w:rPr>
  </w:style>
  <w:style w:type="paragraph" w:styleId="TOC1">
    <w:name w:val="toc 1"/>
    <w:basedOn w:val="Normal"/>
    <w:next w:val="Normal"/>
    <w:rsid w:val="0067582D"/>
    <w:pPr>
      <w:tabs>
        <w:tab w:val="left" w:pos="360"/>
        <w:tab w:val="right" w:leader="dot" w:pos="9360"/>
      </w:tabs>
      <w:suppressAutoHyphens/>
      <w:ind w:left="360" w:right="720" w:hanging="360"/>
    </w:pPr>
    <w:rPr>
      <w:caps/>
      <w:noProof/>
    </w:rPr>
  </w:style>
  <w:style w:type="paragraph" w:styleId="TOC2">
    <w:name w:val="toc 2"/>
    <w:basedOn w:val="Normal"/>
    <w:next w:val="Normal"/>
    <w:rsid w:val="0067582D"/>
    <w:pPr>
      <w:tabs>
        <w:tab w:val="left" w:pos="720"/>
        <w:tab w:val="right" w:leader="dot" w:pos="9360"/>
      </w:tabs>
      <w:suppressAutoHyphens/>
      <w:ind w:left="720" w:right="720" w:hanging="360"/>
    </w:pPr>
    <w:rPr>
      <w:noProof/>
    </w:rPr>
  </w:style>
  <w:style w:type="paragraph" w:styleId="TOC3">
    <w:name w:val="toc 3"/>
    <w:basedOn w:val="Normal"/>
    <w:next w:val="Normal"/>
    <w:rsid w:val="0067582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758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58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58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58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58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58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582D"/>
    <w:pPr>
      <w:tabs>
        <w:tab w:val="right" w:pos="9360"/>
      </w:tabs>
      <w:suppressAutoHyphens/>
    </w:pPr>
  </w:style>
  <w:style w:type="character" w:customStyle="1" w:styleId="EquationCaption">
    <w:name w:val="_Equation Caption"/>
    <w:rsid w:val="0067582D"/>
  </w:style>
  <w:style w:type="paragraph" w:styleId="Header">
    <w:name w:val="header"/>
    <w:basedOn w:val="Normal"/>
    <w:link w:val="HeaderChar"/>
    <w:autoRedefine/>
    <w:rsid w:val="0067582D"/>
    <w:pPr>
      <w:tabs>
        <w:tab w:val="center" w:pos="4680"/>
        <w:tab w:val="right" w:pos="9360"/>
      </w:tabs>
    </w:pPr>
    <w:rPr>
      <w:b/>
    </w:rPr>
  </w:style>
  <w:style w:type="paragraph" w:styleId="Footer">
    <w:name w:val="footer"/>
    <w:basedOn w:val="Normal"/>
    <w:link w:val="FooterChar"/>
    <w:uiPriority w:val="99"/>
    <w:rsid w:val="0067582D"/>
    <w:pPr>
      <w:tabs>
        <w:tab w:val="center" w:pos="4320"/>
        <w:tab w:val="right" w:pos="8640"/>
      </w:tabs>
    </w:pPr>
  </w:style>
  <w:style w:type="character" w:styleId="PageNumber">
    <w:name w:val="page number"/>
    <w:basedOn w:val="DefaultParagraphFont"/>
    <w:rsid w:val="0067582D"/>
  </w:style>
  <w:style w:type="paragraph" w:styleId="BlockText">
    <w:name w:val="Block Text"/>
    <w:basedOn w:val="Normal"/>
    <w:rsid w:val="0067582D"/>
    <w:pPr>
      <w:spacing w:after="240"/>
      <w:ind w:left="1440" w:right="1440"/>
    </w:pPr>
  </w:style>
  <w:style w:type="paragraph" w:customStyle="1" w:styleId="Paratitle">
    <w:name w:val="Para title"/>
    <w:basedOn w:val="Normal"/>
    <w:rsid w:val="0067582D"/>
    <w:pPr>
      <w:tabs>
        <w:tab w:val="center" w:pos="9270"/>
      </w:tabs>
      <w:spacing w:after="240"/>
    </w:pPr>
    <w:rPr>
      <w:spacing w:val="-2"/>
    </w:rPr>
  </w:style>
  <w:style w:type="paragraph" w:customStyle="1" w:styleId="Bullet">
    <w:name w:val="Bullet"/>
    <w:basedOn w:val="Normal"/>
    <w:rsid w:val="0067582D"/>
    <w:pPr>
      <w:tabs>
        <w:tab w:val="left" w:pos="2160"/>
      </w:tabs>
      <w:spacing w:after="220"/>
      <w:ind w:left="2160" w:hanging="720"/>
    </w:pPr>
  </w:style>
  <w:style w:type="paragraph" w:customStyle="1" w:styleId="TableFormat">
    <w:name w:val="TableFormat"/>
    <w:basedOn w:val="Bullet"/>
    <w:rsid w:val="0067582D"/>
    <w:pPr>
      <w:tabs>
        <w:tab w:val="clear" w:pos="2160"/>
        <w:tab w:val="left" w:pos="5040"/>
      </w:tabs>
      <w:ind w:left="5040" w:hanging="3600"/>
    </w:pPr>
  </w:style>
  <w:style w:type="paragraph" w:customStyle="1" w:styleId="TOCTitle">
    <w:name w:val="TOC Title"/>
    <w:basedOn w:val="Normal"/>
    <w:rsid w:val="006758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582D"/>
    <w:pPr>
      <w:jc w:val="center"/>
    </w:pPr>
    <w:rPr>
      <w:rFonts w:ascii="Times New Roman Bold" w:hAnsi="Times New Roman Bold"/>
      <w:b/>
      <w:bCs/>
      <w:caps/>
      <w:szCs w:val="22"/>
    </w:rPr>
  </w:style>
  <w:style w:type="character" w:styleId="Hyperlink">
    <w:name w:val="Hyperlink"/>
    <w:rsid w:val="0067582D"/>
    <w:rPr>
      <w:color w:val="0000FF"/>
      <w:u w:val="single"/>
    </w:rPr>
  </w:style>
  <w:style w:type="character" w:customStyle="1" w:styleId="FooterChar">
    <w:name w:val="Footer Char"/>
    <w:link w:val="Footer"/>
    <w:uiPriority w:val="99"/>
    <w:rsid w:val="0067582D"/>
    <w:rPr>
      <w:snapToGrid w:val="0"/>
      <w:kern w:val="28"/>
      <w:sz w:val="22"/>
    </w:rPr>
  </w:style>
  <w:style w:type="character" w:styleId="Emphasis">
    <w:name w:val="Emphasis"/>
    <w:qFormat/>
    <w:rsid w:val="006D4015"/>
    <w:rPr>
      <w:i/>
      <w:iCs/>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D4015"/>
  </w:style>
  <w:style w:type="character" w:customStyle="1" w:styleId="ParaNumChar1">
    <w:name w:val="ParaNum Char1"/>
    <w:link w:val="ParaNum"/>
    <w:locked/>
    <w:rsid w:val="006D4015"/>
    <w:rPr>
      <w:snapToGrid w:val="0"/>
      <w:kern w:val="28"/>
      <w:sz w:val="22"/>
    </w:rPr>
  </w:style>
  <w:style w:type="character" w:customStyle="1" w:styleId="documentbody">
    <w:name w:val="documentbody"/>
    <w:rsid w:val="006D4015"/>
  </w:style>
  <w:style w:type="character" w:customStyle="1" w:styleId="searchterm">
    <w:name w:val="searchterm"/>
    <w:rsid w:val="006D4015"/>
  </w:style>
  <w:style w:type="character" w:customStyle="1" w:styleId="apple-converted-space">
    <w:name w:val="apple-converted-space"/>
    <w:rsid w:val="006D4015"/>
  </w:style>
  <w:style w:type="paragraph" w:styleId="Caption">
    <w:name w:val="caption"/>
    <w:basedOn w:val="Normal"/>
    <w:next w:val="Normal"/>
    <w:qFormat/>
    <w:rsid w:val="006D4015"/>
    <w:pPr>
      <w:spacing w:before="120" w:after="120"/>
    </w:pPr>
    <w:rPr>
      <w:b/>
      <w:snapToGrid/>
    </w:rPr>
  </w:style>
  <w:style w:type="numbering" w:customStyle="1" w:styleId="Style10">
    <w:name w:val="Style1"/>
    <w:uiPriority w:val="99"/>
    <w:rsid w:val="006D4015"/>
    <w:pPr>
      <w:numPr>
        <w:numId w:val="3"/>
      </w:numPr>
    </w:pPr>
  </w:style>
  <w:style w:type="paragraph" w:customStyle="1" w:styleId="Paranum0">
    <w:name w:val="Paranum"/>
    <w:basedOn w:val="ParaNum"/>
    <w:rsid w:val="006D4015"/>
    <w:pPr>
      <w:numPr>
        <w:numId w:val="0"/>
      </w:numPr>
      <w:tabs>
        <w:tab w:val="num" w:pos="810"/>
      </w:tabs>
      <w:ind w:left="810" w:hanging="360"/>
    </w:p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377341"/>
    <w:rPr>
      <w:b/>
      <w:snapToGrid w:val="0"/>
      <w:kern w:val="28"/>
      <w:sz w:val="22"/>
    </w:rPr>
  </w:style>
  <w:style w:type="character" w:customStyle="1" w:styleId="Heading3Char">
    <w:name w:val="Heading 3 Char"/>
    <w:link w:val="Heading3"/>
    <w:rsid w:val="006D4015"/>
    <w:rPr>
      <w:b/>
      <w:snapToGrid w:val="0"/>
      <w:kern w:val="28"/>
      <w:sz w:val="22"/>
    </w:rPr>
  </w:style>
  <w:style w:type="character" w:styleId="CommentReference">
    <w:name w:val="annotation reference"/>
    <w:uiPriority w:val="99"/>
    <w:rsid w:val="006D4015"/>
    <w:rPr>
      <w:sz w:val="16"/>
      <w:szCs w:val="16"/>
    </w:rPr>
  </w:style>
  <w:style w:type="character" w:customStyle="1" w:styleId="Heading1Char">
    <w:name w:val="Heading 1 Char"/>
    <w:link w:val="Heading1"/>
    <w:rsid w:val="006D4015"/>
    <w:rPr>
      <w:rFonts w:ascii="Times New Roman Bold" w:hAnsi="Times New Roman Bold"/>
      <w:b/>
      <w:caps/>
      <w:snapToGrid w:val="0"/>
      <w:kern w:val="28"/>
      <w:sz w:val="22"/>
    </w:rPr>
  </w:style>
  <w:style w:type="character" w:customStyle="1" w:styleId="Footnote">
    <w:name w:val="Footnote"/>
    <w:rsid w:val="006D4015"/>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6D4015"/>
    <w:rPr>
      <w:rFonts w:cs="Times New Roman"/>
      <w:lang w:val="en-US" w:eastAsia="en-US" w:bidi="ar-SA"/>
    </w:rPr>
  </w:style>
  <w:style w:type="character" w:customStyle="1" w:styleId="documentbody1">
    <w:name w:val="documentbody1"/>
    <w:rsid w:val="006D4015"/>
    <w:rPr>
      <w:rFonts w:ascii="Verdana" w:hAnsi="Verdana" w:cs="Times New Roman"/>
      <w:sz w:val="19"/>
      <w:szCs w:val="19"/>
    </w:rPr>
  </w:style>
  <w:style w:type="paragraph" w:styleId="BalloonText">
    <w:name w:val="Balloon Text"/>
    <w:basedOn w:val="Normal"/>
    <w:link w:val="BalloonTextChar"/>
    <w:uiPriority w:val="99"/>
    <w:rsid w:val="006D4015"/>
    <w:rPr>
      <w:rFonts w:ascii="Segoe UI" w:hAnsi="Segoe UI" w:cs="Segoe UI"/>
      <w:sz w:val="18"/>
      <w:szCs w:val="18"/>
    </w:rPr>
  </w:style>
  <w:style w:type="character" w:customStyle="1" w:styleId="BalloonTextChar">
    <w:name w:val="Balloon Text Char"/>
    <w:link w:val="BalloonText"/>
    <w:uiPriority w:val="99"/>
    <w:rsid w:val="006D4015"/>
    <w:rPr>
      <w:rFonts w:ascii="Segoe UI" w:hAnsi="Segoe UI" w:cs="Segoe UI"/>
      <w:snapToGrid w:val="0"/>
      <w:kern w:val="28"/>
      <w:sz w:val="18"/>
      <w:szCs w:val="18"/>
    </w:rPr>
  </w:style>
  <w:style w:type="paragraph" w:styleId="CommentText">
    <w:name w:val="annotation text"/>
    <w:basedOn w:val="Normal"/>
    <w:link w:val="CommentTextChar"/>
    <w:uiPriority w:val="99"/>
    <w:rsid w:val="006D4015"/>
    <w:rPr>
      <w:sz w:val="20"/>
    </w:rPr>
  </w:style>
  <w:style w:type="character" w:customStyle="1" w:styleId="CommentTextChar">
    <w:name w:val="Comment Text Char"/>
    <w:link w:val="CommentText"/>
    <w:uiPriority w:val="99"/>
    <w:rsid w:val="006D4015"/>
    <w:rPr>
      <w:snapToGrid w:val="0"/>
      <w:kern w:val="28"/>
    </w:rPr>
  </w:style>
  <w:style w:type="paragraph" w:styleId="CommentSubject">
    <w:name w:val="annotation subject"/>
    <w:basedOn w:val="CommentText"/>
    <w:next w:val="CommentText"/>
    <w:link w:val="CommentSubjectChar"/>
    <w:rsid w:val="006D4015"/>
    <w:rPr>
      <w:b/>
      <w:bCs/>
    </w:rPr>
  </w:style>
  <w:style w:type="character" w:customStyle="1" w:styleId="CommentSubjectChar">
    <w:name w:val="Comment Subject Char"/>
    <w:link w:val="CommentSubject"/>
    <w:rsid w:val="006D4015"/>
    <w:rPr>
      <w:b/>
      <w:bCs/>
      <w:snapToGrid w:val="0"/>
      <w:kern w:val="28"/>
    </w:rPr>
  </w:style>
  <w:style w:type="character" w:customStyle="1" w:styleId="Heading4Char">
    <w:name w:val="Heading 4 Char"/>
    <w:link w:val="Heading4"/>
    <w:rsid w:val="006D4015"/>
    <w:rPr>
      <w:b/>
      <w:snapToGrid w:val="0"/>
      <w:kern w:val="28"/>
      <w:sz w:val="22"/>
    </w:rPr>
  </w:style>
  <w:style w:type="character" w:customStyle="1" w:styleId="Heading5Char">
    <w:name w:val="Heading 5 Char"/>
    <w:link w:val="Heading5"/>
    <w:rsid w:val="006D4015"/>
    <w:rPr>
      <w:b/>
      <w:snapToGrid w:val="0"/>
      <w:kern w:val="28"/>
      <w:sz w:val="22"/>
    </w:rPr>
  </w:style>
  <w:style w:type="character" w:customStyle="1" w:styleId="Heading6Char">
    <w:name w:val="Heading 6 Char"/>
    <w:aliases w:val="h6 Char"/>
    <w:link w:val="Heading6"/>
    <w:rsid w:val="006D4015"/>
    <w:rPr>
      <w:b/>
      <w:snapToGrid w:val="0"/>
      <w:kern w:val="28"/>
      <w:sz w:val="22"/>
    </w:rPr>
  </w:style>
  <w:style w:type="character" w:customStyle="1" w:styleId="Heading7Char">
    <w:name w:val="Heading 7 Char"/>
    <w:link w:val="Heading7"/>
    <w:rsid w:val="006D4015"/>
    <w:rPr>
      <w:b/>
      <w:snapToGrid w:val="0"/>
      <w:kern w:val="28"/>
      <w:sz w:val="22"/>
    </w:rPr>
  </w:style>
  <w:style w:type="character" w:customStyle="1" w:styleId="Heading8Char">
    <w:name w:val="Heading 8 Char"/>
    <w:link w:val="Heading8"/>
    <w:rsid w:val="006D4015"/>
    <w:rPr>
      <w:b/>
      <w:snapToGrid w:val="0"/>
      <w:kern w:val="28"/>
      <w:sz w:val="22"/>
    </w:rPr>
  </w:style>
  <w:style w:type="character" w:customStyle="1" w:styleId="Heading9Char">
    <w:name w:val="Heading 9 Char"/>
    <w:link w:val="Heading9"/>
    <w:rsid w:val="006D4015"/>
    <w:rPr>
      <w:b/>
      <w:snapToGrid w:val="0"/>
      <w:kern w:val="28"/>
      <w:sz w:val="22"/>
    </w:rPr>
  </w:style>
  <w:style w:type="paragraph" w:styleId="BodyText">
    <w:name w:val="Body Text"/>
    <w:basedOn w:val="Normal"/>
    <w:link w:val="BodyTextChar"/>
    <w:rsid w:val="006D4015"/>
    <w:rPr>
      <w:rFonts w:ascii="CG Times (W1)" w:hAnsi="CG Times (W1)"/>
      <w:snapToGrid/>
      <w:kern w:val="0"/>
      <w:lang w:val="x-none" w:eastAsia="x-none"/>
    </w:rPr>
  </w:style>
  <w:style w:type="character" w:customStyle="1" w:styleId="BodyTextChar">
    <w:name w:val="Body Text Char"/>
    <w:link w:val="BodyText"/>
    <w:rsid w:val="006D4015"/>
    <w:rPr>
      <w:rFonts w:ascii="CG Times (W1)" w:hAnsi="CG Times (W1)"/>
      <w:sz w:val="22"/>
      <w:lang w:val="x-none" w:eastAsia="x-none"/>
    </w:rPr>
  </w:style>
  <w:style w:type="character" w:styleId="FollowedHyperlink">
    <w:name w:val="FollowedHyperlink"/>
    <w:uiPriority w:val="99"/>
    <w:rsid w:val="006D4015"/>
    <w:rPr>
      <w:color w:val="954F72"/>
      <w:u w:val="single"/>
    </w:rPr>
  </w:style>
  <w:style w:type="character" w:customStyle="1" w:styleId="cosearchterm">
    <w:name w:val="co_searchterm"/>
    <w:rsid w:val="006D4015"/>
  </w:style>
  <w:style w:type="character" w:customStyle="1" w:styleId="ParaNumChar">
    <w:name w:val="ParaNum Char"/>
    <w:locked/>
    <w:rsid w:val="006D4015"/>
    <w:rPr>
      <w:rFonts w:ascii="Times New Roman" w:eastAsia="Times New Roman" w:hAnsi="Times New Roman" w:cs="Times New Roman"/>
      <w:snapToGrid w:val="0"/>
      <w:kern w:val="28"/>
      <w:szCs w:val="20"/>
    </w:rPr>
  </w:style>
  <w:style w:type="character" w:customStyle="1" w:styleId="UnresolvedMention1">
    <w:name w:val="Unresolved Mention1"/>
    <w:uiPriority w:val="99"/>
    <w:semiHidden/>
    <w:unhideWhenUsed/>
    <w:rsid w:val="006D4015"/>
    <w:rPr>
      <w:color w:val="808080"/>
      <w:shd w:val="clear" w:color="auto" w:fill="E6E6E6"/>
    </w:rPr>
  </w:style>
  <w:style w:type="character" w:customStyle="1" w:styleId="HeaderChar">
    <w:name w:val="Header Char"/>
    <w:link w:val="Header"/>
    <w:rsid w:val="006D4015"/>
    <w:rPr>
      <w:b/>
      <w:snapToGrid w:val="0"/>
      <w:kern w:val="28"/>
      <w:sz w:val="22"/>
    </w:rPr>
  </w:style>
  <w:style w:type="character" w:customStyle="1" w:styleId="EndnoteTextChar">
    <w:name w:val="Endnote Text Char"/>
    <w:link w:val="EndnoteText"/>
    <w:semiHidden/>
    <w:rsid w:val="006D4015"/>
    <w:rPr>
      <w:snapToGrid w:val="0"/>
      <w:kern w:val="28"/>
    </w:rPr>
  </w:style>
  <w:style w:type="paragraph" w:styleId="ListParagraph">
    <w:name w:val="List Paragraph"/>
    <w:basedOn w:val="Normal"/>
    <w:uiPriority w:val="34"/>
    <w:qFormat/>
    <w:rsid w:val="006D4015"/>
    <w:pPr>
      <w:ind w:left="720"/>
      <w:contextualSpacing/>
    </w:pPr>
  </w:style>
  <w:style w:type="paragraph" w:customStyle="1" w:styleId="msonormal">
    <w:name w:val="msonormal"/>
    <w:basedOn w:val="Normal"/>
    <w:rsid w:val="006D4015"/>
    <w:pPr>
      <w:spacing w:before="100" w:beforeAutospacing="1" w:after="100" w:afterAutospacing="1"/>
    </w:pPr>
    <w:rPr>
      <w:snapToGrid/>
      <w:kern w:val="0"/>
      <w:sz w:val="24"/>
      <w:szCs w:val="24"/>
    </w:rPr>
  </w:style>
  <w:style w:type="paragraph" w:customStyle="1" w:styleId="xl63">
    <w:name w:val="xl63"/>
    <w:basedOn w:val="Normal"/>
    <w:rsid w:val="006D4015"/>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6D4015"/>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6D4015"/>
    <w:pPr>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6D40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6D4015"/>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6D4015"/>
    <w:pPr>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6D4015"/>
    <w:pPr>
      <w:spacing w:before="100" w:beforeAutospacing="1" w:after="100" w:afterAutospacing="1"/>
    </w:pPr>
    <w:rPr>
      <w:rFonts w:ascii="Arial" w:hAnsi="Arial" w:cs="Arial"/>
      <w:snapToGrid/>
      <w:kern w:val="0"/>
      <w:sz w:val="18"/>
      <w:szCs w:val="18"/>
    </w:rPr>
  </w:style>
  <w:style w:type="paragraph" w:customStyle="1" w:styleId="xl70">
    <w:name w:val="xl70"/>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6D4015"/>
    <w:pPr>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6D4015"/>
    <w:pPr>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table" w:styleId="TableGrid">
    <w:name w:val="Table Grid"/>
    <w:basedOn w:val="TableNormal"/>
    <w:uiPriority w:val="39"/>
    <w:rsid w:val="006D4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6D4015"/>
    <w:rPr>
      <w:color w:val="605E5C"/>
      <w:shd w:val="clear" w:color="auto" w:fill="E1DFDD"/>
    </w:rPr>
  </w:style>
  <w:style w:type="paragraph" w:styleId="Revision">
    <w:name w:val="Revision"/>
    <w:hidden/>
    <w:uiPriority w:val="99"/>
    <w:semiHidden/>
    <w:rsid w:val="006D4015"/>
    <w:rPr>
      <w:snapToGrid w:val="0"/>
      <w:kern w:val="28"/>
      <w:sz w:val="22"/>
    </w:rPr>
  </w:style>
  <w:style w:type="paragraph" w:styleId="NormalWeb">
    <w:name w:val="Normal (Web)"/>
    <w:basedOn w:val="Normal"/>
    <w:unhideWhenUsed/>
    <w:rsid w:val="006D4015"/>
    <w:pPr>
      <w:spacing w:before="100" w:beforeAutospacing="1" w:after="100" w:afterAutospacing="1"/>
    </w:pPr>
    <w:rPr>
      <w:snapToGrid/>
      <w:kern w:val="0"/>
      <w:sz w:val="24"/>
      <w:szCs w:val="24"/>
    </w:rPr>
  </w:style>
  <w:style w:type="paragraph" w:customStyle="1" w:styleId="xmsonormal">
    <w:name w:val="x_msonormal"/>
    <w:basedOn w:val="Normal"/>
    <w:rsid w:val="006D4015"/>
    <w:pPr>
      <w:spacing w:before="100" w:beforeAutospacing="1" w:after="100" w:afterAutospacing="1"/>
    </w:pPr>
    <w:rPr>
      <w:snapToGrid/>
      <w:kern w:val="0"/>
      <w:sz w:val="24"/>
      <w:szCs w:val="24"/>
    </w:rPr>
  </w:style>
  <w:style w:type="character" w:styleId="LineNumber">
    <w:name w:val="line number"/>
    <w:rsid w:val="006D4015"/>
  </w:style>
  <w:style w:type="paragraph" w:styleId="Subtitle">
    <w:name w:val="Subtitle"/>
    <w:basedOn w:val="Normal"/>
    <w:next w:val="Normal"/>
    <w:link w:val="SubtitleChar"/>
    <w:uiPriority w:val="11"/>
    <w:qFormat/>
    <w:rsid w:val="006D4015"/>
    <w:pPr>
      <w:numPr>
        <w:ilvl w:val="1"/>
      </w:numPr>
      <w:spacing w:after="160" w:line="259" w:lineRule="auto"/>
    </w:pPr>
    <w:rPr>
      <w:rFonts w:ascii="Calibri" w:hAnsi="Calibri"/>
      <w:snapToGrid/>
      <w:color w:val="5A5A5A"/>
      <w:spacing w:val="15"/>
      <w:kern w:val="0"/>
      <w:szCs w:val="22"/>
    </w:rPr>
  </w:style>
  <w:style w:type="character" w:customStyle="1" w:styleId="SubtitleChar">
    <w:name w:val="Subtitle Char"/>
    <w:link w:val="Subtitle"/>
    <w:uiPriority w:val="11"/>
    <w:rsid w:val="006D4015"/>
    <w:rPr>
      <w:rFonts w:ascii="Calibri" w:hAnsi="Calibri"/>
      <w:color w:val="5A5A5A"/>
      <w:spacing w:val="15"/>
      <w:sz w:val="22"/>
      <w:szCs w:val="22"/>
    </w:rPr>
  </w:style>
  <w:style w:type="paragraph" w:styleId="TOCHeading">
    <w:name w:val="TOC Heading"/>
    <w:basedOn w:val="Heading1"/>
    <w:next w:val="Normal"/>
    <w:uiPriority w:val="39"/>
    <w:unhideWhenUsed/>
    <w:qFormat/>
    <w:rsid w:val="006D4015"/>
    <w:pPr>
      <w:keepLines/>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numbering" w:customStyle="1" w:styleId="ImportedStyle2">
    <w:name w:val="Imported Style 2"/>
    <w:rsid w:val="006D4015"/>
    <w:pPr>
      <w:numPr>
        <w:numId w:val="6"/>
      </w:numPr>
    </w:pPr>
  </w:style>
  <w:style w:type="character" w:customStyle="1" w:styleId="UnresolvedMention3">
    <w:name w:val="Unresolved Mention3"/>
    <w:uiPriority w:val="99"/>
    <w:semiHidden/>
    <w:unhideWhenUsed/>
    <w:rsid w:val="006D4015"/>
    <w:rPr>
      <w:color w:val="605E5C"/>
      <w:shd w:val="clear" w:color="auto" w:fill="E1DFDD"/>
    </w:rPr>
  </w:style>
  <w:style w:type="character" w:customStyle="1" w:styleId="UnresolvedMention4">
    <w:name w:val="Unresolved Mention4"/>
    <w:uiPriority w:val="99"/>
    <w:unhideWhenUsed/>
    <w:rsid w:val="006D4015"/>
    <w:rPr>
      <w:color w:val="605E5C"/>
      <w:shd w:val="clear" w:color="auto" w:fill="E1DFDD"/>
    </w:rPr>
  </w:style>
  <w:style w:type="paragraph" w:customStyle="1" w:styleId="NumberedList">
    <w:name w:val="Numbered List"/>
    <w:basedOn w:val="Normal"/>
    <w:rsid w:val="006D4015"/>
    <w:pPr>
      <w:numPr>
        <w:numId w:val="4"/>
      </w:numPr>
      <w:spacing w:after="220"/>
    </w:pPr>
  </w:style>
  <w:style w:type="paragraph" w:customStyle="1" w:styleId="Default">
    <w:name w:val="Default"/>
    <w:rsid w:val="006D4015"/>
    <w:pPr>
      <w:autoSpaceDE w:val="0"/>
      <w:autoSpaceDN w:val="0"/>
      <w:adjustRightInd w:val="0"/>
    </w:pPr>
    <w:rPr>
      <w:rFonts w:ascii="Arial" w:hAnsi="Arial" w:cs="Arial"/>
      <w:color w:val="000000"/>
      <w:sz w:val="24"/>
      <w:szCs w:val="24"/>
    </w:rPr>
  </w:style>
  <w:style w:type="character" w:customStyle="1" w:styleId="Mention1">
    <w:name w:val="Mention1"/>
    <w:uiPriority w:val="99"/>
    <w:unhideWhenUsed/>
    <w:rsid w:val="006D4015"/>
    <w:rPr>
      <w:color w:val="2B579A"/>
      <w:shd w:val="clear" w:color="auto" w:fill="E1DFDD"/>
    </w:rPr>
  </w:style>
  <w:style w:type="character" w:styleId="Strong">
    <w:name w:val="Strong"/>
    <w:uiPriority w:val="22"/>
    <w:qFormat/>
    <w:rsid w:val="006D4015"/>
    <w:rPr>
      <w:b/>
      <w:bCs/>
    </w:rPr>
  </w:style>
  <w:style w:type="character" w:customStyle="1" w:styleId="normaltextrun">
    <w:name w:val="normaltextrun"/>
    <w:basedOn w:val="DefaultParagraphFont"/>
    <w:rsid w:val="006D4015"/>
  </w:style>
  <w:style w:type="character" w:customStyle="1" w:styleId="hits">
    <w:name w:val="hits"/>
    <w:rsid w:val="006D4015"/>
  </w:style>
  <w:style w:type="character" w:customStyle="1" w:styleId="FootnoteTextChar3">
    <w:name w:val="Footnote Text Char3"/>
    <w:aliases w:val="Footnote Text Char Char Char Char Char Char3,Footnote Text Char Char4 Char2,Footnote Text Char1 Char Char Char Char Char Char3,Footnote Text Char1 Char1 Char Char Char3,Footnote Text Char2 Char Char Char2,Footnote Text Char2 Char2"/>
    <w:locked/>
    <w:rsid w:val="006D4015"/>
  </w:style>
  <w:style w:type="paragraph" w:customStyle="1" w:styleId="xl77">
    <w:name w:val="xl77"/>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8">
    <w:name w:val="xl78"/>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70AD47"/>
      <w:kern w:val="0"/>
      <w:sz w:val="24"/>
      <w:szCs w:val="24"/>
    </w:rPr>
  </w:style>
  <w:style w:type="paragraph" w:customStyle="1" w:styleId="xl79">
    <w:name w:val="xl79"/>
    <w:basedOn w:val="Normal"/>
    <w:rsid w:val="006D401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70AD47"/>
      <w:kern w:val="0"/>
      <w:sz w:val="24"/>
      <w:szCs w:val="24"/>
    </w:rPr>
  </w:style>
  <w:style w:type="paragraph" w:customStyle="1" w:styleId="xl80">
    <w:name w:val="xl80"/>
    <w:basedOn w:val="Normal"/>
    <w:rsid w:val="006D4015"/>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70AD47"/>
      <w:kern w:val="0"/>
      <w:sz w:val="24"/>
      <w:szCs w:val="24"/>
    </w:rPr>
  </w:style>
  <w:style w:type="paragraph" w:customStyle="1" w:styleId="xl81">
    <w:name w:val="xl81"/>
    <w:basedOn w:val="Normal"/>
    <w:rsid w:val="006D4015"/>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color w:val="FF0000"/>
      <w:kern w:val="0"/>
      <w:sz w:val="24"/>
      <w:szCs w:val="24"/>
    </w:rPr>
  </w:style>
  <w:style w:type="paragraph" w:customStyle="1" w:styleId="xl82">
    <w:name w:val="xl82"/>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FF0000"/>
      <w:kern w:val="0"/>
      <w:sz w:val="24"/>
      <w:szCs w:val="24"/>
    </w:rPr>
  </w:style>
  <w:style w:type="paragraph" w:customStyle="1" w:styleId="xl83">
    <w:name w:val="xl83"/>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4">
    <w:name w:val="xl84"/>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5">
    <w:name w:val="xl85"/>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B050"/>
      <w:kern w:val="0"/>
      <w:sz w:val="24"/>
      <w:szCs w:val="24"/>
    </w:rPr>
  </w:style>
  <w:style w:type="paragraph" w:customStyle="1" w:styleId="xl86">
    <w:name w:val="xl86"/>
    <w:basedOn w:val="Normal"/>
    <w:rsid w:val="006D401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color w:val="00B050"/>
      <w:kern w:val="0"/>
      <w:sz w:val="24"/>
      <w:szCs w:val="24"/>
    </w:rPr>
  </w:style>
  <w:style w:type="paragraph" w:customStyle="1" w:styleId="xl87">
    <w:name w:val="xl87"/>
    <w:basedOn w:val="Normal"/>
    <w:rsid w:val="006D4015"/>
    <w:pPr>
      <w:spacing w:before="100" w:beforeAutospacing="1" w:after="100" w:afterAutospacing="1"/>
      <w:jc w:val="center"/>
    </w:pPr>
    <w:rPr>
      <w:snapToGrid/>
      <w:kern w:val="0"/>
      <w:sz w:val="24"/>
      <w:szCs w:val="24"/>
    </w:rPr>
  </w:style>
  <w:style w:type="paragraph" w:customStyle="1" w:styleId="xl88">
    <w:name w:val="xl88"/>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89">
    <w:name w:val="xl89"/>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0">
    <w:name w:val="xl90"/>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91">
    <w:name w:val="xl91"/>
    <w:basedOn w:val="Normal"/>
    <w:rsid w:val="006D4015"/>
    <w:pPr>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pPr>
    <w:rPr>
      <w:b/>
      <w:bCs/>
      <w:snapToGrid/>
      <w:kern w:val="0"/>
      <w:sz w:val="24"/>
      <w:szCs w:val="24"/>
    </w:rPr>
  </w:style>
  <w:style w:type="paragraph" w:customStyle="1" w:styleId="xl92">
    <w:name w:val="xl92"/>
    <w:basedOn w:val="Normal"/>
    <w:rsid w:val="006D4015"/>
    <w:pPr>
      <w:spacing w:before="100" w:beforeAutospacing="1" w:after="100" w:afterAutospacing="1"/>
    </w:pPr>
    <w:rPr>
      <w:snapToGrid/>
      <w:kern w:val="0"/>
      <w:sz w:val="24"/>
      <w:szCs w:val="24"/>
    </w:rPr>
  </w:style>
  <w:style w:type="paragraph" w:customStyle="1" w:styleId="xl93">
    <w:name w:val="xl93"/>
    <w:basedOn w:val="Normal"/>
    <w:rsid w:val="006D401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snapToGrid/>
      <w:kern w:val="0"/>
      <w:sz w:val="24"/>
      <w:szCs w:val="24"/>
    </w:rPr>
  </w:style>
  <w:style w:type="paragraph" w:customStyle="1" w:styleId="xl94">
    <w:name w:val="xl94"/>
    <w:basedOn w:val="Normal"/>
    <w:rsid w:val="006D4015"/>
    <w:pPr>
      <w:spacing w:before="100" w:beforeAutospacing="1" w:after="100" w:afterAutospacing="1"/>
      <w:jc w:val="center"/>
    </w:pPr>
    <w:rPr>
      <w:snapToGrid/>
      <w:color w:val="FF0000"/>
      <w:kern w:val="0"/>
      <w:sz w:val="24"/>
      <w:szCs w:val="24"/>
    </w:rPr>
  </w:style>
  <w:style w:type="paragraph" w:customStyle="1" w:styleId="xl95">
    <w:name w:val="xl95"/>
    <w:basedOn w:val="Normal"/>
    <w:rsid w:val="006D4015"/>
    <w:pPr>
      <w:spacing w:before="100" w:beforeAutospacing="1" w:after="100" w:afterAutospacing="1"/>
      <w:jc w:val="center"/>
    </w:pPr>
    <w:rPr>
      <w:snapToGrid/>
      <w:color w:val="70AD47"/>
      <w:kern w:val="0"/>
      <w:sz w:val="24"/>
      <w:szCs w:val="24"/>
    </w:rPr>
  </w:style>
  <w:style w:type="paragraph" w:customStyle="1" w:styleId="xl96">
    <w:name w:val="xl96"/>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paragraph" w:customStyle="1" w:styleId="xl97">
    <w:name w:val="xl97"/>
    <w:basedOn w:val="Normal"/>
    <w:rsid w:val="006D4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kern w:val="0"/>
      <w:sz w:val="24"/>
      <w:szCs w:val="24"/>
      <w:u w:val="single"/>
    </w:rPr>
  </w:style>
  <w:style w:type="character" w:customStyle="1" w:styleId="et03">
    <w:name w:val="et03"/>
    <w:rsid w:val="006D4015"/>
  </w:style>
  <w:style w:type="paragraph" w:customStyle="1" w:styleId="psection-1">
    <w:name w:val="psection-1"/>
    <w:basedOn w:val="Normal"/>
    <w:rsid w:val="006D4015"/>
    <w:pPr>
      <w:spacing w:before="100" w:beforeAutospacing="1" w:after="100" w:afterAutospacing="1"/>
    </w:pPr>
    <w:rPr>
      <w:snapToGrid/>
      <w:kern w:val="0"/>
      <w:sz w:val="24"/>
      <w:szCs w:val="24"/>
    </w:rPr>
  </w:style>
  <w:style w:type="character" w:customStyle="1" w:styleId="enumxml">
    <w:name w:val="enumxml"/>
    <w:rsid w:val="006D4015"/>
  </w:style>
  <w:style w:type="paragraph" w:customStyle="1" w:styleId="psection-2">
    <w:name w:val="psection-2"/>
    <w:basedOn w:val="Normal"/>
    <w:rsid w:val="006D4015"/>
    <w:pPr>
      <w:spacing w:before="100" w:beforeAutospacing="1" w:after="100" w:afterAutospacing="1"/>
    </w:pPr>
    <w:rPr>
      <w:snapToGrid/>
      <w:kern w:val="0"/>
      <w:sz w:val="24"/>
      <w:szCs w:val="24"/>
    </w:rPr>
  </w:style>
  <w:style w:type="paragraph" w:styleId="HTMLPreformatted">
    <w:name w:val="HTML Preformatted"/>
    <w:basedOn w:val="Normal"/>
    <w:link w:val="HTMLPreformattedChar"/>
    <w:rsid w:val="006D4015"/>
    <w:rPr>
      <w:rFonts w:ascii="Consolas" w:hAnsi="Consolas"/>
      <w:sz w:val="20"/>
    </w:rPr>
  </w:style>
  <w:style w:type="character" w:customStyle="1" w:styleId="HTMLPreformattedChar">
    <w:name w:val="HTML Preformatted Char"/>
    <w:link w:val="HTMLPreformatted"/>
    <w:rsid w:val="006D4015"/>
    <w:rPr>
      <w:rFonts w:ascii="Consolas" w:hAnsi="Consolas"/>
      <w:snapToGrid w:val="0"/>
      <w:kern w:val="28"/>
    </w:rPr>
  </w:style>
  <w:style w:type="character" w:customStyle="1" w:styleId="cosearchwithinterm">
    <w:name w:val="co_searchwithinterm"/>
    <w:basedOn w:val="DefaultParagraphFont"/>
    <w:rsid w:val="006D4015"/>
  </w:style>
  <w:style w:type="character" w:customStyle="1" w:styleId="Mention">
    <w:name w:val="Mention"/>
    <w:uiPriority w:val="99"/>
    <w:unhideWhenUsed/>
    <w:rsid w:val="006D4015"/>
    <w:rPr>
      <w:color w:val="2B579A"/>
      <w:shd w:val="clear" w:color="auto" w:fill="E1DFDD"/>
    </w:rPr>
  </w:style>
  <w:style w:type="character" w:customStyle="1" w:styleId="UnresolvedMention">
    <w:name w:val="Unresolved Mention"/>
    <w:uiPriority w:val="99"/>
    <w:unhideWhenUsed/>
    <w:rsid w:val="006D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yperlink" Target="https://www.fcc.gov/licensing-databases/fees/regulatory-fees" TargetMode="Externa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header" Target="header6.xml" /><Relationship Id="rId23" Type="http://schemas.openxmlformats.org/officeDocument/2006/relationships/footer" Target="footer7.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regfees" TargetMode="External" /><Relationship Id="rId6" Type="http://schemas.openxmlformats.org/officeDocument/2006/relationships/hyperlink" Target="http://transition.fcc.gov/fees/regfees.html" TargetMode="External" /><Relationship Id="rId7" Type="http://schemas.openxmlformats.org/officeDocument/2006/relationships/hyperlink" Target="http://transition.fcc.gov/fees/wiretran.html" TargetMode="Externa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2018/06/a11.pdf" TargetMode="External" /><Relationship Id="rId10" Type="http://schemas.openxmlformats.org/officeDocument/2006/relationships/hyperlink" Target="https://data.census.gov/cedsci/table?y=2017&amp;n=517311&amp;tid=ECNSIZE2017.EC1700SIZEEMPFIRM&amp;hidePreview=false" TargetMode="External" /><Relationship Id="rId11" Type="http://schemas.openxmlformats.org/officeDocument/2006/relationships/hyperlink" Target="https://docs.fcc.gov/public/attachments/DOC-379181A1.pdf" TargetMode="External" /><Relationship Id="rId12" Type="http://schemas.openxmlformats.org/officeDocument/2006/relationships/hyperlink" Target="https://www.census.gov/naics/?input=517911&amp;year=2017&amp;details=517911" TargetMode="External" /><Relationship Id="rId13" Type="http://schemas.openxmlformats.org/officeDocument/2006/relationships/hyperlink" Target="https://data.census.gov/cedsci/table?y=2017&amp;n=517911&amp;tid=ECNSIZE2017.EC1700SIZEEMPFIRM&amp;hidePreview=false" TargetMode="External" /><Relationship Id="rId14" Type="http://schemas.openxmlformats.org/officeDocument/2006/relationships/hyperlink" Target="https://www.census.gov/naics/?input=517312&amp;year=2017&amp;details=517312" TargetMode="External" /><Relationship Id="rId15" Type="http://schemas.openxmlformats.org/officeDocument/2006/relationships/hyperlink" Target="https://data.census.gov/cedsci/table?y=2017&amp;n=517312&amp;tid=ECNSIZE2017.EC1700SIZEEMPFIRM&amp;hidePreview=false" TargetMode="External" /><Relationship Id="rId16" Type="http://schemas.openxmlformats.org/officeDocument/2006/relationships/hyperlink" Target="https://www.census.gov/naics/?input=515120&amp;year=2017&amp;details=515120" TargetMode="External" /><Relationship Id="rId17" Type="http://schemas.openxmlformats.org/officeDocument/2006/relationships/hyperlink" Target="https://www.census.gov/glossary/" TargetMode="External" /><Relationship Id="rId18" Type="http://schemas.openxmlformats.org/officeDocument/2006/relationships/hyperlink" Target="https://docs.fcc.gov/public/attachments/DOC-376230A1.pdf" TargetMode="External" /><Relationship Id="rId19" Type="http://schemas.openxmlformats.org/officeDocument/2006/relationships/hyperlink" Target="https://www.census.gov/naics/?input=515112&amp;year=2017&amp;details=515112" TargetMode="External" /><Relationship Id="rId2" Type="http://schemas.openxmlformats.org/officeDocument/2006/relationships/hyperlink" Target="https://tfm.fiscal.treasury.gov/v1/p5/c700.html" TargetMode="External" /><Relationship Id="rId20" Type="http://schemas.openxmlformats.org/officeDocument/2006/relationships/hyperlink" Target="https://data.census.gov/cedsci/table?y=2017&amp;n=515112&amp;tid=ECNSIZE2017.EC1700SIZEREVFIRM&amp;hidePreview=false" TargetMode="External" /><Relationship Id="rId21" Type="http://schemas.openxmlformats.org/officeDocument/2006/relationships/hyperlink" Target="https://platform.marketintelligence.spglobal.com/" TargetMode="External" /><Relationship Id="rId22" Type="http://schemas.openxmlformats.org/officeDocument/2006/relationships/hyperlink" Target="https://platform.marketintelligence.spglobal.com" TargetMode="External" /><Relationship Id="rId23" Type="http://schemas.openxmlformats.org/officeDocument/2006/relationships/hyperlink" Target="https://www.census.gov/naics/?input=621410&amp;year=2017&amp;details=621410" TargetMode="External" /><Relationship Id="rId24" Type="http://schemas.openxmlformats.org/officeDocument/2006/relationships/hyperlink" Target="https://data.census.gov/cedsci/table?y=2017&amp;n=517410&amp;tid=ECNSIZE2017.EC1700SIZEREVFIRM&amp;hidePreview=false" TargetMode="External" /><Relationship Id="rId25" Type="http://schemas.openxmlformats.org/officeDocument/2006/relationships/hyperlink" Target="https://www.census.gov/naics/?input=517919&amp;year=2017&amp;details=517919" TargetMode="External" /><Relationship Id="rId26" Type="http://schemas.openxmlformats.org/officeDocument/2006/relationships/hyperlink" Target="https://data.census.gov/cedsci/table?y=2017&amp;n=517919&amp;tid=ECNSIZE2017.EC1700SIZEREVFIRM&amp;hidePreview=false" TargetMode="External" /><Relationship Id="rId27" Type="http://schemas.openxmlformats.org/officeDocument/2006/relationships/hyperlink" Target="http://www.somos.com" TargetMode="External" /><Relationship Id="rId28" Type="http://schemas.openxmlformats.org/officeDocument/2006/relationships/hyperlink" Target="https://www.somos.com/find-toll-free-number?searchType=provider&amp;alpha=true&amp;certified=false&amp;services=&amp;serviceName=&amp;keyword=&amp;_page=1" TargetMode="External" /><Relationship Id="rId29" Type="http://schemas.openxmlformats.org/officeDocument/2006/relationships/hyperlink" Target="https://nationalnanpa.com/reports/2020_NANPA_Annual_Report.pdf" TargetMode="External" /><Relationship Id="rId3" Type="http://schemas.openxmlformats.org/officeDocument/2006/relationships/hyperlink" Target="https://www.fcc.gov/document/fcc-closes-headquarters-open-window-and-changes-hand-delivery-policy." TargetMode="External" /><Relationship Id="rId30" Type="http://schemas.openxmlformats.org/officeDocument/2006/relationships/hyperlink" Target="https://www.census.gov/naics/?input=517911&amp;year=2017&amp;details=517311" TargetMode="External" /><Relationship Id="rId31" Type="http://schemas.openxmlformats.org/officeDocument/2006/relationships/hyperlink" Target="https://www.census.gov/naics/?input=541890&amp;year=2017&amp;details=541890" TargetMode="External" /><Relationship Id="rId32" Type="http://schemas.openxmlformats.org/officeDocument/2006/relationships/hyperlink" Target="https://www.census.gov/naics/?input=541618&amp;year=2017&amp;details=541618" TargetMode="External" /><Relationship Id="rId33" Type="http://schemas.openxmlformats.org/officeDocument/2006/relationships/hyperlink" Target="https://data.census.gov/cedsci/table?y=2017&amp;n=541890&amp;tid=ECNSIZE2017.EC1700SIZEREVFIRM&amp;hidePreview=false" TargetMode="External" /><Relationship Id="rId34" Type="http://schemas.openxmlformats.org/officeDocument/2006/relationships/hyperlink" Target="https://data.census.gov/cedsci/table?y=2017&amp;n=541618&amp;tid=ECNSIZE2017.EC1700SIZEREVFIRM&amp;hidePreview=false" TargetMode="External" /><Relationship Id="rId4" Type="http://schemas.openxmlformats.org/officeDocument/2006/relationships/hyperlink" Target="https://cdn.advocacy.sba.gov/wp-content/uploads/2019/09/23172859/Whats-New-With-Small-Business-2019.pdf" TargetMode="External" /><Relationship Id="rId5" Type="http://schemas.openxmlformats.org/officeDocument/2006/relationships/hyperlink" Target="https://www.irs.gov/charities-non-profits/annual-electronic-filing-requirement-for-small-exempt-organizations-form-990-n-e-postcard" TargetMode="External" /><Relationship Id="rId6" Type="http://schemas.openxmlformats.org/officeDocument/2006/relationships/hyperlink" Target="https://www.irs.gov/charities-non-profits/exempt-organizations-business-master-file-extract-eo-bmf" TargetMode="External" /><Relationship Id="rId7" Type="http://schemas.openxmlformats.org/officeDocument/2006/relationships/hyperlink" Target="https://www.census.gov/programs-surveys/cog/about.html" TargetMode="External" /><Relationship Id="rId8" Type="http://schemas.openxmlformats.org/officeDocument/2006/relationships/hyperlink" Target="https://www.census.gov/data/tables/2017/econ/gus/2017-governments.html" TargetMode="External" /><Relationship Id="rId9" Type="http://schemas.openxmlformats.org/officeDocument/2006/relationships/hyperlink" Target="https://www.census.gov/naics/?input=517311&amp;year=2017&amp;details=51731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