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F3C96" w:rsidRPr="00176AA1" w:rsidP="00BF3C96" w14:paraId="14B09AD6" w14:textId="77777777">
      <w:pPr>
        <w:spacing w:after="120" w:line="240" w:lineRule="auto"/>
        <w:contextualSpacing/>
        <w:jc w:val="center"/>
        <w:rPr>
          <w:rFonts w:ascii="Times New Roman" w:hAnsi="Times New Roman"/>
          <w:b/>
          <w:bCs/>
          <w:caps/>
        </w:rPr>
      </w:pPr>
      <w:bookmarkStart w:id="0" w:name="_Hlk42605072"/>
      <w:r w:rsidRPr="00176AA1">
        <w:rPr>
          <w:rFonts w:ascii="Times New Roman" w:hAnsi="Times New Roman"/>
          <w:b/>
          <w:bCs/>
          <w:caps/>
        </w:rPr>
        <w:t>STATEMENT OF</w:t>
      </w:r>
    </w:p>
    <w:p w:rsidR="00BF3C96" w:rsidRPr="00176AA1" w:rsidP="00BF3C96" w14:paraId="5630BB1D" w14:textId="77777777">
      <w:pPr>
        <w:spacing w:after="120" w:line="240" w:lineRule="auto"/>
        <w:contextualSpacing/>
        <w:jc w:val="center"/>
        <w:rPr>
          <w:rFonts w:ascii="Times New Roman" w:hAnsi="Times New Roman"/>
          <w:b/>
          <w:bCs/>
          <w:caps/>
        </w:rPr>
      </w:pPr>
      <w:r w:rsidRPr="00176AA1">
        <w:rPr>
          <w:rFonts w:ascii="Times New Roman" w:hAnsi="Times New Roman"/>
          <w:b/>
          <w:bCs/>
          <w:caps/>
        </w:rPr>
        <w:t>CHAIRWOMAN JESSICA ROSENWORCEL</w:t>
      </w:r>
    </w:p>
    <w:p w:rsidR="00BF3C96" w:rsidRPr="00176AA1" w:rsidP="00BF3C96" w14:paraId="26872A4B" w14:textId="77777777">
      <w:pPr>
        <w:spacing w:after="120" w:line="240" w:lineRule="auto"/>
        <w:contextualSpacing/>
        <w:jc w:val="center"/>
        <w:rPr>
          <w:rFonts w:ascii="Times New Roman" w:hAnsi="Times New Roman"/>
          <w:b/>
          <w:bCs/>
          <w:caps/>
        </w:rPr>
      </w:pPr>
    </w:p>
    <w:p w:rsidR="00BF3C96" w:rsidRPr="00176AA1" w:rsidP="00BF3C96" w14:paraId="2A6E4229" w14:textId="05CAD126">
      <w:pPr>
        <w:spacing w:after="120" w:line="240" w:lineRule="auto"/>
        <w:ind w:left="720" w:hanging="720"/>
        <w:contextualSpacing/>
        <w:rPr>
          <w:rFonts w:ascii="Times New Roman" w:hAnsi="Times New Roman"/>
          <w:bCs/>
        </w:rPr>
      </w:pPr>
      <w:bookmarkStart w:id="1" w:name="_Hlk42603447"/>
      <w:r w:rsidRPr="00176AA1">
        <w:rPr>
          <w:rFonts w:ascii="Times New Roman" w:hAnsi="Times New Roman"/>
          <w:bCs/>
        </w:rPr>
        <w:t>Re:</w:t>
      </w:r>
      <w:r w:rsidRPr="00176AA1">
        <w:rPr>
          <w:rFonts w:ascii="Times New Roman" w:hAnsi="Times New Roman"/>
          <w:bCs/>
        </w:rPr>
        <w:tab/>
      </w:r>
      <w:r w:rsidRPr="00176AA1">
        <w:rPr>
          <w:rFonts w:ascii="Times New Roman" w:hAnsi="Times New Roman"/>
          <w:bCs/>
          <w:i/>
          <w:iCs/>
        </w:rPr>
        <w:t>In the Matter of Cunningham Broadcasting Corporation, et al.,</w:t>
      </w:r>
      <w:r w:rsidRPr="00176AA1">
        <w:rPr>
          <w:rFonts w:ascii="Times New Roman" w:hAnsi="Times New Roman"/>
          <w:bCs/>
        </w:rPr>
        <w:t xml:space="preserve"> Notice of Apparent Liability for Forfeiture</w:t>
      </w:r>
      <w:r w:rsidRPr="00176AA1">
        <w:rPr>
          <w:rFonts w:ascii="Times New Roman" w:hAnsi="Times New Roman"/>
        </w:rPr>
        <w:t xml:space="preserve"> </w:t>
      </w:r>
      <w:bookmarkEnd w:id="0"/>
      <w:bookmarkEnd w:id="1"/>
    </w:p>
    <w:p w:rsidR="00BF3C96" w:rsidRPr="00176AA1" w:rsidP="00BF3C96" w14:paraId="62ECDA3C" w14:textId="77777777">
      <w:pPr>
        <w:pStyle w:val="xmsonormal"/>
        <w:rPr>
          <w:rFonts w:ascii="Times New Roman" w:hAnsi="Times New Roman" w:cs="Times New Roman"/>
        </w:rPr>
      </w:pPr>
    </w:p>
    <w:p w:rsidR="00BF3C96" w:rsidRPr="00176AA1" w:rsidP="00BF3C96" w14:paraId="337D2A9B" w14:textId="77777777">
      <w:pPr>
        <w:spacing w:after="0" w:line="240" w:lineRule="auto"/>
        <w:rPr>
          <w:rFonts w:ascii="Times New Roman" w:eastAsia="Times New Roman" w:hAnsi="Times New Roman"/>
        </w:rPr>
      </w:pPr>
      <w:r w:rsidRPr="00176AA1">
        <w:rPr>
          <w:rFonts w:ascii="Times New Roman" w:eastAsia="Times New Roman" w:hAnsi="Times New Roman"/>
        </w:rPr>
        <w:tab/>
        <w:t xml:space="preserve">It is not always easy to be a mom right now.  I know, because I am one.  The screens around us are multiplying, and it is hard to keep tabs on what our kids are consuming.  But in the Children’s Television Act, Congress sought to ensure that broadcasting would remain a special place for kids’ content.  The law put clear limits on advertising on children’s programming.  Those limits were ignored here, where broadcasters mixed toy commercials with content and violated our rules.  This Notice of Apparent Liability is the result.  I thank my colleagues for supporting this enforcement action because every parent wants to know their kids are safe and with so many ways to watch, honoring the principles in the Children’s Television Act is essential.  </w:t>
      </w:r>
    </w:p>
    <w:p w:rsidR="00BF3C96" w:rsidRPr="00176AA1" w:rsidP="00BF3C96" w14:paraId="63D84AFB" w14:textId="77777777">
      <w:pPr>
        <w:spacing w:after="0" w:line="240" w:lineRule="auto"/>
        <w:rPr>
          <w:rFonts w:ascii="Times New Roman" w:eastAsia="Times New Roman" w:hAnsi="Times New Roman"/>
        </w:rPr>
      </w:pPr>
    </w:p>
    <w:p w:rsidR="00BF3C96" w:rsidRPr="00176AA1" w:rsidP="00BF3C96" w14:paraId="7BC174BE" w14:textId="77777777">
      <w:pPr>
        <w:spacing w:after="0" w:line="240" w:lineRule="auto"/>
        <w:rPr>
          <w:rFonts w:ascii="Times New Roman" w:eastAsia="Times New Roman" w:hAnsi="Times New Roman"/>
        </w:rPr>
      </w:pPr>
      <w:r w:rsidRPr="00176AA1">
        <w:rPr>
          <w:rFonts w:ascii="Times New Roman" w:eastAsia="Times New Roman" w:hAnsi="Times New Roman"/>
        </w:rPr>
        <w:tab/>
      </w:r>
    </w:p>
    <w:p w:rsidR="00BF3C96" w:rsidRPr="00176AA1" w:rsidP="00BF3C96" w14:paraId="47A89D00" w14:textId="77777777">
      <w:pPr>
        <w:spacing w:after="0" w:line="240" w:lineRule="auto"/>
        <w:rPr>
          <w:rFonts w:ascii="Times New Roman" w:eastAsia="Times New Roman" w:hAnsi="Times New Roman"/>
        </w:rPr>
      </w:pPr>
      <w:r w:rsidRPr="00176AA1">
        <w:rPr>
          <w:rFonts w:ascii="Times New Roman" w:eastAsia="Times New Roman" w:hAnsi="Times New Roman"/>
        </w:rPr>
        <w:tab/>
        <w:t xml:space="preserve"> </w:t>
      </w:r>
    </w:p>
    <w:p w:rsidR="00BF3C96" w:rsidRPr="00176AA1" w:rsidP="00BF3C96" w14:paraId="2A9BEC22" w14:textId="77777777">
      <w:pPr>
        <w:ind w:firstLine="720"/>
        <w:rPr>
          <w:rFonts w:ascii="Times New Roman" w:hAnsi="Times New Roman"/>
        </w:rPr>
      </w:pPr>
    </w:p>
    <w:p w:rsidR="00934012" w:rsidRPr="005577AD" w:rsidP="00934012" w14:paraId="3ABE93BE" w14:textId="77777777">
      <w:pPr>
        <w:ind w:firstLine="720"/>
      </w:pPr>
    </w:p>
    <w:p w:rsidR="00934012" w:rsidRPr="00DE72D3" w:rsidP="00934012" w14:paraId="3C36AD20" w14:textId="77777777"/>
    <w:p w:rsidR="002C00E8" w:rsidRPr="00934012" w:rsidP="00934012" w14:paraId="189C7AF2"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0F3D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CA23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06617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D6802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B3A88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1771" w14:paraId="1403BD5E"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E848CEC"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1F33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1771" w:rsidP="00C91771" w14:paraId="1C0388F6" w14:textId="77777777">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1771">
      <w:tab/>
      <w:t>Federal Communications Commission</w:t>
    </w:r>
    <w:r w:rsidRPr="00C91771">
      <w:tab/>
    </w:r>
    <w:r w:rsidRPr="00C91771" w:rsidR="00BF3C96">
      <w:rPr>
        <w:spacing w:val="-2"/>
      </w:rPr>
      <w:t>FCC 22-70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6"/>
    <w:rsid w:val="00036039"/>
    <w:rsid w:val="00037F90"/>
    <w:rsid w:val="000875BF"/>
    <w:rsid w:val="00096D8C"/>
    <w:rsid w:val="000C0B65"/>
    <w:rsid w:val="000E05FE"/>
    <w:rsid w:val="000E3D42"/>
    <w:rsid w:val="00122BD5"/>
    <w:rsid w:val="00133F79"/>
    <w:rsid w:val="00176AA1"/>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30F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F3C96"/>
    <w:rsid w:val="00C34006"/>
    <w:rsid w:val="00C426B1"/>
    <w:rsid w:val="00C66160"/>
    <w:rsid w:val="00C721AC"/>
    <w:rsid w:val="00C90D6A"/>
    <w:rsid w:val="00C91771"/>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801839"/>
  <w15:chartTrackingRefBased/>
  <w15:docId w15:val="{84E17E02-6003-4B92-8F05-B2315F78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C96"/>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91771"/>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customStyle="1" w:styleId="xmsonormal">
    <w:name w:val="x_msonormal"/>
    <w:basedOn w:val="Normal"/>
    <w:rsid w:val="00BF3C96"/>
    <w:pPr>
      <w:spacing w:after="0" w:line="240" w:lineRule="auto"/>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