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E7EF0" w:rsidRPr="00A7794B" w:rsidP="006E7EF0" w14:paraId="7C657CEA" w14:textId="77777777">
      <w:pPr>
        <w:spacing w:after="0"/>
        <w:jc w:val="center"/>
        <w:rPr>
          <w:rFonts w:ascii="Times New Roman" w:hAnsi="Times New Roman" w:cs="Times New Roman"/>
          <w:b/>
          <w:bCs/>
          <w:caps/>
        </w:rPr>
      </w:pPr>
      <w:r w:rsidRPr="00A7794B">
        <w:rPr>
          <w:rFonts w:ascii="Times New Roman" w:hAnsi="Times New Roman" w:cs="Times New Roman"/>
          <w:b/>
          <w:bCs/>
          <w:caps/>
        </w:rPr>
        <w:t>Statement of</w:t>
      </w:r>
    </w:p>
    <w:p w:rsidR="006E7EF0" w:rsidRPr="00A7794B" w:rsidP="006E7EF0" w14:paraId="5C7614D1" w14:textId="4CFA3827">
      <w:pPr>
        <w:spacing w:after="0"/>
        <w:jc w:val="center"/>
        <w:rPr>
          <w:rFonts w:ascii="Times New Roman" w:hAnsi="Times New Roman" w:cs="Times New Roman"/>
          <w:b/>
          <w:bCs/>
          <w:caps/>
        </w:rPr>
      </w:pPr>
      <w:r w:rsidRPr="00A7794B">
        <w:rPr>
          <w:rFonts w:ascii="Times New Roman" w:hAnsi="Times New Roman" w:cs="Times New Roman"/>
          <w:b/>
          <w:bCs/>
          <w:caps/>
        </w:rPr>
        <w:t>COMMISSIONER NATHAN SIMINGTON</w:t>
      </w:r>
    </w:p>
    <w:p w:rsidR="006E7EF0" w:rsidRPr="00A7794B" w:rsidP="006E7EF0" w14:paraId="390980D9" w14:textId="77777777">
      <w:pPr>
        <w:spacing w:after="0"/>
        <w:jc w:val="center"/>
        <w:rPr>
          <w:rFonts w:ascii="Times New Roman" w:hAnsi="Times New Roman" w:cs="Times New Roman"/>
          <w:b/>
          <w:bCs/>
          <w:caps/>
        </w:rPr>
      </w:pPr>
    </w:p>
    <w:p w:rsidR="006E7EF0" w:rsidRPr="00A7794B" w:rsidP="00C4745D" w14:paraId="3CA0E664" w14:textId="6F180AD2">
      <w:pPr>
        <w:spacing w:after="0"/>
        <w:ind w:left="720" w:hanging="720"/>
        <w:rPr>
          <w:rFonts w:ascii="Times New Roman" w:hAnsi="Times New Roman" w:cs="Times New Roman"/>
          <w:i/>
          <w:iCs/>
          <w:spacing w:val="-2"/>
        </w:rPr>
      </w:pPr>
      <w:r w:rsidRPr="00A7794B">
        <w:rPr>
          <w:rFonts w:ascii="Times New Roman" w:hAnsi="Times New Roman" w:cs="Times New Roman"/>
          <w:iCs/>
        </w:rPr>
        <w:t>Re:</w:t>
      </w:r>
      <w:r w:rsidRPr="00A7794B">
        <w:rPr>
          <w:rFonts w:ascii="Times New Roman" w:hAnsi="Times New Roman" w:cs="Times New Roman"/>
        </w:rPr>
        <w:t xml:space="preserve"> </w:t>
      </w:r>
      <w:r w:rsidRPr="00A7794B">
        <w:rPr>
          <w:rFonts w:ascii="Times New Roman" w:hAnsi="Times New Roman" w:cs="Times New Roman"/>
        </w:rPr>
        <w:tab/>
      </w:r>
      <w:r w:rsidRPr="00A7794B" w:rsidR="00A7794B">
        <w:rPr>
          <w:rFonts w:ascii="Times New Roman" w:hAnsi="Times New Roman" w:cs="Times New Roman"/>
          <w:i/>
          <w:iCs/>
          <w:spacing w:val="-2"/>
        </w:rPr>
        <w:t xml:space="preserve">Space Innovation, </w:t>
      </w:r>
      <w:r w:rsidRPr="00A7794B" w:rsidR="00A7794B">
        <w:rPr>
          <w:rFonts w:ascii="Times New Roman" w:hAnsi="Times New Roman" w:cs="Times New Roman"/>
          <w:spacing w:val="-2"/>
        </w:rPr>
        <w:t>IB Docket No. 22-27</w:t>
      </w:r>
      <w:r w:rsidR="00A7794B">
        <w:rPr>
          <w:rFonts w:ascii="Times New Roman" w:hAnsi="Times New Roman" w:cs="Times New Roman"/>
          <w:spacing w:val="-2"/>
        </w:rPr>
        <w:t>1;</w:t>
      </w:r>
      <w:r w:rsidRPr="00A7794B" w:rsidR="00A7794B">
        <w:rPr>
          <w:rFonts w:ascii="Times New Roman" w:hAnsi="Times New Roman" w:cs="Times New Roman"/>
          <w:i/>
          <w:iCs/>
          <w:spacing w:val="-2"/>
        </w:rPr>
        <w:t xml:space="preserve"> Mitigation of Orbital Debris in the New Space Age, </w:t>
      </w:r>
      <w:r w:rsidRPr="00A7794B" w:rsidR="00A7794B">
        <w:rPr>
          <w:rFonts w:ascii="Times New Roman" w:hAnsi="Times New Roman" w:cs="Times New Roman"/>
          <w:spacing w:val="-2"/>
        </w:rPr>
        <w:t>IB Docket No. 18-313</w:t>
      </w:r>
    </w:p>
    <w:p w:rsidR="006E7EF0" w:rsidRPr="00A7794B" w:rsidP="006E7EF0" w14:paraId="03B350D7" w14:textId="77777777">
      <w:pPr>
        <w:spacing w:after="0"/>
        <w:ind w:left="720" w:hanging="720"/>
        <w:rPr>
          <w:rFonts w:ascii="Times New Roman" w:hAnsi="Times New Roman" w:cs="Times New Roman"/>
        </w:rPr>
      </w:pPr>
    </w:p>
    <w:p w:rsidR="00A1614F" w:rsidRPr="00A7794B" w:rsidP="0068548C" w14:paraId="7F7DEAC6" w14:textId="79E44BDA">
      <w:pPr>
        <w:spacing w:after="0" w:line="240" w:lineRule="auto"/>
        <w:ind w:firstLine="720"/>
        <w:rPr>
          <w:rFonts w:ascii="Times New Roman" w:hAnsi="Times New Roman" w:cs="Times New Roman"/>
        </w:rPr>
      </w:pPr>
      <w:r w:rsidRPr="00A7794B">
        <w:rPr>
          <w:rFonts w:ascii="Times New Roman" w:hAnsi="Times New Roman" w:cs="Times New Roman"/>
        </w:rPr>
        <w:t xml:space="preserve">Today the Commission adopts a rule requiring non-geostationary satellite operators to deorbit satellites within five years after the completion of their missions.  We require both </w:t>
      </w:r>
      <w:r w:rsidRPr="00A7794B" w:rsidR="0007070C">
        <w:rPr>
          <w:rFonts w:ascii="Times New Roman" w:hAnsi="Times New Roman" w:cs="Times New Roman"/>
        </w:rPr>
        <w:t xml:space="preserve">that </w:t>
      </w:r>
      <w:r w:rsidRPr="00A7794B">
        <w:rPr>
          <w:rFonts w:ascii="Times New Roman" w:hAnsi="Times New Roman" w:cs="Times New Roman"/>
        </w:rPr>
        <w:t xml:space="preserve">domestic licensees, and foreign operators granted access to the United States market, </w:t>
      </w:r>
      <w:r w:rsidRPr="00A7794B" w:rsidR="0007070C">
        <w:rPr>
          <w:rFonts w:ascii="Times New Roman" w:hAnsi="Times New Roman" w:cs="Times New Roman"/>
        </w:rPr>
        <w:t xml:space="preserve">responsibly dispose of satellites that have served their purpose.  </w:t>
      </w:r>
      <w:r w:rsidRPr="00A7794B" w:rsidR="00EB0494">
        <w:rPr>
          <w:rFonts w:ascii="Times New Roman" w:hAnsi="Times New Roman" w:cs="Times New Roman"/>
        </w:rPr>
        <w:t>This Order marks what I hope is the dawn of a new regulatory approach to the space economy: rules that are tough, sensible, and performance-based.  Rules that</w:t>
      </w:r>
      <w:r w:rsidRPr="00A7794B" w:rsidR="004C66CC">
        <w:rPr>
          <w:rFonts w:ascii="Times New Roman" w:hAnsi="Times New Roman" w:cs="Times New Roman"/>
        </w:rPr>
        <w:t>, I hope, will form the bedrock of a safe, sustainable, and innovative space economy.</w:t>
      </w:r>
    </w:p>
    <w:p w:rsidR="004C66CC" w:rsidRPr="00A7794B" w:rsidP="0068548C" w14:paraId="463EDE09" w14:textId="74D8D236">
      <w:pPr>
        <w:spacing w:after="0" w:line="240" w:lineRule="auto"/>
        <w:ind w:firstLine="720"/>
        <w:rPr>
          <w:rFonts w:ascii="Times New Roman" w:hAnsi="Times New Roman" w:cs="Times New Roman"/>
        </w:rPr>
      </w:pPr>
    </w:p>
    <w:p w:rsidR="004C66CC" w:rsidRPr="00A7794B" w:rsidP="0068548C" w14:paraId="3D0564BE" w14:textId="467D2C54">
      <w:pPr>
        <w:spacing w:after="0" w:line="240" w:lineRule="auto"/>
        <w:ind w:firstLine="720"/>
        <w:rPr>
          <w:rFonts w:ascii="Times New Roman" w:hAnsi="Times New Roman" w:cs="Times New Roman"/>
        </w:rPr>
      </w:pPr>
      <w:r w:rsidRPr="00A7794B">
        <w:rPr>
          <w:rFonts w:ascii="Times New Roman" w:hAnsi="Times New Roman" w:cs="Times New Roman"/>
        </w:rPr>
        <w:t xml:space="preserve">Let me be clear.  Orbital debris is a problem, but not a crisis.  Not yet.  Operators might be forgiven for wondering where the fire is.  Indeed, we may, in the fullness of time, come to discover that active debris removal technologies are more than adequate to meet the challenge of </w:t>
      </w:r>
      <w:r w:rsidRPr="00A7794B" w:rsidR="006554D3">
        <w:rPr>
          <w:rFonts w:ascii="Times New Roman" w:hAnsi="Times New Roman" w:cs="Times New Roman"/>
        </w:rPr>
        <w:t>debris generation.  Or that close coordination among operators in the sharing of ephemeris data and mutual cooperati</w:t>
      </w:r>
      <w:r w:rsidRPr="00A7794B" w:rsidR="001F33D4">
        <w:rPr>
          <w:rFonts w:ascii="Times New Roman" w:hAnsi="Times New Roman" w:cs="Times New Roman"/>
        </w:rPr>
        <w:t>on</w:t>
      </w:r>
      <w:r w:rsidRPr="00A7794B" w:rsidR="006554D3">
        <w:rPr>
          <w:rFonts w:ascii="Times New Roman" w:hAnsi="Times New Roman" w:cs="Times New Roman"/>
        </w:rPr>
        <w:t xml:space="preserve"> in conjunction management works just fine</w:t>
      </w:r>
      <w:r w:rsidRPr="00A7794B" w:rsidR="001F33D4">
        <w:rPr>
          <w:rFonts w:ascii="Times New Roman" w:hAnsi="Times New Roman" w:cs="Times New Roman"/>
        </w:rPr>
        <w:t xml:space="preserve"> without our intervention</w:t>
      </w:r>
      <w:r w:rsidRPr="00A7794B" w:rsidR="006554D3">
        <w:rPr>
          <w:rFonts w:ascii="Times New Roman" w:hAnsi="Times New Roman" w:cs="Times New Roman"/>
        </w:rPr>
        <w:t>.  We may come to learn that, in other words, the Commission’s rules are a largely unused backstop for best-in-class commercial practice</w:t>
      </w:r>
      <w:r w:rsidRPr="00A7794B" w:rsidR="001F33D4">
        <w:rPr>
          <w:rFonts w:ascii="Times New Roman" w:hAnsi="Times New Roman" w:cs="Times New Roman"/>
        </w:rPr>
        <w:t>.  O</w:t>
      </w:r>
      <w:r w:rsidRPr="00A7794B" w:rsidR="006554D3">
        <w:rPr>
          <w:rFonts w:ascii="Times New Roman" w:hAnsi="Times New Roman" w:cs="Times New Roman"/>
        </w:rPr>
        <w:t>ur rules</w:t>
      </w:r>
      <w:r w:rsidRPr="00A7794B" w:rsidR="001F33D4">
        <w:rPr>
          <w:rFonts w:ascii="Times New Roman" w:hAnsi="Times New Roman" w:cs="Times New Roman"/>
        </w:rPr>
        <w:t xml:space="preserve"> may soon be</w:t>
      </w:r>
      <w:r w:rsidRPr="00A7794B" w:rsidR="006554D3">
        <w:rPr>
          <w:rFonts w:ascii="Times New Roman" w:hAnsi="Times New Roman" w:cs="Times New Roman"/>
        </w:rPr>
        <w:t xml:space="preserve"> superannuated by innovative</w:t>
      </w:r>
      <w:r w:rsidRPr="00A7794B" w:rsidR="001F33D4">
        <w:rPr>
          <w:rFonts w:ascii="Times New Roman" w:hAnsi="Times New Roman" w:cs="Times New Roman"/>
        </w:rPr>
        <w:t xml:space="preserve"> solutions from responsible operators who recognize that for any operator to succeed, each must operate with an eye toward safety and sustainability.  That could happen.</w:t>
      </w:r>
    </w:p>
    <w:p w:rsidR="001F33D4" w:rsidRPr="00A7794B" w:rsidP="0068548C" w14:paraId="4B1A678F" w14:textId="4F03B902">
      <w:pPr>
        <w:spacing w:after="0" w:line="240" w:lineRule="auto"/>
        <w:ind w:firstLine="720"/>
        <w:rPr>
          <w:rFonts w:ascii="Times New Roman" w:hAnsi="Times New Roman" w:cs="Times New Roman"/>
        </w:rPr>
      </w:pPr>
    </w:p>
    <w:p w:rsidR="001F33D4" w:rsidRPr="00A7794B" w:rsidP="0068548C" w14:paraId="5CDD5652" w14:textId="45EC5D1E">
      <w:pPr>
        <w:spacing w:after="0" w:line="240" w:lineRule="auto"/>
        <w:ind w:firstLine="720"/>
        <w:rPr>
          <w:rFonts w:ascii="Times New Roman" w:hAnsi="Times New Roman" w:cs="Times New Roman"/>
        </w:rPr>
      </w:pPr>
      <w:r w:rsidRPr="00A7794B">
        <w:rPr>
          <w:rFonts w:ascii="Times New Roman" w:hAnsi="Times New Roman" w:cs="Times New Roman"/>
        </w:rPr>
        <w:t xml:space="preserve">In fact, I hope it does happen.  But what we cannot do is </w:t>
      </w:r>
      <w:r w:rsidRPr="00A7794B" w:rsidR="003D7036">
        <w:rPr>
          <w:rFonts w:ascii="Times New Roman" w:hAnsi="Times New Roman" w:cs="Times New Roman"/>
        </w:rPr>
        <w:t xml:space="preserve">bet </w:t>
      </w:r>
      <w:r w:rsidRPr="00A7794B">
        <w:rPr>
          <w:rFonts w:ascii="Times New Roman" w:hAnsi="Times New Roman" w:cs="Times New Roman"/>
        </w:rPr>
        <w:t>on it.  Hope is not a plan.  And the</w:t>
      </w:r>
      <w:r w:rsidRPr="00A7794B" w:rsidR="00CA1584">
        <w:rPr>
          <w:rFonts w:ascii="Times New Roman" w:hAnsi="Times New Roman" w:cs="Times New Roman"/>
        </w:rPr>
        <w:t xml:space="preserve"> operating environment of the past of a few, large, high-altitude satellites is fading from memory at a rate that feels like a step change from even five years ago.  </w:t>
      </w:r>
      <w:r w:rsidRPr="00A7794B" w:rsidR="00CC5D20">
        <w:rPr>
          <w:rFonts w:ascii="Times New Roman" w:hAnsi="Times New Roman" w:cs="Times New Roman"/>
        </w:rPr>
        <w:t>At the FCC</w:t>
      </w:r>
      <w:r w:rsidRPr="00A7794B" w:rsidR="00363D70">
        <w:rPr>
          <w:rFonts w:ascii="Times New Roman" w:hAnsi="Times New Roman" w:cs="Times New Roman"/>
        </w:rPr>
        <w:t xml:space="preserve"> we often </w:t>
      </w:r>
      <w:r w:rsidRPr="00A7794B" w:rsidR="00CA1584">
        <w:rPr>
          <w:rFonts w:ascii="Times New Roman" w:hAnsi="Times New Roman" w:cs="Times New Roman"/>
        </w:rPr>
        <w:t xml:space="preserve">talk of the spectrum pipeline—well, get a load of the satellite pipeline.  Over the next decade, </w:t>
      </w:r>
      <w:r w:rsidRPr="00A7794B" w:rsidR="00B6241C">
        <w:rPr>
          <w:rFonts w:ascii="Times New Roman" w:hAnsi="Times New Roman" w:cs="Times New Roman"/>
        </w:rPr>
        <w:t xml:space="preserve">commercial </w:t>
      </w:r>
      <w:r w:rsidRPr="00A7794B" w:rsidR="00CA1584">
        <w:rPr>
          <w:rFonts w:ascii="Times New Roman" w:hAnsi="Times New Roman" w:cs="Times New Roman"/>
        </w:rPr>
        <w:t>operators plan to launch tens of thousands of new satellites into orbit</w:t>
      </w:r>
      <w:r w:rsidRPr="00A7794B" w:rsidR="00363D70">
        <w:rPr>
          <w:rFonts w:ascii="Times New Roman" w:hAnsi="Times New Roman" w:cs="Times New Roman"/>
        </w:rPr>
        <w:t xml:space="preserve">.  A veritable Cambrian explosion of </w:t>
      </w:r>
      <w:r w:rsidRPr="00A7794B" w:rsidR="00136F92">
        <w:rPr>
          <w:rFonts w:ascii="Times New Roman" w:hAnsi="Times New Roman" w:cs="Times New Roman"/>
        </w:rPr>
        <w:t>commercial space</w:t>
      </w:r>
      <w:r w:rsidRPr="00A7794B" w:rsidR="00363D70">
        <w:rPr>
          <w:rFonts w:ascii="Times New Roman" w:hAnsi="Times New Roman" w:cs="Times New Roman"/>
        </w:rPr>
        <w:t xml:space="preserve"> operations is just over the horizon.  We had better be ready when it arrives.</w:t>
      </w:r>
    </w:p>
    <w:p w:rsidR="00363D70" w:rsidRPr="00A7794B" w:rsidP="0068548C" w14:paraId="030670FC" w14:textId="29291BEF">
      <w:pPr>
        <w:spacing w:after="0" w:line="240" w:lineRule="auto"/>
        <w:ind w:firstLine="720"/>
        <w:rPr>
          <w:rFonts w:ascii="Times New Roman" w:hAnsi="Times New Roman" w:cs="Times New Roman"/>
        </w:rPr>
      </w:pPr>
    </w:p>
    <w:p w:rsidR="009A117B" w:rsidRPr="00A7794B" w:rsidP="0068548C" w14:paraId="5849CCDC" w14:textId="537F4739">
      <w:pPr>
        <w:spacing w:after="0" w:line="240" w:lineRule="auto"/>
        <w:ind w:firstLine="720"/>
        <w:rPr>
          <w:rFonts w:ascii="Times New Roman" w:hAnsi="Times New Roman" w:cs="Times New Roman"/>
        </w:rPr>
      </w:pPr>
      <w:r w:rsidRPr="00A7794B">
        <w:rPr>
          <w:rFonts w:ascii="Times New Roman" w:hAnsi="Times New Roman" w:cs="Times New Roman"/>
        </w:rPr>
        <w:t xml:space="preserve">I will not reel off </w:t>
      </w:r>
      <w:r w:rsidRPr="00A7794B">
        <w:rPr>
          <w:rFonts w:ascii="Times New Roman" w:hAnsi="Times New Roman" w:cs="Times New Roman"/>
        </w:rPr>
        <w:t xml:space="preserve">examples of various </w:t>
      </w:r>
      <w:r w:rsidRPr="00A7794B">
        <w:rPr>
          <w:rFonts w:ascii="Times New Roman" w:hAnsi="Times New Roman" w:cs="Times New Roman"/>
        </w:rPr>
        <w:t>tragedies of the commons</w:t>
      </w:r>
      <w:r w:rsidRPr="00A7794B">
        <w:rPr>
          <w:rFonts w:ascii="Times New Roman" w:hAnsi="Times New Roman" w:cs="Times New Roman"/>
        </w:rPr>
        <w:t xml:space="preserve"> or other regulatory failures</w:t>
      </w:r>
      <w:r w:rsidRPr="00A7794B">
        <w:rPr>
          <w:rFonts w:ascii="Times New Roman" w:hAnsi="Times New Roman" w:cs="Times New Roman"/>
        </w:rPr>
        <w:t xml:space="preserve">, except to observe that we’ve waited </w:t>
      </w:r>
      <w:r w:rsidRPr="00A7794B" w:rsidR="000019CF">
        <w:rPr>
          <w:rFonts w:ascii="Times New Roman" w:hAnsi="Times New Roman" w:cs="Times New Roman"/>
        </w:rPr>
        <w:t xml:space="preserve">overlong </w:t>
      </w:r>
      <w:r w:rsidRPr="00A7794B">
        <w:rPr>
          <w:rFonts w:ascii="Times New Roman" w:hAnsi="Times New Roman" w:cs="Times New Roman"/>
        </w:rPr>
        <w:t xml:space="preserve">before, and it has not gone well.  </w:t>
      </w:r>
      <w:r w:rsidRPr="00A7794B">
        <w:rPr>
          <w:rFonts w:ascii="Times New Roman" w:hAnsi="Times New Roman" w:cs="Times New Roman"/>
        </w:rPr>
        <w:t xml:space="preserve">Each of you may have a different one in mind, which is sure testimony of our sometimes inability to learn this lesson.  </w:t>
      </w:r>
      <w:r w:rsidRPr="00A7794B" w:rsidR="004852B8">
        <w:rPr>
          <w:rFonts w:ascii="Times New Roman" w:hAnsi="Times New Roman" w:cs="Times New Roman"/>
        </w:rPr>
        <w:t>That is: t</w:t>
      </w:r>
      <w:r w:rsidRPr="00A7794B">
        <w:rPr>
          <w:rFonts w:ascii="Times New Roman" w:hAnsi="Times New Roman" w:cs="Times New Roman"/>
        </w:rPr>
        <w:t xml:space="preserve">here is no worse time to draw up </w:t>
      </w:r>
      <w:r w:rsidRPr="00A7794B">
        <w:rPr>
          <w:rFonts w:ascii="Times New Roman" w:hAnsi="Times New Roman" w:cs="Times New Roman"/>
          <w:i/>
          <w:iCs/>
        </w:rPr>
        <w:t xml:space="preserve">ex ante </w:t>
      </w:r>
      <w:r w:rsidRPr="00A7794B">
        <w:rPr>
          <w:rFonts w:ascii="Times New Roman" w:hAnsi="Times New Roman" w:cs="Times New Roman"/>
        </w:rPr>
        <w:t xml:space="preserve">rules </w:t>
      </w:r>
      <w:r w:rsidRPr="00A7794B">
        <w:rPr>
          <w:rFonts w:ascii="Times New Roman" w:hAnsi="Times New Roman" w:cs="Times New Roman"/>
        </w:rPr>
        <w:t xml:space="preserve">for peaceful and productive coexistence than in the throes of an </w:t>
      </w:r>
      <w:r w:rsidRPr="00A7794B">
        <w:rPr>
          <w:rFonts w:ascii="Times New Roman" w:hAnsi="Times New Roman" w:cs="Times New Roman"/>
          <w:i/>
          <w:iCs/>
        </w:rPr>
        <w:t xml:space="preserve">ex post </w:t>
      </w:r>
      <w:r w:rsidRPr="00A7794B">
        <w:rPr>
          <w:rFonts w:ascii="Times New Roman" w:hAnsi="Times New Roman" w:cs="Times New Roman"/>
        </w:rPr>
        <w:t xml:space="preserve">crisis.  </w:t>
      </w:r>
      <w:r w:rsidRPr="00A7794B" w:rsidR="00B6241C">
        <w:rPr>
          <w:rFonts w:ascii="Times New Roman" w:hAnsi="Times New Roman" w:cs="Times New Roman"/>
        </w:rPr>
        <w:t>We must act.</w:t>
      </w:r>
    </w:p>
    <w:p w:rsidR="009A117B" w:rsidRPr="00A7794B" w:rsidP="0068548C" w14:paraId="475FA558" w14:textId="3B56F736">
      <w:pPr>
        <w:spacing w:after="0" w:line="240" w:lineRule="auto"/>
        <w:ind w:firstLine="720"/>
        <w:rPr>
          <w:rFonts w:ascii="Times New Roman" w:hAnsi="Times New Roman" w:cs="Times New Roman"/>
        </w:rPr>
      </w:pPr>
    </w:p>
    <w:p w:rsidR="00917B15" w:rsidRPr="00A7794B" w:rsidP="0068548C" w14:paraId="031AE585" w14:textId="17BD1D18">
      <w:pPr>
        <w:spacing w:after="0" w:line="240" w:lineRule="auto"/>
        <w:ind w:firstLine="720"/>
        <w:rPr>
          <w:rFonts w:ascii="Times New Roman" w:hAnsi="Times New Roman" w:cs="Times New Roman"/>
        </w:rPr>
      </w:pPr>
      <w:r w:rsidRPr="00A7794B">
        <w:rPr>
          <w:rFonts w:ascii="Times New Roman" w:hAnsi="Times New Roman" w:cs="Times New Roman"/>
        </w:rPr>
        <w:t xml:space="preserve">We must </w:t>
      </w:r>
      <w:r w:rsidRPr="00A7794B" w:rsidR="009A117B">
        <w:rPr>
          <w:rFonts w:ascii="Times New Roman" w:hAnsi="Times New Roman" w:cs="Times New Roman"/>
        </w:rPr>
        <w:t>seize this moment</w:t>
      </w:r>
      <w:r w:rsidRPr="00A7794B">
        <w:rPr>
          <w:rFonts w:ascii="Times New Roman" w:hAnsi="Times New Roman" w:cs="Times New Roman"/>
        </w:rPr>
        <w:t xml:space="preserve">; the moment practically calls out for </w:t>
      </w:r>
      <w:r w:rsidRPr="00A7794B" w:rsidR="00CC5D20">
        <w:rPr>
          <w:rFonts w:ascii="Times New Roman" w:hAnsi="Times New Roman" w:cs="Times New Roman"/>
        </w:rPr>
        <w:t>it</w:t>
      </w:r>
      <w:r w:rsidRPr="00A7794B">
        <w:rPr>
          <w:rFonts w:ascii="Times New Roman" w:hAnsi="Times New Roman" w:cs="Times New Roman"/>
        </w:rPr>
        <w:t xml:space="preserve">.  </w:t>
      </w:r>
      <w:r w:rsidRPr="00A7794B" w:rsidR="00FF018F">
        <w:rPr>
          <w:rFonts w:ascii="Times New Roman" w:hAnsi="Times New Roman" w:cs="Times New Roman"/>
        </w:rPr>
        <w:t xml:space="preserve">The United States represents something like fifty percent of the international space economy—we </w:t>
      </w:r>
      <w:r w:rsidRPr="00A7794B">
        <w:rPr>
          <w:rFonts w:ascii="Times New Roman" w:hAnsi="Times New Roman" w:cs="Times New Roman"/>
        </w:rPr>
        <w:t xml:space="preserve">therefore </w:t>
      </w:r>
      <w:r w:rsidRPr="00A7794B" w:rsidR="00FF018F">
        <w:rPr>
          <w:rFonts w:ascii="Times New Roman" w:hAnsi="Times New Roman" w:cs="Times New Roman"/>
        </w:rPr>
        <w:t xml:space="preserve">have, through the option of extending our orbital debris rules to any who seek market access, a regulatory </w:t>
      </w:r>
      <w:r w:rsidRPr="00A7794B">
        <w:rPr>
          <w:rFonts w:ascii="Times New Roman" w:hAnsi="Times New Roman" w:cs="Times New Roman"/>
        </w:rPr>
        <w:t>hook for creating</w:t>
      </w:r>
      <w:r w:rsidRPr="00A7794B" w:rsidR="00FF018F">
        <w:rPr>
          <w:rFonts w:ascii="Times New Roman" w:hAnsi="Times New Roman" w:cs="Times New Roman"/>
        </w:rPr>
        <w:t xml:space="preserve"> a default rulebook for commercial operators globally.  We </w:t>
      </w:r>
      <w:r w:rsidRPr="00A7794B">
        <w:rPr>
          <w:rFonts w:ascii="Times New Roman" w:hAnsi="Times New Roman" w:cs="Times New Roman"/>
        </w:rPr>
        <w:t>can</w:t>
      </w:r>
      <w:r w:rsidRPr="00A7794B" w:rsidR="00FF018F">
        <w:rPr>
          <w:rFonts w:ascii="Times New Roman" w:hAnsi="Times New Roman" w:cs="Times New Roman"/>
        </w:rPr>
        <w:t xml:space="preserve"> create a unitary</w:t>
      </w:r>
      <w:r w:rsidRPr="00A7794B" w:rsidR="004852B8">
        <w:rPr>
          <w:rFonts w:ascii="Times New Roman" w:hAnsi="Times New Roman" w:cs="Times New Roman"/>
        </w:rPr>
        <w:t xml:space="preserve"> </w:t>
      </w:r>
      <w:r w:rsidRPr="00A7794B" w:rsidR="00FF018F">
        <w:rPr>
          <w:rFonts w:ascii="Times New Roman" w:hAnsi="Times New Roman" w:cs="Times New Roman"/>
        </w:rPr>
        <w:t xml:space="preserve">set of </w:t>
      </w:r>
      <w:r w:rsidRPr="00A7794B" w:rsidR="004852B8">
        <w:rPr>
          <w:rFonts w:ascii="Times New Roman" w:hAnsi="Times New Roman" w:cs="Times New Roman"/>
        </w:rPr>
        <w:t xml:space="preserve">clear and flexible </w:t>
      </w:r>
      <w:r w:rsidRPr="00A7794B" w:rsidR="00FF018F">
        <w:rPr>
          <w:rFonts w:ascii="Times New Roman" w:hAnsi="Times New Roman" w:cs="Times New Roman"/>
        </w:rPr>
        <w:t xml:space="preserve">rules </w:t>
      </w:r>
      <w:r w:rsidRPr="00A7794B">
        <w:rPr>
          <w:rFonts w:ascii="Times New Roman" w:hAnsi="Times New Roman" w:cs="Times New Roman"/>
        </w:rPr>
        <w:t>for safe commercial space operation, and we can apply that standard to any who seek access to our market.  And, as thing</w:t>
      </w:r>
      <w:r w:rsidRPr="00A7794B">
        <w:rPr>
          <w:rFonts w:ascii="Times New Roman" w:hAnsi="Times New Roman" w:cs="Times New Roman"/>
        </w:rPr>
        <w:t>s</w:t>
      </w:r>
      <w:r w:rsidRPr="00A7794B">
        <w:rPr>
          <w:rFonts w:ascii="Times New Roman" w:hAnsi="Times New Roman" w:cs="Times New Roman"/>
        </w:rPr>
        <w:t xml:space="preserve"> stand, that is a power</w:t>
      </w:r>
      <w:r w:rsidRPr="00A7794B" w:rsidR="00812BAA">
        <w:rPr>
          <w:rFonts w:ascii="Times New Roman" w:hAnsi="Times New Roman" w:cs="Times New Roman"/>
        </w:rPr>
        <w:t>ful</w:t>
      </w:r>
      <w:r w:rsidRPr="00A7794B">
        <w:rPr>
          <w:rFonts w:ascii="Times New Roman" w:hAnsi="Times New Roman" w:cs="Times New Roman"/>
        </w:rPr>
        <w:t>—even irresistible—incentive.</w:t>
      </w:r>
    </w:p>
    <w:p w:rsidR="00B6241C" w:rsidRPr="00A7794B" w:rsidP="0068548C" w14:paraId="1773F97B" w14:textId="77777777">
      <w:pPr>
        <w:spacing w:after="0" w:line="240" w:lineRule="auto"/>
        <w:ind w:firstLine="720"/>
        <w:rPr>
          <w:rFonts w:ascii="Times New Roman" w:hAnsi="Times New Roman" w:cs="Times New Roman"/>
        </w:rPr>
      </w:pPr>
    </w:p>
    <w:p w:rsidR="00917B15" w:rsidRPr="00A7794B" w:rsidP="0068548C" w14:paraId="11E6673E" w14:textId="4B882E17">
      <w:pPr>
        <w:spacing w:after="0" w:line="240" w:lineRule="auto"/>
        <w:ind w:firstLine="720"/>
        <w:rPr>
          <w:rFonts w:ascii="Times New Roman" w:hAnsi="Times New Roman" w:cs="Times New Roman"/>
        </w:rPr>
      </w:pPr>
      <w:r w:rsidRPr="00A7794B">
        <w:rPr>
          <w:rFonts w:ascii="Times New Roman" w:hAnsi="Times New Roman" w:cs="Times New Roman"/>
        </w:rPr>
        <w:t>This is a lane for American leadership in what is arguably the most innovative commercial industry, but it can close if we do nothing.  Our present leadership in the space economy is not promised forever.</w:t>
      </w:r>
      <w:r w:rsidRPr="00A7794B" w:rsidR="00B84544">
        <w:rPr>
          <w:rFonts w:ascii="Times New Roman" w:hAnsi="Times New Roman" w:cs="Times New Roman"/>
        </w:rPr>
        <w:t xml:space="preserve">  </w:t>
      </w:r>
      <w:r w:rsidRPr="00A7794B">
        <w:rPr>
          <w:rFonts w:ascii="Times New Roman" w:hAnsi="Times New Roman" w:cs="Times New Roman"/>
        </w:rPr>
        <w:t>And strong rules can be winnowed through consensus-driven multistakeholder bodies constrained by heckler’s vetoes.</w:t>
      </w:r>
      <w:r w:rsidRPr="00A7794B" w:rsidR="00B84544">
        <w:rPr>
          <w:rFonts w:ascii="Times New Roman" w:hAnsi="Times New Roman" w:cs="Times New Roman"/>
        </w:rPr>
        <w:t xml:space="preserve">  It is entirely possible to miss this opportunity.</w:t>
      </w:r>
    </w:p>
    <w:p w:rsidR="00B6241C" w:rsidRPr="00A7794B" w:rsidP="0068548C" w14:paraId="59863D3C" w14:textId="0DE8171E">
      <w:pPr>
        <w:spacing w:after="0" w:line="240" w:lineRule="auto"/>
        <w:ind w:firstLine="720"/>
        <w:rPr>
          <w:rFonts w:ascii="Times New Roman" w:hAnsi="Times New Roman" w:cs="Times New Roman"/>
        </w:rPr>
      </w:pPr>
    </w:p>
    <w:p w:rsidR="007C3E91" w:rsidRPr="00A7794B" w:rsidP="0068548C" w14:paraId="34E7FF10" w14:textId="63349645">
      <w:pPr>
        <w:spacing w:after="0" w:line="240" w:lineRule="auto"/>
        <w:ind w:firstLine="720"/>
        <w:rPr>
          <w:rFonts w:ascii="Times New Roman" w:hAnsi="Times New Roman" w:cs="Times New Roman"/>
        </w:rPr>
      </w:pPr>
      <w:r w:rsidRPr="00A7794B">
        <w:rPr>
          <w:rFonts w:ascii="Times New Roman" w:hAnsi="Times New Roman" w:cs="Times New Roman"/>
        </w:rPr>
        <w:t>The United States has the most innovative, and largest, space economy</w:t>
      </w:r>
      <w:r w:rsidRPr="00A7794B" w:rsidR="00DF666B">
        <w:rPr>
          <w:rFonts w:ascii="Times New Roman" w:hAnsi="Times New Roman" w:cs="Times New Roman"/>
        </w:rPr>
        <w:t xml:space="preserve"> in the world</w:t>
      </w:r>
      <w:r w:rsidRPr="00A7794B">
        <w:rPr>
          <w:rFonts w:ascii="Times New Roman" w:hAnsi="Times New Roman" w:cs="Times New Roman"/>
        </w:rPr>
        <w:t xml:space="preserve">.  It has a </w:t>
      </w:r>
      <w:r w:rsidRPr="00A7794B" w:rsidR="00DF666B">
        <w:rPr>
          <w:rFonts w:ascii="Times New Roman" w:hAnsi="Times New Roman" w:cs="Times New Roman"/>
        </w:rPr>
        <w:t xml:space="preserve">readymade mechanism, in the Commission, to promulgate rules for the entire international commercial </w:t>
      </w:r>
      <w:r w:rsidRPr="00A7794B" w:rsidR="00DF666B">
        <w:rPr>
          <w:rFonts w:ascii="Times New Roman" w:hAnsi="Times New Roman" w:cs="Times New Roman"/>
        </w:rPr>
        <w:t>space market, and it has compelling natural incentives for compliance.  There is bipartisan support to act</w:t>
      </w:r>
      <w:r w:rsidRPr="00A7794B">
        <w:rPr>
          <w:rFonts w:ascii="Times New Roman" w:hAnsi="Times New Roman" w:cs="Times New Roman"/>
        </w:rPr>
        <w:t xml:space="preserve"> to lead on an issue that has, it is fair to say, the world’s attention.  The </w:t>
      </w:r>
      <w:r w:rsidRPr="00A7794B" w:rsidR="00B84544">
        <w:rPr>
          <w:rFonts w:ascii="Times New Roman" w:hAnsi="Times New Roman" w:cs="Times New Roman"/>
        </w:rPr>
        <w:t>ancient</w:t>
      </w:r>
      <w:r w:rsidRPr="00A7794B">
        <w:rPr>
          <w:rFonts w:ascii="Times New Roman" w:hAnsi="Times New Roman" w:cs="Times New Roman"/>
        </w:rPr>
        <w:t xml:space="preserve"> Greeks had a term called ‘</w:t>
      </w:r>
      <w:r w:rsidRPr="00A7794B">
        <w:rPr>
          <w:rFonts w:ascii="Times New Roman" w:hAnsi="Times New Roman" w:cs="Times New Roman"/>
        </w:rPr>
        <w:t>kairos</w:t>
      </w:r>
      <w:r w:rsidRPr="00A7794B" w:rsidR="00756FBF">
        <w:rPr>
          <w:rFonts w:ascii="Times New Roman" w:hAnsi="Times New Roman" w:cs="Times New Roman"/>
        </w:rPr>
        <w:t>,</w:t>
      </w:r>
      <w:r w:rsidRPr="00A7794B">
        <w:rPr>
          <w:rFonts w:ascii="Times New Roman" w:hAnsi="Times New Roman" w:cs="Times New Roman"/>
        </w:rPr>
        <w:t>’ which means the perfect opportunity—not just a ‘now</w:t>
      </w:r>
      <w:r w:rsidRPr="00A7794B" w:rsidR="00756FBF">
        <w:rPr>
          <w:rFonts w:ascii="Times New Roman" w:hAnsi="Times New Roman" w:cs="Times New Roman"/>
        </w:rPr>
        <w:t>,</w:t>
      </w:r>
      <w:r w:rsidRPr="00A7794B">
        <w:rPr>
          <w:rFonts w:ascii="Times New Roman" w:hAnsi="Times New Roman" w:cs="Times New Roman"/>
        </w:rPr>
        <w:t>’ but a ‘right now’.  There is more that we can do, and right now is the right ‘now’.</w:t>
      </w:r>
    </w:p>
    <w:p w:rsidR="007C3E91" w:rsidRPr="00A7794B" w:rsidP="0068548C" w14:paraId="795C97FB" w14:textId="703F8412">
      <w:pPr>
        <w:spacing w:after="0" w:line="240" w:lineRule="auto"/>
        <w:ind w:firstLine="720"/>
        <w:rPr>
          <w:rFonts w:ascii="Times New Roman" w:hAnsi="Times New Roman" w:cs="Times New Roman"/>
        </w:rPr>
      </w:pPr>
    </w:p>
    <w:p w:rsidR="007C3E91" w:rsidRPr="00A7794B" w:rsidP="0068548C" w14:paraId="4FBAAB89" w14:textId="5E0964F8">
      <w:pPr>
        <w:spacing w:after="0" w:line="240" w:lineRule="auto"/>
        <w:ind w:firstLine="720"/>
        <w:rPr>
          <w:rFonts w:ascii="Times New Roman" w:hAnsi="Times New Roman" w:cs="Times New Roman"/>
        </w:rPr>
      </w:pPr>
      <w:r w:rsidRPr="00A7794B">
        <w:rPr>
          <w:rFonts w:ascii="Times New Roman" w:hAnsi="Times New Roman" w:cs="Times New Roman"/>
        </w:rPr>
        <w:t xml:space="preserve">I cannot begin to thank enough those within the Commission who have worked diligently, thoughtfully, and creatively on this item.  My sincere thanks to the International Bureau and all staff who worked on this item.  My thanks to my fellow Commissioners and their staffs who have worked hard to implement targeted changes to the language of the item.  And my thanks, especially, to Chairwoman Rosenworcel and her staff.  While the Chairwoman well knows that I view this Order as a first step into a new era, I cannot thank her enough for her leadership in </w:t>
      </w:r>
      <w:r w:rsidRPr="00A7794B" w:rsidR="000019CF">
        <w:rPr>
          <w:rFonts w:ascii="Times New Roman" w:hAnsi="Times New Roman" w:cs="Times New Roman"/>
        </w:rPr>
        <w:t>getting us to this point.  I look forward to working with her, and all of my colleagues within the agency and without, to craft sensible rules for a new space age.</w:t>
      </w:r>
    </w:p>
    <w:p w:rsidR="000019CF" w:rsidRPr="00A7794B" w:rsidP="0068548C" w14:paraId="29736BDE" w14:textId="4BFDDB18">
      <w:pPr>
        <w:spacing w:after="0" w:line="240" w:lineRule="auto"/>
        <w:ind w:firstLine="720"/>
        <w:rPr>
          <w:rFonts w:ascii="Times New Roman" w:hAnsi="Times New Roman" w:cs="Times New Roman"/>
        </w:rPr>
      </w:pPr>
    </w:p>
    <w:p w:rsidR="000019CF" w:rsidRPr="00A7794B" w:rsidP="0068548C" w14:paraId="64CB1171" w14:textId="3D828490">
      <w:pPr>
        <w:spacing w:after="0" w:line="240" w:lineRule="auto"/>
        <w:ind w:firstLine="720"/>
        <w:rPr>
          <w:rFonts w:ascii="Times New Roman" w:hAnsi="Times New Roman" w:cs="Times New Roman"/>
        </w:rPr>
      </w:pPr>
      <w:r w:rsidRPr="00A7794B">
        <w:rPr>
          <w:rFonts w:ascii="Times New Roman" w:hAnsi="Times New Roman" w:cs="Times New Roman"/>
        </w:rPr>
        <w:t>Suffice it to say, the item has my support.</w:t>
      </w:r>
    </w:p>
    <w:sectPr w:rsidSect="00A7794B">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0AB4" w14:paraId="49B60F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0AB4" w14:paraId="1E0DCA9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0AB4" w14:paraId="27456A8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0AB4" w14:paraId="2A7E7FA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0AB4" w14:paraId="393A933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0AB4" w:rsidRPr="00780AB4" w14:paraId="629C60D6" w14:textId="749D8DEF">
    <w:pPr>
      <w:pStyle w:val="Header"/>
      <w:rPr>
        <w:rFonts w:ascii="Times New Roman" w:hAnsi="Times New Roman" w:cs="Times New Roman"/>
        <w:b/>
        <w:bCs/>
      </w:rPr>
    </w:pPr>
    <w:r w:rsidRPr="00024501">
      <w:rPr>
        <w:rFonts w:ascii="Times New Roman" w:hAnsi="Times New Roman" w:cs="Times New Roman"/>
        <w:b/>
        <w:bCs/>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024501">
      <w:rPr>
        <w:rFonts w:ascii="Times New Roman" w:hAnsi="Times New Roman" w:cs="Times New Roman"/>
        <w:b/>
        <w:bCs/>
      </w:rPr>
      <w:tab/>
    </w:r>
    <w:r w:rsidRPr="00024501">
      <w:rPr>
        <w:rFonts w:ascii="Times New Roman" w:hAnsi="Times New Roman" w:cs="Times New Roman"/>
        <w:b/>
        <w:bCs/>
      </w:rPr>
      <w:t>Federal Communications Commission</w:t>
    </w:r>
    <w:r w:rsidRPr="00024501">
      <w:rPr>
        <w:rFonts w:ascii="Times New Roman" w:hAnsi="Times New Roman" w:cs="Times New Roman"/>
        <w:b/>
        <w:bCs/>
      </w:rPr>
      <w:tab/>
    </w:r>
    <w:r w:rsidRPr="00024501">
      <w:rPr>
        <w:rFonts w:ascii="Times New Roman" w:hAnsi="Times New Roman" w:cs="Times New Roman"/>
        <w:b/>
        <w:bCs/>
        <w:spacing w:val="-2"/>
      </w:rPr>
      <w:t>FCC 22-74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F0"/>
    <w:rsid w:val="000019CF"/>
    <w:rsid w:val="00024501"/>
    <w:rsid w:val="0007070C"/>
    <w:rsid w:val="000B713E"/>
    <w:rsid w:val="00136F92"/>
    <w:rsid w:val="001F33D4"/>
    <w:rsid w:val="0029541F"/>
    <w:rsid w:val="00363D70"/>
    <w:rsid w:val="003D7036"/>
    <w:rsid w:val="004852B8"/>
    <w:rsid w:val="004C66CC"/>
    <w:rsid w:val="006554D3"/>
    <w:rsid w:val="0068548C"/>
    <w:rsid w:val="006E7EF0"/>
    <w:rsid w:val="00723A05"/>
    <w:rsid w:val="00756FBF"/>
    <w:rsid w:val="00780AB4"/>
    <w:rsid w:val="007C3E91"/>
    <w:rsid w:val="00812BAA"/>
    <w:rsid w:val="00917B15"/>
    <w:rsid w:val="009A117B"/>
    <w:rsid w:val="009C14B7"/>
    <w:rsid w:val="00A1614F"/>
    <w:rsid w:val="00A52608"/>
    <w:rsid w:val="00A7794B"/>
    <w:rsid w:val="00B6241C"/>
    <w:rsid w:val="00B84544"/>
    <w:rsid w:val="00C4745D"/>
    <w:rsid w:val="00CA1584"/>
    <w:rsid w:val="00CC5D20"/>
    <w:rsid w:val="00DF666B"/>
    <w:rsid w:val="00E41B92"/>
    <w:rsid w:val="00EB0494"/>
    <w:rsid w:val="00FF01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C4CB2A"/>
  <w15:chartTrackingRefBased/>
  <w15:docId w15:val="{C765B115-91E2-4DFD-83D3-C8BDCC7A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E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C5D20"/>
    <w:pPr>
      <w:spacing w:after="0" w:line="240" w:lineRule="auto"/>
    </w:pPr>
  </w:style>
  <w:style w:type="paragraph" w:styleId="Header">
    <w:name w:val="header"/>
    <w:basedOn w:val="Normal"/>
    <w:link w:val="HeaderChar"/>
    <w:uiPriority w:val="99"/>
    <w:unhideWhenUsed/>
    <w:rsid w:val="00A77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4B"/>
  </w:style>
  <w:style w:type="paragraph" w:styleId="Footer">
    <w:name w:val="footer"/>
    <w:basedOn w:val="Normal"/>
    <w:link w:val="FooterChar"/>
    <w:uiPriority w:val="99"/>
    <w:unhideWhenUsed/>
    <w:rsid w:val="00A77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