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54C7" w:rsidRPr="00A03DF4" w:rsidP="005554C7" w14:paraId="44A3D7C6" w14:textId="77777777">
      <w:pPr>
        <w:spacing w:after="120" w:line="240" w:lineRule="auto"/>
        <w:contextualSpacing/>
        <w:jc w:val="center"/>
        <w:rPr>
          <w:rFonts w:ascii="Times New Roman" w:hAnsi="Times New Roman"/>
          <w:b/>
          <w:bCs/>
          <w:caps/>
        </w:rPr>
      </w:pPr>
      <w:bookmarkStart w:id="0" w:name="_Hlk42605072"/>
      <w:r w:rsidRPr="00A03DF4">
        <w:rPr>
          <w:rFonts w:ascii="Times New Roman" w:hAnsi="Times New Roman"/>
          <w:b/>
          <w:bCs/>
          <w:caps/>
        </w:rPr>
        <w:t>STATEMENT OF</w:t>
      </w:r>
    </w:p>
    <w:p w:rsidR="005554C7" w:rsidRPr="00A03DF4" w:rsidP="005554C7" w14:paraId="5C99A51D" w14:textId="77777777">
      <w:pPr>
        <w:spacing w:after="120" w:line="240" w:lineRule="auto"/>
        <w:contextualSpacing/>
        <w:jc w:val="center"/>
        <w:rPr>
          <w:rFonts w:ascii="Times New Roman" w:hAnsi="Times New Roman"/>
          <w:b/>
          <w:bCs/>
          <w:caps/>
        </w:rPr>
      </w:pPr>
      <w:r w:rsidRPr="00A03DF4">
        <w:rPr>
          <w:rFonts w:ascii="Times New Roman" w:hAnsi="Times New Roman"/>
          <w:b/>
          <w:bCs/>
          <w:caps/>
        </w:rPr>
        <w:t>CHAIRWOMAN JESSICA ROSENWORCEL</w:t>
      </w:r>
    </w:p>
    <w:p w:rsidR="005554C7" w:rsidRPr="00A03DF4" w:rsidP="005554C7" w14:paraId="0D602FBE" w14:textId="77777777">
      <w:pPr>
        <w:spacing w:after="120" w:line="240" w:lineRule="auto"/>
        <w:contextualSpacing/>
        <w:jc w:val="center"/>
        <w:rPr>
          <w:rFonts w:ascii="Times New Roman" w:hAnsi="Times New Roman"/>
          <w:b/>
          <w:bCs/>
          <w:caps/>
        </w:rPr>
      </w:pPr>
    </w:p>
    <w:p w:rsidR="005554C7" w:rsidRPr="00A03DF4" w:rsidP="005554C7" w14:paraId="3E143635" w14:textId="116FC7A9">
      <w:pPr>
        <w:spacing w:after="0" w:line="240" w:lineRule="auto"/>
        <w:ind w:left="720" w:hanging="720"/>
        <w:contextualSpacing/>
        <w:rPr>
          <w:rFonts w:ascii="Times New Roman" w:hAnsi="Times New Roman"/>
        </w:rPr>
      </w:pPr>
      <w:bookmarkStart w:id="1" w:name="_Hlk42603447"/>
      <w:r w:rsidRPr="00A03DF4">
        <w:rPr>
          <w:rFonts w:ascii="Times New Roman" w:hAnsi="Times New Roman"/>
        </w:rPr>
        <w:t>Re:</w:t>
      </w:r>
      <w:r w:rsidRPr="00A03DF4">
        <w:tab/>
      </w:r>
      <w:r>
        <w:rPr>
          <w:rFonts w:ascii="Times New Roman" w:hAnsi="Times New Roman"/>
          <w:i/>
          <w:iCs/>
        </w:rPr>
        <w:t>Video Description: Implementation of the Twenty-First Century Communications and Video Accessibility Act of 2010</w:t>
      </w:r>
      <w:r w:rsidRPr="00A03DF4">
        <w:rPr>
          <w:rFonts w:ascii="Times New Roman" w:hAnsi="Times New Roman"/>
          <w:i/>
          <w:iCs/>
        </w:rPr>
        <w:t xml:space="preserve">, </w:t>
      </w:r>
      <w:r w:rsidRPr="00A03DF4">
        <w:rPr>
          <w:rFonts w:ascii="Times New Roman" w:hAnsi="Times New Roman"/>
        </w:rPr>
        <w:t xml:space="preserve">MB Docket No. </w:t>
      </w:r>
      <w:r>
        <w:rPr>
          <w:rFonts w:ascii="Times New Roman" w:hAnsi="Times New Roman"/>
        </w:rPr>
        <w:t>11</w:t>
      </w:r>
      <w:r w:rsidRPr="00A03DF4">
        <w:rPr>
          <w:rFonts w:ascii="Times New Roman" w:hAnsi="Times New Roman"/>
        </w:rPr>
        <w:t>-</w:t>
      </w:r>
      <w:r>
        <w:rPr>
          <w:rFonts w:ascii="Times New Roman" w:hAnsi="Times New Roman"/>
        </w:rPr>
        <w:t>43</w:t>
      </w:r>
      <w:r w:rsidRPr="00A03DF4">
        <w:rPr>
          <w:rFonts w:ascii="Times New Roman" w:hAnsi="Times New Roman"/>
        </w:rPr>
        <w:t xml:space="preserve">, </w:t>
      </w:r>
      <w:r>
        <w:rPr>
          <w:rFonts w:ascii="Times New Roman" w:hAnsi="Times New Roman"/>
        </w:rPr>
        <w:t>Further Notice of Proposed Rulemaking</w:t>
      </w:r>
      <w:r w:rsidRPr="00A03DF4">
        <w:rPr>
          <w:rFonts w:ascii="Times New Roman" w:hAnsi="Times New Roman"/>
        </w:rPr>
        <w:t xml:space="preserve"> </w:t>
      </w:r>
      <w:r w:rsidR="002C3F7F">
        <w:rPr>
          <w:rFonts w:ascii="Times New Roman" w:hAnsi="Times New Roman"/>
        </w:rPr>
        <w:t xml:space="preserve"> </w:t>
      </w:r>
      <w:r w:rsidRPr="00A03DF4">
        <w:rPr>
          <w:rFonts w:ascii="Times New Roman" w:hAnsi="Times New Roman"/>
        </w:rPr>
        <w:t>(</w:t>
      </w:r>
      <w:r>
        <w:rPr>
          <w:rFonts w:ascii="Times New Roman" w:hAnsi="Times New Roman"/>
        </w:rPr>
        <w:t>March 16</w:t>
      </w:r>
      <w:r w:rsidRPr="00A03DF4">
        <w:rPr>
          <w:rFonts w:ascii="Times New Roman" w:hAnsi="Times New Roman"/>
        </w:rPr>
        <w:t>, 202</w:t>
      </w:r>
      <w:r>
        <w:rPr>
          <w:rFonts w:ascii="Times New Roman" w:hAnsi="Times New Roman"/>
        </w:rPr>
        <w:t>3</w:t>
      </w:r>
      <w:r w:rsidRPr="00A03DF4">
        <w:rPr>
          <w:rFonts w:ascii="Times New Roman" w:hAnsi="Times New Roman"/>
        </w:rPr>
        <w:t>)</w:t>
      </w:r>
      <w:bookmarkEnd w:id="0"/>
      <w:bookmarkEnd w:id="1"/>
    </w:p>
    <w:p w:rsidR="005554C7" w:rsidRPr="00A03DF4" w:rsidP="005554C7" w14:paraId="28707336" w14:textId="77777777">
      <w:pPr>
        <w:spacing w:after="0" w:line="240" w:lineRule="auto"/>
        <w:ind w:left="720" w:hanging="720"/>
        <w:contextualSpacing/>
        <w:rPr>
          <w:rFonts w:ascii="Times New Roman" w:hAnsi="Times New Roman"/>
        </w:rPr>
      </w:pPr>
    </w:p>
    <w:p w:rsidR="005554C7" w:rsidP="005554C7" w14:paraId="7D009DEE" w14:textId="77777777">
      <w:pPr>
        <w:spacing w:after="0"/>
        <w:ind w:firstLine="720"/>
        <w:rPr>
          <w:rFonts w:ascii="Times New Roman" w:eastAsia="Times New Roman" w:hAnsi="Times New Roman"/>
        </w:rPr>
      </w:pPr>
      <w:r>
        <w:rPr>
          <w:rFonts w:ascii="Times New Roman" w:eastAsia="Times New Roman" w:hAnsi="Times New Roman"/>
        </w:rPr>
        <w:t xml:space="preserve"> So many shows, so little time.  That is what it feels like for most of us turning on the television today.  But if you are one of the millions of people in this country with vision loss, what you can watch depends on the availability of audio description.  This is a technology that inserts narrated descriptions of the key visual elements of a television program during the natural pauses in dialogue.  It helps those who are blind or visually impaired follow along so that they do not miss facial expressions, physical gags, or key scene changes.  </w:t>
      </w:r>
    </w:p>
    <w:p w:rsidR="005554C7" w:rsidP="005554C7" w14:paraId="1BB79FF6" w14:textId="77777777">
      <w:pPr>
        <w:spacing w:after="0"/>
        <w:ind w:firstLine="720"/>
        <w:rPr>
          <w:rFonts w:ascii="Times New Roman" w:eastAsia="Times New Roman" w:hAnsi="Times New Roman"/>
        </w:rPr>
      </w:pPr>
    </w:p>
    <w:p w:rsidR="005554C7" w:rsidP="005554C7" w14:paraId="6E805471" w14:textId="77777777">
      <w:pPr>
        <w:spacing w:after="0"/>
        <w:ind w:firstLine="720"/>
        <w:rPr>
          <w:rFonts w:ascii="Times New Roman" w:eastAsia="Times New Roman" w:hAnsi="Times New Roman"/>
        </w:rPr>
      </w:pPr>
      <w:r>
        <w:rPr>
          <w:rFonts w:ascii="Times New Roman" w:eastAsia="Times New Roman" w:hAnsi="Times New Roman"/>
        </w:rPr>
        <w:t xml:space="preserve">It was more than a decade ago that Congress made audio description generally available when it passed the Twenty-First Century Communications and Video Accessibility Act.  It’s a law I know well because I worked on it as counsel to the United States Senate Committee on Commerce, Science and Transportation.  When it was passed, it required that the Commission make audio description available on programming in the largest 60 television markets across the country.  A little over two years ago, the Commission expanded this requirement to roll it out to the largest 100 television markets.  Today we propose to finish the job by reaching all 210 markets in the United States.  In other words, we want to deliver to everyone, everywhere on the promise of this law—so let’s get to it.  After all, there is a lot of programming out there to watch. </w:t>
      </w:r>
    </w:p>
    <w:p w:rsidR="005554C7" w:rsidP="005554C7" w14:paraId="4C34561B" w14:textId="77777777">
      <w:pPr>
        <w:spacing w:after="0"/>
        <w:ind w:firstLine="720"/>
        <w:rPr>
          <w:rFonts w:ascii="Times New Roman" w:eastAsia="Times New Roman" w:hAnsi="Times New Roman"/>
        </w:rPr>
      </w:pPr>
    </w:p>
    <w:p w:rsidR="005554C7" w:rsidRPr="00A03DF4" w:rsidP="005554C7" w14:paraId="0ED828BF" w14:textId="77777777">
      <w:pPr>
        <w:spacing w:after="0"/>
        <w:ind w:firstLine="720"/>
        <w:rPr>
          <w:rFonts w:ascii="Times New Roman" w:hAnsi="Times New Roman"/>
        </w:rPr>
      </w:pPr>
      <w:r>
        <w:rPr>
          <w:rFonts w:ascii="Times New Roman" w:eastAsia="Times New Roman" w:hAnsi="Times New Roman"/>
        </w:rPr>
        <w:t xml:space="preserve">Thank you </w:t>
      </w:r>
      <w:r w:rsidRPr="00A03DF4">
        <w:rPr>
          <w:rFonts w:ascii="Times New Roman" w:hAnsi="Times New Roman"/>
        </w:rPr>
        <w:t xml:space="preserve">to the staff who worked on this effort, including </w:t>
      </w:r>
      <w:r>
        <w:rPr>
          <w:rFonts w:ascii="Times New Roman" w:hAnsi="Times New Roman"/>
        </w:rPr>
        <w:t>Hillary DeNigro, Maria Mullarkey, and Diana Sokolow from the Media Bureau; Diane Burstein, Will Schell, Suzy Singleton, and Ross Slutsky from the Consumer and Governmental Affairs Bureau; and Susan Aaron, Dave Konczal, and Bill Richardson from the Office of General Counsel.</w:t>
      </w:r>
    </w:p>
    <w:p w:rsidR="005554C7" w:rsidP="005554C7" w14:paraId="159FE02F" w14:textId="77777777">
      <w:pPr>
        <w:pStyle w:val="xmsonormal"/>
        <w:ind w:firstLine="720"/>
        <w:rPr>
          <w:rFonts w:ascii="Times New Roman" w:hAnsi="Times New Roman" w:cs="Times New Roman"/>
          <w:sz w:val="24"/>
          <w:szCs w:val="24"/>
        </w:rPr>
      </w:pPr>
    </w:p>
    <w:p w:rsidR="002C00E8" w:rsidRPr="005554C7" w:rsidP="005554C7" w14:paraId="2111AA6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2C7862" w14:textId="77777777">
    <w:pPr>
      <w:pStyle w:val="Footer"/>
      <w:framePr w:wrap="around" w:vAnchor="text" w:hAnchor="margin" w:xAlign="center" w:y="1"/>
    </w:pPr>
    <w:r>
      <w:fldChar w:fldCharType="begin"/>
    </w:r>
    <w:r>
      <w:instrText xml:space="preserve">PAGE  </w:instrText>
    </w:r>
    <w:r w:rsidR="002C3F7F">
      <w:fldChar w:fldCharType="separate"/>
    </w:r>
    <w:r>
      <w:fldChar w:fldCharType="end"/>
    </w:r>
  </w:p>
  <w:p w:rsidR="00D25FB5" w14:paraId="1E1321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F2E32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016B9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983E1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32C78" w14:paraId="34FC914F" w14:textId="2D2A7B52">
    <w:pPr>
      <w:pStyle w:val="Header"/>
    </w:pPr>
    <w:r>
      <w:tab/>
      <w:t>Federal Communications Commission</w:t>
    </w:r>
    <w:r>
      <w:tab/>
    </w:r>
    <w:r w:rsidR="00E55298">
      <w:t>FCC 23-10</w:t>
    </w:r>
  </w:p>
  <w:p w:rsidR="00D25FB5" w14:paraId="585F5512"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4F77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32C78" w:rsidP="00A32C78" w14:paraId="4F07F23E" w14:textId="071B24D7">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A32C78" w:rsidR="00A32C78">
      <w:tab/>
      <w:t>Federal Communications Commission</w:t>
    </w:r>
    <w:r w:rsidRPr="00A32C78" w:rsidR="00A32C78">
      <w:tab/>
    </w:r>
    <w:r w:rsidRPr="00A32C78" w:rsidR="00E55298">
      <w:rPr>
        <w:spacing w:val="-2"/>
      </w:rPr>
      <w:t>FCC 23-</w:t>
    </w:r>
    <w:r w:rsidRPr="00A32C78" w:rsidR="005554C7">
      <w:rPr>
        <w:spacing w:val="-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98"/>
    <w:rsid w:val="00036039"/>
    <w:rsid w:val="00037F90"/>
    <w:rsid w:val="000875BF"/>
    <w:rsid w:val="00096D8C"/>
    <w:rsid w:val="000C0B65"/>
    <w:rsid w:val="000E05FE"/>
    <w:rsid w:val="000E3D42"/>
    <w:rsid w:val="00122BD5"/>
    <w:rsid w:val="00133F79"/>
    <w:rsid w:val="00140793"/>
    <w:rsid w:val="00194A66"/>
    <w:rsid w:val="001D2924"/>
    <w:rsid w:val="001D6BCF"/>
    <w:rsid w:val="001E01CA"/>
    <w:rsid w:val="00275CF5"/>
    <w:rsid w:val="0028301F"/>
    <w:rsid w:val="00285017"/>
    <w:rsid w:val="002A2D2E"/>
    <w:rsid w:val="002B7EDD"/>
    <w:rsid w:val="002C00E8"/>
    <w:rsid w:val="002C3F7F"/>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54C7"/>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03DF4"/>
    <w:rsid w:val="00A12EEC"/>
    <w:rsid w:val="00A32C3B"/>
    <w:rsid w:val="00A32C78"/>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529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BC62AA"/>
  <w15:chartTrackingRefBased/>
  <w15:docId w15:val="{631F8E63-ABE7-405D-A399-D8526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4C7"/>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32C78"/>
    <w:pPr>
      <w:tabs>
        <w:tab w:val="center" w:pos="4680"/>
        <w:tab w:val="right" w:pos="9360"/>
      </w:tabs>
    </w:pPr>
    <w:rPr>
      <w:rFonts w:ascii="Times New Roman" w:hAnsi="Times New Roman"/>
      <w:b/>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customStyle="1" w:styleId="xmsonormal">
    <w:name w:val="x_msonormal"/>
    <w:basedOn w:val="Normal"/>
    <w:rsid w:val="005554C7"/>
    <w:pPr>
      <w:spacing w:after="0" w:line="240" w:lineRule="auto"/>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