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D49A4" w:rsidRPr="00DD49A4" w:rsidP="00DD49A4">
      <w:pPr>
        <w:spacing w:after="120"/>
        <w:jc w:val="center"/>
        <w:rPr>
          <w:b/>
          <w:bCs/>
        </w:rPr>
      </w:pPr>
      <w:r w:rsidRPr="00DD49A4">
        <w:rPr>
          <w:b/>
          <w:bCs/>
        </w:rPr>
        <w:t>APPENDIX A</w:t>
      </w:r>
    </w:p>
    <w:p w:rsidR="00DD49A4" w:rsidRPr="00DD49A4" w:rsidP="00DD49A4">
      <w:pPr>
        <w:spacing w:after="120"/>
        <w:jc w:val="center"/>
      </w:pPr>
    </w:p>
    <w:p w:rsidR="00DD49A4" w:rsidRPr="00DD49A4" w:rsidP="00DD49A4">
      <w:pPr>
        <w:spacing w:after="120"/>
      </w:pPr>
      <w:r w:rsidRPr="00DD49A4">
        <w:t xml:space="preserve">The apparent violations identified in this Appendix generally arise from the applicant submitting a Long-Form Application but subsequently withdrawing its application by notifying the Commission of its intent to default on one or more CBGs.  To the extent that an entry below involves a different fact pattern, the relevant facts are described in the entry.  Unless otherwise specially stated below, all of the fact patterns described in this Appendix represent apparent violations of section 1.21004(a) of the Commission’s rules and the requirements established specifically for Auction 904 in the </w:t>
      </w:r>
      <w:r w:rsidRPr="00DD49A4">
        <w:rPr>
          <w:i/>
          <w:iCs/>
        </w:rPr>
        <w:t xml:space="preserve">Rural Digital Opportunity Fund Order </w:t>
      </w:r>
      <w:r w:rsidRPr="00DD49A4">
        <w:t>and the</w:t>
      </w:r>
      <w:r w:rsidRPr="00DD49A4">
        <w:rPr>
          <w:i/>
          <w:iCs/>
        </w:rPr>
        <w:t xml:space="preserve"> Auction 904 Procedures Public Notice</w:t>
      </w:r>
      <w:r w:rsidRPr="00DD49A4">
        <w:t>.</w:t>
      </w:r>
      <w:r>
        <w:rPr>
          <w:sz w:val="20"/>
          <w:vertAlign w:val="superscript"/>
        </w:rPr>
        <w:footnoteReference w:id="3"/>
      </w:r>
      <w:r w:rsidRPr="00DD49A4">
        <w:t xml:space="preserve"> </w:t>
      </w:r>
      <w:bookmarkStart w:id="0" w:name="_Hlk102120510"/>
      <w:bookmarkStart w:id="1" w:name="_Hlk102043996"/>
    </w:p>
    <w:p w:rsidR="00DD49A4" w:rsidRPr="00DD49A4" w:rsidP="00DD590A">
      <w:pPr>
        <w:pStyle w:val="ParaNum"/>
      </w:pPr>
      <w:r w:rsidRPr="00DD49A4">
        <w:rPr>
          <w:b/>
          <w:bCs/>
        </w:rPr>
        <w:t>AB Indiana, LLC (AB Indiana); FRN: 0021994686; File No.: EB-IHD-23-00034737; NAL/Acct No.:</w:t>
      </w:r>
      <w:r w:rsidRPr="00DD49A4">
        <w:rPr>
          <w:b/>
          <w:bCs/>
          <w:color w:val="222222"/>
        </w:rPr>
        <w:t xml:space="preserve"> 202332080009</w:t>
      </w:r>
      <w:r w:rsidRPr="00DD49A4">
        <w:t>.  AB Indiana is a fixed wireless broadband provider headquartered in Hunt Valley, Maryland.</w:t>
      </w:r>
      <w:r>
        <w:rPr>
          <w:vertAlign w:val="superscript"/>
        </w:rPr>
        <w:footnoteReference w:id="4"/>
      </w:r>
      <w:r w:rsidRPr="00DD49A4">
        <w:t xml:space="preserve">  AB Indiana timely submitted its Short-Form Application to participate in Auction 904</w:t>
      </w:r>
      <w:r>
        <w:rPr>
          <w:vertAlign w:val="superscript"/>
        </w:rPr>
        <w:footnoteReference w:id="5"/>
      </w:r>
      <w:r w:rsidRPr="00DD49A4">
        <w:t xml:space="preserve"> and was a successful bidder.</w:t>
      </w:r>
      <w:r>
        <w:rPr>
          <w:vertAlign w:val="superscript"/>
        </w:rPr>
        <w:footnoteReference w:id="6"/>
      </w:r>
      <w:r w:rsidRPr="00DD49A4">
        <w:t xml:space="preserve">  </w:t>
      </w:r>
      <w:bookmarkStart w:id="2" w:name="_Hlk118893491"/>
      <w:r w:rsidRPr="00DD49A4">
        <w:t>WCB declared AB Indiana to be in default on August 10, 2022, and referred the company to EB for enforcement action, after AB Indiana failed to timely complete its Long-Form Application when it failed to submit appropriate documentation verifying its eligible telecommunications carrier designation in each of the geographic areas for which it sought to be authorized for Auction 904 support.</w:t>
      </w:r>
      <w:r>
        <w:rPr>
          <w:vertAlign w:val="superscript"/>
        </w:rPr>
        <w:footnoteReference w:id="7"/>
      </w:r>
      <w:r w:rsidRPr="00DD49A4">
        <w:t xml:space="preserve"> </w:t>
      </w:r>
      <w:bookmarkEnd w:id="2"/>
      <w:r w:rsidRPr="00DD49A4">
        <w:t xml:space="preserve"> The Commission finds that AB Indiana apparently committed one violation by defaulting on one CBG subject to forfeiture, which places the company’s base default forfeiture at $3,000.00.</w:t>
      </w:r>
      <w:r>
        <w:rPr>
          <w:vertAlign w:val="superscript"/>
        </w:rPr>
        <w:footnoteReference w:id="8"/>
      </w:r>
      <w:r w:rsidRPr="00DD49A4">
        <w:t xml:space="preserve">  The Commission further finds that AB Indiana apparently committed a separate violation when it failed to file audited financial paperwork with WCB during the Long-Form Application process, which subjects AB Indiana to an additional $50,000.00 base forfeiture.</w:t>
      </w:r>
      <w:r>
        <w:rPr>
          <w:vertAlign w:val="superscript"/>
        </w:rPr>
        <w:footnoteReference w:id="9"/>
      </w:r>
      <w:r w:rsidRPr="00DD49A4">
        <w:t xml:space="preserve">  AB Indiana’s total </w:t>
      </w:r>
      <w:r w:rsidRPr="00DD49A4">
        <w:t>assigned support for the CBG in default subject to forfeiture amounted to $614,532.50, thereby capping the maximum possible default forfeiture at $92,179.88, which is 15% of AB Indiana’s defaulted support subject to forfeiture in Auction 904.</w:t>
      </w:r>
      <w:r>
        <w:rPr>
          <w:vertAlign w:val="superscript"/>
        </w:rPr>
        <w:footnoteReference w:id="10"/>
      </w:r>
      <w:r w:rsidRPr="00DD49A4">
        <w:t xml:space="preserve">  The $3,000.00 base default forfeiture is below the 15% cap established in the </w:t>
      </w:r>
      <w:r w:rsidRPr="00DD49A4">
        <w:rPr>
          <w:i/>
          <w:iCs/>
        </w:rPr>
        <w:t>Rural Digital Opportunity Fund Order</w:t>
      </w:r>
      <w:r w:rsidRPr="00DD49A4">
        <w:t>.</w:t>
      </w:r>
      <w:r>
        <w:rPr>
          <w:vertAlign w:val="superscript"/>
        </w:rPr>
        <w:footnoteReference w:id="11"/>
      </w:r>
      <w:r w:rsidRPr="00DD49A4">
        <w:t xml:space="preserve">  Combining the audited financials forfeiture of $50,000.00 with the $3,000.00 default forfeiture, the Commission finds that the total forfeiture of $53,000.00 against AB Indiana is appropriate here.</w:t>
      </w:r>
    </w:p>
    <w:p w:rsidR="00DD49A4" w:rsidRPr="00DD49A4" w:rsidP="00DD590A">
      <w:pPr>
        <w:pStyle w:val="ParaNum"/>
      </w:pPr>
      <w:r w:rsidRPr="00DD49A4">
        <w:rPr>
          <w:b/>
          <w:bCs/>
        </w:rPr>
        <w:t xml:space="preserve">Cable One VoIP, LLC (Cable One); FRN: </w:t>
      </w:r>
      <w:r w:rsidRPr="00AE5682" w:rsidR="00AE5682">
        <w:rPr>
          <w:b/>
          <w:bCs/>
        </w:rPr>
        <w:t>0024177222</w:t>
      </w:r>
      <w:r w:rsidRPr="00DD49A4">
        <w:rPr>
          <w:b/>
          <w:bCs/>
        </w:rPr>
        <w:t>; File No.: EB-IHD-23-00034738; NAL/Acct No.: 202332080022</w:t>
      </w:r>
      <w:r w:rsidRPr="00DD49A4">
        <w:t>.  Cable One is an interconnected VoIP provider located in Phoenix, Arizona.</w:t>
      </w:r>
      <w:r>
        <w:rPr>
          <w:sz w:val="20"/>
          <w:vertAlign w:val="superscript"/>
        </w:rPr>
        <w:footnoteReference w:id="12"/>
      </w:r>
      <w:r w:rsidRPr="00DD49A4">
        <w:t xml:space="preserve">  Cable One is owned by Cable One, Inc., which was a member of the Wisper-CABO 904 Consortium (Wisper-CABO).</w:t>
      </w:r>
      <w:r>
        <w:rPr>
          <w:vertAlign w:val="superscript"/>
        </w:rPr>
        <w:footnoteReference w:id="13"/>
      </w:r>
      <w:r w:rsidRPr="00DD49A4">
        <w:t xml:space="preserve">  Wisper-CABO timely submitted its Short-Form Application to participate in Auction 904 and was a successful bidder.</w:t>
      </w:r>
      <w:r>
        <w:rPr>
          <w:vertAlign w:val="superscript"/>
        </w:rPr>
        <w:footnoteReference w:id="14"/>
      </w:r>
      <w:r w:rsidRPr="00DD49A4">
        <w:t xml:space="preserve">  In turn, Wisper-CABO assigned 153 CBGs to Cable One.</w:t>
      </w:r>
      <w:r>
        <w:rPr>
          <w:vertAlign w:val="superscript"/>
        </w:rPr>
        <w:footnoteReference w:id="15"/>
      </w:r>
      <w:r w:rsidRPr="00DD49A4">
        <w:t xml:space="preserve">  On August 16 and August 24, 2021, Cable One notified the Commission of its intent to default on 113 CBGs subject to forfeiture.</w:t>
      </w:r>
      <w:r>
        <w:rPr>
          <w:vertAlign w:val="superscript"/>
        </w:rPr>
        <w:footnoteReference w:id="16"/>
      </w:r>
      <w:r w:rsidRPr="00DD49A4">
        <w:t xml:space="preserve">  WCB declared Cable One to be in default on May 3, 2022, and referred the company to EB for enforcement action.</w:t>
      </w:r>
      <w:r>
        <w:rPr>
          <w:vertAlign w:val="superscript"/>
        </w:rPr>
        <w:footnoteReference w:id="17"/>
      </w:r>
      <w:r w:rsidRPr="00DD49A4">
        <w:t xml:space="preserve">  The Commission finds that Cable One apparently committed 113 violations by defaulting on 113 CBGs subject to forfeiture, which places the company’s base forfeiture at $339,000.00.</w:t>
      </w:r>
      <w:r>
        <w:rPr>
          <w:vertAlign w:val="superscript"/>
        </w:rPr>
        <w:footnoteReference w:id="18"/>
      </w:r>
      <w:r w:rsidRPr="00DD49A4">
        <w:t xml:space="preserve">  Cable One’s total assigned support for the assigned CBGs in default subject to forfeiture amounted to $308,580.20, thereby capping the maximum possible forfeiture at $46,287.03, which is 15% of Cable One’s defaulted support subject to forfeiture in Auction 904.</w:t>
      </w:r>
      <w:r>
        <w:rPr>
          <w:vertAlign w:val="superscript"/>
        </w:rPr>
        <w:footnoteReference w:id="19"/>
      </w:r>
      <w:r w:rsidRPr="00DD49A4">
        <w:t xml:space="preserve">  Because the base forfeiture exceeds the 15% cap established in the </w:t>
      </w:r>
      <w:r w:rsidRPr="00DD49A4">
        <w:rPr>
          <w:i/>
          <w:iCs/>
        </w:rPr>
        <w:t>Rural Digital Opportunity Fund Order</w:t>
      </w:r>
      <w:r w:rsidRPr="00DD49A4">
        <w:t>,</w:t>
      </w:r>
      <w:r>
        <w:rPr>
          <w:vertAlign w:val="superscript"/>
        </w:rPr>
        <w:footnoteReference w:id="20"/>
      </w:r>
      <w:r w:rsidRPr="00DD49A4">
        <w:t xml:space="preserve"> the Commission finds that the forfeiture amount of $46,287.03 against Cable One is appropriate here.</w:t>
      </w:r>
    </w:p>
    <w:p w:rsidR="00DD49A4" w:rsidRPr="00DD49A4" w:rsidP="00DD590A">
      <w:pPr>
        <w:pStyle w:val="ParaNum"/>
      </w:pPr>
      <w:r w:rsidRPr="00DD49A4">
        <w:rPr>
          <w:b/>
          <w:bCs/>
        </w:rPr>
        <w:t>Cal.net, Inc. (Cal.net); FRN: 0020855656; File No.: EB-IHD-23-00034739; NAL/Acct No.: 202332080005</w:t>
      </w:r>
      <w:r w:rsidRPr="00DD49A4">
        <w:t>.  Cal.net, located in Shingle Springs, CA, offers broadband internet options for rural and urban communities.</w:t>
      </w:r>
      <w:r>
        <w:rPr>
          <w:sz w:val="20"/>
          <w:vertAlign w:val="superscript"/>
        </w:rPr>
        <w:footnoteReference w:id="21"/>
      </w:r>
      <w:r w:rsidRPr="00DD49A4">
        <w:t xml:space="preserve">  Cal.net timely submitted its Short-Form Application to participate in Auction 904 and was a successful bidder.</w:t>
      </w:r>
      <w:r>
        <w:rPr>
          <w:vertAlign w:val="superscript"/>
        </w:rPr>
        <w:footnoteReference w:id="22"/>
      </w:r>
      <w:r w:rsidRPr="00DD49A4">
        <w:t xml:space="preserve">  WCB declared Cal.net to be in default on October 12, 2022, and referred the company to EB for enforcement action, after Cal.net missed the deadline for demonstrating, with appropriate documentation, that it had been designated as an eligible telecommunications carrier in each of the geographic areas for which it sought to be authorized for Auction 904 support.</w:t>
      </w:r>
      <w:r>
        <w:rPr>
          <w:vertAlign w:val="superscript"/>
        </w:rPr>
        <w:footnoteReference w:id="23"/>
      </w:r>
      <w:r w:rsidRPr="00DD49A4">
        <w:t xml:space="preserve">  The Commission finds that Cal.net apparently committed 180 violations by defaulting on 180 CBGs subject to forfeiture, which places the company’s base forfeiture at $540,000.00.</w:t>
      </w:r>
      <w:r>
        <w:rPr>
          <w:vertAlign w:val="superscript"/>
        </w:rPr>
        <w:footnoteReference w:id="24"/>
      </w:r>
      <w:r w:rsidRPr="00DD49A4">
        <w:t xml:space="preserve">  </w:t>
      </w:r>
      <w:r w:rsidRPr="00DD49A4">
        <w:t>Cal.net’s</w:t>
      </w:r>
      <w:r w:rsidRPr="00DD49A4">
        <w:t xml:space="preserve"> total assigned support for the CBGs in default subject to forfeiture amounted to $27,174,275.40, thereby capping the maximum possible forfeiture at $4,076,141.13, which is 15% of </w:t>
      </w:r>
      <w:r w:rsidRPr="00DD49A4">
        <w:t>Cal.net’s</w:t>
      </w:r>
      <w:r w:rsidRPr="00DD49A4">
        <w:t xml:space="preserve"> defaulted support subject to forfeiture in Auction 904.</w:t>
      </w:r>
      <w:r>
        <w:rPr>
          <w:vertAlign w:val="superscript"/>
        </w:rPr>
        <w:footnoteReference w:id="25"/>
      </w:r>
      <w:r w:rsidRPr="00DD49A4">
        <w:t xml:space="preserve">  Because the base forfeiture does not exceed the 15% cap established by the </w:t>
      </w:r>
      <w:r w:rsidRPr="00DD49A4">
        <w:rPr>
          <w:i/>
          <w:iCs/>
        </w:rPr>
        <w:t>Rural Digital Opportunity Fund Order</w:t>
      </w:r>
      <w:r w:rsidRPr="00DD49A4">
        <w:t>,</w:t>
      </w:r>
      <w:r>
        <w:rPr>
          <w:vertAlign w:val="superscript"/>
        </w:rPr>
        <w:footnoteReference w:id="26"/>
      </w:r>
      <w:r w:rsidRPr="00DD49A4">
        <w:t xml:space="preserve"> the Commission finds the forfeiture amount of $540,000.00 against Cal.net is appropriate here.</w:t>
      </w:r>
    </w:p>
    <w:p w:rsidR="00DD49A4" w:rsidRPr="00DD49A4" w:rsidP="00DD590A">
      <w:pPr>
        <w:pStyle w:val="ParaNum"/>
      </w:pPr>
      <w:r w:rsidRPr="00DD590A">
        <w:rPr>
          <w:b/>
          <w:bCs/>
        </w:rPr>
        <w:t xml:space="preserve">California Internet, L.P. dba </w:t>
      </w:r>
      <w:r w:rsidRPr="00DD590A">
        <w:rPr>
          <w:b/>
          <w:bCs/>
        </w:rPr>
        <w:t>GeoLinks</w:t>
      </w:r>
      <w:r w:rsidRPr="00DD590A">
        <w:rPr>
          <w:b/>
          <w:bCs/>
        </w:rPr>
        <w:t xml:space="preserve"> (California Internet); FRN: 0023707953; File No.: EB-IHD-23-00034740; NAL/Acct No.: 202332080006</w:t>
      </w:r>
      <w:r w:rsidRPr="00DD49A4">
        <w:t>.  California Internet is a competitive local exchange carrier (CLEC) and fiber internet provider headquartered in Camarillo, CA.</w:t>
      </w:r>
      <w:r>
        <w:rPr>
          <w:sz w:val="20"/>
          <w:vertAlign w:val="superscript"/>
        </w:rPr>
        <w:footnoteReference w:id="27"/>
      </w:r>
      <w:r w:rsidRPr="00DD49A4">
        <w:t xml:space="preserve">  California Internet timely submitted its Short-Form Application to participate in Auction 904 and was a successful bidder.</w:t>
      </w:r>
      <w:r>
        <w:rPr>
          <w:vertAlign w:val="superscript"/>
        </w:rPr>
        <w:footnoteReference w:id="28"/>
      </w:r>
      <w:r w:rsidRPr="00DD49A4">
        <w:t xml:space="preserve">  WCB declared California Internet to be in default on October 12, 2022, and referred the company to EB for enforcement action, after California Internet missed the deadline for demonstrating, with appropriate documentation, that it had been designated as an eligible telecommunications carrier in each of the geographic areas for which it sought to be authorized for Auction 904 support.</w:t>
      </w:r>
      <w:r>
        <w:rPr>
          <w:vertAlign w:val="superscript"/>
        </w:rPr>
        <w:footnoteReference w:id="29"/>
      </w:r>
      <w:r w:rsidRPr="00DD49A4">
        <w:t xml:space="preserve">  The Commission finds that California Internet apparently committed 1,025 violations by defaulting on 1,025 CBGs subject to forfeiture, which places the company’s base forfeiture at $3,075,000.00.</w:t>
      </w:r>
      <w:r>
        <w:rPr>
          <w:vertAlign w:val="superscript"/>
        </w:rPr>
        <w:footnoteReference w:id="30"/>
      </w:r>
      <w:r w:rsidRPr="00DD49A4">
        <w:t xml:space="preserve">  California Internet’s total assigned support for the CBGs in default subject to forfeiture amounted to $129,659,238.20, thereby capping the maximum possible forfeiture at $19,448,885.73, which is 15% of California Internet’s defaulted support subject to forfeiture in Auction 904.</w:t>
      </w:r>
      <w:r>
        <w:rPr>
          <w:vertAlign w:val="superscript"/>
        </w:rPr>
        <w:footnoteReference w:id="31"/>
      </w:r>
      <w:r w:rsidRPr="00DD49A4">
        <w:t xml:space="preserve">  Because the base forfeiture does not exceed the 15% cap established by the </w:t>
      </w:r>
      <w:r w:rsidRPr="00DD49A4">
        <w:rPr>
          <w:i/>
          <w:iCs/>
        </w:rPr>
        <w:t>Rural Digital Opportunity Fund Order</w:t>
      </w:r>
      <w:r w:rsidRPr="00DD49A4">
        <w:t>,</w:t>
      </w:r>
      <w:r>
        <w:rPr>
          <w:vertAlign w:val="superscript"/>
        </w:rPr>
        <w:footnoteReference w:id="32"/>
      </w:r>
      <w:r w:rsidRPr="00DD49A4">
        <w:t xml:space="preserve"> the Commission finds the forfeiture amount of $3,075,000.00 against California Internet is appropriate here.</w:t>
      </w:r>
    </w:p>
    <w:p w:rsidR="00DD49A4" w:rsidRPr="00DD49A4" w:rsidP="00DD590A">
      <w:pPr>
        <w:pStyle w:val="ParaNum"/>
      </w:pPr>
      <w:r w:rsidRPr="00DD49A4">
        <w:rPr>
          <w:b/>
          <w:bCs/>
        </w:rPr>
        <w:t>Cebridge</w:t>
      </w:r>
      <w:r w:rsidRPr="00DD49A4">
        <w:rPr>
          <w:b/>
          <w:bCs/>
        </w:rPr>
        <w:t xml:space="preserve"> Telecom ID, LLC (</w:t>
      </w:r>
      <w:r w:rsidRPr="00DD49A4">
        <w:rPr>
          <w:b/>
          <w:bCs/>
        </w:rPr>
        <w:t>Cebridge</w:t>
      </w:r>
      <w:r w:rsidRPr="00DD49A4">
        <w:rPr>
          <w:b/>
          <w:bCs/>
        </w:rPr>
        <w:t>); FRN 0016746802; File No.: EB-IHD-23-00034741; NAL/Acct No.: 202332080018</w:t>
      </w:r>
      <w:r w:rsidRPr="00DD49A4">
        <w:t xml:space="preserve">.  </w:t>
      </w:r>
      <w:r w:rsidRPr="00DD49A4">
        <w:t>Cebridge</w:t>
      </w:r>
      <w:r w:rsidRPr="00DD49A4">
        <w:t xml:space="preserve"> is a wholly owned subsidiary of Altice USA, Inc. (Altice),</w:t>
      </w:r>
      <w:r>
        <w:rPr>
          <w:sz w:val="20"/>
          <w:vertAlign w:val="superscript"/>
        </w:rPr>
        <w:footnoteReference w:id="33"/>
      </w:r>
      <w:r w:rsidRPr="00DD49A4">
        <w:t xml:space="preserve"> which offers broadband internet service spanning 21 states.</w:t>
      </w:r>
      <w:r>
        <w:rPr>
          <w:vertAlign w:val="superscript"/>
        </w:rPr>
        <w:footnoteReference w:id="34"/>
      </w:r>
      <w:r w:rsidRPr="00DD49A4">
        <w:t xml:space="preserve">  Altice submitted its Short-Form Application to participate in Auction 904 and was a successful bidder.</w:t>
      </w:r>
      <w:r>
        <w:rPr>
          <w:vertAlign w:val="superscript"/>
        </w:rPr>
        <w:footnoteReference w:id="35"/>
      </w:r>
      <w:r w:rsidRPr="00DD49A4">
        <w:t xml:space="preserve">  In turn, Altice assigned bids covering two CBGs to </w:t>
      </w:r>
      <w:r w:rsidRPr="00DD49A4">
        <w:t>Cebridge</w:t>
      </w:r>
      <w:r w:rsidRPr="00DD49A4">
        <w:t>.</w:t>
      </w:r>
      <w:r>
        <w:rPr>
          <w:vertAlign w:val="superscript"/>
        </w:rPr>
        <w:footnoteReference w:id="36"/>
      </w:r>
      <w:r w:rsidRPr="00DD49A4">
        <w:t xml:space="preserve">  On August 30, 2021, on behalf of its subsidiaries, Altice notified the Commission of </w:t>
      </w:r>
      <w:r w:rsidRPr="00DD49A4">
        <w:t>Cebridge’s</w:t>
      </w:r>
      <w:r w:rsidRPr="00DD49A4">
        <w:t xml:space="preserve"> intent to default on two CBGs subject to forfeiture.</w:t>
      </w:r>
      <w:r>
        <w:rPr>
          <w:vertAlign w:val="superscript"/>
        </w:rPr>
        <w:footnoteReference w:id="37"/>
      </w:r>
      <w:r w:rsidRPr="00DD49A4">
        <w:t xml:space="preserve">  WCB declared </w:t>
      </w:r>
      <w:r w:rsidRPr="00DD49A4">
        <w:t>Cebridge</w:t>
      </w:r>
      <w:r w:rsidRPr="00DD49A4">
        <w:t xml:space="preserve"> to be in default on May 3, 2022, and referred the company to EB for enforcement action.</w:t>
      </w:r>
      <w:r>
        <w:rPr>
          <w:vertAlign w:val="superscript"/>
        </w:rPr>
        <w:footnoteReference w:id="38"/>
      </w:r>
      <w:r w:rsidRPr="00DD49A4">
        <w:t xml:space="preserve">  The Commission finds that </w:t>
      </w:r>
      <w:r w:rsidRPr="00DD49A4">
        <w:t>Cebridge</w:t>
      </w:r>
      <w:r w:rsidRPr="00DD49A4">
        <w:t xml:space="preserve"> apparently committed two violations by defaulting on two CBGs subject to forfeiture, which places the company’s base forfeiture at $6,000.00.</w:t>
      </w:r>
      <w:r>
        <w:rPr>
          <w:vertAlign w:val="superscript"/>
        </w:rPr>
        <w:footnoteReference w:id="39"/>
      </w:r>
      <w:r w:rsidRPr="00DD49A4">
        <w:t xml:space="preserve">  </w:t>
      </w:r>
      <w:r w:rsidRPr="00DD49A4">
        <w:t>Cebridge’s</w:t>
      </w:r>
      <w:r w:rsidRPr="00DD49A4">
        <w:t xml:space="preserve"> total assigned support for the assigned CBGs in default subject to forfeiture amounted to $8,240.00, thereby capping the maximum possible forfeiture at $1,236.00, which is 15% of </w:t>
      </w:r>
      <w:r w:rsidRPr="00DD49A4">
        <w:t>Cebridge’s</w:t>
      </w:r>
      <w:r w:rsidRPr="00DD49A4">
        <w:t xml:space="preserve"> defaulted support subject to forfeiture in Auction 904.</w:t>
      </w:r>
      <w:r>
        <w:rPr>
          <w:sz w:val="20"/>
          <w:vertAlign w:val="superscript"/>
        </w:rPr>
        <w:footnoteReference w:id="40"/>
      </w:r>
      <w:r w:rsidRPr="00DD49A4">
        <w:t xml:space="preserve">  Because the base forfeiture exceeds the 15% cap established in the </w:t>
      </w:r>
      <w:r w:rsidRPr="00DD49A4">
        <w:rPr>
          <w:i/>
          <w:iCs/>
        </w:rPr>
        <w:t>Rural Digital Opportunity Fund Order</w:t>
      </w:r>
      <w:r w:rsidRPr="00DD49A4">
        <w:t>,</w:t>
      </w:r>
      <w:r>
        <w:rPr>
          <w:vertAlign w:val="superscript"/>
        </w:rPr>
        <w:footnoteReference w:id="41"/>
      </w:r>
      <w:r w:rsidRPr="00DD49A4">
        <w:t xml:space="preserve"> the Commission finds that the forfeiture amount of $1,236.00 against </w:t>
      </w:r>
      <w:r w:rsidRPr="00DD49A4">
        <w:t>Cebridge</w:t>
      </w:r>
      <w:r w:rsidRPr="00DD49A4">
        <w:t xml:space="preserve"> is appropriate here.</w:t>
      </w:r>
    </w:p>
    <w:p w:rsidR="00DD49A4" w:rsidRPr="00DD49A4" w:rsidP="00DD590A">
      <w:pPr>
        <w:pStyle w:val="ParaNum"/>
      </w:pPr>
      <w:r w:rsidRPr="00DD49A4">
        <w:rPr>
          <w:b/>
          <w:bCs/>
        </w:rPr>
        <w:t xml:space="preserve">Charter </w:t>
      </w:r>
      <w:r w:rsidRPr="00DD49A4">
        <w:rPr>
          <w:b/>
          <w:bCs/>
        </w:rPr>
        <w:t>Fiberlink</w:t>
      </w:r>
      <w:r w:rsidRPr="00DD49A4">
        <w:rPr>
          <w:b/>
          <w:bCs/>
        </w:rPr>
        <w:t xml:space="preserve"> – Missouri, LLC (CF Missouri); FRN: 0005793922; File No.: EB-IHD-23-00034742; NAL/Acct No.: 202332080023</w:t>
      </w:r>
      <w:r w:rsidRPr="00DD49A4">
        <w:t>.  CF Missouri is a limited liability company formed in Delaware.</w:t>
      </w:r>
      <w:r>
        <w:rPr>
          <w:sz w:val="20"/>
          <w:vertAlign w:val="superscript"/>
        </w:rPr>
        <w:footnoteReference w:id="42"/>
      </w:r>
      <w:r w:rsidRPr="00DD49A4">
        <w:t xml:space="preserve">  CF Missouri and CCO Holdings, LLC (CCO) are subsidiaries of Charter Communications, Inc. (Charter).</w:t>
      </w:r>
      <w:r>
        <w:rPr>
          <w:sz w:val="20"/>
          <w:vertAlign w:val="superscript"/>
        </w:rPr>
        <w:footnoteReference w:id="43"/>
      </w:r>
      <w:r w:rsidRPr="00DD49A4">
        <w:t xml:space="preserve">  CCO timely submitted its Short-Form Application to participate in Auction 904 and was a successful bidder.</w:t>
      </w:r>
      <w:r>
        <w:rPr>
          <w:sz w:val="20"/>
          <w:vertAlign w:val="superscript"/>
        </w:rPr>
        <w:footnoteReference w:id="44"/>
      </w:r>
      <w:r w:rsidRPr="00DD49A4">
        <w:t xml:space="preserve">  In turn, CCO assigned CF Missouri 276 CBGs.</w:t>
      </w:r>
      <w:r>
        <w:rPr>
          <w:sz w:val="20"/>
          <w:vertAlign w:val="superscript"/>
        </w:rPr>
        <w:footnoteReference w:id="45"/>
      </w:r>
      <w:r w:rsidRPr="00DD49A4">
        <w:t xml:space="preserve">  In a series of e-mails on behalf of its subsidiaries, Charter notified the Commission of their intent to default on certain winning bids, including two CBGs subject to forfeiture assigned to CF Missouri.</w:t>
      </w:r>
      <w:r>
        <w:rPr>
          <w:sz w:val="20"/>
          <w:vertAlign w:val="superscript"/>
        </w:rPr>
        <w:footnoteReference w:id="46"/>
      </w:r>
      <w:r w:rsidRPr="00DD49A4">
        <w:t xml:space="preserve">  WCB declared CF Missouri to be in default on May 3, 2022, and referred the company to EB for enforcement action.</w:t>
      </w:r>
      <w:r>
        <w:rPr>
          <w:sz w:val="20"/>
          <w:vertAlign w:val="superscript"/>
        </w:rPr>
        <w:footnoteReference w:id="47"/>
      </w:r>
      <w:r w:rsidRPr="00DD49A4">
        <w:t xml:space="preserve">  The Commission finds that CF Missouri apparently committed two violations by defaulting on two CBGs subject to forfeiture, which places the company’s base forfeiture at $6,000.00.</w:t>
      </w:r>
      <w:r>
        <w:rPr>
          <w:vertAlign w:val="superscript"/>
        </w:rPr>
        <w:footnoteReference w:id="48"/>
      </w:r>
      <w:r w:rsidRPr="00DD49A4">
        <w:t xml:space="preserve">  CF Missouri’s total assigned support for the assigned CBGs in default subject to forfeiture amounted to $126,249.50, thereby capping the maximum possible forfeiture at $18,937.42, which is 15% of CF Missouri’s defaulted support subject to forfeiture in Auction 904.</w:t>
      </w:r>
      <w:r>
        <w:rPr>
          <w:vertAlign w:val="superscript"/>
        </w:rPr>
        <w:footnoteReference w:id="49"/>
      </w:r>
      <w:r w:rsidRPr="00DD49A4">
        <w:t xml:space="preserve">  Because the base forfeiture is less than the 15% cap established by the </w:t>
      </w:r>
      <w:r w:rsidRPr="00DD49A4">
        <w:rPr>
          <w:i/>
          <w:iCs/>
        </w:rPr>
        <w:t>Rural Digital Opportunity Fund Order</w:t>
      </w:r>
      <w:r w:rsidRPr="00DD49A4">
        <w:t>,</w:t>
      </w:r>
      <w:r>
        <w:rPr>
          <w:vertAlign w:val="superscript"/>
        </w:rPr>
        <w:footnoteReference w:id="50"/>
      </w:r>
      <w:r w:rsidRPr="00DD49A4">
        <w:t xml:space="preserve"> the Commission finds the forfeiture amount of $6,000.00 against CF Missouri appropriate here. </w:t>
      </w:r>
    </w:p>
    <w:p w:rsidR="00DD49A4" w:rsidRPr="00DD49A4" w:rsidP="00DD590A">
      <w:pPr>
        <w:pStyle w:val="ParaNum"/>
      </w:pPr>
      <w:r w:rsidRPr="00DD49A4">
        <w:rPr>
          <w:b/>
          <w:bCs/>
        </w:rPr>
        <w:t>Conexon</w:t>
      </w:r>
      <w:r w:rsidRPr="00DD49A4">
        <w:rPr>
          <w:b/>
          <w:bCs/>
        </w:rPr>
        <w:t xml:space="preserve"> Connect, LLC (</w:t>
      </w:r>
      <w:r w:rsidRPr="00DD49A4">
        <w:rPr>
          <w:b/>
          <w:bCs/>
        </w:rPr>
        <w:t>Conexon</w:t>
      </w:r>
      <w:r w:rsidRPr="00DD49A4">
        <w:rPr>
          <w:b/>
          <w:bCs/>
        </w:rPr>
        <w:t xml:space="preserve"> Connect) (</w:t>
      </w:r>
      <w:r w:rsidRPr="00DD49A4">
        <w:rPr>
          <w:b/>
          <w:bCs/>
        </w:rPr>
        <w:t>Conexon</w:t>
      </w:r>
      <w:r w:rsidRPr="00DD49A4">
        <w:rPr>
          <w:b/>
          <w:bCs/>
        </w:rPr>
        <w:t>); FRN: 0029721511; File No.: EB-IHD-23-00034743; NAL/Acct No.: 202332080021</w:t>
      </w:r>
      <w:r w:rsidRPr="00DD49A4">
        <w:t xml:space="preserve">.  </w:t>
      </w:r>
      <w:r w:rsidRPr="00DD49A4">
        <w:t>Conexon</w:t>
      </w:r>
      <w:r w:rsidRPr="00DD49A4">
        <w:t xml:space="preserve"> Connect is a subsidiary of </w:t>
      </w:r>
      <w:r w:rsidRPr="00DD49A4">
        <w:t>Conexon</w:t>
      </w:r>
      <w:r w:rsidRPr="00DD49A4">
        <w:t xml:space="preserve"> LLC based in Kansas City, Missouri that works with rural electric cooperatives to bring fiber internet to their communities.</w:t>
      </w:r>
      <w:r>
        <w:rPr>
          <w:vertAlign w:val="superscript"/>
        </w:rPr>
        <w:footnoteReference w:id="51"/>
      </w:r>
      <w:r w:rsidRPr="00DD49A4">
        <w:t xml:space="preserve">  </w:t>
      </w:r>
      <w:r w:rsidRPr="00DD49A4">
        <w:t>Conexon</w:t>
      </w:r>
      <w:r w:rsidRPr="00DD49A4">
        <w:t xml:space="preserve"> Connect was a member of the Rural Electric Cooperative Consortium (RECC).</w:t>
      </w:r>
      <w:r>
        <w:rPr>
          <w:vertAlign w:val="superscript"/>
        </w:rPr>
        <w:footnoteReference w:id="52"/>
      </w:r>
      <w:r w:rsidRPr="00DD49A4">
        <w:t xml:space="preserve">  RECC timely submitted its Short-Form Application to participate in Auction 904 and was a successful bidder.</w:t>
      </w:r>
      <w:r>
        <w:rPr>
          <w:vertAlign w:val="superscript"/>
        </w:rPr>
        <w:footnoteReference w:id="53"/>
      </w:r>
      <w:r w:rsidRPr="00DD49A4">
        <w:t xml:space="preserve">  In turn, RECC assigned bids covering 1,156 CBGs to </w:t>
      </w:r>
      <w:r w:rsidRPr="00DD49A4">
        <w:t>Conexon</w:t>
      </w:r>
      <w:r w:rsidRPr="00DD49A4">
        <w:t xml:space="preserve"> Connect.</w:t>
      </w:r>
      <w:r>
        <w:rPr>
          <w:vertAlign w:val="superscript"/>
        </w:rPr>
        <w:footnoteReference w:id="54"/>
      </w:r>
      <w:r w:rsidRPr="00DD49A4">
        <w:t xml:space="preserve">  On May 3, 2022, WCB declared </w:t>
      </w:r>
      <w:r w:rsidRPr="00DD49A4">
        <w:t>Conexon</w:t>
      </w:r>
      <w:r w:rsidRPr="00DD49A4">
        <w:t xml:space="preserve"> Connect to be in default in eight CBGs along with certain other census blocks, and referred the company to EB for enforcement action, after </w:t>
      </w:r>
      <w:r w:rsidRPr="00DD49A4">
        <w:t>Conexon</w:t>
      </w:r>
      <w:r w:rsidRPr="00DD49A4">
        <w:t xml:space="preserve"> Connect missed the deadline for demonstrating, with appropriate documentation, that it had been designated as an eligible telecommunications carrier in each of the geographic areas for which it sought to be authorized for Auction 904 support.</w:t>
      </w:r>
      <w:r>
        <w:rPr>
          <w:sz w:val="20"/>
          <w:vertAlign w:val="superscript"/>
        </w:rPr>
        <w:footnoteReference w:id="55"/>
      </w:r>
      <w:r w:rsidRPr="00DD49A4">
        <w:t xml:space="preserve">  On May 26, 2022, </w:t>
      </w:r>
      <w:r w:rsidRPr="00DD49A4">
        <w:t>Conexon</w:t>
      </w:r>
      <w:r w:rsidRPr="00DD49A4">
        <w:t xml:space="preserve"> Connect notified the Commission of its intent to default on an additional 35 CBGs subject to forfeiture.</w:t>
      </w:r>
      <w:r>
        <w:rPr>
          <w:vertAlign w:val="superscript"/>
        </w:rPr>
        <w:footnoteReference w:id="56"/>
      </w:r>
      <w:r w:rsidRPr="00DD49A4">
        <w:t xml:space="preserve">  WCB declared </w:t>
      </w:r>
      <w:r w:rsidRPr="00DD49A4">
        <w:t>Conexon</w:t>
      </w:r>
      <w:r w:rsidRPr="00DD49A4">
        <w:t xml:space="preserve"> Connect to be in default for the 35 CBGs on June 14, 2022, and referred the company to EB for enforcement action.</w:t>
      </w:r>
      <w:r>
        <w:rPr>
          <w:vertAlign w:val="superscript"/>
        </w:rPr>
        <w:footnoteReference w:id="57"/>
      </w:r>
      <w:r w:rsidRPr="00DD49A4">
        <w:t xml:space="preserve">  The Commission finds that </w:t>
      </w:r>
      <w:r w:rsidRPr="00DD49A4">
        <w:t>Conexon</w:t>
      </w:r>
      <w:r w:rsidRPr="00DD49A4">
        <w:t xml:space="preserve"> Connect apparently committed 43 violations by defaulting on 43 CBGs subject to forfeiture which places the company’s base forfeiture at $129,000.00.</w:t>
      </w:r>
      <w:r>
        <w:rPr>
          <w:vertAlign w:val="superscript"/>
        </w:rPr>
        <w:footnoteReference w:id="58"/>
      </w:r>
      <w:r w:rsidRPr="00DD49A4">
        <w:t xml:space="preserve">  </w:t>
      </w:r>
      <w:r w:rsidRPr="00DD49A4">
        <w:t>Conexon</w:t>
      </w:r>
      <w:r w:rsidRPr="00DD49A4">
        <w:t xml:space="preserve"> </w:t>
      </w:r>
      <w:r w:rsidRPr="00DD49A4">
        <w:t>Connect’s</w:t>
      </w:r>
      <w:r w:rsidRPr="00DD49A4">
        <w:t xml:space="preserve"> total assigned support for the assigned CBGs in default subject to forfeiture amounted to $36,127,642.00, thereby capping the maximum possible forfeiture at $5,419,146.30, which is 15% of </w:t>
      </w:r>
      <w:r w:rsidRPr="00DD49A4">
        <w:t>Conexon</w:t>
      </w:r>
      <w:r w:rsidRPr="00DD49A4">
        <w:t xml:space="preserve"> </w:t>
      </w:r>
      <w:r w:rsidRPr="00DD49A4">
        <w:t>Connect’s</w:t>
      </w:r>
      <w:r w:rsidRPr="00DD49A4">
        <w:t xml:space="preserve"> defaulted support subject to forfeiture in Auction 904.</w:t>
      </w:r>
      <w:r>
        <w:rPr>
          <w:vertAlign w:val="superscript"/>
        </w:rPr>
        <w:footnoteReference w:id="59"/>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60"/>
      </w:r>
      <w:r w:rsidRPr="00DD49A4">
        <w:t xml:space="preserve"> the Commission finds that the forfeiture amount of $129,000.00 against </w:t>
      </w:r>
      <w:r w:rsidRPr="00DD49A4">
        <w:t>Conexon</w:t>
      </w:r>
      <w:r w:rsidRPr="00DD49A4">
        <w:t xml:space="preserve"> Connect is appropriate here. </w:t>
      </w:r>
    </w:p>
    <w:p w:rsidR="00DD49A4" w:rsidRPr="00DD49A4" w:rsidP="00DD590A">
      <w:pPr>
        <w:pStyle w:val="ParaNum"/>
      </w:pPr>
      <w:r w:rsidRPr="00DD49A4">
        <w:rPr>
          <w:b/>
          <w:bCs/>
        </w:rPr>
        <w:t xml:space="preserve">Connect Everyone, LLC (Connect Everyone); FRN: 0029746260; File No.: EB-IHD-23-00034744; NAL/Acct No.: </w:t>
      </w:r>
      <w:r w:rsidRPr="00DD49A4">
        <w:rPr>
          <w:b/>
          <w:bCs/>
          <w:color w:val="222222"/>
        </w:rPr>
        <w:t>202332080007</w:t>
      </w:r>
      <w:r w:rsidRPr="00DD49A4">
        <w:t>.  Connect Everyone is a wholly owned subsidiary of Starry, Inc., which offers high speed fixed wireless internet service.</w:t>
      </w:r>
      <w:r>
        <w:rPr>
          <w:vertAlign w:val="superscript"/>
        </w:rPr>
        <w:footnoteReference w:id="61"/>
      </w:r>
      <w:r w:rsidRPr="00DD49A4">
        <w:t xml:space="preserve">  Connect Everyone submitted its Short-Form Application to participate in Auction 904 and was a successful bidder.</w:t>
      </w:r>
      <w:r>
        <w:rPr>
          <w:vertAlign w:val="superscript"/>
        </w:rPr>
        <w:footnoteReference w:id="62"/>
      </w:r>
      <w:r w:rsidRPr="00DD49A4">
        <w:t xml:space="preserve">  On September 15, 2022 and October 12, 2022, Connect Everyone notified the Commission of its intent to default on 1,282 CBGs subject to forfeiture.</w:t>
      </w:r>
      <w:r>
        <w:rPr>
          <w:vertAlign w:val="superscript"/>
        </w:rPr>
        <w:footnoteReference w:id="63"/>
      </w:r>
      <w:r w:rsidRPr="00DD49A4">
        <w:t xml:space="preserve">  WCB declared Connect Everyone to be in default on October 12, 2022, and referred the company to EB for enforcement action.</w:t>
      </w:r>
      <w:r>
        <w:rPr>
          <w:vertAlign w:val="superscript"/>
        </w:rPr>
        <w:footnoteReference w:id="64"/>
      </w:r>
      <w:r w:rsidRPr="00DD49A4">
        <w:t xml:space="preserve">  The Commission finds that Connect Everyone apparently committed 1,282 violations by defaulting on 1,282 CBGs subject to forfeiture, which places the company’s base forfeiture at $3,846,000.00.</w:t>
      </w:r>
      <w:r>
        <w:rPr>
          <w:vertAlign w:val="superscript"/>
        </w:rPr>
        <w:footnoteReference w:id="65"/>
      </w:r>
      <w:r w:rsidRPr="00DD49A4">
        <w:t xml:space="preserve">  Connect Everyone’s total assigned support for the CBGs in default subject to forfeiture amounted to $245,241,987.90, thereby capping the maximum possible forfeiture at $36,786,298.18, which is 15% of Connect Everyone’s defaulted support subject to forfeiture in Auction 904.</w:t>
      </w:r>
      <w:r>
        <w:rPr>
          <w:sz w:val="20"/>
          <w:vertAlign w:val="superscript"/>
        </w:rPr>
        <w:footnoteReference w:id="66"/>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67"/>
      </w:r>
      <w:r w:rsidRPr="00DD49A4">
        <w:t xml:space="preserve"> the Commission finds that the forfeiture amount of $3,846,000.00 against Connect Everyone is appropriate here. </w:t>
      </w:r>
    </w:p>
    <w:p w:rsidR="00DD49A4" w:rsidRPr="00DD49A4" w:rsidP="00DD590A">
      <w:pPr>
        <w:pStyle w:val="ParaNum"/>
      </w:pPr>
      <w:r w:rsidRPr="00DD49A4">
        <w:rPr>
          <w:b/>
          <w:bCs/>
        </w:rPr>
        <w:t>E Fiber San Juan (E San Juan); FRN: 0030298442; File No.: EB-IHD-23-00034745; NAL/Acct No.: 202332080011</w:t>
      </w:r>
      <w:r w:rsidRPr="00DD49A4">
        <w:t xml:space="preserve">.  </w:t>
      </w:r>
      <w:bookmarkStart w:id="9" w:name="_Hlk103165880"/>
      <w:r w:rsidRPr="00DD49A4">
        <w:t>E San Juan is a local exchange carrier located in Orangeville, Utah.</w:t>
      </w:r>
      <w:r>
        <w:rPr>
          <w:sz w:val="20"/>
          <w:vertAlign w:val="superscript"/>
        </w:rPr>
        <w:footnoteReference w:id="68"/>
      </w:r>
      <w:r w:rsidRPr="00DD49A4">
        <w:t xml:space="preserve">  E San Juan is a wholly owned subsidiary of Emery Telephone (Emery).</w:t>
      </w:r>
      <w:r>
        <w:rPr>
          <w:bCs/>
          <w:vertAlign w:val="superscript"/>
        </w:rPr>
        <w:footnoteReference w:id="69"/>
      </w:r>
      <w:r w:rsidRPr="00DD49A4">
        <w:t xml:space="preserve">  Emery timely submitted its Short-Form Application to participate in Auction 904 and was a successful bidder.</w:t>
      </w:r>
      <w:r>
        <w:rPr>
          <w:bCs/>
          <w:vertAlign w:val="superscript"/>
        </w:rPr>
        <w:footnoteReference w:id="70"/>
      </w:r>
      <w:r w:rsidRPr="00DD49A4">
        <w:t xml:space="preserve">  In turn, Emery assigned bids covering three CBGs to E San Juan.</w:t>
      </w:r>
      <w:r>
        <w:rPr>
          <w:bCs/>
          <w:vertAlign w:val="superscript"/>
        </w:rPr>
        <w:footnoteReference w:id="71"/>
      </w:r>
      <w:r w:rsidRPr="00DD49A4">
        <w:t xml:space="preserve">  On June 13, 2022, E San Juan notified the Commission of its intent to default in certain census blocks within one CBG subject to forfeiture.</w:t>
      </w:r>
      <w:r>
        <w:rPr>
          <w:bCs/>
          <w:vertAlign w:val="superscript"/>
        </w:rPr>
        <w:footnoteReference w:id="72"/>
      </w:r>
      <w:r w:rsidRPr="00DD49A4">
        <w:t xml:space="preserve">  WCB declared E San Juan to be in default on August 10, 2022, and referred the company to EB for enforcement action.</w:t>
      </w:r>
      <w:r>
        <w:rPr>
          <w:bCs/>
          <w:vertAlign w:val="superscript"/>
        </w:rPr>
        <w:footnoteReference w:id="73"/>
      </w:r>
      <w:r w:rsidRPr="00DD49A4">
        <w:t xml:space="preserve">  The Commission finds that E San Juan apparently committed one violation by defaulting on one CBG subject to forfeiture, which places the company’s base forfeiture at $3,000.00.</w:t>
      </w:r>
      <w:r>
        <w:rPr>
          <w:bCs/>
          <w:vertAlign w:val="superscript"/>
        </w:rPr>
        <w:footnoteReference w:id="74"/>
      </w:r>
      <w:r w:rsidRPr="00DD49A4">
        <w:t xml:space="preserve">  E San Juan’s total assigned support for the assigned CBG in default subject to forfeiture amounted to $582,313.50 for the defaulted census blocks,</w:t>
      </w:r>
      <w:r>
        <w:rPr>
          <w:sz w:val="20"/>
          <w:vertAlign w:val="superscript"/>
        </w:rPr>
        <w:footnoteReference w:id="75"/>
      </w:r>
      <w:r w:rsidRPr="00DD49A4">
        <w:t xml:space="preserve"> thereby capping the maximum possible forfeiture at $87,347.02, which is 15% of E San Juan’s defaulted support subject to forfeiture in Auction 904.</w:t>
      </w:r>
      <w:r>
        <w:rPr>
          <w:vertAlign w:val="superscript"/>
        </w:rPr>
        <w:footnoteReference w:id="76"/>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77"/>
      </w:r>
      <w:r w:rsidRPr="00DD49A4">
        <w:t xml:space="preserve"> the Commission finds that the forfeiture amount of $3,000.00</w:t>
      </w:r>
      <w:bookmarkEnd w:id="9"/>
      <w:r w:rsidRPr="00DD49A4">
        <w:t xml:space="preserve"> against E San Juan is appropriate here.</w:t>
      </w:r>
    </w:p>
    <w:p w:rsidR="00DD49A4" w:rsidRPr="00DD49A4" w:rsidP="00DD590A">
      <w:pPr>
        <w:pStyle w:val="ParaNum"/>
      </w:pPr>
      <w:r w:rsidRPr="00DD49A4">
        <w:rPr>
          <w:b/>
          <w:bCs/>
        </w:rPr>
        <w:t>Farmers Mutual Cooperative Telephone Company (FMCTC); FRN: 0004776464; File No.: EB-IHD-23-00034746; NAL/Acct No.: 202332080016</w:t>
      </w:r>
      <w:r w:rsidRPr="00DD49A4">
        <w:t>.  FMCTC, located in Fruitland, Idaho, offers residential and business options for internet, phone, voice, and business services.</w:t>
      </w:r>
      <w:r>
        <w:rPr>
          <w:sz w:val="20"/>
          <w:vertAlign w:val="superscript"/>
        </w:rPr>
        <w:footnoteReference w:id="78"/>
      </w:r>
      <w:r w:rsidRPr="00DD49A4">
        <w:t xml:space="preserve">  FMCTC timely submitted its Short-Form Application to participate in Auction 904 and was a successful bidder.</w:t>
      </w:r>
      <w:r>
        <w:rPr>
          <w:vertAlign w:val="superscript"/>
        </w:rPr>
        <w:footnoteReference w:id="79"/>
      </w:r>
      <w:r w:rsidRPr="00DD49A4">
        <w:t xml:space="preserve">  WCB declared FMCTC to be in default on May 25, 2022, and referred the company to EB for enforcement action, after FMCTC failed to upload required information and documentation to its Long-Form Application by a stated deadline.</w:t>
      </w:r>
      <w:r>
        <w:rPr>
          <w:vertAlign w:val="superscript"/>
        </w:rPr>
        <w:footnoteReference w:id="80"/>
      </w:r>
      <w:r w:rsidRPr="00DD49A4">
        <w:t xml:space="preserve">  The Commission finds that FMCTC apparently committed two violations by defaulting on two CBGs subject to forfeiture, which places the company’s base forfeiture at $6,000.00.</w:t>
      </w:r>
      <w:r>
        <w:rPr>
          <w:vertAlign w:val="superscript"/>
        </w:rPr>
        <w:footnoteReference w:id="81"/>
      </w:r>
      <w:r w:rsidRPr="00DD49A4">
        <w:t xml:space="preserve">  FMCTC’s total assigned support for the CBGs in default subject to forfeiture amounted to $12,447.00, thereby capping the maximum possible forfeiture at $1,867.05, which is 15% of FMCTC’s defaulted support subject to forfeiture in Auction 904.</w:t>
      </w:r>
      <w:r>
        <w:rPr>
          <w:vertAlign w:val="superscript"/>
        </w:rPr>
        <w:footnoteReference w:id="82"/>
      </w:r>
      <w:r w:rsidRPr="00DD49A4">
        <w:t xml:space="preserve">  Because the base forfeiture exceeds the 15% cap established by the </w:t>
      </w:r>
      <w:r w:rsidRPr="00DD49A4">
        <w:rPr>
          <w:i/>
          <w:iCs/>
        </w:rPr>
        <w:t>Rural Digital Opportunity Fund Order</w:t>
      </w:r>
      <w:r w:rsidRPr="00DD49A4">
        <w:t>,</w:t>
      </w:r>
      <w:r>
        <w:rPr>
          <w:vertAlign w:val="superscript"/>
        </w:rPr>
        <w:footnoteReference w:id="83"/>
      </w:r>
      <w:r w:rsidRPr="00DD49A4">
        <w:t xml:space="preserve"> the Commission finds the forfeiture amount of $1,867.05 against FMCTC is appropriate here.</w:t>
      </w:r>
    </w:p>
    <w:p w:rsidR="00DD49A4" w:rsidRPr="00DD49A4" w:rsidP="00DD590A">
      <w:pPr>
        <w:pStyle w:val="ParaNum"/>
      </w:pPr>
      <w:r w:rsidRPr="00DD49A4">
        <w:rPr>
          <w:b/>
          <w:bCs/>
        </w:rPr>
        <w:t xml:space="preserve">Fond du Lac Communications Inc. (Fond du Lac); FRN: </w:t>
      </w:r>
      <w:r w:rsidRPr="000B6DF7" w:rsidR="000B6DF7">
        <w:rPr>
          <w:b/>
          <w:bCs/>
        </w:rPr>
        <w:t>0029221694</w:t>
      </w:r>
      <w:r w:rsidRPr="00DD49A4">
        <w:rPr>
          <w:b/>
          <w:bCs/>
        </w:rPr>
        <w:t>; File No.: EB-IHD-23-00034747; NAL/Acct No.: 202332080010</w:t>
      </w:r>
      <w:r w:rsidRPr="00DD49A4">
        <w:t>.  Fond du Lac provides fiber internet and telephone services to individuals living on the Fond du Lac reservation.</w:t>
      </w:r>
      <w:r>
        <w:rPr>
          <w:vertAlign w:val="superscript"/>
        </w:rPr>
        <w:footnoteReference w:id="84"/>
      </w:r>
      <w:r w:rsidRPr="00DD49A4">
        <w:t xml:space="preserve">  Fond du Lac timely submitted its Short-Form Application to participate in Auction 904 and was a successful bidder.</w:t>
      </w:r>
      <w:r>
        <w:rPr>
          <w:vertAlign w:val="superscript"/>
        </w:rPr>
        <w:footnoteReference w:id="85"/>
      </w:r>
      <w:r w:rsidRPr="00DD49A4">
        <w:t xml:space="preserve">  WCB declared Fond du Lac to be in default on August 10, 2022, and referred the company to EB for enforcement action, after Fond du Lac missed the deadline for demonstrating, with appropriate documentation, that it had been designated as an eligible telecommunications carrier in each of the geographic areas for which it sought to be authorized for Auction 904 support.</w:t>
      </w:r>
      <w:r>
        <w:rPr>
          <w:vertAlign w:val="superscript"/>
        </w:rPr>
        <w:footnoteReference w:id="86"/>
      </w:r>
      <w:r w:rsidRPr="00DD49A4">
        <w:t xml:space="preserve">  The Commission finds that Fond du Lac apparently committed four violations by defaulting on four CBGs subject to forfeiture, which places the company’s base forfeiture at $12,000.00.</w:t>
      </w:r>
      <w:r>
        <w:rPr>
          <w:vertAlign w:val="superscript"/>
        </w:rPr>
        <w:footnoteReference w:id="87"/>
      </w:r>
      <w:r w:rsidRPr="00DD49A4">
        <w:t xml:space="preserve">  Fond du Lac’s total assigned support for the CBGs in default subject to forfeiture amounted to $934,066.30, thereby capping the maximum possible forfeiture at $140,109.94, which is 15% of Fond du Lac’s defaulted support subject to forfeiture in Auction 904.</w:t>
      </w:r>
      <w:r>
        <w:rPr>
          <w:vertAlign w:val="superscript"/>
        </w:rPr>
        <w:footnoteReference w:id="88"/>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89"/>
      </w:r>
      <w:r w:rsidRPr="00DD49A4">
        <w:t xml:space="preserve"> the Commission finds that the forfeiture amount of $12,000.00 against Fond du Lac is appropriate here. </w:t>
      </w:r>
    </w:p>
    <w:p w:rsidR="00DD49A4" w:rsidRPr="00DD49A4" w:rsidP="009B5ADE">
      <w:pPr>
        <w:pStyle w:val="ParaNum"/>
        <w:widowControl/>
      </w:pPr>
      <w:r w:rsidRPr="00DD49A4">
        <w:rPr>
          <w:b/>
          <w:bCs/>
        </w:rPr>
        <w:t>GigaBeam</w:t>
      </w:r>
      <w:r w:rsidRPr="00DD49A4">
        <w:rPr>
          <w:b/>
          <w:bCs/>
        </w:rPr>
        <w:t xml:space="preserve"> Networks, LLC (</w:t>
      </w:r>
      <w:r w:rsidRPr="00DD49A4">
        <w:rPr>
          <w:b/>
          <w:bCs/>
        </w:rPr>
        <w:t>GigaBeam</w:t>
      </w:r>
      <w:r w:rsidRPr="00DD49A4">
        <w:rPr>
          <w:b/>
          <w:bCs/>
        </w:rPr>
        <w:t>); FRN: 0018473223; File No.: EB-IHD-23-00034748; NAL/Acct No.: 202332080015</w:t>
      </w:r>
      <w:r w:rsidRPr="00DD49A4">
        <w:t xml:space="preserve">.  </w:t>
      </w:r>
      <w:r w:rsidRPr="00DD49A4">
        <w:t>GigaBeam</w:t>
      </w:r>
      <w:r w:rsidRPr="00DD49A4">
        <w:t xml:space="preserve"> offers broadband internet services throughout southern West Virginia and southwestern Virginia.</w:t>
      </w:r>
      <w:r>
        <w:rPr>
          <w:vertAlign w:val="superscript"/>
        </w:rPr>
        <w:footnoteReference w:id="90"/>
      </w:r>
      <w:r w:rsidRPr="00DD49A4">
        <w:t xml:space="preserve">  </w:t>
      </w:r>
      <w:r w:rsidRPr="00DD49A4">
        <w:t>GigaBeam</w:t>
      </w:r>
      <w:r w:rsidRPr="00DD49A4">
        <w:t xml:space="preserve"> timely submitted its Short-Form Application to participate in Auction 904 and was a successful bidder.</w:t>
      </w:r>
      <w:r>
        <w:rPr>
          <w:vertAlign w:val="superscript"/>
        </w:rPr>
        <w:footnoteReference w:id="91"/>
      </w:r>
      <w:r w:rsidRPr="00DD49A4">
        <w:t xml:space="preserve">  On May 13, 2022, </w:t>
      </w:r>
      <w:r w:rsidRPr="00DD49A4">
        <w:t>GigaBeam</w:t>
      </w:r>
      <w:r w:rsidRPr="00DD49A4">
        <w:t xml:space="preserve"> notified the Commission of its intent to default on two CBGs subject to forfeiture.</w:t>
      </w:r>
      <w:r>
        <w:rPr>
          <w:vertAlign w:val="superscript"/>
        </w:rPr>
        <w:footnoteReference w:id="92"/>
      </w:r>
      <w:r w:rsidRPr="00DD49A4">
        <w:t xml:space="preserve">  WCB declared </w:t>
      </w:r>
      <w:r w:rsidRPr="00DD49A4">
        <w:t>GigaBeam</w:t>
      </w:r>
      <w:r w:rsidRPr="00DD49A4">
        <w:t xml:space="preserve"> to be in default on May 25, 2022, and referred the company to EB for enforcement action.</w:t>
      </w:r>
      <w:r>
        <w:rPr>
          <w:vertAlign w:val="superscript"/>
        </w:rPr>
        <w:footnoteReference w:id="93"/>
      </w:r>
      <w:r w:rsidRPr="00DD49A4">
        <w:t xml:space="preserve">  The Commission finds that </w:t>
      </w:r>
      <w:r w:rsidRPr="00DD49A4">
        <w:t>GigaBeam</w:t>
      </w:r>
      <w:r w:rsidRPr="00DD49A4">
        <w:t xml:space="preserve"> apparently committed two violations by defaulting on two CBGs subject to forfeiture, which places the company’s base forfeiture at $6,000.00.</w:t>
      </w:r>
      <w:r>
        <w:rPr>
          <w:vertAlign w:val="superscript"/>
        </w:rPr>
        <w:footnoteReference w:id="94"/>
      </w:r>
      <w:r w:rsidRPr="00DD49A4">
        <w:t xml:space="preserve">  </w:t>
      </w:r>
      <w:r w:rsidRPr="00DD49A4">
        <w:t>GigaBeam’s</w:t>
      </w:r>
      <w:r w:rsidRPr="00DD49A4">
        <w:t xml:space="preserve"> total assigned support for the CBGs in default subject to forfeiture amounted to $92,328.40, thereby capping the maximum possible forfeiture at $13,849.26, which is 15% of </w:t>
      </w:r>
      <w:r w:rsidRPr="00DD49A4">
        <w:t>GigaBeam’s</w:t>
      </w:r>
      <w:r w:rsidRPr="00DD49A4">
        <w:t xml:space="preserve"> defaulted support subject to forfeiture in Auction 904.</w:t>
      </w:r>
      <w:r>
        <w:rPr>
          <w:vertAlign w:val="superscript"/>
        </w:rPr>
        <w:footnoteReference w:id="95"/>
      </w:r>
      <w:r w:rsidRPr="00DD49A4">
        <w:t xml:space="preserve">  Because the base forfeiture is less than the 15% cap established in the </w:t>
      </w:r>
      <w:r w:rsidRPr="00DD49A4">
        <w:rPr>
          <w:i/>
          <w:iCs/>
        </w:rPr>
        <w:t>Rural Digital Opportunity Fund Order</w:t>
      </w:r>
      <w:r w:rsidRPr="00DD49A4">
        <w:t xml:space="preserve">, the Commission finds that the forfeiture amount of $6,000.00 against </w:t>
      </w:r>
      <w:r w:rsidRPr="00DD49A4">
        <w:t>GigaBeam</w:t>
      </w:r>
      <w:r w:rsidRPr="00DD49A4">
        <w:t xml:space="preserve"> appropriate here.</w:t>
      </w:r>
    </w:p>
    <w:p w:rsidR="00DD49A4" w:rsidRPr="00DD49A4" w:rsidP="00DD590A">
      <w:pPr>
        <w:pStyle w:val="ParaNum"/>
      </w:pPr>
      <w:r w:rsidRPr="00DD49A4">
        <w:rPr>
          <w:b/>
          <w:bCs/>
        </w:rPr>
        <w:t>Mercury Wireless Indiana, LLC (Mercury IN); FRN: 0025151754; File No.: EB-IHD-23-00034749; NAL/Acct No.: 202332080025</w:t>
      </w:r>
      <w:r w:rsidRPr="00DD49A4">
        <w:t>.  Mercury IN is a wholly owned subsidiary of Mercury Broadband, LLC f/k/a Mercury Wireless, Inc. (Mercury),</w:t>
      </w:r>
      <w:r>
        <w:rPr>
          <w:sz w:val="20"/>
          <w:vertAlign w:val="superscript"/>
        </w:rPr>
        <w:footnoteReference w:id="96"/>
      </w:r>
      <w:r w:rsidRPr="00DD49A4">
        <w:t xml:space="preserve"> a fixed wireless broadband provider located in Kansas City, MO.</w:t>
      </w:r>
      <w:r>
        <w:rPr>
          <w:vertAlign w:val="superscript"/>
        </w:rPr>
        <w:footnoteReference w:id="97"/>
      </w:r>
      <w:r w:rsidRPr="00DD49A4">
        <w:t xml:space="preserve">  Mercury submitted its Short-Form Application to participate in Auction 904 and was a successful bidder.</w:t>
      </w:r>
      <w:r>
        <w:rPr>
          <w:vertAlign w:val="superscript"/>
        </w:rPr>
        <w:footnoteReference w:id="98"/>
      </w:r>
      <w:r w:rsidRPr="00DD49A4">
        <w:t xml:space="preserve">  In turn, Mercury assigned bids covering 1,501 CBGs to Mercury IN.</w:t>
      </w:r>
      <w:r>
        <w:rPr>
          <w:vertAlign w:val="superscript"/>
        </w:rPr>
        <w:footnoteReference w:id="99"/>
      </w:r>
      <w:r w:rsidRPr="00DD49A4">
        <w:t xml:space="preserve">  On August 10, 2021, Mercury IN notified the Commission of its intent to default on 115 CBGs subject to forfeiture.</w:t>
      </w:r>
      <w:r>
        <w:rPr>
          <w:vertAlign w:val="superscript"/>
        </w:rPr>
        <w:footnoteReference w:id="100"/>
      </w:r>
      <w:r w:rsidRPr="00DD49A4">
        <w:t xml:space="preserve">  WCB declared Mercury IN to be in default on May 3, 2022, and referred the company to EB for enforcement action.</w:t>
      </w:r>
      <w:r>
        <w:rPr>
          <w:vertAlign w:val="superscript"/>
        </w:rPr>
        <w:footnoteReference w:id="101"/>
      </w:r>
      <w:r w:rsidRPr="00DD49A4">
        <w:t xml:space="preserve">  The Commission finds that Mercury IN apparently committed 115 violations by defaulting on 115 CBGs subject to forfeiture, which places the company’s base forfeiture at $345,000.00.</w:t>
      </w:r>
      <w:r>
        <w:rPr>
          <w:vertAlign w:val="superscript"/>
        </w:rPr>
        <w:footnoteReference w:id="102"/>
      </w:r>
      <w:r w:rsidRPr="00DD49A4">
        <w:t xml:space="preserve">  Mercury IN’s total assigned support for the assigned CBGs in default subject to forfeiture amounted to $4,768,591.60, thereby capping the maximum possible forfeiture at $715,288.74, which is 15% of Mercury IN’s defaulted support subject to forfeiture in Auction 904.</w:t>
      </w:r>
      <w:r>
        <w:rPr>
          <w:sz w:val="20"/>
          <w:vertAlign w:val="superscript"/>
        </w:rPr>
        <w:footnoteReference w:id="103"/>
      </w:r>
      <w:r w:rsidRPr="00DD49A4">
        <w:t xml:space="preserve">  Because the base forfeiture does not exceed the 15% cap established in the </w:t>
      </w:r>
      <w:r w:rsidRPr="00DD49A4">
        <w:rPr>
          <w:i/>
          <w:iCs/>
        </w:rPr>
        <w:t>Rural Digital Opportunity Fund Order</w:t>
      </w:r>
      <w:r w:rsidRPr="00DD49A4">
        <w:t>,</w:t>
      </w:r>
      <w:r>
        <w:rPr>
          <w:vertAlign w:val="superscript"/>
        </w:rPr>
        <w:footnoteReference w:id="104"/>
      </w:r>
      <w:r w:rsidRPr="00DD49A4">
        <w:t xml:space="preserve"> the Commission finds that the forfeiture amount of $345,000.00 against Mercury IN is appropriate here.</w:t>
      </w:r>
    </w:p>
    <w:p w:rsidR="00DD49A4" w:rsidRPr="00DD49A4" w:rsidP="00DD590A">
      <w:pPr>
        <w:pStyle w:val="ParaNum"/>
      </w:pPr>
      <w:r w:rsidRPr="00DD49A4">
        <w:rPr>
          <w:b/>
          <w:bCs/>
        </w:rPr>
        <w:t>Mercury Wireless Kansas, LLC (Mercury KS); FRN: 0024930141; File No.: EB-IHD-23-00034750; NAL/Acct No.: 202332080017</w:t>
      </w:r>
      <w:r w:rsidRPr="00DD49A4">
        <w:t>.  Mercury KS is a wholly owned subsidiary of Mercury Broadband, LLC f/k/a Mercury Wireless, Inc. (Mercury),</w:t>
      </w:r>
      <w:r>
        <w:rPr>
          <w:sz w:val="20"/>
          <w:vertAlign w:val="superscript"/>
        </w:rPr>
        <w:footnoteReference w:id="105"/>
      </w:r>
      <w:r w:rsidRPr="00DD49A4">
        <w:t xml:space="preserve"> a fixed wireless broadband provider located in Kansas City, MO.</w:t>
      </w:r>
      <w:r>
        <w:rPr>
          <w:vertAlign w:val="superscript"/>
        </w:rPr>
        <w:footnoteReference w:id="106"/>
      </w:r>
      <w:r w:rsidRPr="00DD49A4">
        <w:t xml:space="preserve">  Mercury submitted its Short-Form Application to participate in Auction 904 and was a successful bidder.</w:t>
      </w:r>
      <w:r>
        <w:rPr>
          <w:vertAlign w:val="superscript"/>
        </w:rPr>
        <w:footnoteReference w:id="107"/>
      </w:r>
      <w:r w:rsidRPr="00DD49A4">
        <w:t xml:space="preserve">  In turn, Mercury assigned bids covering 238 CBGs to Mercury KS.</w:t>
      </w:r>
      <w:r>
        <w:rPr>
          <w:vertAlign w:val="superscript"/>
        </w:rPr>
        <w:footnoteReference w:id="108"/>
      </w:r>
      <w:r w:rsidRPr="00DD49A4">
        <w:t xml:space="preserve">  On August 10, 2021, Mercury KS notified the Commission of its intent to default on 32 CBGs subject to forfeiture.</w:t>
      </w:r>
      <w:r>
        <w:rPr>
          <w:vertAlign w:val="superscript"/>
        </w:rPr>
        <w:footnoteReference w:id="109"/>
      </w:r>
      <w:r w:rsidRPr="00DD49A4">
        <w:t xml:space="preserve">  WCB declared Mercury KS to be in default on May 3, 2022, and referred the company to EB for enforcement action.</w:t>
      </w:r>
      <w:r>
        <w:rPr>
          <w:vertAlign w:val="superscript"/>
        </w:rPr>
        <w:footnoteReference w:id="110"/>
      </w:r>
      <w:r w:rsidRPr="00DD49A4">
        <w:t xml:space="preserve">  The Commission finds that Mercury KS apparently committed 32 violations by defaulting on 32 CBGs subject to forfeiture, which places the company’s base forfeiture at $96,000.00.</w:t>
      </w:r>
      <w:r>
        <w:rPr>
          <w:vertAlign w:val="superscript"/>
        </w:rPr>
        <w:footnoteReference w:id="111"/>
      </w:r>
      <w:r w:rsidRPr="00DD49A4">
        <w:t xml:space="preserve">  Mercury KS’s total assigned support for the assigned CBGs in default subject to forfeiture amounted to $1,228,636.60, thereby capping the maximum possible forfeiture at $184,295.49, which is 15% of Mercury KS’s defaulted support subject to forfeiture in Auction 904.</w:t>
      </w:r>
      <w:r>
        <w:rPr>
          <w:sz w:val="20"/>
          <w:vertAlign w:val="superscript"/>
        </w:rPr>
        <w:footnoteReference w:id="112"/>
      </w:r>
      <w:r w:rsidRPr="00DD49A4">
        <w:t xml:space="preserve">  Because the base forfeiture does not exceed the 15% cap established in the </w:t>
      </w:r>
      <w:r w:rsidRPr="00DD49A4">
        <w:rPr>
          <w:i/>
          <w:iCs/>
        </w:rPr>
        <w:t>Rural Digital Opportunity Fund Order</w:t>
      </w:r>
      <w:r w:rsidRPr="00DD49A4">
        <w:t>,</w:t>
      </w:r>
      <w:r>
        <w:rPr>
          <w:vertAlign w:val="superscript"/>
        </w:rPr>
        <w:footnoteReference w:id="113"/>
      </w:r>
      <w:r w:rsidRPr="00DD49A4">
        <w:t xml:space="preserve"> the Commission finds that the forfeiture amount of $96,000.00 against Mercury KS is appropriate here.</w:t>
      </w:r>
    </w:p>
    <w:p w:rsidR="00DD49A4" w:rsidRPr="00DD49A4" w:rsidP="00DD590A">
      <w:pPr>
        <w:pStyle w:val="ParaNum"/>
      </w:pPr>
      <w:r w:rsidRPr="00DD49A4">
        <w:rPr>
          <w:b/>
          <w:bCs/>
        </w:rPr>
        <w:t>Monster Broadband, Inc. (Monster Broadband); FRN: 0019499375; File No.: EB-IHD-23-00034751; NAL/Acct No.: 202332080008</w:t>
      </w:r>
      <w:r w:rsidRPr="00DD49A4">
        <w:t>.  Monster Broadband is a fixed wireless internet service provider that serves Tennessee.</w:t>
      </w:r>
      <w:r>
        <w:rPr>
          <w:vertAlign w:val="superscript"/>
        </w:rPr>
        <w:footnoteReference w:id="114"/>
      </w:r>
      <w:r w:rsidRPr="00DD49A4">
        <w:t xml:space="preserve">  Monster Broadband participated in Auction 904 as a member of the </w:t>
      </w:r>
      <w:r w:rsidRPr="00DD49A4">
        <w:t>NexTier</w:t>
      </w:r>
      <w:r w:rsidRPr="00DD49A4">
        <w:t xml:space="preserve"> Consortium (</w:t>
      </w:r>
      <w:r w:rsidRPr="00DD49A4">
        <w:t>NexTier</w:t>
      </w:r>
      <w:r w:rsidRPr="00DD49A4">
        <w:t>).</w:t>
      </w:r>
      <w:r>
        <w:rPr>
          <w:vertAlign w:val="superscript"/>
        </w:rPr>
        <w:footnoteReference w:id="115"/>
      </w:r>
      <w:r w:rsidRPr="00DD49A4">
        <w:t xml:space="preserve">  </w:t>
      </w:r>
      <w:r w:rsidRPr="00DD49A4">
        <w:t>NexTier</w:t>
      </w:r>
      <w:r w:rsidRPr="00DD49A4">
        <w:t xml:space="preserve"> timely submitted its Short-Form Application to participate in Auction 904 and was a successful bidder.</w:t>
      </w:r>
      <w:r>
        <w:rPr>
          <w:vertAlign w:val="superscript"/>
        </w:rPr>
        <w:footnoteReference w:id="116"/>
      </w:r>
      <w:r w:rsidRPr="00DD49A4">
        <w:t xml:space="preserve">  In turn, </w:t>
      </w:r>
      <w:r w:rsidRPr="00DD49A4">
        <w:t>NexTier</w:t>
      </w:r>
      <w:r w:rsidRPr="00DD49A4">
        <w:t xml:space="preserve"> assigned 64 CBGs to Monster Broadband.</w:t>
      </w:r>
      <w:r>
        <w:rPr>
          <w:vertAlign w:val="superscript"/>
        </w:rPr>
        <w:footnoteReference w:id="117"/>
      </w:r>
      <w:r w:rsidRPr="00DD49A4">
        <w:t xml:space="preserve">  On August 24, 2022, Monster Broadband notified the Commission of its intent to default on 64 CBGs subject to forfeiture.</w:t>
      </w:r>
      <w:r>
        <w:rPr>
          <w:vertAlign w:val="superscript"/>
        </w:rPr>
        <w:footnoteReference w:id="118"/>
      </w:r>
      <w:r w:rsidRPr="00DD49A4">
        <w:t xml:space="preserve">  WCB declared Monster Broadband to be in default on August 31, 2022, and referred the company to EB for enforcement action.</w:t>
      </w:r>
      <w:r>
        <w:rPr>
          <w:vertAlign w:val="superscript"/>
        </w:rPr>
        <w:footnoteReference w:id="119"/>
      </w:r>
      <w:r w:rsidRPr="00DD49A4">
        <w:t xml:space="preserve">  The Commission finds that Monster Broadband apparently committed 64 violations by defaulting on 64 CBGs subject to forfeiture, which places the company’s base forfeiture at $192,000.00.</w:t>
      </w:r>
      <w:r>
        <w:rPr>
          <w:vertAlign w:val="superscript"/>
        </w:rPr>
        <w:footnoteReference w:id="120"/>
      </w:r>
      <w:r w:rsidRPr="00DD49A4">
        <w:t xml:space="preserve">  Monster Broadband’s total assigned support for the assigned CBGs in default subject to forfeiture amounted to $5,379,245.50, thereby capping the maximum possible forfeiture at $806,886.82, which is 15% of Monster Broadband’s defaulted support subject to forfeiture in Auction 904.</w:t>
      </w:r>
      <w:r>
        <w:rPr>
          <w:vertAlign w:val="superscript"/>
        </w:rPr>
        <w:footnoteReference w:id="121"/>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122"/>
      </w:r>
      <w:r w:rsidRPr="00DD49A4">
        <w:t xml:space="preserve"> the Commission finds that a forfeiture of $192,000.00 against Monster Broadband is appropriate here.</w:t>
      </w:r>
    </w:p>
    <w:p w:rsidR="00DD49A4" w:rsidRPr="00DD49A4" w:rsidP="00DD590A">
      <w:pPr>
        <w:pStyle w:val="ParaNum"/>
      </w:pPr>
      <w:r w:rsidRPr="00DD590A">
        <w:rPr>
          <w:b/>
          <w:bCs/>
        </w:rPr>
        <w:t>Newport Utilities d/b/a NU Connect (Newport Utilities); FRN: 0027152438; File No.: EB-IHD-23-00034752; NAL/Acct No.: 202332080014</w:t>
      </w:r>
      <w:r w:rsidRPr="00DD49A4">
        <w:t>.  Newport Utilities, headquartered in Newport, Tennessee provides voice and internet services.</w:t>
      </w:r>
      <w:r>
        <w:rPr>
          <w:vertAlign w:val="superscript"/>
        </w:rPr>
        <w:footnoteReference w:id="123"/>
      </w:r>
      <w:r w:rsidRPr="00DD49A4">
        <w:t xml:space="preserve">  Newport Utilities timely submitted its Short-Form Application to participate in Auction 904 and was a successful bidder.</w:t>
      </w:r>
      <w:r>
        <w:rPr>
          <w:vertAlign w:val="superscript"/>
        </w:rPr>
        <w:footnoteReference w:id="124"/>
      </w:r>
      <w:r w:rsidRPr="00DD49A4">
        <w:t xml:space="preserve">  On May 17, 2022, Newport Utilities notified the Commission of its intent to default on five CBGs subject to forfeiture.</w:t>
      </w:r>
      <w:r>
        <w:rPr>
          <w:vertAlign w:val="superscript"/>
        </w:rPr>
        <w:footnoteReference w:id="125"/>
      </w:r>
      <w:r w:rsidRPr="00DD49A4">
        <w:t xml:space="preserve">  WCB declared Newport Utilities to be in default on May 25, 2022, and referred the company to EB for enforcement action.</w:t>
      </w:r>
      <w:r>
        <w:rPr>
          <w:vertAlign w:val="superscript"/>
        </w:rPr>
        <w:footnoteReference w:id="126"/>
      </w:r>
      <w:r w:rsidRPr="00DD49A4">
        <w:t xml:space="preserve">  The Commission finds that Newport Utilities apparently committed five violations by defaulting on five CBGs subject to forfeiture, which places the company’s base forfeiture at $15,000.00.</w:t>
      </w:r>
      <w:r>
        <w:rPr>
          <w:vertAlign w:val="superscript"/>
        </w:rPr>
        <w:footnoteReference w:id="127"/>
      </w:r>
      <w:r w:rsidRPr="00DD49A4">
        <w:t xml:space="preserve">  Newport Utilities’ total assigned support for the CBGs in default subject to forfeiture amounted to $87,582.10, thereby capping the maximum possible forfeiture at $13,137.31, which is 15% of Newport Utilities’ defaulted support subject to forfeiture in Auction 904.</w:t>
      </w:r>
      <w:r>
        <w:rPr>
          <w:vertAlign w:val="superscript"/>
        </w:rPr>
        <w:footnoteReference w:id="128"/>
      </w:r>
      <w:r w:rsidRPr="00DD49A4">
        <w:t xml:space="preserve">  Because the base forfeiture exceeds the 15% cap established by the </w:t>
      </w:r>
      <w:r w:rsidRPr="00DD49A4">
        <w:rPr>
          <w:i/>
          <w:iCs/>
        </w:rPr>
        <w:t>Rural Digital Opportunity Fund Order</w:t>
      </w:r>
      <w:r w:rsidRPr="00DD49A4">
        <w:t>,</w:t>
      </w:r>
      <w:r>
        <w:rPr>
          <w:vertAlign w:val="superscript"/>
        </w:rPr>
        <w:footnoteReference w:id="129"/>
      </w:r>
      <w:r w:rsidRPr="00DD49A4">
        <w:t xml:space="preserve"> the Commission finds the forfeiture amount of $13,137.31 against Newport Utilities is appropriate here.</w:t>
      </w:r>
    </w:p>
    <w:p w:rsidR="00DD49A4" w:rsidRPr="00DD49A4" w:rsidP="00DD590A">
      <w:pPr>
        <w:pStyle w:val="ParaNum"/>
      </w:pPr>
      <w:r w:rsidRPr="00DD49A4">
        <w:rPr>
          <w:b/>
          <w:bCs/>
        </w:rPr>
        <w:t>RHMD LLC (RHMD); FRN: 0021036439; File No.: EB-IHD-23-00034753; NAL/Acct No.: 202332080020</w:t>
      </w:r>
      <w:r w:rsidRPr="00DD49A4">
        <w:t>.  RHMD is a South Carolina company that provides voice and broadband services.</w:t>
      </w:r>
      <w:r>
        <w:rPr>
          <w:vertAlign w:val="superscript"/>
        </w:rPr>
        <w:footnoteReference w:id="130"/>
      </w:r>
      <w:r w:rsidRPr="00DD49A4">
        <w:t xml:space="preserve">  RHMD timely submitted its Short-Form Application to participate in Auction 904 and was a successful bidder.</w:t>
      </w:r>
      <w:r>
        <w:rPr>
          <w:vertAlign w:val="superscript"/>
        </w:rPr>
        <w:footnoteReference w:id="131"/>
      </w:r>
      <w:r w:rsidRPr="00DD49A4">
        <w:t xml:space="preserve">  WCB declared RHMD to be in default on May 3, 2022, and referred the company to EB for enforcement action, after RHMD missed the deadline for demonstrating, with appropriate documentation, that it had been designated as an eligible telecommunications carrier in each of the geographic areas for which it sought to be authorized for Auction 904 support.</w:t>
      </w:r>
      <w:r>
        <w:rPr>
          <w:vertAlign w:val="superscript"/>
        </w:rPr>
        <w:footnoteReference w:id="132"/>
      </w:r>
      <w:r w:rsidRPr="00DD49A4">
        <w:t xml:space="preserve">  The Commission finds that RHMD apparently committed 69 violations by defaulting on 69 CBGs subject to forfeiture, which places the company’s base forfeiture at $207,000.00.</w:t>
      </w:r>
      <w:r>
        <w:rPr>
          <w:vertAlign w:val="superscript"/>
        </w:rPr>
        <w:footnoteReference w:id="133"/>
      </w:r>
      <w:r w:rsidRPr="00DD49A4">
        <w:t xml:space="preserve">  RHMD’s total assigned support for the CBGs in default subject to forfeiture amounted to $15,981,706.90, thereby capping the maximum possible forfeiture at </w:t>
      </w:r>
      <w:bookmarkStart w:id="14" w:name="_Hlk103686733"/>
      <w:r w:rsidRPr="00DD49A4">
        <w:t>$2,397,256.03</w:t>
      </w:r>
      <w:bookmarkEnd w:id="14"/>
      <w:r w:rsidRPr="00DD49A4">
        <w:t>, which is 15% of RHMD’s defaulted support subject to forfeiture in Auction 904.</w:t>
      </w:r>
      <w:r>
        <w:rPr>
          <w:vertAlign w:val="superscript"/>
        </w:rPr>
        <w:footnoteReference w:id="134"/>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135"/>
      </w:r>
      <w:r w:rsidRPr="00DD49A4">
        <w:t xml:space="preserve"> the Commission finds that the forfeiture amount of $207,000.00 against RHMD is appropriate here.</w:t>
      </w:r>
    </w:p>
    <w:p w:rsidR="00DD49A4" w:rsidRPr="00DD49A4" w:rsidP="00DD590A">
      <w:pPr>
        <w:pStyle w:val="ParaNum"/>
      </w:pPr>
      <w:r w:rsidRPr="00DD49A4">
        <w:rPr>
          <w:b/>
          <w:bCs/>
        </w:rPr>
        <w:t>Shenandoah Cable Television, LLC (Shenandoah Cable); FRN: 0021657853; File No.: EB-IHD-23-00034754; NAL/Acct No.: 202332080024</w:t>
      </w:r>
      <w:r w:rsidRPr="00DD49A4">
        <w:t>.  Shenandoah Cable is a subsidiary of Shenandoah Telecommunications Company located in Edinburg, Virginia.</w:t>
      </w:r>
      <w:r>
        <w:rPr>
          <w:vertAlign w:val="superscript"/>
        </w:rPr>
        <w:footnoteReference w:id="136"/>
      </w:r>
      <w:r w:rsidRPr="00DD49A4">
        <w:t xml:space="preserve">  Shenandoah Cable provides both voice and broadband services,</w:t>
      </w:r>
      <w:r>
        <w:rPr>
          <w:vertAlign w:val="superscript"/>
        </w:rPr>
        <w:footnoteReference w:id="137"/>
      </w:r>
      <w:r w:rsidRPr="00DD49A4">
        <w:t xml:space="preserve"> and timely submitted its Short-Form Application to participate in Auction 904 and was a successful bidder.</w:t>
      </w:r>
      <w:r>
        <w:rPr>
          <w:vertAlign w:val="superscript"/>
        </w:rPr>
        <w:footnoteReference w:id="138"/>
      </w:r>
      <w:r w:rsidRPr="00DD49A4">
        <w:t xml:space="preserve">  On November 15, 2021 and April 20, 2022, Shenandoah Cable notified the Commission of its intent to default on 10 CBGs subject to forfeiture.</w:t>
      </w:r>
      <w:r>
        <w:rPr>
          <w:vertAlign w:val="superscript"/>
        </w:rPr>
        <w:footnoteReference w:id="139"/>
      </w:r>
      <w:r w:rsidRPr="00DD49A4">
        <w:t xml:space="preserve">  WCB declared Shenandoah Cable to be in default for eight CBGs on May 3, 2022, and referred the company to EB for enforcement action.</w:t>
      </w:r>
      <w:r>
        <w:rPr>
          <w:vertAlign w:val="superscript"/>
        </w:rPr>
        <w:footnoteReference w:id="140"/>
      </w:r>
      <w:r w:rsidRPr="00DD49A4">
        <w:t xml:space="preserve">  On June 21, 2022, Shenandoah Cable notified the Commission of its intent to default on two more CBGs subject to forfeiture.</w:t>
      </w:r>
      <w:r>
        <w:rPr>
          <w:vertAlign w:val="superscript"/>
        </w:rPr>
        <w:footnoteReference w:id="141"/>
      </w:r>
      <w:r w:rsidRPr="00DD49A4">
        <w:t xml:space="preserve">  WCB declared Shenandoah Cable to be in default for the remaining CBGs on August 10, 2022, August 31, 2022, and November 10, 2022, and referred the company to EB for enforcement action.</w:t>
      </w:r>
      <w:r>
        <w:rPr>
          <w:vertAlign w:val="superscript"/>
        </w:rPr>
        <w:footnoteReference w:id="142"/>
      </w:r>
      <w:r w:rsidRPr="00DD49A4">
        <w:t xml:space="preserve">  The Commission finds that Shenandoah Cable apparently committed 12 violations by defaulting on 12 CBGs subject to forfeiture, which places the company’s base forfeiture at $36,000.00.</w:t>
      </w:r>
      <w:r>
        <w:rPr>
          <w:vertAlign w:val="superscript"/>
        </w:rPr>
        <w:footnoteReference w:id="143"/>
      </w:r>
      <w:r w:rsidRPr="00DD49A4">
        <w:t xml:space="preserve">  Shenandoah Cable’s total assigned support for the CBGs in default subject to forfeiture amounted to $3,812,575.60, thereby capping the maximum possible forfeiture at $571,886.34, which is 15% of Shenandoah Cable’s defaulted support subject to forfeiture in Auction 904.</w:t>
      </w:r>
      <w:r>
        <w:rPr>
          <w:vertAlign w:val="superscript"/>
        </w:rPr>
        <w:footnoteReference w:id="144"/>
      </w:r>
      <w:r w:rsidRPr="00DD49A4">
        <w:t xml:space="preserve">  Because the base forfeiture is less than the 15% cap established by the </w:t>
      </w:r>
      <w:r w:rsidRPr="00DD49A4">
        <w:rPr>
          <w:i/>
          <w:iCs/>
        </w:rPr>
        <w:t>Rural Digital Opportunity Fund Order</w:t>
      </w:r>
      <w:r w:rsidRPr="00DD49A4">
        <w:t>,</w:t>
      </w:r>
      <w:r>
        <w:rPr>
          <w:vertAlign w:val="superscript"/>
        </w:rPr>
        <w:footnoteReference w:id="145"/>
      </w:r>
      <w:r w:rsidRPr="00DD49A4">
        <w:t xml:space="preserve"> the Commission finds the forfeiture amount of $36,000.00 against Shenandoah Cable is appropriate here.</w:t>
      </w:r>
    </w:p>
    <w:p w:rsidR="00DD49A4" w:rsidRPr="00DD49A4" w:rsidP="00DD590A">
      <w:pPr>
        <w:pStyle w:val="ParaNum"/>
      </w:pPr>
      <w:r w:rsidRPr="00DD49A4">
        <w:rPr>
          <w:b/>
          <w:bCs/>
        </w:rPr>
        <w:t>Terral Telephone Company (Terral); FRN: 0004320412; File No.: EB-IHD-23-00034755; NAL/Acct No.: 202332080013</w:t>
      </w:r>
      <w:r w:rsidRPr="00DD49A4">
        <w:rPr>
          <w:b/>
          <w:bCs/>
          <w:color w:val="222222"/>
        </w:rPr>
        <w:t>.</w:t>
      </w:r>
      <w:r w:rsidRPr="00DD49A4">
        <w:rPr>
          <w:b/>
          <w:bCs/>
        </w:rPr>
        <w:t xml:space="preserve">  </w:t>
      </w:r>
      <w:r w:rsidRPr="00DD49A4">
        <w:t>Terral is a South Carolina company that provides voice and broadband services.</w:t>
      </w:r>
      <w:r>
        <w:rPr>
          <w:vertAlign w:val="superscript"/>
        </w:rPr>
        <w:footnoteReference w:id="146"/>
      </w:r>
      <w:r w:rsidRPr="00DD49A4">
        <w:t xml:space="preserve">  Terral timely submitted its Short-Form Application to participate in Auction 904 and was a successful bidder.</w:t>
      </w:r>
      <w:r>
        <w:rPr>
          <w:vertAlign w:val="superscript"/>
        </w:rPr>
        <w:footnoteReference w:id="147"/>
      </w:r>
      <w:r w:rsidRPr="00DD49A4">
        <w:t xml:space="preserve">  On May 12, 2022, Terral notified the Commission of its intent to default on 11 CBGs subject to forfeiture.</w:t>
      </w:r>
      <w:r>
        <w:rPr>
          <w:vertAlign w:val="superscript"/>
        </w:rPr>
        <w:footnoteReference w:id="148"/>
      </w:r>
      <w:r w:rsidRPr="00DD49A4">
        <w:t xml:space="preserve">  WCB declared Terral to be in default on May 25, 2022, and referred the company to EB for enforcement action.</w:t>
      </w:r>
      <w:r>
        <w:rPr>
          <w:vertAlign w:val="superscript"/>
        </w:rPr>
        <w:footnoteReference w:id="149"/>
      </w:r>
      <w:r w:rsidRPr="00DD49A4">
        <w:t xml:space="preserve">  The Commission finds that Terral apparently committed 11 violations by defaulting on 11 CBGs subject to forfeiture, which places the company’s base forfeiture at $33,000.00.</w:t>
      </w:r>
      <w:r>
        <w:rPr>
          <w:vertAlign w:val="superscript"/>
        </w:rPr>
        <w:footnoteReference w:id="150"/>
      </w:r>
      <w:r w:rsidRPr="00DD49A4">
        <w:t xml:space="preserve">  Terral’s total assigned support for the CBGs in default subject to forfeiture amounted to $632,991.90, thereby capping the maximum possible forfeiture at $94,948.78, which is 15% of Terral’s defaulted support subject to forfeiture in Auction 904.</w:t>
      </w:r>
      <w:r>
        <w:rPr>
          <w:vertAlign w:val="superscript"/>
        </w:rPr>
        <w:footnoteReference w:id="151"/>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152"/>
      </w:r>
      <w:r w:rsidRPr="00DD49A4">
        <w:t xml:space="preserve"> the Commission finds that the forfeiture amount of $33,000.00 against Terral is appropriate here.</w:t>
      </w:r>
    </w:p>
    <w:p w:rsidR="00DD49A4" w:rsidRPr="00DD49A4" w:rsidP="00DD590A">
      <w:pPr>
        <w:pStyle w:val="ParaNum"/>
      </w:pPr>
      <w:r w:rsidRPr="00DD590A">
        <w:rPr>
          <w:b/>
          <w:bCs/>
        </w:rPr>
        <w:t>Time Warner Cable Information Services (Massachusetts), LLC (TWC Massachusetts); FRN: 0013182712; File No.: EB-IHD-23-00034756; NAL/Acct No.: 202332080019</w:t>
      </w:r>
      <w:r w:rsidRPr="00DD49A4">
        <w:t>.  TWC Massachusetts is a limited liability company formed in Delaware and a subsidiary of Charter.</w:t>
      </w:r>
      <w:r>
        <w:rPr>
          <w:vertAlign w:val="superscript"/>
        </w:rPr>
        <w:footnoteReference w:id="153"/>
      </w:r>
      <w:r w:rsidRPr="00DD49A4">
        <w:t xml:space="preserve">  Charter participated in Auction 904 through another subsidiary called CCO.</w:t>
      </w:r>
      <w:r>
        <w:rPr>
          <w:vertAlign w:val="superscript"/>
        </w:rPr>
        <w:footnoteReference w:id="154"/>
      </w:r>
      <w:r w:rsidRPr="00DD49A4">
        <w:t xml:space="preserve">  CCO timely submitted its Short-Form Application to participate in Auction 904 and was a successful bidder.</w:t>
      </w:r>
      <w:r>
        <w:rPr>
          <w:vertAlign w:val="superscript"/>
        </w:rPr>
        <w:footnoteReference w:id="155"/>
      </w:r>
      <w:r w:rsidRPr="00DD49A4">
        <w:t xml:space="preserve">  In turn, CCO assigned TWC Massachusetts 42 of its CBGs.</w:t>
      </w:r>
      <w:r>
        <w:rPr>
          <w:vertAlign w:val="superscript"/>
        </w:rPr>
        <w:footnoteReference w:id="156"/>
      </w:r>
      <w:r w:rsidRPr="00DD49A4">
        <w:t xml:space="preserve">  In a series of e-mails, Charter notified the Commission on behalf of its subsidiaries of its intent to default on CBGs, including two of TWC Massachusetts’ assigned CBGs subject to forfeiture.</w:t>
      </w:r>
      <w:r>
        <w:rPr>
          <w:vertAlign w:val="superscript"/>
        </w:rPr>
        <w:footnoteReference w:id="157"/>
      </w:r>
      <w:r w:rsidRPr="00DD49A4">
        <w:t xml:space="preserve">  WCB declared TWC Massachusetts to be in default on May 3, 2022, and referred the company to EB for enforcement action.</w:t>
      </w:r>
      <w:r>
        <w:rPr>
          <w:vertAlign w:val="superscript"/>
        </w:rPr>
        <w:footnoteReference w:id="158"/>
      </w:r>
      <w:r w:rsidRPr="00DD49A4">
        <w:t xml:space="preserve">  The Commission finds that TWC Massachusetts apparently committed two violations by defaulting on two CBGs subject to forfeiture, which places the company’s base forfeiture at $6,000.00.</w:t>
      </w:r>
      <w:r>
        <w:rPr>
          <w:vertAlign w:val="superscript"/>
        </w:rPr>
        <w:footnoteReference w:id="159"/>
      </w:r>
      <w:r w:rsidRPr="00DD49A4">
        <w:t xml:space="preserve">  TWC Massachusetts’ total assigned support for the assigned CBGs in default subject to forfeiture amounted to $1,104,815.00, thereby capping the maximum possible forfeiture at $165,722.25, which is 15% of TWC Massachusetts’ defaulted support subject to forfeiture in Auction 904.</w:t>
      </w:r>
      <w:r>
        <w:rPr>
          <w:vertAlign w:val="superscript"/>
        </w:rPr>
        <w:footnoteReference w:id="160"/>
      </w:r>
      <w:r w:rsidRPr="00DD49A4">
        <w:t xml:space="preserve">  Because the base forfeiture is less than the 15% cap established by the </w:t>
      </w:r>
      <w:r w:rsidRPr="00DD49A4">
        <w:rPr>
          <w:i/>
          <w:iCs/>
        </w:rPr>
        <w:t>Rural Digital Opportunity Fund Order</w:t>
      </w:r>
      <w:r w:rsidRPr="00DD49A4">
        <w:t>,</w:t>
      </w:r>
      <w:r>
        <w:rPr>
          <w:vertAlign w:val="superscript"/>
        </w:rPr>
        <w:footnoteReference w:id="161"/>
      </w:r>
      <w:r w:rsidRPr="00DD49A4">
        <w:t xml:space="preserve"> the Commission finds the forfeiture amount of $6,000.00 against TWC Massachusetts is appropriate here. </w:t>
      </w:r>
    </w:p>
    <w:p w:rsidR="00DD49A4" w:rsidRPr="00DD49A4" w:rsidP="00DD590A">
      <w:pPr>
        <w:pStyle w:val="ParaNum"/>
      </w:pPr>
      <w:r w:rsidRPr="00DD49A4">
        <w:rPr>
          <w:b/>
          <w:bCs/>
        </w:rPr>
        <w:t>Trailwave</w:t>
      </w:r>
      <w:r w:rsidRPr="00DD49A4">
        <w:rPr>
          <w:b/>
          <w:bCs/>
        </w:rPr>
        <w:t xml:space="preserve"> Fiber, Inc. (</w:t>
      </w:r>
      <w:r w:rsidRPr="00DD49A4">
        <w:rPr>
          <w:b/>
          <w:bCs/>
        </w:rPr>
        <w:t>Trailwave</w:t>
      </w:r>
      <w:r w:rsidRPr="00DD49A4">
        <w:rPr>
          <w:b/>
          <w:bCs/>
        </w:rPr>
        <w:t>); FRN: 0022716385; File No.: EB-IHD-23-00034757; NAL/Acct No.: 202332080012</w:t>
      </w:r>
      <w:r w:rsidRPr="00DD49A4">
        <w:t xml:space="preserve">.  </w:t>
      </w:r>
      <w:r w:rsidRPr="00DD49A4">
        <w:t>Trailwave</w:t>
      </w:r>
      <w:r w:rsidRPr="00DD49A4">
        <w:t xml:space="preserve"> is a broadband internet service provider located in Georgia.</w:t>
      </w:r>
      <w:r>
        <w:rPr>
          <w:vertAlign w:val="superscript"/>
        </w:rPr>
        <w:footnoteReference w:id="162"/>
      </w:r>
      <w:r w:rsidRPr="00DD49A4">
        <w:t xml:space="preserve">  </w:t>
      </w:r>
      <w:r w:rsidRPr="00DD49A4">
        <w:t>Trailwave</w:t>
      </w:r>
      <w:r w:rsidRPr="00DD49A4">
        <w:t xml:space="preserve"> is a wholly owned subsidiary of Habersham Electric Membership Cooperation.</w:t>
      </w:r>
      <w:r>
        <w:rPr>
          <w:vertAlign w:val="superscript"/>
        </w:rPr>
        <w:footnoteReference w:id="163"/>
      </w:r>
      <w:r w:rsidRPr="00DD49A4">
        <w:t xml:space="preserve">  </w:t>
      </w:r>
      <w:r w:rsidRPr="00DD49A4">
        <w:t>Trailwave</w:t>
      </w:r>
      <w:r w:rsidRPr="00DD49A4">
        <w:t xml:space="preserve"> was a member of the NRTC Phase 1 RDOF Consortium (NRTC).</w:t>
      </w:r>
      <w:r>
        <w:rPr>
          <w:vertAlign w:val="superscript"/>
        </w:rPr>
        <w:footnoteReference w:id="164"/>
      </w:r>
      <w:r w:rsidRPr="00DD49A4">
        <w:t xml:space="preserve">  NRTC timely submitted its Short-Form Application to participate in Auction 904 and was a successful bidder.</w:t>
      </w:r>
      <w:r>
        <w:rPr>
          <w:vertAlign w:val="superscript"/>
        </w:rPr>
        <w:footnoteReference w:id="165"/>
      </w:r>
      <w:r w:rsidRPr="00DD49A4">
        <w:t xml:space="preserve">  In turn, NRTC assigned 13 CBGs to </w:t>
      </w:r>
      <w:r w:rsidRPr="00DD49A4">
        <w:t>Trailwave</w:t>
      </w:r>
      <w:r w:rsidRPr="00DD49A4">
        <w:t>.</w:t>
      </w:r>
      <w:r>
        <w:rPr>
          <w:vertAlign w:val="superscript"/>
        </w:rPr>
        <w:footnoteReference w:id="166"/>
      </w:r>
      <w:r w:rsidRPr="00DD49A4">
        <w:t xml:space="preserve">  On May 25, 2022, </w:t>
      </w:r>
      <w:r w:rsidRPr="00DD49A4">
        <w:t>Trailwave</w:t>
      </w:r>
      <w:r w:rsidRPr="00DD49A4">
        <w:t xml:space="preserve"> notified the Commission of its intent to default on 13 CBGs subject to forfeiture.</w:t>
      </w:r>
      <w:r>
        <w:rPr>
          <w:vertAlign w:val="superscript"/>
        </w:rPr>
        <w:footnoteReference w:id="167"/>
      </w:r>
      <w:r w:rsidRPr="00DD49A4">
        <w:t xml:space="preserve">  WCB declared </w:t>
      </w:r>
      <w:r w:rsidRPr="00DD49A4">
        <w:t>Trailwave</w:t>
      </w:r>
      <w:r w:rsidRPr="00DD49A4">
        <w:t xml:space="preserve"> to be in default on May 25, 2022, and referred the company to EB for enforcement action.</w:t>
      </w:r>
      <w:r>
        <w:rPr>
          <w:vertAlign w:val="superscript"/>
        </w:rPr>
        <w:footnoteReference w:id="168"/>
      </w:r>
      <w:r w:rsidRPr="00DD49A4">
        <w:t xml:space="preserve">  The Commission finds that </w:t>
      </w:r>
      <w:r w:rsidRPr="00DD49A4">
        <w:t>Trailwave</w:t>
      </w:r>
      <w:r w:rsidRPr="00DD49A4">
        <w:t xml:space="preserve"> apparently committed 13 violations by defaulting on 13 CBGs subject to forfeiture, which places the company’s base forfeiture at $39,000.00.</w:t>
      </w:r>
      <w:r>
        <w:rPr>
          <w:vertAlign w:val="superscript"/>
        </w:rPr>
        <w:footnoteReference w:id="169"/>
      </w:r>
      <w:r w:rsidRPr="00DD49A4">
        <w:t xml:space="preserve">  </w:t>
      </w:r>
      <w:r w:rsidRPr="00DD49A4">
        <w:t>Trailwave’s</w:t>
      </w:r>
      <w:r w:rsidRPr="00DD49A4">
        <w:t xml:space="preserve"> total assigned support for the assigned CBGs in default subject to forfeiture amounted to $396,415.90, thereby capping the maximum possible forfeiture at $59,462.38, which is 15% of </w:t>
      </w:r>
      <w:r w:rsidRPr="00DD49A4">
        <w:t>Trailwave’s</w:t>
      </w:r>
      <w:r w:rsidRPr="00DD49A4">
        <w:t xml:space="preserve"> defaulted support subject to forfeiture in Auction 904.</w:t>
      </w:r>
      <w:r>
        <w:rPr>
          <w:vertAlign w:val="superscript"/>
        </w:rPr>
        <w:footnoteReference w:id="170"/>
      </w:r>
      <w:r w:rsidRPr="00DD49A4">
        <w:t xml:space="preserve">  Because the base forfeiture is less than the 15% cap established in the </w:t>
      </w:r>
      <w:r w:rsidRPr="00DD49A4">
        <w:rPr>
          <w:i/>
          <w:iCs/>
        </w:rPr>
        <w:t>Rural Digital Opportunity Fund Order</w:t>
      </w:r>
      <w:r w:rsidRPr="00DD49A4">
        <w:t>,</w:t>
      </w:r>
      <w:r>
        <w:rPr>
          <w:vertAlign w:val="superscript"/>
        </w:rPr>
        <w:footnoteReference w:id="171"/>
      </w:r>
      <w:r w:rsidRPr="00DD49A4">
        <w:t xml:space="preserve"> the Commission finds that the forfeiture amount of $39,000.00 against </w:t>
      </w:r>
      <w:r w:rsidRPr="00DD49A4">
        <w:t>Trailwave</w:t>
      </w:r>
      <w:r w:rsidRPr="00DD49A4">
        <w:t xml:space="preserve"> is appropriate here.</w:t>
      </w:r>
    </w:p>
    <w:p w:rsidR="00DD49A4" w:rsidRPr="00DD49A4" w:rsidP="00DD590A">
      <w:pPr>
        <w:pStyle w:val="ParaNum"/>
      </w:pPr>
      <w:r w:rsidRPr="00DD49A4">
        <w:rPr>
          <w:b/>
          <w:bCs/>
        </w:rPr>
        <w:t>Xiber</w:t>
      </w:r>
      <w:r w:rsidRPr="00DD49A4">
        <w:rPr>
          <w:b/>
          <w:bCs/>
        </w:rPr>
        <w:t xml:space="preserve"> LLC (</w:t>
      </w:r>
      <w:r w:rsidRPr="00DD49A4">
        <w:rPr>
          <w:b/>
          <w:bCs/>
        </w:rPr>
        <w:t>Xiber</w:t>
      </w:r>
      <w:r w:rsidRPr="00DD49A4">
        <w:rPr>
          <w:b/>
          <w:bCs/>
        </w:rPr>
        <w:t>); FRN 0025619222; File No.: EB-IHD-23-00034758; NAL/Acct No.: 202332080004</w:t>
      </w:r>
      <w:r w:rsidRPr="00DD49A4">
        <w:t xml:space="preserve">.  </w:t>
      </w:r>
      <w:r w:rsidRPr="00DD49A4">
        <w:t>Xiber</w:t>
      </w:r>
      <w:r w:rsidRPr="00DD49A4">
        <w:t xml:space="preserve"> is a fixed wireless broadband provider located in Indianapolis, Indiana.</w:t>
      </w:r>
      <w:r>
        <w:rPr>
          <w:vertAlign w:val="superscript"/>
        </w:rPr>
        <w:footnoteReference w:id="172"/>
      </w:r>
      <w:r w:rsidRPr="00DD49A4">
        <w:t xml:space="preserve">  </w:t>
      </w:r>
      <w:r w:rsidRPr="00DD49A4">
        <w:t>Xiber</w:t>
      </w:r>
      <w:r w:rsidRPr="00DD49A4">
        <w:t xml:space="preserve"> is a majority owned subsidiary of Hawaii </w:t>
      </w:r>
      <w:r w:rsidRPr="00DD49A4">
        <w:t>Dialogix</w:t>
      </w:r>
      <w:r w:rsidRPr="00DD49A4">
        <w:t xml:space="preserve"> Telecom LLC (HDT).</w:t>
      </w:r>
      <w:r>
        <w:rPr>
          <w:bCs/>
          <w:vertAlign w:val="superscript"/>
        </w:rPr>
        <w:footnoteReference w:id="173"/>
      </w:r>
      <w:r w:rsidRPr="00DD49A4">
        <w:t xml:space="preserve">  HDT timely submitted its Short-Form Application to participate in Auction 904 and was a successful bidder.</w:t>
      </w:r>
      <w:r>
        <w:rPr>
          <w:bCs/>
          <w:vertAlign w:val="superscript"/>
        </w:rPr>
        <w:footnoteReference w:id="174"/>
      </w:r>
      <w:r w:rsidRPr="00DD49A4">
        <w:t xml:space="preserve">  In turn, HDT assigned bids covering 14 CBGs to </w:t>
      </w:r>
      <w:r w:rsidRPr="00DD49A4">
        <w:t>Xiber</w:t>
      </w:r>
      <w:r w:rsidRPr="00DD49A4">
        <w:t>.</w:t>
      </w:r>
      <w:r>
        <w:rPr>
          <w:bCs/>
          <w:vertAlign w:val="superscript"/>
        </w:rPr>
        <w:footnoteReference w:id="175"/>
      </w:r>
      <w:r w:rsidRPr="00DD49A4">
        <w:t xml:space="preserve">  WCB declared </w:t>
      </w:r>
      <w:r w:rsidRPr="00DD49A4">
        <w:t>Xiber</w:t>
      </w:r>
      <w:r w:rsidRPr="00DD49A4">
        <w:t xml:space="preserve"> to be in default on December 16, 2022, and referred the company to EB for enforcement action, after </w:t>
      </w:r>
      <w:r w:rsidRPr="00DD49A4">
        <w:t>Xiber</w:t>
      </w:r>
      <w:r w:rsidRPr="00DD49A4">
        <w:t xml:space="preserve"> missed the deadlines for submitting audited financial statements and a letter from a qualified bank committing to issue an irrevocable stand-by letter of credit meeting the Commission’s requirements.</w:t>
      </w:r>
      <w:r>
        <w:rPr>
          <w:bCs/>
          <w:vertAlign w:val="superscript"/>
        </w:rPr>
        <w:footnoteReference w:id="176"/>
      </w:r>
      <w:r w:rsidRPr="00DD49A4">
        <w:t xml:space="preserve">  The Commission finds that </w:t>
      </w:r>
      <w:r w:rsidRPr="00DD49A4">
        <w:t>Xiber</w:t>
      </w:r>
      <w:r w:rsidRPr="00DD49A4">
        <w:t xml:space="preserve"> apparently committed 14 violations by defaulting on 14 CBGs subject to forfeiture, which places the company’s base forfeiture at $42,000.00.</w:t>
      </w:r>
      <w:r>
        <w:rPr>
          <w:bCs/>
          <w:vertAlign w:val="superscript"/>
        </w:rPr>
        <w:footnoteReference w:id="177"/>
      </w:r>
      <w:r w:rsidRPr="00DD49A4">
        <w:t xml:space="preserve">  The Commission further finds that </w:t>
      </w:r>
      <w:r w:rsidRPr="00DD49A4">
        <w:t>Xiber</w:t>
      </w:r>
      <w:r w:rsidRPr="00DD49A4">
        <w:t xml:space="preserve"> apparently committed a separate violation when it failed to file audited financial paperwork with WCB during the Long-Form Application process, which subjects </w:t>
      </w:r>
      <w:r w:rsidRPr="00DD49A4">
        <w:t>Xiber</w:t>
      </w:r>
      <w:r w:rsidRPr="00DD49A4">
        <w:t xml:space="preserve"> to an additional $50,000.00 base forfeiture.</w:t>
      </w:r>
      <w:r>
        <w:rPr>
          <w:vertAlign w:val="superscript"/>
        </w:rPr>
        <w:footnoteReference w:id="178"/>
      </w:r>
      <w:r w:rsidRPr="00DD49A4">
        <w:t xml:space="preserve">  </w:t>
      </w:r>
      <w:r w:rsidRPr="00DD49A4">
        <w:t>Xiber’s</w:t>
      </w:r>
      <w:r w:rsidRPr="00DD49A4">
        <w:t xml:space="preserve"> total assigned support for the assigned CBGs in default subject to forfeiture amounted to $5,449,918.00, thereby capping the maximum possible default forfeiture at $817,487.70, which is 15% of </w:t>
      </w:r>
      <w:r w:rsidRPr="00DD49A4">
        <w:t>Xiber’s</w:t>
      </w:r>
      <w:r w:rsidRPr="00DD49A4">
        <w:t xml:space="preserve"> defaulted support subject to forfeiture in Auction 904.</w:t>
      </w:r>
      <w:r>
        <w:rPr>
          <w:vertAlign w:val="superscript"/>
        </w:rPr>
        <w:footnoteReference w:id="179"/>
      </w:r>
      <w:r w:rsidRPr="00DD49A4">
        <w:t xml:space="preserve">  The base default forfeiture is less than the 15% cap established in the </w:t>
      </w:r>
      <w:r w:rsidRPr="00DD49A4">
        <w:rPr>
          <w:i/>
          <w:iCs/>
        </w:rPr>
        <w:t>Rural Digital Opportunity Fund Order</w:t>
      </w:r>
      <w:r w:rsidRPr="00DD49A4">
        <w:t>, at $42,000.00.</w:t>
      </w:r>
      <w:r>
        <w:rPr>
          <w:vertAlign w:val="superscript"/>
        </w:rPr>
        <w:footnoteReference w:id="180"/>
      </w:r>
      <w:r w:rsidRPr="00DD49A4">
        <w:t xml:space="preserve">  Combining the audited financials forfeiture of $50,000.00 with the default forfeiture of $42,000.00, the Commission finds that the total forfeiture of $92,000.00 against </w:t>
      </w:r>
      <w:r w:rsidRPr="00DD49A4">
        <w:t>Xiber</w:t>
      </w:r>
      <w:r w:rsidRPr="00DD49A4">
        <w:t xml:space="preserve"> is appropriate here.</w:t>
      </w:r>
    </w:p>
    <w:bookmarkEnd w:id="0"/>
    <w:bookmarkEnd w:id="1"/>
    <w:p w:rsidR="00DD49A4" w:rsidP="00DD49A4"/>
    <w:sectPr w:rsidSect="004316CC">
      <w:headerReference w:type="default" r:id="rId5"/>
      <w:footerReference w:type="default" r:id="rId6"/>
      <w:headerReference w:type="first" r:id="rId7"/>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9A4" w:rsidP="004316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C2B" w:rsidP="00DD49A4">
      <w:r>
        <w:separator/>
      </w:r>
    </w:p>
  </w:footnote>
  <w:footnote w:type="continuationSeparator" w:id="1">
    <w:p w:rsidR="00C84C2B" w:rsidP="00DD49A4">
      <w:r>
        <w:separator/>
      </w:r>
    </w:p>
  </w:footnote>
  <w:footnote w:type="continuationNotice" w:id="2">
    <w:p w:rsidR="00C84C2B" w:rsidRPr="009B5ADE" w:rsidP="009B5ADE">
      <w:pPr>
        <w:jc w:val="right"/>
        <w:rPr>
          <w:sz w:val="20"/>
        </w:rPr>
      </w:pPr>
      <w:r w:rsidRPr="009B5ADE">
        <w:rPr>
          <w:sz w:val="20"/>
        </w:rPr>
        <w:t>(continued…)</w:t>
      </w:r>
    </w:p>
  </w:footnote>
  <w:footnote w:id="3">
    <w:p w:rsidR="00DD49A4" w:rsidRPr="00A807BE" w:rsidP="00DD49A4">
      <w:pPr>
        <w:pStyle w:val="FootnoteText"/>
      </w:pPr>
      <w:r w:rsidRPr="001F53AE">
        <w:rPr>
          <w:rStyle w:val="FootnoteReference"/>
          <w:rFonts w:eastAsia="Calibri"/>
        </w:rPr>
        <w:footnoteRef/>
      </w:r>
      <w:r w:rsidRPr="00A807BE">
        <w:t xml:space="preserve"> 47 CFR § 1.21004</w:t>
      </w:r>
      <w:r>
        <w:t>(a)</w:t>
      </w:r>
      <w:r w:rsidRPr="00A807BE">
        <w:t xml:space="preserve">; </w:t>
      </w:r>
      <w:r w:rsidRPr="4DB29413">
        <w:rPr>
          <w:i/>
          <w:iCs/>
        </w:rPr>
        <w:t>Rural Digital Opportunity Fund Order</w:t>
      </w:r>
      <w:r>
        <w:t xml:space="preserve">, 35 FCC </w:t>
      </w:r>
      <w:r>
        <w:t>Rcd</w:t>
      </w:r>
      <w:r>
        <w:t xml:space="preserve"> at 735, paras. 114-15;</w:t>
      </w:r>
      <w:r w:rsidRPr="00A807BE">
        <w:t xml:space="preserve"> </w:t>
      </w:r>
      <w:r w:rsidRPr="4DB29413">
        <w:rPr>
          <w:i/>
          <w:iCs/>
        </w:rPr>
        <w:t>Auction 904 Procedures Public Notice</w:t>
      </w:r>
      <w:r>
        <w:t xml:space="preserve">, 35 FCC </w:t>
      </w:r>
      <w:r>
        <w:t>Rcd</w:t>
      </w:r>
      <w:r w:rsidRPr="00A807BE">
        <w:t xml:space="preserve"> at 61</w:t>
      </w:r>
      <w:r>
        <w:t>78</w:t>
      </w:r>
      <w:r w:rsidRPr="00A807BE">
        <w:t>,</w:t>
      </w:r>
      <w:r w:rsidRPr="4DB29413">
        <w:t xml:space="preserve"> paras</w:t>
      </w:r>
      <w:r w:rsidRPr="00A807BE">
        <w:rPr>
          <w:iCs/>
        </w:rPr>
        <w:t xml:space="preserve">. </w:t>
      </w:r>
      <w:r w:rsidRPr="4DB29413">
        <w:t>321-22</w:t>
      </w:r>
      <w:r w:rsidRPr="00A807BE">
        <w:t>.</w:t>
      </w:r>
    </w:p>
  </w:footnote>
  <w:footnote w:id="4">
    <w:p w:rsidR="00DD49A4" w:rsidRPr="007A5DB2" w:rsidP="00DD49A4">
      <w:pPr>
        <w:pStyle w:val="FootnoteText"/>
      </w:pPr>
      <w:r w:rsidRPr="001201A5">
        <w:rPr>
          <w:rStyle w:val="FootnoteReference"/>
        </w:rPr>
        <w:footnoteRef/>
      </w:r>
      <w:r w:rsidRPr="001201A5">
        <w:t xml:space="preserve"> </w:t>
      </w:r>
      <w:r>
        <w:rPr>
          <w:i/>
          <w:iCs/>
        </w:rPr>
        <w:t xml:space="preserve">See </w:t>
      </w:r>
      <w:r>
        <w:t xml:space="preserve">Maryland Secretary of State, </w:t>
      </w:r>
      <w:r w:rsidRPr="007A5DB2">
        <w:rPr>
          <w:i/>
          <w:iCs/>
        </w:rPr>
        <w:t>Business Entity Search: AB Indiana, LLC</w:t>
      </w:r>
      <w:r>
        <w:t xml:space="preserve">, </w:t>
      </w:r>
      <w:hyperlink r:id="rId1" w:history="1">
        <w:r w:rsidRPr="00D84FEE">
          <w:rPr>
            <w:rStyle w:val="Hyperlink"/>
          </w:rPr>
          <w:t>https://egov.maryland.gov/businessexpress/entitysearch</w:t>
        </w:r>
      </w:hyperlink>
      <w:r w:rsidRPr="007A5DB2">
        <w:t xml:space="preserve"> (last visited </w:t>
      </w:r>
      <w:r>
        <w:t>Nov. 16</w:t>
      </w:r>
      <w:r w:rsidRPr="007A5DB2">
        <w:t>, 2022).</w:t>
      </w:r>
    </w:p>
  </w:footnote>
  <w:footnote w:id="5">
    <w:p w:rsidR="00DD49A4" w:rsidRPr="00152922" w:rsidP="00DD49A4">
      <w:pPr>
        <w:pStyle w:val="FootnoteText"/>
        <w:rPr>
          <w:color w:val="000000"/>
        </w:rPr>
      </w:pPr>
      <w:r w:rsidRPr="007A5DB2">
        <w:rPr>
          <w:rStyle w:val="FootnoteReference"/>
        </w:rPr>
        <w:footnoteRef/>
      </w:r>
      <w:r w:rsidRPr="007A5DB2">
        <w:t xml:space="preserve"> </w:t>
      </w:r>
      <w:r>
        <w:rPr>
          <w:i/>
          <w:iCs/>
        </w:rPr>
        <w:t xml:space="preserve">See </w:t>
      </w:r>
      <w:r w:rsidRPr="007A5DB2">
        <w:t xml:space="preserve">AB Indiana, Auction 904 FCC Form 175 Application, File No. 0009148967 (filed July 14, 2020);  </w:t>
      </w:r>
      <w:hyperlink r:id="rId2" w:history="1">
        <w:r w:rsidRPr="007A5DB2">
          <w:rPr>
            <w:rStyle w:val="Hyperlink"/>
          </w:rPr>
          <w:t>https://auctionfiling.fcc.gov/form175/search175/detail_ownership_frb.htm?searchLevel=B&amp;application_id=12169028&amp;file_num=0009148967&amp;version=2&amp;PStart=1&amp;auction_id=904&amp;all_ind=N&amp;FrbId=191292</w:t>
        </w:r>
      </w:hyperlink>
      <w:r>
        <w:t>.</w:t>
      </w:r>
    </w:p>
  </w:footnote>
  <w:footnote w:id="6">
    <w:p w:rsidR="00DD49A4" w:rsidRPr="00712119" w:rsidP="00DD49A4">
      <w:pPr>
        <w:pStyle w:val="FootnoteText"/>
      </w:pPr>
      <w:r w:rsidRPr="007A5DB2">
        <w:rPr>
          <w:rStyle w:val="FootnoteReference"/>
        </w:rPr>
        <w:footnoteRef/>
      </w:r>
      <w:r w:rsidRPr="007A5DB2">
        <w:t xml:space="preserve"> </w:t>
      </w:r>
      <w:r w:rsidRPr="009D01C9">
        <w:rPr>
          <w:i/>
          <w:iCs/>
        </w:rPr>
        <w:t xml:space="preserve">See Rural Digital Opportunity Fund Phase I Auction (Auction 904) Closes; Winning Bidders Announced; FCC Form 683 </w:t>
      </w:r>
      <w:r w:rsidRPr="00712119">
        <w:rPr>
          <w:i/>
          <w:iCs/>
        </w:rPr>
        <w:t>Due January 29, 2021</w:t>
      </w:r>
      <w:r w:rsidRPr="00712119">
        <w:t xml:space="preserve">, AU Docket No. 20-34 </w:t>
      </w:r>
      <w:r w:rsidRPr="00494CE2">
        <w:t>et al.</w:t>
      </w:r>
      <w:r w:rsidRPr="00712119">
        <w:t xml:space="preserve">, Public Notice, 35 FCC </w:t>
      </w:r>
      <w:r w:rsidRPr="00712119">
        <w:t>Rcd</w:t>
      </w:r>
      <w:r w:rsidRPr="00712119">
        <w:t xml:space="preserve"> 13888, 13904, Attach. A: Winning Bidder Summary (WCB/OEA 2020) (</w:t>
      </w:r>
      <w:r w:rsidRPr="00712119">
        <w:rPr>
          <w:i/>
          <w:iCs/>
        </w:rPr>
        <w:t>Winning Bidders Public Notice</w:t>
      </w:r>
      <w:r w:rsidRPr="00712119">
        <w:t>).</w:t>
      </w:r>
      <w:r w:rsidRPr="00712119">
        <w:rPr>
          <w:i/>
          <w:iCs/>
        </w:rPr>
        <w:t xml:space="preserve"> </w:t>
      </w:r>
    </w:p>
  </w:footnote>
  <w:footnote w:id="7">
    <w:p w:rsidR="00DD49A4" w:rsidRPr="007A5DB2" w:rsidP="00DD49A4">
      <w:pPr>
        <w:pStyle w:val="FootnoteText"/>
        <w:rPr>
          <w:i/>
          <w:iCs/>
        </w:rPr>
      </w:pPr>
      <w:r w:rsidRPr="00712119">
        <w:rPr>
          <w:rStyle w:val="FootnoteReference"/>
        </w:rPr>
        <w:footnoteRef/>
      </w:r>
      <w:r w:rsidRPr="00712119">
        <w:t xml:space="preserve"> </w:t>
      </w:r>
      <w:r>
        <w:rPr>
          <w:i/>
          <w:iCs/>
        </w:rPr>
        <w:t xml:space="preserve"> </w:t>
      </w:r>
      <w:r>
        <w:t xml:space="preserve">47 CFR § 54.804(b)(5); </w:t>
      </w:r>
      <w:r w:rsidRPr="00965FC8">
        <w:rPr>
          <w:i/>
          <w:iCs/>
        </w:rPr>
        <w:t>August 10, 2022 Default Public Notice</w:t>
      </w:r>
      <w:r w:rsidRPr="008237FC">
        <w:t xml:space="preserve">, </w:t>
      </w:r>
      <w:r w:rsidRPr="00BC4D9B">
        <w:t>at 8, n.63</w:t>
      </w:r>
      <w:r>
        <w:t xml:space="preserve"> &amp;</w:t>
      </w:r>
      <w:r w:rsidRPr="002F1177">
        <w:t xml:space="preserve"> Attach. B: Bids in Default</w:t>
      </w:r>
      <w:r w:rsidRPr="007A5DB2">
        <w:t xml:space="preserve">.  </w:t>
      </w:r>
    </w:p>
  </w:footnote>
  <w:footnote w:id="8">
    <w:p w:rsidR="00DD49A4" w:rsidRPr="00A95DFC" w:rsidP="00DD49A4">
      <w:pPr>
        <w:pStyle w:val="FootnoteText"/>
      </w:pPr>
      <w:r w:rsidRPr="00A95DFC">
        <w:rPr>
          <w:rStyle w:val="FootnoteReference"/>
        </w:rPr>
        <w:footnoteRef/>
      </w:r>
      <w:r w:rsidRPr="00A95DFC">
        <w:t xml:space="preserve"> </w:t>
      </w:r>
      <w:r>
        <w:rPr>
          <w:i/>
          <w:iCs/>
        </w:rPr>
        <w:t xml:space="preserve">See </w:t>
      </w:r>
      <w:r w:rsidRPr="00A95DFC">
        <w:rPr>
          <w:i/>
          <w:iCs/>
        </w:rPr>
        <w:t>Rural Digital Opportunity Fund; Connect America Fund</w:t>
      </w:r>
      <w:r w:rsidRPr="00A95DFC">
        <w:t xml:space="preserve">, WC Docket Nos. 19-126 and 10-90, Report and Order, 35 FCC </w:t>
      </w:r>
      <w:r w:rsidRPr="00A95DFC">
        <w:t>Rcd</w:t>
      </w:r>
      <w:r w:rsidRPr="00A95DFC">
        <w:t xml:space="preserve"> 686, 735-36, para. 115 (2020) (</w:t>
      </w:r>
      <w:r w:rsidRPr="00A95DFC">
        <w:rPr>
          <w:i/>
          <w:iCs/>
        </w:rPr>
        <w:t>Rural Digital Opportunity Fund Order</w:t>
      </w:r>
      <w:r w:rsidRPr="00A95DFC">
        <w:t xml:space="preserve">).  </w:t>
      </w:r>
      <w:r w:rsidRPr="00A95DFC">
        <w:rPr>
          <w:i/>
          <w:iCs/>
        </w:rPr>
        <w:t xml:space="preserve"> </w:t>
      </w:r>
    </w:p>
  </w:footnote>
  <w:footnote w:id="9">
    <w:p w:rsidR="00DD49A4" w:rsidRPr="008237FC" w:rsidP="00DD49A4">
      <w:pPr>
        <w:pStyle w:val="FootnoteText"/>
      </w:pPr>
      <w:r w:rsidRPr="00A95DFC">
        <w:rPr>
          <w:rStyle w:val="FootnoteReference"/>
        </w:rPr>
        <w:footnoteRef/>
      </w:r>
      <w:r w:rsidRPr="008237FC">
        <w:t xml:space="preserve"> </w:t>
      </w:r>
      <w:r w:rsidRPr="008237FC">
        <w:rPr>
          <w:i/>
          <w:iCs/>
        </w:rPr>
        <w:t>See Rural Digital Opportunity Fund Order</w:t>
      </w:r>
      <w:r w:rsidRPr="008237FC">
        <w:t xml:space="preserve">, 35 FCC </w:t>
      </w:r>
      <w:r w:rsidRPr="008237FC">
        <w:t>Rcd</w:t>
      </w:r>
      <w:r w:rsidRPr="008237FC">
        <w:t xml:space="preserve"> at 722-23, para. 80.  </w:t>
      </w:r>
      <w:r>
        <w:t xml:space="preserve">On June 4, 2021, </w:t>
      </w:r>
      <w:r w:rsidRPr="00E935B8">
        <w:rPr>
          <w:snapToGrid w:val="0"/>
        </w:rPr>
        <w:t xml:space="preserve">AB Indiana requested a waiver </w:t>
      </w:r>
      <w:r w:rsidRPr="00E935B8">
        <w:t xml:space="preserve">of the requirement to file audited financial </w:t>
      </w:r>
      <w:r>
        <w:t>statements by June 7, 2021.</w:t>
      </w:r>
      <w:r w:rsidRPr="00E935B8">
        <w:t xml:space="preserve">  </w:t>
      </w:r>
      <w:r>
        <w:t xml:space="preserve">AB Indiana Request for Waiver (filed June 4, 2021) (AB Indiana Petition).  </w:t>
      </w:r>
      <w:r w:rsidRPr="00E935B8">
        <w:t xml:space="preserve">WCB dismissed that request as moot </w:t>
      </w:r>
      <w:r>
        <w:t xml:space="preserve">on July 26, </w:t>
      </w:r>
      <w:r w:rsidRPr="00E935B8">
        <w:t>2021</w:t>
      </w:r>
      <w:r>
        <w:t xml:space="preserve">.  </w:t>
      </w:r>
      <w:r w:rsidRPr="00E935B8">
        <w:rPr>
          <w:i/>
          <w:iCs/>
          <w:snapToGrid w:val="0"/>
        </w:rPr>
        <w:t>See Rural Digital Opportunity Fund (Auction 904); Rural Digital Opportunity Fund</w:t>
      </w:r>
      <w:r w:rsidRPr="00E935B8">
        <w:rPr>
          <w:snapToGrid w:val="0"/>
        </w:rPr>
        <w:t xml:space="preserve">, AU Docket No. 20-34 et al., Order, </w:t>
      </w:r>
      <w:bookmarkStart w:id="3" w:name="_Hlk125622077"/>
      <w:r w:rsidRPr="00E935B8">
        <w:rPr>
          <w:snapToGrid w:val="0"/>
        </w:rPr>
        <w:t xml:space="preserve">36 FCC </w:t>
      </w:r>
      <w:r w:rsidRPr="00E935B8">
        <w:rPr>
          <w:snapToGrid w:val="0"/>
        </w:rPr>
        <w:t>Rcd</w:t>
      </w:r>
      <w:r w:rsidRPr="00E935B8">
        <w:rPr>
          <w:snapToGrid w:val="0"/>
        </w:rPr>
        <w:t xml:space="preserve"> 11564, 11564 n.1 </w:t>
      </w:r>
      <w:bookmarkEnd w:id="3"/>
      <w:r w:rsidRPr="00E935B8">
        <w:rPr>
          <w:snapToGrid w:val="0"/>
        </w:rPr>
        <w:t>(WCB 2021)</w:t>
      </w:r>
      <w:r>
        <w:rPr>
          <w:snapToGrid w:val="0"/>
        </w:rPr>
        <w:t xml:space="preserve">.  In light of the proposed forfeiture, we no longer consider the </w:t>
      </w:r>
      <w:r w:rsidRPr="00E935B8">
        <w:t xml:space="preserve">request </w:t>
      </w:r>
      <w:r>
        <w:t>to be</w:t>
      </w:r>
      <w:r w:rsidRPr="00E935B8">
        <w:t xml:space="preserve"> moot</w:t>
      </w:r>
      <w:r>
        <w:t xml:space="preserve"> and now deny the requested waiver.  Generally, the Commission’s rules may be waived for good cause shown.  47 CFR § 1.3.  Waiver of the Commission’s rules is appropriate only if both: (1) special circumstances warrant a deviation from the general rule, and (2) such deviation will serve the public interest.  </w:t>
      </w:r>
      <w:r w:rsidRPr="00E70533">
        <w:rPr>
          <w:i/>
          <w:iCs/>
        </w:rPr>
        <w:t>See Northeast Cellular Tel. Co. v. FCC</w:t>
      </w:r>
      <w:r>
        <w:t xml:space="preserve">, 897 F.2d 1164, 1166 (D.C. Cir. 1990) (citing </w:t>
      </w:r>
      <w:r w:rsidRPr="00E70533">
        <w:rPr>
          <w:i/>
          <w:iCs/>
        </w:rPr>
        <w:t>WAIT Radio v. FCC</w:t>
      </w:r>
      <w:r>
        <w:t xml:space="preserve">, 418 F.2d 1153, 1157-59 (D.C. Cir. 1969), </w:t>
      </w:r>
      <w:r w:rsidRPr="00E70533">
        <w:rPr>
          <w:i/>
          <w:iCs/>
        </w:rPr>
        <w:t>cert. denied</w:t>
      </w:r>
      <w:r>
        <w:t xml:space="preserve">, 93 S. Ct. 461 (1972)).  AB Indiana provided no explanation for its delay in obtaining audited financial statements, and thus has presented no special circumstances warranting a waiver.  </w:t>
      </w:r>
      <w:r w:rsidRPr="00E70533">
        <w:rPr>
          <w:i/>
          <w:iCs/>
        </w:rPr>
        <w:t>See</w:t>
      </w:r>
      <w:r>
        <w:t xml:space="preserve"> AB Indiana Petition at 1 (noting only that it was “requesting an extension to provide audited financials,” and that it had “engaged [its] Certified Public Accountant and hope[d] to provide such documents in a timely [manner].”)  </w:t>
      </w:r>
      <w:r>
        <w:rPr>
          <w:i/>
          <w:iCs/>
        </w:rPr>
        <w:t>Compare</w:t>
      </w:r>
      <w:r w:rsidRPr="00E70533">
        <w:rPr>
          <w:i/>
          <w:iCs/>
        </w:rPr>
        <w:t xml:space="preserve"> Rural Digital Opportunity Fund Support for 2,072 Winning Bids Ready to Be Authorized; Bid Defaults Announced</w:t>
      </w:r>
      <w:r>
        <w:t>, AU Docket No. 20-34 et al., Public Notice, DA 22-911, at 5-6 (WCB Aug. 31, 2022) (finding good cause to waive the audited financial statements deadline where the applicant “faced unforeseeable, pandemic-created obstacles in hiring staff that were qualified to help complete the audit”).</w:t>
      </w:r>
    </w:p>
  </w:footnote>
  <w:footnote w:id="10">
    <w:p w:rsidR="00DD49A4" w:rsidRPr="007A5DB2" w:rsidP="00DD49A4">
      <w:pPr>
        <w:pStyle w:val="FootnoteText"/>
      </w:pPr>
      <w:r w:rsidRPr="00A95DFC">
        <w:rPr>
          <w:rStyle w:val="FootnoteReference"/>
        </w:rPr>
        <w:footnoteRef/>
      </w:r>
      <w:r w:rsidRPr="00A95DFC">
        <w:t xml:space="preserve"> </w:t>
      </w:r>
      <w:r w:rsidRPr="00A95DFC">
        <w:rPr>
          <w:i/>
          <w:iCs/>
        </w:rPr>
        <w:t>See</w:t>
      </w:r>
      <w:r w:rsidRPr="00A95DFC">
        <w:t xml:space="preserve"> </w:t>
      </w:r>
      <w:r w:rsidRPr="008237FC">
        <w:rPr>
          <w:i/>
          <w:iCs/>
        </w:rPr>
        <w:t>Rural Digital Opportunity Fund Order</w:t>
      </w:r>
      <w:r w:rsidRPr="008237FC">
        <w:t xml:space="preserve">, 35 FCC </w:t>
      </w:r>
      <w:r w:rsidRPr="008237FC">
        <w:t>Rcd</w:t>
      </w:r>
      <w:r w:rsidRPr="008237FC">
        <w:t xml:space="preserve"> at </w:t>
      </w:r>
      <w:r w:rsidRPr="00A95DFC">
        <w:t>736, para. 117</w:t>
      </w:r>
      <w:r w:rsidRPr="007A5DB2">
        <w:t xml:space="preserve"> (establishing the 15% cap on forfeitures).  </w:t>
      </w:r>
      <w:bookmarkStart w:id="4" w:name="_Hlk115258564"/>
      <w:r w:rsidRPr="007A5DB2">
        <w:rPr>
          <w:i/>
          <w:iCs/>
        </w:rPr>
        <w:t>August 10, 2022 Default Public Notice</w:t>
      </w:r>
      <w:r w:rsidRPr="007A5DB2">
        <w:t xml:space="preserve">, </w:t>
      </w:r>
      <w:r w:rsidRPr="002F1177">
        <w:t xml:space="preserve">at 8, n.63, </w:t>
      </w:r>
      <w:r w:rsidRPr="007A5DB2">
        <w:t xml:space="preserve">Attach. B: Bids in Default </w:t>
      </w:r>
      <w:bookmarkEnd w:id="4"/>
      <w:r w:rsidRPr="007A5DB2">
        <w:t xml:space="preserve">(describing the total amount of AB Indiana’s won support that is in default </w:t>
      </w:r>
      <w:r>
        <w:t>for the identified CBGs</w:t>
      </w:r>
      <w:r w:rsidRPr="007A5DB2">
        <w:t xml:space="preserve">).  </w:t>
      </w:r>
    </w:p>
  </w:footnote>
  <w:footnote w:id="11">
    <w:p w:rsidR="00DD49A4" w:rsidRPr="007A5DB2" w:rsidP="00DD49A4">
      <w:pPr>
        <w:pStyle w:val="FootnoteText"/>
      </w:pPr>
      <w:r w:rsidRPr="007A5DB2">
        <w:rPr>
          <w:rStyle w:val="FootnoteReference"/>
        </w:rPr>
        <w:footnoteRef/>
      </w:r>
      <w:r w:rsidRPr="007A5DB2">
        <w:t xml:space="preserve"> </w:t>
      </w:r>
      <w:r>
        <w:rPr>
          <w:i/>
          <w:iCs/>
        </w:rPr>
        <w:t xml:space="preserve">See </w:t>
      </w:r>
      <w:r w:rsidRPr="007A5DB2">
        <w:rPr>
          <w:i/>
          <w:iCs/>
        </w:rPr>
        <w:t>Rural Digital Opportunity Fund Order</w:t>
      </w:r>
      <w:r w:rsidRPr="007A5DB2">
        <w:t xml:space="preserve">, 35 FCC </w:t>
      </w:r>
      <w:r w:rsidRPr="007A5DB2">
        <w:t>Rcd</w:t>
      </w:r>
      <w:r w:rsidRPr="007A5DB2">
        <w:t xml:space="preserve"> at 736, para. 117</w:t>
      </w:r>
      <w:r w:rsidRPr="007A5DB2">
        <w:rPr>
          <w:i/>
          <w:iCs/>
        </w:rPr>
        <w:t>.</w:t>
      </w:r>
    </w:p>
  </w:footnote>
  <w:footnote w:id="12">
    <w:p w:rsidR="00DD49A4" w:rsidP="00DD49A4">
      <w:pPr>
        <w:pStyle w:val="FootnoteText"/>
      </w:pPr>
      <w:r>
        <w:rPr>
          <w:rStyle w:val="FootnoteReference"/>
        </w:rPr>
        <w:footnoteRef/>
      </w:r>
      <w:r>
        <w:t xml:space="preserve"> </w:t>
      </w:r>
      <w:r w:rsidRPr="00986118">
        <w:rPr>
          <w:i/>
          <w:iCs/>
        </w:rPr>
        <w:t>See</w:t>
      </w:r>
      <w:r w:rsidRPr="00986118">
        <w:t xml:space="preserve"> Arizona Corporation Commission, </w:t>
      </w:r>
      <w:r w:rsidRPr="00986118">
        <w:rPr>
          <w:i/>
          <w:iCs/>
        </w:rPr>
        <w:t>Entity Search: Cable One VoIP, LLC</w:t>
      </w:r>
      <w:r w:rsidRPr="00986118">
        <w:t xml:space="preserve">, </w:t>
      </w:r>
      <w:r w:rsidRPr="00986118">
        <w:rPr>
          <w:i/>
          <w:iCs/>
        </w:rPr>
        <w:t xml:space="preserve"> </w:t>
      </w:r>
      <w:hyperlink r:id="rId3" w:history="1">
        <w:r w:rsidRPr="00986118">
          <w:rPr>
            <w:rStyle w:val="Hyperlink"/>
          </w:rPr>
          <w:t>https://ecorp.azcc.gov/BusinessSearch/BusinessInfo?entityNumber=R19740953</w:t>
        </w:r>
      </w:hyperlink>
      <w:r w:rsidRPr="00986118">
        <w:t xml:space="preserve"> (last visited </w:t>
      </w:r>
      <w:r>
        <w:t>Nov. 16</w:t>
      </w:r>
      <w:r w:rsidRPr="00986118">
        <w:t>, 2022).</w:t>
      </w:r>
    </w:p>
  </w:footnote>
  <w:footnote w:id="13">
    <w:p w:rsidR="00DD49A4" w:rsidRPr="007A5DB2" w:rsidP="00DD49A4">
      <w:pPr>
        <w:pStyle w:val="FootnoteText"/>
      </w:pPr>
      <w:r w:rsidRPr="007A5DB2">
        <w:rPr>
          <w:rStyle w:val="FootnoteReference"/>
        </w:rPr>
        <w:footnoteRef/>
      </w:r>
      <w:r w:rsidRPr="007A5DB2">
        <w:t xml:space="preserve"> </w:t>
      </w:r>
      <w:r>
        <w:rPr>
          <w:i/>
          <w:iCs/>
        </w:rPr>
        <w:t xml:space="preserve">See </w:t>
      </w:r>
      <w:r w:rsidRPr="007A5DB2">
        <w:t xml:space="preserve">Wisper-CABO 904 Consortium, Auction 904 FCC Form 175 Application, File No. 0009149272 (filed July 14, 2020);  </w:t>
      </w:r>
      <w:hyperlink r:id="rId4" w:history="1">
        <w:r w:rsidRPr="007A5DB2">
          <w:rPr>
            <w:rStyle w:val="Hyperlink"/>
          </w:rPr>
          <w:t>https://auctionfiling.fcc.gov/form175/search175/results_detail_appInfo.htm?searchLevel=B&amp;application_id=12176125&amp;file_num=0009149272&amp;version=2&amp;PStart=1&amp;auction_id=904</w:t>
        </w:r>
      </w:hyperlink>
      <w:r w:rsidRPr="007A5DB2">
        <w:t>.</w:t>
      </w:r>
    </w:p>
  </w:footnote>
  <w:footnote w:id="14">
    <w:p w:rsidR="00DD49A4" w:rsidRPr="007A5DB2" w:rsidP="00DD49A4">
      <w:pPr>
        <w:pStyle w:val="FootnoteText"/>
      </w:pPr>
      <w:r w:rsidRPr="007A5DB2">
        <w:rPr>
          <w:rStyle w:val="FootnoteReference"/>
        </w:rPr>
        <w:footnoteRef/>
      </w:r>
      <w:r w:rsidRPr="007A5DB2">
        <w:rPr>
          <w:i/>
          <w:iCs/>
        </w:rPr>
        <w:t xml:space="preserve"> See</w:t>
      </w:r>
      <w:r w:rsidRPr="007A5DB2">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13932-33, Attach. A: Winning Bidder Summary.</w:t>
      </w:r>
      <w:r w:rsidRPr="007A5DB2">
        <w:rPr>
          <w:i/>
          <w:iCs/>
        </w:rPr>
        <w:t xml:space="preserve"> </w:t>
      </w:r>
    </w:p>
  </w:footnote>
  <w:footnote w:id="15">
    <w:p w:rsidR="00DD49A4" w:rsidRPr="00376825" w:rsidP="00DD49A4">
      <w:pPr>
        <w:pStyle w:val="FootnoteText"/>
      </w:pPr>
      <w:r w:rsidRPr="00376825">
        <w:rPr>
          <w:rStyle w:val="FootnoteReference"/>
        </w:rPr>
        <w:footnoteRef/>
      </w:r>
      <w:r w:rsidRPr="00376825">
        <w:t xml:space="preserve"> </w:t>
      </w:r>
      <w:r>
        <w:rPr>
          <w:i/>
          <w:iCs/>
        </w:rPr>
        <w:t xml:space="preserve">See </w:t>
      </w:r>
      <w:r w:rsidRPr="00376825">
        <w:rPr>
          <w:i/>
          <w:iCs/>
        </w:rPr>
        <w:t>417 Long-Form Applicants Public Notice</w:t>
      </w:r>
      <w:r w:rsidRPr="00376825">
        <w:t xml:space="preserve">, 36 FCC </w:t>
      </w:r>
      <w:r w:rsidRPr="00376825">
        <w:t>Rcd</w:t>
      </w:r>
      <w:r w:rsidRPr="00376825">
        <w:t xml:space="preserve"> at 4140; Long-Form Applicants Spreadsheet as of 2/22/2022, </w:t>
      </w:r>
      <w:hyperlink r:id="rId5" w:history="1">
        <w:r w:rsidRPr="00376825">
          <w:rPr>
            <w:rStyle w:val="Hyperlink"/>
          </w:rPr>
          <w:t>https://www.fcc.gov/auction/904/round-results</w:t>
        </w:r>
      </w:hyperlink>
      <w:r w:rsidRPr="00376825">
        <w:t xml:space="preserve"> (last visited </w:t>
      </w:r>
      <w:r w:rsidRPr="00392EA0">
        <w:t>Nov. 16</w:t>
      </w:r>
      <w:r w:rsidRPr="00376825">
        <w:t xml:space="preserve">, 2022); FCC Auction Bidding System Public Reporting System, </w:t>
      </w:r>
      <w:hyperlink r:id="rId6" w:history="1">
        <w:r w:rsidRPr="00376825">
          <w:rPr>
            <w:rStyle w:val="Hyperlink"/>
          </w:rPr>
          <w:t>https://auctiondata.fcc.gov/public/projects/auction904</w:t>
        </w:r>
      </w:hyperlink>
      <w:r w:rsidRPr="00376825">
        <w:t xml:space="preserve">. </w:t>
      </w:r>
    </w:p>
  </w:footnote>
  <w:footnote w:id="16">
    <w:p w:rsidR="00DD49A4" w:rsidRPr="00376825" w:rsidP="00DD49A4">
      <w:pPr>
        <w:pStyle w:val="FootnoteText"/>
      </w:pPr>
      <w:r w:rsidRPr="00376825">
        <w:rPr>
          <w:rStyle w:val="FootnoteReference"/>
        </w:rPr>
        <w:footnoteRef/>
      </w:r>
      <w:r w:rsidRPr="00376825">
        <w:t xml:space="preserve"> </w:t>
      </w:r>
      <w:bookmarkStart w:id="5" w:name="_Hlk115339288"/>
      <w:r>
        <w:rPr>
          <w:i/>
          <w:iCs/>
        </w:rPr>
        <w:t xml:space="preserve">See </w:t>
      </w:r>
      <w:r w:rsidRPr="00376825">
        <w:t xml:space="preserve">E-mail from Patrick Caron, General Counsel, Cable One, Inc. to </w:t>
      </w:r>
      <w:hyperlink r:id="rId7" w:history="1">
        <w:r w:rsidRPr="00376825">
          <w:rPr>
            <w:rStyle w:val="Hyperlink"/>
          </w:rPr>
          <w:t>Auction904@fcc.gov</w:t>
        </w:r>
      </w:hyperlink>
      <w:r w:rsidRPr="00376825">
        <w:t>, Federal Communications Commission (Aug. 16, 2021, 18:35 EDT)</w:t>
      </w:r>
      <w:r>
        <w:t>;</w:t>
      </w:r>
      <w:r w:rsidRPr="00376825">
        <w:t xml:space="preserve"> E-mail from Patrick Caron, General Counsel, Cable One, Inc. to </w:t>
      </w:r>
      <w:hyperlink r:id="rId7" w:history="1">
        <w:r w:rsidRPr="00376825">
          <w:rPr>
            <w:rStyle w:val="Hyperlink"/>
          </w:rPr>
          <w:t>Auction904@fcc.gov</w:t>
        </w:r>
      </w:hyperlink>
      <w:r w:rsidRPr="00376825">
        <w:t>, Federal Communications Commission (Aug. 24, 2021, 13:28 EDT</w:t>
      </w:r>
      <w:bookmarkEnd w:id="5"/>
      <w:r w:rsidRPr="00376825">
        <w:t>)</w:t>
      </w:r>
      <w:r>
        <w:t xml:space="preserve">; </w:t>
      </w:r>
      <w:r>
        <w:t>CableOne</w:t>
      </w:r>
      <w:r>
        <w:t xml:space="preserve"> VoIP LLC Petition for a Waiver, AU Docket No. 20-34 et al. (filed Aug. 24, 2021); </w:t>
      </w:r>
      <w:r>
        <w:t>CableOne</w:t>
      </w:r>
      <w:r>
        <w:t xml:space="preserve"> VoIP LLC Amended Petition for Waiver, AU Docket No. 20-34 et al. (filed May 11,2022)</w:t>
      </w:r>
      <w:r w:rsidRPr="00376825">
        <w:t>.</w:t>
      </w:r>
    </w:p>
  </w:footnote>
  <w:footnote w:id="17">
    <w:p w:rsidR="00DD49A4" w:rsidRPr="00376825" w:rsidP="00DD49A4">
      <w:pPr>
        <w:pStyle w:val="FootnoteText"/>
        <w:rPr>
          <w:i/>
          <w:iCs/>
        </w:rPr>
      </w:pPr>
      <w:r w:rsidRPr="00376825">
        <w:rPr>
          <w:rStyle w:val="FootnoteReference"/>
        </w:rPr>
        <w:footnoteRef/>
      </w:r>
      <w:r w:rsidRPr="00376825">
        <w:t xml:space="preserve"> </w:t>
      </w:r>
      <w:r>
        <w:rPr>
          <w:i/>
          <w:iCs/>
        </w:rPr>
        <w:t xml:space="preserve">See </w:t>
      </w:r>
      <w:r w:rsidRPr="005C5BAC">
        <w:rPr>
          <w:i/>
          <w:iCs/>
        </w:rPr>
        <w:t xml:space="preserve">May </w:t>
      </w:r>
      <w:r>
        <w:rPr>
          <w:i/>
          <w:iCs/>
        </w:rPr>
        <w:t xml:space="preserve">3, </w:t>
      </w:r>
      <w:r w:rsidRPr="005C5BAC">
        <w:rPr>
          <w:i/>
          <w:iCs/>
        </w:rPr>
        <w:t>2022 Default Public Notice</w:t>
      </w:r>
      <w:r w:rsidRPr="00376825">
        <w:t>, Attach. B: Bids in Default</w:t>
      </w:r>
      <w:r>
        <w:t>.</w:t>
      </w:r>
    </w:p>
  </w:footnote>
  <w:footnote w:id="18">
    <w:p w:rsidR="00DD49A4" w:rsidRPr="00376825" w:rsidP="00DD49A4">
      <w:pPr>
        <w:pStyle w:val="FootnoteText"/>
      </w:pPr>
      <w:r w:rsidRPr="00376825">
        <w:rPr>
          <w:rStyle w:val="FootnoteReference"/>
        </w:rPr>
        <w:footnoteRef/>
      </w:r>
      <w:r w:rsidRPr="00376825">
        <w:t xml:space="preserve"> </w:t>
      </w:r>
      <w:r>
        <w:rPr>
          <w:i/>
          <w:iCs/>
        </w:rPr>
        <w:t xml:space="preserve">See </w:t>
      </w:r>
      <w:r w:rsidRPr="00376825">
        <w:rPr>
          <w:i/>
          <w:iCs/>
        </w:rPr>
        <w:t>Rural Digital Opportunity Fund Order</w:t>
      </w:r>
      <w:r w:rsidRPr="00376825">
        <w:t xml:space="preserve">, 35 FCC </w:t>
      </w:r>
      <w:r w:rsidRPr="00376825">
        <w:t>Rcd</w:t>
      </w:r>
      <w:r w:rsidRPr="00376825">
        <w:t xml:space="preserve"> at 735-36, para. 115</w:t>
      </w:r>
      <w:r w:rsidRPr="00376825">
        <w:rPr>
          <w:i/>
          <w:iCs/>
        </w:rPr>
        <w:t>.</w:t>
      </w:r>
    </w:p>
  </w:footnote>
  <w:footnote w:id="19">
    <w:p w:rsidR="00DD49A4" w:rsidRPr="00376825" w:rsidP="00DD49A4">
      <w:pPr>
        <w:pStyle w:val="FootnoteText"/>
      </w:pPr>
      <w:r w:rsidRPr="00376825">
        <w:rPr>
          <w:rStyle w:val="FootnoteReference"/>
        </w:rPr>
        <w:footnoteRef/>
      </w:r>
      <w:r w:rsidRPr="00376825">
        <w:t xml:space="preserve"> </w:t>
      </w:r>
      <w:r w:rsidRPr="00376825">
        <w:rPr>
          <w:i/>
          <w:iCs/>
        </w:rPr>
        <w:t>See</w:t>
      </w:r>
      <w:r w:rsidRPr="00376825">
        <w:t xml:space="preserve"> </w:t>
      </w:r>
      <w:r w:rsidRPr="00376825">
        <w:rPr>
          <w:i/>
          <w:iCs/>
        </w:rPr>
        <w:t>id.</w:t>
      </w:r>
      <w:r w:rsidRPr="00376825">
        <w:t xml:space="preserve"> at 736, para. 117 (establishing the 15% cap on forfeitures).  </w:t>
      </w:r>
      <w:bookmarkStart w:id="6" w:name="_Hlk115348040"/>
      <w:r>
        <w:rPr>
          <w:i/>
          <w:iCs/>
        </w:rPr>
        <w:t xml:space="preserve">May 3, </w:t>
      </w:r>
      <w:r w:rsidRPr="00376825">
        <w:rPr>
          <w:i/>
          <w:iCs/>
        </w:rPr>
        <w:t>202</w:t>
      </w:r>
      <w:r>
        <w:rPr>
          <w:i/>
          <w:iCs/>
        </w:rPr>
        <w:t>2</w:t>
      </w:r>
      <w:r w:rsidRPr="00376825">
        <w:rPr>
          <w:i/>
          <w:iCs/>
        </w:rPr>
        <w:t xml:space="preserve"> Default Public Notice</w:t>
      </w:r>
      <w:r w:rsidRPr="00376825">
        <w:t xml:space="preserve">, Attach. B: Bids in Default </w:t>
      </w:r>
      <w:bookmarkEnd w:id="6"/>
      <w:r w:rsidRPr="00376825">
        <w:t xml:space="preserve">(describing the total amount of </w:t>
      </w:r>
      <w:r>
        <w:t>Cable One’s</w:t>
      </w:r>
      <w:r w:rsidRPr="00376825">
        <w:t xml:space="preserve"> won support that is in default </w:t>
      </w:r>
      <w:r>
        <w:t>for the identified CBGs</w:t>
      </w:r>
      <w:r w:rsidRPr="00376825">
        <w:t xml:space="preserve">).  </w:t>
      </w:r>
    </w:p>
  </w:footnote>
  <w:footnote w:id="20">
    <w:p w:rsidR="00DD49A4" w:rsidRPr="00376825" w:rsidP="00DD49A4">
      <w:pPr>
        <w:pStyle w:val="FootnoteText"/>
      </w:pPr>
      <w:r w:rsidRPr="00376825">
        <w:rPr>
          <w:rStyle w:val="FootnoteReference"/>
        </w:rPr>
        <w:footnoteRef/>
      </w:r>
      <w:r w:rsidRPr="00376825">
        <w:t xml:space="preserve"> </w:t>
      </w:r>
      <w:r>
        <w:rPr>
          <w:i/>
          <w:iCs/>
        </w:rPr>
        <w:t xml:space="preserve">See </w:t>
      </w:r>
      <w:r w:rsidRPr="00376825">
        <w:rPr>
          <w:i/>
          <w:iCs/>
        </w:rPr>
        <w:t>Rural Digital Opportunity Fund Order</w:t>
      </w:r>
      <w:r w:rsidRPr="00376825">
        <w:t xml:space="preserve">, 35 FCC </w:t>
      </w:r>
      <w:r w:rsidRPr="00376825">
        <w:t>Rcd</w:t>
      </w:r>
      <w:r w:rsidRPr="00376825">
        <w:t xml:space="preserve"> at 736, para. 117</w:t>
      </w:r>
      <w:r w:rsidRPr="00376825">
        <w:rPr>
          <w:i/>
          <w:iCs/>
        </w:rPr>
        <w:t>.</w:t>
      </w:r>
    </w:p>
  </w:footnote>
  <w:footnote w:id="21">
    <w:p w:rsidR="00DD49A4" w:rsidP="00DD49A4">
      <w:pPr>
        <w:pStyle w:val="FootnoteText"/>
      </w:pPr>
      <w:r>
        <w:rPr>
          <w:rStyle w:val="FootnoteReference"/>
        </w:rPr>
        <w:footnoteRef/>
      </w:r>
      <w:r>
        <w:t xml:space="preserve"> </w:t>
      </w:r>
      <w:r w:rsidRPr="000F03D6">
        <w:rPr>
          <w:i/>
          <w:iCs/>
        </w:rPr>
        <w:t xml:space="preserve">See </w:t>
      </w:r>
      <w:r>
        <w:t>Cal.net</w:t>
      </w:r>
      <w:r w:rsidRPr="000F03D6">
        <w:t xml:space="preserve">, </w:t>
      </w:r>
      <w:r>
        <w:rPr>
          <w:i/>
          <w:iCs/>
        </w:rPr>
        <w:t>About Us</w:t>
      </w:r>
      <w:r w:rsidRPr="000F03D6">
        <w:t xml:space="preserve">, </w:t>
      </w:r>
      <w:hyperlink r:id="rId8" w:history="1">
        <w:r w:rsidRPr="00F41A13">
          <w:rPr>
            <w:rStyle w:val="Hyperlink"/>
          </w:rPr>
          <w:t>https://www.cal.net/about-us/</w:t>
        </w:r>
      </w:hyperlink>
      <w:r>
        <w:t xml:space="preserve"> </w:t>
      </w:r>
      <w:r w:rsidRPr="000F03D6">
        <w:t xml:space="preserve">(last visited </w:t>
      </w:r>
      <w:r>
        <w:t>Jan. 5, 2023</w:t>
      </w:r>
      <w:r w:rsidRPr="000F03D6">
        <w:t xml:space="preserve">). </w:t>
      </w:r>
    </w:p>
  </w:footnote>
  <w:footnote w:id="22">
    <w:p w:rsidR="00DD49A4" w:rsidRPr="00247325" w:rsidP="00DD49A4">
      <w:pPr>
        <w:pStyle w:val="FootnoteText"/>
      </w:pPr>
      <w:r w:rsidRPr="00247325">
        <w:rPr>
          <w:rStyle w:val="FootnoteReference"/>
        </w:rPr>
        <w:footnoteRef/>
      </w:r>
      <w:r w:rsidRPr="00247325">
        <w:t xml:space="preserve"> </w:t>
      </w:r>
      <w:r w:rsidRPr="00247325">
        <w:rPr>
          <w:i/>
          <w:iCs/>
        </w:rPr>
        <w:t>See Winning Bidders Public Notice</w:t>
      </w:r>
      <w:r w:rsidRPr="00247325">
        <w:t xml:space="preserve">, 35 FCC </w:t>
      </w:r>
      <w:r w:rsidRPr="00247325">
        <w:t>Rcd</w:t>
      </w:r>
      <w:r w:rsidRPr="00247325">
        <w:t xml:space="preserve"> at </w:t>
      </w:r>
      <w:r>
        <w:t>13906</w:t>
      </w:r>
      <w:r w:rsidRPr="00247325">
        <w:t>, Attach. A: Winning Bidder Summary.</w:t>
      </w:r>
    </w:p>
  </w:footnote>
  <w:footnote w:id="23">
    <w:p w:rsidR="00DD49A4" w:rsidRPr="00247325" w:rsidP="00DD49A4">
      <w:pPr>
        <w:pStyle w:val="FootnoteText"/>
        <w:rPr>
          <w:i/>
          <w:iCs/>
        </w:rPr>
      </w:pPr>
      <w:r w:rsidRPr="00247325">
        <w:rPr>
          <w:rStyle w:val="FootnoteReference"/>
        </w:rPr>
        <w:footnoteRef/>
      </w:r>
      <w:r w:rsidRPr="00247325">
        <w:t xml:space="preserve"> </w:t>
      </w:r>
      <w:r>
        <w:t xml:space="preserve">47 CFR § 54.804(b)(5); </w:t>
      </w:r>
      <w:r w:rsidRPr="00CF049A">
        <w:rPr>
          <w:i/>
          <w:iCs/>
        </w:rPr>
        <w:t>October 2022 Default Public Notice</w:t>
      </w:r>
      <w:r>
        <w:rPr>
          <w:i/>
          <w:iCs/>
        </w:rPr>
        <w:t xml:space="preserve"> </w:t>
      </w:r>
      <w:r w:rsidRPr="00BC4D9B">
        <w:t xml:space="preserve">at </w:t>
      </w:r>
      <w:r>
        <w:t>9</w:t>
      </w:r>
      <w:r w:rsidRPr="00BC4D9B">
        <w:t>, n.</w:t>
      </w:r>
      <w:r>
        <w:t>57, Attach. B: Bids in Default</w:t>
      </w:r>
      <w:r w:rsidRPr="00247325">
        <w:t xml:space="preserve">.  </w:t>
      </w:r>
    </w:p>
  </w:footnote>
  <w:footnote w:id="24">
    <w:p w:rsidR="00DD49A4" w:rsidRPr="00247325" w:rsidP="00DD49A4">
      <w:pPr>
        <w:pStyle w:val="FootnoteText"/>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735-36, para. 115</w:t>
      </w:r>
      <w:r w:rsidRPr="00247325">
        <w:rPr>
          <w:i/>
          <w:iCs/>
        </w:rPr>
        <w:t>.</w:t>
      </w:r>
    </w:p>
  </w:footnote>
  <w:footnote w:id="25">
    <w:p w:rsidR="00DD49A4" w:rsidRPr="00247325" w:rsidP="00DD49A4">
      <w:pPr>
        <w:pStyle w:val="FootnoteText"/>
      </w:pPr>
      <w:r w:rsidRPr="00247325">
        <w:rPr>
          <w:rStyle w:val="FootnoteReference"/>
        </w:rPr>
        <w:footnoteRef/>
      </w:r>
      <w:r w:rsidRPr="00247325">
        <w:t xml:space="preserve"> </w:t>
      </w:r>
      <w:r w:rsidRPr="00247325">
        <w:rPr>
          <w:i/>
          <w:iCs/>
        </w:rPr>
        <w:t>See</w:t>
      </w:r>
      <w:r w:rsidRPr="00247325">
        <w:t xml:space="preserve"> </w:t>
      </w:r>
      <w:r w:rsidRPr="00247325">
        <w:rPr>
          <w:i/>
          <w:iCs/>
        </w:rPr>
        <w:t>id</w:t>
      </w:r>
      <w:r w:rsidRPr="00247325">
        <w:t xml:space="preserve">. at 736, para. 117 (establishing the 15% cap on forfeitures).  </w:t>
      </w:r>
      <w:r>
        <w:rPr>
          <w:i/>
          <w:iCs/>
        </w:rPr>
        <w:t xml:space="preserve">See also </w:t>
      </w:r>
      <w:r w:rsidRPr="00CF049A">
        <w:rPr>
          <w:i/>
          <w:iCs/>
        </w:rPr>
        <w:t>October 2022 Default Public Notice</w:t>
      </w:r>
      <w:r>
        <w:t xml:space="preserve"> Attach. B: Bids in Default</w:t>
      </w:r>
      <w:r w:rsidRPr="00247325">
        <w:rPr>
          <w:i/>
          <w:iCs/>
        </w:rPr>
        <w:t xml:space="preserve"> </w:t>
      </w:r>
      <w:r w:rsidRPr="00247325">
        <w:t xml:space="preserve">(describing the total amount of </w:t>
      </w:r>
      <w:r>
        <w:t>Cal.net’s</w:t>
      </w:r>
      <w:r w:rsidRPr="00247325">
        <w:t xml:space="preserve"> won support in default</w:t>
      </w:r>
      <w:r>
        <w:t xml:space="preserve"> for the identified CBGs</w:t>
      </w:r>
      <w:r w:rsidRPr="00247325">
        <w:t xml:space="preserve">).  </w:t>
      </w:r>
    </w:p>
  </w:footnote>
  <w:footnote w:id="26">
    <w:p w:rsidR="00DD49A4" w:rsidRPr="00247325" w:rsidP="00DD49A4">
      <w:pPr>
        <w:pStyle w:val="FootnoteText"/>
        <w:rPr>
          <w:i/>
          <w:iCs/>
        </w:rPr>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736, para. 117</w:t>
      </w:r>
      <w:r>
        <w:t>.</w:t>
      </w:r>
    </w:p>
  </w:footnote>
  <w:footnote w:id="27">
    <w:p w:rsidR="00DD49A4" w:rsidP="00DD49A4">
      <w:pPr>
        <w:pStyle w:val="FootnoteText"/>
      </w:pPr>
      <w:r>
        <w:rPr>
          <w:rStyle w:val="FootnoteReference"/>
        </w:rPr>
        <w:footnoteRef/>
      </w:r>
      <w:r>
        <w:t xml:space="preserve"> </w:t>
      </w:r>
      <w:r w:rsidRPr="000F03D6">
        <w:rPr>
          <w:i/>
          <w:iCs/>
        </w:rPr>
        <w:t xml:space="preserve">See </w:t>
      </w:r>
      <w:r>
        <w:t>Geolinks</w:t>
      </w:r>
      <w:r w:rsidRPr="000F03D6">
        <w:t xml:space="preserve">, </w:t>
      </w:r>
      <w:r>
        <w:rPr>
          <w:i/>
          <w:iCs/>
        </w:rPr>
        <w:t>About</w:t>
      </w:r>
      <w:r w:rsidRPr="000F03D6">
        <w:t xml:space="preserve">, </w:t>
      </w:r>
      <w:hyperlink r:id="rId9" w:history="1">
        <w:r w:rsidRPr="00F41A13">
          <w:rPr>
            <w:rStyle w:val="Hyperlink"/>
          </w:rPr>
          <w:t>https://geolinks.com/innovative-telecom-solutions/</w:t>
        </w:r>
      </w:hyperlink>
      <w:r>
        <w:t xml:space="preserve"> </w:t>
      </w:r>
      <w:r w:rsidRPr="000F03D6">
        <w:t xml:space="preserve">(last visited </w:t>
      </w:r>
      <w:r>
        <w:t>Jan. 5, 2023</w:t>
      </w:r>
      <w:r w:rsidRPr="000F03D6">
        <w:t xml:space="preserve">). </w:t>
      </w:r>
    </w:p>
  </w:footnote>
  <w:footnote w:id="28">
    <w:p w:rsidR="00DD49A4" w:rsidRPr="00247325" w:rsidP="00DD49A4">
      <w:pPr>
        <w:pStyle w:val="FootnoteText"/>
      </w:pPr>
      <w:r w:rsidRPr="00247325">
        <w:rPr>
          <w:rStyle w:val="FootnoteReference"/>
        </w:rPr>
        <w:footnoteRef/>
      </w:r>
      <w:r w:rsidRPr="00247325">
        <w:t xml:space="preserve"> </w:t>
      </w:r>
      <w:r w:rsidRPr="00247325">
        <w:rPr>
          <w:i/>
          <w:iCs/>
        </w:rPr>
        <w:t>See Winning Bidders Public Notice</w:t>
      </w:r>
      <w:r w:rsidRPr="00247325">
        <w:t xml:space="preserve">, 35 FCC </w:t>
      </w:r>
      <w:r w:rsidRPr="00247325">
        <w:t>Rcd</w:t>
      </w:r>
      <w:r w:rsidRPr="00247325">
        <w:t xml:space="preserve"> at </w:t>
      </w:r>
      <w:r w:rsidRPr="009936ED">
        <w:t>13906-907</w:t>
      </w:r>
      <w:r w:rsidRPr="00247325">
        <w:t>, Attach. A: Winning Bidder Summary.</w:t>
      </w:r>
    </w:p>
  </w:footnote>
  <w:footnote w:id="29">
    <w:p w:rsidR="00DD49A4" w:rsidRPr="00DD6F16" w:rsidP="00DD49A4">
      <w:pPr>
        <w:pStyle w:val="FootnoteText"/>
      </w:pPr>
      <w:r w:rsidRPr="00247325">
        <w:rPr>
          <w:rStyle w:val="FootnoteReference"/>
        </w:rPr>
        <w:footnoteRef/>
      </w:r>
      <w:r w:rsidRPr="00247325">
        <w:t xml:space="preserve"> </w:t>
      </w:r>
      <w:r>
        <w:t xml:space="preserve">47 CFR § 54.804(b)(5); </w:t>
      </w:r>
      <w:r w:rsidRPr="00CF049A">
        <w:rPr>
          <w:i/>
          <w:iCs/>
        </w:rPr>
        <w:t>October 2022 Default Public Notice</w:t>
      </w:r>
      <w:r>
        <w:t xml:space="preserve"> at 9, n.57, Attach. B: Bids in Default</w:t>
      </w:r>
      <w:r w:rsidRPr="00247325">
        <w:t xml:space="preserve">.  </w:t>
      </w:r>
      <w:r>
        <w:t xml:space="preserve">California Internet also received a partial waiver for an additional two bid defaults because those defaults stemmed from interagency coordination pursuant to the Broadband Interagency Coordination Act of 2020.  </w:t>
      </w:r>
      <w:r w:rsidRPr="00A1644A">
        <w:rPr>
          <w:i/>
          <w:iCs/>
        </w:rPr>
        <w:t xml:space="preserve">See </w:t>
      </w:r>
      <w:r w:rsidRPr="006B510C">
        <w:rPr>
          <w:i/>
          <w:iCs/>
        </w:rPr>
        <w:t>August 31, 2022 Public Default Notice</w:t>
      </w:r>
      <w:r w:rsidRPr="00A1644A">
        <w:t>,</w:t>
      </w:r>
      <w:r w:rsidRPr="00F749D0">
        <w:t xml:space="preserve"> </w:t>
      </w:r>
      <w:r>
        <w:t>at 7, n.49; E-mail</w:t>
      </w:r>
      <w:r w:rsidRPr="004369AE">
        <w:t xml:space="preserve"> from </w:t>
      </w:r>
      <w:r>
        <w:t>Ryan Adams,</w:t>
      </w:r>
      <w:r w:rsidRPr="004369AE">
        <w:t xml:space="preserve"> </w:t>
      </w:r>
      <w:r>
        <w:t>President and COO</w:t>
      </w:r>
      <w:r w:rsidRPr="00931C86">
        <w:t xml:space="preserve">, </w:t>
      </w:r>
      <w:r>
        <w:t>California Internet, L.P.</w:t>
      </w:r>
      <w:r w:rsidRPr="00931C86">
        <w:t xml:space="preserve">, to </w:t>
      </w:r>
      <w:r>
        <w:t>Michael Janson</w:t>
      </w:r>
      <w:r w:rsidRPr="00931C86">
        <w:t>,</w:t>
      </w:r>
      <w:r>
        <w:t xml:space="preserve"> Director</w:t>
      </w:r>
      <w:r w:rsidRPr="00A807BE">
        <w:t>, Rural Broadband Auctions Task Force,</w:t>
      </w:r>
      <w:r w:rsidRPr="00931C86">
        <w:t xml:space="preserve"> Federal Communications Commission</w:t>
      </w:r>
      <w:r>
        <w:t xml:space="preserve"> (August 27, 2022, 2:23</w:t>
      </w:r>
      <w:r w:rsidRPr="00095D49">
        <w:t xml:space="preserve"> EDT</w:t>
      </w:r>
      <w:r>
        <w:t xml:space="preserve">). </w:t>
      </w:r>
    </w:p>
  </w:footnote>
  <w:footnote w:id="30">
    <w:p w:rsidR="00DD49A4" w:rsidRPr="00247325" w:rsidP="00DD49A4">
      <w:pPr>
        <w:pStyle w:val="FootnoteText"/>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735-36, para. 115</w:t>
      </w:r>
      <w:r w:rsidRPr="00247325">
        <w:rPr>
          <w:i/>
          <w:iCs/>
        </w:rPr>
        <w:t>.</w:t>
      </w:r>
    </w:p>
  </w:footnote>
  <w:footnote w:id="31">
    <w:p w:rsidR="00DD49A4" w:rsidRPr="00247325" w:rsidP="00DD49A4">
      <w:pPr>
        <w:pStyle w:val="FootnoteText"/>
      </w:pPr>
      <w:r w:rsidRPr="00247325">
        <w:rPr>
          <w:rStyle w:val="FootnoteReference"/>
        </w:rPr>
        <w:footnoteRef/>
      </w:r>
      <w:r w:rsidRPr="00247325">
        <w:t xml:space="preserve"> </w:t>
      </w:r>
      <w:r w:rsidRPr="00247325">
        <w:rPr>
          <w:i/>
          <w:iCs/>
        </w:rPr>
        <w:t>See</w:t>
      </w:r>
      <w:r w:rsidRPr="00247325">
        <w:t xml:space="preserve"> </w:t>
      </w:r>
      <w:r w:rsidRPr="00247325">
        <w:rPr>
          <w:i/>
          <w:iCs/>
        </w:rPr>
        <w:t>id</w:t>
      </w:r>
      <w:r w:rsidRPr="00247325">
        <w:t xml:space="preserve">. at 736, para. 117 (establishing the 15% cap on forfeitures).  </w:t>
      </w:r>
      <w:r w:rsidRPr="006B510C">
        <w:rPr>
          <w:i/>
          <w:iCs/>
        </w:rPr>
        <w:t>See</w:t>
      </w:r>
      <w:r>
        <w:rPr>
          <w:i/>
          <w:iCs/>
        </w:rPr>
        <w:t xml:space="preserve"> also</w:t>
      </w:r>
      <w:r w:rsidRPr="006B510C">
        <w:rPr>
          <w:i/>
          <w:iCs/>
        </w:rPr>
        <w:t xml:space="preserve"> October</w:t>
      </w:r>
      <w:r>
        <w:rPr>
          <w:i/>
          <w:iCs/>
        </w:rPr>
        <w:t xml:space="preserve"> 2022</w:t>
      </w:r>
      <w:r w:rsidRPr="006B510C">
        <w:rPr>
          <w:i/>
          <w:iCs/>
        </w:rPr>
        <w:t xml:space="preserve"> Default Public Notice</w:t>
      </w:r>
      <w:r>
        <w:t>, Attach. B: Bids in Default</w:t>
      </w:r>
      <w:r w:rsidRPr="00247325">
        <w:t xml:space="preserve"> (describing the total amount of </w:t>
      </w:r>
      <w:r>
        <w:t>California Internet’s</w:t>
      </w:r>
      <w:r w:rsidRPr="00247325">
        <w:t xml:space="preserve"> won support that is in default for the </w:t>
      </w:r>
      <w:r>
        <w:t>identified CBGs</w:t>
      </w:r>
      <w:r w:rsidRPr="00247325">
        <w:t xml:space="preserve">).  </w:t>
      </w:r>
    </w:p>
  </w:footnote>
  <w:footnote w:id="32">
    <w:p w:rsidR="00DD49A4" w:rsidRPr="00247325" w:rsidP="00DD49A4">
      <w:pPr>
        <w:pStyle w:val="FootnoteText"/>
        <w:rPr>
          <w:i/>
          <w:iCs/>
        </w:rPr>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736, para. 117</w:t>
      </w:r>
      <w:r>
        <w:t>.</w:t>
      </w:r>
    </w:p>
  </w:footnote>
  <w:footnote w:id="33">
    <w:p w:rsidR="00DD49A4" w:rsidP="00DD49A4">
      <w:pPr>
        <w:pStyle w:val="FootnoteText"/>
      </w:pPr>
      <w:r>
        <w:rPr>
          <w:rStyle w:val="FootnoteReference"/>
        </w:rPr>
        <w:footnoteRef/>
      </w:r>
      <w:r>
        <w:t xml:space="preserve"> </w:t>
      </w:r>
      <w:r>
        <w:rPr>
          <w:i/>
          <w:iCs/>
        </w:rPr>
        <w:t xml:space="preserve">See </w:t>
      </w:r>
      <w:r>
        <w:t>Altice USA, Inc.</w:t>
      </w:r>
      <w:r w:rsidRPr="007A5DB2">
        <w:t xml:space="preserve">, Auction 904 FCC Form 175 Application, File No. </w:t>
      </w:r>
      <w:r w:rsidRPr="005A478D">
        <w:t xml:space="preserve">0009149206 </w:t>
      </w:r>
      <w:r w:rsidRPr="007A5DB2">
        <w:t xml:space="preserve">(filed </w:t>
      </w:r>
      <w:r>
        <w:t>Oct. 20</w:t>
      </w:r>
      <w:r w:rsidRPr="007A5DB2">
        <w:t xml:space="preserve">, 2020);  </w:t>
      </w:r>
      <w:hyperlink r:id="rId10" w:history="1">
        <w:r w:rsidRPr="00F41A13">
          <w:rPr>
            <w:rStyle w:val="Hyperlink"/>
          </w:rPr>
          <w:t>https://auctionfiling.fcc.gov/form175/search175/detail_ownership_frb.htm?searchLevel=B&amp;application_id=12170697&amp;file_num=0009149206&amp;version=2&amp;PStart=1&amp;auction_id=904&amp;all_ind=N&amp;FrbId=1083356</w:t>
        </w:r>
      </w:hyperlink>
      <w:r w:rsidRPr="007A5DB2">
        <w:t>.</w:t>
      </w:r>
    </w:p>
  </w:footnote>
  <w:footnote w:id="34">
    <w:p w:rsidR="00DD49A4" w:rsidRPr="00D14C9E" w:rsidP="00DD49A4">
      <w:pPr>
        <w:pStyle w:val="FootnoteText"/>
      </w:pPr>
      <w:r w:rsidRPr="00D14C9E">
        <w:rPr>
          <w:rStyle w:val="FootnoteReference"/>
        </w:rPr>
        <w:footnoteRef/>
      </w:r>
      <w:r w:rsidRPr="00D14C9E">
        <w:t xml:space="preserve"> </w:t>
      </w:r>
      <w:r>
        <w:t xml:space="preserve">Altice, </w:t>
      </w:r>
      <w:r>
        <w:rPr>
          <w:i/>
          <w:iCs/>
        </w:rPr>
        <w:t>About</w:t>
      </w:r>
      <w:r>
        <w:t xml:space="preserve">, </w:t>
      </w:r>
      <w:hyperlink r:id="rId11" w:history="1">
        <w:r w:rsidRPr="00F41A13">
          <w:rPr>
            <w:rStyle w:val="Hyperlink"/>
          </w:rPr>
          <w:t>https://www.alticeusa.com/about</w:t>
        </w:r>
      </w:hyperlink>
      <w:r>
        <w:t xml:space="preserve"> (last visited Jan. 5, 2023). </w:t>
      </w:r>
    </w:p>
  </w:footnote>
  <w:footnote w:id="35">
    <w:p w:rsidR="00DD49A4" w:rsidRPr="00D14C9E" w:rsidP="00DD49A4">
      <w:pPr>
        <w:pStyle w:val="FootnoteText"/>
        <w:rPr>
          <w:b/>
          <w:bCs/>
          <w:i/>
          <w:iCs/>
        </w:rPr>
      </w:pPr>
      <w:r w:rsidRPr="00D14C9E">
        <w:rPr>
          <w:rStyle w:val="FootnoteReference"/>
        </w:rPr>
        <w:footnoteRef/>
      </w:r>
      <w:r w:rsidRPr="00D14C9E">
        <w:t xml:space="preserve"> </w:t>
      </w:r>
      <w:r w:rsidRPr="00D14C9E">
        <w:rPr>
          <w:i/>
          <w:iCs/>
        </w:rPr>
        <w:t>See</w:t>
      </w:r>
      <w:r w:rsidRPr="00D14C9E">
        <w:t xml:space="preserve"> </w:t>
      </w:r>
      <w:r w:rsidRPr="00D14C9E">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13904, Attach. A: Winning Bidder Summary. </w:t>
      </w:r>
    </w:p>
  </w:footnote>
  <w:footnote w:id="36">
    <w:p w:rsidR="00DD49A4" w:rsidRPr="00A34BA4" w:rsidP="00DD49A4">
      <w:pPr>
        <w:pStyle w:val="FootnoteText"/>
      </w:pPr>
      <w:r w:rsidRPr="00A34BA4">
        <w:rPr>
          <w:rStyle w:val="FootnoteReference"/>
        </w:rPr>
        <w:footnoteRef/>
      </w:r>
      <w:r w:rsidRPr="00A34BA4">
        <w:t xml:space="preserve"> </w:t>
      </w:r>
      <w:r w:rsidRPr="00A34BA4">
        <w:rPr>
          <w:i/>
          <w:iCs/>
        </w:rPr>
        <w:t>417 Long-Form Applicants Public Notice</w:t>
      </w:r>
      <w:r w:rsidRPr="00A34BA4">
        <w:t xml:space="preserve">, 36 FCC </w:t>
      </w:r>
      <w:r w:rsidRPr="00A34BA4">
        <w:t>Rcd</w:t>
      </w:r>
      <w:r w:rsidRPr="00A34BA4">
        <w:t xml:space="preserve"> at </w:t>
      </w:r>
      <w:r w:rsidRPr="00864558">
        <w:t>4140</w:t>
      </w:r>
      <w:r w:rsidRPr="00A34BA4">
        <w:t xml:space="preserve">; Long-Form Applicants Spreadsheet as of 2/22/2022, </w:t>
      </w:r>
      <w:hyperlink r:id="rId5" w:history="1">
        <w:r w:rsidRPr="00A34BA4">
          <w:rPr>
            <w:rStyle w:val="Hyperlink"/>
          </w:rPr>
          <w:t>https://www.fcc.gov/auction/904/round-results</w:t>
        </w:r>
      </w:hyperlink>
      <w:r w:rsidRPr="00A34BA4">
        <w:t xml:space="preserve"> (last visited </w:t>
      </w:r>
      <w:r w:rsidRPr="00392EA0">
        <w:t>Nov. 16</w:t>
      </w:r>
      <w:r w:rsidRPr="00A34BA4">
        <w:t xml:space="preserve">, 2022); FCC Auction Bidding System Public Reporting System, </w:t>
      </w:r>
      <w:hyperlink r:id="rId6" w:history="1">
        <w:r w:rsidRPr="00A34BA4">
          <w:rPr>
            <w:rStyle w:val="Hyperlink"/>
          </w:rPr>
          <w:t>https://auctiondata.fcc.gov/public/projects/auction904</w:t>
        </w:r>
      </w:hyperlink>
      <w:r w:rsidRPr="00A34BA4">
        <w:t xml:space="preserve">. </w:t>
      </w:r>
    </w:p>
  </w:footnote>
  <w:footnote w:id="37">
    <w:p w:rsidR="00DD49A4" w:rsidRPr="00376825" w:rsidP="00DD49A4">
      <w:pPr>
        <w:pStyle w:val="FootnoteText"/>
      </w:pPr>
      <w:r w:rsidRPr="00376825">
        <w:rPr>
          <w:rStyle w:val="FootnoteReference"/>
        </w:rPr>
        <w:footnoteRef/>
      </w:r>
      <w:r w:rsidRPr="00376825">
        <w:t xml:space="preserve"> </w:t>
      </w:r>
      <w:r>
        <w:rPr>
          <w:i/>
          <w:iCs/>
        </w:rPr>
        <w:t xml:space="preserve">See </w:t>
      </w:r>
      <w:r w:rsidRPr="00376825">
        <w:t xml:space="preserve">E-mail from </w:t>
      </w:r>
      <w:r>
        <w:t>Cristina Chou</w:t>
      </w:r>
      <w:r w:rsidRPr="00376825">
        <w:t xml:space="preserve">, </w:t>
      </w:r>
      <w:r>
        <w:t>Vice President, Federal Affairs</w:t>
      </w:r>
      <w:r w:rsidRPr="00376825">
        <w:t xml:space="preserve">, </w:t>
      </w:r>
      <w:r>
        <w:t>Altice USA,</w:t>
      </w:r>
      <w:r w:rsidRPr="00376825">
        <w:t xml:space="preserve"> to </w:t>
      </w:r>
      <w:hyperlink r:id="rId7" w:history="1">
        <w:r w:rsidRPr="00376825">
          <w:rPr>
            <w:rStyle w:val="Hyperlink"/>
          </w:rPr>
          <w:t>Auction904@fcc.gov</w:t>
        </w:r>
      </w:hyperlink>
      <w:r w:rsidRPr="00376825">
        <w:t xml:space="preserve">, Federal Communications Commission (Aug. </w:t>
      </w:r>
      <w:r>
        <w:t>30</w:t>
      </w:r>
      <w:r w:rsidRPr="00376825">
        <w:t xml:space="preserve">, 2021, </w:t>
      </w:r>
      <w:r>
        <w:t xml:space="preserve">13:54 </w:t>
      </w:r>
      <w:r w:rsidRPr="00376825">
        <w:t>EDT).</w:t>
      </w:r>
    </w:p>
  </w:footnote>
  <w:footnote w:id="38">
    <w:p w:rsidR="00DD49A4" w:rsidRPr="00906507" w:rsidP="00DD49A4">
      <w:pPr>
        <w:pStyle w:val="FootnoteText"/>
        <w:rPr>
          <w:color w:val="FF0000"/>
        </w:rPr>
      </w:pPr>
      <w:r w:rsidRPr="00237E15">
        <w:rPr>
          <w:rStyle w:val="FootnoteReference"/>
        </w:rPr>
        <w:footnoteRef/>
      </w:r>
      <w:r>
        <w:rPr>
          <w:i/>
          <w:iCs/>
        </w:rPr>
        <w:t xml:space="preserve"> </w:t>
      </w:r>
      <w:r w:rsidRPr="00A34BA4">
        <w:rPr>
          <w:i/>
          <w:iCs/>
        </w:rPr>
        <w:t xml:space="preserve">May </w:t>
      </w:r>
      <w:r>
        <w:rPr>
          <w:i/>
          <w:iCs/>
        </w:rPr>
        <w:t xml:space="preserve">3, </w:t>
      </w:r>
      <w:r w:rsidRPr="00A34BA4">
        <w:rPr>
          <w:i/>
          <w:iCs/>
        </w:rPr>
        <w:t>2022 Default Public Notice</w:t>
      </w:r>
      <w:r w:rsidRPr="00A34BA4">
        <w:t>, Attach. B: Bids in Default</w:t>
      </w:r>
      <w:r>
        <w:t>.</w:t>
      </w:r>
    </w:p>
  </w:footnote>
  <w:footnote w:id="39">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735-36, para. 115</w:t>
      </w:r>
      <w:r w:rsidRPr="00237E15">
        <w:rPr>
          <w:i/>
          <w:iCs/>
        </w:rPr>
        <w:t>.</w:t>
      </w:r>
    </w:p>
  </w:footnote>
  <w:footnote w:id="40">
    <w:p w:rsidR="00DD49A4" w:rsidP="00DD49A4">
      <w:pPr>
        <w:pStyle w:val="FootnoteText"/>
      </w:pPr>
      <w:r>
        <w:rPr>
          <w:rStyle w:val="FootnoteReference"/>
        </w:rPr>
        <w:footnoteRef/>
      </w:r>
      <w:r>
        <w:t xml:space="preserve"> </w:t>
      </w:r>
      <w:r w:rsidRPr="00A729A4">
        <w:rPr>
          <w:i/>
          <w:iCs/>
        </w:rPr>
        <w:t>See</w:t>
      </w:r>
      <w:r w:rsidRPr="00A729A4">
        <w:t xml:space="preserve"> </w:t>
      </w:r>
      <w:r w:rsidRPr="00A729A4">
        <w:rPr>
          <w:i/>
          <w:iCs/>
        </w:rPr>
        <w:t>id.</w:t>
      </w:r>
      <w:r w:rsidRPr="00A729A4">
        <w:t xml:space="preserve"> at 736, para. 117 (establishing the 15% cap on forfeitures).  </w:t>
      </w:r>
      <w:r>
        <w:rPr>
          <w:i/>
          <w:iCs/>
        </w:rPr>
        <w:t xml:space="preserve">See also </w:t>
      </w:r>
      <w:r w:rsidRPr="00A34BA4">
        <w:rPr>
          <w:i/>
          <w:iCs/>
        </w:rPr>
        <w:t xml:space="preserve">May </w:t>
      </w:r>
      <w:r>
        <w:rPr>
          <w:i/>
          <w:iCs/>
        </w:rPr>
        <w:t xml:space="preserve">3, </w:t>
      </w:r>
      <w:r w:rsidRPr="00A34BA4">
        <w:rPr>
          <w:i/>
          <w:iCs/>
        </w:rPr>
        <w:t>2022 Default Public Notice</w:t>
      </w:r>
      <w:r w:rsidRPr="00A34BA4">
        <w:t>, Attach. B: Bids in Default</w:t>
      </w:r>
      <w:r w:rsidRPr="00A729A4">
        <w:rPr>
          <w:i/>
          <w:iCs/>
        </w:rPr>
        <w:t xml:space="preserve"> </w:t>
      </w:r>
      <w:r w:rsidRPr="00A729A4">
        <w:t>(</w:t>
      </w:r>
      <w:r>
        <w:t>showing</w:t>
      </w:r>
      <w:r w:rsidRPr="00A729A4">
        <w:t xml:space="preserve"> the total amount of </w:t>
      </w:r>
      <w:r>
        <w:t>Cebridge’s</w:t>
      </w:r>
      <w:r w:rsidRPr="00A729A4">
        <w:t xml:space="preserve"> won support in default for the identified </w:t>
      </w:r>
      <w:r>
        <w:t>CBGs</w:t>
      </w:r>
      <w:r w:rsidRPr="00A729A4">
        <w:t xml:space="preserve">).  </w:t>
      </w:r>
    </w:p>
  </w:footnote>
  <w:footnote w:id="41">
    <w:p w:rsidR="00DD49A4" w:rsidRPr="00A807BE"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42">
    <w:p w:rsidR="00DD49A4" w:rsidP="00DD49A4">
      <w:pPr>
        <w:pStyle w:val="FootnoteText"/>
      </w:pPr>
      <w:r w:rsidRPr="001F53AE">
        <w:rPr>
          <w:rStyle w:val="FootnoteReference"/>
        </w:rPr>
        <w:footnoteRef/>
      </w:r>
      <w:r>
        <w:t xml:space="preserve"> </w:t>
      </w:r>
      <w:r w:rsidRPr="00A87068">
        <w:t xml:space="preserve">United States Securities and Exchange Commission, </w:t>
      </w:r>
      <w:r w:rsidRPr="00A87068">
        <w:rPr>
          <w:i/>
          <w:iCs/>
        </w:rPr>
        <w:t>Form 10-K</w:t>
      </w:r>
      <w:r w:rsidRPr="00A87068">
        <w:t xml:space="preserve">, Exhibit 21-1, </w:t>
      </w:r>
      <w:hyperlink r:id="rId12" w:history="1">
        <w:r w:rsidRPr="00A87068">
          <w:rPr>
            <w:rStyle w:val="Hyperlink"/>
          </w:rPr>
          <w:t>https://ir.charter.com/static-files/63606f63-1b11-4d60-91a0-5395f1552592</w:t>
        </w:r>
      </w:hyperlink>
      <w:r w:rsidRPr="00A87068">
        <w:t xml:space="preserve"> (last visited </w:t>
      </w:r>
      <w:r>
        <w:t>Nov. 16</w:t>
      </w:r>
      <w:r w:rsidRPr="00A87068">
        <w:t>, 2022)</w:t>
      </w:r>
      <w:r>
        <w:t>.</w:t>
      </w:r>
    </w:p>
  </w:footnote>
  <w:footnote w:id="43">
    <w:p w:rsidR="00DD49A4" w:rsidRPr="00A807BE" w:rsidP="00DD49A4">
      <w:pPr>
        <w:pStyle w:val="FootnoteText"/>
      </w:pPr>
      <w:r w:rsidRPr="001F53AE">
        <w:rPr>
          <w:rStyle w:val="FootnoteReference"/>
        </w:rPr>
        <w:footnoteRef/>
      </w:r>
      <w:r w:rsidRPr="00A807BE">
        <w:t xml:space="preserve"> </w:t>
      </w:r>
      <w:r w:rsidRPr="009D5488">
        <w:rPr>
          <w:i/>
          <w:iCs/>
        </w:rPr>
        <w:t>Id.</w:t>
      </w:r>
    </w:p>
  </w:footnote>
  <w:footnote w:id="44">
    <w:p w:rsidR="00DD49A4" w:rsidRPr="00A807BE" w:rsidP="00DD49A4">
      <w:pPr>
        <w:pStyle w:val="FootnoteText"/>
      </w:pPr>
      <w:r w:rsidRPr="001F53AE">
        <w:rPr>
          <w:rStyle w:val="FootnoteReference"/>
        </w:rPr>
        <w:footnoteRef/>
      </w:r>
      <w:r w:rsidRPr="00A807BE">
        <w:t xml:space="preserve"> </w:t>
      </w:r>
      <w:r w:rsidRPr="00765998">
        <w:rPr>
          <w:i/>
          <w:iCs/>
        </w:rPr>
        <w:t>See</w:t>
      </w:r>
      <w:r w:rsidRPr="00A807BE">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13907-08, Attach. A: Winning Bidder Summary.</w:t>
      </w:r>
      <w:r w:rsidRPr="1BBB8D2A">
        <w:rPr>
          <w:i/>
          <w:iCs/>
        </w:rPr>
        <w:t xml:space="preserve"> </w:t>
      </w:r>
    </w:p>
  </w:footnote>
  <w:footnote w:id="45">
    <w:p w:rsidR="00DD49A4" w:rsidRPr="00A807BE" w:rsidP="00DD49A4">
      <w:pPr>
        <w:pStyle w:val="FootnoteText"/>
      </w:pPr>
      <w:r w:rsidRPr="001F53AE">
        <w:rPr>
          <w:rStyle w:val="FootnoteReference"/>
        </w:rPr>
        <w:footnoteRef/>
      </w:r>
      <w:r w:rsidRPr="00A807BE">
        <w:t xml:space="preserve"> </w:t>
      </w:r>
      <w:r w:rsidRPr="0616CCC0">
        <w:rPr>
          <w:i/>
          <w:iCs/>
        </w:rPr>
        <w:t>417 Long-Form Applicants Public Notice</w:t>
      </w:r>
      <w:r>
        <w:t xml:space="preserve">, 36 FCC </w:t>
      </w:r>
      <w:r>
        <w:t>Rcd</w:t>
      </w:r>
      <w:r>
        <w:t xml:space="preserve"> at 4140</w:t>
      </w:r>
      <w:r w:rsidRPr="00A807BE">
        <w:t xml:space="preserve">; Long-Form Applicants Spreadsheet as of 2/22/2022, </w:t>
      </w:r>
      <w:hyperlink r:id="rId5" w:history="1">
        <w:r w:rsidRPr="003735DB">
          <w:rPr>
            <w:rStyle w:val="Hyperlink"/>
          </w:rPr>
          <w:t>https://www.fcc.gov/auction/904/round-results</w:t>
        </w:r>
      </w:hyperlink>
      <w:r>
        <w:t xml:space="preserve"> </w:t>
      </w:r>
      <w:r w:rsidRPr="00A807BE">
        <w:t xml:space="preserve">(last visited </w:t>
      </w:r>
      <w:r w:rsidRPr="00392EA0">
        <w:t>Nov. 16</w:t>
      </w:r>
      <w:r w:rsidRPr="00A807BE">
        <w:t xml:space="preserve">, 2022); FCC Auction Bidding System Public Reporting System, </w:t>
      </w:r>
      <w:hyperlink r:id="rId6" w:history="1">
        <w:r w:rsidRPr="003735DB">
          <w:rPr>
            <w:rStyle w:val="Hyperlink"/>
          </w:rPr>
          <w:t>https://auctiondata.fcc.gov/public/projects/auction904</w:t>
        </w:r>
      </w:hyperlink>
      <w:r w:rsidRPr="00A807BE">
        <w:t>.</w:t>
      </w:r>
      <w:r>
        <w:t xml:space="preserve"> </w:t>
      </w:r>
    </w:p>
  </w:footnote>
  <w:footnote w:id="46">
    <w:p w:rsidR="00DD49A4" w:rsidRPr="00A807BE" w:rsidP="00DD49A4">
      <w:pPr>
        <w:pStyle w:val="FootnoteText"/>
      </w:pPr>
      <w:r w:rsidRPr="001F53AE">
        <w:rPr>
          <w:rStyle w:val="FootnoteReference"/>
        </w:rPr>
        <w:footnoteRef/>
      </w:r>
      <w:r w:rsidRPr="00A807BE">
        <w:t xml:space="preserve"> </w:t>
      </w:r>
      <w:r w:rsidRPr="1BBB8D2A">
        <w:rPr>
          <w:i/>
          <w:iCs/>
        </w:rPr>
        <w:t>See, e.g.</w:t>
      </w:r>
      <w:r w:rsidRPr="00A807BE">
        <w:t xml:space="preserve">, E-mail from Maureen A. O’Connell, Vice President, Regulatory Affairs, Charter Communications, to Michael Janson, </w:t>
      </w:r>
      <w:r>
        <w:t>Director</w:t>
      </w:r>
      <w:r w:rsidRPr="00A807BE">
        <w:t xml:space="preserve">, Rural Broadband Auctions Task Force, Federal Communications Commission (Mar. 20, 2022, </w:t>
      </w:r>
      <w:r>
        <w:t>16</w:t>
      </w:r>
      <w:r w:rsidRPr="00A807BE">
        <w:t>:13 EDT) (summarizing the intended defaults for the applicants assigned winning bids by CCO)</w:t>
      </w:r>
      <w:r>
        <w:t xml:space="preserve">; </w:t>
      </w:r>
      <w:r>
        <w:rPr>
          <w:i/>
          <w:iCs/>
        </w:rPr>
        <w:t>s</w:t>
      </w:r>
      <w:r w:rsidRPr="00A87068">
        <w:rPr>
          <w:i/>
          <w:iCs/>
        </w:rPr>
        <w:t>ee May 3, 2022 Default Public Notice</w:t>
      </w:r>
      <w:r w:rsidRPr="00A87068">
        <w:t>, at 6, n.44</w:t>
      </w:r>
      <w:r>
        <w:t>.</w:t>
      </w:r>
    </w:p>
  </w:footnote>
  <w:footnote w:id="47">
    <w:p w:rsidR="00DD49A4" w:rsidRPr="00A807BE" w:rsidP="00DD49A4">
      <w:pPr>
        <w:pStyle w:val="FootnoteText"/>
      </w:pPr>
      <w:r w:rsidRPr="001F53AE">
        <w:rPr>
          <w:rStyle w:val="FootnoteReference"/>
        </w:rPr>
        <w:footnoteRef/>
      </w:r>
      <w:r w:rsidRPr="00A807BE">
        <w:t xml:space="preserve"> </w:t>
      </w:r>
      <w:r w:rsidRPr="00E322E6">
        <w:t>May 3, 2022 Default Public Notice</w:t>
      </w:r>
      <w:r w:rsidRPr="00DD6F16">
        <w:t>, at 6</w:t>
      </w:r>
      <w:r>
        <w:t>,</w:t>
      </w:r>
      <w:r w:rsidRPr="00DD6F16">
        <w:t xml:space="preserve"> n.44.</w:t>
      </w:r>
      <w:r w:rsidRPr="00C041A5">
        <w:t xml:space="preserve"> </w:t>
      </w:r>
      <w:r>
        <w:t xml:space="preserve"> </w:t>
      </w:r>
    </w:p>
  </w:footnote>
  <w:footnote w:id="48">
    <w:p w:rsidR="00DD49A4" w:rsidRPr="00A807BE" w:rsidP="00DD49A4">
      <w:pPr>
        <w:pStyle w:val="FootnoteText"/>
      </w:pPr>
      <w:r w:rsidRPr="00376825">
        <w:rPr>
          <w:rStyle w:val="FootnoteReference"/>
        </w:rPr>
        <w:footnoteRef/>
      </w:r>
      <w:r w:rsidRPr="00376825">
        <w:t xml:space="preserve"> </w:t>
      </w:r>
      <w:r w:rsidRPr="00376825">
        <w:rPr>
          <w:i/>
          <w:iCs/>
        </w:rPr>
        <w:t>Rural Digital Opportunity Fund Order</w:t>
      </w:r>
      <w:r w:rsidRPr="00376825">
        <w:t xml:space="preserve">, 35 FCC </w:t>
      </w:r>
      <w:r w:rsidRPr="00376825">
        <w:t>Rcd</w:t>
      </w:r>
      <w:r w:rsidRPr="00376825">
        <w:t xml:space="preserve"> at 735-36, para. 115</w:t>
      </w:r>
      <w:r w:rsidRPr="00376825">
        <w:rPr>
          <w:i/>
          <w:iCs/>
        </w:rPr>
        <w:t>.</w:t>
      </w:r>
    </w:p>
  </w:footnote>
  <w:footnote w:id="49">
    <w:p w:rsidR="00DD49A4" w:rsidRPr="00A34BA4" w:rsidP="00DD49A4">
      <w:pPr>
        <w:pStyle w:val="FootnoteText"/>
      </w:pPr>
      <w:r w:rsidRPr="00A34BA4">
        <w:rPr>
          <w:rStyle w:val="FootnoteReference"/>
        </w:rPr>
        <w:footnoteRef/>
      </w:r>
      <w:r w:rsidRPr="00A34BA4">
        <w:t xml:space="preserve"> </w:t>
      </w:r>
      <w:r w:rsidRPr="00A34BA4">
        <w:rPr>
          <w:i/>
          <w:iCs/>
        </w:rPr>
        <w:t>See</w:t>
      </w:r>
      <w:r w:rsidRPr="00A34BA4">
        <w:t xml:space="preserve"> </w:t>
      </w:r>
      <w:r w:rsidRPr="00A34BA4">
        <w:rPr>
          <w:i/>
          <w:iCs/>
        </w:rPr>
        <w:t>id.</w:t>
      </w:r>
      <w:r w:rsidRPr="00A34BA4">
        <w:t xml:space="preserve"> at 736, para. 117 (establishing a 15% cap on forfeitures). </w:t>
      </w:r>
      <w:r w:rsidRPr="00A34BA4">
        <w:rPr>
          <w:i/>
          <w:iCs/>
        </w:rPr>
        <w:t xml:space="preserve"> </w:t>
      </w:r>
    </w:p>
  </w:footnote>
  <w:footnote w:id="50">
    <w:p w:rsidR="00DD49A4" w:rsidRPr="00A34BA4" w:rsidP="00DD49A4">
      <w:pPr>
        <w:pStyle w:val="FootnoteText"/>
        <w:rPr>
          <w:i/>
          <w:iCs/>
        </w:rPr>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51">
    <w:p w:rsidR="00DD49A4" w:rsidRPr="00A34BA4" w:rsidP="00DD49A4">
      <w:pPr>
        <w:pStyle w:val="FootnoteText"/>
      </w:pPr>
      <w:r w:rsidRPr="00A34BA4">
        <w:rPr>
          <w:rStyle w:val="FootnoteReference"/>
        </w:rPr>
        <w:footnoteRef/>
      </w:r>
      <w:r w:rsidRPr="00A34BA4">
        <w:t xml:space="preserve"> </w:t>
      </w:r>
      <w:r w:rsidRPr="00A34BA4">
        <w:t>Conexon</w:t>
      </w:r>
      <w:r w:rsidRPr="00A34BA4">
        <w:t xml:space="preserve">, </w:t>
      </w:r>
      <w:r w:rsidRPr="00A34BA4">
        <w:rPr>
          <w:i/>
          <w:iCs/>
        </w:rPr>
        <w:t>Home</w:t>
      </w:r>
      <w:r w:rsidRPr="00A34BA4">
        <w:t xml:space="preserve">, </w:t>
      </w:r>
      <w:hyperlink r:id="rId13" w:history="1">
        <w:r w:rsidRPr="00A34BA4">
          <w:rPr>
            <w:rStyle w:val="Hyperlink"/>
          </w:rPr>
          <w:t>https://conexon.us</w:t>
        </w:r>
      </w:hyperlink>
      <w:r w:rsidRPr="00A34BA4">
        <w:t xml:space="preserve"> (last visited </w:t>
      </w:r>
      <w:r>
        <w:t>Nov. 16</w:t>
      </w:r>
      <w:r w:rsidRPr="00A34BA4">
        <w:t>, 2022).</w:t>
      </w:r>
    </w:p>
  </w:footnote>
  <w:footnote w:id="52">
    <w:p w:rsidR="00DD49A4" w:rsidRPr="00A34BA4" w:rsidP="00DD49A4">
      <w:pPr>
        <w:pStyle w:val="FootnoteText"/>
      </w:pPr>
      <w:r w:rsidRPr="00A34BA4">
        <w:rPr>
          <w:rStyle w:val="FootnoteReference"/>
        </w:rPr>
        <w:footnoteRef/>
      </w:r>
      <w:r w:rsidRPr="00A34BA4">
        <w:t xml:space="preserve"> </w:t>
      </w:r>
      <w:bookmarkStart w:id="7" w:name="_Hlk115357777"/>
      <w:r w:rsidRPr="00A34BA4">
        <w:t xml:space="preserve">Rural Electric Cooperative Consortium, </w:t>
      </w:r>
      <w:bookmarkStart w:id="8" w:name="_Hlk115253846"/>
      <w:r w:rsidRPr="00A34BA4">
        <w:t>Auction 904 FCC Form 175 Application, File No. 0009148768, at Attach. 2, p. 13 (filed July 14, 2020)</w:t>
      </w:r>
      <w:bookmarkEnd w:id="8"/>
      <w:r w:rsidRPr="00A34BA4">
        <w:t xml:space="preserve">;  </w:t>
      </w:r>
      <w:hyperlink r:id="rId14" w:history="1">
        <w:r w:rsidRPr="00C041A5">
          <w:rPr>
            <w:rStyle w:val="Hyperlink"/>
          </w:rPr>
          <w:t>https://auctionnextfiling.fcc.gov/form175/search175/results_detail_appInfo.htm?searchLevel=B&amp;application_id=12165528&amp;file_num=0009148768&amp;version=2&amp;PStart=1&amp;auction_id=904</w:t>
        </w:r>
      </w:hyperlink>
      <w:bookmarkEnd w:id="7"/>
      <w:r>
        <w:t>.</w:t>
      </w:r>
    </w:p>
  </w:footnote>
  <w:footnote w:id="53">
    <w:p w:rsidR="00DD49A4" w:rsidRPr="00A34BA4" w:rsidP="00DD49A4">
      <w:pPr>
        <w:pStyle w:val="FootnoteText"/>
        <w:rPr>
          <w:b/>
          <w:bCs/>
          <w:i/>
          <w:iCs/>
        </w:rPr>
      </w:pPr>
      <w:r w:rsidRPr="00A34BA4">
        <w:rPr>
          <w:rStyle w:val="FootnoteReference"/>
        </w:rPr>
        <w:footnoteRef/>
      </w:r>
      <w:r w:rsidRPr="00A34BA4">
        <w:t xml:space="preserve"> </w:t>
      </w:r>
      <w:r w:rsidRPr="00A34BA4">
        <w:rPr>
          <w:i/>
          <w:iCs/>
        </w:rPr>
        <w:t>See</w:t>
      </w:r>
      <w:r w:rsidRPr="00A34BA4">
        <w:t xml:space="preserve"> </w:t>
      </w:r>
      <w:r w:rsidRPr="00A34BA4">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13925-26, Attach. A: Winning Bidder Summary. </w:t>
      </w:r>
    </w:p>
  </w:footnote>
  <w:footnote w:id="54">
    <w:p w:rsidR="00DD49A4" w:rsidRPr="00A34BA4" w:rsidP="00DD49A4">
      <w:pPr>
        <w:pStyle w:val="FootnoteText"/>
      </w:pPr>
      <w:r w:rsidRPr="00A34BA4">
        <w:rPr>
          <w:rStyle w:val="FootnoteReference"/>
        </w:rPr>
        <w:footnoteRef/>
      </w:r>
      <w:r w:rsidRPr="00A34BA4">
        <w:t xml:space="preserve"> </w:t>
      </w:r>
      <w:r w:rsidRPr="00A34BA4">
        <w:rPr>
          <w:i/>
          <w:iCs/>
        </w:rPr>
        <w:t>417 Long-Form Applicants Public Notice</w:t>
      </w:r>
      <w:r w:rsidRPr="00A34BA4">
        <w:t xml:space="preserve">, 36 FCC </w:t>
      </w:r>
      <w:r w:rsidRPr="00A34BA4">
        <w:t>Rcd</w:t>
      </w:r>
      <w:r w:rsidRPr="00A34BA4">
        <w:t xml:space="preserve"> at 4140; Long-Form Applicants Spreadsheet as of 2/22/2022, </w:t>
      </w:r>
      <w:hyperlink r:id="rId5" w:history="1">
        <w:r w:rsidRPr="00A34BA4">
          <w:rPr>
            <w:rStyle w:val="Hyperlink"/>
          </w:rPr>
          <w:t>https://www.fcc.gov/auction/904/round-results</w:t>
        </w:r>
      </w:hyperlink>
      <w:r w:rsidRPr="00A34BA4">
        <w:t xml:space="preserve"> (last visited </w:t>
      </w:r>
      <w:r w:rsidRPr="00392EA0">
        <w:t>Nov. 16</w:t>
      </w:r>
      <w:r w:rsidRPr="00A34BA4">
        <w:t xml:space="preserve">, 2022); FCC Auction Bidding System Public Reporting System, </w:t>
      </w:r>
      <w:hyperlink r:id="rId6" w:history="1">
        <w:r w:rsidRPr="00A34BA4">
          <w:rPr>
            <w:rStyle w:val="Hyperlink"/>
          </w:rPr>
          <w:t>https://auctiondata.fcc.gov/public/projects/auction904</w:t>
        </w:r>
      </w:hyperlink>
      <w:r w:rsidRPr="00A34BA4">
        <w:t xml:space="preserve">. </w:t>
      </w:r>
    </w:p>
  </w:footnote>
  <w:footnote w:id="55">
    <w:p w:rsidR="00DD49A4" w:rsidP="00DD49A4">
      <w:pPr>
        <w:pStyle w:val="FootnoteText"/>
      </w:pPr>
      <w:r>
        <w:rPr>
          <w:rStyle w:val="FootnoteReference"/>
        </w:rPr>
        <w:footnoteRef/>
      </w:r>
      <w:r>
        <w:t xml:space="preserve"> 47 CFR § 54.804(b)(5); </w:t>
      </w:r>
      <w:r>
        <w:rPr>
          <w:i/>
          <w:iCs/>
        </w:rPr>
        <w:t>May 3, 2022</w:t>
      </w:r>
      <w:r w:rsidRPr="00A34BA4">
        <w:rPr>
          <w:i/>
          <w:iCs/>
        </w:rPr>
        <w:t xml:space="preserve"> Default Public Notice</w:t>
      </w:r>
      <w:r w:rsidRPr="00A34BA4">
        <w:t xml:space="preserve">, </w:t>
      </w:r>
      <w:r w:rsidRPr="004F4FBD">
        <w:t>DA</w:t>
      </w:r>
      <w:r>
        <w:t xml:space="preserve"> 22</w:t>
      </w:r>
      <w:r w:rsidRPr="004F4FBD">
        <w:t xml:space="preserve">-483, </w:t>
      </w:r>
      <w:r w:rsidRPr="009D5488">
        <w:t>at 7-8</w:t>
      </w:r>
      <w:r>
        <w:t>,</w:t>
      </w:r>
      <w:r w:rsidRPr="009D5488">
        <w:t xml:space="preserve"> Attach. B: Bids in Default</w:t>
      </w:r>
      <w:r>
        <w:t xml:space="preserve">.  </w:t>
      </w:r>
    </w:p>
  </w:footnote>
  <w:footnote w:id="56">
    <w:p w:rsidR="00DD49A4" w:rsidRPr="00A34BA4" w:rsidP="00DD49A4">
      <w:pPr>
        <w:pStyle w:val="FootnoteText"/>
      </w:pPr>
      <w:r w:rsidRPr="00A34BA4">
        <w:rPr>
          <w:rStyle w:val="FootnoteReference"/>
        </w:rPr>
        <w:footnoteRef/>
      </w:r>
      <w:r w:rsidRPr="00A34BA4">
        <w:t xml:space="preserve"> Letter from </w:t>
      </w:r>
      <w:r w:rsidRPr="00EB5FBC">
        <w:t xml:space="preserve">Todd B. </w:t>
      </w:r>
      <w:r w:rsidRPr="00EB5FBC">
        <w:t>Lantor</w:t>
      </w:r>
      <w:r w:rsidRPr="00EB5FBC">
        <w:t xml:space="preserve">, Counsel to </w:t>
      </w:r>
      <w:r w:rsidRPr="00EB5FBC">
        <w:t>Conexon</w:t>
      </w:r>
      <w:r w:rsidRPr="00EB5FBC">
        <w:t xml:space="preserve"> Connect, LLC, to Marlene H. Dortch, Secretary, Federal Communications Commission (</w:t>
      </w:r>
      <w:r>
        <w:t>May 2</w:t>
      </w:r>
      <w:r w:rsidRPr="00EB5FBC">
        <w:t>6, 202</w:t>
      </w:r>
      <w:r>
        <w:t>2</w:t>
      </w:r>
      <w:r w:rsidRPr="00EB5FBC">
        <w:t>)</w:t>
      </w:r>
      <w:r w:rsidRPr="00A34BA4">
        <w:t>.</w:t>
      </w:r>
      <w:r>
        <w:t xml:space="preserve">  These CBGs included some census blocks that WCB had previously announced as defaulted.  </w:t>
      </w:r>
      <w:r>
        <w:rPr>
          <w:i/>
          <w:iCs/>
        </w:rPr>
        <w:t>May 3, 2022</w:t>
      </w:r>
      <w:r w:rsidRPr="00A34BA4">
        <w:rPr>
          <w:i/>
          <w:iCs/>
        </w:rPr>
        <w:t xml:space="preserve"> Default Public Notice</w:t>
      </w:r>
      <w:r w:rsidRPr="00A34BA4">
        <w:t xml:space="preserve">, </w:t>
      </w:r>
      <w:r w:rsidRPr="004F4FBD">
        <w:t>DA</w:t>
      </w:r>
      <w:r>
        <w:t>22</w:t>
      </w:r>
      <w:r w:rsidRPr="004F4FBD">
        <w:t xml:space="preserve">-483, </w:t>
      </w:r>
      <w:r w:rsidRPr="009D5488">
        <w:t>at 7-8</w:t>
      </w:r>
    </w:p>
  </w:footnote>
  <w:footnote w:id="57">
    <w:p w:rsidR="00DD49A4" w:rsidRPr="00A34BA4" w:rsidP="00DD49A4">
      <w:pPr>
        <w:pStyle w:val="FootnoteText"/>
        <w:rPr>
          <w:i/>
          <w:iCs/>
        </w:rPr>
      </w:pPr>
      <w:r w:rsidRPr="00A34BA4">
        <w:rPr>
          <w:rStyle w:val="FootnoteReference"/>
        </w:rPr>
        <w:footnoteRef/>
      </w:r>
      <w:r w:rsidRPr="00A34BA4">
        <w:t xml:space="preserve"> </w:t>
      </w:r>
      <w:r>
        <w:rPr>
          <w:i/>
          <w:iCs/>
        </w:rPr>
        <w:t xml:space="preserve">June </w:t>
      </w:r>
      <w:r w:rsidRPr="003F76ED">
        <w:rPr>
          <w:i/>
          <w:iCs/>
        </w:rPr>
        <w:t>2022 Default Public Notice</w:t>
      </w:r>
      <w:r w:rsidRPr="003F76ED">
        <w:t>, Attach. B: Bids in Default.</w:t>
      </w:r>
      <w:r>
        <w:t xml:space="preserve"> </w:t>
      </w:r>
    </w:p>
  </w:footnote>
  <w:footnote w:id="58">
    <w:p w:rsidR="00DD49A4" w:rsidRPr="00A25D37"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735-36, para. 115</w:t>
      </w:r>
      <w:r>
        <w:t>.</w:t>
      </w:r>
    </w:p>
  </w:footnote>
  <w:footnote w:id="59">
    <w:p w:rsidR="00DD49A4" w:rsidRPr="00A34BA4" w:rsidP="00DD49A4">
      <w:pPr>
        <w:pStyle w:val="FootnoteText"/>
      </w:pPr>
      <w:r w:rsidRPr="00A34BA4">
        <w:rPr>
          <w:rStyle w:val="FootnoteReference"/>
        </w:rPr>
        <w:footnoteRef/>
      </w:r>
      <w:r w:rsidRPr="00A34BA4">
        <w:t xml:space="preserve"> </w:t>
      </w:r>
      <w:r w:rsidRPr="00A34BA4">
        <w:rPr>
          <w:i/>
          <w:iCs/>
        </w:rPr>
        <w:t>See id.</w:t>
      </w:r>
      <w:r w:rsidRPr="00A34BA4">
        <w:t xml:space="preserve"> at 736, para. 117 (establishing the 15% cap on forfeitures).  </w:t>
      </w:r>
      <w:r w:rsidRPr="00A745BA">
        <w:rPr>
          <w:i/>
          <w:iCs/>
        </w:rPr>
        <w:t xml:space="preserve">May </w:t>
      </w:r>
      <w:r>
        <w:rPr>
          <w:i/>
          <w:iCs/>
        </w:rPr>
        <w:t xml:space="preserve">3, </w:t>
      </w:r>
      <w:r w:rsidRPr="00A745BA">
        <w:rPr>
          <w:i/>
          <w:iCs/>
        </w:rPr>
        <w:t>2022 Default Public Notice</w:t>
      </w:r>
      <w:r w:rsidRPr="00A745BA">
        <w:t>, Attach</w:t>
      </w:r>
      <w:r>
        <w:t>.</w:t>
      </w:r>
      <w:r w:rsidRPr="00A745BA">
        <w:t xml:space="preserve"> B: Bids in Default</w:t>
      </w:r>
      <w:r>
        <w:t xml:space="preserve">; </w:t>
      </w:r>
      <w:r w:rsidRPr="00A34BA4">
        <w:rPr>
          <w:i/>
          <w:iCs/>
        </w:rPr>
        <w:t>J</w:t>
      </w:r>
      <w:r>
        <w:rPr>
          <w:i/>
          <w:iCs/>
        </w:rPr>
        <w:t>une</w:t>
      </w:r>
      <w:r w:rsidRPr="00A34BA4">
        <w:rPr>
          <w:i/>
          <w:iCs/>
        </w:rPr>
        <w:t xml:space="preserve"> 202</w:t>
      </w:r>
      <w:r>
        <w:rPr>
          <w:i/>
          <w:iCs/>
        </w:rPr>
        <w:t>2</w:t>
      </w:r>
      <w:r w:rsidRPr="00A34BA4">
        <w:rPr>
          <w:i/>
          <w:iCs/>
        </w:rPr>
        <w:t xml:space="preserve"> Default Public Notice</w:t>
      </w:r>
      <w:r w:rsidRPr="00A34BA4">
        <w:t xml:space="preserve">, </w:t>
      </w:r>
      <w:r>
        <w:t>Attach. B: Bids in Default</w:t>
      </w:r>
      <w:r w:rsidRPr="00A34BA4">
        <w:t xml:space="preserve"> (describing the total amount of </w:t>
      </w:r>
      <w:r w:rsidRPr="00A34BA4">
        <w:t>Conexon</w:t>
      </w:r>
      <w:r w:rsidRPr="00A34BA4">
        <w:t xml:space="preserve"> </w:t>
      </w:r>
      <w:r w:rsidRPr="00A34BA4">
        <w:t>Connect’s</w:t>
      </w:r>
      <w:r w:rsidRPr="00A34BA4">
        <w:t xml:space="preserve"> won support that is in default </w:t>
      </w:r>
      <w:r>
        <w:t>for the identified CBGs</w:t>
      </w:r>
      <w:r w:rsidRPr="00A34BA4">
        <w:t xml:space="preserve">).  </w:t>
      </w:r>
    </w:p>
  </w:footnote>
  <w:footnote w:id="60">
    <w:p w:rsidR="00DD49A4" w:rsidRPr="00A807BE"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61">
    <w:p w:rsidR="00DD49A4" w:rsidRPr="00D14C9E" w:rsidP="00DD49A4">
      <w:pPr>
        <w:pStyle w:val="FootnoteText"/>
      </w:pPr>
      <w:r w:rsidRPr="00D14C9E">
        <w:rPr>
          <w:rStyle w:val="FootnoteReference"/>
        </w:rPr>
        <w:footnoteRef/>
      </w:r>
      <w:r w:rsidRPr="00D14C9E">
        <w:t xml:space="preserve"> </w:t>
      </w:r>
      <w:r>
        <w:t xml:space="preserve">Starry, Inc., </w:t>
      </w:r>
      <w:r w:rsidRPr="001B18A0">
        <w:rPr>
          <w:i/>
          <w:iCs/>
        </w:rPr>
        <w:t>Home</w:t>
      </w:r>
      <w:r>
        <w:t xml:space="preserve">, </w:t>
      </w:r>
      <w:hyperlink r:id="rId15" w:history="1">
        <w:r w:rsidRPr="007928B6">
          <w:rPr>
            <w:rStyle w:val="Hyperlink"/>
          </w:rPr>
          <w:t>https://starry.com/</w:t>
        </w:r>
      </w:hyperlink>
      <w:r>
        <w:t xml:space="preserve"> (last visited Nov. 16, 2022). </w:t>
      </w:r>
    </w:p>
  </w:footnote>
  <w:footnote w:id="62">
    <w:p w:rsidR="00DD49A4" w:rsidRPr="00D14C9E" w:rsidP="00DD49A4">
      <w:pPr>
        <w:pStyle w:val="FootnoteText"/>
        <w:rPr>
          <w:b/>
          <w:bCs/>
          <w:i/>
          <w:iCs/>
        </w:rPr>
      </w:pPr>
      <w:r w:rsidRPr="00D14C9E">
        <w:rPr>
          <w:rStyle w:val="FootnoteReference"/>
        </w:rPr>
        <w:footnoteRef/>
      </w:r>
      <w:r w:rsidRPr="00D14C9E">
        <w:t xml:space="preserve"> </w:t>
      </w:r>
      <w:r w:rsidRPr="00D14C9E">
        <w:rPr>
          <w:i/>
          <w:iCs/>
        </w:rPr>
        <w:t>See</w:t>
      </w:r>
      <w:r w:rsidRPr="00D14C9E">
        <w:t xml:space="preserve"> </w:t>
      </w:r>
      <w:r w:rsidRPr="00D14C9E">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13919, Attach. A: Winning Bidder Summary. </w:t>
      </w:r>
    </w:p>
  </w:footnote>
  <w:footnote w:id="63">
    <w:p w:rsidR="00DD49A4" w:rsidRPr="004A254D" w:rsidP="00DD49A4">
      <w:pPr>
        <w:pStyle w:val="FootnoteText"/>
      </w:pPr>
      <w:r w:rsidRPr="004A254D">
        <w:rPr>
          <w:rStyle w:val="FootnoteReference"/>
        </w:rPr>
        <w:footnoteRef/>
      </w:r>
      <w:r w:rsidRPr="004A254D">
        <w:t xml:space="preserve"> </w:t>
      </w:r>
      <w:r w:rsidRPr="004A254D">
        <w:rPr>
          <w:i/>
          <w:iCs/>
        </w:rPr>
        <w:t xml:space="preserve">See </w:t>
      </w:r>
      <w:r w:rsidRPr="00CE3F54">
        <w:t xml:space="preserve">Letter from </w:t>
      </w:r>
      <w:r>
        <w:t>Brian Regan, Executive Vice President and Chief of Staff, Starry, Inc.</w:t>
      </w:r>
      <w:r w:rsidRPr="00CE3F54">
        <w:t>, to Marlene H. Dortch, Secretary, Federal Communications Commission (</w:t>
      </w:r>
      <w:r>
        <w:t>Sept. 15,</w:t>
      </w:r>
      <w:r w:rsidRPr="00CE3F54">
        <w:t xml:space="preserve"> 2022)</w:t>
      </w:r>
      <w:r>
        <w:t xml:space="preserve">; </w:t>
      </w:r>
      <w:r w:rsidRPr="00CE3F54">
        <w:t xml:space="preserve">Letter from </w:t>
      </w:r>
      <w:r>
        <w:t>Brian Regan, Executive Vice President and Chief of Staff, Starry, Inc.</w:t>
      </w:r>
      <w:r w:rsidRPr="00CE3F54">
        <w:t>, to Marlene H. Dortch, Secretary, Federal Communications Commission (</w:t>
      </w:r>
      <w:r w:rsidRPr="00392EA0">
        <w:t>Nov. 16</w:t>
      </w:r>
      <w:r w:rsidRPr="00CE3F54">
        <w:t xml:space="preserve">, 2022).  </w:t>
      </w:r>
      <w:r>
        <w:t xml:space="preserve">Connect Everyone also received a partial waiver for an additional six bid defaults because those defaults stemmed from interagency coordination pursuant to the Broadband Interagency Coordination Act of 2020.  </w:t>
      </w:r>
      <w:r w:rsidRPr="00A1644A">
        <w:rPr>
          <w:i/>
          <w:iCs/>
        </w:rPr>
        <w:t xml:space="preserve">See </w:t>
      </w:r>
      <w:r w:rsidRPr="006B510C">
        <w:rPr>
          <w:i/>
          <w:iCs/>
        </w:rPr>
        <w:t>August 31, 2022 Public Default Notice</w:t>
      </w:r>
      <w:r w:rsidRPr="00A1644A">
        <w:t>,</w:t>
      </w:r>
      <w:r w:rsidRPr="00F749D0">
        <w:t xml:space="preserve"> </w:t>
      </w:r>
      <w:r>
        <w:t>at 7, n.49; E-mail</w:t>
      </w:r>
      <w:r w:rsidRPr="004369AE">
        <w:t xml:space="preserve"> from Brian Regan</w:t>
      </w:r>
      <w:r>
        <w:t>,</w:t>
      </w:r>
      <w:r w:rsidRPr="004369AE">
        <w:t xml:space="preserve"> </w:t>
      </w:r>
      <w:r w:rsidRPr="00931C86">
        <w:t xml:space="preserve">Executive Vice President and Chief of Staff, Starry, Inc., to </w:t>
      </w:r>
      <w:hyperlink r:id="rId7" w:history="1">
        <w:r w:rsidRPr="00E4493F">
          <w:rPr>
            <w:rStyle w:val="Hyperlink"/>
          </w:rPr>
          <w:t>Auction904@fcc.gov</w:t>
        </w:r>
      </w:hyperlink>
      <w:r w:rsidRPr="00931C86">
        <w:t>, Federal Communications Commission</w:t>
      </w:r>
      <w:r>
        <w:t xml:space="preserve"> (August 29, 2022, 21:58</w:t>
      </w:r>
      <w:r w:rsidRPr="00095D49">
        <w:t xml:space="preserve"> EDT</w:t>
      </w:r>
      <w:r>
        <w:t xml:space="preserve">). </w:t>
      </w:r>
    </w:p>
  </w:footnote>
  <w:footnote w:id="64">
    <w:p w:rsidR="00DD49A4" w:rsidRPr="00906507" w:rsidP="00DD49A4">
      <w:pPr>
        <w:pStyle w:val="FootnoteText"/>
        <w:rPr>
          <w:color w:val="FF0000"/>
        </w:rPr>
      </w:pPr>
      <w:r w:rsidRPr="00237E15">
        <w:rPr>
          <w:rStyle w:val="FootnoteReference"/>
        </w:rPr>
        <w:footnoteRef/>
      </w:r>
      <w:r w:rsidRPr="00237E15">
        <w:t xml:space="preserve"> </w:t>
      </w:r>
      <w:r w:rsidRPr="00A1644A">
        <w:rPr>
          <w:i/>
          <w:iCs/>
        </w:rPr>
        <w:t>October 2022 Default Public Notice</w:t>
      </w:r>
      <w:r w:rsidRPr="00DD3DCB">
        <w:t xml:space="preserve">, </w:t>
      </w:r>
      <w:r w:rsidRPr="00D33499">
        <w:t>at 8, n.57</w:t>
      </w:r>
      <w:r>
        <w:t xml:space="preserve">, </w:t>
      </w:r>
      <w:r w:rsidRPr="00DD3DCB">
        <w:t xml:space="preserve">Attach. B: Bids in Default.  </w:t>
      </w:r>
    </w:p>
  </w:footnote>
  <w:footnote w:id="65">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735-36, para. 115</w:t>
      </w:r>
      <w:r w:rsidRPr="00237E15">
        <w:rPr>
          <w:i/>
          <w:iCs/>
        </w:rPr>
        <w:t>.</w:t>
      </w:r>
    </w:p>
  </w:footnote>
  <w:footnote w:id="66">
    <w:p w:rsidR="00DD49A4" w:rsidP="00DD49A4">
      <w:pPr>
        <w:pStyle w:val="FootnoteText"/>
      </w:pPr>
      <w:r>
        <w:rPr>
          <w:rStyle w:val="FootnoteReference"/>
        </w:rPr>
        <w:footnoteRef/>
      </w:r>
      <w:r>
        <w:t xml:space="preserve"> </w:t>
      </w:r>
      <w:r w:rsidRPr="00A729A4">
        <w:rPr>
          <w:i/>
          <w:iCs/>
        </w:rPr>
        <w:t>See</w:t>
      </w:r>
      <w:r w:rsidRPr="00A729A4">
        <w:t xml:space="preserve"> </w:t>
      </w:r>
      <w:r w:rsidRPr="00A729A4">
        <w:rPr>
          <w:i/>
          <w:iCs/>
        </w:rPr>
        <w:t>id.</w:t>
      </w:r>
      <w:r w:rsidRPr="00A729A4">
        <w:t xml:space="preserve"> at 736, para. 117 (establishing the 15% cap on forfeitures).  </w:t>
      </w:r>
      <w:r w:rsidRPr="00A729A4">
        <w:rPr>
          <w:i/>
          <w:iCs/>
        </w:rPr>
        <w:t>October 2022 Default Public Notice</w:t>
      </w:r>
      <w:r w:rsidRPr="00A729A4">
        <w:t>,</w:t>
      </w:r>
      <w:r w:rsidRPr="00A729A4">
        <w:rPr>
          <w:i/>
          <w:iCs/>
        </w:rPr>
        <w:t xml:space="preserve"> </w:t>
      </w:r>
      <w:r w:rsidRPr="00A729A4">
        <w:t xml:space="preserve">Attach. B: Bids in Default, </w:t>
      </w:r>
      <w:r w:rsidRPr="00A729A4">
        <w:rPr>
          <w:i/>
          <w:iCs/>
        </w:rPr>
        <w:t>May 25, 2022 Default Public Notice</w:t>
      </w:r>
      <w:r w:rsidRPr="00A729A4">
        <w:t>, at 8, n.57,</w:t>
      </w:r>
      <w:r>
        <w:t xml:space="preserve"> </w:t>
      </w:r>
      <w:r w:rsidRPr="00A729A4">
        <w:t>Attach. B: Bids in Default</w:t>
      </w:r>
      <w:r w:rsidRPr="00A729A4">
        <w:rPr>
          <w:i/>
          <w:iCs/>
        </w:rPr>
        <w:t xml:space="preserve"> </w:t>
      </w:r>
      <w:r w:rsidRPr="00A729A4">
        <w:t xml:space="preserve">(describing the total amount of Connect Everyone’s won support that is in default </w:t>
      </w:r>
      <w:r>
        <w:t>for the identified CBGs</w:t>
      </w:r>
      <w:r w:rsidRPr="00A729A4">
        <w:t xml:space="preserve">).  </w:t>
      </w:r>
    </w:p>
  </w:footnote>
  <w:footnote w:id="67">
    <w:p w:rsidR="00DD49A4" w:rsidRPr="00A807BE"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68">
    <w:p w:rsidR="00DD49A4" w:rsidP="00DD49A4">
      <w:pPr>
        <w:pStyle w:val="FootnoteText"/>
      </w:pPr>
      <w:r>
        <w:rPr>
          <w:rStyle w:val="FootnoteReference"/>
        </w:rPr>
        <w:footnoteRef/>
      </w:r>
      <w:r>
        <w:t xml:space="preserve"> </w:t>
      </w:r>
      <w:r w:rsidRPr="00BD3D70">
        <w:rPr>
          <w:i/>
          <w:iCs/>
        </w:rPr>
        <w:t xml:space="preserve">See </w:t>
      </w:r>
      <w:r w:rsidRPr="00BD3D70">
        <w:t xml:space="preserve">Emery Telephone dba Emery Telcom, Auction 904 FCC Form 175 Application, File No. 0009147474, (filed July 14, 2020); </w:t>
      </w:r>
      <w:hyperlink r:id="rId16" w:history="1">
        <w:r w:rsidRPr="00BD3D70">
          <w:rPr>
            <w:rStyle w:val="Hyperlink"/>
          </w:rPr>
          <w:t>https://auctionfiling.fcc.gov/form175/search175/results_detail_appInfo.htm?searchLevel=B&amp;application_id=12165535&amp;file_num=0009147474&amp;version=2&amp;PStart=1&amp;auction_id=904</w:t>
        </w:r>
      </w:hyperlink>
      <w:r w:rsidRPr="00BD3D70">
        <w:t>.</w:t>
      </w:r>
    </w:p>
  </w:footnote>
  <w:footnote w:id="69">
    <w:p w:rsidR="00DD49A4" w:rsidRPr="003855AC" w:rsidP="00DD49A4">
      <w:pPr>
        <w:pStyle w:val="FootnoteText"/>
      </w:pPr>
      <w:r w:rsidRPr="009F45C1">
        <w:rPr>
          <w:rStyle w:val="FootnoteReference"/>
        </w:rPr>
        <w:footnoteRef/>
      </w:r>
      <w:r w:rsidRPr="009F45C1">
        <w:t xml:space="preserve"> Petition of E Fiber Moab, LLC and E Fiber San Juan, LLC for a Waiver of Section 54.804(b)(5) of the Commission’s Rules, AU Docket No. 20-34 </w:t>
      </w:r>
      <w:r w:rsidRPr="009F1AA7">
        <w:t>et al.</w:t>
      </w:r>
      <w:r w:rsidRPr="009F45C1">
        <w:t>, Petition for Waiver at 1 (filed June 2, 2021).</w:t>
      </w:r>
      <w:r w:rsidRPr="003855AC">
        <w:t xml:space="preserve"> </w:t>
      </w:r>
    </w:p>
  </w:footnote>
  <w:footnote w:id="70">
    <w:p w:rsidR="00DD49A4" w:rsidRPr="003855AC" w:rsidP="00DD49A4">
      <w:pPr>
        <w:pStyle w:val="FootnoteText"/>
        <w:rPr>
          <w:b/>
          <w:bCs/>
          <w:i/>
          <w:iCs/>
        </w:rPr>
      </w:pPr>
      <w:r w:rsidRPr="003855AC">
        <w:rPr>
          <w:rStyle w:val="FootnoteReference"/>
        </w:rPr>
        <w:footnoteRef/>
      </w:r>
      <w:r w:rsidRPr="003855AC">
        <w:t xml:space="preserve"> </w:t>
      </w:r>
      <w:r w:rsidRPr="003855AC">
        <w:rPr>
          <w:i/>
          <w:iCs/>
        </w:rPr>
        <w:t>See</w:t>
      </w:r>
      <w:r w:rsidRPr="003855AC">
        <w:t xml:space="preserve"> </w:t>
      </w:r>
      <w:r w:rsidRPr="003855AC">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13914, Attach. A: Winning Bidder Summary. </w:t>
      </w:r>
    </w:p>
  </w:footnote>
  <w:footnote w:id="71">
    <w:p w:rsidR="00DD49A4" w:rsidRPr="003855AC" w:rsidP="00DD49A4">
      <w:pPr>
        <w:pStyle w:val="FootnoteText"/>
      </w:pPr>
      <w:r w:rsidRPr="003855AC">
        <w:rPr>
          <w:rStyle w:val="FootnoteReference"/>
        </w:rPr>
        <w:footnoteRef/>
      </w:r>
      <w:r w:rsidRPr="003855AC">
        <w:t xml:space="preserve"> </w:t>
      </w:r>
      <w:r w:rsidRPr="003855AC">
        <w:rPr>
          <w:i/>
          <w:iCs/>
        </w:rPr>
        <w:t>417 Long-Form Applicants Public Notice</w:t>
      </w:r>
      <w:r w:rsidRPr="003855AC">
        <w:t xml:space="preserve">, 36 FCC </w:t>
      </w:r>
      <w:r w:rsidRPr="003855AC">
        <w:t>Rcd</w:t>
      </w:r>
      <w:r w:rsidRPr="003855AC">
        <w:t xml:space="preserve"> at 4140; Long-Form Applicants Spreadsheet as of 2/22/2022, </w:t>
      </w:r>
      <w:hyperlink r:id="rId5" w:history="1">
        <w:r w:rsidRPr="003855AC">
          <w:rPr>
            <w:rStyle w:val="Hyperlink"/>
          </w:rPr>
          <w:t>https://www.fcc.gov/auction/904/round-results</w:t>
        </w:r>
      </w:hyperlink>
      <w:r w:rsidRPr="003855AC">
        <w:t xml:space="preserve"> (last visited </w:t>
      </w:r>
      <w:r w:rsidRPr="00392EA0">
        <w:t>Nov. 16</w:t>
      </w:r>
      <w:r w:rsidRPr="003855AC">
        <w:t xml:space="preserve">, 2022); FCC Auction Bidding System Public Reporting System, </w:t>
      </w:r>
      <w:hyperlink r:id="rId6" w:history="1">
        <w:r w:rsidRPr="003855AC">
          <w:rPr>
            <w:rStyle w:val="Hyperlink"/>
          </w:rPr>
          <w:t>https://auctiondata.fcc.gov/public/projects/auction904</w:t>
        </w:r>
      </w:hyperlink>
      <w:r w:rsidRPr="003855AC">
        <w:t xml:space="preserve">. </w:t>
      </w:r>
    </w:p>
  </w:footnote>
  <w:footnote w:id="72">
    <w:p w:rsidR="00DD49A4" w:rsidRPr="003855AC" w:rsidP="00DD49A4">
      <w:pPr>
        <w:pStyle w:val="FootnoteText"/>
      </w:pPr>
      <w:r w:rsidRPr="003855AC">
        <w:rPr>
          <w:rStyle w:val="FootnoteReference"/>
        </w:rPr>
        <w:footnoteRef/>
      </w:r>
      <w:r w:rsidRPr="003855AC">
        <w:t xml:space="preserve"> Letter from Brock Johansen, Chief Executive Officer, E San Juan Fiber, LLC, to Trent </w:t>
      </w:r>
      <w:r w:rsidRPr="003855AC">
        <w:t>Harkrader</w:t>
      </w:r>
      <w:r w:rsidRPr="003855AC">
        <w:t xml:space="preserve">, Chief, </w:t>
      </w:r>
      <w:r>
        <w:t xml:space="preserve">Wireline Competition Bureau, </w:t>
      </w:r>
      <w:r w:rsidRPr="003855AC">
        <w:t>F</w:t>
      </w:r>
      <w:r>
        <w:t>ederal Communications Commission</w:t>
      </w:r>
      <w:r w:rsidRPr="003855AC">
        <w:t xml:space="preserve"> (June 13, 2022).</w:t>
      </w:r>
      <w:r>
        <w:t xml:space="preserve">  </w:t>
      </w:r>
    </w:p>
  </w:footnote>
  <w:footnote w:id="73">
    <w:p w:rsidR="00DD49A4" w:rsidRPr="003855AC" w:rsidP="00DD49A4">
      <w:pPr>
        <w:pStyle w:val="FootnoteText"/>
        <w:rPr>
          <w:i/>
          <w:iCs/>
        </w:rPr>
      </w:pPr>
      <w:r w:rsidRPr="003855AC">
        <w:rPr>
          <w:rStyle w:val="FootnoteReference"/>
        </w:rPr>
        <w:footnoteRef/>
      </w:r>
      <w:r w:rsidRPr="003855AC">
        <w:t xml:space="preserve"> </w:t>
      </w:r>
      <w:r w:rsidRPr="003855AC">
        <w:rPr>
          <w:i/>
          <w:iCs/>
        </w:rPr>
        <w:t>August 10, 2022 Default Public Notice</w:t>
      </w:r>
      <w:r>
        <w:t xml:space="preserve"> at 9-10.</w:t>
      </w:r>
      <w:r w:rsidRPr="003855AC">
        <w:t xml:space="preserve"> </w:t>
      </w:r>
      <w:r>
        <w:t xml:space="preserve"> For E San Juan, WCB waived on its own motion the requirement that a default encompass an entire CBG, but did not waive the forfeiture for the defaulting census blocks.  </w:t>
      </w:r>
      <w:r w:rsidRPr="00DD6F16">
        <w:rPr>
          <w:i/>
          <w:iCs/>
        </w:rPr>
        <w:t>Id.</w:t>
      </w:r>
      <w:r>
        <w:t xml:space="preserve"> at 10.</w:t>
      </w:r>
    </w:p>
  </w:footnote>
  <w:footnote w:id="74">
    <w:p w:rsidR="00DD49A4" w:rsidRPr="003855AC" w:rsidP="00DD49A4">
      <w:pPr>
        <w:pStyle w:val="FootnoteText"/>
      </w:pPr>
      <w:r w:rsidRPr="003855AC">
        <w:rPr>
          <w:rStyle w:val="FootnoteReference"/>
        </w:rPr>
        <w:footnoteRef/>
      </w:r>
      <w:r w:rsidRPr="003855AC">
        <w:t xml:space="preserve"> </w:t>
      </w:r>
      <w:r w:rsidRPr="003855AC">
        <w:rPr>
          <w:i/>
          <w:iCs/>
        </w:rPr>
        <w:t>Rural Digital Opportunity Fund Order</w:t>
      </w:r>
      <w:r w:rsidRPr="003855AC">
        <w:t xml:space="preserve">, 35 FCC </w:t>
      </w:r>
      <w:r w:rsidRPr="003855AC">
        <w:t>Rcd</w:t>
      </w:r>
      <w:r w:rsidRPr="003855AC">
        <w:t xml:space="preserve"> at 735-36, para. 115</w:t>
      </w:r>
      <w:r w:rsidRPr="003855AC">
        <w:rPr>
          <w:i/>
          <w:iCs/>
        </w:rPr>
        <w:t>.</w:t>
      </w:r>
    </w:p>
  </w:footnote>
  <w:footnote w:id="75">
    <w:p w:rsidR="00DD49A4" w:rsidP="00DD49A4">
      <w:pPr>
        <w:pStyle w:val="FootnoteText"/>
      </w:pPr>
      <w:r>
        <w:rPr>
          <w:rStyle w:val="FootnoteReference"/>
        </w:rPr>
        <w:footnoteRef/>
      </w:r>
      <w:r>
        <w:t xml:space="preserve"> The $582,313.50 does not include the census blocks within the CBG where E San Juan was later authorized for support.  </w:t>
      </w:r>
      <w:r w:rsidRPr="003855AC">
        <w:rPr>
          <w:i/>
          <w:iCs/>
        </w:rPr>
        <w:t>August 10, 2022 Default Public Notice</w:t>
      </w:r>
      <w:r w:rsidRPr="003855AC">
        <w:t xml:space="preserve">, </w:t>
      </w:r>
      <w:r w:rsidRPr="002F21EF">
        <w:t>at</w:t>
      </w:r>
      <w:r>
        <w:t xml:space="preserve"> 10; </w:t>
      </w:r>
      <w:r w:rsidRPr="00DD6F16">
        <w:rPr>
          <w:i/>
          <w:iCs/>
        </w:rPr>
        <w:t>Rural Digital Opportunity Fund Support Authorized for 49 Winning Bids</w:t>
      </w:r>
      <w:r>
        <w:t>, AU Docket No. 20-34 et al., Public Notice, DA 22-944, Attach. A: Authorized Long-Form Applicants and Winning Bids (WCB/OEA Sept. 13, 2022).</w:t>
      </w:r>
    </w:p>
  </w:footnote>
  <w:footnote w:id="76">
    <w:p w:rsidR="00DD49A4" w:rsidRPr="003855AC" w:rsidP="00DD49A4">
      <w:pPr>
        <w:pStyle w:val="FootnoteText"/>
      </w:pPr>
      <w:r w:rsidRPr="003855AC">
        <w:rPr>
          <w:rStyle w:val="FootnoteReference"/>
        </w:rPr>
        <w:footnoteRef/>
      </w:r>
      <w:r w:rsidRPr="003855AC">
        <w:t xml:space="preserve"> </w:t>
      </w:r>
      <w:r w:rsidRPr="003855AC">
        <w:rPr>
          <w:i/>
          <w:iCs/>
        </w:rPr>
        <w:t>Rural Digital Opportunity Fund Order</w:t>
      </w:r>
      <w:r w:rsidRPr="003855AC">
        <w:t xml:space="preserve">, 35 FCC </w:t>
      </w:r>
      <w:r w:rsidRPr="003855AC">
        <w:t>Rcd</w:t>
      </w:r>
      <w:r w:rsidRPr="003855AC">
        <w:t xml:space="preserve"> at 736, para. 117 (establishing the 15% cap on forfeitures).  </w:t>
      </w:r>
      <w:r w:rsidRPr="003855AC">
        <w:rPr>
          <w:i/>
          <w:iCs/>
        </w:rPr>
        <w:t>August 10, 2022 Default Public Notice</w:t>
      </w:r>
      <w:r w:rsidRPr="003855AC">
        <w:t xml:space="preserve">, </w:t>
      </w:r>
      <w:r w:rsidRPr="002F21EF">
        <w:t>at 9-10</w:t>
      </w:r>
      <w:r w:rsidRPr="003855AC">
        <w:rPr>
          <w:i/>
          <w:iCs/>
        </w:rPr>
        <w:t xml:space="preserve"> </w:t>
      </w:r>
      <w:r w:rsidRPr="003855AC">
        <w:t xml:space="preserve">(describing the total amount of E San Juan’s won support that is in default </w:t>
      </w:r>
      <w:r>
        <w:t>for the identified CBG</w:t>
      </w:r>
      <w:r w:rsidRPr="003855AC">
        <w:t xml:space="preserve">).  </w:t>
      </w:r>
    </w:p>
  </w:footnote>
  <w:footnote w:id="77">
    <w:p w:rsidR="00DD49A4" w:rsidRPr="00613C5A" w:rsidP="00DD49A4">
      <w:pPr>
        <w:pStyle w:val="FootnoteText"/>
      </w:pPr>
      <w:r w:rsidRPr="00613C5A">
        <w:rPr>
          <w:rStyle w:val="FootnoteReference"/>
        </w:rPr>
        <w:footnoteRef/>
      </w:r>
      <w:r w:rsidRPr="00613C5A">
        <w:t xml:space="preserve"> </w:t>
      </w:r>
      <w:r w:rsidRPr="00613C5A">
        <w:rPr>
          <w:i/>
          <w:iCs/>
        </w:rPr>
        <w:t>Rural Digital Opportunity Fund Order</w:t>
      </w:r>
      <w:r w:rsidRPr="00613C5A">
        <w:t xml:space="preserve">, 35 FCC </w:t>
      </w:r>
      <w:r w:rsidRPr="00613C5A">
        <w:t>Rcd</w:t>
      </w:r>
      <w:r w:rsidRPr="00613C5A">
        <w:t xml:space="preserve"> at 736, para. 117</w:t>
      </w:r>
      <w:r w:rsidRPr="00613C5A">
        <w:rPr>
          <w:i/>
          <w:iCs/>
        </w:rPr>
        <w:t>.</w:t>
      </w:r>
    </w:p>
  </w:footnote>
  <w:footnote w:id="78">
    <w:p w:rsidR="00DD49A4" w:rsidP="00DD49A4">
      <w:pPr>
        <w:pStyle w:val="FootnoteText"/>
      </w:pPr>
      <w:r>
        <w:rPr>
          <w:rStyle w:val="FootnoteReference"/>
        </w:rPr>
        <w:footnoteRef/>
      </w:r>
      <w:r>
        <w:t xml:space="preserve"> </w:t>
      </w:r>
      <w:r w:rsidRPr="000F03D6">
        <w:rPr>
          <w:i/>
          <w:iCs/>
        </w:rPr>
        <w:t xml:space="preserve">See </w:t>
      </w:r>
      <w:r w:rsidRPr="000F03D6">
        <w:t xml:space="preserve">Farmers Mutual Cooperative Telephone Company, </w:t>
      </w:r>
      <w:r w:rsidRPr="000F03D6">
        <w:rPr>
          <w:i/>
          <w:iCs/>
        </w:rPr>
        <w:t>Home</w:t>
      </w:r>
      <w:r w:rsidRPr="000F03D6">
        <w:t xml:space="preserve">, </w:t>
      </w:r>
      <w:hyperlink r:id="rId17" w:history="1">
        <w:r w:rsidRPr="000F03D6">
          <w:rPr>
            <w:rStyle w:val="Hyperlink"/>
          </w:rPr>
          <w:t>https://fmtc.com</w:t>
        </w:r>
      </w:hyperlink>
      <w:r w:rsidRPr="000F03D6">
        <w:t xml:space="preserve"> (last visited Nov. </w:t>
      </w:r>
      <w:r>
        <w:t>16</w:t>
      </w:r>
      <w:r w:rsidRPr="000F03D6">
        <w:t xml:space="preserve">, 2022). </w:t>
      </w:r>
    </w:p>
  </w:footnote>
  <w:footnote w:id="79">
    <w:p w:rsidR="00DD49A4" w:rsidRPr="00247325" w:rsidP="00DD49A4">
      <w:pPr>
        <w:pStyle w:val="FootnoteText"/>
      </w:pPr>
      <w:r w:rsidRPr="00247325">
        <w:rPr>
          <w:rStyle w:val="FootnoteReference"/>
        </w:rPr>
        <w:footnoteRef/>
      </w:r>
      <w:r w:rsidRPr="00247325">
        <w:t xml:space="preserve"> </w:t>
      </w:r>
      <w:r w:rsidRPr="00247325">
        <w:rPr>
          <w:i/>
          <w:iCs/>
        </w:rPr>
        <w:t>See Winning Bidders Public Notice</w:t>
      </w:r>
      <w:r w:rsidRPr="00247325">
        <w:t xml:space="preserve">, 35 FCC </w:t>
      </w:r>
      <w:r w:rsidRPr="00247325">
        <w:t>Rcd</w:t>
      </w:r>
      <w:r w:rsidRPr="00247325">
        <w:t xml:space="preserve"> at 13914, Attach. A: Winning Bidder Summary.</w:t>
      </w:r>
    </w:p>
  </w:footnote>
  <w:footnote w:id="80">
    <w:p w:rsidR="00DD49A4" w:rsidRPr="00247325" w:rsidP="00DD49A4">
      <w:pPr>
        <w:pStyle w:val="FootnoteText"/>
        <w:rPr>
          <w:i/>
          <w:iCs/>
        </w:rPr>
      </w:pPr>
      <w:r w:rsidRPr="00247325">
        <w:rPr>
          <w:rStyle w:val="FootnoteReference"/>
        </w:rPr>
        <w:footnoteRef/>
      </w:r>
      <w:r w:rsidRPr="00247325">
        <w:t xml:space="preserve"> </w:t>
      </w:r>
      <w:r>
        <w:t xml:space="preserve">47 CFR § 1.21004(b) (“The Commission may dismiss a winning bidder’s application with prejudice for . . . failure of the winning bidder to respond substantially within the time period specified in official correspondence or requests for additional information . . . .”); 47 CFR § 54.804(b)(2)(vi), (b)(3) (requiring a Long-Form applicant to submit a project funding description meeting certain requirements and a letter from a qualified bank committing to issue an irrevocable standby letter of credit); </w:t>
      </w:r>
      <w:r w:rsidRPr="00247325">
        <w:rPr>
          <w:i/>
          <w:iCs/>
        </w:rPr>
        <w:t>May 25, 2022 Default Public Notice</w:t>
      </w:r>
      <w:r w:rsidRPr="00247325">
        <w:t xml:space="preserve">, </w:t>
      </w:r>
      <w:r>
        <w:t xml:space="preserve">at 5, </w:t>
      </w:r>
      <w:r w:rsidRPr="00310324">
        <w:t>n.22, Attach. B: Bids in Default</w:t>
      </w:r>
      <w:r w:rsidRPr="00247325">
        <w:t xml:space="preserve">.  </w:t>
      </w:r>
    </w:p>
  </w:footnote>
  <w:footnote w:id="81">
    <w:p w:rsidR="00DD49A4" w:rsidRPr="00247325" w:rsidP="00DD49A4">
      <w:pPr>
        <w:pStyle w:val="FootnoteText"/>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735-36, para. 115</w:t>
      </w:r>
      <w:r w:rsidRPr="00247325">
        <w:rPr>
          <w:i/>
          <w:iCs/>
        </w:rPr>
        <w:t>.</w:t>
      </w:r>
    </w:p>
  </w:footnote>
  <w:footnote w:id="82">
    <w:p w:rsidR="00DD49A4" w:rsidRPr="00247325" w:rsidP="00DD49A4">
      <w:pPr>
        <w:pStyle w:val="FootnoteText"/>
      </w:pPr>
      <w:r w:rsidRPr="00247325">
        <w:rPr>
          <w:rStyle w:val="FootnoteReference"/>
        </w:rPr>
        <w:footnoteRef/>
      </w:r>
      <w:r w:rsidRPr="00247325">
        <w:t xml:space="preserve"> </w:t>
      </w:r>
      <w:r w:rsidRPr="00247325">
        <w:rPr>
          <w:i/>
          <w:iCs/>
        </w:rPr>
        <w:t>See</w:t>
      </w:r>
      <w:r w:rsidRPr="00247325">
        <w:t xml:space="preserve"> </w:t>
      </w:r>
      <w:r w:rsidRPr="00247325">
        <w:rPr>
          <w:i/>
          <w:iCs/>
        </w:rPr>
        <w:t>id</w:t>
      </w:r>
      <w:r w:rsidRPr="00247325">
        <w:t xml:space="preserve">. at 736, para. 117 (establishing the 15% cap on forfeitures).  </w:t>
      </w:r>
      <w:r w:rsidRPr="00247325">
        <w:rPr>
          <w:i/>
          <w:iCs/>
        </w:rPr>
        <w:t>May 25, 2022 Default Public Notice</w:t>
      </w:r>
      <w:r w:rsidRPr="00247325">
        <w:t xml:space="preserve"> </w:t>
      </w:r>
      <w:r>
        <w:t>at 8, n</w:t>
      </w:r>
      <w:r w:rsidRPr="00310324">
        <w:t xml:space="preserve">.22, </w:t>
      </w:r>
      <w:r w:rsidRPr="00310324">
        <w:rPr>
          <w:i/>
          <w:iCs/>
        </w:rPr>
        <w:t>see also</w:t>
      </w:r>
      <w:r w:rsidRPr="00310324">
        <w:t xml:space="preserve"> Attach. B: Bids in Default</w:t>
      </w:r>
      <w:r w:rsidRPr="00247325">
        <w:t xml:space="preserve"> (describing the total amount of Farmers Mutual Cooperative’s won support that is in default for the identified </w:t>
      </w:r>
      <w:r>
        <w:t>CBGS</w:t>
      </w:r>
      <w:r w:rsidRPr="00247325">
        <w:t xml:space="preserve">).  </w:t>
      </w:r>
    </w:p>
  </w:footnote>
  <w:footnote w:id="83">
    <w:p w:rsidR="00DD49A4" w:rsidRPr="00247325" w:rsidP="00DD49A4">
      <w:pPr>
        <w:pStyle w:val="FootnoteText"/>
        <w:rPr>
          <w:i/>
          <w:iCs/>
        </w:rPr>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736, para. 117</w:t>
      </w:r>
      <w:r>
        <w:t>.</w:t>
      </w:r>
    </w:p>
  </w:footnote>
  <w:footnote w:id="84">
    <w:p w:rsidR="00DD49A4" w:rsidRPr="00247325" w:rsidP="00DD49A4">
      <w:pPr>
        <w:pStyle w:val="FootnoteText"/>
      </w:pPr>
      <w:r w:rsidRPr="00247325">
        <w:rPr>
          <w:rStyle w:val="FootnoteReference"/>
        </w:rPr>
        <w:footnoteRef/>
      </w:r>
      <w:r w:rsidRPr="00247325">
        <w:t xml:space="preserve"> Fond du Lac, </w:t>
      </w:r>
      <w:r w:rsidRPr="00247325">
        <w:rPr>
          <w:i/>
          <w:iCs/>
        </w:rPr>
        <w:t>About Us</w:t>
      </w:r>
      <w:r w:rsidRPr="00247325">
        <w:t xml:space="preserve">, </w:t>
      </w:r>
      <w:hyperlink r:id="rId18" w:history="1">
        <w:r w:rsidRPr="00247325">
          <w:rPr>
            <w:rStyle w:val="Hyperlink"/>
          </w:rPr>
          <w:t>https://www.aaniin.net/aboutus.html</w:t>
        </w:r>
      </w:hyperlink>
      <w:r w:rsidRPr="00247325">
        <w:t xml:space="preserve"> (last visited </w:t>
      </w:r>
      <w:r w:rsidRPr="00392EA0">
        <w:t>Nov. 16</w:t>
      </w:r>
      <w:r w:rsidRPr="00247325">
        <w:t xml:space="preserve">, 2022). </w:t>
      </w:r>
    </w:p>
  </w:footnote>
  <w:footnote w:id="85">
    <w:p w:rsidR="00DD49A4" w:rsidRPr="00247325" w:rsidP="00DD49A4">
      <w:pPr>
        <w:pStyle w:val="FootnoteText"/>
      </w:pPr>
      <w:r w:rsidRPr="00247325">
        <w:rPr>
          <w:rStyle w:val="FootnoteReference"/>
        </w:rPr>
        <w:footnoteRef/>
      </w:r>
      <w:r w:rsidRPr="00247325">
        <w:t xml:space="preserve"> </w:t>
      </w:r>
      <w:r w:rsidRPr="00247325">
        <w:rPr>
          <w:i/>
          <w:iCs/>
        </w:rPr>
        <w:t>See Winning Bidders Public Notice</w:t>
      </w:r>
      <w:r w:rsidRPr="00247325">
        <w:t xml:space="preserve">, 35 FCC </w:t>
      </w:r>
      <w:r w:rsidRPr="00247325">
        <w:t>Rcd</w:t>
      </w:r>
      <w:r w:rsidRPr="00247325">
        <w:t xml:space="preserve"> at 13914, Attach. A: Winning Bidder Summary.</w:t>
      </w:r>
    </w:p>
  </w:footnote>
  <w:footnote w:id="86">
    <w:p w:rsidR="00DD49A4" w:rsidRPr="00247325" w:rsidP="00DD49A4">
      <w:pPr>
        <w:pStyle w:val="FootnoteText"/>
        <w:rPr>
          <w:i/>
          <w:iCs/>
        </w:rPr>
      </w:pPr>
      <w:r w:rsidRPr="00247325">
        <w:rPr>
          <w:rStyle w:val="FootnoteReference"/>
        </w:rPr>
        <w:footnoteRef/>
      </w:r>
      <w:r w:rsidRPr="00247325">
        <w:t xml:space="preserve"> </w:t>
      </w:r>
      <w:r>
        <w:t>47 CFR § 54.804(b)(5);</w:t>
      </w:r>
      <w:r w:rsidRPr="00247325">
        <w:t xml:space="preserve"> </w:t>
      </w:r>
      <w:bookmarkStart w:id="10" w:name="_Hlk115258663"/>
      <w:r w:rsidRPr="00247325">
        <w:rPr>
          <w:i/>
          <w:iCs/>
        </w:rPr>
        <w:t>August 10, 2022 Default Public Notice</w:t>
      </w:r>
      <w:r>
        <w:t xml:space="preserve"> at</w:t>
      </w:r>
      <w:r w:rsidRPr="00247325">
        <w:t xml:space="preserve"> </w:t>
      </w:r>
      <w:r w:rsidRPr="000A2DE7">
        <w:t>5</w:t>
      </w:r>
      <w:r>
        <w:t>,</w:t>
      </w:r>
      <w:r w:rsidRPr="000A2DE7">
        <w:t xml:space="preserve"> n.63, Attach. B: Bids in Default</w:t>
      </w:r>
      <w:bookmarkEnd w:id="10"/>
      <w:r w:rsidRPr="00247325">
        <w:t xml:space="preserve">.  </w:t>
      </w:r>
    </w:p>
  </w:footnote>
  <w:footnote w:id="87">
    <w:p w:rsidR="00DD49A4" w:rsidRPr="00247325" w:rsidP="00DD49A4">
      <w:pPr>
        <w:pStyle w:val="FootnoteText"/>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735-36, para. 115</w:t>
      </w:r>
      <w:r w:rsidRPr="00247325">
        <w:rPr>
          <w:i/>
          <w:iCs/>
        </w:rPr>
        <w:t>.</w:t>
      </w:r>
    </w:p>
  </w:footnote>
  <w:footnote w:id="88">
    <w:p w:rsidR="00DD49A4" w:rsidRPr="00247325" w:rsidP="00DD49A4">
      <w:pPr>
        <w:pStyle w:val="FootnoteText"/>
      </w:pPr>
      <w:r w:rsidRPr="00247325">
        <w:rPr>
          <w:rStyle w:val="FootnoteReference"/>
        </w:rPr>
        <w:footnoteRef/>
      </w:r>
      <w:r w:rsidRPr="00247325">
        <w:t xml:space="preserve"> </w:t>
      </w:r>
      <w:r w:rsidRPr="00247325">
        <w:rPr>
          <w:i/>
          <w:iCs/>
        </w:rPr>
        <w:t>See</w:t>
      </w:r>
      <w:r w:rsidRPr="00247325">
        <w:t xml:space="preserve"> </w:t>
      </w:r>
      <w:r w:rsidRPr="00247325">
        <w:rPr>
          <w:i/>
          <w:iCs/>
        </w:rPr>
        <w:t>id</w:t>
      </w:r>
      <w:r w:rsidRPr="00247325">
        <w:t xml:space="preserve">. at 736, para. 117 (establishing the 15% cap on forfeitures).  </w:t>
      </w:r>
      <w:r w:rsidRPr="00247325">
        <w:rPr>
          <w:i/>
          <w:iCs/>
        </w:rPr>
        <w:t>August 10, 2022 Default Public Notice</w:t>
      </w:r>
      <w:r w:rsidRPr="00247325">
        <w:t xml:space="preserve"> </w:t>
      </w:r>
      <w:r>
        <w:t xml:space="preserve">at </w:t>
      </w:r>
      <w:r w:rsidRPr="000A2DE7">
        <w:t>5</w:t>
      </w:r>
      <w:r>
        <w:t>,</w:t>
      </w:r>
      <w:r w:rsidRPr="000A2DE7">
        <w:t xml:space="preserve"> n.63, </w:t>
      </w:r>
      <w:r w:rsidRPr="000A2DE7">
        <w:rPr>
          <w:i/>
          <w:iCs/>
        </w:rPr>
        <w:t>see also</w:t>
      </w:r>
      <w:r w:rsidRPr="000A2DE7">
        <w:t xml:space="preserve"> Attach. B: Bids in Default</w:t>
      </w:r>
      <w:r w:rsidRPr="00247325">
        <w:rPr>
          <w:i/>
          <w:iCs/>
        </w:rPr>
        <w:t xml:space="preserve"> </w:t>
      </w:r>
      <w:r w:rsidRPr="00247325">
        <w:t xml:space="preserve">(describing the total amount of Fond du Lac’s won support that is in default </w:t>
      </w:r>
      <w:r>
        <w:t>for the identified CBGs</w:t>
      </w:r>
      <w:r w:rsidRPr="00247325">
        <w:t xml:space="preserve">).  </w:t>
      </w:r>
    </w:p>
  </w:footnote>
  <w:footnote w:id="89">
    <w:p w:rsidR="00DD49A4" w:rsidRPr="00247325" w:rsidP="00DD49A4">
      <w:pPr>
        <w:pStyle w:val="FootnoteText"/>
      </w:pPr>
      <w:r w:rsidRPr="00247325">
        <w:rPr>
          <w:rStyle w:val="FootnoteReference"/>
        </w:rPr>
        <w:footnoteRef/>
      </w:r>
      <w:r w:rsidRPr="00247325">
        <w:t xml:space="preserve"> </w:t>
      </w:r>
      <w:r w:rsidRPr="00247325">
        <w:rPr>
          <w:i/>
          <w:iCs/>
        </w:rPr>
        <w:t>Rural Digital Opportunity Fund Order</w:t>
      </w:r>
      <w:r w:rsidRPr="00247325">
        <w:t xml:space="preserve">, 35 FCC </w:t>
      </w:r>
      <w:r w:rsidRPr="00247325">
        <w:t>Rcd</w:t>
      </w:r>
      <w:r w:rsidRPr="00247325">
        <w:t xml:space="preserve"> at 736, para. 117</w:t>
      </w:r>
      <w:r w:rsidRPr="00247325">
        <w:rPr>
          <w:i/>
          <w:iCs/>
        </w:rPr>
        <w:t>.</w:t>
      </w:r>
    </w:p>
  </w:footnote>
  <w:footnote w:id="90">
    <w:p w:rsidR="00DD49A4" w:rsidRPr="00095D49" w:rsidP="00DD49A4">
      <w:pPr>
        <w:pStyle w:val="FootnoteText"/>
      </w:pPr>
      <w:r w:rsidRPr="00247325">
        <w:rPr>
          <w:rStyle w:val="FootnoteReference"/>
        </w:rPr>
        <w:footnoteRef/>
      </w:r>
      <w:r w:rsidRPr="00247325">
        <w:t xml:space="preserve"> </w:t>
      </w:r>
      <w:r w:rsidRPr="00247325">
        <w:t>GigaBeam</w:t>
      </w:r>
      <w:r w:rsidRPr="00247325">
        <w:t xml:space="preserve">, </w:t>
      </w:r>
      <w:r w:rsidRPr="00247325">
        <w:rPr>
          <w:i/>
          <w:iCs/>
        </w:rPr>
        <w:t>Home</w:t>
      </w:r>
      <w:r w:rsidRPr="00247325">
        <w:t xml:space="preserve">, </w:t>
      </w:r>
      <w:hyperlink r:id="rId19" w:history="1">
        <w:r w:rsidRPr="00247325">
          <w:rPr>
            <w:rStyle w:val="Hyperlink"/>
          </w:rPr>
          <w:t>https://www.gigabeam.net/</w:t>
        </w:r>
      </w:hyperlink>
      <w:r w:rsidRPr="00247325">
        <w:t xml:space="preserve"> (last visited </w:t>
      </w:r>
      <w:r w:rsidRPr="00392EA0">
        <w:t>Nov. 16</w:t>
      </w:r>
      <w:r w:rsidRPr="00247325">
        <w:t>, 2022).</w:t>
      </w:r>
    </w:p>
  </w:footnote>
  <w:footnote w:id="91">
    <w:p w:rsidR="00DD49A4" w:rsidRPr="00095D49" w:rsidP="00DD49A4">
      <w:pPr>
        <w:pStyle w:val="FootnoteText"/>
      </w:pPr>
      <w:r w:rsidRPr="00095D49">
        <w:rPr>
          <w:rStyle w:val="FootnoteReference"/>
        </w:rPr>
        <w:footnoteRef/>
      </w:r>
      <w:r w:rsidRPr="00095D49">
        <w:t xml:space="preserve"> </w:t>
      </w:r>
      <w:r w:rsidRPr="00095D49">
        <w:rPr>
          <w:i/>
          <w:iCs/>
        </w:rPr>
        <w:t>See Winning Bidders Public Notice</w:t>
      </w:r>
      <w:r w:rsidRPr="00095D49">
        <w:t xml:space="preserve">, 35 FCC </w:t>
      </w:r>
      <w:r w:rsidRPr="00095D49">
        <w:t>Rcd</w:t>
      </w:r>
      <w:r w:rsidRPr="00095D49">
        <w:t xml:space="preserve"> at 13915, Attach. A: Winning Bidder Summary.</w:t>
      </w:r>
    </w:p>
  </w:footnote>
  <w:footnote w:id="92">
    <w:p w:rsidR="00DD49A4" w:rsidRPr="00095D49" w:rsidP="00DD49A4">
      <w:pPr>
        <w:pStyle w:val="FootnoteText"/>
      </w:pPr>
      <w:r w:rsidRPr="00095D49">
        <w:rPr>
          <w:rStyle w:val="FootnoteReference"/>
        </w:rPr>
        <w:footnoteRef/>
      </w:r>
      <w:r w:rsidRPr="00095D49">
        <w:t xml:space="preserve"> </w:t>
      </w:r>
      <w:r w:rsidRPr="00095D49">
        <w:rPr>
          <w:i/>
          <w:iCs/>
        </w:rPr>
        <w:t xml:space="preserve">See </w:t>
      </w:r>
      <w:r w:rsidRPr="00095D49">
        <w:t xml:space="preserve">E-mail from Michael Clemons, Chief Executive Officer, </w:t>
      </w:r>
      <w:r w:rsidRPr="00095D49">
        <w:t>GigaBeam</w:t>
      </w:r>
      <w:r w:rsidRPr="00095D49">
        <w:t xml:space="preserve"> Networks, LLC, to Heidi </w:t>
      </w:r>
      <w:r w:rsidRPr="00095D49">
        <w:t>Lankau</w:t>
      </w:r>
      <w:r w:rsidRPr="00095D49">
        <w:t>, Attorney Advisor, Telecommunications Policy Access Division, F</w:t>
      </w:r>
      <w:r>
        <w:t>ederal Communications Commission</w:t>
      </w:r>
      <w:r w:rsidRPr="00095D49">
        <w:t xml:space="preserve"> (May 13, 2022, 13:49 EDT).</w:t>
      </w:r>
    </w:p>
  </w:footnote>
  <w:footnote w:id="93">
    <w:p w:rsidR="00DD49A4" w:rsidRPr="00D14C9E" w:rsidP="00DD49A4">
      <w:pPr>
        <w:pStyle w:val="FootnoteText"/>
        <w:rPr>
          <w:i/>
          <w:iCs/>
        </w:rPr>
      </w:pPr>
      <w:r w:rsidRPr="00D14C9E">
        <w:rPr>
          <w:rStyle w:val="FootnoteReference"/>
        </w:rPr>
        <w:footnoteRef/>
      </w:r>
      <w:r w:rsidRPr="00D14C9E">
        <w:t xml:space="preserve"> </w:t>
      </w:r>
      <w:r w:rsidRPr="00D14C9E">
        <w:rPr>
          <w:i/>
          <w:iCs/>
        </w:rPr>
        <w:t xml:space="preserve">May 25, 2022 Default Public </w:t>
      </w:r>
      <w:r w:rsidRPr="00FD170E">
        <w:rPr>
          <w:i/>
        </w:rPr>
        <w:t>Notice</w:t>
      </w:r>
      <w:r w:rsidRPr="00D14C9E">
        <w:rPr>
          <w:iCs/>
        </w:rPr>
        <w:t xml:space="preserve">, </w:t>
      </w:r>
      <w:r w:rsidRPr="00D14C9E">
        <w:t>Attach. B: Bids in Default.</w:t>
      </w:r>
    </w:p>
  </w:footnote>
  <w:footnote w:id="94">
    <w:p w:rsidR="00DD49A4" w:rsidRPr="00D14C9E" w:rsidP="00DD49A4">
      <w:pPr>
        <w:pStyle w:val="FootnoteText"/>
      </w:pPr>
      <w:r w:rsidRPr="00D14C9E">
        <w:rPr>
          <w:rStyle w:val="FootnoteReference"/>
        </w:rPr>
        <w:footnoteRef/>
      </w:r>
      <w:r w:rsidRPr="00D14C9E">
        <w:t xml:space="preserve"> </w:t>
      </w:r>
      <w:r w:rsidRPr="00D14C9E">
        <w:rPr>
          <w:i/>
          <w:iCs/>
        </w:rPr>
        <w:t>Rural Digital Opportunity Fund Order</w:t>
      </w:r>
      <w:r w:rsidRPr="00D14C9E">
        <w:t xml:space="preserve">, 35 FCC </w:t>
      </w:r>
      <w:r w:rsidRPr="00D14C9E">
        <w:t>Rcd</w:t>
      </w:r>
      <w:r w:rsidRPr="00D14C9E">
        <w:t xml:space="preserve"> at 735-36, para. 115</w:t>
      </w:r>
      <w:r w:rsidRPr="00D14C9E">
        <w:rPr>
          <w:i/>
          <w:iCs/>
        </w:rPr>
        <w:t>.</w:t>
      </w:r>
    </w:p>
  </w:footnote>
  <w:footnote w:id="95">
    <w:p w:rsidR="00DD49A4" w:rsidRPr="00D14C9E" w:rsidP="00DD49A4">
      <w:pPr>
        <w:pStyle w:val="FootnoteText"/>
      </w:pPr>
      <w:r w:rsidRPr="00D14C9E">
        <w:rPr>
          <w:rStyle w:val="FootnoteReference"/>
        </w:rPr>
        <w:footnoteRef/>
      </w:r>
      <w:r w:rsidRPr="00D14C9E">
        <w:t xml:space="preserve"> </w:t>
      </w:r>
      <w:r w:rsidRPr="00D14C9E">
        <w:rPr>
          <w:i/>
          <w:iCs/>
        </w:rPr>
        <w:t>See</w:t>
      </w:r>
      <w:r w:rsidRPr="00D14C9E">
        <w:t xml:space="preserve"> </w:t>
      </w:r>
      <w:r w:rsidRPr="00D14C9E">
        <w:rPr>
          <w:i/>
          <w:iCs/>
        </w:rPr>
        <w:t>id</w:t>
      </w:r>
      <w:r w:rsidRPr="00D14C9E">
        <w:t xml:space="preserve">. at 736, para. 117 (establishing the 15% cap on forfeitures).  </w:t>
      </w:r>
      <w:r w:rsidRPr="00D14C9E">
        <w:rPr>
          <w:i/>
          <w:iCs/>
        </w:rPr>
        <w:t>May 25, 2022 Default Public Notice</w:t>
      </w:r>
      <w:r w:rsidRPr="00D14C9E">
        <w:t xml:space="preserve">, Attach. B: Bids in Default (describing the total amount of </w:t>
      </w:r>
      <w:r w:rsidRPr="00D14C9E">
        <w:t>GigaBeam’s</w:t>
      </w:r>
      <w:r w:rsidRPr="00D14C9E">
        <w:t xml:space="preserve"> won support that is in default </w:t>
      </w:r>
      <w:r>
        <w:t>for the identified CBGs</w:t>
      </w:r>
      <w:r w:rsidRPr="00D14C9E">
        <w:t xml:space="preserve">).  </w:t>
      </w:r>
    </w:p>
  </w:footnote>
  <w:footnote w:id="96">
    <w:p w:rsidR="00DD49A4" w:rsidP="00DD49A4">
      <w:pPr>
        <w:pStyle w:val="FootnoteText"/>
      </w:pPr>
      <w:r>
        <w:rPr>
          <w:rStyle w:val="FootnoteReference"/>
        </w:rPr>
        <w:footnoteRef/>
      </w:r>
      <w:r>
        <w:t xml:space="preserve"> </w:t>
      </w:r>
      <w:r>
        <w:rPr>
          <w:i/>
          <w:iCs/>
        </w:rPr>
        <w:t xml:space="preserve">See </w:t>
      </w:r>
      <w:r>
        <w:t>Mercury Wireless, Inc.</w:t>
      </w:r>
      <w:r w:rsidRPr="007A5DB2">
        <w:t xml:space="preserve">, Auction 904 FCC Form 175 Application, File No. </w:t>
      </w:r>
      <w:r w:rsidRPr="00125D9F">
        <w:t xml:space="preserve">0009149636 </w:t>
      </w:r>
      <w:r w:rsidRPr="007A5DB2">
        <w:t xml:space="preserve">(filed </w:t>
      </w:r>
      <w:r>
        <w:t>July 15</w:t>
      </w:r>
      <w:r w:rsidRPr="007A5DB2">
        <w:t xml:space="preserve">, 2020);  </w:t>
      </w:r>
      <w:hyperlink r:id="rId20" w:history="1">
        <w:r w:rsidRPr="00F41A13">
          <w:rPr>
            <w:rStyle w:val="Hyperlink"/>
          </w:rPr>
          <w:t>https://auctionfiling.fcc.gov/form175/search175/results_detail_ownership.htm?searchLevel=B&amp;application_id=12168219&amp;file_num=0009149636&amp;version=2&amp;PStart=1&amp;auction_id=904</w:t>
        </w:r>
      </w:hyperlink>
      <w:r w:rsidRPr="007A5DB2">
        <w:t>.</w:t>
      </w:r>
    </w:p>
  </w:footnote>
  <w:footnote w:id="97">
    <w:p w:rsidR="00DD49A4" w:rsidRPr="00D14C9E" w:rsidP="00DD49A4">
      <w:pPr>
        <w:pStyle w:val="FootnoteText"/>
      </w:pPr>
      <w:r w:rsidRPr="00D14C9E">
        <w:rPr>
          <w:rStyle w:val="FootnoteReference"/>
        </w:rPr>
        <w:footnoteRef/>
      </w:r>
      <w:r w:rsidRPr="00D14C9E">
        <w:t xml:space="preserve"> </w:t>
      </w:r>
      <w:r>
        <w:t xml:space="preserve">Mercury, </w:t>
      </w:r>
      <w:r>
        <w:rPr>
          <w:i/>
          <w:iCs/>
        </w:rPr>
        <w:t>About Us</w:t>
      </w:r>
      <w:r>
        <w:t xml:space="preserve">, </w:t>
      </w:r>
      <w:hyperlink r:id="rId21" w:history="1">
        <w:r w:rsidRPr="00F41A13">
          <w:rPr>
            <w:rStyle w:val="Hyperlink"/>
          </w:rPr>
          <w:t>https://mercurybroadband.com/about-us/</w:t>
        </w:r>
      </w:hyperlink>
      <w:hyperlink r:id="rId15" w:history="1">
        <w:r>
          <w:rPr>
            <w:rStyle w:val="Hyperlink"/>
          </w:rPr>
          <w:t>https://starry.com/</w:t>
        </w:r>
      </w:hyperlink>
      <w:r>
        <w:t xml:space="preserve"> (last visited Jan. 5, 2023). </w:t>
      </w:r>
    </w:p>
  </w:footnote>
  <w:footnote w:id="98">
    <w:p w:rsidR="00DD49A4" w:rsidRPr="00D14C9E" w:rsidP="00DD49A4">
      <w:pPr>
        <w:pStyle w:val="FootnoteText"/>
        <w:rPr>
          <w:b/>
          <w:bCs/>
          <w:i/>
          <w:iCs/>
        </w:rPr>
      </w:pPr>
      <w:r w:rsidRPr="00D14C9E">
        <w:rPr>
          <w:rStyle w:val="FootnoteReference"/>
        </w:rPr>
        <w:footnoteRef/>
      </w:r>
      <w:r w:rsidRPr="00D14C9E">
        <w:t xml:space="preserve"> </w:t>
      </w:r>
      <w:r w:rsidRPr="00D14C9E">
        <w:rPr>
          <w:i/>
          <w:iCs/>
        </w:rPr>
        <w:t>See</w:t>
      </w:r>
      <w:r w:rsidRPr="00D14C9E">
        <w:t xml:space="preserve"> </w:t>
      </w:r>
      <w:r w:rsidRPr="00D14C9E">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13919, Attach. A: Winning Bidder Summary. </w:t>
      </w:r>
    </w:p>
  </w:footnote>
  <w:footnote w:id="99">
    <w:p w:rsidR="00DD49A4" w:rsidRPr="00A34BA4" w:rsidP="00DD49A4">
      <w:pPr>
        <w:pStyle w:val="FootnoteText"/>
      </w:pPr>
      <w:r w:rsidRPr="00A34BA4">
        <w:rPr>
          <w:rStyle w:val="FootnoteReference"/>
        </w:rPr>
        <w:footnoteRef/>
      </w:r>
      <w:r w:rsidRPr="00A34BA4">
        <w:t xml:space="preserve"> </w:t>
      </w:r>
      <w:r w:rsidRPr="00A34BA4">
        <w:rPr>
          <w:i/>
          <w:iCs/>
        </w:rPr>
        <w:t>417 Long-Form Applicants Public Notice</w:t>
      </w:r>
      <w:r w:rsidRPr="00A34BA4">
        <w:t xml:space="preserve">, 36 FCC </w:t>
      </w:r>
      <w:r w:rsidRPr="00A34BA4">
        <w:t>Rcd</w:t>
      </w:r>
      <w:r w:rsidRPr="00A34BA4">
        <w:t xml:space="preserve"> at </w:t>
      </w:r>
      <w:r w:rsidRPr="006B510C">
        <w:t>4140</w:t>
      </w:r>
      <w:r w:rsidRPr="00A34BA4">
        <w:t xml:space="preserve">; Long-Form Applicants Spreadsheet as of 2/22/2022, </w:t>
      </w:r>
      <w:hyperlink r:id="rId5" w:history="1">
        <w:r w:rsidRPr="00A34BA4">
          <w:rPr>
            <w:rStyle w:val="Hyperlink"/>
          </w:rPr>
          <w:t>https://www.fcc.gov/auction/904/round-results</w:t>
        </w:r>
      </w:hyperlink>
      <w:r w:rsidRPr="00A34BA4">
        <w:t xml:space="preserve"> (last visited </w:t>
      </w:r>
      <w:r w:rsidRPr="00392EA0">
        <w:t>Nov. 16</w:t>
      </w:r>
      <w:r w:rsidRPr="00A34BA4">
        <w:t xml:space="preserve">, 2022); FCC Auction Bidding System Public Reporting System, </w:t>
      </w:r>
      <w:hyperlink r:id="rId6" w:history="1">
        <w:r w:rsidRPr="00A34BA4">
          <w:rPr>
            <w:rStyle w:val="Hyperlink"/>
          </w:rPr>
          <w:t>https://auctiondata.fcc.gov/public/projects/auction904</w:t>
        </w:r>
      </w:hyperlink>
      <w:r w:rsidRPr="00A34BA4">
        <w:t xml:space="preserve">. </w:t>
      </w:r>
    </w:p>
  </w:footnote>
  <w:footnote w:id="100">
    <w:p w:rsidR="00DD49A4" w:rsidRPr="00095D49" w:rsidP="00DD49A4">
      <w:pPr>
        <w:pStyle w:val="FootnoteText"/>
      </w:pPr>
      <w:r w:rsidRPr="00095D49">
        <w:rPr>
          <w:rStyle w:val="FootnoteReference"/>
        </w:rPr>
        <w:footnoteRef/>
      </w:r>
      <w:r w:rsidRPr="00095D49">
        <w:t xml:space="preserve"> </w:t>
      </w:r>
      <w:r w:rsidRPr="00095D49">
        <w:rPr>
          <w:i/>
          <w:iCs/>
        </w:rPr>
        <w:t>See</w:t>
      </w:r>
      <w:r>
        <w:t xml:space="preserve"> E-mail from Virginia D. </w:t>
      </w:r>
      <w:r>
        <w:t>Hiner</w:t>
      </w:r>
      <w:r>
        <w:t xml:space="preserve">, Counsel to Mercury Broadband, LLC, to </w:t>
      </w:r>
      <w:hyperlink r:id="rId7" w:history="1">
        <w:r w:rsidRPr="00431D12">
          <w:rPr>
            <w:rStyle w:val="Hyperlink"/>
          </w:rPr>
          <w:t>Auction904@fcc.gov</w:t>
        </w:r>
      </w:hyperlink>
      <w:r>
        <w:t>, Federal Communications Commission (Aug. 10, 2021, 14:34 EDT) (attaching</w:t>
      </w:r>
      <w:r w:rsidRPr="00095D49">
        <w:rPr>
          <w:i/>
          <w:iCs/>
        </w:rPr>
        <w:t xml:space="preserve"> </w:t>
      </w:r>
      <w:r>
        <w:t>Letter from Garrett R. Wiseman, Chief Executive Officer,</w:t>
      </w:r>
      <w:r w:rsidRPr="004A254D">
        <w:t xml:space="preserve"> </w:t>
      </w:r>
      <w:r>
        <w:t>Mercury Broadband, LLC, to Kris Monteith, Chief, Wireline Competition Bureau, Federal Communications Commission et al.</w:t>
      </w:r>
      <w:r w:rsidRPr="004A254D">
        <w:t xml:space="preserve"> (</w:t>
      </w:r>
      <w:r>
        <w:t>Aug.</w:t>
      </w:r>
      <w:r w:rsidRPr="004A254D">
        <w:t xml:space="preserve"> </w:t>
      </w:r>
      <w:r>
        <w:t>4</w:t>
      </w:r>
      <w:r w:rsidRPr="004A254D">
        <w:t>, 202</w:t>
      </w:r>
      <w:r>
        <w:t>1</w:t>
      </w:r>
      <w:r w:rsidRPr="004A254D">
        <w:t>)</w:t>
      </w:r>
      <w:r>
        <w:t>)</w:t>
      </w:r>
      <w:r w:rsidRPr="004A254D">
        <w:t>.</w:t>
      </w:r>
    </w:p>
  </w:footnote>
  <w:footnote w:id="101">
    <w:p w:rsidR="00DD49A4" w:rsidRPr="00906507" w:rsidP="00DD49A4">
      <w:pPr>
        <w:pStyle w:val="FootnoteText"/>
        <w:rPr>
          <w:color w:val="FF0000"/>
        </w:rPr>
      </w:pPr>
      <w:r w:rsidRPr="00237E15">
        <w:rPr>
          <w:rStyle w:val="FootnoteReference"/>
        </w:rPr>
        <w:footnoteRef/>
      </w:r>
      <w:r>
        <w:rPr>
          <w:i/>
          <w:iCs/>
        </w:rPr>
        <w:t xml:space="preserve"> </w:t>
      </w:r>
      <w:r w:rsidRPr="00A34BA4">
        <w:rPr>
          <w:i/>
          <w:iCs/>
        </w:rPr>
        <w:t xml:space="preserve">May </w:t>
      </w:r>
      <w:r>
        <w:rPr>
          <w:i/>
          <w:iCs/>
        </w:rPr>
        <w:t xml:space="preserve">3, </w:t>
      </w:r>
      <w:r w:rsidRPr="00A34BA4">
        <w:rPr>
          <w:i/>
          <w:iCs/>
        </w:rPr>
        <w:t>2022 Default Public Notice</w:t>
      </w:r>
      <w:r w:rsidRPr="00A34BA4">
        <w:t>, Attach. B: Bids in Default</w:t>
      </w:r>
      <w:r>
        <w:t>.</w:t>
      </w:r>
    </w:p>
  </w:footnote>
  <w:footnote w:id="102">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735-36, para. 115</w:t>
      </w:r>
      <w:r w:rsidRPr="00237E15">
        <w:rPr>
          <w:i/>
          <w:iCs/>
        </w:rPr>
        <w:t>.</w:t>
      </w:r>
    </w:p>
  </w:footnote>
  <w:footnote w:id="103">
    <w:p w:rsidR="00DD49A4" w:rsidP="00DD49A4">
      <w:pPr>
        <w:pStyle w:val="FootnoteText"/>
      </w:pPr>
      <w:r>
        <w:rPr>
          <w:rStyle w:val="FootnoteReference"/>
        </w:rPr>
        <w:footnoteRef/>
      </w:r>
      <w:r>
        <w:t xml:space="preserve"> </w:t>
      </w:r>
      <w:r w:rsidRPr="00A729A4">
        <w:rPr>
          <w:i/>
          <w:iCs/>
        </w:rPr>
        <w:t>See</w:t>
      </w:r>
      <w:r w:rsidRPr="00A729A4">
        <w:t xml:space="preserve"> </w:t>
      </w:r>
      <w:r w:rsidRPr="00A729A4">
        <w:rPr>
          <w:i/>
          <w:iCs/>
        </w:rPr>
        <w:t>id.</w:t>
      </w:r>
      <w:r w:rsidRPr="00A729A4">
        <w:t xml:space="preserve"> at 736, para. 117 (establishing the 15% cap on forfeitures).  </w:t>
      </w:r>
      <w:r>
        <w:rPr>
          <w:i/>
          <w:iCs/>
        </w:rPr>
        <w:t xml:space="preserve">See also </w:t>
      </w:r>
      <w:r w:rsidRPr="00A34BA4">
        <w:rPr>
          <w:i/>
          <w:iCs/>
        </w:rPr>
        <w:t xml:space="preserve">May </w:t>
      </w:r>
      <w:r>
        <w:rPr>
          <w:i/>
          <w:iCs/>
        </w:rPr>
        <w:t xml:space="preserve">3, </w:t>
      </w:r>
      <w:r w:rsidRPr="00A34BA4">
        <w:rPr>
          <w:i/>
          <w:iCs/>
        </w:rPr>
        <w:t>2022 Default Public Notice</w:t>
      </w:r>
      <w:r w:rsidRPr="00A34BA4">
        <w:t>, Attach. B: Bids in Default</w:t>
      </w:r>
      <w:r w:rsidRPr="00A729A4">
        <w:rPr>
          <w:i/>
          <w:iCs/>
        </w:rPr>
        <w:t xml:space="preserve"> </w:t>
      </w:r>
      <w:r w:rsidRPr="00A729A4">
        <w:t xml:space="preserve">(describing the total amount of </w:t>
      </w:r>
      <w:r>
        <w:t>Mercury IN’s</w:t>
      </w:r>
      <w:r w:rsidRPr="00A729A4">
        <w:t xml:space="preserve"> won support that is in default for the identified </w:t>
      </w:r>
      <w:r>
        <w:t>CBGs</w:t>
      </w:r>
      <w:r w:rsidRPr="00A729A4">
        <w:t xml:space="preserve">).  </w:t>
      </w:r>
    </w:p>
  </w:footnote>
  <w:footnote w:id="104">
    <w:p w:rsidR="00DD49A4" w:rsidRPr="00A807BE"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105">
    <w:p w:rsidR="00DD49A4" w:rsidP="00DD49A4">
      <w:pPr>
        <w:pStyle w:val="FootnoteText"/>
      </w:pPr>
      <w:r>
        <w:rPr>
          <w:rStyle w:val="FootnoteReference"/>
        </w:rPr>
        <w:footnoteRef/>
      </w:r>
      <w:r>
        <w:t xml:space="preserve"> </w:t>
      </w:r>
      <w:r>
        <w:rPr>
          <w:i/>
          <w:iCs/>
        </w:rPr>
        <w:t xml:space="preserve">See </w:t>
      </w:r>
      <w:r>
        <w:t>Mercury Wireless, Inc.</w:t>
      </w:r>
      <w:r w:rsidRPr="007A5DB2">
        <w:t xml:space="preserve">, Auction 904 FCC Form 175 Application, File No. </w:t>
      </w:r>
      <w:r w:rsidRPr="00125D9F">
        <w:t xml:space="preserve">0009149636 </w:t>
      </w:r>
      <w:r w:rsidRPr="007A5DB2">
        <w:t xml:space="preserve">(filed </w:t>
      </w:r>
      <w:r>
        <w:t>July 15</w:t>
      </w:r>
      <w:r w:rsidRPr="007A5DB2">
        <w:t xml:space="preserve">, 2020);  </w:t>
      </w:r>
      <w:hyperlink r:id="rId20" w:history="1">
        <w:r w:rsidRPr="00F41A13">
          <w:rPr>
            <w:rStyle w:val="Hyperlink"/>
          </w:rPr>
          <w:t>https://auctionfiling.fcc.gov/form175/search175/results_detail_ownership.htm?searchLevel=B&amp;application_id=12168219&amp;file_num=0009149636&amp;version=2&amp;PStart=1&amp;auction_id=904</w:t>
        </w:r>
      </w:hyperlink>
      <w:r w:rsidRPr="007A5DB2">
        <w:t>.</w:t>
      </w:r>
    </w:p>
  </w:footnote>
  <w:footnote w:id="106">
    <w:p w:rsidR="00DD49A4" w:rsidRPr="00D14C9E" w:rsidP="00DD49A4">
      <w:pPr>
        <w:pStyle w:val="FootnoteText"/>
      </w:pPr>
      <w:r w:rsidRPr="00D14C9E">
        <w:rPr>
          <w:rStyle w:val="FootnoteReference"/>
        </w:rPr>
        <w:footnoteRef/>
      </w:r>
      <w:r w:rsidRPr="00D14C9E">
        <w:t xml:space="preserve"> </w:t>
      </w:r>
      <w:r>
        <w:t xml:space="preserve">Mercury, </w:t>
      </w:r>
      <w:r>
        <w:rPr>
          <w:i/>
          <w:iCs/>
        </w:rPr>
        <w:t>About Us</w:t>
      </w:r>
      <w:r>
        <w:t xml:space="preserve">, </w:t>
      </w:r>
      <w:hyperlink r:id="rId21" w:history="1">
        <w:r w:rsidRPr="00F41A13">
          <w:rPr>
            <w:rStyle w:val="Hyperlink"/>
          </w:rPr>
          <w:t>https://mercurybroadband.com/about-us/</w:t>
        </w:r>
      </w:hyperlink>
      <w:hyperlink r:id="rId15" w:history="1">
        <w:r>
          <w:rPr>
            <w:rStyle w:val="Hyperlink"/>
          </w:rPr>
          <w:t>https://starry.com/</w:t>
        </w:r>
      </w:hyperlink>
      <w:r>
        <w:t xml:space="preserve"> (last visited Jan. 5, 2023). </w:t>
      </w:r>
    </w:p>
  </w:footnote>
  <w:footnote w:id="107">
    <w:p w:rsidR="00DD49A4" w:rsidRPr="00D14C9E" w:rsidP="00DD49A4">
      <w:pPr>
        <w:pStyle w:val="FootnoteText"/>
        <w:rPr>
          <w:b/>
          <w:bCs/>
          <w:i/>
          <w:iCs/>
        </w:rPr>
      </w:pPr>
      <w:r w:rsidRPr="00D14C9E">
        <w:rPr>
          <w:rStyle w:val="FootnoteReference"/>
        </w:rPr>
        <w:footnoteRef/>
      </w:r>
      <w:r w:rsidRPr="00D14C9E">
        <w:t xml:space="preserve"> </w:t>
      </w:r>
      <w:r w:rsidRPr="00D14C9E">
        <w:rPr>
          <w:i/>
          <w:iCs/>
        </w:rPr>
        <w:t>See</w:t>
      </w:r>
      <w:r w:rsidRPr="00D14C9E">
        <w:t xml:space="preserve"> </w:t>
      </w:r>
      <w:r w:rsidRPr="00D14C9E">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13919, Attach. A: Winning Bidder Summary. </w:t>
      </w:r>
    </w:p>
  </w:footnote>
  <w:footnote w:id="108">
    <w:p w:rsidR="00DD49A4" w:rsidRPr="00A34BA4" w:rsidP="00DD49A4">
      <w:pPr>
        <w:pStyle w:val="FootnoteText"/>
      </w:pPr>
      <w:r w:rsidRPr="00A34BA4">
        <w:rPr>
          <w:rStyle w:val="FootnoteReference"/>
        </w:rPr>
        <w:footnoteRef/>
      </w:r>
      <w:r w:rsidRPr="00A34BA4">
        <w:t xml:space="preserve"> </w:t>
      </w:r>
      <w:r w:rsidRPr="00A34BA4">
        <w:rPr>
          <w:i/>
          <w:iCs/>
        </w:rPr>
        <w:t>417 Long-Form Applicants Public Notice</w:t>
      </w:r>
      <w:r w:rsidRPr="00A34BA4">
        <w:t xml:space="preserve">, 36 FCC </w:t>
      </w:r>
      <w:r w:rsidRPr="00A34BA4">
        <w:t>Rcd</w:t>
      </w:r>
      <w:r w:rsidRPr="00A34BA4">
        <w:t xml:space="preserve"> at </w:t>
      </w:r>
      <w:r w:rsidRPr="006B510C">
        <w:t>4140</w:t>
      </w:r>
      <w:r w:rsidRPr="00A34BA4">
        <w:t xml:space="preserve">; Long-Form Applicants Spreadsheet as of 2/22/2022, </w:t>
      </w:r>
      <w:hyperlink r:id="rId5" w:history="1">
        <w:r w:rsidRPr="00A34BA4">
          <w:rPr>
            <w:rStyle w:val="Hyperlink"/>
          </w:rPr>
          <w:t>https://www.fcc.gov/auction/904/round-results</w:t>
        </w:r>
      </w:hyperlink>
      <w:r w:rsidRPr="00A34BA4">
        <w:t xml:space="preserve"> (last visited </w:t>
      </w:r>
      <w:r w:rsidRPr="00392EA0">
        <w:t>Nov. 16</w:t>
      </w:r>
      <w:r w:rsidRPr="00A34BA4">
        <w:t xml:space="preserve">, 2022); FCC Auction Bidding System Public Reporting System, </w:t>
      </w:r>
      <w:hyperlink r:id="rId6" w:history="1">
        <w:r w:rsidRPr="00A34BA4">
          <w:rPr>
            <w:rStyle w:val="Hyperlink"/>
          </w:rPr>
          <w:t>https://auctiondata.fcc.gov/public/projects/auction904</w:t>
        </w:r>
      </w:hyperlink>
      <w:r w:rsidRPr="00A34BA4">
        <w:t xml:space="preserve">. </w:t>
      </w:r>
    </w:p>
  </w:footnote>
  <w:footnote w:id="109">
    <w:p w:rsidR="00DD49A4" w:rsidRPr="00095D49" w:rsidP="00DD49A4">
      <w:pPr>
        <w:pStyle w:val="FootnoteText"/>
      </w:pPr>
      <w:r w:rsidRPr="00095D49">
        <w:rPr>
          <w:rStyle w:val="FootnoteReference"/>
        </w:rPr>
        <w:footnoteRef/>
      </w:r>
      <w:r w:rsidRPr="00095D49">
        <w:t xml:space="preserve"> </w:t>
      </w:r>
      <w:r w:rsidRPr="00095D49">
        <w:rPr>
          <w:i/>
          <w:iCs/>
        </w:rPr>
        <w:t>See</w:t>
      </w:r>
      <w:r>
        <w:t xml:space="preserve"> E-mail from Virginia D. </w:t>
      </w:r>
      <w:r>
        <w:t>Hiner</w:t>
      </w:r>
      <w:r>
        <w:t xml:space="preserve">, Counsel to Mercury Broadband, LLC, to </w:t>
      </w:r>
      <w:hyperlink r:id="rId7" w:history="1">
        <w:r w:rsidRPr="00431D12">
          <w:rPr>
            <w:rStyle w:val="Hyperlink"/>
          </w:rPr>
          <w:t>Auction904@fcc.gov</w:t>
        </w:r>
      </w:hyperlink>
      <w:r>
        <w:t>, Federal Communications Commission (Aug. 10, 2021, 14:34 EDT) (attaching</w:t>
      </w:r>
      <w:r w:rsidRPr="00095D49">
        <w:rPr>
          <w:i/>
          <w:iCs/>
        </w:rPr>
        <w:t xml:space="preserve"> </w:t>
      </w:r>
      <w:r>
        <w:t>Letter from Garrett R. Wiseman, Chief Executive Officer,</w:t>
      </w:r>
      <w:r w:rsidRPr="004A254D">
        <w:t xml:space="preserve"> </w:t>
      </w:r>
      <w:r>
        <w:t>Mercury Broadband, LLC, to Kris Monteith, Chief, Wireline Competition Bureau, Federal Communications Commission et al.</w:t>
      </w:r>
      <w:r w:rsidRPr="004A254D">
        <w:t xml:space="preserve"> (</w:t>
      </w:r>
      <w:r>
        <w:t>Aug.</w:t>
      </w:r>
      <w:r w:rsidRPr="004A254D">
        <w:t xml:space="preserve"> </w:t>
      </w:r>
      <w:r>
        <w:t>4</w:t>
      </w:r>
      <w:r w:rsidRPr="004A254D">
        <w:t>, 202</w:t>
      </w:r>
      <w:r>
        <w:t>1</w:t>
      </w:r>
      <w:r w:rsidRPr="004A254D">
        <w:t>)</w:t>
      </w:r>
      <w:r>
        <w:t>)</w:t>
      </w:r>
      <w:r w:rsidRPr="004A254D">
        <w:t>.</w:t>
      </w:r>
    </w:p>
  </w:footnote>
  <w:footnote w:id="110">
    <w:p w:rsidR="00DD49A4" w:rsidRPr="00906507" w:rsidP="00DD49A4">
      <w:pPr>
        <w:pStyle w:val="FootnoteText"/>
        <w:rPr>
          <w:color w:val="FF0000"/>
        </w:rPr>
      </w:pPr>
      <w:r w:rsidRPr="00237E15">
        <w:rPr>
          <w:rStyle w:val="FootnoteReference"/>
        </w:rPr>
        <w:footnoteRef/>
      </w:r>
      <w:r>
        <w:rPr>
          <w:i/>
          <w:iCs/>
        </w:rPr>
        <w:t xml:space="preserve"> </w:t>
      </w:r>
      <w:r w:rsidRPr="00A34BA4">
        <w:rPr>
          <w:i/>
          <w:iCs/>
        </w:rPr>
        <w:t xml:space="preserve">May </w:t>
      </w:r>
      <w:r>
        <w:rPr>
          <w:i/>
          <w:iCs/>
        </w:rPr>
        <w:t xml:space="preserve">3, </w:t>
      </w:r>
      <w:r w:rsidRPr="00A34BA4">
        <w:rPr>
          <w:i/>
          <w:iCs/>
        </w:rPr>
        <w:t>2022 Default Public Notice</w:t>
      </w:r>
      <w:r w:rsidRPr="00A34BA4">
        <w:t>, Attach. B: Bids in Default</w:t>
      </w:r>
      <w:r>
        <w:t>.</w:t>
      </w:r>
    </w:p>
  </w:footnote>
  <w:footnote w:id="111">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735-36, para. 115</w:t>
      </w:r>
      <w:r w:rsidRPr="00237E15">
        <w:rPr>
          <w:i/>
          <w:iCs/>
        </w:rPr>
        <w:t>.</w:t>
      </w:r>
    </w:p>
  </w:footnote>
  <w:footnote w:id="112">
    <w:p w:rsidR="00DD49A4" w:rsidP="00DD49A4">
      <w:pPr>
        <w:pStyle w:val="FootnoteText"/>
      </w:pPr>
      <w:r>
        <w:rPr>
          <w:rStyle w:val="FootnoteReference"/>
        </w:rPr>
        <w:footnoteRef/>
      </w:r>
      <w:r>
        <w:t xml:space="preserve"> </w:t>
      </w:r>
      <w:r w:rsidRPr="00A729A4">
        <w:rPr>
          <w:i/>
          <w:iCs/>
        </w:rPr>
        <w:t>See</w:t>
      </w:r>
      <w:r w:rsidRPr="00A729A4">
        <w:t xml:space="preserve"> </w:t>
      </w:r>
      <w:r w:rsidRPr="00A729A4">
        <w:rPr>
          <w:i/>
          <w:iCs/>
        </w:rPr>
        <w:t>id.</w:t>
      </w:r>
      <w:r w:rsidRPr="00A729A4">
        <w:t xml:space="preserve"> at 736, para. 117 (establishing the 15% cap on forfeitures).  </w:t>
      </w:r>
      <w:r>
        <w:rPr>
          <w:i/>
          <w:iCs/>
        </w:rPr>
        <w:t xml:space="preserve">See also </w:t>
      </w:r>
      <w:r w:rsidRPr="00A34BA4">
        <w:rPr>
          <w:i/>
          <w:iCs/>
        </w:rPr>
        <w:t xml:space="preserve">May </w:t>
      </w:r>
      <w:r>
        <w:rPr>
          <w:i/>
          <w:iCs/>
        </w:rPr>
        <w:t xml:space="preserve">3, </w:t>
      </w:r>
      <w:r w:rsidRPr="00A34BA4">
        <w:rPr>
          <w:i/>
          <w:iCs/>
        </w:rPr>
        <w:t>2022 Default Public Notice</w:t>
      </w:r>
      <w:r w:rsidRPr="00A34BA4">
        <w:t>, Attach. B: Bids in Default</w:t>
      </w:r>
      <w:r w:rsidRPr="00A729A4">
        <w:rPr>
          <w:i/>
          <w:iCs/>
        </w:rPr>
        <w:t xml:space="preserve"> </w:t>
      </w:r>
      <w:r w:rsidRPr="00A729A4">
        <w:t xml:space="preserve">(describing the total amount of </w:t>
      </w:r>
      <w:r>
        <w:t>Mercury KS’s</w:t>
      </w:r>
      <w:r w:rsidRPr="00A729A4">
        <w:t xml:space="preserve"> won support that is in default for the identified </w:t>
      </w:r>
      <w:r>
        <w:t>CBGs</w:t>
      </w:r>
      <w:r w:rsidRPr="00A729A4">
        <w:t xml:space="preserve">).  </w:t>
      </w:r>
    </w:p>
  </w:footnote>
  <w:footnote w:id="113">
    <w:p w:rsidR="00DD49A4" w:rsidRPr="00A807BE" w:rsidP="00DD49A4">
      <w:pPr>
        <w:pStyle w:val="FootnoteText"/>
      </w:pPr>
      <w:r w:rsidRPr="00A34BA4">
        <w:rPr>
          <w:rStyle w:val="FootnoteReference"/>
        </w:rPr>
        <w:footnoteRef/>
      </w:r>
      <w:r w:rsidRPr="00A34BA4">
        <w:t xml:space="preserve"> </w:t>
      </w:r>
      <w:r w:rsidRPr="00A34BA4">
        <w:rPr>
          <w:i/>
          <w:iCs/>
        </w:rPr>
        <w:t>Rural Digital Opportunity Fund Order</w:t>
      </w:r>
      <w:r w:rsidRPr="00A34BA4">
        <w:t xml:space="preserve">, 35 FCC </w:t>
      </w:r>
      <w:r w:rsidRPr="00A34BA4">
        <w:t>Rcd</w:t>
      </w:r>
      <w:r w:rsidRPr="00A34BA4">
        <w:t xml:space="preserve"> at 736, para. 117</w:t>
      </w:r>
      <w:r w:rsidRPr="00A34BA4">
        <w:rPr>
          <w:i/>
          <w:iCs/>
        </w:rPr>
        <w:t>.</w:t>
      </w:r>
    </w:p>
  </w:footnote>
  <w:footnote w:id="114">
    <w:p w:rsidR="00DD49A4" w:rsidRPr="00625A20" w:rsidP="00DD49A4">
      <w:pPr>
        <w:pStyle w:val="FootnoteText"/>
      </w:pPr>
      <w:r w:rsidRPr="00625A20">
        <w:rPr>
          <w:rStyle w:val="FootnoteReference"/>
        </w:rPr>
        <w:footnoteRef/>
      </w:r>
      <w:r w:rsidRPr="00625A20">
        <w:t xml:space="preserve"> Monster Broadband, </w:t>
      </w:r>
      <w:r w:rsidRPr="00625A20">
        <w:rPr>
          <w:i/>
          <w:iCs/>
        </w:rPr>
        <w:t>About Us</w:t>
      </w:r>
      <w:r w:rsidRPr="00625A20">
        <w:t xml:space="preserve">, </w:t>
      </w:r>
      <w:hyperlink r:id="rId22" w:history="1">
        <w:r w:rsidRPr="00625A20">
          <w:rPr>
            <w:rStyle w:val="Hyperlink"/>
          </w:rPr>
          <w:t>https://www.monsterbroadband.com/index.php/why-monster/about-monster-broadband</w:t>
        </w:r>
      </w:hyperlink>
      <w:r w:rsidRPr="00625A20">
        <w:t xml:space="preserve"> (last </w:t>
      </w:r>
      <w:r w:rsidRPr="00392EA0">
        <w:t>Nov. 16</w:t>
      </w:r>
      <w:r w:rsidRPr="00625A20">
        <w:t>, 2022).</w:t>
      </w:r>
    </w:p>
  </w:footnote>
  <w:footnote w:id="115">
    <w:p w:rsidR="00DD49A4" w:rsidRPr="00625A20" w:rsidP="00DD49A4">
      <w:pPr>
        <w:spacing w:after="120"/>
        <w:rPr>
          <w:sz w:val="20"/>
        </w:rPr>
      </w:pPr>
      <w:r w:rsidRPr="00625A20">
        <w:rPr>
          <w:rStyle w:val="FootnoteReference"/>
        </w:rPr>
        <w:footnoteRef/>
      </w:r>
      <w:r w:rsidRPr="00625A20">
        <w:rPr>
          <w:i/>
          <w:iCs/>
          <w:sz w:val="20"/>
        </w:rPr>
        <w:t xml:space="preserve"> </w:t>
      </w:r>
      <w:bookmarkStart w:id="11" w:name="_Hlk115347749"/>
      <w:r w:rsidRPr="00625A20">
        <w:rPr>
          <w:i/>
          <w:iCs/>
          <w:sz w:val="20"/>
        </w:rPr>
        <w:t xml:space="preserve">See </w:t>
      </w:r>
      <w:r w:rsidRPr="00625A20">
        <w:rPr>
          <w:sz w:val="20"/>
        </w:rPr>
        <w:t>NexTier</w:t>
      </w:r>
      <w:r w:rsidRPr="00625A20">
        <w:rPr>
          <w:sz w:val="20"/>
        </w:rPr>
        <w:t xml:space="preserve"> Consortium, Auction 904 FCC Form 175 Application, File No. 0009149839, at Ownership (filed Sept. 23, 2020); </w:t>
      </w:r>
      <w:hyperlink r:id="rId23" w:history="1">
        <w:r w:rsidRPr="00625A20">
          <w:rPr>
            <w:rStyle w:val="Hyperlink"/>
            <w:sz w:val="20"/>
          </w:rPr>
          <w:t>https://auctionfiling.fcc.gov/form175/search175/results_detail_appInfo.htm?searchLevel=B&amp;application_id=12180976&amp;file_num=0009149839&amp;version=2&amp;PStart=1&amp;auction_id=904</w:t>
        </w:r>
      </w:hyperlink>
      <w:bookmarkEnd w:id="11"/>
      <w:r>
        <w:rPr>
          <w:sz w:val="20"/>
        </w:rPr>
        <w:t>.</w:t>
      </w:r>
    </w:p>
  </w:footnote>
  <w:footnote w:id="116">
    <w:p w:rsidR="00DD49A4" w:rsidRPr="00625A20" w:rsidP="00DD49A4">
      <w:pPr>
        <w:pStyle w:val="FootnoteText"/>
        <w:rPr>
          <w:i/>
          <w:iCs/>
        </w:rPr>
      </w:pPr>
      <w:r w:rsidRPr="00625A20">
        <w:rPr>
          <w:rStyle w:val="FootnoteReference"/>
        </w:rPr>
        <w:footnoteRef/>
      </w:r>
      <w:r w:rsidRPr="00625A20">
        <w:t xml:space="preserve"> </w:t>
      </w:r>
      <w:r w:rsidRPr="00625A20">
        <w:rPr>
          <w:i/>
          <w:iCs/>
        </w:rPr>
        <w:t xml:space="preserve">See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13920, Attach. A: Winning Bidder Summary.</w:t>
      </w:r>
    </w:p>
  </w:footnote>
  <w:footnote w:id="117">
    <w:p w:rsidR="00DD49A4" w:rsidRPr="00625A20" w:rsidP="00DD49A4">
      <w:pPr>
        <w:pStyle w:val="FootnoteText"/>
      </w:pPr>
      <w:r w:rsidRPr="00625A20">
        <w:rPr>
          <w:rStyle w:val="FootnoteReference"/>
        </w:rPr>
        <w:footnoteRef/>
      </w:r>
      <w:r w:rsidRPr="00625A20">
        <w:t xml:space="preserve"> </w:t>
      </w:r>
      <w:r w:rsidRPr="00625A20">
        <w:rPr>
          <w:i/>
          <w:iCs/>
        </w:rPr>
        <w:t>417 Long-Form Applicants Public Notice</w:t>
      </w:r>
      <w:r w:rsidRPr="00625A20">
        <w:t xml:space="preserve">, 36 FCC </w:t>
      </w:r>
      <w:r w:rsidRPr="00625A20">
        <w:t>Rcd</w:t>
      </w:r>
      <w:r w:rsidRPr="00625A20">
        <w:t xml:space="preserve"> at 4140; Long-Form Applicants Spreadsheet as of 2/22/2022, </w:t>
      </w:r>
      <w:hyperlink r:id="rId5" w:history="1">
        <w:r w:rsidRPr="00625A20">
          <w:rPr>
            <w:rStyle w:val="Hyperlink"/>
          </w:rPr>
          <w:t>https://www.fcc.gov/auction/904/round-results</w:t>
        </w:r>
      </w:hyperlink>
      <w:r w:rsidRPr="00625A20">
        <w:t xml:space="preserve"> (last visited </w:t>
      </w:r>
      <w:r w:rsidRPr="00392EA0">
        <w:t>Nov. 16</w:t>
      </w:r>
      <w:r w:rsidRPr="00625A20">
        <w:t xml:space="preserve">, 2022); FCC Auction Bidding System Public Reporting System, </w:t>
      </w:r>
      <w:hyperlink r:id="rId6" w:history="1">
        <w:r w:rsidRPr="00625A20">
          <w:rPr>
            <w:rStyle w:val="Hyperlink"/>
          </w:rPr>
          <w:t>https://auctiondata.fcc.gov/public/projects/auction904</w:t>
        </w:r>
      </w:hyperlink>
      <w:r w:rsidRPr="00625A20">
        <w:t xml:space="preserve">. </w:t>
      </w:r>
    </w:p>
  </w:footnote>
  <w:footnote w:id="118">
    <w:p w:rsidR="00DD49A4" w:rsidRPr="00A807BE" w:rsidP="00DD49A4">
      <w:pPr>
        <w:pStyle w:val="FootnoteText"/>
      </w:pPr>
      <w:r w:rsidRPr="00625A20">
        <w:rPr>
          <w:rStyle w:val="FootnoteReference"/>
        </w:rPr>
        <w:footnoteRef/>
      </w:r>
      <w:r w:rsidRPr="00625A20">
        <w:t xml:space="preserve"> E-mail from Steve Baker, Co-owner, Monster Broadband, Inc.</w:t>
      </w:r>
      <w:r>
        <w:t>,</w:t>
      </w:r>
      <w:r w:rsidRPr="00625A20">
        <w:t xml:space="preserve"> to </w:t>
      </w:r>
      <w:hyperlink r:id="rId7" w:history="1">
        <w:r w:rsidRPr="00625A20">
          <w:rPr>
            <w:rStyle w:val="Hyperlink"/>
          </w:rPr>
          <w:t>Auction904@fcc.gov</w:t>
        </w:r>
      </w:hyperlink>
      <w:r w:rsidRPr="00625A20">
        <w:t xml:space="preserve">, Federal Communications Commission (Aug. 24, 2022, 11:03 EDT). </w:t>
      </w:r>
    </w:p>
  </w:footnote>
  <w:footnote w:id="119">
    <w:p w:rsidR="00DD49A4" w:rsidRPr="004A254D" w:rsidP="00DD49A4">
      <w:pPr>
        <w:pStyle w:val="FootnoteText"/>
        <w:rPr>
          <w:i/>
          <w:iCs/>
        </w:rPr>
      </w:pPr>
      <w:r w:rsidRPr="004A254D">
        <w:rPr>
          <w:rStyle w:val="FootnoteReference"/>
        </w:rPr>
        <w:footnoteRef/>
      </w:r>
      <w:r w:rsidRPr="004A254D">
        <w:t xml:space="preserve"> </w:t>
      </w:r>
      <w:r w:rsidRPr="00A1644A">
        <w:rPr>
          <w:i/>
          <w:iCs/>
        </w:rPr>
        <w:t>August 31, 2022 Public Default Notice</w:t>
      </w:r>
      <w:r>
        <w:rPr>
          <w:i/>
          <w:iCs/>
        </w:rPr>
        <w:t>,</w:t>
      </w:r>
      <w:r w:rsidRPr="004A254D">
        <w:rPr>
          <w:i/>
          <w:iCs/>
        </w:rPr>
        <w:t xml:space="preserve"> </w:t>
      </w:r>
      <w:r>
        <w:t xml:space="preserve">at 6, n.47, </w:t>
      </w:r>
      <w:r w:rsidRPr="004A254D">
        <w:t xml:space="preserve">Attach. B: Bids in Default.  </w:t>
      </w:r>
      <w:r w:rsidRPr="004A254D">
        <w:rPr>
          <w:i/>
          <w:iCs/>
        </w:rPr>
        <w:t xml:space="preserve"> </w:t>
      </w:r>
    </w:p>
  </w:footnote>
  <w:footnote w:id="120">
    <w:p w:rsidR="00DD49A4" w:rsidRPr="004A254D" w:rsidP="00DD49A4">
      <w:pPr>
        <w:pStyle w:val="FootnoteText"/>
      </w:pPr>
      <w:r w:rsidRPr="004A254D">
        <w:rPr>
          <w:rStyle w:val="FootnoteReference"/>
        </w:rPr>
        <w:footnoteRef/>
      </w:r>
      <w:r w:rsidRPr="004A254D">
        <w:t xml:space="preserve"> </w:t>
      </w:r>
      <w:r w:rsidRPr="004A254D">
        <w:rPr>
          <w:i/>
          <w:iCs/>
        </w:rPr>
        <w:t>Rural Digital Opportunity Fund Order</w:t>
      </w:r>
      <w:r w:rsidRPr="004A254D">
        <w:t xml:space="preserve">, 35 FCC </w:t>
      </w:r>
      <w:r w:rsidRPr="004A254D">
        <w:t>Rcd</w:t>
      </w:r>
      <w:r w:rsidRPr="004A254D">
        <w:t xml:space="preserve"> at 735-36, para. 115.</w:t>
      </w:r>
    </w:p>
  </w:footnote>
  <w:footnote w:id="121">
    <w:p w:rsidR="00DD49A4" w:rsidRPr="004A254D" w:rsidP="00DD49A4">
      <w:pPr>
        <w:pStyle w:val="FootnoteText"/>
      </w:pPr>
      <w:r w:rsidRPr="004A254D">
        <w:rPr>
          <w:rStyle w:val="FootnoteReference"/>
        </w:rPr>
        <w:footnoteRef/>
      </w:r>
      <w:r w:rsidRPr="004A254D">
        <w:t xml:space="preserve"> </w:t>
      </w:r>
      <w:r w:rsidRPr="004A254D">
        <w:rPr>
          <w:i/>
          <w:iCs/>
        </w:rPr>
        <w:t>See id.</w:t>
      </w:r>
      <w:r w:rsidRPr="004A254D">
        <w:t xml:space="preserve"> at 736, para. 117 (establishing the 15% cap on forfeitures).  </w:t>
      </w:r>
      <w:bookmarkStart w:id="12" w:name="_Hlk115349224"/>
      <w:r w:rsidRPr="004A254D">
        <w:rPr>
          <w:i/>
          <w:iCs/>
        </w:rPr>
        <w:t>August 31, 2022 Public Default Notice</w:t>
      </w:r>
      <w:r w:rsidRPr="004A254D">
        <w:t>,</w:t>
      </w:r>
      <w:r w:rsidRPr="004A254D">
        <w:rPr>
          <w:i/>
          <w:iCs/>
        </w:rPr>
        <w:t xml:space="preserve"> </w:t>
      </w:r>
      <w:r w:rsidRPr="004A254D">
        <w:t xml:space="preserve">Attach. B: Bids in Default </w:t>
      </w:r>
      <w:bookmarkEnd w:id="12"/>
      <w:r w:rsidRPr="004A254D">
        <w:t xml:space="preserve">(describing the total amount of Monster Broadband’s won support that is in default </w:t>
      </w:r>
      <w:r>
        <w:t>for the identified CBGs</w:t>
      </w:r>
      <w:r w:rsidRPr="004A254D">
        <w:t xml:space="preserve">).  </w:t>
      </w:r>
    </w:p>
  </w:footnote>
  <w:footnote w:id="122">
    <w:p w:rsidR="00DD49A4" w:rsidRPr="004A254D" w:rsidP="00DD49A4">
      <w:pPr>
        <w:pStyle w:val="FootnoteText"/>
      </w:pPr>
      <w:r w:rsidRPr="004A254D">
        <w:rPr>
          <w:rStyle w:val="FootnoteReference"/>
        </w:rPr>
        <w:footnoteRef/>
      </w:r>
      <w:r w:rsidRPr="004A254D">
        <w:t xml:space="preserve"> </w:t>
      </w:r>
      <w:r w:rsidRPr="004A254D">
        <w:rPr>
          <w:i/>
          <w:iCs/>
        </w:rPr>
        <w:t>Rural Digital Opportunity Fund Order</w:t>
      </w:r>
      <w:r w:rsidRPr="004A254D">
        <w:t xml:space="preserve">, 35 FCC </w:t>
      </w:r>
      <w:r w:rsidRPr="004A254D">
        <w:t>Rcd</w:t>
      </w:r>
      <w:r w:rsidRPr="004A254D">
        <w:t xml:space="preserve"> at 736, para. 117</w:t>
      </w:r>
      <w:r w:rsidRPr="004A254D">
        <w:rPr>
          <w:i/>
          <w:iCs/>
        </w:rPr>
        <w:t>.</w:t>
      </w:r>
    </w:p>
  </w:footnote>
  <w:footnote w:id="123">
    <w:p w:rsidR="00DD49A4" w:rsidRPr="004A254D" w:rsidP="00DD49A4">
      <w:pPr>
        <w:pStyle w:val="FootnoteText"/>
      </w:pPr>
      <w:r w:rsidRPr="004A254D">
        <w:rPr>
          <w:rStyle w:val="FootnoteReference"/>
        </w:rPr>
        <w:footnoteRef/>
      </w:r>
      <w:r w:rsidRPr="004A254D">
        <w:t xml:space="preserve"> Newport Utilities, </w:t>
      </w:r>
      <w:r w:rsidRPr="004A254D">
        <w:rPr>
          <w:i/>
          <w:iCs/>
        </w:rPr>
        <w:t>Home</w:t>
      </w:r>
      <w:r w:rsidRPr="004A254D">
        <w:t xml:space="preserve">, </w:t>
      </w:r>
      <w:hyperlink r:id="rId24" w:history="1">
        <w:r w:rsidRPr="004A254D">
          <w:rPr>
            <w:rStyle w:val="Hyperlink"/>
          </w:rPr>
          <w:t>https://newportutilities.com/</w:t>
        </w:r>
      </w:hyperlink>
      <w:r w:rsidRPr="004A254D">
        <w:t xml:space="preserve"> (last visited </w:t>
      </w:r>
      <w:r w:rsidRPr="00392EA0">
        <w:t>Nov. 16</w:t>
      </w:r>
      <w:r w:rsidRPr="004A254D">
        <w:t>, 2022).</w:t>
      </w:r>
    </w:p>
  </w:footnote>
  <w:footnote w:id="124">
    <w:p w:rsidR="00DD49A4" w:rsidRPr="004A254D" w:rsidP="00DD49A4">
      <w:pPr>
        <w:pStyle w:val="FootnoteText"/>
      </w:pPr>
      <w:r w:rsidRPr="004A254D">
        <w:rPr>
          <w:rStyle w:val="FootnoteReference"/>
        </w:rPr>
        <w:footnoteRef/>
      </w:r>
      <w:r w:rsidRPr="004A254D">
        <w:t xml:space="preserve"> </w:t>
      </w:r>
      <w:r w:rsidRPr="004A254D">
        <w:rPr>
          <w:i/>
          <w:iCs/>
        </w:rPr>
        <w:t>See Winning Bidders Public Notice</w:t>
      </w:r>
      <w:r w:rsidRPr="004A254D">
        <w:t xml:space="preserve">, 35 FCC </w:t>
      </w:r>
      <w:r w:rsidRPr="004A254D">
        <w:t>Rcd</w:t>
      </w:r>
      <w:r w:rsidRPr="004A254D">
        <w:t xml:space="preserve"> at 13920, Attach. A: Winning Bidder Summary.</w:t>
      </w:r>
    </w:p>
  </w:footnote>
  <w:footnote w:id="125">
    <w:p w:rsidR="00DD49A4" w:rsidRPr="007F7CF1" w:rsidP="00DD49A4">
      <w:pPr>
        <w:pStyle w:val="FootnoteText"/>
      </w:pPr>
      <w:r w:rsidRPr="007F7CF1">
        <w:rPr>
          <w:rStyle w:val="FootnoteReference"/>
        </w:rPr>
        <w:footnoteRef/>
      </w:r>
      <w:r w:rsidRPr="007F7CF1">
        <w:t xml:space="preserve"> </w:t>
      </w:r>
      <w:r w:rsidRPr="007F7CF1">
        <w:rPr>
          <w:i/>
          <w:iCs/>
        </w:rPr>
        <w:t xml:space="preserve">See </w:t>
      </w:r>
      <w:r w:rsidRPr="007F7CF1">
        <w:t xml:space="preserve">E-mail from Chris Calhoun, Vice President, Operations and Technology, Newport Utilities, to Heidi </w:t>
      </w:r>
      <w:r w:rsidRPr="007F7CF1">
        <w:t>Lankau</w:t>
      </w:r>
      <w:r w:rsidRPr="007F7CF1">
        <w:t xml:space="preserve">, Attorney Advisor, Wireline Competition Bureau, Federal Communications Commission (May 17, 2022, 16:05 EDT). </w:t>
      </w:r>
    </w:p>
  </w:footnote>
  <w:footnote w:id="126">
    <w:p w:rsidR="00DD49A4" w:rsidRPr="007F7CF1" w:rsidP="00DD49A4">
      <w:pPr>
        <w:pStyle w:val="FootnoteText"/>
        <w:rPr>
          <w:i/>
          <w:iCs/>
        </w:rPr>
      </w:pPr>
      <w:r w:rsidRPr="007F7CF1">
        <w:rPr>
          <w:rStyle w:val="FootnoteReference"/>
        </w:rPr>
        <w:footnoteRef/>
      </w:r>
      <w:r w:rsidRPr="007F7CF1">
        <w:t xml:space="preserve"> </w:t>
      </w:r>
      <w:r w:rsidRPr="007F7CF1">
        <w:rPr>
          <w:i/>
          <w:iCs/>
        </w:rPr>
        <w:t xml:space="preserve">May 25, 2022 Default Public </w:t>
      </w:r>
      <w:r w:rsidRPr="00FD170E">
        <w:rPr>
          <w:i/>
        </w:rPr>
        <w:t>Notice</w:t>
      </w:r>
      <w:r w:rsidRPr="007F7CF1">
        <w:rPr>
          <w:iCs/>
        </w:rPr>
        <w:t xml:space="preserve">, </w:t>
      </w:r>
      <w:r>
        <w:rPr>
          <w:iCs/>
        </w:rPr>
        <w:t xml:space="preserve">at 4, n.23, </w:t>
      </w:r>
      <w:r w:rsidRPr="007F7CF1">
        <w:t>Attach. B: Bids in Default.</w:t>
      </w:r>
    </w:p>
  </w:footnote>
  <w:footnote w:id="127">
    <w:p w:rsidR="00DD49A4" w:rsidRPr="007F7CF1" w:rsidP="00DD49A4">
      <w:pPr>
        <w:pStyle w:val="FootnoteText"/>
      </w:pPr>
      <w:r w:rsidRPr="007F7CF1">
        <w:rPr>
          <w:rStyle w:val="FootnoteReference"/>
        </w:rPr>
        <w:footnoteRef/>
      </w:r>
      <w:r w:rsidRPr="007F7CF1">
        <w:t xml:space="preserve"> </w:t>
      </w:r>
      <w:r w:rsidRPr="007F7CF1">
        <w:rPr>
          <w:i/>
          <w:iCs/>
        </w:rPr>
        <w:t>Rural Digital Opportunity Fund Order</w:t>
      </w:r>
      <w:r w:rsidRPr="007F7CF1">
        <w:t xml:space="preserve">, 35 FCC </w:t>
      </w:r>
      <w:r w:rsidRPr="007F7CF1">
        <w:t>Rcd</w:t>
      </w:r>
      <w:r w:rsidRPr="007F7CF1">
        <w:t xml:space="preserve"> at 735-36, para. 115</w:t>
      </w:r>
      <w:r w:rsidRPr="007F7CF1">
        <w:rPr>
          <w:i/>
          <w:iCs/>
        </w:rPr>
        <w:t>.</w:t>
      </w:r>
    </w:p>
  </w:footnote>
  <w:footnote w:id="128">
    <w:p w:rsidR="00DD49A4" w:rsidRPr="007F7CF1" w:rsidP="00DD49A4">
      <w:pPr>
        <w:pStyle w:val="FootnoteText"/>
      </w:pPr>
      <w:r w:rsidRPr="007F7CF1">
        <w:rPr>
          <w:rStyle w:val="FootnoteReference"/>
        </w:rPr>
        <w:footnoteRef/>
      </w:r>
      <w:r w:rsidRPr="007F7CF1">
        <w:t xml:space="preserve"> </w:t>
      </w:r>
      <w:r w:rsidRPr="007F7CF1">
        <w:rPr>
          <w:i/>
          <w:iCs/>
        </w:rPr>
        <w:t>See</w:t>
      </w:r>
      <w:r w:rsidRPr="007F7CF1">
        <w:t xml:space="preserve"> </w:t>
      </w:r>
      <w:r w:rsidRPr="007F7CF1">
        <w:rPr>
          <w:i/>
          <w:iCs/>
        </w:rPr>
        <w:t>id</w:t>
      </w:r>
      <w:r w:rsidRPr="007F7CF1">
        <w:t xml:space="preserve">. at 736, para. 117 (establishing the 15% cap on forfeitures).  </w:t>
      </w:r>
      <w:bookmarkStart w:id="13" w:name="_Hlk115358758"/>
      <w:r w:rsidRPr="007F7CF1">
        <w:rPr>
          <w:i/>
          <w:iCs/>
        </w:rPr>
        <w:t>May 25, 2022 Default Public Notice</w:t>
      </w:r>
      <w:r w:rsidRPr="007F7CF1">
        <w:t>, Attach. B: Bids in Default</w:t>
      </w:r>
      <w:bookmarkEnd w:id="13"/>
      <w:r w:rsidRPr="007F7CF1">
        <w:t xml:space="preserve"> (describing the total amount of Newport Utilities’ won support that is in default </w:t>
      </w:r>
      <w:r>
        <w:t>for the identified CBGs</w:t>
      </w:r>
      <w:r w:rsidRPr="007F7CF1">
        <w:t xml:space="preserve">).  </w:t>
      </w:r>
    </w:p>
  </w:footnote>
  <w:footnote w:id="129">
    <w:p w:rsidR="00DD49A4" w:rsidRPr="007F7CF1" w:rsidP="00DD49A4">
      <w:pPr>
        <w:pStyle w:val="FootnoteText"/>
        <w:rPr>
          <w:i/>
          <w:iCs/>
        </w:rPr>
      </w:pPr>
      <w:r w:rsidRPr="007F7CF1">
        <w:rPr>
          <w:rStyle w:val="FootnoteReference"/>
        </w:rPr>
        <w:footnoteRef/>
      </w:r>
      <w:r w:rsidRPr="007F7CF1">
        <w:t xml:space="preserve"> </w:t>
      </w:r>
      <w:r w:rsidRPr="007F7CF1">
        <w:rPr>
          <w:i/>
          <w:iCs/>
        </w:rPr>
        <w:t>Rural Digital Opportunity Fund Order</w:t>
      </w:r>
      <w:r w:rsidRPr="007F7CF1">
        <w:t xml:space="preserve">, 35 FCC </w:t>
      </w:r>
      <w:r w:rsidRPr="007F7CF1">
        <w:t>Rcd</w:t>
      </w:r>
      <w:r w:rsidRPr="007F7CF1">
        <w:t xml:space="preserve"> at 736, para. 117.</w:t>
      </w:r>
    </w:p>
  </w:footnote>
  <w:footnote w:id="130">
    <w:p w:rsidR="00DD49A4" w:rsidRPr="007F7CF1" w:rsidP="00DD49A4">
      <w:pPr>
        <w:pStyle w:val="FootnoteText"/>
      </w:pPr>
      <w:r w:rsidRPr="007F7CF1">
        <w:rPr>
          <w:rStyle w:val="FootnoteReference"/>
        </w:rPr>
        <w:footnoteRef/>
      </w:r>
      <w:r w:rsidRPr="007F7CF1">
        <w:t xml:space="preserve"> RHMD, </w:t>
      </w:r>
      <w:r w:rsidRPr="007F7CF1">
        <w:rPr>
          <w:i/>
          <w:iCs/>
        </w:rPr>
        <w:t>About</w:t>
      </w:r>
      <w:r w:rsidRPr="007F7CF1">
        <w:t xml:space="preserve">, </w:t>
      </w:r>
      <w:hyperlink r:id="rId25" w:history="1">
        <w:r w:rsidRPr="007F7CF1">
          <w:rPr>
            <w:rStyle w:val="Hyperlink"/>
          </w:rPr>
          <w:t>https://www.rh-md.com</w:t>
        </w:r>
      </w:hyperlink>
      <w:r w:rsidRPr="007F7CF1">
        <w:t xml:space="preserve">; </w:t>
      </w:r>
      <w:r w:rsidRPr="007F7CF1">
        <w:rPr>
          <w:i/>
          <w:iCs/>
        </w:rPr>
        <w:t xml:space="preserve">see </w:t>
      </w:r>
      <w:r w:rsidRPr="007F7CF1">
        <w:t>also</w:t>
      </w:r>
      <w:r w:rsidRPr="007F7CF1">
        <w:rPr>
          <w:snapToGrid w:val="0"/>
          <w:kern w:val="28"/>
        </w:rPr>
        <w:t xml:space="preserve"> South Carolina Secretary of State:</w:t>
      </w:r>
      <w:r w:rsidRPr="007F7CF1">
        <w:rPr>
          <w:i/>
          <w:iCs/>
          <w:snapToGrid w:val="0"/>
          <w:kern w:val="28"/>
        </w:rPr>
        <w:t xml:space="preserve">  Business Entities Online:  Business Name Search: RHMD, LLC</w:t>
      </w:r>
      <w:r w:rsidRPr="007F7CF1">
        <w:rPr>
          <w:snapToGrid w:val="0"/>
          <w:kern w:val="28"/>
        </w:rPr>
        <w:t>,</w:t>
      </w:r>
      <w:r w:rsidRPr="007F7CF1">
        <w:rPr>
          <w:i/>
          <w:iCs/>
          <w:snapToGrid w:val="0"/>
          <w:kern w:val="28"/>
        </w:rPr>
        <w:t xml:space="preserve"> </w:t>
      </w:r>
      <w:hyperlink r:id="rId26" w:history="1">
        <w:r w:rsidRPr="007F7CF1">
          <w:rPr>
            <w:rStyle w:val="Hyperlink"/>
            <w:i/>
            <w:iCs/>
          </w:rPr>
          <w:t>https://businessfilings.sc.gov/BusinessFiling/Entity/Search</w:t>
        </w:r>
      </w:hyperlink>
      <w:r w:rsidRPr="007F7CF1">
        <w:rPr>
          <w:i/>
          <w:iCs/>
        </w:rPr>
        <w:t xml:space="preserve"> </w:t>
      </w:r>
      <w:r w:rsidRPr="007F7CF1">
        <w:t xml:space="preserve">(last visited </w:t>
      </w:r>
      <w:r w:rsidRPr="00392EA0">
        <w:t>Nov. 16</w:t>
      </w:r>
      <w:r w:rsidRPr="007F7CF1">
        <w:t>, 2022).</w:t>
      </w:r>
      <w:r w:rsidRPr="007F7CF1">
        <w:rPr>
          <w:i/>
          <w:iCs/>
        </w:rPr>
        <w:t xml:space="preserve"> </w:t>
      </w:r>
      <w:r w:rsidRPr="007F7CF1">
        <w:rPr>
          <w:b/>
          <w:bCs/>
          <w:i/>
          <w:iCs/>
        </w:rPr>
        <w:t xml:space="preserve"> </w:t>
      </w:r>
    </w:p>
  </w:footnote>
  <w:footnote w:id="131">
    <w:p w:rsidR="00DD49A4" w:rsidRPr="007F7CF1" w:rsidP="00DD49A4">
      <w:pPr>
        <w:pStyle w:val="FootnoteText"/>
        <w:rPr>
          <w:b/>
          <w:bCs/>
        </w:rPr>
      </w:pPr>
      <w:r w:rsidRPr="007F7CF1">
        <w:rPr>
          <w:rStyle w:val="FootnoteReference"/>
        </w:rPr>
        <w:footnoteRef/>
      </w:r>
      <w:r w:rsidRPr="007F7CF1">
        <w:t xml:space="preserve"> </w:t>
      </w:r>
      <w:r w:rsidRPr="007F7CF1">
        <w:rPr>
          <w:i/>
          <w:iCs/>
        </w:rPr>
        <w:t>See</w:t>
      </w:r>
      <w:r w:rsidRPr="007F7CF1">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13924, Attach. A: Winning Bidder Summary.</w:t>
      </w:r>
      <w:r w:rsidRPr="007F7CF1">
        <w:rPr>
          <w:i/>
          <w:iCs/>
        </w:rPr>
        <w:t xml:space="preserve"> </w:t>
      </w:r>
    </w:p>
  </w:footnote>
  <w:footnote w:id="132">
    <w:p w:rsidR="00DD49A4" w:rsidRPr="007F7CF1" w:rsidP="00DD49A4">
      <w:pPr>
        <w:pStyle w:val="FootnoteText"/>
      </w:pPr>
      <w:r w:rsidRPr="007F7CF1">
        <w:rPr>
          <w:rStyle w:val="FootnoteReference"/>
        </w:rPr>
        <w:footnoteRef/>
      </w:r>
      <w:r w:rsidRPr="007F7CF1">
        <w:t xml:space="preserve"> </w:t>
      </w:r>
      <w:r>
        <w:t xml:space="preserve">47 CFR § 54.804(b)(5); </w:t>
      </w:r>
      <w:r w:rsidRPr="00E47647">
        <w:rPr>
          <w:i/>
          <w:iCs/>
        </w:rPr>
        <w:t>May 3, 2022 Default Public Notice</w:t>
      </w:r>
      <w:r w:rsidRPr="00E47647">
        <w:t xml:space="preserve"> </w:t>
      </w:r>
      <w:r>
        <w:t>at 6</w:t>
      </w:r>
      <w:r w:rsidRPr="00E47647">
        <w:t>, n.44</w:t>
      </w:r>
      <w:r>
        <w:t xml:space="preserve">, </w:t>
      </w:r>
      <w:r w:rsidRPr="00E47647">
        <w:t xml:space="preserve">Attach. B: Bids in Default.  </w:t>
      </w:r>
    </w:p>
  </w:footnote>
  <w:footnote w:id="133">
    <w:p w:rsidR="00DD49A4" w:rsidRPr="007F7CF1" w:rsidP="00DD49A4">
      <w:pPr>
        <w:pStyle w:val="FootnoteText"/>
      </w:pPr>
      <w:r w:rsidRPr="007F7CF1">
        <w:rPr>
          <w:rStyle w:val="FootnoteReference"/>
        </w:rPr>
        <w:footnoteRef/>
      </w:r>
      <w:r w:rsidRPr="007F7CF1">
        <w:t xml:space="preserve"> </w:t>
      </w:r>
      <w:r w:rsidRPr="007F7CF1">
        <w:rPr>
          <w:i/>
          <w:iCs/>
        </w:rPr>
        <w:t>Rural Digital Opportunity Fund Order</w:t>
      </w:r>
      <w:r w:rsidRPr="007F7CF1">
        <w:t xml:space="preserve">, 35 FCC </w:t>
      </w:r>
      <w:r w:rsidRPr="007F7CF1">
        <w:t>Rcd</w:t>
      </w:r>
      <w:r w:rsidRPr="007F7CF1">
        <w:t xml:space="preserve"> at 735-36, para. 115</w:t>
      </w:r>
      <w:r w:rsidRPr="007F7CF1">
        <w:rPr>
          <w:i/>
          <w:iCs/>
        </w:rPr>
        <w:t>.</w:t>
      </w:r>
    </w:p>
  </w:footnote>
  <w:footnote w:id="134">
    <w:p w:rsidR="00DD49A4" w:rsidRPr="007F7CF1" w:rsidP="00DD49A4">
      <w:pPr>
        <w:pStyle w:val="FootnoteText"/>
      </w:pPr>
      <w:r w:rsidRPr="007F7CF1">
        <w:rPr>
          <w:rStyle w:val="FootnoteReference"/>
        </w:rPr>
        <w:footnoteRef/>
      </w:r>
      <w:r w:rsidRPr="007F7CF1">
        <w:t xml:space="preserve"> </w:t>
      </w:r>
      <w:r w:rsidRPr="007F7CF1">
        <w:rPr>
          <w:i/>
          <w:iCs/>
        </w:rPr>
        <w:t>See</w:t>
      </w:r>
      <w:r w:rsidRPr="007F7CF1">
        <w:t xml:space="preserve"> </w:t>
      </w:r>
      <w:r w:rsidRPr="007F7CF1">
        <w:rPr>
          <w:i/>
          <w:iCs/>
        </w:rPr>
        <w:t>id.</w:t>
      </w:r>
      <w:r w:rsidRPr="007F7CF1">
        <w:t xml:space="preserve"> at 736, para. 117 (establishing the 15% cap on forfeitures).  </w:t>
      </w:r>
      <w:r w:rsidRPr="007F7CF1">
        <w:rPr>
          <w:i/>
          <w:iCs/>
        </w:rPr>
        <w:t>May 3, 2022 Default Public Notice</w:t>
      </w:r>
      <w:r w:rsidRPr="007F7CF1">
        <w:t>, Attach. B: Bids in Default</w:t>
      </w:r>
      <w:r w:rsidRPr="007F7CF1">
        <w:rPr>
          <w:i/>
          <w:iCs/>
        </w:rPr>
        <w:t xml:space="preserve"> </w:t>
      </w:r>
      <w:r w:rsidRPr="007F7CF1">
        <w:t xml:space="preserve">(describing the total amount of RHMD’s won support that is in default </w:t>
      </w:r>
      <w:r>
        <w:t>for the identified CBGs</w:t>
      </w:r>
      <w:r w:rsidRPr="007F7CF1">
        <w:t xml:space="preserve">).  </w:t>
      </w:r>
    </w:p>
  </w:footnote>
  <w:footnote w:id="135">
    <w:p w:rsidR="00DD49A4" w:rsidRPr="004D2B30" w:rsidP="00DD49A4">
      <w:pPr>
        <w:pStyle w:val="FootnoteText"/>
      </w:pPr>
      <w:r w:rsidRPr="007F7CF1">
        <w:rPr>
          <w:rStyle w:val="FootnoteReference"/>
        </w:rPr>
        <w:footnoteRef/>
      </w:r>
      <w:r w:rsidRPr="007F7CF1">
        <w:t xml:space="preserve"> </w:t>
      </w:r>
      <w:r w:rsidRPr="007F7CF1">
        <w:rPr>
          <w:i/>
          <w:iCs/>
        </w:rPr>
        <w:t>Rural Digital Opportunity Fund Order</w:t>
      </w:r>
      <w:r w:rsidRPr="007F7CF1">
        <w:t xml:space="preserve">, 35 FCC </w:t>
      </w:r>
      <w:r w:rsidRPr="007F7CF1">
        <w:t>Rcd</w:t>
      </w:r>
      <w:r w:rsidRPr="007F7CF1">
        <w:t xml:space="preserve"> at 736, para. 117</w:t>
      </w:r>
      <w:r w:rsidRPr="007F7CF1">
        <w:rPr>
          <w:i/>
          <w:iCs/>
        </w:rPr>
        <w:t>.</w:t>
      </w:r>
    </w:p>
  </w:footnote>
  <w:footnote w:id="136">
    <w:p w:rsidR="00DD49A4" w:rsidRPr="004D2B30" w:rsidP="00DD49A4">
      <w:pPr>
        <w:pStyle w:val="FootnoteText"/>
      </w:pPr>
      <w:r w:rsidRPr="004D2B30">
        <w:rPr>
          <w:rStyle w:val="FootnoteReference"/>
        </w:rPr>
        <w:footnoteRef/>
      </w:r>
      <w:r w:rsidRPr="004D2B30">
        <w:t xml:space="preserve"> United States Securities and Exchange Commission, </w:t>
      </w:r>
      <w:r w:rsidRPr="004D2B30">
        <w:rPr>
          <w:i/>
          <w:iCs/>
        </w:rPr>
        <w:t>Form 10-K</w:t>
      </w:r>
      <w:r w:rsidRPr="004D2B30">
        <w:t xml:space="preserve">, Business, p. 12, </w:t>
      </w:r>
      <w:hyperlink r:id="rId27" w:history="1">
        <w:r w:rsidRPr="004D2B30">
          <w:rPr>
            <w:rStyle w:val="Hyperlink"/>
          </w:rPr>
          <w:t>https://investor.shentel.com/static-files/3498fbb5-b7dc-43a1-acde-c4238fc542a2</w:t>
        </w:r>
      </w:hyperlink>
      <w:r w:rsidRPr="004D2B30">
        <w:t xml:space="preserve"> (last visited </w:t>
      </w:r>
      <w:r w:rsidRPr="00392EA0">
        <w:t>Nov. 16</w:t>
      </w:r>
      <w:r w:rsidRPr="004D2B30">
        <w:t>, 2022).</w:t>
      </w:r>
    </w:p>
  </w:footnote>
  <w:footnote w:id="137">
    <w:p w:rsidR="00DD49A4" w:rsidRPr="00295D6B" w:rsidP="00DD49A4">
      <w:pPr>
        <w:pStyle w:val="FootnoteText"/>
      </w:pPr>
      <w:r w:rsidRPr="004D2B30">
        <w:rPr>
          <w:rStyle w:val="FootnoteReference"/>
        </w:rPr>
        <w:footnoteRef/>
      </w:r>
      <w:r w:rsidRPr="004D2B30">
        <w:t xml:space="preserve"> </w:t>
      </w:r>
      <w:r>
        <w:rPr>
          <w:i/>
          <w:iCs/>
        </w:rPr>
        <w:t xml:space="preserve">See </w:t>
      </w:r>
      <w:r>
        <w:t xml:space="preserve">Shenandoah Cable, Auction 904 Form 175 Application, File No. </w:t>
      </w:r>
      <w:r w:rsidRPr="00295D6B">
        <w:t>0009149943</w:t>
      </w:r>
      <w:r>
        <w:t xml:space="preserve"> (filed July 15, 2020) </w:t>
      </w:r>
      <w:hyperlink r:id="rId28" w:history="1">
        <w:r w:rsidRPr="004E725A">
          <w:rPr>
            <w:rStyle w:val="Hyperlink"/>
          </w:rPr>
          <w:t>https://auctionfiling.fcc.gov/form175/search175/results_detail_appInfo.htm?searchLevel=B&amp;application_id=12171025&amp;file_num=0009149943&amp;version=2&amp;PStart=1&amp;auction_id=904</w:t>
        </w:r>
      </w:hyperlink>
      <w:r>
        <w:t xml:space="preserve">. </w:t>
      </w:r>
    </w:p>
  </w:footnote>
  <w:footnote w:id="138">
    <w:p w:rsidR="00DD49A4" w:rsidRPr="004D2B30" w:rsidP="00DD49A4">
      <w:pPr>
        <w:pStyle w:val="FootnoteText"/>
      </w:pPr>
      <w:r w:rsidRPr="004D2B30">
        <w:rPr>
          <w:rStyle w:val="FootnoteReference"/>
        </w:rPr>
        <w:footnoteRef/>
      </w:r>
      <w:r w:rsidRPr="004D2B30">
        <w:t xml:space="preserve"> </w:t>
      </w:r>
      <w:r w:rsidRPr="004D2B30">
        <w:rPr>
          <w:i/>
          <w:iCs/>
        </w:rPr>
        <w:t xml:space="preserve">See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13926, Attach. A: Winning Bidder Summary.</w:t>
      </w:r>
    </w:p>
  </w:footnote>
  <w:footnote w:id="139">
    <w:p w:rsidR="00DD49A4" w:rsidRPr="004D2B30" w:rsidP="00DD49A4">
      <w:pPr>
        <w:pStyle w:val="FootnoteText"/>
      </w:pPr>
      <w:r w:rsidRPr="004D2B30">
        <w:rPr>
          <w:rStyle w:val="FootnoteReference"/>
        </w:rPr>
        <w:footnoteRef/>
      </w:r>
      <w:r w:rsidRPr="004D2B30">
        <w:t xml:space="preserve"> </w:t>
      </w:r>
      <w:r>
        <w:rPr>
          <w:i/>
          <w:iCs/>
        </w:rPr>
        <w:t xml:space="preserve">See </w:t>
      </w:r>
      <w:r w:rsidRPr="004D2B30">
        <w:t xml:space="preserve">Shenandoah Cable Television, LLC, AU Docket No. 20-34 </w:t>
      </w:r>
      <w:r w:rsidRPr="009F1AA7">
        <w:rPr>
          <w:iCs/>
        </w:rPr>
        <w:t>et al.</w:t>
      </w:r>
      <w:r>
        <w:t>, Petition for Waiver</w:t>
      </w:r>
      <w:r w:rsidRPr="004D2B30">
        <w:t xml:space="preserve"> (filed </w:t>
      </w:r>
      <w:r>
        <w:t>Nov. 15</w:t>
      </w:r>
      <w:r w:rsidRPr="004D2B30">
        <w:t>, 202</w:t>
      </w:r>
      <w:r>
        <w:t>1</w:t>
      </w:r>
      <w:r w:rsidRPr="004D2B30">
        <w:t>)</w:t>
      </w:r>
      <w:r>
        <w:t xml:space="preserve">; </w:t>
      </w:r>
      <w:r w:rsidRPr="004D2B30">
        <w:t xml:space="preserve">Shenandoah Cable Television, LLC, AU Docket No. 20-34 </w:t>
      </w:r>
      <w:r w:rsidRPr="009F1AA7">
        <w:rPr>
          <w:iCs/>
        </w:rPr>
        <w:t>et al.</w:t>
      </w:r>
      <w:r>
        <w:t>, Petition for Waiver</w:t>
      </w:r>
      <w:r w:rsidRPr="004D2B30">
        <w:t xml:space="preserve"> (filed Apr. 20, 2022)</w:t>
      </w:r>
      <w:r>
        <w:t xml:space="preserve">. </w:t>
      </w:r>
    </w:p>
  </w:footnote>
  <w:footnote w:id="140">
    <w:p w:rsidR="00DD49A4" w:rsidRPr="004D2B30" w:rsidP="00DD49A4">
      <w:pPr>
        <w:pStyle w:val="FootnoteText"/>
      </w:pPr>
      <w:r w:rsidRPr="004D2B30">
        <w:rPr>
          <w:rStyle w:val="FootnoteReference"/>
        </w:rPr>
        <w:footnoteRef/>
      </w:r>
      <w:r w:rsidRPr="004D2B30">
        <w:t xml:space="preserve"> </w:t>
      </w:r>
      <w:r>
        <w:rPr>
          <w:i/>
          <w:iCs/>
        </w:rPr>
        <w:t xml:space="preserve">See </w:t>
      </w:r>
      <w:r w:rsidRPr="004D2B30">
        <w:rPr>
          <w:i/>
          <w:iCs/>
        </w:rPr>
        <w:t>May 3, 2022 Default Public Notice</w:t>
      </w:r>
      <w:r w:rsidRPr="004D2B30">
        <w:t xml:space="preserve">, Attach. B: Bids in Default. </w:t>
      </w:r>
    </w:p>
  </w:footnote>
  <w:footnote w:id="141">
    <w:p w:rsidR="00DD49A4" w:rsidRPr="004D2B30" w:rsidP="00DD49A4">
      <w:pPr>
        <w:pStyle w:val="FootnoteText"/>
      </w:pPr>
      <w:r w:rsidRPr="004D2B30">
        <w:rPr>
          <w:rStyle w:val="FootnoteReference"/>
        </w:rPr>
        <w:footnoteRef/>
      </w:r>
      <w:r w:rsidRPr="004D2B30">
        <w:t xml:space="preserve"> </w:t>
      </w:r>
      <w:r>
        <w:rPr>
          <w:i/>
          <w:iCs/>
        </w:rPr>
        <w:t xml:space="preserve">See </w:t>
      </w:r>
      <w:r w:rsidRPr="004D2B30">
        <w:t xml:space="preserve">Shenandoah Cable Television, LLC, AU Docket No. 20-34 </w:t>
      </w:r>
      <w:r w:rsidRPr="009F1AA7">
        <w:rPr>
          <w:iCs/>
        </w:rPr>
        <w:t>et al.</w:t>
      </w:r>
      <w:r>
        <w:t>, Petition for Waiver</w:t>
      </w:r>
      <w:r w:rsidRPr="004D2B30">
        <w:t xml:space="preserve"> (filed </w:t>
      </w:r>
      <w:r>
        <w:t>June 21</w:t>
      </w:r>
      <w:r w:rsidRPr="004D2B30">
        <w:t>, 202</w:t>
      </w:r>
      <w:r>
        <w:t>2</w:t>
      </w:r>
      <w:r w:rsidRPr="004D2B30">
        <w:t>)</w:t>
      </w:r>
      <w:r>
        <w:t>.</w:t>
      </w:r>
    </w:p>
  </w:footnote>
  <w:footnote w:id="142">
    <w:p w:rsidR="00DD49A4" w:rsidRPr="00A1644A" w:rsidP="00DD49A4">
      <w:pPr>
        <w:pStyle w:val="FootnoteText"/>
      </w:pPr>
      <w:r w:rsidRPr="004D2B30">
        <w:rPr>
          <w:rStyle w:val="FootnoteReference"/>
        </w:rPr>
        <w:footnoteRef/>
      </w:r>
      <w:r w:rsidRPr="004D2B30">
        <w:t xml:space="preserve"> </w:t>
      </w:r>
      <w:r>
        <w:rPr>
          <w:i/>
          <w:iCs/>
        </w:rPr>
        <w:t xml:space="preserve">See </w:t>
      </w:r>
      <w:r w:rsidRPr="004D2B30">
        <w:rPr>
          <w:i/>
          <w:iCs/>
        </w:rPr>
        <w:t>August 10, 2022 Default Public Notice</w:t>
      </w:r>
      <w:r w:rsidRPr="004D2B30">
        <w:t xml:space="preserve">, Attach. B: Bids in Default; </w:t>
      </w:r>
      <w:r>
        <w:rPr>
          <w:i/>
          <w:iCs/>
        </w:rPr>
        <w:t xml:space="preserve">see also </w:t>
      </w:r>
      <w:r w:rsidRPr="004D2B30">
        <w:rPr>
          <w:i/>
          <w:iCs/>
        </w:rPr>
        <w:t>August 31, 2022 Public Default Notice</w:t>
      </w:r>
      <w:r w:rsidRPr="004D2B30">
        <w:t>,</w:t>
      </w:r>
      <w:r w:rsidRPr="004D2B30">
        <w:rPr>
          <w:i/>
          <w:iCs/>
        </w:rPr>
        <w:t xml:space="preserve"> </w:t>
      </w:r>
      <w:r w:rsidRPr="004D2B30">
        <w:t xml:space="preserve">Attach. B: Bids in </w:t>
      </w:r>
      <w:r w:rsidRPr="00A1644A">
        <w:t>Default;</w:t>
      </w:r>
      <w:r w:rsidRPr="006B510C">
        <w:rPr>
          <w:i/>
          <w:snapToGrid w:val="0"/>
          <w:kern w:val="28"/>
        </w:rPr>
        <w:t xml:space="preserve"> see also </w:t>
      </w:r>
      <w:r w:rsidRPr="00A1644A">
        <w:rPr>
          <w:i/>
          <w:iCs/>
        </w:rPr>
        <w:t>November 2022 Default Public Notice</w:t>
      </w:r>
      <w:r w:rsidRPr="00A1644A">
        <w:t xml:space="preserve">, </w:t>
      </w:r>
      <w:r>
        <w:t xml:space="preserve">at 8, n.57, </w:t>
      </w:r>
      <w:r w:rsidRPr="00A1644A">
        <w:t xml:space="preserve">Attach. B: Bids in Default.  </w:t>
      </w:r>
    </w:p>
  </w:footnote>
  <w:footnote w:id="143">
    <w:p w:rsidR="00DD49A4" w:rsidRPr="005C7865" w:rsidP="00DD49A4">
      <w:pPr>
        <w:pStyle w:val="FootnoteText"/>
      </w:pPr>
      <w:r w:rsidRPr="004D2B30">
        <w:rPr>
          <w:rStyle w:val="FootnoteReference"/>
        </w:rPr>
        <w:footnoteRef/>
      </w:r>
      <w:r w:rsidRPr="004D2B30">
        <w:t xml:space="preserve"> </w:t>
      </w:r>
      <w:r>
        <w:rPr>
          <w:i/>
          <w:iCs/>
        </w:rPr>
        <w:t xml:space="preserve">See </w:t>
      </w:r>
      <w:r w:rsidRPr="004D2B30">
        <w:rPr>
          <w:i/>
          <w:iCs/>
        </w:rPr>
        <w:t>Rural Digital Opportunity Fund Order</w:t>
      </w:r>
      <w:r w:rsidRPr="004D2B30">
        <w:t xml:space="preserve">, 35 FCC </w:t>
      </w:r>
      <w:r w:rsidRPr="004D2B30">
        <w:t>Rcd</w:t>
      </w:r>
      <w:r w:rsidRPr="004D2B30">
        <w:t xml:space="preserve"> at 735-36, para. 115</w:t>
      </w:r>
      <w:r w:rsidRPr="004D2B30">
        <w:rPr>
          <w:i/>
          <w:iCs/>
        </w:rPr>
        <w:t>.</w:t>
      </w:r>
    </w:p>
  </w:footnote>
  <w:footnote w:id="144">
    <w:p w:rsidR="00DD49A4" w:rsidRPr="00627A56" w:rsidP="00DD49A4">
      <w:pPr>
        <w:pStyle w:val="FootnoteText"/>
      </w:pPr>
      <w:r w:rsidRPr="00627A56">
        <w:rPr>
          <w:rStyle w:val="FootnoteReference"/>
        </w:rPr>
        <w:footnoteRef/>
      </w:r>
      <w:r w:rsidRPr="00627A56">
        <w:t xml:space="preserve"> </w:t>
      </w:r>
      <w:r w:rsidRPr="00627A56">
        <w:rPr>
          <w:i/>
          <w:iCs/>
        </w:rPr>
        <w:t>See</w:t>
      </w:r>
      <w:r w:rsidRPr="00627A56">
        <w:t xml:space="preserve"> </w:t>
      </w:r>
      <w:r w:rsidRPr="00627A56">
        <w:rPr>
          <w:i/>
          <w:iCs/>
        </w:rPr>
        <w:t>id.</w:t>
      </w:r>
      <w:r w:rsidRPr="00627A56">
        <w:t xml:space="preserve"> at 736, para. 117 (establishing a 15% cap on forfeitures). </w:t>
      </w:r>
      <w:r w:rsidRPr="00627A56">
        <w:rPr>
          <w:i/>
          <w:iCs/>
        </w:rPr>
        <w:t xml:space="preserve"> May 3, 2022 Default Public Notice</w:t>
      </w:r>
      <w:r w:rsidRPr="00627A56">
        <w:t xml:space="preserve">, Attach. B: Bids in Default; </w:t>
      </w:r>
      <w:r w:rsidRPr="00627A56">
        <w:rPr>
          <w:i/>
          <w:iCs/>
        </w:rPr>
        <w:t>August 10, 2022 Default Public Notice</w:t>
      </w:r>
      <w:r w:rsidRPr="00627A56">
        <w:t>, Attach. B: Bids in Default;</w:t>
      </w:r>
      <w:r w:rsidRPr="00627A56">
        <w:rPr>
          <w:i/>
          <w:iCs/>
        </w:rPr>
        <w:t xml:space="preserve"> August 31, 2022 Public Default Notice</w:t>
      </w:r>
      <w:r w:rsidRPr="00627A56">
        <w:t>, Attach. B: Bids in Default</w:t>
      </w:r>
      <w:r>
        <w:t xml:space="preserve">; </w:t>
      </w:r>
      <w:r w:rsidRPr="00DD6F16">
        <w:rPr>
          <w:i/>
          <w:iCs/>
        </w:rPr>
        <w:t>Nov. 10, 2022 Default Public Notice</w:t>
      </w:r>
      <w:r>
        <w:t>, Attach. B: Bids in Default</w:t>
      </w:r>
      <w:r w:rsidRPr="00627A56">
        <w:t xml:space="preserve"> (describing the total amount of Shenandoah Cable’s won support that is in default </w:t>
      </w:r>
      <w:r>
        <w:t>for the identified CBGs</w:t>
      </w:r>
      <w:r w:rsidRPr="00627A56">
        <w:t>).</w:t>
      </w:r>
    </w:p>
  </w:footnote>
  <w:footnote w:id="145">
    <w:p w:rsidR="00DD49A4" w:rsidRPr="00627A56" w:rsidP="00DD49A4">
      <w:pPr>
        <w:pStyle w:val="FootnoteText"/>
        <w:rPr>
          <w:i/>
          <w:iCs/>
        </w:rPr>
      </w:pPr>
      <w:r w:rsidRPr="00627A56">
        <w:rPr>
          <w:rStyle w:val="FootnoteReference"/>
        </w:rPr>
        <w:footnoteRef/>
      </w:r>
      <w:r w:rsidRPr="00627A56">
        <w:t xml:space="preserve"> </w:t>
      </w:r>
      <w:r>
        <w:rPr>
          <w:i/>
          <w:iCs/>
        </w:rPr>
        <w:t xml:space="preserve">See </w:t>
      </w:r>
      <w:r w:rsidRPr="00627A56">
        <w:rPr>
          <w:i/>
          <w:iCs/>
        </w:rPr>
        <w:t>Rural Digital Opportunity Fund Order</w:t>
      </w:r>
      <w:r w:rsidRPr="00627A56">
        <w:t xml:space="preserve">, 35 FCC </w:t>
      </w:r>
      <w:r w:rsidRPr="00627A56">
        <w:t>Rcd</w:t>
      </w:r>
      <w:r w:rsidRPr="00627A56">
        <w:t xml:space="preserve"> at 736, para. 117</w:t>
      </w:r>
      <w:r w:rsidRPr="00627A56">
        <w:rPr>
          <w:i/>
          <w:iCs/>
        </w:rPr>
        <w:t>.</w:t>
      </w:r>
    </w:p>
  </w:footnote>
  <w:footnote w:id="146">
    <w:p w:rsidR="00DD49A4" w:rsidRPr="00237E15" w:rsidP="00DD49A4">
      <w:pPr>
        <w:pStyle w:val="FootnoteText"/>
      </w:pPr>
      <w:r w:rsidRPr="00237E15">
        <w:rPr>
          <w:rStyle w:val="FootnoteReference"/>
        </w:rPr>
        <w:footnoteRef/>
      </w:r>
      <w:r w:rsidRPr="00237E15">
        <w:t xml:space="preserve"> </w:t>
      </w:r>
      <w:r w:rsidRPr="00237E15">
        <w:rPr>
          <w:i/>
          <w:iCs/>
        </w:rPr>
        <w:t xml:space="preserve">See </w:t>
      </w:r>
      <w:r>
        <w:t>Terral Telephone Company</w:t>
      </w:r>
      <w:r w:rsidRPr="00237E15">
        <w:t xml:space="preserve">, Auction 904 FCC Form 175 Application, File No. 0009150076, at Applicant Info (filed July 15, 2020); </w:t>
      </w:r>
      <w:hyperlink r:id="rId29" w:history="1">
        <w:r w:rsidRPr="00237E15">
          <w:rPr>
            <w:rStyle w:val="Hyperlink"/>
          </w:rPr>
          <w:t>https://auctionfiling.fcc.gov/form175/search175/results_detail_appInfo.htm?searchLevel=B&amp;application_id=12189335&amp;file_num=0009150076&amp;version=2&amp;PStart=1&amp;auction_id=904</w:t>
        </w:r>
      </w:hyperlink>
      <w:r w:rsidRPr="00237E15">
        <w:t xml:space="preserve"> (RHMD Short-Form Filing). </w:t>
      </w:r>
    </w:p>
  </w:footnote>
  <w:footnote w:id="147">
    <w:p w:rsidR="00DD49A4" w:rsidRPr="00237E15" w:rsidP="00DD49A4">
      <w:pPr>
        <w:pStyle w:val="FootnoteText"/>
        <w:rPr>
          <w:b/>
          <w:bCs/>
        </w:rPr>
      </w:pPr>
      <w:r w:rsidRPr="00237E15">
        <w:rPr>
          <w:rStyle w:val="FootnoteReference"/>
        </w:rPr>
        <w:footnoteRef/>
      </w:r>
      <w:r w:rsidRPr="00237E15">
        <w:t xml:space="preserve"> </w:t>
      </w:r>
      <w:r w:rsidRPr="00237E15">
        <w:rPr>
          <w:i/>
          <w:iCs/>
        </w:rPr>
        <w:t>See</w:t>
      </w:r>
      <w:r w:rsidRPr="00237E15">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13929, Attach. A: Winning Bidder Summary.</w:t>
      </w:r>
      <w:r w:rsidRPr="00237E15">
        <w:rPr>
          <w:i/>
          <w:iCs/>
        </w:rPr>
        <w:t xml:space="preserve"> </w:t>
      </w:r>
    </w:p>
  </w:footnote>
  <w:footnote w:id="148">
    <w:p w:rsidR="00DD49A4" w:rsidRPr="004A254D" w:rsidP="00DD49A4">
      <w:pPr>
        <w:pStyle w:val="FootnoteText"/>
      </w:pPr>
      <w:r w:rsidRPr="004A254D">
        <w:rPr>
          <w:rStyle w:val="FootnoteReference"/>
        </w:rPr>
        <w:footnoteRef/>
      </w:r>
      <w:r w:rsidRPr="004A254D">
        <w:t xml:space="preserve"> </w:t>
      </w:r>
      <w:r w:rsidRPr="004A254D">
        <w:rPr>
          <w:i/>
          <w:iCs/>
        </w:rPr>
        <w:t xml:space="preserve">See </w:t>
      </w:r>
      <w:r>
        <w:t xml:space="preserve">Letter from </w:t>
      </w:r>
      <w:r w:rsidRPr="004A254D">
        <w:t>Ch</w:t>
      </w:r>
      <w:r>
        <w:t xml:space="preserve">ad </w:t>
      </w:r>
      <w:r>
        <w:t>Seagress</w:t>
      </w:r>
      <w:r w:rsidRPr="004A254D">
        <w:t xml:space="preserve">, President, </w:t>
      </w:r>
      <w:r>
        <w:t xml:space="preserve">Terral Telephone Company, to Trent </w:t>
      </w:r>
      <w:r>
        <w:t>Harkrader</w:t>
      </w:r>
      <w:r>
        <w:t>, Chief, Wireline Competition Bureau, Federal Communications Commission</w:t>
      </w:r>
      <w:r w:rsidRPr="004A254D">
        <w:t xml:space="preserve"> (May 1</w:t>
      </w:r>
      <w:r>
        <w:t>2</w:t>
      </w:r>
      <w:r w:rsidRPr="004A254D">
        <w:t>, 2022).</w:t>
      </w:r>
    </w:p>
  </w:footnote>
  <w:footnote w:id="149">
    <w:p w:rsidR="00DD49A4" w:rsidRPr="00237E15" w:rsidP="00DD49A4">
      <w:pPr>
        <w:pStyle w:val="FootnoteText"/>
      </w:pPr>
      <w:r w:rsidRPr="00237E15">
        <w:rPr>
          <w:rStyle w:val="FootnoteReference"/>
        </w:rPr>
        <w:footnoteRef/>
      </w:r>
      <w:r w:rsidRPr="00237E15">
        <w:t xml:space="preserve"> </w:t>
      </w:r>
      <w:r w:rsidRPr="00237E15">
        <w:rPr>
          <w:i/>
          <w:iCs/>
        </w:rPr>
        <w:t xml:space="preserve">May </w:t>
      </w:r>
      <w:r>
        <w:rPr>
          <w:i/>
          <w:iCs/>
        </w:rPr>
        <w:t>25</w:t>
      </w:r>
      <w:r w:rsidRPr="00237E15">
        <w:rPr>
          <w:i/>
          <w:iCs/>
        </w:rPr>
        <w:t>, 2022 Default Public Notice</w:t>
      </w:r>
      <w:r w:rsidRPr="00237E15">
        <w:t xml:space="preserve">, </w:t>
      </w:r>
      <w:r w:rsidRPr="009076CA">
        <w:t>Attach. B: Bids in Default</w:t>
      </w:r>
      <w:r w:rsidRPr="00237E15">
        <w:t>.</w:t>
      </w:r>
    </w:p>
  </w:footnote>
  <w:footnote w:id="150">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735-36, para. 115</w:t>
      </w:r>
      <w:r w:rsidRPr="00237E15">
        <w:rPr>
          <w:i/>
          <w:iCs/>
        </w:rPr>
        <w:t>.</w:t>
      </w:r>
    </w:p>
  </w:footnote>
  <w:footnote w:id="151">
    <w:p w:rsidR="00DD49A4" w:rsidRPr="00237E15" w:rsidP="00DD49A4">
      <w:pPr>
        <w:pStyle w:val="FootnoteText"/>
      </w:pPr>
      <w:r w:rsidRPr="00237E15">
        <w:rPr>
          <w:rStyle w:val="FootnoteReference"/>
        </w:rPr>
        <w:footnoteRef/>
      </w:r>
      <w:r w:rsidRPr="00237E15">
        <w:t xml:space="preserve"> </w:t>
      </w:r>
      <w:r w:rsidRPr="00237E15">
        <w:rPr>
          <w:i/>
          <w:iCs/>
        </w:rPr>
        <w:t>See</w:t>
      </w:r>
      <w:r w:rsidRPr="00237E15">
        <w:t xml:space="preserve"> </w:t>
      </w:r>
      <w:r w:rsidRPr="00237E15">
        <w:rPr>
          <w:i/>
          <w:iCs/>
        </w:rPr>
        <w:t>id.</w:t>
      </w:r>
      <w:r w:rsidRPr="00237E15">
        <w:t xml:space="preserve"> at 736, para. 117 (establishing the 15% cap on forfeitures).  </w:t>
      </w:r>
      <w:r w:rsidRPr="00292F88">
        <w:rPr>
          <w:i/>
          <w:iCs/>
        </w:rPr>
        <w:t>May 25, 2022 Default Public Notice</w:t>
      </w:r>
      <w:r w:rsidRPr="00292F88">
        <w:t>, Attach. B: Bids in Default</w:t>
      </w:r>
      <w:r w:rsidRPr="00237E15">
        <w:rPr>
          <w:i/>
          <w:iCs/>
        </w:rPr>
        <w:t xml:space="preserve"> </w:t>
      </w:r>
      <w:r w:rsidRPr="00237E15">
        <w:t xml:space="preserve">(describing the total amount of </w:t>
      </w:r>
      <w:r>
        <w:t>Terral</w:t>
      </w:r>
      <w:r w:rsidRPr="00237E15">
        <w:t xml:space="preserve">’s won support that is in default </w:t>
      </w:r>
      <w:r>
        <w:t>for the identified CBGs</w:t>
      </w:r>
      <w:r w:rsidRPr="00237E15">
        <w:t xml:space="preserve">).  </w:t>
      </w:r>
    </w:p>
  </w:footnote>
  <w:footnote w:id="152">
    <w:p w:rsidR="00DD49A4" w:rsidRPr="00237E15" w:rsidP="00DD49A4">
      <w:pPr>
        <w:pStyle w:val="FootnoteText"/>
      </w:pPr>
      <w:r w:rsidRPr="00237E15">
        <w:rPr>
          <w:rStyle w:val="FootnoteReference"/>
        </w:rPr>
        <w:footnoteRef/>
      </w:r>
      <w:r w:rsidRPr="00237E15">
        <w:t xml:space="preserve"> </w:t>
      </w:r>
      <w:r w:rsidRPr="00237E15">
        <w:rPr>
          <w:i/>
          <w:iCs/>
        </w:rPr>
        <w:t>Rural Digital Opportunity Fund Order</w:t>
      </w:r>
      <w:r w:rsidRPr="00237E15">
        <w:t xml:space="preserve">, 35 FCC </w:t>
      </w:r>
      <w:r w:rsidRPr="00237E15">
        <w:t>Rcd</w:t>
      </w:r>
      <w:r w:rsidRPr="00237E15">
        <w:t xml:space="preserve"> at 736, para. 117</w:t>
      </w:r>
      <w:r w:rsidRPr="00237E15">
        <w:rPr>
          <w:i/>
          <w:iCs/>
        </w:rPr>
        <w:t>.</w:t>
      </w:r>
    </w:p>
  </w:footnote>
  <w:footnote w:id="153">
    <w:p w:rsidR="00DD49A4" w:rsidRPr="00627A56" w:rsidP="00DD49A4">
      <w:pPr>
        <w:pStyle w:val="FootnoteText"/>
      </w:pPr>
      <w:r w:rsidRPr="00627A56">
        <w:rPr>
          <w:rStyle w:val="FootnoteReference"/>
        </w:rPr>
        <w:footnoteRef/>
      </w:r>
      <w:r w:rsidRPr="00627A56">
        <w:t xml:space="preserve"> United States Securities and Exchange Commission, </w:t>
      </w:r>
      <w:r w:rsidRPr="00627A56">
        <w:rPr>
          <w:i/>
          <w:iCs/>
        </w:rPr>
        <w:t>Form 10-K</w:t>
      </w:r>
      <w:r w:rsidRPr="00627A56">
        <w:t xml:space="preserve">, Exhibit 21-1, </w:t>
      </w:r>
      <w:hyperlink r:id="rId12" w:history="1">
        <w:r w:rsidRPr="00627A56">
          <w:rPr>
            <w:rStyle w:val="Hyperlink"/>
          </w:rPr>
          <w:t>https://ir.charter.com/static-files/63606f63-1b11-4d60-91a0-5395f1552592</w:t>
        </w:r>
      </w:hyperlink>
      <w:r w:rsidRPr="00627A56">
        <w:t xml:space="preserve"> (last visited </w:t>
      </w:r>
      <w:r w:rsidRPr="00392EA0">
        <w:t>Nov. 16</w:t>
      </w:r>
      <w:r w:rsidRPr="00627A56">
        <w:t>, 2022).</w:t>
      </w:r>
    </w:p>
  </w:footnote>
  <w:footnote w:id="154">
    <w:p w:rsidR="00DD49A4" w:rsidRPr="00627A56" w:rsidP="00DD49A4">
      <w:pPr>
        <w:pStyle w:val="FootnoteText"/>
        <w:rPr>
          <w:i/>
          <w:iCs/>
        </w:rPr>
      </w:pPr>
      <w:r w:rsidRPr="00627A56">
        <w:rPr>
          <w:rStyle w:val="FootnoteReference"/>
        </w:rPr>
        <w:footnoteRef/>
      </w:r>
      <w:r w:rsidRPr="00627A56">
        <w:t xml:space="preserve"> </w:t>
      </w:r>
      <w:r w:rsidRPr="00627A56">
        <w:rPr>
          <w:i/>
          <w:iCs/>
        </w:rPr>
        <w:t>Id.</w:t>
      </w:r>
    </w:p>
  </w:footnote>
  <w:footnote w:id="155">
    <w:p w:rsidR="00DD49A4" w:rsidRPr="00970DFC" w:rsidP="00DD49A4">
      <w:pPr>
        <w:pStyle w:val="FootnoteText"/>
      </w:pPr>
      <w:r w:rsidRPr="00970DFC">
        <w:rPr>
          <w:rStyle w:val="FootnoteReference"/>
        </w:rPr>
        <w:footnoteRef/>
      </w:r>
      <w:r w:rsidRPr="00970DFC">
        <w:t xml:space="preserve"> </w:t>
      </w:r>
      <w:r w:rsidRPr="00970DFC">
        <w:rPr>
          <w:i/>
          <w:iCs/>
        </w:rPr>
        <w:t>See</w:t>
      </w:r>
      <w:r w:rsidRPr="00970DFC">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13907-08, Attach. A: Winning Bidder Summary.</w:t>
      </w:r>
      <w:r w:rsidRPr="00970DFC">
        <w:rPr>
          <w:i/>
          <w:iCs/>
        </w:rPr>
        <w:t xml:space="preserve"> </w:t>
      </w:r>
    </w:p>
  </w:footnote>
  <w:footnote w:id="156">
    <w:p w:rsidR="00DD49A4" w:rsidRPr="00970DFC" w:rsidP="00DD49A4">
      <w:pPr>
        <w:pStyle w:val="FootnoteText"/>
      </w:pPr>
      <w:r w:rsidRPr="00970DFC">
        <w:rPr>
          <w:rStyle w:val="FootnoteReference"/>
        </w:rPr>
        <w:footnoteRef/>
      </w:r>
      <w:r w:rsidRPr="00970DFC">
        <w:t xml:space="preserve"> Long-Form Applicants Spreadsheet as of 2/22/2022, </w:t>
      </w:r>
      <w:hyperlink r:id="rId5" w:history="1">
        <w:r w:rsidRPr="00970DFC">
          <w:rPr>
            <w:rStyle w:val="Hyperlink"/>
          </w:rPr>
          <w:t>https://www.fcc.gov/auction/904/round-results</w:t>
        </w:r>
      </w:hyperlink>
      <w:r w:rsidRPr="00970DFC">
        <w:t xml:space="preserve"> (last visited </w:t>
      </w:r>
      <w:r w:rsidRPr="00392EA0">
        <w:t>Nov. 16</w:t>
      </w:r>
      <w:r w:rsidRPr="00970DFC">
        <w:t xml:space="preserve">, 2022); FCC Auction Bidding System Public Reporting System, </w:t>
      </w:r>
      <w:hyperlink r:id="rId6" w:history="1">
        <w:r w:rsidRPr="00970DFC">
          <w:rPr>
            <w:rStyle w:val="Hyperlink"/>
          </w:rPr>
          <w:t>https://auctiondata.fcc.gov/public/projects/auction904</w:t>
        </w:r>
      </w:hyperlink>
      <w:r w:rsidRPr="00970DFC">
        <w:t xml:space="preserve">. </w:t>
      </w:r>
    </w:p>
  </w:footnote>
  <w:footnote w:id="157">
    <w:p w:rsidR="00DD49A4" w:rsidRPr="00970DFC" w:rsidP="00DD49A4">
      <w:pPr>
        <w:pStyle w:val="FootnoteText"/>
        <w:rPr>
          <w:b/>
          <w:bCs/>
        </w:rPr>
      </w:pPr>
      <w:r w:rsidRPr="00295A8A">
        <w:rPr>
          <w:rStyle w:val="FootnoteReference"/>
        </w:rPr>
        <w:footnoteRef/>
      </w:r>
      <w:r w:rsidRPr="00295A8A">
        <w:t xml:space="preserve"> </w:t>
      </w:r>
      <w:r w:rsidRPr="00295A8A">
        <w:rPr>
          <w:i/>
          <w:iCs/>
        </w:rPr>
        <w:t>See, e.g.</w:t>
      </w:r>
      <w:r w:rsidRPr="00295A8A">
        <w:t xml:space="preserve">, </w:t>
      </w:r>
      <w:r w:rsidRPr="00295A8A">
        <w:rPr>
          <w:i/>
          <w:iCs/>
        </w:rPr>
        <w:t>Charter Summary Default E-mail</w:t>
      </w:r>
      <w:r w:rsidRPr="00295A8A">
        <w:t xml:space="preserve">; </w:t>
      </w:r>
      <w:r w:rsidRPr="00295A8A">
        <w:rPr>
          <w:i/>
          <w:iCs/>
        </w:rPr>
        <w:t>May 3, 2022 Default Public Notice</w:t>
      </w:r>
      <w:r w:rsidRPr="00295A8A">
        <w:t xml:space="preserve">, </w:t>
      </w:r>
      <w:r w:rsidRPr="009D5488">
        <w:t>at 6</w:t>
      </w:r>
      <w:r>
        <w:t xml:space="preserve">, </w:t>
      </w:r>
      <w:r w:rsidRPr="00295A8A">
        <w:t>n.44.</w:t>
      </w:r>
      <w:r w:rsidRPr="00970DFC">
        <w:t xml:space="preserve"> </w:t>
      </w:r>
    </w:p>
  </w:footnote>
  <w:footnote w:id="158">
    <w:p w:rsidR="00DD49A4" w:rsidRPr="00970DFC" w:rsidP="00DD49A4">
      <w:pPr>
        <w:pStyle w:val="FootnoteText"/>
      </w:pPr>
      <w:r w:rsidRPr="00970DFC">
        <w:rPr>
          <w:rStyle w:val="FootnoteReference"/>
        </w:rPr>
        <w:footnoteRef/>
      </w:r>
      <w:r w:rsidRPr="00970DFC">
        <w:t xml:space="preserve"> </w:t>
      </w:r>
      <w:r w:rsidRPr="00970DFC">
        <w:rPr>
          <w:i/>
          <w:iCs/>
        </w:rPr>
        <w:t>May 3, 2022 Default Public Notice</w:t>
      </w:r>
      <w:r w:rsidRPr="00970DFC">
        <w:t xml:space="preserve">, </w:t>
      </w:r>
      <w:r>
        <w:t xml:space="preserve">at 6-7, n.44, </w:t>
      </w:r>
      <w:r w:rsidRPr="00970DFC">
        <w:t>Attach. B: Bids in Default.</w:t>
      </w:r>
    </w:p>
  </w:footnote>
  <w:footnote w:id="159">
    <w:p w:rsidR="00DD49A4" w:rsidRPr="00970DFC" w:rsidP="00DD49A4">
      <w:pPr>
        <w:pStyle w:val="FootnoteText"/>
      </w:pPr>
      <w:r w:rsidRPr="00970DFC">
        <w:rPr>
          <w:rStyle w:val="FootnoteReference"/>
        </w:rPr>
        <w:footnoteRef/>
      </w:r>
      <w:r w:rsidRPr="00970DFC">
        <w:t xml:space="preserve"> </w:t>
      </w:r>
      <w:r w:rsidRPr="00970DFC">
        <w:rPr>
          <w:i/>
          <w:iCs/>
        </w:rPr>
        <w:t>Rural Digital Opportunity Fund Order</w:t>
      </w:r>
      <w:r w:rsidRPr="00970DFC">
        <w:t xml:space="preserve">, 35 FCC </w:t>
      </w:r>
      <w:r w:rsidRPr="00970DFC">
        <w:t>Rcd</w:t>
      </w:r>
      <w:r w:rsidRPr="00970DFC">
        <w:t xml:space="preserve"> at 735-36, para. 115.</w:t>
      </w:r>
    </w:p>
  </w:footnote>
  <w:footnote w:id="160">
    <w:p w:rsidR="00DD49A4" w:rsidRPr="00970DFC" w:rsidP="00DD49A4">
      <w:pPr>
        <w:pStyle w:val="FootnoteText"/>
      </w:pPr>
      <w:r w:rsidRPr="00970DFC">
        <w:rPr>
          <w:rStyle w:val="FootnoteReference"/>
        </w:rPr>
        <w:footnoteRef/>
      </w:r>
      <w:r w:rsidRPr="00970DFC">
        <w:t xml:space="preserve"> </w:t>
      </w:r>
      <w:r w:rsidRPr="00970DFC">
        <w:rPr>
          <w:i/>
          <w:iCs/>
        </w:rPr>
        <w:t>See</w:t>
      </w:r>
      <w:r w:rsidRPr="00970DFC">
        <w:t xml:space="preserve"> </w:t>
      </w:r>
      <w:r w:rsidRPr="00970DFC">
        <w:rPr>
          <w:i/>
          <w:iCs/>
        </w:rPr>
        <w:t>id.</w:t>
      </w:r>
      <w:r w:rsidRPr="00970DFC">
        <w:t xml:space="preserve"> at 736, para. 117 (establishing a 15% cap on forfeitures).  </w:t>
      </w:r>
      <w:r w:rsidRPr="00970DFC">
        <w:rPr>
          <w:i/>
          <w:iCs/>
        </w:rPr>
        <w:t>May 3, 2022 Default Public Notice</w:t>
      </w:r>
      <w:r w:rsidRPr="00970DFC">
        <w:t>, Attach. B: Bids in Default</w:t>
      </w:r>
      <w:r w:rsidRPr="00970DFC">
        <w:rPr>
          <w:i/>
          <w:iCs/>
        </w:rPr>
        <w:t xml:space="preserve"> </w:t>
      </w:r>
      <w:r w:rsidRPr="00970DFC">
        <w:t xml:space="preserve">(describing the total amount of TWC Massachusetts’ won support that is in default </w:t>
      </w:r>
      <w:r>
        <w:t>for the identified CBGs</w:t>
      </w:r>
      <w:r w:rsidRPr="00970DFC">
        <w:t xml:space="preserve">).  </w:t>
      </w:r>
    </w:p>
  </w:footnote>
  <w:footnote w:id="161">
    <w:p w:rsidR="00DD49A4" w:rsidRPr="00970DFC" w:rsidP="00DD49A4">
      <w:pPr>
        <w:pStyle w:val="FootnoteText"/>
      </w:pPr>
      <w:r w:rsidRPr="00970DFC">
        <w:rPr>
          <w:rStyle w:val="FootnoteReference"/>
        </w:rPr>
        <w:footnoteRef/>
      </w:r>
      <w:r w:rsidRPr="00970DFC">
        <w:t xml:space="preserve"> </w:t>
      </w:r>
      <w:r w:rsidRPr="00970DFC">
        <w:rPr>
          <w:i/>
          <w:iCs/>
        </w:rPr>
        <w:t>Rural Digital Opportunity Fund Order</w:t>
      </w:r>
      <w:r w:rsidRPr="00970DFC">
        <w:t xml:space="preserve">, 35 FCC </w:t>
      </w:r>
      <w:r w:rsidRPr="00970DFC">
        <w:t>Rcd</w:t>
      </w:r>
      <w:r w:rsidRPr="00970DFC">
        <w:t xml:space="preserve"> at 736, para. 117.</w:t>
      </w:r>
    </w:p>
  </w:footnote>
  <w:footnote w:id="162">
    <w:p w:rsidR="00DD49A4" w:rsidRPr="00970DFC" w:rsidP="00DD49A4">
      <w:pPr>
        <w:pStyle w:val="FootnoteText"/>
      </w:pPr>
      <w:r w:rsidRPr="00970DFC">
        <w:rPr>
          <w:rStyle w:val="FootnoteReference"/>
        </w:rPr>
        <w:footnoteRef/>
      </w:r>
      <w:r w:rsidRPr="00970DFC">
        <w:t xml:space="preserve"> </w:t>
      </w:r>
      <w:r w:rsidRPr="00970DFC">
        <w:t>Trailwave</w:t>
      </w:r>
      <w:r w:rsidRPr="00970DFC">
        <w:t xml:space="preserve">, </w:t>
      </w:r>
      <w:r w:rsidRPr="00970DFC">
        <w:rPr>
          <w:i/>
          <w:iCs/>
        </w:rPr>
        <w:t>Trailwave</w:t>
      </w:r>
      <w:r w:rsidRPr="00970DFC">
        <w:rPr>
          <w:i/>
          <w:iCs/>
        </w:rPr>
        <w:t xml:space="preserve"> Plans</w:t>
      </w:r>
      <w:r w:rsidRPr="00970DFC">
        <w:t xml:space="preserve">, </w:t>
      </w:r>
      <w:hyperlink r:id="rId30" w:anchor="residential-plans" w:history="1">
        <w:r w:rsidRPr="00970DFC">
          <w:rPr>
            <w:rStyle w:val="Hyperlink"/>
          </w:rPr>
          <w:t>https://www.habershamemc.com/trailwave/pricing/#residential-plans</w:t>
        </w:r>
      </w:hyperlink>
      <w:r w:rsidRPr="00970DFC">
        <w:t xml:space="preserve"> (last visited </w:t>
      </w:r>
      <w:r w:rsidRPr="00392EA0">
        <w:t>Nov. 16</w:t>
      </w:r>
      <w:r w:rsidRPr="00970DFC">
        <w:t>, 2022).</w:t>
      </w:r>
    </w:p>
  </w:footnote>
  <w:footnote w:id="163">
    <w:p w:rsidR="00DD49A4" w:rsidRPr="00970DFC" w:rsidP="00DD49A4">
      <w:pPr>
        <w:pStyle w:val="FootnoteText"/>
      </w:pPr>
      <w:r w:rsidRPr="00970DFC">
        <w:rPr>
          <w:rStyle w:val="FootnoteReference"/>
        </w:rPr>
        <w:footnoteRef/>
      </w:r>
      <w:r w:rsidRPr="00970DFC">
        <w:t xml:space="preserve"> </w:t>
      </w:r>
      <w:r w:rsidRPr="00970DFC">
        <w:t>Trailwave</w:t>
      </w:r>
      <w:r w:rsidRPr="00970DFC">
        <w:t xml:space="preserve">, </w:t>
      </w:r>
      <w:r w:rsidRPr="00970DFC">
        <w:rPr>
          <w:i/>
          <w:iCs/>
        </w:rPr>
        <w:t>Home</w:t>
      </w:r>
      <w:r w:rsidRPr="00970DFC">
        <w:t xml:space="preserve">, </w:t>
      </w:r>
      <w:hyperlink r:id="rId31" w:history="1">
        <w:r w:rsidRPr="00970DFC">
          <w:rPr>
            <w:rStyle w:val="Hyperlink"/>
          </w:rPr>
          <w:t>https://www.habershamemc.com/trailwave/</w:t>
        </w:r>
      </w:hyperlink>
      <w:r w:rsidRPr="00970DFC">
        <w:t xml:space="preserve"> (last visited </w:t>
      </w:r>
      <w:r w:rsidRPr="00392EA0">
        <w:t>Nov. 16</w:t>
      </w:r>
      <w:r w:rsidRPr="00970DFC">
        <w:t xml:space="preserve">, 2022). </w:t>
      </w:r>
    </w:p>
  </w:footnote>
  <w:footnote w:id="164">
    <w:p w:rsidR="00DD49A4" w:rsidRPr="00970DFC" w:rsidP="00DD49A4">
      <w:pPr>
        <w:pStyle w:val="FootnoteText"/>
        <w:rPr>
          <w:i/>
          <w:iCs/>
        </w:rPr>
      </w:pPr>
      <w:r w:rsidRPr="00970DFC">
        <w:rPr>
          <w:rStyle w:val="FootnoteReference"/>
        </w:rPr>
        <w:footnoteRef/>
      </w:r>
      <w:r w:rsidRPr="00970DFC">
        <w:rPr>
          <w:i/>
          <w:iCs/>
        </w:rPr>
        <w:t xml:space="preserve"> </w:t>
      </w:r>
      <w:r w:rsidRPr="00DA08A4">
        <w:t>NRTC Phase 1 RDOF Consortium</w:t>
      </w:r>
      <w:r w:rsidRPr="00970DFC">
        <w:t xml:space="preserve">, Auction 904 FCC Form 175 Application, File No. 0009146856, </w:t>
      </w:r>
      <w:r w:rsidRPr="00A1644A">
        <w:t>at Consortium Members Attach.,</w:t>
      </w:r>
      <w:r w:rsidRPr="00970DFC">
        <w:t xml:space="preserve"> p. 11 (filed July 13, 2020);</w:t>
      </w:r>
      <w:r w:rsidRPr="00970DFC">
        <w:rPr>
          <w:i/>
          <w:iCs/>
        </w:rPr>
        <w:t xml:space="preserve"> </w:t>
      </w:r>
      <w:hyperlink r:id="rId32" w:history="1">
        <w:r w:rsidRPr="00970DFC">
          <w:rPr>
            <w:rStyle w:val="Hyperlink"/>
          </w:rPr>
          <w:t>https://auctionfiling.fcc.gov/form175/search175/attachment_view.htm?searchLevel=B&amp;application_id=12165439&amp;file_num=0009146856&amp;version=2&amp;PStart=1&amp;auction_id=904&amp;attachment_id=20947677</w:t>
        </w:r>
      </w:hyperlink>
      <w:r w:rsidRPr="00970DFC">
        <w:t>.</w:t>
      </w:r>
    </w:p>
  </w:footnote>
  <w:footnote w:id="165">
    <w:p w:rsidR="00DD49A4" w:rsidRPr="00970DFC" w:rsidP="00DD49A4">
      <w:pPr>
        <w:pStyle w:val="FootnoteText"/>
        <w:rPr>
          <w:i/>
          <w:iCs/>
        </w:rPr>
      </w:pPr>
      <w:r w:rsidRPr="00970DFC">
        <w:rPr>
          <w:rStyle w:val="FootnoteReference"/>
        </w:rPr>
        <w:footnoteRef/>
      </w:r>
      <w:r w:rsidRPr="00970DFC">
        <w:t xml:space="preserve"> </w:t>
      </w:r>
      <w:r w:rsidRPr="00970DFC">
        <w:rPr>
          <w:i/>
          <w:iCs/>
        </w:rPr>
        <w:t>See</w:t>
      </w:r>
      <w:r w:rsidRPr="00970DFC">
        <w:t xml:space="preserve"> </w:t>
      </w:r>
      <w:r w:rsidRPr="00152922">
        <w:rPr>
          <w:i/>
          <w:iCs/>
          <w:color w:val="000000"/>
        </w:rPr>
        <w:t>Winning Bidders Public Notice</w:t>
      </w:r>
      <w:r w:rsidRPr="00152922">
        <w:rPr>
          <w:color w:val="000000"/>
        </w:rPr>
        <w:t xml:space="preserve">, 35 FCC </w:t>
      </w:r>
      <w:r w:rsidRPr="00152922">
        <w:rPr>
          <w:color w:val="000000"/>
        </w:rPr>
        <w:t>Rcd</w:t>
      </w:r>
      <w:r w:rsidRPr="00152922">
        <w:rPr>
          <w:color w:val="000000"/>
        </w:rPr>
        <w:t xml:space="preserve"> at 13921, Attach. A: Winning Bidder Summary.</w:t>
      </w:r>
      <w:r w:rsidRPr="00970DFC">
        <w:rPr>
          <w:i/>
          <w:iCs/>
        </w:rPr>
        <w:t xml:space="preserve"> </w:t>
      </w:r>
    </w:p>
  </w:footnote>
  <w:footnote w:id="166">
    <w:p w:rsidR="00DD49A4" w:rsidRPr="00970DFC" w:rsidP="00DD49A4">
      <w:pPr>
        <w:pStyle w:val="FootnoteText"/>
      </w:pPr>
      <w:r w:rsidRPr="00970DFC">
        <w:rPr>
          <w:rStyle w:val="FootnoteReference"/>
        </w:rPr>
        <w:footnoteRef/>
      </w:r>
      <w:r w:rsidRPr="00970DFC">
        <w:t xml:space="preserve"> </w:t>
      </w:r>
      <w:r w:rsidRPr="003E7E5A">
        <w:rPr>
          <w:i/>
          <w:iCs/>
        </w:rPr>
        <w:t>417 Long-Form Applicants Public Notice</w:t>
      </w:r>
      <w:r w:rsidRPr="003E7E5A">
        <w:t xml:space="preserve">, 36 FCC </w:t>
      </w:r>
      <w:r w:rsidRPr="003E7E5A">
        <w:t>Rcd</w:t>
      </w:r>
      <w:r w:rsidRPr="003E7E5A">
        <w:t xml:space="preserve"> at 4140; Long-Form Applicants Spreadsheet as of 2/22/2022, </w:t>
      </w:r>
      <w:hyperlink r:id="rId5" w:history="1">
        <w:r w:rsidRPr="003E7E5A">
          <w:rPr>
            <w:rStyle w:val="Hyperlink"/>
          </w:rPr>
          <w:t>https://www.fcc.gov/auction/904/round-results</w:t>
        </w:r>
      </w:hyperlink>
      <w:r w:rsidRPr="003E7E5A">
        <w:t xml:space="preserve"> (last visited </w:t>
      </w:r>
      <w:r w:rsidRPr="00392EA0">
        <w:t>Nov. 16</w:t>
      </w:r>
      <w:r w:rsidRPr="003E7E5A">
        <w:t xml:space="preserve">, 2022); FCC Auction Bidding System Public Reporting System, </w:t>
      </w:r>
      <w:hyperlink r:id="rId6" w:history="1">
        <w:r w:rsidRPr="003E7E5A">
          <w:rPr>
            <w:rStyle w:val="Hyperlink"/>
          </w:rPr>
          <w:t>https://auctiondata.fcc.gov/public/projects/auction904</w:t>
        </w:r>
      </w:hyperlink>
      <w:r w:rsidRPr="003E7E5A">
        <w:t xml:space="preserve">. </w:t>
      </w:r>
    </w:p>
  </w:footnote>
  <w:footnote w:id="167">
    <w:p w:rsidR="00DD49A4" w:rsidRPr="00970DFC" w:rsidP="00DD49A4">
      <w:pPr>
        <w:pStyle w:val="FootnoteText"/>
      </w:pPr>
      <w:r w:rsidRPr="00970DFC">
        <w:rPr>
          <w:rStyle w:val="FootnoteReference"/>
        </w:rPr>
        <w:footnoteRef/>
      </w:r>
      <w:r w:rsidRPr="00970DFC">
        <w:t xml:space="preserve"> </w:t>
      </w:r>
      <w:r>
        <w:t xml:space="preserve">E-mail from Casey </w:t>
      </w:r>
      <w:r>
        <w:t>Lide</w:t>
      </w:r>
      <w:r w:rsidRPr="00970DFC">
        <w:t xml:space="preserve">, Counsel to </w:t>
      </w:r>
      <w:r w:rsidRPr="00970DFC">
        <w:t>Trailwave</w:t>
      </w:r>
      <w:r w:rsidRPr="00970DFC">
        <w:t xml:space="preserve"> Fiber</w:t>
      </w:r>
      <w:r>
        <w:t>, Inc.,</w:t>
      </w:r>
      <w:r w:rsidRPr="00970DFC">
        <w:t xml:space="preserve"> to M</w:t>
      </w:r>
      <w:r>
        <w:t>ichael Janson</w:t>
      </w:r>
      <w:r w:rsidRPr="00970DFC">
        <w:t xml:space="preserve">, </w:t>
      </w:r>
      <w:r>
        <w:t>Director</w:t>
      </w:r>
      <w:r w:rsidRPr="00970DFC">
        <w:t xml:space="preserve">, </w:t>
      </w:r>
      <w:r>
        <w:t xml:space="preserve">Rural Broadband Auctions Task Force, </w:t>
      </w:r>
      <w:r w:rsidRPr="00970DFC">
        <w:t>Federal Communications Commission</w:t>
      </w:r>
      <w:r>
        <w:t xml:space="preserve"> (May 25, 2022</w:t>
      </w:r>
      <w:r w:rsidRPr="00625A20">
        <w:t xml:space="preserve">, </w:t>
      </w:r>
      <w:r>
        <w:t>9:51</w:t>
      </w:r>
      <w:r w:rsidRPr="00625A20">
        <w:t xml:space="preserve"> EDT</w:t>
      </w:r>
      <w:r>
        <w:t>);</w:t>
      </w:r>
      <w:r w:rsidRPr="00970DFC">
        <w:t xml:space="preserve"> Letter from </w:t>
      </w:r>
      <w:r>
        <w:t xml:space="preserve">Casey </w:t>
      </w:r>
      <w:r>
        <w:t>Lide</w:t>
      </w:r>
      <w:r w:rsidRPr="00970DFC">
        <w:t xml:space="preserve">, Counsel to </w:t>
      </w:r>
      <w:r w:rsidRPr="00970DFC">
        <w:t>Trailwave</w:t>
      </w:r>
      <w:r w:rsidRPr="00970DFC">
        <w:t xml:space="preserve"> Fiber</w:t>
      </w:r>
      <w:r>
        <w:t>, Inc.,</w:t>
      </w:r>
      <w:r w:rsidRPr="00970DFC">
        <w:t xml:space="preserve"> to M</w:t>
      </w:r>
      <w:r>
        <w:t>ichael Janson</w:t>
      </w:r>
      <w:r w:rsidRPr="00970DFC">
        <w:t xml:space="preserve">, </w:t>
      </w:r>
      <w:r>
        <w:t>Director</w:t>
      </w:r>
      <w:r w:rsidRPr="00970DFC">
        <w:t xml:space="preserve">, </w:t>
      </w:r>
      <w:r>
        <w:t xml:space="preserve">Rural Broadband Auctions Task Force, </w:t>
      </w:r>
      <w:r w:rsidRPr="00970DFC">
        <w:t>Federal Communications Commission (</w:t>
      </w:r>
      <w:r>
        <w:t>May 26</w:t>
      </w:r>
      <w:r w:rsidRPr="00970DFC">
        <w:t>, 202</w:t>
      </w:r>
      <w:r>
        <w:t>2</w:t>
      </w:r>
      <w:r w:rsidRPr="00970DFC">
        <w:t>)</w:t>
      </w:r>
      <w:r>
        <w:t>.</w:t>
      </w:r>
    </w:p>
  </w:footnote>
  <w:footnote w:id="168">
    <w:p w:rsidR="00DD49A4" w:rsidRPr="00532C7F" w:rsidP="00DD49A4">
      <w:pPr>
        <w:pStyle w:val="FootnoteText"/>
        <w:rPr>
          <w:i/>
          <w:iCs/>
        </w:rPr>
      </w:pPr>
      <w:r w:rsidRPr="00532C7F">
        <w:rPr>
          <w:rStyle w:val="FootnoteReference"/>
        </w:rPr>
        <w:footnoteRef/>
      </w:r>
      <w:r w:rsidRPr="00532C7F">
        <w:t xml:space="preserve"> </w:t>
      </w:r>
      <w:r w:rsidRPr="00A1644A">
        <w:rPr>
          <w:i/>
          <w:iCs/>
        </w:rPr>
        <w:t>May 25, 2022 Default Public Notice</w:t>
      </w:r>
      <w:r w:rsidRPr="00A1644A">
        <w:t>, Attach. B: Bids in Default.</w:t>
      </w:r>
    </w:p>
  </w:footnote>
  <w:footnote w:id="169">
    <w:p w:rsidR="00DD49A4" w:rsidRPr="00532C7F" w:rsidP="00DD49A4">
      <w:pPr>
        <w:pStyle w:val="FootnoteText"/>
      </w:pPr>
      <w:r w:rsidRPr="00532C7F">
        <w:rPr>
          <w:rStyle w:val="FootnoteReference"/>
        </w:rPr>
        <w:footnoteRef/>
      </w:r>
      <w:r w:rsidRPr="00532C7F">
        <w:t xml:space="preserve"> </w:t>
      </w:r>
      <w:r w:rsidRPr="00532C7F">
        <w:rPr>
          <w:i/>
          <w:iCs/>
        </w:rPr>
        <w:t>Rural Digital Opportunity Fund Order</w:t>
      </w:r>
      <w:r w:rsidRPr="00532C7F">
        <w:t xml:space="preserve">, 35 FCC </w:t>
      </w:r>
      <w:r w:rsidRPr="00532C7F">
        <w:t>Rcd</w:t>
      </w:r>
      <w:r w:rsidRPr="00532C7F">
        <w:t xml:space="preserve"> at 735-36, para. 115</w:t>
      </w:r>
      <w:r w:rsidRPr="00532C7F">
        <w:rPr>
          <w:i/>
          <w:iCs/>
        </w:rPr>
        <w:t>.</w:t>
      </w:r>
    </w:p>
  </w:footnote>
  <w:footnote w:id="170">
    <w:p w:rsidR="00DD49A4" w:rsidRPr="00532C7F" w:rsidP="00DD49A4">
      <w:pPr>
        <w:pStyle w:val="FootnoteText"/>
      </w:pPr>
      <w:r w:rsidRPr="00532C7F">
        <w:rPr>
          <w:rStyle w:val="FootnoteReference"/>
        </w:rPr>
        <w:footnoteRef/>
      </w:r>
      <w:r w:rsidRPr="00532C7F">
        <w:t xml:space="preserve"> </w:t>
      </w:r>
      <w:r w:rsidRPr="00532C7F">
        <w:rPr>
          <w:i/>
          <w:iCs/>
        </w:rPr>
        <w:t>See</w:t>
      </w:r>
      <w:r w:rsidRPr="00532C7F">
        <w:t xml:space="preserve"> </w:t>
      </w:r>
      <w:r w:rsidRPr="00532C7F">
        <w:rPr>
          <w:i/>
          <w:iCs/>
        </w:rPr>
        <w:t>id.</w:t>
      </w:r>
      <w:r w:rsidRPr="00532C7F">
        <w:t xml:space="preserve"> at 736, para. 117 (establishing the 15% cap on forfeitures).  </w:t>
      </w:r>
      <w:r w:rsidRPr="00532C7F">
        <w:rPr>
          <w:i/>
          <w:iCs/>
        </w:rPr>
        <w:t>May 25, 2022 Default Public Notice</w:t>
      </w:r>
      <w:r w:rsidRPr="00532C7F">
        <w:t>, Attach. B: Bids in Default</w:t>
      </w:r>
      <w:r w:rsidRPr="00532C7F">
        <w:rPr>
          <w:i/>
          <w:iCs/>
        </w:rPr>
        <w:t xml:space="preserve"> </w:t>
      </w:r>
      <w:r w:rsidRPr="00532C7F">
        <w:t xml:space="preserve">(describing the total amount of </w:t>
      </w:r>
      <w:r w:rsidRPr="00532C7F">
        <w:t>Trailwave</w:t>
      </w:r>
      <w:r>
        <w:t>’s</w:t>
      </w:r>
      <w:r w:rsidRPr="00532C7F">
        <w:t xml:space="preserve"> won support that is in default </w:t>
      </w:r>
      <w:r>
        <w:t>for the identified CBGs</w:t>
      </w:r>
      <w:r w:rsidRPr="00532C7F">
        <w:t xml:space="preserve">).  </w:t>
      </w:r>
    </w:p>
  </w:footnote>
  <w:footnote w:id="171">
    <w:p w:rsidR="00DD49A4" w:rsidRPr="00A807BE" w:rsidP="00DD49A4">
      <w:pPr>
        <w:pStyle w:val="FootnoteText"/>
      </w:pPr>
      <w:r w:rsidRPr="00532C7F">
        <w:rPr>
          <w:rStyle w:val="FootnoteReference"/>
        </w:rPr>
        <w:footnoteRef/>
      </w:r>
      <w:r w:rsidRPr="00532C7F">
        <w:t xml:space="preserve"> </w:t>
      </w:r>
      <w:r w:rsidRPr="00532C7F">
        <w:rPr>
          <w:i/>
          <w:iCs/>
        </w:rPr>
        <w:t>Rural Digital Opportunity Fund Order</w:t>
      </w:r>
      <w:r w:rsidRPr="00532C7F">
        <w:t xml:space="preserve">, 35 FCC </w:t>
      </w:r>
      <w:r w:rsidRPr="00532C7F">
        <w:t>Rcd</w:t>
      </w:r>
      <w:r w:rsidRPr="00532C7F">
        <w:t xml:space="preserve"> at 736, para. 117</w:t>
      </w:r>
      <w:r w:rsidRPr="00532C7F">
        <w:rPr>
          <w:i/>
          <w:iCs/>
        </w:rPr>
        <w:t>.</w:t>
      </w:r>
    </w:p>
  </w:footnote>
  <w:footnote w:id="172">
    <w:p w:rsidR="00DD49A4" w:rsidRPr="00152922" w:rsidP="00DD49A4">
      <w:pPr>
        <w:pStyle w:val="FootnoteText"/>
        <w:rPr>
          <w:color w:val="000000"/>
        </w:rPr>
      </w:pPr>
      <w:r w:rsidRPr="007A5DB2">
        <w:rPr>
          <w:rStyle w:val="FootnoteReference"/>
        </w:rPr>
        <w:footnoteRef/>
      </w:r>
      <w:r w:rsidRPr="007A5DB2">
        <w:t xml:space="preserve"> </w:t>
      </w:r>
      <w:r>
        <w:rPr>
          <w:i/>
          <w:iCs/>
        </w:rPr>
        <w:t xml:space="preserve">See </w:t>
      </w:r>
      <w:r>
        <w:t>Xiber</w:t>
      </w:r>
      <w:r>
        <w:t xml:space="preserve">, </w:t>
      </w:r>
      <w:r>
        <w:rPr>
          <w:i/>
          <w:iCs/>
        </w:rPr>
        <w:t xml:space="preserve">About </w:t>
      </w:r>
      <w:r w:rsidRPr="00425C70">
        <w:rPr>
          <w:i/>
          <w:iCs/>
        </w:rPr>
        <w:t>Us</w:t>
      </w:r>
      <w:r>
        <w:t xml:space="preserve">, </w:t>
      </w:r>
      <w:hyperlink r:id="rId33" w:history="1">
        <w:r w:rsidRPr="009F591B">
          <w:rPr>
            <w:rStyle w:val="Hyperlink"/>
          </w:rPr>
          <w:t>https://xiber.com/about/</w:t>
        </w:r>
      </w:hyperlink>
      <w:r>
        <w:t xml:space="preserve"> (last visited Jan. 4, 2023)</w:t>
      </w:r>
      <w:r w:rsidRPr="007A5DB2">
        <w:t>.</w:t>
      </w:r>
    </w:p>
  </w:footnote>
  <w:footnote w:id="173">
    <w:p w:rsidR="00DD49A4" w:rsidRPr="003855AC" w:rsidP="00DD49A4">
      <w:pPr>
        <w:pStyle w:val="FootnoteText"/>
      </w:pPr>
      <w:r w:rsidRPr="009F45C1">
        <w:rPr>
          <w:rStyle w:val="FootnoteReference"/>
        </w:rPr>
        <w:footnoteRef/>
      </w:r>
      <w:r w:rsidRPr="009F45C1">
        <w:t xml:space="preserve"> </w:t>
      </w:r>
      <w:r w:rsidRPr="00BD3D70">
        <w:rPr>
          <w:i/>
          <w:iCs/>
        </w:rPr>
        <w:t xml:space="preserve">See </w:t>
      </w:r>
      <w:r>
        <w:t xml:space="preserve">Hawaii </w:t>
      </w:r>
      <w:r>
        <w:t>Dialogix</w:t>
      </w:r>
      <w:r>
        <w:t xml:space="preserve"> Telecom LLC</w:t>
      </w:r>
      <w:r w:rsidRPr="00BD3D70">
        <w:t xml:space="preserve">, Auction 904 FCC Form 175 Application, File No. </w:t>
      </w:r>
      <w:r w:rsidRPr="00E81542">
        <w:t>0009149368</w:t>
      </w:r>
      <w:r w:rsidRPr="00BD3D70">
        <w:t xml:space="preserve">, (filed </w:t>
      </w:r>
      <w:r>
        <w:t>Oct.</w:t>
      </w:r>
      <w:r w:rsidRPr="00BD3D70">
        <w:t xml:space="preserve"> </w:t>
      </w:r>
      <w:r>
        <w:t>28</w:t>
      </w:r>
      <w:r w:rsidRPr="00BD3D70">
        <w:t xml:space="preserve">, 2020); </w:t>
      </w:r>
      <w:hyperlink r:id="rId34" w:history="1">
        <w:r w:rsidRPr="009F591B">
          <w:rPr>
            <w:rStyle w:val="Hyperlink"/>
          </w:rPr>
          <w:t>https://auctionfiling.fcc.gov/form175/search175/results_detail_appInfo.htm?searchLevel=B&amp;application_id=12170893&amp;file_num=0009149368&amp;version=2&amp;PStart=1&amp;auction_id=904</w:t>
        </w:r>
      </w:hyperlink>
      <w:r w:rsidRPr="00BD3D70">
        <w:t>.</w:t>
      </w:r>
    </w:p>
  </w:footnote>
  <w:footnote w:id="174">
    <w:p w:rsidR="00DD49A4" w:rsidRPr="003855AC" w:rsidP="00DD49A4">
      <w:pPr>
        <w:pStyle w:val="FootnoteText"/>
        <w:rPr>
          <w:b/>
          <w:bCs/>
          <w:i/>
          <w:iCs/>
        </w:rPr>
      </w:pPr>
      <w:r w:rsidRPr="003855AC">
        <w:rPr>
          <w:rStyle w:val="FootnoteReference"/>
        </w:rPr>
        <w:footnoteRef/>
      </w:r>
      <w:r w:rsidRPr="003855AC">
        <w:t xml:space="preserve"> </w:t>
      </w:r>
      <w:r w:rsidRPr="003855AC">
        <w:rPr>
          <w:i/>
          <w:iCs/>
        </w:rPr>
        <w:t>See</w:t>
      </w:r>
      <w:r w:rsidRPr="003855AC">
        <w:t xml:space="preserve"> </w:t>
      </w:r>
      <w:r w:rsidRPr="003855AC">
        <w:rPr>
          <w:i/>
          <w:iCs/>
        </w:rPr>
        <w:t>Wi</w:t>
      </w:r>
      <w:r w:rsidRPr="00152922">
        <w:rPr>
          <w:i/>
          <w:iCs/>
          <w:color w:val="000000"/>
        </w:rPr>
        <w:t>nning Bidders Public Notice</w:t>
      </w:r>
      <w:r w:rsidRPr="00152922">
        <w:rPr>
          <w:color w:val="000000"/>
        </w:rPr>
        <w:t xml:space="preserve">, 35 FCC </w:t>
      </w:r>
      <w:r w:rsidRPr="00152922">
        <w:rPr>
          <w:color w:val="000000"/>
        </w:rPr>
        <w:t>Rcd</w:t>
      </w:r>
      <w:r w:rsidRPr="00152922">
        <w:rPr>
          <w:color w:val="000000"/>
        </w:rPr>
        <w:t xml:space="preserve"> at 13914, Attach. A: Winning Bidder Summary. </w:t>
      </w:r>
    </w:p>
  </w:footnote>
  <w:footnote w:id="175">
    <w:p w:rsidR="00DD49A4" w:rsidRPr="003855AC" w:rsidP="00DD49A4">
      <w:pPr>
        <w:pStyle w:val="FootnoteText"/>
      </w:pPr>
      <w:r w:rsidRPr="003855AC">
        <w:rPr>
          <w:rStyle w:val="FootnoteReference"/>
        </w:rPr>
        <w:footnoteRef/>
      </w:r>
      <w:r w:rsidRPr="003855AC">
        <w:t xml:space="preserve"> </w:t>
      </w:r>
      <w:r w:rsidRPr="003855AC">
        <w:rPr>
          <w:i/>
          <w:iCs/>
        </w:rPr>
        <w:t>417 Long-Form Applicants Public Notice</w:t>
      </w:r>
      <w:r w:rsidRPr="003855AC">
        <w:t xml:space="preserve">, 36 FCC </w:t>
      </w:r>
      <w:r w:rsidRPr="003855AC">
        <w:t>Rcd</w:t>
      </w:r>
      <w:r w:rsidRPr="003855AC">
        <w:t xml:space="preserve"> at 4140; Long-Form Applicants Spreadsheet as of 2/</w:t>
      </w:r>
      <w:r>
        <w:t>22</w:t>
      </w:r>
      <w:r w:rsidRPr="003855AC">
        <w:t xml:space="preserve">/2022, </w:t>
      </w:r>
      <w:hyperlink r:id="rId5" w:history="1">
        <w:r w:rsidRPr="003855AC">
          <w:rPr>
            <w:rStyle w:val="Hyperlink"/>
          </w:rPr>
          <w:t>https://www.fcc.gov/auction/904/round-results</w:t>
        </w:r>
      </w:hyperlink>
      <w:r w:rsidRPr="003855AC">
        <w:t xml:space="preserve"> (last visited </w:t>
      </w:r>
      <w:r>
        <w:t>Jan. 4</w:t>
      </w:r>
      <w:r w:rsidRPr="003855AC">
        <w:t>, 202</w:t>
      </w:r>
      <w:r>
        <w:t>3</w:t>
      </w:r>
      <w:r w:rsidRPr="003855AC">
        <w:t xml:space="preserve">); FCC Auction Bidding System Public Reporting System, </w:t>
      </w:r>
      <w:hyperlink r:id="rId6" w:history="1">
        <w:r w:rsidRPr="003855AC">
          <w:rPr>
            <w:rStyle w:val="Hyperlink"/>
          </w:rPr>
          <w:t>https://auctiondata.fcc.gov/public/projects/auction904</w:t>
        </w:r>
      </w:hyperlink>
      <w:r w:rsidRPr="003855AC">
        <w:t xml:space="preserve">. </w:t>
      </w:r>
    </w:p>
  </w:footnote>
  <w:footnote w:id="176">
    <w:p w:rsidR="00DD49A4" w:rsidRPr="003855AC" w:rsidP="00DD49A4">
      <w:pPr>
        <w:pStyle w:val="FootnoteText"/>
        <w:rPr>
          <w:i/>
          <w:iCs/>
        </w:rPr>
      </w:pPr>
      <w:r w:rsidRPr="003855AC">
        <w:rPr>
          <w:rStyle w:val="FootnoteReference"/>
        </w:rPr>
        <w:footnoteRef/>
      </w:r>
      <w:r w:rsidRPr="003855AC">
        <w:t xml:space="preserve"> </w:t>
      </w:r>
      <w:r>
        <w:t>47 CFR §§ 54.804(b)(3), (b)(4);</w:t>
      </w:r>
      <w:r w:rsidRPr="003855AC">
        <w:t xml:space="preserve"> </w:t>
      </w:r>
      <w:r>
        <w:rPr>
          <w:i/>
          <w:iCs/>
        </w:rPr>
        <w:t>December Default Public Notice</w:t>
      </w:r>
      <w:r>
        <w:t>, at 5, n.26, Attach. B: Bids in Default.</w:t>
      </w:r>
      <w:r w:rsidRPr="003855AC">
        <w:t xml:space="preserve"> </w:t>
      </w:r>
    </w:p>
  </w:footnote>
  <w:footnote w:id="177">
    <w:p w:rsidR="00DD49A4" w:rsidRPr="003855AC" w:rsidP="00DD49A4">
      <w:pPr>
        <w:pStyle w:val="FootnoteText"/>
      </w:pPr>
      <w:r w:rsidRPr="003855AC">
        <w:rPr>
          <w:rStyle w:val="FootnoteReference"/>
        </w:rPr>
        <w:footnoteRef/>
      </w:r>
      <w:r w:rsidRPr="003855AC">
        <w:t xml:space="preserve"> </w:t>
      </w:r>
      <w:r w:rsidRPr="003855AC">
        <w:rPr>
          <w:i/>
          <w:iCs/>
        </w:rPr>
        <w:t>Rural Digital Opportunity Fund Order</w:t>
      </w:r>
      <w:r w:rsidRPr="003855AC">
        <w:t xml:space="preserve">, 35 FCC </w:t>
      </w:r>
      <w:r w:rsidRPr="003855AC">
        <w:t>Rcd</w:t>
      </w:r>
      <w:r w:rsidRPr="003855AC">
        <w:t xml:space="preserve"> at 735-36, para. 115</w:t>
      </w:r>
      <w:r w:rsidRPr="003855AC">
        <w:rPr>
          <w:i/>
          <w:iCs/>
        </w:rPr>
        <w:t>.</w:t>
      </w:r>
    </w:p>
  </w:footnote>
  <w:footnote w:id="178">
    <w:p w:rsidR="00DD49A4" w:rsidRPr="008237FC" w:rsidP="00DD49A4">
      <w:pPr>
        <w:pStyle w:val="FootnoteText"/>
      </w:pPr>
      <w:r w:rsidRPr="00A95DFC">
        <w:rPr>
          <w:rStyle w:val="FootnoteReference"/>
        </w:rPr>
        <w:footnoteRef/>
      </w:r>
      <w:r w:rsidRPr="008237FC">
        <w:t xml:space="preserve"> </w:t>
      </w:r>
      <w:r>
        <w:rPr>
          <w:i/>
          <w:iCs/>
        </w:rPr>
        <w:t>Id.</w:t>
      </w:r>
      <w:r>
        <w:t xml:space="preserve"> </w:t>
      </w:r>
      <w:r w:rsidRPr="008237FC">
        <w:t>at 722-23, para. 80.</w:t>
      </w:r>
    </w:p>
  </w:footnote>
  <w:footnote w:id="179">
    <w:p w:rsidR="00DD49A4" w:rsidRPr="007A5DB2" w:rsidP="00DD49A4">
      <w:pPr>
        <w:pStyle w:val="FootnoteText"/>
      </w:pPr>
      <w:r w:rsidRPr="00A95DFC">
        <w:rPr>
          <w:rStyle w:val="FootnoteReference"/>
        </w:rPr>
        <w:footnoteRef/>
      </w:r>
      <w:r w:rsidRPr="00A95DFC">
        <w:t xml:space="preserve"> </w:t>
      </w:r>
      <w:r w:rsidRPr="00A95DFC">
        <w:rPr>
          <w:i/>
          <w:iCs/>
        </w:rPr>
        <w:t>See</w:t>
      </w:r>
      <w:r w:rsidRPr="00A95DFC">
        <w:t xml:space="preserve"> </w:t>
      </w:r>
      <w:r w:rsidRPr="00A95DFC">
        <w:rPr>
          <w:i/>
          <w:iCs/>
        </w:rPr>
        <w:t>id</w:t>
      </w:r>
      <w:r w:rsidRPr="00A95DFC">
        <w:t>. at 736, para. 117</w:t>
      </w:r>
      <w:r w:rsidRPr="007A5DB2">
        <w:t xml:space="preserve"> (establishing the 15% cap on forfeitures).  </w:t>
      </w:r>
      <w:r>
        <w:rPr>
          <w:i/>
          <w:iCs/>
        </w:rPr>
        <w:t>See also December Default Public Notice</w:t>
      </w:r>
      <w:r w:rsidRPr="007A5DB2">
        <w:t>,</w:t>
      </w:r>
      <w:r>
        <w:t xml:space="preserve"> </w:t>
      </w:r>
      <w:r w:rsidRPr="007A5DB2">
        <w:t xml:space="preserve">Attach. B: Bids in Default (describing the total amount of </w:t>
      </w:r>
      <w:r>
        <w:t>Xiber’s</w:t>
      </w:r>
      <w:r w:rsidRPr="007A5DB2">
        <w:t xml:space="preserve"> won support in default for the identified </w:t>
      </w:r>
      <w:r>
        <w:t>CBGs</w:t>
      </w:r>
      <w:r w:rsidRPr="007A5DB2">
        <w:t xml:space="preserve">).  </w:t>
      </w:r>
    </w:p>
  </w:footnote>
  <w:footnote w:id="180">
    <w:p w:rsidR="00DD49A4" w:rsidRPr="007A5DB2" w:rsidP="00DD49A4">
      <w:pPr>
        <w:pStyle w:val="FootnoteText"/>
      </w:pPr>
      <w:r w:rsidRPr="007A5DB2">
        <w:rPr>
          <w:rStyle w:val="FootnoteReference"/>
        </w:rPr>
        <w:footnoteRef/>
      </w:r>
      <w:r w:rsidRPr="007A5DB2">
        <w:t xml:space="preserve"> </w:t>
      </w:r>
      <w:r>
        <w:rPr>
          <w:i/>
          <w:iCs/>
        </w:rPr>
        <w:t xml:space="preserve">See </w:t>
      </w:r>
      <w:r w:rsidRPr="007A5DB2">
        <w:rPr>
          <w:i/>
          <w:iCs/>
        </w:rPr>
        <w:t>Rural Digital Opportunity Fund Order</w:t>
      </w:r>
      <w:r w:rsidRPr="007A5DB2">
        <w:t xml:space="preserve">, 35 FCC </w:t>
      </w:r>
      <w:r w:rsidRPr="007A5DB2">
        <w:t>Rcd</w:t>
      </w:r>
      <w:r w:rsidRPr="007A5DB2">
        <w:t xml:space="preserve"> at 736, para. 117</w:t>
      </w:r>
      <w:r w:rsidRPr="007A5DB2">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9A4" w:rsidRPr="00DD49A4" w:rsidP="00DD49A4">
    <w:pPr>
      <w:tabs>
        <w:tab w:val="center" w:pos="4680"/>
        <w:tab w:val="right" w:pos="9360"/>
      </w:tabs>
      <w:rPr>
        <w:b/>
      </w:rPr>
    </w:pPr>
    <w:r>
      <w:rPr>
        <w:noProof/>
      </w:rPr>
      <w:pict>
        <v:rect id="Rectangle 1" o:spid="_x0000_s2049" style="width:468pt;height:0.95pt;margin-top:12.65pt;margin-left:0.6pt;mso-position-horizontal-relative:margin;position:absolute;visibility:visible;z-index:-251658240" o:allowincell="f" fillcolor="black" stroked="f">
          <w10:wrap anchorx="margin"/>
        </v:rect>
      </w:pict>
    </w:r>
    <w:r w:rsidRPr="00DD49A4">
      <w:rPr>
        <w:b/>
      </w:rPr>
      <w:tab/>
      <w:t>Federal Communications Commission</w:t>
    </w:r>
    <w:r w:rsidRPr="00DD49A4">
      <w:rPr>
        <w:b/>
      </w:rPr>
      <w:tab/>
      <w:t>FCC 23-33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6487" w:rsidRPr="007E6487" w:rsidP="007E6487">
    <w:pPr>
      <w:tabs>
        <w:tab w:val="center" w:pos="4680"/>
        <w:tab w:val="right" w:pos="9360"/>
      </w:tabs>
      <w:rPr>
        <w:b/>
      </w:rPr>
    </w:pPr>
    <w:r>
      <w:rPr>
        <w:noProof/>
      </w:rPr>
      <w:pict>
        <v:rect id="Rectangle 2" o:spid="_x0000_s2050" style="width:468pt;height:0.95pt;margin-top:12.65pt;margin-left:0.6pt;mso-position-horizontal-relative:margin;position:absolute;visibility:visible;z-index:-251657216" o:allowincell="f" fillcolor="black" stroked="f">
          <w10:wrap anchorx="margin"/>
        </v:rect>
      </w:pict>
    </w:r>
    <w:r w:rsidRPr="00DD49A4">
      <w:rPr>
        <w:b/>
      </w:rPr>
      <w:tab/>
      <w:t>Federal Communications Commission</w:t>
    </w:r>
    <w:r w:rsidRPr="00DD49A4">
      <w:rPr>
        <w:b/>
      </w:rPr>
      <w:tab/>
      <w:t>FCC 23-33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C5CFA"/>
    <w:multiLevelType w:val="multilevel"/>
    <w:tmpl w:val="47760D8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237459"/>
    <w:multiLevelType w:val="multilevel"/>
    <w:tmpl w:val="76AC2C1E"/>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F937D2F"/>
    <w:multiLevelType w:val="multilevel"/>
    <w:tmpl w:val="6D3C263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5">
    <w:nsid w:val="23151624"/>
    <w:multiLevelType w:val="multilevel"/>
    <w:tmpl w:val="3D8A39F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F92D5C"/>
    <w:multiLevelType w:val="multilevel"/>
    <w:tmpl w:val="AA12F31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F2423F3"/>
    <w:multiLevelType w:val="multilevel"/>
    <w:tmpl w:val="9662B01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1">
    <w:nsid w:val="306A1467"/>
    <w:multiLevelType w:val="multilevel"/>
    <w:tmpl w:val="BA6EB93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2">
    <w:nsid w:val="36CA13BF"/>
    <w:multiLevelType w:val="multilevel"/>
    <w:tmpl w:val="541E8B0A"/>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3">
    <w:nsid w:val="3EA63736"/>
    <w:multiLevelType w:val="hybridMultilevel"/>
    <w:tmpl w:val="E2128912"/>
    <w:lvl w:ilvl="0">
      <w:start w:val="1"/>
      <w:numFmt w:val="decimal"/>
      <w:lvlText w:val="%1."/>
      <w:lvlJc w:val="left"/>
      <w:pPr>
        <w:ind w:left="1080" w:hanging="360"/>
      </w:pPr>
      <w:rPr>
        <w:rFonts w:ascii="Times New Roman" w:hAnsi="Times New Roman" w:cs="Times New Roman"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1549A2"/>
    <w:multiLevelType w:val="multilevel"/>
    <w:tmpl w:val="0F2ED01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5">
    <w:nsid w:val="49231A53"/>
    <w:multiLevelType w:val="multilevel"/>
    <w:tmpl w:val="16086FE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2609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A9A13AD"/>
    <w:multiLevelType w:val="hybridMultilevel"/>
    <w:tmpl w:val="2EB8CA10"/>
    <w:lvl w:ilvl="0">
      <w:start w:val="1"/>
      <w:numFmt w:val="decimal"/>
      <w:lvlText w:val="%1."/>
      <w:lvlJc w:val="left"/>
      <w:pPr>
        <w:ind w:left="720" w:hanging="360"/>
      </w:pPr>
      <w:rPr>
        <w:rFonts w:ascii="Times New Roman" w:hAnsi="Times New Roman" w:cs="Times New Roman" w:hint="default"/>
        <w:b w:val="0"/>
        <w:bCs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2A138C"/>
    <w:multiLevelType w:val="multilevel"/>
    <w:tmpl w:val="1BEEE20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1">
    <w:nsid w:val="5F8072D3"/>
    <w:multiLevelType w:val="hybridMultilevel"/>
    <w:tmpl w:val="5A0852FA"/>
    <w:lvl w:ilvl="0">
      <w:start w:val="1"/>
      <w:numFmt w:val="upperRoman"/>
      <w:lvlText w:val="%1."/>
      <w:lvlJc w:val="left"/>
      <w:pPr>
        <w:ind w:left="1080" w:hanging="720"/>
      </w:pPr>
      <w:rPr>
        <w:rFonts w:eastAsia="Calibr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E091978"/>
    <w:multiLevelType w:val="multilevel"/>
    <w:tmpl w:val="9ACC0D2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4">
    <w:nsid w:val="6ECA1897"/>
    <w:multiLevelType w:val="multilevel"/>
    <w:tmpl w:val="40F8B560"/>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5">
    <w:nsid w:val="707C243F"/>
    <w:multiLevelType w:val="hybridMultilevel"/>
    <w:tmpl w:val="CB1097DA"/>
    <w:lvl w:ilvl="0">
      <w:start w:val="1"/>
      <w:numFmt w:val="decimal"/>
      <w:lvlText w:val="%1."/>
      <w:lvlJc w:val="left"/>
      <w:pPr>
        <w:ind w:left="720" w:hanging="360"/>
      </w:pPr>
      <w:rPr>
        <w:rFonts w:ascii="Times New Roman" w:hAnsi="Times New Roman" w:cs="Times New Roman" w:hint="default"/>
        <w:b w:val="0"/>
        <w:bCs w:val="0"/>
        <w:sz w:val="22"/>
        <w:szCs w:val="22"/>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DF4DF8"/>
    <w:multiLevelType w:val="hybridMultilevel"/>
    <w:tmpl w:val="5E263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17A"/>
    <w:multiLevelType w:val="multilevel"/>
    <w:tmpl w:val="3A9E0CE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8">
    <w:nsid w:val="7BBC1EFC"/>
    <w:multiLevelType w:val="hybridMultilevel"/>
    <w:tmpl w:val="FA0A1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BE008D"/>
    <w:multiLevelType w:val="hybridMultilevel"/>
    <w:tmpl w:val="B83EC10C"/>
    <w:lvl w:ilvl="0">
      <w:start w:val="1"/>
      <w:numFmt w:val="decimal"/>
      <w:lvlText w:val="%1."/>
      <w:lvlJc w:val="left"/>
      <w:pPr>
        <w:ind w:left="720" w:hanging="360"/>
      </w:pPr>
      <w:rPr>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8"/>
  </w:num>
  <w:num w:numId="5">
    <w:abstractNumId w:val="22"/>
  </w:num>
  <w:num w:numId="6">
    <w:abstractNumId w:val="18"/>
  </w:num>
  <w:num w:numId="7">
    <w:abstractNumId w:val="3"/>
  </w:num>
  <w:num w:numId="8">
    <w:abstractNumId w:val="25"/>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15"/>
  </w:num>
  <w:num w:numId="13">
    <w:abstractNumId w:val="20"/>
  </w:num>
  <w:num w:numId="14">
    <w:abstractNumId w:val="24"/>
  </w:num>
  <w:num w:numId="15">
    <w:abstractNumId w:val="12"/>
  </w:num>
  <w:num w:numId="16">
    <w:abstractNumId w:val="11"/>
  </w:num>
  <w:num w:numId="17">
    <w:abstractNumId w:val="23"/>
  </w:num>
  <w:num w:numId="18">
    <w:abstractNumId w:val="2"/>
  </w:num>
  <w:num w:numId="19">
    <w:abstractNumId w:val="5"/>
  </w:num>
  <w:num w:numId="20">
    <w:abstractNumId w:val="14"/>
  </w:num>
  <w:num w:numId="21">
    <w:abstractNumId w:val="4"/>
  </w:num>
  <w:num w:numId="22">
    <w:abstractNumId w:val="8"/>
  </w:num>
  <w:num w:numId="23">
    <w:abstractNumId w:val="0"/>
  </w:num>
  <w:num w:numId="24">
    <w:abstractNumId w:val="10"/>
  </w:num>
  <w:num w:numId="25">
    <w:abstractNumId w:val="27"/>
  </w:num>
  <w:num w:numId="26">
    <w:abstractNumId w:val="6"/>
  </w:num>
  <w:num w:numId="27">
    <w:abstractNumId w:val="9"/>
  </w:num>
  <w:num w:numId="28">
    <w:abstractNumId w:val="16"/>
  </w:num>
  <w:num w:numId="29">
    <w:abstractNumId w:val="7"/>
  </w:num>
  <w:num w:numId="30">
    <w:abstractNumId w:val="1"/>
  </w:num>
  <w:num w:numId="31">
    <w:abstractNumId w:val="19"/>
  </w:num>
  <w:num w:numId="3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A4"/>
    <w:rsid w:val="00095D49"/>
    <w:rsid w:val="000A2DE7"/>
    <w:rsid w:val="000B6DF7"/>
    <w:rsid w:val="000F03D6"/>
    <w:rsid w:val="001201A5"/>
    <w:rsid w:val="00125D9F"/>
    <w:rsid w:val="00152922"/>
    <w:rsid w:val="001B18A0"/>
    <w:rsid w:val="00237E15"/>
    <w:rsid w:val="00247325"/>
    <w:rsid w:val="00292F88"/>
    <w:rsid w:val="00295A8A"/>
    <w:rsid w:val="00295D6B"/>
    <w:rsid w:val="002F1177"/>
    <w:rsid w:val="002F21EF"/>
    <w:rsid w:val="00310324"/>
    <w:rsid w:val="003735DB"/>
    <w:rsid w:val="00376825"/>
    <w:rsid w:val="003855AC"/>
    <w:rsid w:val="00392EA0"/>
    <w:rsid w:val="003C0D27"/>
    <w:rsid w:val="003E7E5A"/>
    <w:rsid w:val="003F76ED"/>
    <w:rsid w:val="00425C70"/>
    <w:rsid w:val="004316CC"/>
    <w:rsid w:val="00431D12"/>
    <w:rsid w:val="004369AE"/>
    <w:rsid w:val="00454C78"/>
    <w:rsid w:val="00494CE2"/>
    <w:rsid w:val="004A254D"/>
    <w:rsid w:val="004D2B30"/>
    <w:rsid w:val="004E725A"/>
    <w:rsid w:val="004F4FBD"/>
    <w:rsid w:val="00532C7F"/>
    <w:rsid w:val="005A478D"/>
    <w:rsid w:val="005C5BAC"/>
    <w:rsid w:val="005C7865"/>
    <w:rsid w:val="00613C5A"/>
    <w:rsid w:val="00625A20"/>
    <w:rsid w:val="00627A56"/>
    <w:rsid w:val="006732CF"/>
    <w:rsid w:val="006B510C"/>
    <w:rsid w:val="00712119"/>
    <w:rsid w:val="00765998"/>
    <w:rsid w:val="007928B6"/>
    <w:rsid w:val="007A5DB2"/>
    <w:rsid w:val="007E6487"/>
    <w:rsid w:val="007F7CF1"/>
    <w:rsid w:val="008237FC"/>
    <w:rsid w:val="008616E7"/>
    <w:rsid w:val="00864558"/>
    <w:rsid w:val="00906507"/>
    <w:rsid w:val="009076CA"/>
    <w:rsid w:val="00931C86"/>
    <w:rsid w:val="00965FC8"/>
    <w:rsid w:val="00970DFC"/>
    <w:rsid w:val="00986118"/>
    <w:rsid w:val="009936ED"/>
    <w:rsid w:val="009B5ADE"/>
    <w:rsid w:val="009D01C9"/>
    <w:rsid w:val="009D5488"/>
    <w:rsid w:val="009F1AA7"/>
    <w:rsid w:val="009F45C1"/>
    <w:rsid w:val="009F591B"/>
    <w:rsid w:val="00A1644A"/>
    <w:rsid w:val="00A25D37"/>
    <w:rsid w:val="00A34BA4"/>
    <w:rsid w:val="00A729A4"/>
    <w:rsid w:val="00A745BA"/>
    <w:rsid w:val="00A807BE"/>
    <w:rsid w:val="00A87068"/>
    <w:rsid w:val="00A95DFC"/>
    <w:rsid w:val="00AE5682"/>
    <w:rsid w:val="00B013E0"/>
    <w:rsid w:val="00BC4D9B"/>
    <w:rsid w:val="00BD3D70"/>
    <w:rsid w:val="00C041A5"/>
    <w:rsid w:val="00C84C2B"/>
    <w:rsid w:val="00CE3F54"/>
    <w:rsid w:val="00CF049A"/>
    <w:rsid w:val="00D14C9E"/>
    <w:rsid w:val="00D33499"/>
    <w:rsid w:val="00D84FEE"/>
    <w:rsid w:val="00DA08A4"/>
    <w:rsid w:val="00DD3DCB"/>
    <w:rsid w:val="00DD49A4"/>
    <w:rsid w:val="00DD590A"/>
    <w:rsid w:val="00DD6F16"/>
    <w:rsid w:val="00E322E6"/>
    <w:rsid w:val="00E4493F"/>
    <w:rsid w:val="00E47647"/>
    <w:rsid w:val="00E70533"/>
    <w:rsid w:val="00E81542"/>
    <w:rsid w:val="00E935B8"/>
    <w:rsid w:val="00EB5FBC"/>
    <w:rsid w:val="00F41A13"/>
    <w:rsid w:val="00F749D0"/>
    <w:rsid w:val="00FD170E"/>
    <w:rsid w:val="0616CCC0"/>
    <w:rsid w:val="1BBB8D2A"/>
    <w:rsid w:val="4DB294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B37EEB8-149D-4D20-8D4D-4EE53AC5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D27"/>
    <w:pPr>
      <w:widowControl w:val="0"/>
    </w:pPr>
    <w:rPr>
      <w:rFonts w:ascii="Times New Roman" w:eastAsia="Times New Roman" w:hAnsi="Times New Roman"/>
      <w:snapToGrid w:val="0"/>
      <w:kern w:val="28"/>
      <w:sz w:val="22"/>
    </w:rPr>
  </w:style>
  <w:style w:type="paragraph" w:styleId="Heading1">
    <w:name w:val="heading 1"/>
    <w:basedOn w:val="Normal"/>
    <w:next w:val="ParaNum"/>
    <w:link w:val="Heading1Char"/>
    <w:qFormat/>
    <w:rsid w:val="003C0D27"/>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C0D27"/>
    <w:pPr>
      <w:keepNext/>
      <w:numPr>
        <w:ilvl w:val="1"/>
        <w:numId w:val="27"/>
      </w:numPr>
      <w:spacing w:after="120"/>
      <w:outlineLvl w:val="1"/>
    </w:pPr>
    <w:rPr>
      <w:b/>
    </w:rPr>
  </w:style>
  <w:style w:type="paragraph" w:styleId="Heading3">
    <w:name w:val="heading 3"/>
    <w:basedOn w:val="Normal"/>
    <w:next w:val="ParaNum"/>
    <w:link w:val="Heading3Char"/>
    <w:qFormat/>
    <w:rsid w:val="003C0D27"/>
    <w:pPr>
      <w:keepNext/>
      <w:numPr>
        <w:ilvl w:val="2"/>
        <w:numId w:val="27"/>
      </w:numPr>
      <w:tabs>
        <w:tab w:val="left" w:pos="2160"/>
      </w:tabs>
      <w:spacing w:after="120"/>
      <w:outlineLvl w:val="2"/>
    </w:pPr>
    <w:rPr>
      <w:b/>
    </w:rPr>
  </w:style>
  <w:style w:type="paragraph" w:styleId="Heading4">
    <w:name w:val="heading 4"/>
    <w:basedOn w:val="Normal"/>
    <w:next w:val="ParaNum"/>
    <w:link w:val="Heading4Char"/>
    <w:qFormat/>
    <w:rsid w:val="003C0D27"/>
    <w:pPr>
      <w:keepNext/>
      <w:numPr>
        <w:ilvl w:val="3"/>
        <w:numId w:val="27"/>
      </w:numPr>
      <w:tabs>
        <w:tab w:val="left" w:pos="2880"/>
      </w:tabs>
      <w:spacing w:after="120"/>
      <w:outlineLvl w:val="3"/>
    </w:pPr>
    <w:rPr>
      <w:b/>
    </w:rPr>
  </w:style>
  <w:style w:type="paragraph" w:styleId="Heading5">
    <w:name w:val="heading 5"/>
    <w:basedOn w:val="Normal"/>
    <w:next w:val="ParaNum"/>
    <w:link w:val="Heading5Char"/>
    <w:qFormat/>
    <w:rsid w:val="003C0D27"/>
    <w:pPr>
      <w:keepNext/>
      <w:numPr>
        <w:ilvl w:val="4"/>
        <w:numId w:val="27"/>
      </w:numPr>
      <w:tabs>
        <w:tab w:val="left" w:pos="3600"/>
      </w:tabs>
      <w:suppressAutoHyphens/>
      <w:spacing w:after="120"/>
      <w:outlineLvl w:val="4"/>
    </w:pPr>
    <w:rPr>
      <w:b/>
    </w:rPr>
  </w:style>
  <w:style w:type="paragraph" w:styleId="Heading6">
    <w:name w:val="heading 6"/>
    <w:basedOn w:val="Normal"/>
    <w:next w:val="ParaNum"/>
    <w:link w:val="Heading6Char"/>
    <w:qFormat/>
    <w:rsid w:val="003C0D27"/>
    <w:pPr>
      <w:numPr>
        <w:ilvl w:val="5"/>
        <w:numId w:val="27"/>
      </w:numPr>
      <w:tabs>
        <w:tab w:val="left" w:pos="4320"/>
      </w:tabs>
      <w:spacing w:after="120"/>
      <w:outlineLvl w:val="5"/>
    </w:pPr>
    <w:rPr>
      <w:b/>
    </w:rPr>
  </w:style>
  <w:style w:type="paragraph" w:styleId="Heading7">
    <w:name w:val="heading 7"/>
    <w:basedOn w:val="Normal"/>
    <w:next w:val="ParaNum"/>
    <w:link w:val="Heading7Char"/>
    <w:qFormat/>
    <w:rsid w:val="003C0D27"/>
    <w:pPr>
      <w:numPr>
        <w:ilvl w:val="6"/>
        <w:numId w:val="27"/>
      </w:numPr>
      <w:tabs>
        <w:tab w:val="left" w:pos="5040"/>
      </w:tabs>
      <w:spacing w:after="120"/>
      <w:ind w:left="5040" w:hanging="720"/>
      <w:outlineLvl w:val="6"/>
    </w:pPr>
    <w:rPr>
      <w:b/>
    </w:rPr>
  </w:style>
  <w:style w:type="paragraph" w:styleId="Heading8">
    <w:name w:val="heading 8"/>
    <w:basedOn w:val="Normal"/>
    <w:next w:val="ParaNum"/>
    <w:link w:val="Heading8Char"/>
    <w:qFormat/>
    <w:rsid w:val="003C0D27"/>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C0D27"/>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3C0D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0D27"/>
  </w:style>
  <w:style w:type="character" w:customStyle="1" w:styleId="Heading1Char">
    <w:name w:val="Heading 1 Char"/>
    <w:link w:val="Heading1"/>
    <w:rsid w:val="00DD49A4"/>
    <w:rPr>
      <w:rFonts w:ascii="Times New Roman Bold" w:eastAsia="Times New Roman" w:hAnsi="Times New Roman Bold"/>
      <w:b/>
      <w:caps/>
      <w:snapToGrid w:val="0"/>
      <w:kern w:val="28"/>
      <w:sz w:val="22"/>
    </w:rPr>
  </w:style>
  <w:style w:type="character" w:customStyle="1" w:styleId="Heading2Char">
    <w:name w:val="Heading 2 Char"/>
    <w:link w:val="Heading2"/>
    <w:rsid w:val="00DD49A4"/>
    <w:rPr>
      <w:rFonts w:ascii="Times New Roman" w:eastAsia="Times New Roman" w:hAnsi="Times New Roman"/>
      <w:b/>
      <w:snapToGrid w:val="0"/>
      <w:kern w:val="28"/>
      <w:sz w:val="22"/>
    </w:rPr>
  </w:style>
  <w:style w:type="character" w:customStyle="1" w:styleId="Heading3Char">
    <w:name w:val="Heading 3 Char"/>
    <w:link w:val="Heading3"/>
    <w:rsid w:val="00DD49A4"/>
    <w:rPr>
      <w:rFonts w:ascii="Times New Roman" w:eastAsia="Times New Roman" w:hAnsi="Times New Roman"/>
      <w:b/>
      <w:snapToGrid w:val="0"/>
      <w:kern w:val="28"/>
      <w:sz w:val="22"/>
    </w:rPr>
  </w:style>
  <w:style w:type="character" w:customStyle="1" w:styleId="Heading4Char">
    <w:name w:val="Heading 4 Char"/>
    <w:link w:val="Heading4"/>
    <w:rsid w:val="00DD49A4"/>
    <w:rPr>
      <w:rFonts w:ascii="Times New Roman" w:eastAsia="Times New Roman" w:hAnsi="Times New Roman"/>
      <w:b/>
      <w:snapToGrid w:val="0"/>
      <w:kern w:val="28"/>
      <w:sz w:val="22"/>
    </w:rPr>
  </w:style>
  <w:style w:type="character" w:customStyle="1" w:styleId="Heading5Char">
    <w:name w:val="Heading 5 Char"/>
    <w:link w:val="Heading5"/>
    <w:rsid w:val="00DD49A4"/>
    <w:rPr>
      <w:rFonts w:ascii="Times New Roman" w:eastAsia="Times New Roman" w:hAnsi="Times New Roman"/>
      <w:b/>
      <w:snapToGrid w:val="0"/>
      <w:kern w:val="28"/>
      <w:sz w:val="22"/>
    </w:rPr>
  </w:style>
  <w:style w:type="character" w:customStyle="1" w:styleId="Heading6Char">
    <w:name w:val="Heading 6 Char"/>
    <w:link w:val="Heading6"/>
    <w:rsid w:val="00DD49A4"/>
    <w:rPr>
      <w:rFonts w:ascii="Times New Roman" w:eastAsia="Times New Roman" w:hAnsi="Times New Roman"/>
      <w:b/>
      <w:snapToGrid w:val="0"/>
      <w:kern w:val="28"/>
      <w:sz w:val="22"/>
    </w:rPr>
  </w:style>
  <w:style w:type="character" w:customStyle="1" w:styleId="Heading7Char">
    <w:name w:val="Heading 7 Char"/>
    <w:link w:val="Heading7"/>
    <w:rsid w:val="00DD49A4"/>
    <w:rPr>
      <w:rFonts w:ascii="Times New Roman" w:eastAsia="Times New Roman" w:hAnsi="Times New Roman"/>
      <w:b/>
      <w:snapToGrid w:val="0"/>
      <w:kern w:val="28"/>
      <w:sz w:val="22"/>
    </w:rPr>
  </w:style>
  <w:style w:type="character" w:customStyle="1" w:styleId="Heading8Char">
    <w:name w:val="Heading 8 Char"/>
    <w:link w:val="Heading8"/>
    <w:rsid w:val="00DD49A4"/>
    <w:rPr>
      <w:rFonts w:ascii="Times New Roman" w:eastAsia="Times New Roman" w:hAnsi="Times New Roman"/>
      <w:b/>
      <w:snapToGrid w:val="0"/>
      <w:kern w:val="28"/>
      <w:sz w:val="22"/>
    </w:rPr>
  </w:style>
  <w:style w:type="character" w:customStyle="1" w:styleId="Heading9Char">
    <w:name w:val="Heading 9 Char"/>
    <w:link w:val="Heading9"/>
    <w:rsid w:val="00DD49A4"/>
    <w:rPr>
      <w:rFonts w:ascii="Times New Roman" w:eastAsia="Times New Roman" w:hAnsi="Times New Roman"/>
      <w:b/>
      <w:snapToGrid w:val="0"/>
      <w:kern w:val="28"/>
      <w:sz w:val="22"/>
    </w:rPr>
  </w:style>
  <w:style w:type="numbering" w:customStyle="1" w:styleId="NoList1">
    <w:name w:val="No List1"/>
    <w:next w:val="NoList"/>
    <w:uiPriority w:val="99"/>
    <w:semiHidden/>
    <w:unhideWhenUsed/>
    <w:rsid w:val="00DD49A4"/>
  </w:style>
  <w:style w:type="paragraph" w:styleId="Header">
    <w:name w:val="header"/>
    <w:basedOn w:val="Normal"/>
    <w:link w:val="HeaderChar"/>
    <w:autoRedefine/>
    <w:rsid w:val="003C0D27"/>
    <w:pPr>
      <w:tabs>
        <w:tab w:val="center" w:pos="4680"/>
        <w:tab w:val="right" w:pos="9360"/>
      </w:tabs>
    </w:pPr>
    <w:rPr>
      <w:b/>
    </w:rPr>
  </w:style>
  <w:style w:type="character" w:customStyle="1" w:styleId="HeaderChar">
    <w:name w:val="Header Char"/>
    <w:link w:val="Header"/>
    <w:rsid w:val="00DD49A4"/>
    <w:rPr>
      <w:rFonts w:ascii="Times New Roman" w:eastAsia="Times New Roman" w:hAnsi="Times New Roman"/>
      <w:b/>
      <w:snapToGrid w:val="0"/>
      <w:kern w:val="28"/>
      <w:sz w:val="22"/>
    </w:rPr>
  </w:style>
  <w:style w:type="paragraph" w:styleId="Footer">
    <w:name w:val="footer"/>
    <w:basedOn w:val="Normal"/>
    <w:link w:val="FooterChar"/>
    <w:uiPriority w:val="99"/>
    <w:rsid w:val="003C0D27"/>
    <w:pPr>
      <w:tabs>
        <w:tab w:val="center" w:pos="4320"/>
        <w:tab w:val="right" w:pos="8640"/>
      </w:tabs>
    </w:pPr>
  </w:style>
  <w:style w:type="character" w:customStyle="1" w:styleId="FooterChar">
    <w:name w:val="Footer Char"/>
    <w:link w:val="Footer"/>
    <w:uiPriority w:val="99"/>
    <w:rsid w:val="003C0D27"/>
    <w:rPr>
      <w:rFonts w:ascii="Times New Roman" w:eastAsia="Times New Roman" w:hAnsi="Times New Roman"/>
      <w:snapToGrid w:val="0"/>
      <w:kern w:val="28"/>
      <w:sz w:val="22"/>
    </w:rPr>
  </w:style>
  <w:style w:type="paragraph" w:styleId="ListParagraph">
    <w:name w:val="List Paragraph"/>
    <w:basedOn w:val="Normal"/>
    <w:qFormat/>
    <w:rsid w:val="00DD49A4"/>
    <w:pPr>
      <w:ind w:left="720"/>
      <w:contextualSpacing/>
    </w:pPr>
  </w:style>
  <w:style w:type="character" w:styleId="CommentReference">
    <w:name w:val="annotation reference"/>
    <w:uiPriority w:val="99"/>
    <w:semiHidden/>
    <w:unhideWhenUsed/>
    <w:rsid w:val="00DD49A4"/>
    <w:rPr>
      <w:sz w:val="16"/>
      <w:szCs w:val="16"/>
    </w:rPr>
  </w:style>
  <w:style w:type="paragraph" w:styleId="CommentText">
    <w:name w:val="annotation text"/>
    <w:basedOn w:val="Normal"/>
    <w:link w:val="CommentTextChar"/>
    <w:unhideWhenUsed/>
    <w:rsid w:val="00DD49A4"/>
    <w:rPr>
      <w:sz w:val="20"/>
    </w:rPr>
  </w:style>
  <w:style w:type="character" w:customStyle="1" w:styleId="CommentTextChar">
    <w:name w:val="Comment Text Char"/>
    <w:link w:val="CommentText"/>
    <w:rsid w:val="00DD49A4"/>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semiHidden/>
    <w:unhideWhenUsed/>
    <w:rsid w:val="00DD49A4"/>
    <w:rPr>
      <w:b/>
      <w:bCs/>
    </w:rPr>
  </w:style>
  <w:style w:type="character" w:customStyle="1" w:styleId="CommentSubjectChar">
    <w:name w:val="Comment Subject Char"/>
    <w:link w:val="CommentSubject"/>
    <w:semiHidden/>
    <w:rsid w:val="00DD49A4"/>
    <w:rPr>
      <w:rFonts w:ascii="Times New Roman" w:eastAsia="Times New Roman" w:hAnsi="Times New Roman" w:cs="Times New Roman"/>
      <w:b/>
      <w:bCs/>
      <w:snapToGrid w:val="0"/>
      <w:kern w:val="28"/>
      <w:sz w:val="20"/>
      <w:szCs w:val="20"/>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3C0D27"/>
    <w:pPr>
      <w:spacing w:after="120"/>
    </w:pPr>
    <w:rPr>
      <w:rFonts w:ascii="Times New Roman" w:eastAsia="Times New Roman" w:hAnsi="Times New Roman"/>
    </w:rPr>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2,f Char"/>
    <w:link w:val="FootnoteText"/>
    <w:rsid w:val="00DD49A4"/>
    <w:rPr>
      <w:rFonts w:ascii="Times New Roman" w:eastAsia="Times New Roman" w:hAnsi="Times New Roman"/>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3C0D27"/>
    <w:rPr>
      <w:rFonts w:ascii="Times New Roman" w:hAnsi="Times New Roman"/>
      <w:dstrike w:val="0"/>
      <w:color w:val="auto"/>
      <w:sz w:val="20"/>
      <w:vertAlign w:val="superscript"/>
    </w:rPr>
  </w:style>
  <w:style w:type="character" w:styleId="Hyperlink">
    <w:name w:val="Hyperlink"/>
    <w:rsid w:val="003C0D27"/>
    <w:rPr>
      <w:color w:val="0000FF"/>
      <w:u w:val="single"/>
    </w:rPr>
  </w:style>
  <w:style w:type="character" w:styleId="UnresolvedMention">
    <w:name w:val="Unresolved Mention"/>
    <w:uiPriority w:val="99"/>
    <w:unhideWhenUsed/>
    <w:rsid w:val="00DD49A4"/>
    <w:rPr>
      <w:color w:val="605E5C"/>
      <w:shd w:val="clear" w:color="auto" w:fill="E1DFDD"/>
    </w:rPr>
  </w:style>
  <w:style w:type="paragraph" w:customStyle="1" w:styleId="ParaNum">
    <w:name w:val="ParaNum"/>
    <w:basedOn w:val="Normal"/>
    <w:link w:val="ParaNumCharChar1"/>
    <w:rsid w:val="003C0D27"/>
    <w:pPr>
      <w:numPr>
        <w:numId w:val="5"/>
      </w:numPr>
      <w:tabs>
        <w:tab w:val="clear" w:pos="1080"/>
        <w:tab w:val="num" w:pos="1440"/>
      </w:tabs>
      <w:spacing w:after="120"/>
    </w:p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uiPriority w:val="99"/>
    <w:rsid w:val="00DD49A4"/>
    <w:rPr>
      <w:rFonts w:ascii="Times New Roman" w:eastAsia="Times New Roman" w:hAnsi="Times New Roman" w:cs="Times New Roman"/>
      <w:sz w:val="20"/>
      <w:szCs w:val="20"/>
    </w:rPr>
  </w:style>
  <w:style w:type="character" w:customStyle="1" w:styleId="ParaNumCharChar1">
    <w:name w:val="ParaNum Char Char1"/>
    <w:link w:val="ParaNum"/>
    <w:rsid w:val="00DD49A4"/>
    <w:rPr>
      <w:rFonts w:ascii="Times New Roman" w:eastAsia="Times New Roman" w:hAnsi="Times New Roman"/>
      <w:snapToGrid w:val="0"/>
      <w:kern w:val="28"/>
      <w:sz w:val="22"/>
    </w:rPr>
  </w:style>
  <w:style w:type="character" w:styleId="Strong">
    <w:name w:val="Strong"/>
    <w:uiPriority w:val="22"/>
    <w:qFormat/>
    <w:rsid w:val="00DD49A4"/>
    <w:rPr>
      <w:b/>
      <w:bCs/>
    </w:rPr>
  </w:style>
  <w:style w:type="paragraph" w:styleId="Revision">
    <w:name w:val="Revision"/>
    <w:hidden/>
    <w:uiPriority w:val="99"/>
    <w:semiHidden/>
    <w:rsid w:val="00DD49A4"/>
    <w:rPr>
      <w:rFonts w:cs="Arial"/>
      <w:sz w:val="22"/>
      <w:szCs w:val="22"/>
    </w:rPr>
  </w:style>
  <w:style w:type="character" w:styleId="Mention">
    <w:name w:val="Mention"/>
    <w:uiPriority w:val="99"/>
    <w:unhideWhenUsed/>
    <w:rsid w:val="00DD49A4"/>
    <w:rPr>
      <w:color w:val="2B579A"/>
      <w:shd w:val="clear" w:color="auto" w:fill="E1DFDD"/>
    </w:rPr>
  </w:style>
  <w:style w:type="paragraph" w:customStyle="1" w:styleId="Default">
    <w:name w:val="Default"/>
    <w:rsid w:val="00DD49A4"/>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nhideWhenUsed/>
    <w:rsid w:val="00DD49A4"/>
    <w:rPr>
      <w:rFonts w:ascii="Calibri" w:hAnsi="Calibri"/>
    </w:rPr>
  </w:style>
  <w:style w:type="character" w:customStyle="1" w:styleId="PlainTextChar">
    <w:name w:val="Plain Text Char"/>
    <w:link w:val="PlainText"/>
    <w:rsid w:val="00DD49A4"/>
    <w:rPr>
      <w:rFonts w:ascii="Calibri" w:eastAsia="Times New Roman" w:hAnsi="Calibri" w:cs="Times New Roman"/>
      <w:snapToGrid w:val="0"/>
      <w:kern w:val="28"/>
      <w:szCs w:val="20"/>
    </w:rPr>
  </w:style>
  <w:style w:type="table" w:styleId="TableGrid">
    <w:name w:val="Table Grid"/>
    <w:basedOn w:val="TableNormal"/>
    <w:uiPriority w:val="59"/>
    <w:rsid w:val="00DD49A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DD49A4"/>
  </w:style>
  <w:style w:type="character" w:customStyle="1" w:styleId="superscript">
    <w:name w:val="superscript"/>
    <w:basedOn w:val="DefaultParagraphFont"/>
    <w:rsid w:val="00DD49A4"/>
  </w:style>
  <w:style w:type="character" w:customStyle="1" w:styleId="spellingerror">
    <w:name w:val="spellingerror"/>
    <w:basedOn w:val="DefaultParagraphFont"/>
    <w:rsid w:val="00DD49A4"/>
  </w:style>
  <w:style w:type="character" w:customStyle="1" w:styleId="contextualspellingandgrammarerror">
    <w:name w:val="contextualspellingandgrammarerror"/>
    <w:basedOn w:val="DefaultParagraphFont"/>
    <w:rsid w:val="00DD49A4"/>
  </w:style>
  <w:style w:type="paragraph" w:customStyle="1" w:styleId="paragraph">
    <w:name w:val="paragraph"/>
    <w:basedOn w:val="Normal"/>
    <w:rsid w:val="00DD49A4"/>
    <w:pPr>
      <w:spacing w:beforeAutospacing="1" w:afterAutospacing="1"/>
    </w:pPr>
    <w:rPr>
      <w:sz w:val="24"/>
      <w:szCs w:val="24"/>
    </w:rPr>
  </w:style>
  <w:style w:type="character" w:customStyle="1" w:styleId="eop">
    <w:name w:val="eop"/>
    <w:basedOn w:val="DefaultParagraphFont"/>
    <w:rsid w:val="00DD49A4"/>
  </w:style>
  <w:style w:type="character" w:customStyle="1" w:styleId="ParaNumChar">
    <w:name w:val="ParaNum Char"/>
    <w:rsid w:val="00DD49A4"/>
    <w:rPr>
      <w:rFonts w:ascii="Times New Roman" w:eastAsia="Times New Roman" w:hAnsi="Times New Roman" w:cs="Times New Roman"/>
      <w:snapToGrid w:val="0"/>
      <w:kern w:val="28"/>
      <w:szCs w:val="20"/>
    </w:rPr>
  </w:style>
  <w:style w:type="character" w:styleId="FollowedHyperlink">
    <w:name w:val="FollowedHyperlink"/>
    <w:uiPriority w:val="99"/>
    <w:semiHidden/>
    <w:unhideWhenUsed/>
    <w:rsid w:val="00DD49A4"/>
    <w:rPr>
      <w:color w:val="954F72"/>
      <w:u w:val="single"/>
    </w:rPr>
  </w:style>
  <w:style w:type="paragraph" w:styleId="EndnoteText">
    <w:name w:val="endnote text"/>
    <w:basedOn w:val="Normal"/>
    <w:link w:val="EndnoteTextChar"/>
    <w:semiHidden/>
    <w:rsid w:val="003C0D27"/>
    <w:rPr>
      <w:sz w:val="20"/>
    </w:rPr>
  </w:style>
  <w:style w:type="character" w:customStyle="1" w:styleId="EndnoteTextChar">
    <w:name w:val="Endnote Text Char"/>
    <w:link w:val="EndnoteText"/>
    <w:semiHidden/>
    <w:rsid w:val="00DD49A4"/>
    <w:rPr>
      <w:rFonts w:ascii="Times New Roman" w:eastAsia="Times New Roman" w:hAnsi="Times New Roman"/>
      <w:snapToGrid w:val="0"/>
      <w:kern w:val="28"/>
    </w:rPr>
  </w:style>
  <w:style w:type="character" w:styleId="EndnoteReference">
    <w:name w:val="endnote reference"/>
    <w:semiHidden/>
    <w:rsid w:val="003C0D27"/>
    <w:rPr>
      <w:vertAlign w:val="superscript"/>
    </w:rPr>
  </w:style>
  <w:style w:type="paragraph" w:styleId="TOC1">
    <w:name w:val="toc 1"/>
    <w:basedOn w:val="Normal"/>
    <w:next w:val="Normal"/>
    <w:semiHidden/>
    <w:rsid w:val="003C0D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0D27"/>
    <w:pPr>
      <w:tabs>
        <w:tab w:val="left" w:pos="720"/>
        <w:tab w:val="right" w:leader="dot" w:pos="9360"/>
      </w:tabs>
      <w:suppressAutoHyphens/>
      <w:ind w:left="720" w:right="720" w:hanging="360"/>
    </w:pPr>
    <w:rPr>
      <w:noProof/>
    </w:rPr>
  </w:style>
  <w:style w:type="paragraph" w:styleId="TOC3">
    <w:name w:val="toc 3"/>
    <w:basedOn w:val="Normal"/>
    <w:next w:val="Normal"/>
    <w:semiHidden/>
    <w:rsid w:val="003C0D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0D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0D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0D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0D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0D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0D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0D27"/>
    <w:pPr>
      <w:tabs>
        <w:tab w:val="right" w:pos="9360"/>
      </w:tabs>
      <w:suppressAutoHyphens/>
    </w:pPr>
  </w:style>
  <w:style w:type="character" w:customStyle="1" w:styleId="EquationCaption">
    <w:name w:val="_Equation Caption"/>
    <w:rsid w:val="003C0D27"/>
  </w:style>
  <w:style w:type="character" w:styleId="PageNumber">
    <w:name w:val="page number"/>
    <w:basedOn w:val="DefaultParagraphFont"/>
    <w:rsid w:val="003C0D27"/>
  </w:style>
  <w:style w:type="paragraph" w:styleId="BlockText">
    <w:name w:val="Block Text"/>
    <w:basedOn w:val="Normal"/>
    <w:rsid w:val="003C0D27"/>
    <w:pPr>
      <w:spacing w:after="240"/>
      <w:ind w:left="1440" w:right="1440"/>
    </w:pPr>
  </w:style>
  <w:style w:type="paragraph" w:customStyle="1" w:styleId="Paratitle">
    <w:name w:val="Para title"/>
    <w:basedOn w:val="Normal"/>
    <w:rsid w:val="003C0D27"/>
    <w:pPr>
      <w:tabs>
        <w:tab w:val="center" w:pos="9270"/>
      </w:tabs>
      <w:spacing w:after="240"/>
    </w:pPr>
    <w:rPr>
      <w:spacing w:val="-2"/>
    </w:rPr>
  </w:style>
  <w:style w:type="paragraph" w:customStyle="1" w:styleId="Bullet">
    <w:name w:val="Bullet"/>
    <w:basedOn w:val="Normal"/>
    <w:rsid w:val="003C0D27"/>
    <w:pPr>
      <w:tabs>
        <w:tab w:val="left" w:pos="2160"/>
      </w:tabs>
      <w:spacing w:after="220"/>
      <w:ind w:left="2160" w:hanging="720"/>
    </w:pPr>
  </w:style>
  <w:style w:type="paragraph" w:customStyle="1" w:styleId="TableFormat">
    <w:name w:val="TableFormat"/>
    <w:basedOn w:val="Bullet"/>
    <w:rsid w:val="003C0D27"/>
    <w:pPr>
      <w:tabs>
        <w:tab w:val="clear" w:pos="2160"/>
        <w:tab w:val="left" w:pos="5040"/>
      </w:tabs>
      <w:ind w:left="5040" w:hanging="3600"/>
    </w:pPr>
  </w:style>
  <w:style w:type="paragraph" w:customStyle="1" w:styleId="TOCTitle">
    <w:name w:val="TOC Title"/>
    <w:basedOn w:val="Normal"/>
    <w:rsid w:val="003C0D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0D27"/>
    <w:pPr>
      <w:jc w:val="center"/>
    </w:pPr>
    <w:rPr>
      <w:rFonts w:ascii="Times New Roman Bold" w:hAnsi="Times New Roman Bold"/>
      <w:b/>
      <w:bCs/>
      <w:caps/>
      <w:szCs w:val="22"/>
    </w:rPr>
  </w:style>
  <w:style w:type="paragraph" w:styleId="Title">
    <w:name w:val="Title"/>
    <w:basedOn w:val="Normal"/>
    <w:next w:val="Normal"/>
    <w:link w:val="TitleChar"/>
    <w:qFormat/>
    <w:rsid w:val="00DD49A4"/>
    <w:pPr>
      <w:contextualSpacing/>
    </w:pPr>
    <w:rPr>
      <w:rFonts w:ascii="Calibri Light" w:eastAsia="MS Gothic" w:hAnsi="Calibri Light"/>
      <w:sz w:val="56"/>
      <w:szCs w:val="56"/>
    </w:rPr>
  </w:style>
  <w:style w:type="character" w:customStyle="1" w:styleId="TitleChar">
    <w:name w:val="Title Char"/>
    <w:link w:val="Title"/>
    <w:rsid w:val="00DD49A4"/>
    <w:rPr>
      <w:rFonts w:ascii="Calibri Light" w:eastAsia="MS Gothic" w:hAnsi="Calibri Light" w:cs="Times New Roman"/>
      <w:snapToGrid w:val="0"/>
      <w:kern w:val="28"/>
      <w:sz w:val="56"/>
      <w:szCs w:val="56"/>
    </w:rPr>
  </w:style>
  <w:style w:type="paragraph" w:styleId="Subtitle">
    <w:name w:val="Subtitle"/>
    <w:basedOn w:val="Normal"/>
    <w:next w:val="Normal"/>
    <w:link w:val="SubtitleChar"/>
    <w:qFormat/>
    <w:rsid w:val="00DD49A4"/>
    <w:rPr>
      <w:rFonts w:eastAsia="MS Mincho"/>
      <w:color w:val="5A5A5A"/>
    </w:rPr>
  </w:style>
  <w:style w:type="character" w:customStyle="1" w:styleId="SubtitleChar">
    <w:name w:val="Subtitle Char"/>
    <w:link w:val="Subtitle"/>
    <w:rsid w:val="00DD49A4"/>
    <w:rPr>
      <w:rFonts w:ascii="Times New Roman" w:eastAsia="MS Mincho" w:hAnsi="Times New Roman" w:cs="Times New Roman"/>
      <w:snapToGrid w:val="0"/>
      <w:color w:val="5A5A5A"/>
      <w:kern w:val="28"/>
      <w:szCs w:val="20"/>
    </w:rPr>
  </w:style>
  <w:style w:type="paragraph" w:styleId="Quote">
    <w:name w:val="Quote"/>
    <w:basedOn w:val="Normal"/>
    <w:next w:val="Normal"/>
    <w:link w:val="QuoteChar"/>
    <w:qFormat/>
    <w:rsid w:val="00DD49A4"/>
    <w:pPr>
      <w:spacing w:before="200"/>
      <w:ind w:left="864" w:right="864"/>
      <w:jc w:val="center"/>
    </w:pPr>
    <w:rPr>
      <w:i/>
      <w:iCs/>
      <w:color w:val="404040"/>
    </w:rPr>
  </w:style>
  <w:style w:type="character" w:customStyle="1" w:styleId="QuoteChar">
    <w:name w:val="Quote Char"/>
    <w:link w:val="Quote"/>
    <w:rsid w:val="00DD49A4"/>
    <w:rPr>
      <w:rFonts w:ascii="Times New Roman" w:eastAsia="Times New Roman" w:hAnsi="Times New Roman" w:cs="Times New Roman"/>
      <w:i/>
      <w:iCs/>
      <w:snapToGrid w:val="0"/>
      <w:color w:val="404040"/>
      <w:kern w:val="28"/>
      <w:szCs w:val="20"/>
    </w:rPr>
  </w:style>
  <w:style w:type="paragraph" w:styleId="IntenseQuote">
    <w:name w:val="Intense Quote"/>
    <w:basedOn w:val="Normal"/>
    <w:next w:val="Normal"/>
    <w:link w:val="IntenseQuoteChar"/>
    <w:qFormat/>
    <w:rsid w:val="00DD49A4"/>
    <w:pPr>
      <w:spacing w:before="360" w:after="360"/>
      <w:ind w:left="864" w:right="864"/>
      <w:jc w:val="center"/>
    </w:pPr>
    <w:rPr>
      <w:i/>
      <w:iCs/>
      <w:color w:val="4472C4"/>
    </w:rPr>
  </w:style>
  <w:style w:type="character" w:customStyle="1" w:styleId="IntenseQuoteChar">
    <w:name w:val="Intense Quote Char"/>
    <w:link w:val="IntenseQuote"/>
    <w:rsid w:val="00DD49A4"/>
    <w:rPr>
      <w:rFonts w:ascii="Times New Roman" w:eastAsia="Times New Roman" w:hAnsi="Times New Roman" w:cs="Times New Roman"/>
      <w:i/>
      <w:iCs/>
      <w:snapToGrid w:val="0"/>
      <w:color w:val="4472C4"/>
      <w:kern w:val="28"/>
      <w:szCs w:val="20"/>
    </w:rPr>
  </w:style>
  <w:style w:type="character" w:customStyle="1" w:styleId="cosearchterm">
    <w:name w:val="co_searchterm"/>
    <w:basedOn w:val="DefaultParagraphFont"/>
    <w:rsid w:val="00DD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egov.maryland.gov/businessexpress/entitysearch" TargetMode="External" /><Relationship Id="rId10" Type="http://schemas.openxmlformats.org/officeDocument/2006/relationships/hyperlink" Target="https://auctionfiling.fcc.gov/form175/search175/detail_ownership_frb.htm?searchLevel=B&amp;application_id=12170697&amp;file_num=0009149206&amp;version=2&amp;PStart=1&amp;auction_id=904&amp;all_ind=N&amp;FrbId=1083356" TargetMode="External" /><Relationship Id="rId11" Type="http://schemas.openxmlformats.org/officeDocument/2006/relationships/hyperlink" Target="https://www.alticeusa.com/about" TargetMode="External" /><Relationship Id="rId12" Type="http://schemas.openxmlformats.org/officeDocument/2006/relationships/hyperlink" Target="https://ir.charter.com/static-files/63606f63-1b11-4d60-91a0-5395f1552592" TargetMode="External" /><Relationship Id="rId13" Type="http://schemas.openxmlformats.org/officeDocument/2006/relationships/hyperlink" Target="https://conexon.us" TargetMode="External" /><Relationship Id="rId14" Type="http://schemas.openxmlformats.org/officeDocument/2006/relationships/hyperlink" Target="https://auctionnextfiling.fcc.gov/form175/search175/results_detail_appInfo.htm?searchLevel=B&amp;application_id=12165528&amp;file_num=0009148768&amp;version=2&amp;PStart=1&amp;auction_id=904" TargetMode="External" /><Relationship Id="rId15" Type="http://schemas.openxmlformats.org/officeDocument/2006/relationships/hyperlink" Target="https://starry.com/" TargetMode="External" /><Relationship Id="rId16" Type="http://schemas.openxmlformats.org/officeDocument/2006/relationships/hyperlink" Target="https://auctionfiling.fcc.gov/form175/search175/results_detail_appInfo.htm?searchLevel=B&amp;application_id=12165535&amp;file_num=0009147474&amp;version=2&amp;PStart=1&amp;auction_id=904" TargetMode="External" /><Relationship Id="rId17" Type="http://schemas.openxmlformats.org/officeDocument/2006/relationships/hyperlink" Target="https://fmtc.com" TargetMode="External" /><Relationship Id="rId18" Type="http://schemas.openxmlformats.org/officeDocument/2006/relationships/hyperlink" Target="https://www.aaniin.net/aboutus.html" TargetMode="External" /><Relationship Id="rId19" Type="http://schemas.openxmlformats.org/officeDocument/2006/relationships/hyperlink" Target="https://www.gigabeam.net/" TargetMode="External" /><Relationship Id="rId2" Type="http://schemas.openxmlformats.org/officeDocument/2006/relationships/hyperlink" Target="https://auctionfiling.fcc.gov/form175/search175/detail_ownership_frb.htm?searchLevel=B&amp;application_id=12169028&amp;file_num=0009148967&amp;version=2&amp;PStart=1&amp;auction_id=904&amp;all_ind=N&amp;FrbId=191292" TargetMode="External" /><Relationship Id="rId20" Type="http://schemas.openxmlformats.org/officeDocument/2006/relationships/hyperlink" Target="https://auctionfiling.fcc.gov/form175/search175/results_detail_ownership.htm?searchLevel=B&amp;application_id=12168219&amp;file_num=0009149636&amp;version=2&amp;PStart=1&amp;auction_id=904" TargetMode="External" /><Relationship Id="rId21" Type="http://schemas.openxmlformats.org/officeDocument/2006/relationships/hyperlink" Target="https://mercurybroadband.com/about-us/" TargetMode="External" /><Relationship Id="rId22" Type="http://schemas.openxmlformats.org/officeDocument/2006/relationships/hyperlink" Target="https://www.monsterbroadband.com/index.php/why-monster/about-monster-broadband" TargetMode="External" /><Relationship Id="rId23" Type="http://schemas.openxmlformats.org/officeDocument/2006/relationships/hyperlink" Target="https://auctionfiling.fcc.gov/form175/search175/results_detail_appInfo.htm?searchLevel=B&amp;application_id=12180976&amp;file_num=0009149839&amp;version=2&amp;PStart=1&amp;auction_id=904" TargetMode="External" /><Relationship Id="rId24" Type="http://schemas.openxmlformats.org/officeDocument/2006/relationships/hyperlink" Target="https://newportutilities.com/" TargetMode="External" /><Relationship Id="rId25" Type="http://schemas.openxmlformats.org/officeDocument/2006/relationships/hyperlink" Target="https://www.rh-md.com" TargetMode="External" /><Relationship Id="rId26" Type="http://schemas.openxmlformats.org/officeDocument/2006/relationships/hyperlink" Target="https://businessfilings.sc.gov/BusinessFiling/Entity/Search" TargetMode="External" /><Relationship Id="rId27" Type="http://schemas.openxmlformats.org/officeDocument/2006/relationships/hyperlink" Target="https://investor.shentel.com/static-files/3498fbb5-b7dc-43a1-acde-c4238fc542a2" TargetMode="External" /><Relationship Id="rId28" Type="http://schemas.openxmlformats.org/officeDocument/2006/relationships/hyperlink" Target="https://auctionfiling.fcc.gov/form175/search175/results_detail_appInfo.htm?searchLevel=B&amp;application_id=12171025&amp;file_num=0009149943&amp;version=2&amp;PStart=1&amp;auction_id=904" TargetMode="External" /><Relationship Id="rId29" Type="http://schemas.openxmlformats.org/officeDocument/2006/relationships/hyperlink" Target="https://auctionfiling.fcc.gov/form175/search175/results_detail_appInfo.htm?searchLevel=B&amp;application_id=12189335&amp;file_num=0009150076&amp;version=2&amp;PStart=1&amp;auction_id=904" TargetMode="External" /><Relationship Id="rId3" Type="http://schemas.openxmlformats.org/officeDocument/2006/relationships/hyperlink" Target="https://ecorp.azcc.gov/BusinessSearch/BusinessInfo?entityNumber=R19740953" TargetMode="External" /><Relationship Id="rId30" Type="http://schemas.openxmlformats.org/officeDocument/2006/relationships/hyperlink" Target="https://www.habershamemc.com/trailwave/pricing/" TargetMode="External" /><Relationship Id="rId31" Type="http://schemas.openxmlformats.org/officeDocument/2006/relationships/hyperlink" Target="https://www.habershamemc.com/trailwave/" TargetMode="External" /><Relationship Id="rId32" Type="http://schemas.openxmlformats.org/officeDocument/2006/relationships/hyperlink" Target="https://auctionfiling.fcc.gov/form175/search175/attachment_view.htm?searchLevel=B&amp;application_id=12165439&amp;file_num=0009146856&amp;version=2&amp;PStart=1&amp;auction_id=904&amp;attachment_id=20947677" TargetMode="External" /><Relationship Id="rId33" Type="http://schemas.openxmlformats.org/officeDocument/2006/relationships/hyperlink" Target="https://xiber.com/about/" TargetMode="External" /><Relationship Id="rId34" Type="http://schemas.openxmlformats.org/officeDocument/2006/relationships/hyperlink" Target="https://auctionfiling.fcc.gov/form175/search175/results_detail_appInfo.htm?searchLevel=B&amp;application_id=12170893&amp;file_num=0009149368&amp;version=2&amp;PStart=1&amp;auction_id=904" TargetMode="External" /><Relationship Id="rId4" Type="http://schemas.openxmlformats.org/officeDocument/2006/relationships/hyperlink" Target="https://auctionfiling.fcc.gov/form175/search175/results_detail_appInfo.htm?searchLevel=B&amp;application_id=12176125&amp;file_num=0009149272&amp;version=2&amp;PStart=1&amp;auction_id=904" TargetMode="External" /><Relationship Id="rId5" Type="http://schemas.openxmlformats.org/officeDocument/2006/relationships/hyperlink" Target="https://www.fcc.gov/auction/904/round-results" TargetMode="External" /><Relationship Id="rId6" Type="http://schemas.openxmlformats.org/officeDocument/2006/relationships/hyperlink" Target="https://auctiondata.fcc.gov/public/projects/auction904" TargetMode="External" /><Relationship Id="rId7" Type="http://schemas.openxmlformats.org/officeDocument/2006/relationships/hyperlink" Target="mailto:Auction904@fcc.gov" TargetMode="External" /><Relationship Id="rId8" Type="http://schemas.openxmlformats.org/officeDocument/2006/relationships/hyperlink" Target="https://www.cal.net/about-us/" TargetMode="External" /><Relationship Id="rId9" Type="http://schemas.openxmlformats.org/officeDocument/2006/relationships/hyperlink" Target="https://geolinks.com/innovative-telecom-solutio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