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8.0 -->
  <w:body>
    <w:p w:rsidR="00980031" w:rsidRPr="00F51955" w:rsidP="00980031" w14:paraId="4F94FB6D" w14:textId="77777777">
      <w:pPr>
        <w:spacing w:after="240" w:line="240" w:lineRule="auto"/>
        <w:jc w:val="center"/>
        <w:rPr>
          <w:b/>
          <w:bCs/>
          <w:sz w:val="22"/>
        </w:rPr>
      </w:pPr>
      <w:bookmarkStart w:id="0" w:name="_Hlk177917882"/>
      <w:r w:rsidRPr="00F51955">
        <w:rPr>
          <w:b/>
          <w:bCs/>
          <w:sz w:val="22"/>
        </w:rPr>
        <w:t xml:space="preserve">STATEMENT OF </w:t>
      </w:r>
      <w:r w:rsidRPr="00F51955">
        <w:rPr>
          <w:b/>
          <w:bCs/>
          <w:sz w:val="22"/>
        </w:rPr>
        <w:br/>
        <w:t>COMMISSIONER GEOFFREY STARKS</w:t>
      </w:r>
    </w:p>
    <w:p w:rsidR="00A050F0" w:rsidRPr="00984114" w:rsidP="00A050F0" w14:paraId="0ADBB779" w14:textId="77777777">
      <w:pPr>
        <w:pStyle w:val="NormalWeb"/>
        <w:spacing w:before="2" w:after="120"/>
        <w:ind w:left="720" w:hanging="720"/>
        <w:rPr>
          <w:i/>
          <w:iCs/>
          <w:color w:val="000000" w:themeColor="text1"/>
          <w:szCs w:val="22"/>
        </w:rPr>
      </w:pPr>
      <w:r w:rsidRPr="00984114">
        <w:rPr>
          <w:color w:val="000000" w:themeColor="text1"/>
          <w:szCs w:val="22"/>
        </w:rPr>
        <w:t>Re:</w:t>
      </w:r>
      <w:r w:rsidRPr="00984114">
        <w:rPr>
          <w:color w:val="000000" w:themeColor="text1"/>
          <w:szCs w:val="22"/>
        </w:rPr>
        <w:tab/>
      </w:r>
      <w:r w:rsidRPr="00984114">
        <w:rPr>
          <w:i/>
          <w:iCs/>
          <w:color w:val="000000" w:themeColor="text1"/>
          <w:szCs w:val="22"/>
        </w:rPr>
        <w:t xml:space="preserve">Strengthening Customer Service in the Communications Industry, </w:t>
      </w:r>
      <w:r w:rsidRPr="00984114">
        <w:rPr>
          <w:color w:val="000000" w:themeColor="text1"/>
          <w:szCs w:val="22"/>
        </w:rPr>
        <w:t>CG Docket No. 24-</w:t>
      </w:r>
      <w:r>
        <w:rPr>
          <w:color w:val="000000" w:themeColor="text1"/>
          <w:szCs w:val="22"/>
        </w:rPr>
        <w:t>472</w:t>
      </w:r>
      <w:r w:rsidRPr="00984114">
        <w:rPr>
          <w:color w:val="000000" w:themeColor="text1"/>
          <w:szCs w:val="22"/>
        </w:rPr>
        <w:t xml:space="preserve">, </w:t>
      </w:r>
      <w:r w:rsidRPr="00984114">
        <w:rPr>
          <w:spacing w:val="-2"/>
          <w:szCs w:val="22"/>
        </w:rPr>
        <w:t>Notice of Inquiry</w:t>
      </w:r>
      <w:r w:rsidRPr="00984114">
        <w:rPr>
          <w:color w:val="000000" w:themeColor="text1"/>
          <w:szCs w:val="22"/>
        </w:rPr>
        <w:t xml:space="preserve"> </w:t>
      </w:r>
    </w:p>
    <w:p w:rsidR="00980031" w:rsidRPr="00F51955" w:rsidP="00980031" w14:paraId="08A6389A" w14:textId="77777777">
      <w:pPr>
        <w:spacing w:after="120" w:line="240" w:lineRule="auto"/>
        <w:rPr>
          <w:sz w:val="22"/>
        </w:rPr>
      </w:pPr>
      <w:r w:rsidRPr="00F51955">
        <w:rPr>
          <w:sz w:val="22"/>
        </w:rPr>
        <w:tab/>
        <w:t>Getting support from the companies you pay to provide you with services shouldn’t be a chore.  And yet we all know it can be.  We’ve all been led down a maze of “press 1” options, when we just want to talk to a person.  We’ve all had to rearrange our schedules to make sure we can be home during an unreasonably long service window.  We’ve all struggled to cancel a service, and thought “this should be easier.”</w:t>
      </w:r>
    </w:p>
    <w:p w:rsidR="00980031" w:rsidRPr="00F51955" w:rsidP="00980031" w14:paraId="6BD63440" w14:textId="77777777">
      <w:pPr>
        <w:spacing w:after="120" w:line="240" w:lineRule="auto"/>
        <w:rPr>
          <w:sz w:val="22"/>
        </w:rPr>
      </w:pPr>
      <w:r w:rsidRPr="00F51955">
        <w:rPr>
          <w:sz w:val="22"/>
        </w:rPr>
        <w:tab/>
        <w:t>I’m proud that the FCC already has in place a number of regulations seeking to protect consumers against these problematic practices.  For example, we require cable operators to maintain customer service phone lines with live representatives, and we limit the maximum appointment window that they can propose for service calls and installations.  Today, we ask about the efficacy of these current requirements.  Are they working the way they should?  Are there updates we should consider?  And should we extend these requirements, or similar ones, to the other services under our purview, including voice, broadband, and satellite TV providers?  I want to thank my colleagues for including additional questions that I proposed about whether and how companies are deploying AI in customer service, including as a partial or full alternative to live customer service representatives.</w:t>
      </w:r>
    </w:p>
    <w:p w:rsidR="007055C3" w:rsidRPr="00980031" w:rsidP="00980031" w14:paraId="30BA9153" w14:textId="3887F879">
      <w:pPr>
        <w:spacing w:after="120" w:line="240" w:lineRule="auto"/>
        <w:ind w:firstLine="720"/>
        <w:rPr>
          <w:rStyle w:val="normaltextrun"/>
          <w:sz w:val="22"/>
        </w:rPr>
      </w:pPr>
      <w:r w:rsidRPr="00F51955">
        <w:rPr>
          <w:sz w:val="22"/>
        </w:rPr>
        <w:t>Notably, today’s item is in step with actions and proposals taken across the government.  From the Federal Trade Commission, to the Department of Transportation, to the Department of Health and Human Services, to the Consumer Financial Protection Bureau, our government is focused on protecting and promoting American consumers.  That’s the way it should be.</w:t>
      </w:r>
    </w:p>
    <w:p w:rsidR="007055C3" w:rsidRPr="00E906C4" w:rsidP="00980031" w14:paraId="615E17F7" w14:textId="77777777">
      <w:pPr>
        <w:pStyle w:val="paragraph"/>
        <w:spacing w:before="0" w:beforeAutospacing="0" w:after="120" w:afterAutospacing="0"/>
        <w:ind w:firstLine="720"/>
        <w:textAlignment w:val="baseline"/>
        <w:rPr>
          <w:rFonts w:eastAsiaTheme="majorEastAsia"/>
          <w:sz w:val="22"/>
          <w:szCs w:val="22"/>
        </w:rPr>
      </w:pPr>
    </w:p>
    <w:p w:rsidR="00B30230" w:rsidP="00626CF2" w14:paraId="70EAD0CA" w14:textId="77777777">
      <w:pPr>
        <w:pStyle w:val="paragraph"/>
        <w:spacing w:before="0" w:beforeAutospacing="0" w:after="0" w:afterAutospacing="0"/>
        <w:textAlignment w:val="baseline"/>
        <w:rPr>
          <w:sz w:val="22"/>
          <w:szCs w:val="22"/>
        </w:rPr>
      </w:pPr>
    </w:p>
    <w:bookmarkEnd w:id="0"/>
    <w:p w:rsidR="006D6744" w:rsidRPr="00D11737" w:rsidP="00626CF2" w14:paraId="6804232E" w14:textId="0B53172F">
      <w:pPr>
        <w:ind w:firstLine="720"/>
      </w:pPr>
    </w:p>
    <w:sectPr w:rsidSect="000223B2">
      <w:headerReference w:type="default" r:id="rId6"/>
      <w:footerReference w:type="even" r:id="rId7"/>
      <w:footerReference w:type="default" r:id="rId8"/>
      <w:headerReference w:type="first" r:id="rId9"/>
      <w:footerReference w:type="first" r:id="rId10"/>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endnote w:type="separator" w:id="0">
    <w:p w:rsidR="00B57605" w14:paraId="3AEF2655" w14:textId="77777777">
      <w:pPr>
        <w:spacing w:line="20" w:lineRule="exact"/>
      </w:pPr>
    </w:p>
  </w:endnote>
  <w:endnote w:type="continuationSeparator" w:id="1">
    <w:p w:rsidR="00B57605" w14:paraId="6C8B0F88" w14:textId="77777777">
      <w:r>
        <w:t xml:space="preserve"> </w:t>
      </w:r>
    </w:p>
  </w:endnote>
  <w:endnote w:type="continuationNotice" w:id="2">
    <w:p w:rsidR="00B57605" w14:paraId="7F8D2F2C"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55614C" w14:paraId="422E9BAC" w14:textId="77777777">
    <w:pPr>
      <w:pStyle w:val="Footer"/>
      <w:framePr w:wrap="around" w:vAnchor="text" w:hAnchor="margin" w:xAlign="center" w:y="1"/>
    </w:pPr>
    <w:r>
      <w:fldChar w:fldCharType="begin"/>
    </w:r>
    <w:r>
      <w:instrText xml:space="preserve">PAGE  </w:instrText>
    </w:r>
    <w:r>
      <w:fldChar w:fldCharType="separate"/>
    </w:r>
    <w:r>
      <w:fldChar w:fldCharType="end"/>
    </w:r>
  </w:p>
  <w:p w:rsidR="00D25FB5" w14:paraId="1116EA9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55614C" w14:paraId="3A1FACEE" w14:textId="77777777">
    <w:pPr>
      <w:pStyle w:val="Footer"/>
      <w:framePr w:wrap="around" w:vAnchor="text" w:hAnchor="margin" w:xAlign="center" w:y="1"/>
    </w:pPr>
    <w:r>
      <w:fldChar w:fldCharType="begin"/>
    </w:r>
    <w:r>
      <w:instrText xml:space="preserve">PAGE  </w:instrText>
    </w:r>
    <w:r>
      <w:fldChar w:fldCharType="separate"/>
    </w:r>
    <w:r w:rsidR="005E14C2">
      <w:rPr>
        <w:noProof/>
      </w:rPr>
      <w:t>2</w:t>
    </w:r>
    <w:r>
      <w:fldChar w:fldCharType="end"/>
    </w:r>
  </w:p>
  <w:p w:rsidR="00D25FB5" w:rsidP="002F4DBD" w14:paraId="6C3A0372" w14:textId="77777777">
    <w:pPr>
      <w:suppressAutoHyphens/>
      <w:spacing w:line="227"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14:paraId="5050DE35" w14:textId="77777777">
    <w:pPr>
      <w:pStyle w:val="Footer"/>
      <w:tabs>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B57605" w14:paraId="7BCFD7D5" w14:textId="77777777">
      <w:r>
        <w:separator/>
      </w:r>
    </w:p>
  </w:footnote>
  <w:footnote w:type="continuationSeparator" w:id="1">
    <w:p w:rsidR="00B57605" w:rsidP="00C721AC" w14:paraId="3647139E" w14:textId="77777777">
      <w:pPr>
        <w:spacing w:before="120"/>
        <w:rPr>
          <w:sz w:val="20"/>
        </w:rPr>
      </w:pPr>
      <w:r>
        <w:rPr>
          <w:sz w:val="20"/>
        </w:rPr>
        <w:t xml:space="preserve">(Continued from previous page)  </w:t>
      </w:r>
      <w:r>
        <w:rPr>
          <w:sz w:val="20"/>
        </w:rPr>
        <w:separator/>
      </w:r>
    </w:p>
  </w:footnote>
  <w:footnote w:type="continuationNotice" w:id="2">
    <w:p w:rsidR="00B57605" w:rsidP="00C721AC" w14:paraId="26FAAEAE" w14:textId="77777777">
      <w:pPr>
        <w:jc w:val="right"/>
        <w:rPr>
          <w:sz w:val="20"/>
        </w:rPr>
      </w:pPr>
      <w:r>
        <w:rPr>
          <w:sz w:val="20"/>
        </w:rPr>
        <w:t>(continued….)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224C4F02" w14:textId="77777777">
    <w:pPr>
      <w:pStyle w:val="Header"/>
      <w:rPr>
        <w:b w:val="0"/>
      </w:rPr>
    </w:pPr>
    <w:r>
      <w:tab/>
      <w:t>Federal Communications Commission</w:t>
    </w:r>
    <w:r>
      <w:tab/>
    </w:r>
    <w:r w:rsidR="0028301F">
      <w:fldChar w:fldCharType="begin"/>
    </w:r>
    <w:r w:rsidR="0028301F">
      <w:instrText xml:space="preserve"> MACROBUTTON  AcceptAllChangesShown "FCC  XX-XXX" </w:instrText>
    </w:r>
    <w:r w:rsidR="0028301F">
      <w:fldChar w:fldCharType="end"/>
    </w:r>
  </w:p>
  <w:p w:rsidR="00D25FB5" w14:paraId="647FC4F5" w14:textId="419C4C1B">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1" o:spid="_x0000_s2049"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7216" o:allowincell="f" fillcolor="black" stroked="f" strokeweight="0.05pt">
              <w10:wrap anchorx="margin"/>
            </v:rect>
          </w:pict>
        </mc:Fallback>
      </mc:AlternateContent>
    </w:r>
  </w:p>
  <w:p w:rsidR="00D25FB5" w14:paraId="14B3E4EA" w14:textId="77777777">
    <w:pPr>
      <w:spacing w:after="389"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25FB5" w:rsidP="00810B6F" w14:paraId="739801BC" w14:textId="5A841302">
    <w:pPr>
      <w:pStyle w:val="Header"/>
      <w:rPr>
        <w:b w:val="0"/>
      </w:rPr>
    </w:pPr>
    <w:r>
      <w:rPr>
        <w:noProof/>
      </w:rPr>
      <mc:AlternateContent>
        <mc:Choice Requires="wps">
          <w:drawing>
            <wp:anchor distT="0" distB="0" distL="114300" distR="114300" simplePos="0" relativeHeight="251660288" behindDoc="1" locked="0" layoutInCell="0" allowOverlap="1">
              <wp:simplePos x="0" y="0"/>
              <wp:positionH relativeFrom="margin">
                <wp:posOffset>7620</wp:posOffset>
              </wp:positionH>
              <wp:positionV relativeFrom="paragraph">
                <wp:posOffset>160655</wp:posOffset>
              </wp:positionV>
              <wp:extent cx="5943600" cy="12065"/>
              <wp:effectExtent l="0" t="0" r="0" b="0"/>
              <wp:wrapNone/>
              <wp:docPr id="1" name="Rectangle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Rectangle 3" o:spid="_x0000_s2050" style="width:468pt;height:0.95pt;margin-top:12.65pt;margin-left:0.6pt;mso-height-percent:0;mso-height-relative:page;mso-position-horizontal-relative:margin;mso-width-percent:0;mso-width-relative:page;mso-wrap-distance-bottom:0;mso-wrap-distance-left:9pt;mso-wrap-distance-right:9pt;mso-wrap-distance-top:0;mso-wrap-style:square;position:absolute;visibility:visible;v-text-anchor:top;z-index:-251655168" o:allowincell="f" fillcolor="black" stroked="f" strokeweight="0.05pt">
              <w10:wrap anchorx="margin"/>
            </v:rect>
          </w:pict>
        </mc:Fallback>
      </mc:AlternateContent>
    </w:r>
    <w:r>
      <w:tab/>
      <w:t>Federal Communications Commission</w:t>
    </w:r>
    <w:r>
      <w:tab/>
    </w:r>
    <w:r w:rsidR="00E803E3">
      <w:rPr>
        <w:spacing w:val="-2"/>
      </w:rPr>
      <w:t>FCC 24-110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61182925"/>
    <w:multiLevelType w:val="singleLevel"/>
    <w:tmpl w:val="A9EE9842"/>
    <w:lvl w:ilvl="0">
      <w:start w:val="1"/>
      <w:numFmt w:val="decimal"/>
      <w:pStyle w:val="ParaNum"/>
      <w:lvlText w:val="%1."/>
      <w:lvlJc w:val="left"/>
      <w:pPr>
        <w:tabs>
          <w:tab w:val="num" w:pos="1080"/>
        </w:tabs>
        <w:ind w:left="0" w:firstLine="720"/>
      </w:pPr>
    </w:lvl>
  </w:abstractNum>
  <w:num w:numId="1" w16cid:durableId="1235772967">
    <w:abstractNumId w:val="1"/>
  </w:num>
  <w:num w:numId="2" w16cid:durableId="166601621">
    <w:abstractNumId w:val="5"/>
  </w:num>
  <w:num w:numId="3" w16cid:durableId="868640137">
    <w:abstractNumId w:val="3"/>
  </w:num>
  <w:num w:numId="4" w16cid:durableId="1478256882">
    <w:abstractNumId w:val="4"/>
  </w:num>
  <w:num w:numId="5" w16cid:durableId="1912159673">
    <w:abstractNumId w:val="2"/>
  </w:num>
  <w:num w:numId="6" w16cid:durableId="653147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numFmt w:val="decimal"/>
    <w:endnote w:id="0"/>
    <w:endnote w:id="1"/>
    <w:endnote w:id="2"/>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10A"/>
    <w:rsid w:val="00012431"/>
    <w:rsid w:val="000223B2"/>
    <w:rsid w:val="00036039"/>
    <w:rsid w:val="00037F90"/>
    <w:rsid w:val="00041B23"/>
    <w:rsid w:val="00075C8F"/>
    <w:rsid w:val="000875BF"/>
    <w:rsid w:val="00096D8C"/>
    <w:rsid w:val="000B689E"/>
    <w:rsid w:val="000C0B65"/>
    <w:rsid w:val="000C35C5"/>
    <w:rsid w:val="000C57D4"/>
    <w:rsid w:val="000E05FE"/>
    <w:rsid w:val="000E3D42"/>
    <w:rsid w:val="000E3E8D"/>
    <w:rsid w:val="000F358F"/>
    <w:rsid w:val="00122BD5"/>
    <w:rsid w:val="00133F79"/>
    <w:rsid w:val="00134B23"/>
    <w:rsid w:val="00163F8C"/>
    <w:rsid w:val="0017411C"/>
    <w:rsid w:val="001856D2"/>
    <w:rsid w:val="00191F36"/>
    <w:rsid w:val="00194A66"/>
    <w:rsid w:val="001A01EC"/>
    <w:rsid w:val="001A48E6"/>
    <w:rsid w:val="001B0E22"/>
    <w:rsid w:val="001B5341"/>
    <w:rsid w:val="001D05C9"/>
    <w:rsid w:val="001D2924"/>
    <w:rsid w:val="001D6BCF"/>
    <w:rsid w:val="001E01CA"/>
    <w:rsid w:val="001E5D4C"/>
    <w:rsid w:val="0023578D"/>
    <w:rsid w:val="002755C6"/>
    <w:rsid w:val="00275CF5"/>
    <w:rsid w:val="0028301F"/>
    <w:rsid w:val="002846D0"/>
    <w:rsid w:val="00285017"/>
    <w:rsid w:val="002A2D2E"/>
    <w:rsid w:val="002B7EDD"/>
    <w:rsid w:val="002C00E8"/>
    <w:rsid w:val="002D30A0"/>
    <w:rsid w:val="002F4DBD"/>
    <w:rsid w:val="00301053"/>
    <w:rsid w:val="00312871"/>
    <w:rsid w:val="00312A6E"/>
    <w:rsid w:val="00326738"/>
    <w:rsid w:val="00343749"/>
    <w:rsid w:val="00351C92"/>
    <w:rsid w:val="003660ED"/>
    <w:rsid w:val="0038378B"/>
    <w:rsid w:val="0039598E"/>
    <w:rsid w:val="00397E47"/>
    <w:rsid w:val="003B0550"/>
    <w:rsid w:val="003B549F"/>
    <w:rsid w:val="003B694F"/>
    <w:rsid w:val="003F171C"/>
    <w:rsid w:val="00402488"/>
    <w:rsid w:val="00406964"/>
    <w:rsid w:val="00412FC5"/>
    <w:rsid w:val="00422276"/>
    <w:rsid w:val="004242F1"/>
    <w:rsid w:val="00445A00"/>
    <w:rsid w:val="00451B0F"/>
    <w:rsid w:val="0045264B"/>
    <w:rsid w:val="004550E6"/>
    <w:rsid w:val="004615F7"/>
    <w:rsid w:val="004921D9"/>
    <w:rsid w:val="004A40D8"/>
    <w:rsid w:val="004C2EE3"/>
    <w:rsid w:val="004E3B51"/>
    <w:rsid w:val="004E4A22"/>
    <w:rsid w:val="004F7313"/>
    <w:rsid w:val="004F7A90"/>
    <w:rsid w:val="00511968"/>
    <w:rsid w:val="00517F86"/>
    <w:rsid w:val="005378AE"/>
    <w:rsid w:val="0055614C"/>
    <w:rsid w:val="0059621C"/>
    <w:rsid w:val="005C62F2"/>
    <w:rsid w:val="005D4065"/>
    <w:rsid w:val="005D510C"/>
    <w:rsid w:val="005D7679"/>
    <w:rsid w:val="005E14C2"/>
    <w:rsid w:val="00607BA5"/>
    <w:rsid w:val="0061180A"/>
    <w:rsid w:val="006164D1"/>
    <w:rsid w:val="00626CF2"/>
    <w:rsid w:val="00626EB6"/>
    <w:rsid w:val="00655D03"/>
    <w:rsid w:val="00657E83"/>
    <w:rsid w:val="00666CD9"/>
    <w:rsid w:val="00683388"/>
    <w:rsid w:val="00683F84"/>
    <w:rsid w:val="006905A1"/>
    <w:rsid w:val="006A5867"/>
    <w:rsid w:val="006A6A81"/>
    <w:rsid w:val="006B05CF"/>
    <w:rsid w:val="006B44CA"/>
    <w:rsid w:val="006D5ED2"/>
    <w:rsid w:val="006D6744"/>
    <w:rsid w:val="006E30E2"/>
    <w:rsid w:val="006F7393"/>
    <w:rsid w:val="0070224F"/>
    <w:rsid w:val="00702DE8"/>
    <w:rsid w:val="007055C3"/>
    <w:rsid w:val="0070710A"/>
    <w:rsid w:val="007115F7"/>
    <w:rsid w:val="007350B8"/>
    <w:rsid w:val="007502D3"/>
    <w:rsid w:val="00772F75"/>
    <w:rsid w:val="00785689"/>
    <w:rsid w:val="0079754B"/>
    <w:rsid w:val="007A1E6D"/>
    <w:rsid w:val="007B0EB2"/>
    <w:rsid w:val="007B5BE8"/>
    <w:rsid w:val="00810B6F"/>
    <w:rsid w:val="00822CE0"/>
    <w:rsid w:val="008320FC"/>
    <w:rsid w:val="00841AB1"/>
    <w:rsid w:val="008931CA"/>
    <w:rsid w:val="008A1F60"/>
    <w:rsid w:val="008A441B"/>
    <w:rsid w:val="008C68F1"/>
    <w:rsid w:val="009126A7"/>
    <w:rsid w:val="00912916"/>
    <w:rsid w:val="00921803"/>
    <w:rsid w:val="00924A73"/>
    <w:rsid w:val="00926503"/>
    <w:rsid w:val="0092793E"/>
    <w:rsid w:val="00934012"/>
    <w:rsid w:val="009726D8"/>
    <w:rsid w:val="00976B7E"/>
    <w:rsid w:val="00980031"/>
    <w:rsid w:val="00984114"/>
    <w:rsid w:val="00985F4F"/>
    <w:rsid w:val="00993B6F"/>
    <w:rsid w:val="00995BB5"/>
    <w:rsid w:val="009A7C3C"/>
    <w:rsid w:val="009E0714"/>
    <w:rsid w:val="009E7AA6"/>
    <w:rsid w:val="009F5F51"/>
    <w:rsid w:val="009F76DB"/>
    <w:rsid w:val="00A050F0"/>
    <w:rsid w:val="00A32C3B"/>
    <w:rsid w:val="00A33D74"/>
    <w:rsid w:val="00A45F4F"/>
    <w:rsid w:val="00A5606C"/>
    <w:rsid w:val="00A600A9"/>
    <w:rsid w:val="00A64DCF"/>
    <w:rsid w:val="00A704B3"/>
    <w:rsid w:val="00AA55B7"/>
    <w:rsid w:val="00AA5B9E"/>
    <w:rsid w:val="00AB2407"/>
    <w:rsid w:val="00AB53DF"/>
    <w:rsid w:val="00B07E5C"/>
    <w:rsid w:val="00B17CC3"/>
    <w:rsid w:val="00B30230"/>
    <w:rsid w:val="00B57605"/>
    <w:rsid w:val="00B811F7"/>
    <w:rsid w:val="00BA3314"/>
    <w:rsid w:val="00BA5DC6"/>
    <w:rsid w:val="00BA6196"/>
    <w:rsid w:val="00BB159A"/>
    <w:rsid w:val="00BC6D8C"/>
    <w:rsid w:val="00BD2B7C"/>
    <w:rsid w:val="00BD4A2E"/>
    <w:rsid w:val="00C12209"/>
    <w:rsid w:val="00C26195"/>
    <w:rsid w:val="00C331CF"/>
    <w:rsid w:val="00C34006"/>
    <w:rsid w:val="00C426B1"/>
    <w:rsid w:val="00C66160"/>
    <w:rsid w:val="00C721AC"/>
    <w:rsid w:val="00C90D6A"/>
    <w:rsid w:val="00C9163F"/>
    <w:rsid w:val="00CA247E"/>
    <w:rsid w:val="00CC72B6"/>
    <w:rsid w:val="00CD7B11"/>
    <w:rsid w:val="00D0218D"/>
    <w:rsid w:val="00D11737"/>
    <w:rsid w:val="00D25FB5"/>
    <w:rsid w:val="00D272E3"/>
    <w:rsid w:val="00D43A34"/>
    <w:rsid w:val="00D44223"/>
    <w:rsid w:val="00D461FC"/>
    <w:rsid w:val="00D612EA"/>
    <w:rsid w:val="00D74EF5"/>
    <w:rsid w:val="00D77795"/>
    <w:rsid w:val="00DA2529"/>
    <w:rsid w:val="00DB130A"/>
    <w:rsid w:val="00DB2EBB"/>
    <w:rsid w:val="00DC10A1"/>
    <w:rsid w:val="00DC655F"/>
    <w:rsid w:val="00DD0B59"/>
    <w:rsid w:val="00DD7EBD"/>
    <w:rsid w:val="00DE40AE"/>
    <w:rsid w:val="00DF62B6"/>
    <w:rsid w:val="00E07225"/>
    <w:rsid w:val="00E222B1"/>
    <w:rsid w:val="00E26953"/>
    <w:rsid w:val="00E5409F"/>
    <w:rsid w:val="00E574F0"/>
    <w:rsid w:val="00E803E3"/>
    <w:rsid w:val="00E906C4"/>
    <w:rsid w:val="00E958CC"/>
    <w:rsid w:val="00E96B7F"/>
    <w:rsid w:val="00E97938"/>
    <w:rsid w:val="00EB02EE"/>
    <w:rsid w:val="00EE6488"/>
    <w:rsid w:val="00EF71C2"/>
    <w:rsid w:val="00F00EE5"/>
    <w:rsid w:val="00F021FA"/>
    <w:rsid w:val="00F03884"/>
    <w:rsid w:val="00F104F5"/>
    <w:rsid w:val="00F23F19"/>
    <w:rsid w:val="00F26BFB"/>
    <w:rsid w:val="00F46488"/>
    <w:rsid w:val="00F51955"/>
    <w:rsid w:val="00F62E97"/>
    <w:rsid w:val="00F64209"/>
    <w:rsid w:val="00F725AF"/>
    <w:rsid w:val="00F777FB"/>
    <w:rsid w:val="00F93BF5"/>
    <w:rsid w:val="00FC01C5"/>
    <w:rsid w:val="00FD28B2"/>
    <w:rsid w:val="00FF2599"/>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C077BDB"/>
  <w15:chartTrackingRefBased/>
  <w15:docId w15:val="{72A06A01-48B1-47B1-A3D0-3D23CBBF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80031"/>
    <w:pPr>
      <w:spacing w:after="160" w:line="259" w:lineRule="auto"/>
    </w:pPr>
    <w:rPr>
      <w:rFonts w:eastAsiaTheme="minorHAnsi" w:cstheme="minorBidi"/>
      <w:kern w:val="2"/>
      <w:sz w:val="24"/>
      <w:szCs w:val="22"/>
      <w14:ligatures w14:val="standardContextual"/>
    </w:rPr>
  </w:style>
  <w:style w:type="paragraph" w:styleId="Heading1">
    <w:name w:val="heading 1"/>
    <w:basedOn w:val="Normal"/>
    <w:next w:val="ParaNum"/>
    <w:qFormat/>
    <w:rsid w:val="00626EB6"/>
    <w:pPr>
      <w:keepNext/>
      <w:widowControl w:val="0"/>
      <w:numPr>
        <w:numId w:val="3"/>
      </w:numPr>
      <w:tabs>
        <w:tab w:val="left" w:pos="720"/>
      </w:tabs>
      <w:suppressAutoHyphens/>
      <w:spacing w:after="120" w:line="240" w:lineRule="auto"/>
      <w:outlineLvl w:val="0"/>
    </w:pPr>
    <w:rPr>
      <w:rFonts w:ascii="Times New Roman Bold" w:eastAsia="Times New Roman" w:hAnsi="Times New Roman Bold" w:cs="Times New Roman"/>
      <w:b/>
      <w:caps/>
      <w:snapToGrid w:val="0"/>
      <w:kern w:val="28"/>
      <w:sz w:val="22"/>
      <w:szCs w:val="20"/>
      <w14:ligatures w14:val="none"/>
    </w:rPr>
  </w:style>
  <w:style w:type="paragraph" w:styleId="Heading2">
    <w:name w:val="heading 2"/>
    <w:basedOn w:val="Normal"/>
    <w:next w:val="ParaNum"/>
    <w:autoRedefine/>
    <w:qFormat/>
    <w:rsid w:val="007A1E6D"/>
    <w:pPr>
      <w:keepNext/>
      <w:widowControl w:val="0"/>
      <w:numPr>
        <w:ilvl w:val="1"/>
        <w:numId w:val="3"/>
      </w:numPr>
      <w:spacing w:after="120" w:line="240" w:lineRule="auto"/>
      <w:outlineLvl w:val="1"/>
    </w:pPr>
    <w:rPr>
      <w:rFonts w:eastAsia="Times New Roman" w:cs="Times New Roman"/>
      <w:b/>
      <w:snapToGrid w:val="0"/>
      <w:kern w:val="28"/>
      <w:sz w:val="22"/>
      <w:szCs w:val="20"/>
      <w14:ligatures w14:val="none"/>
    </w:rPr>
  </w:style>
  <w:style w:type="paragraph" w:styleId="Heading3">
    <w:name w:val="heading 3"/>
    <w:basedOn w:val="Normal"/>
    <w:next w:val="ParaNum"/>
    <w:qFormat/>
    <w:rsid w:val="00BA6196"/>
    <w:pPr>
      <w:keepNext/>
      <w:widowControl w:val="0"/>
      <w:numPr>
        <w:ilvl w:val="2"/>
        <w:numId w:val="3"/>
      </w:numPr>
      <w:tabs>
        <w:tab w:val="left" w:pos="2160"/>
      </w:tabs>
      <w:spacing w:after="120" w:line="240" w:lineRule="auto"/>
      <w:outlineLvl w:val="2"/>
    </w:pPr>
    <w:rPr>
      <w:rFonts w:eastAsia="Times New Roman" w:cs="Times New Roman"/>
      <w:b/>
      <w:snapToGrid w:val="0"/>
      <w:kern w:val="28"/>
      <w:sz w:val="22"/>
      <w:szCs w:val="20"/>
      <w14:ligatures w14:val="none"/>
    </w:rPr>
  </w:style>
  <w:style w:type="paragraph" w:styleId="Heading4">
    <w:name w:val="heading 4"/>
    <w:basedOn w:val="Normal"/>
    <w:next w:val="ParaNum"/>
    <w:qFormat/>
    <w:rsid w:val="00C426B1"/>
    <w:pPr>
      <w:keepNext/>
      <w:widowControl w:val="0"/>
      <w:numPr>
        <w:ilvl w:val="3"/>
        <w:numId w:val="3"/>
      </w:numPr>
      <w:tabs>
        <w:tab w:val="left" w:pos="2880"/>
      </w:tabs>
      <w:spacing w:after="120" w:line="240" w:lineRule="auto"/>
      <w:outlineLvl w:val="3"/>
    </w:pPr>
    <w:rPr>
      <w:rFonts w:eastAsia="Times New Roman" w:cs="Times New Roman"/>
      <w:b/>
      <w:snapToGrid w:val="0"/>
      <w:kern w:val="28"/>
      <w:sz w:val="22"/>
      <w:szCs w:val="20"/>
      <w14:ligatures w14:val="none"/>
    </w:rPr>
  </w:style>
  <w:style w:type="paragraph" w:styleId="Heading5">
    <w:name w:val="heading 5"/>
    <w:basedOn w:val="Normal"/>
    <w:next w:val="ParaNum"/>
    <w:qFormat/>
    <w:rsid w:val="00511968"/>
    <w:pPr>
      <w:keepNext/>
      <w:widowControl w:val="0"/>
      <w:numPr>
        <w:ilvl w:val="4"/>
        <w:numId w:val="3"/>
      </w:numPr>
      <w:tabs>
        <w:tab w:val="left" w:pos="3600"/>
      </w:tabs>
      <w:suppressAutoHyphens/>
      <w:spacing w:after="120" w:line="240" w:lineRule="auto"/>
      <w:outlineLvl w:val="4"/>
    </w:pPr>
    <w:rPr>
      <w:rFonts w:eastAsia="Times New Roman" w:cs="Times New Roman"/>
      <w:b/>
      <w:snapToGrid w:val="0"/>
      <w:kern w:val="28"/>
      <w:sz w:val="22"/>
      <w:szCs w:val="20"/>
      <w14:ligatures w14:val="none"/>
    </w:rPr>
  </w:style>
  <w:style w:type="paragraph" w:styleId="Heading6">
    <w:name w:val="heading 6"/>
    <w:basedOn w:val="Normal"/>
    <w:next w:val="ParaNum"/>
    <w:qFormat/>
    <w:rsid w:val="00036039"/>
    <w:pPr>
      <w:widowControl w:val="0"/>
      <w:numPr>
        <w:ilvl w:val="5"/>
        <w:numId w:val="3"/>
      </w:numPr>
      <w:tabs>
        <w:tab w:val="left" w:pos="4320"/>
      </w:tabs>
      <w:spacing w:after="120" w:line="240" w:lineRule="auto"/>
      <w:outlineLvl w:val="5"/>
    </w:pPr>
    <w:rPr>
      <w:rFonts w:eastAsia="Times New Roman" w:cs="Times New Roman"/>
      <w:b/>
      <w:snapToGrid w:val="0"/>
      <w:kern w:val="28"/>
      <w:sz w:val="22"/>
      <w:szCs w:val="20"/>
      <w14:ligatures w14:val="none"/>
    </w:rPr>
  </w:style>
  <w:style w:type="paragraph" w:styleId="Heading7">
    <w:name w:val="heading 7"/>
    <w:basedOn w:val="Normal"/>
    <w:next w:val="ParaNum"/>
    <w:qFormat/>
    <w:rsid w:val="00036039"/>
    <w:pPr>
      <w:widowControl w:val="0"/>
      <w:numPr>
        <w:ilvl w:val="6"/>
        <w:numId w:val="3"/>
      </w:numPr>
      <w:tabs>
        <w:tab w:val="left" w:pos="5040"/>
      </w:tabs>
      <w:spacing w:after="120" w:line="240" w:lineRule="auto"/>
      <w:ind w:left="5040" w:hanging="720"/>
      <w:outlineLvl w:val="6"/>
    </w:pPr>
    <w:rPr>
      <w:rFonts w:eastAsia="Times New Roman" w:cs="Times New Roman"/>
      <w:b/>
      <w:snapToGrid w:val="0"/>
      <w:kern w:val="28"/>
      <w:sz w:val="22"/>
      <w:szCs w:val="20"/>
      <w14:ligatures w14:val="none"/>
    </w:rPr>
  </w:style>
  <w:style w:type="paragraph" w:styleId="Heading8">
    <w:name w:val="heading 8"/>
    <w:basedOn w:val="Normal"/>
    <w:next w:val="ParaNum"/>
    <w:qFormat/>
    <w:rsid w:val="001E01CA"/>
    <w:pPr>
      <w:widowControl w:val="0"/>
      <w:numPr>
        <w:ilvl w:val="7"/>
        <w:numId w:val="3"/>
      </w:numPr>
      <w:tabs>
        <w:tab w:val="clear" w:pos="5400"/>
        <w:tab w:val="left" w:pos="5760"/>
      </w:tabs>
      <w:spacing w:after="120" w:line="240" w:lineRule="auto"/>
      <w:ind w:left="5760" w:hanging="720"/>
      <w:outlineLvl w:val="7"/>
    </w:pPr>
    <w:rPr>
      <w:rFonts w:eastAsia="Times New Roman" w:cs="Times New Roman"/>
      <w:b/>
      <w:snapToGrid w:val="0"/>
      <w:kern w:val="28"/>
      <w:sz w:val="22"/>
      <w:szCs w:val="20"/>
      <w14:ligatures w14:val="none"/>
    </w:rPr>
  </w:style>
  <w:style w:type="paragraph" w:styleId="Heading9">
    <w:name w:val="heading 9"/>
    <w:basedOn w:val="Normal"/>
    <w:next w:val="ParaNum"/>
    <w:qFormat/>
    <w:rsid w:val="001E01CA"/>
    <w:pPr>
      <w:widowControl w:val="0"/>
      <w:numPr>
        <w:ilvl w:val="8"/>
        <w:numId w:val="3"/>
      </w:numPr>
      <w:tabs>
        <w:tab w:val="clear" w:pos="6120"/>
        <w:tab w:val="left" w:pos="6480"/>
      </w:tabs>
      <w:spacing w:after="120" w:line="240" w:lineRule="auto"/>
      <w:ind w:left="6480" w:hanging="720"/>
      <w:outlineLvl w:val="8"/>
    </w:pPr>
    <w:rPr>
      <w:rFonts w:eastAsia="Times New Roman" w:cs="Times New Roman"/>
      <w:b/>
      <w:snapToGrid w:val="0"/>
      <w:kern w:val="28"/>
      <w:sz w:val="22"/>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widowControl w:val="0"/>
      <w:numPr>
        <w:numId w:val="2"/>
      </w:numPr>
      <w:tabs>
        <w:tab w:val="clear" w:pos="1080"/>
        <w:tab w:val="num" w:pos="1440"/>
      </w:tabs>
      <w:spacing w:after="120" w:line="240" w:lineRule="auto"/>
    </w:pPr>
    <w:rPr>
      <w:rFonts w:eastAsia="Times New Roman" w:cs="Times New Roman"/>
      <w:snapToGrid w:val="0"/>
      <w:kern w:val="28"/>
      <w:sz w:val="22"/>
      <w:szCs w:val="20"/>
      <w14:ligatures w14:val="none"/>
    </w:rPr>
  </w:style>
  <w:style w:type="paragraph" w:styleId="EndnoteText">
    <w:name w:val="endnote text"/>
    <w:basedOn w:val="Normal"/>
    <w:semiHidden/>
    <w:pPr>
      <w:widowControl w:val="0"/>
      <w:spacing w:after="0" w:line="240" w:lineRule="auto"/>
    </w:pPr>
    <w:rPr>
      <w:rFonts w:eastAsia="Times New Roman" w:cs="Times New Roman"/>
      <w:snapToGrid w:val="0"/>
      <w:kern w:val="28"/>
      <w:sz w:val="20"/>
      <w:szCs w:val="20"/>
      <w14:ligatures w14:val="none"/>
    </w:rPr>
  </w:style>
  <w:style w:type="character" w:styleId="EndnoteReference">
    <w:name w:val="endnote reference"/>
    <w:semiHidden/>
    <w:rPr>
      <w:vertAlign w:val="superscript"/>
    </w:rPr>
  </w:style>
  <w:style w:type="paragraph" w:styleId="FootnoteText">
    <w:name w:val="footnote text"/>
    <w:link w:val="FootnoteTextChar"/>
    <w:uiPriority w:val="99"/>
    <w:rsid w:val="000E3D42"/>
    <w:pPr>
      <w:spacing w:after="120"/>
    </w:pPr>
  </w:style>
  <w:style w:type="character" w:styleId="FootnoteReference">
    <w:name w:val="footnote reference"/>
    <w:uiPriority w:val="99"/>
    <w:rsid w:val="00A32C3B"/>
    <w:rPr>
      <w:rFonts w:ascii="Times New Roman" w:hAnsi="Times New Roman"/>
      <w:dstrike w:val="0"/>
      <w:color w:val="auto"/>
      <w:sz w:val="20"/>
      <w:vertAlign w:val="superscript"/>
    </w:rPr>
  </w:style>
  <w:style w:type="paragraph" w:styleId="TOC1">
    <w:name w:val="toc 1"/>
    <w:basedOn w:val="Normal"/>
    <w:next w:val="Normal"/>
    <w:semiHidden/>
    <w:pPr>
      <w:widowControl w:val="0"/>
      <w:tabs>
        <w:tab w:val="left" w:pos="360"/>
        <w:tab w:val="right" w:leader="dot" w:pos="9360"/>
      </w:tabs>
      <w:suppressAutoHyphens/>
      <w:spacing w:after="0" w:line="240" w:lineRule="auto"/>
      <w:ind w:left="360" w:right="720" w:hanging="360"/>
    </w:pPr>
    <w:rPr>
      <w:rFonts w:eastAsia="Times New Roman" w:cs="Times New Roman"/>
      <w:caps/>
      <w:noProof/>
      <w:snapToGrid w:val="0"/>
      <w:kern w:val="28"/>
      <w:sz w:val="22"/>
      <w:szCs w:val="20"/>
      <w14:ligatures w14:val="none"/>
    </w:rPr>
  </w:style>
  <w:style w:type="paragraph" w:styleId="TOC2">
    <w:name w:val="toc 2"/>
    <w:basedOn w:val="Normal"/>
    <w:next w:val="Normal"/>
    <w:semiHidden/>
    <w:pPr>
      <w:widowControl w:val="0"/>
      <w:tabs>
        <w:tab w:val="left" w:pos="720"/>
        <w:tab w:val="right" w:leader="dot" w:pos="9360"/>
      </w:tabs>
      <w:suppressAutoHyphens/>
      <w:spacing w:after="0" w:line="240" w:lineRule="auto"/>
      <w:ind w:left="720" w:right="720" w:hanging="360"/>
    </w:pPr>
    <w:rPr>
      <w:rFonts w:eastAsia="Times New Roman" w:cs="Times New Roman"/>
      <w:noProof/>
      <w:snapToGrid w:val="0"/>
      <w:kern w:val="28"/>
      <w:sz w:val="22"/>
      <w:szCs w:val="20"/>
      <w14:ligatures w14:val="none"/>
    </w:rPr>
  </w:style>
  <w:style w:type="paragraph" w:styleId="TOC3">
    <w:name w:val="toc 3"/>
    <w:basedOn w:val="Normal"/>
    <w:next w:val="Normal"/>
    <w:semiHidden/>
    <w:pPr>
      <w:widowControl w:val="0"/>
      <w:tabs>
        <w:tab w:val="left" w:pos="1080"/>
        <w:tab w:val="right" w:leader="dot" w:pos="9360"/>
      </w:tabs>
      <w:suppressAutoHyphens/>
      <w:spacing w:after="0" w:line="240" w:lineRule="auto"/>
      <w:ind w:left="1080" w:right="720" w:hanging="360"/>
    </w:pPr>
    <w:rPr>
      <w:rFonts w:eastAsia="Times New Roman" w:cs="Times New Roman"/>
      <w:noProof/>
      <w:snapToGrid w:val="0"/>
      <w:kern w:val="28"/>
      <w:sz w:val="22"/>
      <w:szCs w:val="20"/>
      <w14:ligatures w14:val="none"/>
    </w:rPr>
  </w:style>
  <w:style w:type="paragraph" w:styleId="TOC4">
    <w:name w:val="toc 4"/>
    <w:basedOn w:val="Normal"/>
    <w:next w:val="Normal"/>
    <w:autoRedefine/>
    <w:semiHidden/>
    <w:pPr>
      <w:widowControl w:val="0"/>
      <w:tabs>
        <w:tab w:val="left" w:pos="1440"/>
        <w:tab w:val="right" w:leader="dot" w:pos="9360"/>
      </w:tabs>
      <w:suppressAutoHyphens/>
      <w:spacing w:after="0" w:line="240" w:lineRule="auto"/>
      <w:ind w:left="1440" w:right="720" w:hanging="360"/>
    </w:pPr>
    <w:rPr>
      <w:rFonts w:eastAsia="Times New Roman" w:cs="Times New Roman"/>
      <w:noProof/>
      <w:snapToGrid w:val="0"/>
      <w:kern w:val="28"/>
      <w:sz w:val="22"/>
      <w:szCs w:val="20"/>
      <w14:ligatures w14:val="none"/>
    </w:rPr>
  </w:style>
  <w:style w:type="paragraph" w:styleId="TOC5">
    <w:name w:val="toc 5"/>
    <w:basedOn w:val="Normal"/>
    <w:next w:val="Normal"/>
    <w:autoRedefine/>
    <w:semiHidden/>
    <w:pPr>
      <w:widowControl w:val="0"/>
      <w:tabs>
        <w:tab w:val="left" w:pos="1800"/>
        <w:tab w:val="right" w:leader="dot" w:pos="9360"/>
      </w:tabs>
      <w:suppressAutoHyphens/>
      <w:spacing w:after="0" w:line="240" w:lineRule="auto"/>
      <w:ind w:left="1800" w:right="720" w:hanging="360"/>
    </w:pPr>
    <w:rPr>
      <w:rFonts w:eastAsia="Times New Roman" w:cs="Times New Roman"/>
      <w:noProof/>
      <w:snapToGrid w:val="0"/>
      <w:kern w:val="28"/>
      <w:sz w:val="22"/>
      <w:szCs w:val="20"/>
      <w14:ligatures w14:val="none"/>
    </w:rPr>
  </w:style>
  <w:style w:type="paragraph" w:styleId="TOC6">
    <w:name w:val="toc 6"/>
    <w:basedOn w:val="Normal"/>
    <w:next w:val="Normal"/>
    <w:autoRedefine/>
    <w:semiHidden/>
    <w:pPr>
      <w:widowControl w:val="0"/>
      <w:tabs>
        <w:tab w:val="left" w:pos="2160"/>
        <w:tab w:val="right" w:leader="dot" w:pos="9360"/>
      </w:tabs>
      <w:suppressAutoHyphens/>
      <w:spacing w:after="0" w:line="240" w:lineRule="auto"/>
      <w:ind w:left="2160" w:hanging="360"/>
    </w:pPr>
    <w:rPr>
      <w:rFonts w:eastAsia="Times New Roman" w:cs="Times New Roman"/>
      <w:noProof/>
      <w:snapToGrid w:val="0"/>
      <w:kern w:val="28"/>
      <w:sz w:val="22"/>
      <w:szCs w:val="20"/>
      <w14:ligatures w14:val="none"/>
    </w:rPr>
  </w:style>
  <w:style w:type="paragraph" w:styleId="TOC7">
    <w:name w:val="toc 7"/>
    <w:basedOn w:val="Normal"/>
    <w:next w:val="Normal"/>
    <w:autoRedefine/>
    <w:semiHidden/>
    <w:pPr>
      <w:widowControl w:val="0"/>
      <w:tabs>
        <w:tab w:val="left" w:pos="2520"/>
        <w:tab w:val="right" w:leader="dot" w:pos="9360"/>
      </w:tabs>
      <w:suppressAutoHyphens/>
      <w:spacing w:after="0" w:line="240" w:lineRule="auto"/>
      <w:ind w:left="2520" w:hanging="360"/>
    </w:pPr>
    <w:rPr>
      <w:rFonts w:eastAsia="Times New Roman" w:cs="Times New Roman"/>
      <w:noProof/>
      <w:snapToGrid w:val="0"/>
      <w:kern w:val="28"/>
      <w:sz w:val="22"/>
      <w:szCs w:val="20"/>
      <w14:ligatures w14:val="none"/>
    </w:rPr>
  </w:style>
  <w:style w:type="paragraph" w:styleId="TOC8">
    <w:name w:val="toc 8"/>
    <w:basedOn w:val="Normal"/>
    <w:next w:val="Normal"/>
    <w:autoRedefine/>
    <w:semiHidden/>
    <w:pPr>
      <w:widowControl w:val="0"/>
      <w:tabs>
        <w:tab w:val="left" w:pos="2880"/>
        <w:tab w:val="right" w:leader="dot" w:pos="9360"/>
      </w:tabs>
      <w:suppressAutoHyphens/>
      <w:spacing w:after="0" w:line="240" w:lineRule="auto"/>
      <w:ind w:left="2880" w:hanging="360"/>
    </w:pPr>
    <w:rPr>
      <w:rFonts w:eastAsia="Times New Roman" w:cs="Times New Roman"/>
      <w:noProof/>
      <w:snapToGrid w:val="0"/>
      <w:kern w:val="28"/>
      <w:sz w:val="22"/>
      <w:szCs w:val="20"/>
      <w14:ligatures w14:val="none"/>
    </w:rPr>
  </w:style>
  <w:style w:type="paragraph" w:styleId="TOC9">
    <w:name w:val="toc 9"/>
    <w:basedOn w:val="Normal"/>
    <w:next w:val="Normal"/>
    <w:autoRedefine/>
    <w:semiHidden/>
    <w:pPr>
      <w:widowControl w:val="0"/>
      <w:tabs>
        <w:tab w:val="left" w:pos="3240"/>
        <w:tab w:val="right" w:leader="dot" w:pos="9360"/>
      </w:tabs>
      <w:suppressAutoHyphens/>
      <w:spacing w:after="0" w:line="240" w:lineRule="auto"/>
      <w:ind w:left="3240" w:hanging="360"/>
    </w:pPr>
    <w:rPr>
      <w:rFonts w:eastAsia="Times New Roman" w:cs="Times New Roman"/>
      <w:noProof/>
      <w:snapToGrid w:val="0"/>
      <w:kern w:val="28"/>
      <w:sz w:val="22"/>
      <w:szCs w:val="20"/>
      <w14:ligatures w14:val="none"/>
    </w:rPr>
  </w:style>
  <w:style w:type="paragraph" w:styleId="TOAHeading">
    <w:name w:val="toa heading"/>
    <w:basedOn w:val="Normal"/>
    <w:next w:val="Normal"/>
    <w:semiHidden/>
    <w:pPr>
      <w:widowControl w:val="0"/>
      <w:tabs>
        <w:tab w:val="right" w:pos="9360"/>
      </w:tabs>
      <w:suppressAutoHyphens/>
      <w:spacing w:after="0" w:line="240" w:lineRule="auto"/>
    </w:pPr>
    <w:rPr>
      <w:rFonts w:eastAsia="Times New Roman" w:cs="Times New Roman"/>
      <w:snapToGrid w:val="0"/>
      <w:kern w:val="28"/>
      <w:sz w:val="22"/>
      <w:szCs w:val="20"/>
      <w14:ligatures w14:val="none"/>
    </w:rPr>
  </w:style>
  <w:style w:type="character" w:customStyle="1" w:styleId="EquationCaption">
    <w:name w:val="_Equation Caption"/>
  </w:style>
  <w:style w:type="paragraph" w:styleId="Header">
    <w:name w:val="header"/>
    <w:basedOn w:val="Normal"/>
    <w:autoRedefine/>
    <w:pPr>
      <w:widowControl w:val="0"/>
      <w:tabs>
        <w:tab w:val="center" w:pos="4680"/>
        <w:tab w:val="right" w:pos="9360"/>
      </w:tabs>
      <w:spacing w:after="0" w:line="240" w:lineRule="auto"/>
    </w:pPr>
    <w:rPr>
      <w:rFonts w:eastAsia="Times New Roman" w:cs="Times New Roman"/>
      <w:b/>
      <w:snapToGrid w:val="0"/>
      <w:kern w:val="28"/>
      <w:sz w:val="22"/>
      <w:szCs w:val="20"/>
      <w14:ligatures w14:val="none"/>
    </w:rPr>
  </w:style>
  <w:style w:type="paragraph" w:styleId="Footer">
    <w:name w:val="footer"/>
    <w:basedOn w:val="Normal"/>
    <w:pPr>
      <w:widowControl w:val="0"/>
      <w:tabs>
        <w:tab w:val="center" w:pos="4320"/>
        <w:tab w:val="right" w:pos="8640"/>
      </w:tabs>
      <w:spacing w:after="0" w:line="240" w:lineRule="auto"/>
    </w:pPr>
    <w:rPr>
      <w:rFonts w:eastAsia="Times New Roman" w:cs="Times New Roman"/>
      <w:snapToGrid w:val="0"/>
      <w:kern w:val="28"/>
      <w:sz w:val="22"/>
      <w:szCs w:val="20"/>
      <w14:ligatures w14:val="none"/>
    </w:rPr>
  </w:style>
  <w:style w:type="character" w:styleId="PageNumber">
    <w:name w:val="page number"/>
    <w:basedOn w:val="DefaultParagraphFont"/>
  </w:style>
  <w:style w:type="paragraph" w:styleId="BlockText">
    <w:name w:val="Block Text"/>
    <w:basedOn w:val="Normal"/>
    <w:pPr>
      <w:widowControl w:val="0"/>
      <w:spacing w:after="240" w:line="240" w:lineRule="auto"/>
      <w:ind w:left="1440" w:right="1440"/>
    </w:pPr>
    <w:rPr>
      <w:rFonts w:eastAsia="Times New Roman" w:cs="Times New Roman"/>
      <w:snapToGrid w:val="0"/>
      <w:kern w:val="28"/>
      <w:sz w:val="22"/>
      <w:szCs w:val="20"/>
      <w14:ligatures w14:val="none"/>
    </w:rPr>
  </w:style>
  <w:style w:type="paragraph" w:customStyle="1" w:styleId="Paratitle">
    <w:name w:val="Para title"/>
    <w:basedOn w:val="Normal"/>
    <w:pPr>
      <w:widowControl w:val="0"/>
      <w:tabs>
        <w:tab w:val="center" w:pos="9270"/>
      </w:tabs>
      <w:spacing w:after="240" w:line="240" w:lineRule="auto"/>
    </w:pPr>
    <w:rPr>
      <w:rFonts w:eastAsia="Times New Roman" w:cs="Times New Roman"/>
      <w:snapToGrid w:val="0"/>
      <w:spacing w:val="-2"/>
      <w:kern w:val="28"/>
      <w:sz w:val="22"/>
      <w:szCs w:val="20"/>
      <w14:ligatures w14:val="none"/>
    </w:rPr>
  </w:style>
  <w:style w:type="paragraph" w:customStyle="1" w:styleId="Bullet">
    <w:name w:val="Bullet"/>
    <w:basedOn w:val="Normal"/>
    <w:pPr>
      <w:widowControl w:val="0"/>
      <w:tabs>
        <w:tab w:val="left" w:pos="2160"/>
      </w:tabs>
      <w:spacing w:after="220" w:line="240" w:lineRule="auto"/>
      <w:ind w:left="2160" w:hanging="720"/>
    </w:pPr>
    <w:rPr>
      <w:rFonts w:eastAsia="Times New Roman" w:cs="Times New Roman"/>
      <w:snapToGrid w:val="0"/>
      <w:kern w:val="28"/>
      <w:sz w:val="22"/>
      <w:szCs w:val="20"/>
      <w14:ligatures w14:val="none"/>
    </w:r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widowControl w:val="0"/>
      <w:spacing w:before="240" w:after="240" w:line="240" w:lineRule="auto"/>
      <w:jc w:val="center"/>
    </w:pPr>
    <w:rPr>
      <w:rFonts w:ascii="Times New Roman Bold" w:eastAsia="Times New Roman" w:hAnsi="Times New Roman Bold" w:cs="Times New Roman"/>
      <w:b/>
      <w:caps/>
      <w:snapToGrid w:val="0"/>
      <w:spacing w:val="-2"/>
      <w:kern w:val="28"/>
      <w:sz w:val="22"/>
      <w:szCs w:val="20"/>
      <w14:ligatures w14:val="none"/>
    </w:rPr>
  </w:style>
  <w:style w:type="paragraph" w:customStyle="1" w:styleId="StyleBoldCentered">
    <w:name w:val="Style Bold Centered"/>
    <w:basedOn w:val="Normal"/>
    <w:rsid w:val="00096D8C"/>
    <w:pPr>
      <w:widowControl w:val="0"/>
      <w:spacing w:after="0" w:line="240" w:lineRule="auto"/>
      <w:jc w:val="center"/>
    </w:pPr>
    <w:rPr>
      <w:rFonts w:ascii="Times New Roman Bold" w:eastAsia="Times New Roman" w:hAnsi="Times New Roman Bold" w:cs="Times New Roman"/>
      <w:b/>
      <w:bCs/>
      <w:caps/>
      <w:snapToGrid w:val="0"/>
      <w:kern w:val="28"/>
      <w:sz w:val="22"/>
      <w14:ligatures w14:val="none"/>
    </w:rPr>
  </w:style>
  <w:style w:type="character" w:styleId="Hyperlink">
    <w:name w:val="Hyperlink"/>
    <w:uiPriority w:val="99"/>
    <w:rsid w:val="002A2D2E"/>
    <w:rPr>
      <w:color w:val="0000FF"/>
      <w:u w:val="single"/>
    </w:rPr>
  </w:style>
  <w:style w:type="character" w:customStyle="1" w:styleId="FootnoteTextChar">
    <w:name w:val="Footnote Text Char"/>
    <w:link w:val="FootnoteText"/>
    <w:uiPriority w:val="99"/>
    <w:rsid w:val="006D6744"/>
  </w:style>
  <w:style w:type="character" w:customStyle="1" w:styleId="mixed-citation">
    <w:name w:val="mixed-citation"/>
    <w:basedOn w:val="DefaultParagraphFont"/>
    <w:rsid w:val="006D6744"/>
  </w:style>
  <w:style w:type="character" w:customStyle="1" w:styleId="ref-title">
    <w:name w:val="ref-title"/>
    <w:basedOn w:val="DefaultParagraphFont"/>
    <w:rsid w:val="006D6744"/>
  </w:style>
  <w:style w:type="character" w:customStyle="1" w:styleId="ref-journal">
    <w:name w:val="ref-journal"/>
    <w:basedOn w:val="DefaultParagraphFont"/>
    <w:rsid w:val="006D6744"/>
  </w:style>
  <w:style w:type="character" w:customStyle="1" w:styleId="ref-vol">
    <w:name w:val="ref-vol"/>
    <w:basedOn w:val="DefaultParagraphFont"/>
    <w:rsid w:val="006D6744"/>
  </w:style>
  <w:style w:type="paragraph" w:styleId="HTMLPreformatted">
    <w:name w:val="HTML Preformatted"/>
    <w:basedOn w:val="Normal"/>
    <w:link w:val="HTMLPreformattedChar"/>
    <w:uiPriority w:val="99"/>
    <w:unhideWhenUsed/>
    <w:rsid w:val="006D6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rsid w:val="006D6744"/>
    <w:rPr>
      <w:rFonts w:ascii="Courier New" w:hAnsi="Courier New" w:cs="Courier New"/>
    </w:rPr>
  </w:style>
  <w:style w:type="character" w:customStyle="1" w:styleId="y2iqfc">
    <w:name w:val="y2iqfc"/>
    <w:basedOn w:val="DefaultParagraphFont"/>
    <w:rsid w:val="006D6744"/>
  </w:style>
  <w:style w:type="character" w:styleId="UnresolvedMention">
    <w:name w:val="Unresolved Mention"/>
    <w:uiPriority w:val="99"/>
    <w:semiHidden/>
    <w:unhideWhenUsed/>
    <w:rsid w:val="00E96B7F"/>
    <w:rPr>
      <w:color w:val="605E5C"/>
      <w:shd w:val="clear" w:color="auto" w:fill="E1DFDD"/>
    </w:rPr>
  </w:style>
  <w:style w:type="character" w:styleId="FollowedHyperlink">
    <w:name w:val="FollowedHyperlink"/>
    <w:rsid w:val="004A40D8"/>
    <w:rPr>
      <w:color w:val="954F72"/>
      <w:u w:val="single"/>
    </w:rPr>
  </w:style>
  <w:style w:type="paragraph" w:customStyle="1" w:styleId="paragraph">
    <w:name w:val="paragraph"/>
    <w:basedOn w:val="Normal"/>
    <w:rsid w:val="00D11737"/>
    <w:pPr>
      <w:spacing w:before="100" w:beforeAutospacing="1" w:after="100" w:afterAutospacing="1" w:line="240" w:lineRule="auto"/>
    </w:pPr>
    <w:rPr>
      <w:rFonts w:eastAsia="Times New Roman" w:cs="Times New Roman"/>
      <w:kern w:val="0"/>
      <w:szCs w:val="24"/>
      <w14:ligatures w14:val="none"/>
    </w:rPr>
  </w:style>
  <w:style w:type="character" w:customStyle="1" w:styleId="normaltextrun">
    <w:name w:val="normaltextrun"/>
    <w:basedOn w:val="DefaultParagraphFont"/>
    <w:rsid w:val="00D11737"/>
  </w:style>
  <w:style w:type="character" w:customStyle="1" w:styleId="eop">
    <w:name w:val="eop"/>
    <w:basedOn w:val="DefaultParagraphFont"/>
    <w:rsid w:val="00D11737"/>
  </w:style>
  <w:style w:type="paragraph" w:styleId="Revision">
    <w:name w:val="Revision"/>
    <w:hidden/>
    <w:uiPriority w:val="99"/>
    <w:semiHidden/>
    <w:rsid w:val="00BA3314"/>
    <w:rPr>
      <w:snapToGrid w:val="0"/>
      <w:kern w:val="28"/>
      <w:sz w:val="22"/>
    </w:rPr>
  </w:style>
  <w:style w:type="paragraph" w:styleId="NormalWeb">
    <w:name w:val="Normal (Web)"/>
    <w:basedOn w:val="Normal"/>
    <w:uiPriority w:val="99"/>
    <w:unhideWhenUsed/>
    <w:rsid w:val="00A050F0"/>
    <w:pPr>
      <w:widowControl w:val="0"/>
      <w:spacing w:before="100" w:beforeAutospacing="1" w:after="100" w:afterAutospacing="1" w:line="240" w:lineRule="auto"/>
    </w:pPr>
    <w:rPr>
      <w:rFonts w:eastAsia="Times New Roman" w:cs="Times New Roman"/>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endnotes" Target="endnot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2.xml" /></Relationships>
</file>

<file path=word/_rels/settings.xml.rels><?xml version="1.0" encoding="utf-8" standalone="yes"?><Relationships xmlns="http://schemas.openxmlformats.org/package/2006/relationships"><Relationship Id="rId1" Type="http://schemas.openxmlformats.org/officeDocument/2006/relationships/attachedTemplate" Target="file:///M:\Form\OS%20Process\Separate%20Statement%20Template.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Separate Statement Template</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