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4276" w:rsidRPr="002506E9" w:rsidP="000A529C" w14:paraId="022F5BFE" w14:textId="77777777">
      <w:pPr>
        <w:spacing w:after="240"/>
        <w:jc w:val="center"/>
        <w:rPr>
          <w:b/>
          <w:bCs/>
          <w:szCs w:val="22"/>
        </w:rPr>
      </w:pPr>
      <w:r w:rsidRPr="002506E9">
        <w:rPr>
          <w:b/>
          <w:bCs/>
          <w:szCs w:val="22"/>
        </w:rPr>
        <w:t xml:space="preserve">STATEMENT OF </w:t>
      </w:r>
      <w:r w:rsidRPr="002506E9">
        <w:rPr>
          <w:b/>
          <w:bCs/>
          <w:szCs w:val="22"/>
        </w:rPr>
        <w:br/>
        <w:t xml:space="preserve">COMMISSIONER GEOFFREY STARKS </w:t>
      </w:r>
    </w:p>
    <w:p w:rsidR="008B19C1" w:rsidRPr="00296422" w:rsidP="008B19C1" w14:paraId="148405B7" w14:textId="77777777">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Pr>
          <w:color w:val="000000" w:themeColor="text1"/>
          <w:sz w:val="22"/>
          <w:szCs w:val="22"/>
        </w:rPr>
        <w:t>2,</w:t>
      </w:r>
      <w:r w:rsidRPr="00296422">
        <w:rPr>
          <w:color w:val="000000" w:themeColor="text1"/>
          <w:sz w:val="22"/>
          <w:szCs w:val="22"/>
        </w:rPr>
        <w:t xml:space="preserve"> 2024)</w:t>
      </w:r>
    </w:p>
    <w:p w:rsidR="004C4276" w:rsidRPr="002506E9" w:rsidP="00AD555F" w14:paraId="17DE61F2" w14:textId="77777777">
      <w:pPr>
        <w:spacing w:after="120"/>
        <w:ind w:firstLine="720"/>
        <w:textAlignment w:val="baseline"/>
        <w:rPr>
          <w:szCs w:val="22"/>
        </w:rPr>
      </w:pPr>
      <w:r w:rsidRPr="002506E9">
        <w:rPr>
          <w:szCs w:val="22"/>
        </w:rPr>
        <w:t xml:space="preserve">We all know unwanted robocalls are a scourge on our society.  But I am particularly troubled by recent harmful and deceptive uses of voice cloning in robocalls.  Real world examples here are no longer theoretical.  Bad actors are using voice cloning – a generative AI technology that uses a recording of a human voice to generate speech sounding like that voice – to threaten election integrity, harm public safety, and prey on the most vulnerable members of our society.  </w:t>
      </w:r>
    </w:p>
    <w:p w:rsidR="004C4276" w:rsidRPr="002506E9" w:rsidP="00AD555F" w14:paraId="49603524" w14:textId="77777777">
      <w:pPr>
        <w:spacing w:after="120"/>
        <w:ind w:firstLine="720"/>
        <w:textAlignment w:val="baseline"/>
        <w:rPr>
          <w:szCs w:val="22"/>
        </w:rPr>
      </w:pPr>
      <w:r w:rsidRPr="002506E9">
        <w:rPr>
          <w:szCs w:val="22"/>
        </w:rPr>
        <w:t>In January, potential primary voters in New Hampshire received a call, purportedly from President Biden, telling them to stay home and “save your vote” by skipping the state’s primary.</w:t>
      </w:r>
      <w:r>
        <w:rPr>
          <w:rStyle w:val="FootnoteReference"/>
          <w:sz w:val="22"/>
          <w:szCs w:val="22"/>
        </w:rPr>
        <w:footnoteReference w:id="3"/>
      </w:r>
      <w:r w:rsidRPr="002506E9">
        <w:rPr>
          <w:szCs w:val="22"/>
        </w:rPr>
        <w:t xml:space="preserve">  The voice on the call sounded like the President’s, but of course it wasn’t.  Those were voice cloning calls.  The use of generative AI has brought a fresh threat to voter suppression schemes and the campaign season with the heightened believability of fake robocalls.</w:t>
      </w:r>
      <w:r>
        <w:rPr>
          <w:rStyle w:val="FootnoteReference"/>
          <w:sz w:val="22"/>
          <w:szCs w:val="22"/>
        </w:rPr>
        <w:footnoteReference w:id="4"/>
      </w:r>
      <w:r w:rsidRPr="002506E9">
        <w:rPr>
          <w:szCs w:val="22"/>
        </w:rPr>
        <w:t xml:space="preserve">  Another example: parents have been scared half to death hearing their child’s voice on the other end of the line, saying they’ve been kidnapped, or need money to get out of trouble.</w:t>
      </w:r>
      <w:r>
        <w:rPr>
          <w:rStyle w:val="FootnoteReference"/>
          <w:sz w:val="22"/>
          <w:szCs w:val="22"/>
        </w:rPr>
        <w:footnoteReference w:id="5"/>
      </w:r>
      <w:r w:rsidRPr="002506E9">
        <w:rPr>
          <w:szCs w:val="22"/>
        </w:rPr>
        <w:t xml:space="preserve">  In actuality, their children are safe and unaware of the chaos.  Finally, fraudsters continue to target the elderly through “grandparent” scams, but voice cloning adds a frightening new dimension to these attacks on those who may be least able to detect them.</w:t>
      </w:r>
      <w:r>
        <w:rPr>
          <w:rStyle w:val="FootnoteReference"/>
          <w:sz w:val="22"/>
          <w:szCs w:val="22"/>
        </w:rPr>
        <w:footnoteReference w:id="6"/>
      </w:r>
      <w:r w:rsidRPr="002506E9">
        <w:rPr>
          <w:szCs w:val="22"/>
        </w:rPr>
        <w:t xml:space="preserve">  These are real attacks causing harm and confusion, and given their effectiveness, we can assuredly expect more to come.  </w:t>
      </w:r>
    </w:p>
    <w:p w:rsidR="004C4276" w:rsidRPr="002506E9" w:rsidP="00AD555F" w14:paraId="0AE370B6" w14:textId="77777777">
      <w:pPr>
        <w:spacing w:after="120"/>
        <w:ind w:firstLine="720"/>
        <w:textAlignment w:val="baseline"/>
        <w:rPr>
          <w:szCs w:val="22"/>
        </w:rPr>
      </w:pPr>
      <w:r w:rsidRPr="002506E9">
        <w:rPr>
          <w:szCs w:val="22"/>
        </w:rPr>
        <w:t xml:space="preserve">The whole of government is rightly focused on whether and how to regulate AI.  President Biden issued a landmark executive order aimed at seizing the promise and managing the risks of AI.  Senator Schumer has convened nine bipartisan AI insight forums, bringing together leading minds to advise Congress broadly on AI’s impact from the workforce to national security.  Legislators have introduced bills addressing the use of AI in dozens of contexts, including election integrity: in fact, a bipartisan group of senators have introduced legislation that would ban the use of AI to generate content falsely depicting federal candidates to influence an election, and comprehensive robocall legislation announced just days ago would double the statutory penalty for calls using AI to impersonate an individual or entity with the intent to defraud.   </w:t>
      </w:r>
    </w:p>
    <w:p w:rsidR="004C4276" w:rsidRPr="002506E9" w:rsidP="006E6330" w14:paraId="5267A64C" w14:textId="77777777">
      <w:pPr>
        <w:widowControl/>
        <w:spacing w:after="120"/>
        <w:ind w:firstLine="720"/>
        <w:textAlignment w:val="baseline"/>
        <w:rPr>
          <w:szCs w:val="22"/>
        </w:rPr>
      </w:pPr>
      <w:r w:rsidRPr="002506E9">
        <w:rPr>
          <w:szCs w:val="22"/>
        </w:rPr>
        <w:t xml:space="preserve">This work is critical.  In the interim, agencies that have existing authority to regulate AI should work hard to address harmful uses of the technology.  And they are.  The Federal Trade Commission just finished accepting submissions for its Voice Cloning Challenge – an effort to encourage products, policies, and procedures aimed at protecting consumers from AI-enabled voice cloning harms.  The </w:t>
      </w:r>
      <w:r w:rsidRPr="002506E9">
        <w:rPr>
          <w:szCs w:val="22"/>
        </w:rPr>
        <w:t>Federal Election Commission has sought comment on prohibiting the deceptive use of AI in campaign advertisements.</w:t>
      </w:r>
    </w:p>
    <w:p w:rsidR="004C4276" w:rsidRPr="002506E9" w:rsidP="00AD555F" w14:paraId="6D638394" w14:textId="77777777">
      <w:pPr>
        <w:spacing w:after="120"/>
        <w:ind w:firstLine="720"/>
        <w:textAlignment w:val="baseline"/>
        <w:rPr>
          <w:szCs w:val="22"/>
        </w:rPr>
      </w:pPr>
      <w:r w:rsidRPr="002506E9">
        <w:rPr>
          <w:szCs w:val="22"/>
        </w:rPr>
        <w:t>I am proud that the FCC is also stepping in to play its own unique role.  We said it in our November Notice of Inquiry, and today’s Declaratory Ruling makes it clear: the use of voice cloning in telephone calls and texts falls within the FCC’s statutory authority under the TCPA.  The Act prohibits calls using “artificial or prerecorded voice[s]” without consent.  What is voice cloning, if not the use of an artificial voice?  By issuing this item, we’re responding to 26 bipartisan state attorneys general, who last month emphasized to the FCC that “any type of AI technology that generates a human voice should be considered an ‘artificial voice’ for purposes of the TCPA.”</w:t>
      </w:r>
      <w:r>
        <w:rPr>
          <w:rStyle w:val="FootnoteReference"/>
          <w:sz w:val="22"/>
          <w:szCs w:val="22"/>
        </w:rPr>
        <w:footnoteReference w:id="7"/>
      </w:r>
      <w:r w:rsidRPr="002506E9">
        <w:rPr>
          <w:szCs w:val="22"/>
        </w:rPr>
        <w:t xml:space="preserve">  </w:t>
      </w:r>
    </w:p>
    <w:p w:rsidR="004C4276" w:rsidRPr="002506E9" w:rsidP="00AD555F" w14:paraId="1DBBBA08" w14:textId="77777777">
      <w:pPr>
        <w:spacing w:after="120"/>
        <w:ind w:firstLine="720"/>
        <w:textAlignment w:val="baseline"/>
        <w:rPr>
          <w:szCs w:val="22"/>
        </w:rPr>
      </w:pPr>
      <w:r w:rsidRPr="002506E9">
        <w:rPr>
          <w:szCs w:val="22"/>
        </w:rPr>
        <w:t>The FCC’s collaborative work with state and local law enforcement is key to investigating and stopping robocall scams.  We must do all we can to aid these partners, so where we can give state attorney general partners the certainty of authority to go after these threats, we absolutely should.  I know we will work hand in glove to enforce the law against bad actors using voice cloning calls to cause harm – and as we’ve seen, the harm can range from financial fraud to threats on the sanctity of our democratic process.  Too much is at stake to stand still.</w:t>
      </w:r>
    </w:p>
    <w:p w:rsidR="004C4276" w:rsidRPr="002506E9" w:rsidP="00AD555F" w14:paraId="45DC82B9" w14:textId="77777777">
      <w:pPr>
        <w:spacing w:after="120"/>
        <w:ind w:firstLine="720"/>
        <w:textAlignment w:val="baseline"/>
        <w:rPr>
          <w:szCs w:val="22"/>
        </w:rPr>
      </w:pPr>
      <w:r w:rsidRPr="002506E9">
        <w:rPr>
          <w:szCs w:val="22"/>
        </w:rPr>
        <w:t xml:space="preserve">I want to thank the Chairwoman for her leadership in our robocall efforts and her prompt action on today’s Declaratory Ruling.  My thanks also to the Commission staff who worked on this item.  It has my full support.   </w:t>
      </w:r>
    </w:p>
    <w:p w:rsidR="004C4276" w:rsidRPr="002506E9" w:rsidP="00AD555F" w14:paraId="378FC76D" w14:textId="77777777">
      <w:pPr>
        <w:spacing w:after="120"/>
        <w:ind w:firstLine="720"/>
        <w:rPr>
          <w:szCs w:val="22"/>
        </w:rPr>
      </w:pPr>
    </w:p>
    <w:p w:rsidR="00412FC5" w:rsidRPr="002506E9" w:rsidP="00AD555F" w14:paraId="3B89C542" w14:textId="1FFB2E63">
      <w:pPr>
        <w:spacing w:after="120"/>
        <w:rPr>
          <w:szCs w:val="22"/>
        </w:rPr>
      </w:pPr>
    </w:p>
    <w:sectPr w:rsidSect="001D52F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rsidR="006E6330">
      <w:fldChar w:fldCharType="separate"/>
    </w:r>
    <w:r>
      <w:fldChar w:fldCharType="end"/>
    </w:r>
  </w:p>
  <w:p w:rsidR="00D25FB5" w14:paraId="4B389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9DEC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9B5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E5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52F1" w14:paraId="3D2CE8D0" w14:textId="77777777">
      <w:r>
        <w:separator/>
      </w:r>
    </w:p>
  </w:footnote>
  <w:footnote w:type="continuationSeparator" w:id="1">
    <w:p w:rsidR="001D52F1" w:rsidP="00C721AC" w14:paraId="4AA736FC" w14:textId="77777777">
      <w:pPr>
        <w:spacing w:before="120"/>
        <w:rPr>
          <w:sz w:val="20"/>
        </w:rPr>
      </w:pPr>
      <w:r>
        <w:rPr>
          <w:sz w:val="20"/>
        </w:rPr>
        <w:t xml:space="preserve">(Continued from previous page)  </w:t>
      </w:r>
      <w:r>
        <w:rPr>
          <w:sz w:val="20"/>
        </w:rPr>
        <w:separator/>
      </w:r>
    </w:p>
  </w:footnote>
  <w:footnote w:type="continuationNotice" w:id="2">
    <w:p w:rsidR="001D52F1" w:rsidP="00C721AC" w14:paraId="5C4FBB7A" w14:textId="77777777">
      <w:pPr>
        <w:jc w:val="right"/>
        <w:rPr>
          <w:sz w:val="20"/>
        </w:rPr>
      </w:pPr>
      <w:r>
        <w:rPr>
          <w:sz w:val="20"/>
        </w:rPr>
        <w:t>(continued….)</w:t>
      </w:r>
    </w:p>
  </w:footnote>
  <w:footnote w:id="3">
    <w:p w:rsidR="004C4276" w:rsidP="004C4276" w14:paraId="21E280BC" w14:textId="77777777">
      <w:pPr>
        <w:pStyle w:val="FootnoteText"/>
        <w:spacing w:after="240"/>
      </w:pPr>
      <w:r>
        <w:rPr>
          <w:rStyle w:val="FootnoteReference"/>
        </w:rPr>
        <w:footnoteRef/>
      </w:r>
      <w:r>
        <w:t xml:space="preserve"> Steve Holland, “Fake ‘Biden’ robocall tells New Hampshire Democrats to stay home,” Reuters (Jan. 22, 2024), </w:t>
      </w:r>
      <w:hyperlink r:id="rId1" w:history="1">
        <w:r w:rsidRPr="007232BB">
          <w:rPr>
            <w:rStyle w:val="Hyperlink"/>
          </w:rPr>
          <w:t>https://www.reuters.com/world/us/fake-biden-robo-call-tells-new-hampshire-voters-stay-home-2024-01-22/</w:t>
        </w:r>
      </w:hyperlink>
      <w:r>
        <w:t xml:space="preserve">. </w:t>
      </w:r>
    </w:p>
  </w:footnote>
  <w:footnote w:id="4">
    <w:p w:rsidR="004C4276" w:rsidRPr="00E406EA" w:rsidP="004C4276" w14:paraId="09716180" w14:textId="77777777">
      <w:pPr>
        <w:pStyle w:val="FootnoteText"/>
        <w:spacing w:after="240"/>
      </w:pPr>
      <w:r>
        <w:rPr>
          <w:rStyle w:val="FootnoteReference"/>
        </w:rPr>
        <w:footnoteRef/>
      </w:r>
      <w:r>
        <w:t xml:space="preserve"> Christine Chung, “The Used Robocalls to Suppress Black Votes.  Now They Have to Register Voters.” The New York Times (Dec. 1, 2022), </w:t>
      </w:r>
      <w:hyperlink r:id="rId2" w:history="1">
        <w:r w:rsidRPr="007232BB">
          <w:rPr>
            <w:rStyle w:val="Hyperlink"/>
          </w:rPr>
          <w:t>https://www.nytimes.com/2022/12/01/us/politics/wohl-burkman-voter-suppression-ohio.html</w:t>
        </w:r>
      </w:hyperlink>
      <w:r>
        <w:t xml:space="preserve">; </w:t>
      </w:r>
      <w:r>
        <w:rPr>
          <w:i/>
          <w:iCs/>
        </w:rPr>
        <w:t>In the Matter of John M. Burkman, Jacob Alexander Wohl, J.M. Burman &amp; Associates</w:t>
      </w:r>
      <w:r>
        <w:t xml:space="preserve">, Forfeiture Order, File No. EB-TCD-21-00032652 et al. (2023) (FCC’s assessment of $5,134,000 forfeiture against the perpetrators of 2020 robocall voter suppression scheme for violations of the TCPA). </w:t>
      </w:r>
    </w:p>
  </w:footnote>
  <w:footnote w:id="5">
    <w:p w:rsidR="004C4276" w:rsidP="004C4276" w14:paraId="5DB61DA0" w14:textId="77777777">
      <w:pPr>
        <w:pStyle w:val="FootnoteText"/>
        <w:spacing w:after="240"/>
      </w:pPr>
      <w:r>
        <w:rPr>
          <w:rStyle w:val="FootnoteReference"/>
        </w:rPr>
        <w:footnoteRef/>
      </w:r>
      <w:r>
        <w:t xml:space="preserve"> Faith Karimi, “‘Mom, these bad men have me’: She believes scammers cloned her daughter’s voice in a fake kidnapping,” CNN (Apr. 29, 2023), </w:t>
      </w:r>
      <w:hyperlink r:id="rId3" w:history="1">
        <w:r w:rsidRPr="00AA4083">
          <w:rPr>
            <w:rStyle w:val="Hyperlink"/>
          </w:rPr>
          <w:t>https://www.cnn.com/2023/04/29/us/ai-scam-calls-kidnapping-cec/index.html</w:t>
        </w:r>
      </w:hyperlink>
      <w:r>
        <w:t xml:space="preserve">; Pranshu Verma, “They thought loved ones were calling for help.  It was an AI scam.” The Washington Post (Mar. 5, 2023), </w:t>
      </w:r>
      <w:hyperlink r:id="rId4" w:history="1">
        <w:r w:rsidRPr="007232BB">
          <w:rPr>
            <w:rStyle w:val="Hyperlink"/>
          </w:rPr>
          <w:t>https://www.washingtonpost.com/technology/2023/03/05/ai-voice-scam/</w:t>
        </w:r>
      </w:hyperlink>
      <w:r>
        <w:t xml:space="preserve">. </w:t>
      </w:r>
    </w:p>
  </w:footnote>
  <w:footnote w:id="6">
    <w:p w:rsidR="004C4276" w:rsidRPr="00487A7D" w:rsidP="004C4276" w14:paraId="2E9B70D2" w14:textId="77777777">
      <w:pPr>
        <w:pStyle w:val="FootnoteText"/>
      </w:pPr>
      <w:r>
        <w:rPr>
          <w:rStyle w:val="FootnoteReference"/>
        </w:rPr>
        <w:footnoteRef/>
      </w:r>
      <w:r>
        <w:t xml:space="preserve"> Federal Communications Commission (Feb. 1, 2024), </w:t>
      </w:r>
      <w:r w:rsidRPr="00487A7D">
        <w:rPr>
          <w:i/>
          <w:iCs/>
        </w:rPr>
        <w:t>‘Grandparent’ Scams Get More Sophisticated</w:t>
      </w:r>
      <w:r>
        <w:t xml:space="preserve">, </w:t>
      </w:r>
      <w:hyperlink r:id="rId5" w:history="1">
        <w:r w:rsidRPr="007232BB">
          <w:rPr>
            <w:rStyle w:val="Hyperlink"/>
          </w:rPr>
          <w:t>https://www.fcc.gov/grandparent-scams-get-more-sophisticated</w:t>
        </w:r>
      </w:hyperlink>
      <w:r>
        <w:t xml:space="preserve">. </w:t>
      </w:r>
    </w:p>
  </w:footnote>
  <w:footnote w:id="7">
    <w:p w:rsidR="004C4276" w:rsidP="004C4276" w14:paraId="1C43FF22" w14:textId="77777777">
      <w:pPr>
        <w:pStyle w:val="FootnoteText"/>
      </w:pPr>
      <w:r>
        <w:rPr>
          <w:rStyle w:val="FootnoteReference"/>
        </w:rPr>
        <w:footnoteRef/>
      </w:r>
      <w:r>
        <w:t xml:space="preserve"> Reply Comments of 26 State Attorneys General, CG Docket No. 23-362 at 1 (Jan.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483F7934">
    <w:pPr>
      <w:pStyle w:val="Header"/>
    </w:pPr>
    <w:r>
      <w:tab/>
      <w:t>Federal Communications Commission</w:t>
    </w:r>
    <w:r>
      <w:tab/>
    </w:r>
    <w:r w:rsidR="00CC4F80">
      <w:t>FCC 2</w:t>
    </w:r>
    <w:r w:rsidR="00175BD9">
      <w:t>4</w:t>
    </w:r>
    <w:r w:rsidR="00CC4F80">
      <w:t>-</w:t>
    </w:r>
    <w:r w:rsidR="006E6330">
      <w:t>17</w:t>
    </w:r>
  </w:p>
  <w:p w:rsidR="00D25FB5" w14:paraId="1336BCBD" w14:textId="760C91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5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5BD5775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rsidR="00C36B49">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391C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F7C5E"/>
    <w:multiLevelType w:val="hybridMultilevel"/>
    <w:tmpl w:val="D1624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6BF2B93"/>
    <w:multiLevelType w:val="hybridMultilevel"/>
    <w:tmpl w:val="C686B28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0"/>
    <w:lvlOverride w:ilvl="0">
      <w:startOverride w:val="1"/>
    </w:lvlOverride>
  </w:num>
  <w:num w:numId="8">
    <w:abstractNumId w:val="2"/>
  </w:num>
  <w:num w:numId="9">
    <w:abstractNumId w:val="8"/>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E"/>
    <w:rsid w:val="00004F6A"/>
    <w:rsid w:val="00005185"/>
    <w:rsid w:val="00007048"/>
    <w:rsid w:val="0001041C"/>
    <w:rsid w:val="000136A0"/>
    <w:rsid w:val="000151EE"/>
    <w:rsid w:val="00017699"/>
    <w:rsid w:val="00020E18"/>
    <w:rsid w:val="00020EEC"/>
    <w:rsid w:val="0002528C"/>
    <w:rsid w:val="000344EE"/>
    <w:rsid w:val="00034AE4"/>
    <w:rsid w:val="00035B40"/>
    <w:rsid w:val="00036039"/>
    <w:rsid w:val="00036A45"/>
    <w:rsid w:val="000374BD"/>
    <w:rsid w:val="00037F90"/>
    <w:rsid w:val="000449DD"/>
    <w:rsid w:val="00044A91"/>
    <w:rsid w:val="000512DD"/>
    <w:rsid w:val="00056353"/>
    <w:rsid w:val="00060A69"/>
    <w:rsid w:val="00062EDE"/>
    <w:rsid w:val="000630E3"/>
    <w:rsid w:val="00065849"/>
    <w:rsid w:val="0006794D"/>
    <w:rsid w:val="00071154"/>
    <w:rsid w:val="00073CEB"/>
    <w:rsid w:val="00074339"/>
    <w:rsid w:val="0007502A"/>
    <w:rsid w:val="00083B44"/>
    <w:rsid w:val="000875BF"/>
    <w:rsid w:val="00096077"/>
    <w:rsid w:val="000961A9"/>
    <w:rsid w:val="0009687F"/>
    <w:rsid w:val="00096D8C"/>
    <w:rsid w:val="000A529C"/>
    <w:rsid w:val="000B17BF"/>
    <w:rsid w:val="000C0024"/>
    <w:rsid w:val="000C02F9"/>
    <w:rsid w:val="000C0828"/>
    <w:rsid w:val="000C0B65"/>
    <w:rsid w:val="000C13BD"/>
    <w:rsid w:val="000C1ED7"/>
    <w:rsid w:val="000C3986"/>
    <w:rsid w:val="000C6D93"/>
    <w:rsid w:val="000C7A1B"/>
    <w:rsid w:val="000D7CF3"/>
    <w:rsid w:val="000E05FE"/>
    <w:rsid w:val="000E06DC"/>
    <w:rsid w:val="000E3D42"/>
    <w:rsid w:val="000E4EDB"/>
    <w:rsid w:val="000F18C1"/>
    <w:rsid w:val="000F1C90"/>
    <w:rsid w:val="000F57DF"/>
    <w:rsid w:val="000F5B41"/>
    <w:rsid w:val="000F7A31"/>
    <w:rsid w:val="00101E3D"/>
    <w:rsid w:val="001026FC"/>
    <w:rsid w:val="00103D2F"/>
    <w:rsid w:val="00110384"/>
    <w:rsid w:val="001142AD"/>
    <w:rsid w:val="00115686"/>
    <w:rsid w:val="00120C5A"/>
    <w:rsid w:val="00122BD5"/>
    <w:rsid w:val="00123DC8"/>
    <w:rsid w:val="00124A5A"/>
    <w:rsid w:val="001259B4"/>
    <w:rsid w:val="00130FFA"/>
    <w:rsid w:val="00132A1A"/>
    <w:rsid w:val="00133DAD"/>
    <w:rsid w:val="00133F79"/>
    <w:rsid w:val="00140B85"/>
    <w:rsid w:val="00150D3D"/>
    <w:rsid w:val="00151B6E"/>
    <w:rsid w:val="001530EA"/>
    <w:rsid w:val="001601F5"/>
    <w:rsid w:val="00161E08"/>
    <w:rsid w:val="0016505E"/>
    <w:rsid w:val="00166B6D"/>
    <w:rsid w:val="0016799C"/>
    <w:rsid w:val="00172BF2"/>
    <w:rsid w:val="00172D6C"/>
    <w:rsid w:val="00174CCB"/>
    <w:rsid w:val="00175AB8"/>
    <w:rsid w:val="00175BD9"/>
    <w:rsid w:val="00177D24"/>
    <w:rsid w:val="00182DF4"/>
    <w:rsid w:val="00194A66"/>
    <w:rsid w:val="00197CF0"/>
    <w:rsid w:val="001A4F54"/>
    <w:rsid w:val="001A7A37"/>
    <w:rsid w:val="001B0B8F"/>
    <w:rsid w:val="001B1345"/>
    <w:rsid w:val="001B27DB"/>
    <w:rsid w:val="001B37F9"/>
    <w:rsid w:val="001B387B"/>
    <w:rsid w:val="001B3CE3"/>
    <w:rsid w:val="001B66A8"/>
    <w:rsid w:val="001B741D"/>
    <w:rsid w:val="001C15BB"/>
    <w:rsid w:val="001C2300"/>
    <w:rsid w:val="001C260A"/>
    <w:rsid w:val="001C2D58"/>
    <w:rsid w:val="001C414B"/>
    <w:rsid w:val="001D1BBA"/>
    <w:rsid w:val="001D28E3"/>
    <w:rsid w:val="001D4BD2"/>
    <w:rsid w:val="001D52F1"/>
    <w:rsid w:val="001D55CA"/>
    <w:rsid w:val="001D586D"/>
    <w:rsid w:val="001D5917"/>
    <w:rsid w:val="001D5ED2"/>
    <w:rsid w:val="001D6BCF"/>
    <w:rsid w:val="001D7414"/>
    <w:rsid w:val="001E01CA"/>
    <w:rsid w:val="001E04B1"/>
    <w:rsid w:val="001E0942"/>
    <w:rsid w:val="001E4A3A"/>
    <w:rsid w:val="001F05F2"/>
    <w:rsid w:val="001F1A9E"/>
    <w:rsid w:val="001F34D0"/>
    <w:rsid w:val="001F42D7"/>
    <w:rsid w:val="001F6779"/>
    <w:rsid w:val="001F6ACC"/>
    <w:rsid w:val="00206B94"/>
    <w:rsid w:val="00207E26"/>
    <w:rsid w:val="00210D36"/>
    <w:rsid w:val="002117C9"/>
    <w:rsid w:val="00211B5A"/>
    <w:rsid w:val="00212376"/>
    <w:rsid w:val="00213D55"/>
    <w:rsid w:val="00215E28"/>
    <w:rsid w:val="00224B51"/>
    <w:rsid w:val="0022629A"/>
    <w:rsid w:val="00230E9F"/>
    <w:rsid w:val="00231596"/>
    <w:rsid w:val="0023402F"/>
    <w:rsid w:val="00237172"/>
    <w:rsid w:val="002449EE"/>
    <w:rsid w:val="00246B36"/>
    <w:rsid w:val="002506E9"/>
    <w:rsid w:val="00255411"/>
    <w:rsid w:val="002568BE"/>
    <w:rsid w:val="00270FF9"/>
    <w:rsid w:val="00273328"/>
    <w:rsid w:val="00275CF5"/>
    <w:rsid w:val="002768E8"/>
    <w:rsid w:val="00277AE3"/>
    <w:rsid w:val="00277C51"/>
    <w:rsid w:val="00281AB9"/>
    <w:rsid w:val="00282423"/>
    <w:rsid w:val="0028301F"/>
    <w:rsid w:val="00285017"/>
    <w:rsid w:val="002864A9"/>
    <w:rsid w:val="00291EBB"/>
    <w:rsid w:val="00292ED3"/>
    <w:rsid w:val="0029624F"/>
    <w:rsid w:val="00296422"/>
    <w:rsid w:val="002974EF"/>
    <w:rsid w:val="002A044D"/>
    <w:rsid w:val="002A1AD7"/>
    <w:rsid w:val="002A1CAB"/>
    <w:rsid w:val="002A20C7"/>
    <w:rsid w:val="002A2D2E"/>
    <w:rsid w:val="002A416E"/>
    <w:rsid w:val="002A6A99"/>
    <w:rsid w:val="002A7E81"/>
    <w:rsid w:val="002B430A"/>
    <w:rsid w:val="002C00E8"/>
    <w:rsid w:val="002C37F6"/>
    <w:rsid w:val="002C595B"/>
    <w:rsid w:val="002C6D41"/>
    <w:rsid w:val="002C7336"/>
    <w:rsid w:val="002D047A"/>
    <w:rsid w:val="002D1F53"/>
    <w:rsid w:val="002E22E8"/>
    <w:rsid w:val="002E22F6"/>
    <w:rsid w:val="002E2805"/>
    <w:rsid w:val="002E2919"/>
    <w:rsid w:val="002E2AA5"/>
    <w:rsid w:val="002E38BE"/>
    <w:rsid w:val="002F4DF7"/>
    <w:rsid w:val="002F5084"/>
    <w:rsid w:val="002F5CF6"/>
    <w:rsid w:val="002F789E"/>
    <w:rsid w:val="002F78A6"/>
    <w:rsid w:val="003036D5"/>
    <w:rsid w:val="003041D8"/>
    <w:rsid w:val="00304AF2"/>
    <w:rsid w:val="00306553"/>
    <w:rsid w:val="003110A8"/>
    <w:rsid w:val="003131D5"/>
    <w:rsid w:val="003137EB"/>
    <w:rsid w:val="0031478E"/>
    <w:rsid w:val="00322A49"/>
    <w:rsid w:val="00323527"/>
    <w:rsid w:val="003243AD"/>
    <w:rsid w:val="00326009"/>
    <w:rsid w:val="00326907"/>
    <w:rsid w:val="00330CC3"/>
    <w:rsid w:val="00332FB2"/>
    <w:rsid w:val="00333112"/>
    <w:rsid w:val="003341B6"/>
    <w:rsid w:val="00335AC0"/>
    <w:rsid w:val="00335DC0"/>
    <w:rsid w:val="0033652D"/>
    <w:rsid w:val="003373A4"/>
    <w:rsid w:val="00337FDF"/>
    <w:rsid w:val="00343749"/>
    <w:rsid w:val="0034471D"/>
    <w:rsid w:val="003553FA"/>
    <w:rsid w:val="0035782B"/>
    <w:rsid w:val="00360BDF"/>
    <w:rsid w:val="003616C9"/>
    <w:rsid w:val="00365B79"/>
    <w:rsid w:val="003660ED"/>
    <w:rsid w:val="00370815"/>
    <w:rsid w:val="00371FA6"/>
    <w:rsid w:val="0037532A"/>
    <w:rsid w:val="003778BC"/>
    <w:rsid w:val="00380346"/>
    <w:rsid w:val="00385A79"/>
    <w:rsid w:val="00391ADC"/>
    <w:rsid w:val="003920FA"/>
    <w:rsid w:val="003921F2"/>
    <w:rsid w:val="003957A1"/>
    <w:rsid w:val="003B0550"/>
    <w:rsid w:val="003B694F"/>
    <w:rsid w:val="003C48EC"/>
    <w:rsid w:val="003C6280"/>
    <w:rsid w:val="003D20EF"/>
    <w:rsid w:val="003D2DF2"/>
    <w:rsid w:val="003D6C76"/>
    <w:rsid w:val="003D7985"/>
    <w:rsid w:val="003E16A1"/>
    <w:rsid w:val="003E24A5"/>
    <w:rsid w:val="003E5199"/>
    <w:rsid w:val="003E57FB"/>
    <w:rsid w:val="003E6FA8"/>
    <w:rsid w:val="003F171C"/>
    <w:rsid w:val="003F2765"/>
    <w:rsid w:val="003F3545"/>
    <w:rsid w:val="003F3795"/>
    <w:rsid w:val="003F47AE"/>
    <w:rsid w:val="003F6558"/>
    <w:rsid w:val="00401CFD"/>
    <w:rsid w:val="00406F46"/>
    <w:rsid w:val="004113E5"/>
    <w:rsid w:val="00412FC5"/>
    <w:rsid w:val="00416DE5"/>
    <w:rsid w:val="00416E68"/>
    <w:rsid w:val="004170D0"/>
    <w:rsid w:val="00417E3E"/>
    <w:rsid w:val="004215F1"/>
    <w:rsid w:val="00422276"/>
    <w:rsid w:val="004242F1"/>
    <w:rsid w:val="00426F05"/>
    <w:rsid w:val="004278B5"/>
    <w:rsid w:val="00430A73"/>
    <w:rsid w:val="00430D2C"/>
    <w:rsid w:val="00433958"/>
    <w:rsid w:val="00435592"/>
    <w:rsid w:val="0044058A"/>
    <w:rsid w:val="00445A00"/>
    <w:rsid w:val="0045089F"/>
    <w:rsid w:val="00451B0F"/>
    <w:rsid w:val="00454E57"/>
    <w:rsid w:val="004559B6"/>
    <w:rsid w:val="00456649"/>
    <w:rsid w:val="00460A4D"/>
    <w:rsid w:val="004622DA"/>
    <w:rsid w:val="00462623"/>
    <w:rsid w:val="00462D75"/>
    <w:rsid w:val="0046661B"/>
    <w:rsid w:val="00466CD2"/>
    <w:rsid w:val="0047269D"/>
    <w:rsid w:val="00473A9B"/>
    <w:rsid w:val="00473DAC"/>
    <w:rsid w:val="00475177"/>
    <w:rsid w:val="004809D6"/>
    <w:rsid w:val="00482EDB"/>
    <w:rsid w:val="00487A7D"/>
    <w:rsid w:val="004904B9"/>
    <w:rsid w:val="004922F2"/>
    <w:rsid w:val="00492D09"/>
    <w:rsid w:val="004A055C"/>
    <w:rsid w:val="004A72B2"/>
    <w:rsid w:val="004B0107"/>
    <w:rsid w:val="004B0C79"/>
    <w:rsid w:val="004B1550"/>
    <w:rsid w:val="004B1C1C"/>
    <w:rsid w:val="004B6977"/>
    <w:rsid w:val="004C2B05"/>
    <w:rsid w:val="004C2EE3"/>
    <w:rsid w:val="004C4276"/>
    <w:rsid w:val="004C624B"/>
    <w:rsid w:val="004C659E"/>
    <w:rsid w:val="004D2443"/>
    <w:rsid w:val="004D2558"/>
    <w:rsid w:val="004D310C"/>
    <w:rsid w:val="004D43D7"/>
    <w:rsid w:val="004D6A6C"/>
    <w:rsid w:val="004E11B4"/>
    <w:rsid w:val="004E38A0"/>
    <w:rsid w:val="004E4A22"/>
    <w:rsid w:val="004E4A50"/>
    <w:rsid w:val="004E7255"/>
    <w:rsid w:val="004F06E1"/>
    <w:rsid w:val="004F49F1"/>
    <w:rsid w:val="004F55E8"/>
    <w:rsid w:val="005022EC"/>
    <w:rsid w:val="005033FE"/>
    <w:rsid w:val="005049C2"/>
    <w:rsid w:val="0050563D"/>
    <w:rsid w:val="00511282"/>
    <w:rsid w:val="005114AF"/>
    <w:rsid w:val="00511968"/>
    <w:rsid w:val="00511A88"/>
    <w:rsid w:val="00514DAB"/>
    <w:rsid w:val="00521C2F"/>
    <w:rsid w:val="005325E5"/>
    <w:rsid w:val="005329AD"/>
    <w:rsid w:val="005351A6"/>
    <w:rsid w:val="005468CE"/>
    <w:rsid w:val="00547FB4"/>
    <w:rsid w:val="00547FCA"/>
    <w:rsid w:val="0055614C"/>
    <w:rsid w:val="005577AD"/>
    <w:rsid w:val="00560226"/>
    <w:rsid w:val="00561861"/>
    <w:rsid w:val="005625AC"/>
    <w:rsid w:val="00563C1F"/>
    <w:rsid w:val="00566C4C"/>
    <w:rsid w:val="00566D06"/>
    <w:rsid w:val="0057091B"/>
    <w:rsid w:val="00570FB0"/>
    <w:rsid w:val="00571F43"/>
    <w:rsid w:val="0057422E"/>
    <w:rsid w:val="0057739F"/>
    <w:rsid w:val="005773FD"/>
    <w:rsid w:val="005824D7"/>
    <w:rsid w:val="00584DF4"/>
    <w:rsid w:val="00591241"/>
    <w:rsid w:val="00592AB6"/>
    <w:rsid w:val="00595523"/>
    <w:rsid w:val="00597E4B"/>
    <w:rsid w:val="005A2169"/>
    <w:rsid w:val="005A57FA"/>
    <w:rsid w:val="005B146A"/>
    <w:rsid w:val="005B3B4E"/>
    <w:rsid w:val="005B47C2"/>
    <w:rsid w:val="005B53CD"/>
    <w:rsid w:val="005B6B43"/>
    <w:rsid w:val="005C0A5B"/>
    <w:rsid w:val="005C30DB"/>
    <w:rsid w:val="005C3733"/>
    <w:rsid w:val="005C6829"/>
    <w:rsid w:val="005D6AD0"/>
    <w:rsid w:val="005D7C68"/>
    <w:rsid w:val="005E14C2"/>
    <w:rsid w:val="005E4116"/>
    <w:rsid w:val="005E414E"/>
    <w:rsid w:val="005F01EA"/>
    <w:rsid w:val="005F123E"/>
    <w:rsid w:val="005F463C"/>
    <w:rsid w:val="005F7F89"/>
    <w:rsid w:val="006018DD"/>
    <w:rsid w:val="00603782"/>
    <w:rsid w:val="0060671F"/>
    <w:rsid w:val="00607BA5"/>
    <w:rsid w:val="0061180A"/>
    <w:rsid w:val="00616E4C"/>
    <w:rsid w:val="0061721A"/>
    <w:rsid w:val="006209A6"/>
    <w:rsid w:val="00622F89"/>
    <w:rsid w:val="00623826"/>
    <w:rsid w:val="00626412"/>
    <w:rsid w:val="00626EB6"/>
    <w:rsid w:val="00627930"/>
    <w:rsid w:val="00627C25"/>
    <w:rsid w:val="0063282C"/>
    <w:rsid w:val="00634078"/>
    <w:rsid w:val="00634A33"/>
    <w:rsid w:val="00635906"/>
    <w:rsid w:val="0064397C"/>
    <w:rsid w:val="006441D5"/>
    <w:rsid w:val="00644804"/>
    <w:rsid w:val="00644D0D"/>
    <w:rsid w:val="006462F7"/>
    <w:rsid w:val="0065345F"/>
    <w:rsid w:val="00654C12"/>
    <w:rsid w:val="00654D35"/>
    <w:rsid w:val="00655D03"/>
    <w:rsid w:val="00661BAD"/>
    <w:rsid w:val="006678DA"/>
    <w:rsid w:val="0067378E"/>
    <w:rsid w:val="0068052E"/>
    <w:rsid w:val="00680BAC"/>
    <w:rsid w:val="00683388"/>
    <w:rsid w:val="0068341C"/>
    <w:rsid w:val="00683F84"/>
    <w:rsid w:val="00684299"/>
    <w:rsid w:val="00691D3E"/>
    <w:rsid w:val="00697001"/>
    <w:rsid w:val="006A1D3B"/>
    <w:rsid w:val="006A4B1E"/>
    <w:rsid w:val="006A6A81"/>
    <w:rsid w:val="006B00F8"/>
    <w:rsid w:val="006B1A89"/>
    <w:rsid w:val="006B271D"/>
    <w:rsid w:val="006B3E7B"/>
    <w:rsid w:val="006B6272"/>
    <w:rsid w:val="006B65A1"/>
    <w:rsid w:val="006B7D90"/>
    <w:rsid w:val="006C0202"/>
    <w:rsid w:val="006C0264"/>
    <w:rsid w:val="006C0782"/>
    <w:rsid w:val="006C1DD9"/>
    <w:rsid w:val="006C4203"/>
    <w:rsid w:val="006C57AB"/>
    <w:rsid w:val="006C6E13"/>
    <w:rsid w:val="006C727C"/>
    <w:rsid w:val="006C7C6C"/>
    <w:rsid w:val="006E00DF"/>
    <w:rsid w:val="006E09CF"/>
    <w:rsid w:val="006E1F15"/>
    <w:rsid w:val="006E47DC"/>
    <w:rsid w:val="006E6330"/>
    <w:rsid w:val="006E6D22"/>
    <w:rsid w:val="006F215D"/>
    <w:rsid w:val="006F5ED6"/>
    <w:rsid w:val="006F7393"/>
    <w:rsid w:val="007018B2"/>
    <w:rsid w:val="00702222"/>
    <w:rsid w:val="0070224F"/>
    <w:rsid w:val="00704799"/>
    <w:rsid w:val="00706F03"/>
    <w:rsid w:val="00710110"/>
    <w:rsid w:val="0071051D"/>
    <w:rsid w:val="0071106A"/>
    <w:rsid w:val="007115F7"/>
    <w:rsid w:val="0071162A"/>
    <w:rsid w:val="0071196B"/>
    <w:rsid w:val="00712684"/>
    <w:rsid w:val="007161B3"/>
    <w:rsid w:val="00721E40"/>
    <w:rsid w:val="007232BB"/>
    <w:rsid w:val="007249BC"/>
    <w:rsid w:val="00724C41"/>
    <w:rsid w:val="00727370"/>
    <w:rsid w:val="007340A6"/>
    <w:rsid w:val="00735A5D"/>
    <w:rsid w:val="00735EE5"/>
    <w:rsid w:val="00735F17"/>
    <w:rsid w:val="0073756B"/>
    <w:rsid w:val="0074293F"/>
    <w:rsid w:val="00743576"/>
    <w:rsid w:val="00745DC0"/>
    <w:rsid w:val="007526A3"/>
    <w:rsid w:val="00755D8F"/>
    <w:rsid w:val="00756BBD"/>
    <w:rsid w:val="00761DA2"/>
    <w:rsid w:val="00763C92"/>
    <w:rsid w:val="00774B86"/>
    <w:rsid w:val="00775569"/>
    <w:rsid w:val="00781BD1"/>
    <w:rsid w:val="007832C7"/>
    <w:rsid w:val="00785689"/>
    <w:rsid w:val="00785EBD"/>
    <w:rsid w:val="00786B7F"/>
    <w:rsid w:val="00790142"/>
    <w:rsid w:val="0079754B"/>
    <w:rsid w:val="007A0449"/>
    <w:rsid w:val="007A1B28"/>
    <w:rsid w:val="007A1E6D"/>
    <w:rsid w:val="007A20D4"/>
    <w:rsid w:val="007A2C7E"/>
    <w:rsid w:val="007A6792"/>
    <w:rsid w:val="007B04B7"/>
    <w:rsid w:val="007B0EB2"/>
    <w:rsid w:val="007B268D"/>
    <w:rsid w:val="007B2825"/>
    <w:rsid w:val="007B3473"/>
    <w:rsid w:val="007B6D23"/>
    <w:rsid w:val="007C13D6"/>
    <w:rsid w:val="007C61D3"/>
    <w:rsid w:val="007D0110"/>
    <w:rsid w:val="007D12DC"/>
    <w:rsid w:val="007D634D"/>
    <w:rsid w:val="007E6BB7"/>
    <w:rsid w:val="007E76D9"/>
    <w:rsid w:val="007F2B6A"/>
    <w:rsid w:val="007F464E"/>
    <w:rsid w:val="007F6D73"/>
    <w:rsid w:val="00810B6F"/>
    <w:rsid w:val="00813FEA"/>
    <w:rsid w:val="00822CE0"/>
    <w:rsid w:val="00823005"/>
    <w:rsid w:val="00824487"/>
    <w:rsid w:val="00825791"/>
    <w:rsid w:val="00830660"/>
    <w:rsid w:val="00833979"/>
    <w:rsid w:val="00841AB1"/>
    <w:rsid w:val="00847937"/>
    <w:rsid w:val="00850D41"/>
    <w:rsid w:val="0085342E"/>
    <w:rsid w:val="008536A6"/>
    <w:rsid w:val="0086271A"/>
    <w:rsid w:val="00866602"/>
    <w:rsid w:val="00867DF2"/>
    <w:rsid w:val="00870AB4"/>
    <w:rsid w:val="00873A06"/>
    <w:rsid w:val="0087474E"/>
    <w:rsid w:val="00875DD6"/>
    <w:rsid w:val="008772E0"/>
    <w:rsid w:val="00880D05"/>
    <w:rsid w:val="0088190E"/>
    <w:rsid w:val="00881A4A"/>
    <w:rsid w:val="00881B76"/>
    <w:rsid w:val="0088249D"/>
    <w:rsid w:val="00882D8E"/>
    <w:rsid w:val="008846FE"/>
    <w:rsid w:val="008868CC"/>
    <w:rsid w:val="00887F52"/>
    <w:rsid w:val="00891903"/>
    <w:rsid w:val="00897A1E"/>
    <w:rsid w:val="008A4A5E"/>
    <w:rsid w:val="008A4FD0"/>
    <w:rsid w:val="008B19C1"/>
    <w:rsid w:val="008B3461"/>
    <w:rsid w:val="008B53F5"/>
    <w:rsid w:val="008B5DDA"/>
    <w:rsid w:val="008B73F0"/>
    <w:rsid w:val="008C68F1"/>
    <w:rsid w:val="008C6EC9"/>
    <w:rsid w:val="008D2577"/>
    <w:rsid w:val="008D4B53"/>
    <w:rsid w:val="008D5161"/>
    <w:rsid w:val="008D7466"/>
    <w:rsid w:val="008D7493"/>
    <w:rsid w:val="008D74E3"/>
    <w:rsid w:val="008F2E09"/>
    <w:rsid w:val="008F42D2"/>
    <w:rsid w:val="00901B27"/>
    <w:rsid w:val="009027B1"/>
    <w:rsid w:val="009045CA"/>
    <w:rsid w:val="00905207"/>
    <w:rsid w:val="00912713"/>
    <w:rsid w:val="0091379E"/>
    <w:rsid w:val="00921803"/>
    <w:rsid w:val="0092346D"/>
    <w:rsid w:val="00925E68"/>
    <w:rsid w:val="009261ED"/>
    <w:rsid w:val="00926503"/>
    <w:rsid w:val="009435ED"/>
    <w:rsid w:val="00946455"/>
    <w:rsid w:val="00946C2B"/>
    <w:rsid w:val="009500D9"/>
    <w:rsid w:val="0095504F"/>
    <w:rsid w:val="00956968"/>
    <w:rsid w:val="00956B5C"/>
    <w:rsid w:val="00960534"/>
    <w:rsid w:val="0096211C"/>
    <w:rsid w:val="00967125"/>
    <w:rsid w:val="00970329"/>
    <w:rsid w:val="009723C4"/>
    <w:rsid w:val="009726D8"/>
    <w:rsid w:val="009732F5"/>
    <w:rsid w:val="0098114A"/>
    <w:rsid w:val="00981736"/>
    <w:rsid w:val="0098218B"/>
    <w:rsid w:val="00983A70"/>
    <w:rsid w:val="00984C06"/>
    <w:rsid w:val="0098706A"/>
    <w:rsid w:val="009905B1"/>
    <w:rsid w:val="00990BF2"/>
    <w:rsid w:val="00991FDD"/>
    <w:rsid w:val="009A1552"/>
    <w:rsid w:val="009A3494"/>
    <w:rsid w:val="009B0482"/>
    <w:rsid w:val="009B1BA1"/>
    <w:rsid w:val="009B2A82"/>
    <w:rsid w:val="009B3259"/>
    <w:rsid w:val="009B3B86"/>
    <w:rsid w:val="009B4CF4"/>
    <w:rsid w:val="009B51B7"/>
    <w:rsid w:val="009B6CF0"/>
    <w:rsid w:val="009B7487"/>
    <w:rsid w:val="009C2375"/>
    <w:rsid w:val="009C58E1"/>
    <w:rsid w:val="009D4AA3"/>
    <w:rsid w:val="009D4AF2"/>
    <w:rsid w:val="009D4C58"/>
    <w:rsid w:val="009D5C5D"/>
    <w:rsid w:val="009D63AD"/>
    <w:rsid w:val="009D7308"/>
    <w:rsid w:val="009E53B7"/>
    <w:rsid w:val="009E5640"/>
    <w:rsid w:val="009E774B"/>
    <w:rsid w:val="009E7C2F"/>
    <w:rsid w:val="009F1101"/>
    <w:rsid w:val="009F76DB"/>
    <w:rsid w:val="00A0294B"/>
    <w:rsid w:val="00A02B3A"/>
    <w:rsid w:val="00A0400B"/>
    <w:rsid w:val="00A06CC9"/>
    <w:rsid w:val="00A07DAE"/>
    <w:rsid w:val="00A10462"/>
    <w:rsid w:val="00A1478F"/>
    <w:rsid w:val="00A16A0B"/>
    <w:rsid w:val="00A20FFF"/>
    <w:rsid w:val="00A215A1"/>
    <w:rsid w:val="00A22798"/>
    <w:rsid w:val="00A23BD7"/>
    <w:rsid w:val="00A30CCA"/>
    <w:rsid w:val="00A31C5F"/>
    <w:rsid w:val="00A32C3B"/>
    <w:rsid w:val="00A35BB1"/>
    <w:rsid w:val="00A35C9C"/>
    <w:rsid w:val="00A374B4"/>
    <w:rsid w:val="00A4364A"/>
    <w:rsid w:val="00A45F4F"/>
    <w:rsid w:val="00A47ACE"/>
    <w:rsid w:val="00A50FB4"/>
    <w:rsid w:val="00A53911"/>
    <w:rsid w:val="00A53CAD"/>
    <w:rsid w:val="00A53ED1"/>
    <w:rsid w:val="00A54E76"/>
    <w:rsid w:val="00A600A9"/>
    <w:rsid w:val="00A60F9F"/>
    <w:rsid w:val="00A73DD5"/>
    <w:rsid w:val="00A77BBB"/>
    <w:rsid w:val="00A83852"/>
    <w:rsid w:val="00A83BAB"/>
    <w:rsid w:val="00A90428"/>
    <w:rsid w:val="00A95FF6"/>
    <w:rsid w:val="00AA0AFD"/>
    <w:rsid w:val="00AA1EFF"/>
    <w:rsid w:val="00AA39DD"/>
    <w:rsid w:val="00AA4083"/>
    <w:rsid w:val="00AA4940"/>
    <w:rsid w:val="00AA55B7"/>
    <w:rsid w:val="00AA560A"/>
    <w:rsid w:val="00AA5B9E"/>
    <w:rsid w:val="00AA5C0F"/>
    <w:rsid w:val="00AA71C0"/>
    <w:rsid w:val="00AB2407"/>
    <w:rsid w:val="00AB357F"/>
    <w:rsid w:val="00AB53DF"/>
    <w:rsid w:val="00AC09AF"/>
    <w:rsid w:val="00AC0EB0"/>
    <w:rsid w:val="00AC2780"/>
    <w:rsid w:val="00AC2AD3"/>
    <w:rsid w:val="00AC4017"/>
    <w:rsid w:val="00AC50DE"/>
    <w:rsid w:val="00AD2F35"/>
    <w:rsid w:val="00AD4943"/>
    <w:rsid w:val="00AD555F"/>
    <w:rsid w:val="00AD5809"/>
    <w:rsid w:val="00AE05F7"/>
    <w:rsid w:val="00AE1CB1"/>
    <w:rsid w:val="00AE348C"/>
    <w:rsid w:val="00AE6C33"/>
    <w:rsid w:val="00AE7D70"/>
    <w:rsid w:val="00AF0351"/>
    <w:rsid w:val="00AF1ECC"/>
    <w:rsid w:val="00AF4099"/>
    <w:rsid w:val="00AF5283"/>
    <w:rsid w:val="00AF5376"/>
    <w:rsid w:val="00B00E6B"/>
    <w:rsid w:val="00B030EB"/>
    <w:rsid w:val="00B04F56"/>
    <w:rsid w:val="00B05DB1"/>
    <w:rsid w:val="00B06190"/>
    <w:rsid w:val="00B061F7"/>
    <w:rsid w:val="00B07E5C"/>
    <w:rsid w:val="00B11106"/>
    <w:rsid w:val="00B162E9"/>
    <w:rsid w:val="00B1727F"/>
    <w:rsid w:val="00B215E6"/>
    <w:rsid w:val="00B2339E"/>
    <w:rsid w:val="00B23791"/>
    <w:rsid w:val="00B2464E"/>
    <w:rsid w:val="00B24E16"/>
    <w:rsid w:val="00B2723C"/>
    <w:rsid w:val="00B3072D"/>
    <w:rsid w:val="00B34949"/>
    <w:rsid w:val="00B35BE8"/>
    <w:rsid w:val="00B37D9D"/>
    <w:rsid w:val="00B43FC7"/>
    <w:rsid w:val="00B441D2"/>
    <w:rsid w:val="00B4432D"/>
    <w:rsid w:val="00B44430"/>
    <w:rsid w:val="00B50591"/>
    <w:rsid w:val="00B50CB5"/>
    <w:rsid w:val="00B52189"/>
    <w:rsid w:val="00B55B7E"/>
    <w:rsid w:val="00B575BD"/>
    <w:rsid w:val="00B60EE4"/>
    <w:rsid w:val="00B6585D"/>
    <w:rsid w:val="00B65ED2"/>
    <w:rsid w:val="00B671AF"/>
    <w:rsid w:val="00B7326E"/>
    <w:rsid w:val="00B73913"/>
    <w:rsid w:val="00B73E13"/>
    <w:rsid w:val="00B74DD5"/>
    <w:rsid w:val="00B75B96"/>
    <w:rsid w:val="00B76BB1"/>
    <w:rsid w:val="00B7776E"/>
    <w:rsid w:val="00B77DAD"/>
    <w:rsid w:val="00B811F7"/>
    <w:rsid w:val="00B8203F"/>
    <w:rsid w:val="00B86017"/>
    <w:rsid w:val="00B90E49"/>
    <w:rsid w:val="00B935AB"/>
    <w:rsid w:val="00B966FD"/>
    <w:rsid w:val="00B96EEE"/>
    <w:rsid w:val="00BA1E3A"/>
    <w:rsid w:val="00BA23B6"/>
    <w:rsid w:val="00BA5DC6"/>
    <w:rsid w:val="00BA6196"/>
    <w:rsid w:val="00BB26D2"/>
    <w:rsid w:val="00BB2F36"/>
    <w:rsid w:val="00BB6F2B"/>
    <w:rsid w:val="00BB6F8B"/>
    <w:rsid w:val="00BC1089"/>
    <w:rsid w:val="00BC1ACA"/>
    <w:rsid w:val="00BC3182"/>
    <w:rsid w:val="00BC3C15"/>
    <w:rsid w:val="00BC4995"/>
    <w:rsid w:val="00BC4B61"/>
    <w:rsid w:val="00BC6D8C"/>
    <w:rsid w:val="00BD40D3"/>
    <w:rsid w:val="00BD4F5B"/>
    <w:rsid w:val="00BD5FDF"/>
    <w:rsid w:val="00BD7D91"/>
    <w:rsid w:val="00BE007A"/>
    <w:rsid w:val="00BE1BCB"/>
    <w:rsid w:val="00BE4B3E"/>
    <w:rsid w:val="00BE75F1"/>
    <w:rsid w:val="00BE7EC4"/>
    <w:rsid w:val="00BF0663"/>
    <w:rsid w:val="00BF24A2"/>
    <w:rsid w:val="00BF26D3"/>
    <w:rsid w:val="00BF3A78"/>
    <w:rsid w:val="00BF525F"/>
    <w:rsid w:val="00C0281E"/>
    <w:rsid w:val="00C04496"/>
    <w:rsid w:val="00C071F7"/>
    <w:rsid w:val="00C1376E"/>
    <w:rsid w:val="00C13DFE"/>
    <w:rsid w:val="00C16C5D"/>
    <w:rsid w:val="00C217FA"/>
    <w:rsid w:val="00C21AEA"/>
    <w:rsid w:val="00C257AB"/>
    <w:rsid w:val="00C25ADD"/>
    <w:rsid w:val="00C2693F"/>
    <w:rsid w:val="00C26C82"/>
    <w:rsid w:val="00C31523"/>
    <w:rsid w:val="00C31FC5"/>
    <w:rsid w:val="00C335B5"/>
    <w:rsid w:val="00C34006"/>
    <w:rsid w:val="00C36B49"/>
    <w:rsid w:val="00C36B4C"/>
    <w:rsid w:val="00C36F47"/>
    <w:rsid w:val="00C37352"/>
    <w:rsid w:val="00C3736D"/>
    <w:rsid w:val="00C41063"/>
    <w:rsid w:val="00C426B1"/>
    <w:rsid w:val="00C43F3D"/>
    <w:rsid w:val="00C441D2"/>
    <w:rsid w:val="00C4527F"/>
    <w:rsid w:val="00C45CD8"/>
    <w:rsid w:val="00C4755F"/>
    <w:rsid w:val="00C4781C"/>
    <w:rsid w:val="00C5234E"/>
    <w:rsid w:val="00C54AD6"/>
    <w:rsid w:val="00C55CD1"/>
    <w:rsid w:val="00C55D2E"/>
    <w:rsid w:val="00C61F28"/>
    <w:rsid w:val="00C62601"/>
    <w:rsid w:val="00C64434"/>
    <w:rsid w:val="00C66160"/>
    <w:rsid w:val="00C66F8F"/>
    <w:rsid w:val="00C721AC"/>
    <w:rsid w:val="00C72DDA"/>
    <w:rsid w:val="00C747E9"/>
    <w:rsid w:val="00C7526D"/>
    <w:rsid w:val="00C770F4"/>
    <w:rsid w:val="00C80D11"/>
    <w:rsid w:val="00C80D52"/>
    <w:rsid w:val="00C814C0"/>
    <w:rsid w:val="00C81FDC"/>
    <w:rsid w:val="00C82A5A"/>
    <w:rsid w:val="00C8438B"/>
    <w:rsid w:val="00C84D24"/>
    <w:rsid w:val="00C85C06"/>
    <w:rsid w:val="00C85D0F"/>
    <w:rsid w:val="00C90D6A"/>
    <w:rsid w:val="00C93CEB"/>
    <w:rsid w:val="00C97E0E"/>
    <w:rsid w:val="00CA037D"/>
    <w:rsid w:val="00CA2304"/>
    <w:rsid w:val="00CA247E"/>
    <w:rsid w:val="00CA39BF"/>
    <w:rsid w:val="00CA3FBB"/>
    <w:rsid w:val="00CA6D21"/>
    <w:rsid w:val="00CB299A"/>
    <w:rsid w:val="00CB4EEC"/>
    <w:rsid w:val="00CB5325"/>
    <w:rsid w:val="00CB79E9"/>
    <w:rsid w:val="00CC4F80"/>
    <w:rsid w:val="00CC71A9"/>
    <w:rsid w:val="00CC72B6"/>
    <w:rsid w:val="00CC7AD6"/>
    <w:rsid w:val="00CD04D1"/>
    <w:rsid w:val="00CD0932"/>
    <w:rsid w:val="00CD3A53"/>
    <w:rsid w:val="00CD504C"/>
    <w:rsid w:val="00CD52F8"/>
    <w:rsid w:val="00CD790F"/>
    <w:rsid w:val="00CE0035"/>
    <w:rsid w:val="00CE05FF"/>
    <w:rsid w:val="00CE5AED"/>
    <w:rsid w:val="00CE7879"/>
    <w:rsid w:val="00CF0E0D"/>
    <w:rsid w:val="00CF16DE"/>
    <w:rsid w:val="00CF1D4C"/>
    <w:rsid w:val="00CF31D4"/>
    <w:rsid w:val="00CF5B91"/>
    <w:rsid w:val="00CF7DA2"/>
    <w:rsid w:val="00D00F41"/>
    <w:rsid w:val="00D017BC"/>
    <w:rsid w:val="00D01E33"/>
    <w:rsid w:val="00D0218D"/>
    <w:rsid w:val="00D03112"/>
    <w:rsid w:val="00D03A9C"/>
    <w:rsid w:val="00D04615"/>
    <w:rsid w:val="00D100DE"/>
    <w:rsid w:val="00D136AA"/>
    <w:rsid w:val="00D1567D"/>
    <w:rsid w:val="00D20280"/>
    <w:rsid w:val="00D20BF8"/>
    <w:rsid w:val="00D24AA9"/>
    <w:rsid w:val="00D25FB5"/>
    <w:rsid w:val="00D3218C"/>
    <w:rsid w:val="00D329DE"/>
    <w:rsid w:val="00D34681"/>
    <w:rsid w:val="00D34CED"/>
    <w:rsid w:val="00D36911"/>
    <w:rsid w:val="00D36CAF"/>
    <w:rsid w:val="00D37B48"/>
    <w:rsid w:val="00D4037D"/>
    <w:rsid w:val="00D410F1"/>
    <w:rsid w:val="00D41748"/>
    <w:rsid w:val="00D44223"/>
    <w:rsid w:val="00D50C0C"/>
    <w:rsid w:val="00D51C99"/>
    <w:rsid w:val="00D51D2B"/>
    <w:rsid w:val="00D53435"/>
    <w:rsid w:val="00D55DF2"/>
    <w:rsid w:val="00D60D98"/>
    <w:rsid w:val="00D60E37"/>
    <w:rsid w:val="00D610A4"/>
    <w:rsid w:val="00D64A91"/>
    <w:rsid w:val="00D67966"/>
    <w:rsid w:val="00D67B0B"/>
    <w:rsid w:val="00D71B6E"/>
    <w:rsid w:val="00D74DD2"/>
    <w:rsid w:val="00D81A95"/>
    <w:rsid w:val="00D9057D"/>
    <w:rsid w:val="00D90D8D"/>
    <w:rsid w:val="00D92632"/>
    <w:rsid w:val="00D92F1D"/>
    <w:rsid w:val="00D93D7E"/>
    <w:rsid w:val="00DA0A3A"/>
    <w:rsid w:val="00DA2529"/>
    <w:rsid w:val="00DA3B2C"/>
    <w:rsid w:val="00DA5466"/>
    <w:rsid w:val="00DB130A"/>
    <w:rsid w:val="00DB2EBB"/>
    <w:rsid w:val="00DB4E42"/>
    <w:rsid w:val="00DB656E"/>
    <w:rsid w:val="00DC0A07"/>
    <w:rsid w:val="00DC10A1"/>
    <w:rsid w:val="00DC1A5D"/>
    <w:rsid w:val="00DC4E58"/>
    <w:rsid w:val="00DC6367"/>
    <w:rsid w:val="00DC655F"/>
    <w:rsid w:val="00DD0B59"/>
    <w:rsid w:val="00DD2A28"/>
    <w:rsid w:val="00DD7EBD"/>
    <w:rsid w:val="00DE299E"/>
    <w:rsid w:val="00DE3AD4"/>
    <w:rsid w:val="00DE4C39"/>
    <w:rsid w:val="00DF13D6"/>
    <w:rsid w:val="00DF1B54"/>
    <w:rsid w:val="00DF2E19"/>
    <w:rsid w:val="00DF5419"/>
    <w:rsid w:val="00DF62B6"/>
    <w:rsid w:val="00E0164C"/>
    <w:rsid w:val="00E027E8"/>
    <w:rsid w:val="00E07225"/>
    <w:rsid w:val="00E12F45"/>
    <w:rsid w:val="00E1612C"/>
    <w:rsid w:val="00E170DA"/>
    <w:rsid w:val="00E1777E"/>
    <w:rsid w:val="00E17B6C"/>
    <w:rsid w:val="00E25B27"/>
    <w:rsid w:val="00E274B6"/>
    <w:rsid w:val="00E406EA"/>
    <w:rsid w:val="00E426DC"/>
    <w:rsid w:val="00E45818"/>
    <w:rsid w:val="00E46EA4"/>
    <w:rsid w:val="00E5409F"/>
    <w:rsid w:val="00E54DAA"/>
    <w:rsid w:val="00E55757"/>
    <w:rsid w:val="00E55A98"/>
    <w:rsid w:val="00E644BB"/>
    <w:rsid w:val="00E64547"/>
    <w:rsid w:val="00E64BFE"/>
    <w:rsid w:val="00E6523D"/>
    <w:rsid w:val="00E70F76"/>
    <w:rsid w:val="00E71769"/>
    <w:rsid w:val="00E71A2F"/>
    <w:rsid w:val="00E76638"/>
    <w:rsid w:val="00E7666D"/>
    <w:rsid w:val="00E76C0D"/>
    <w:rsid w:val="00E8010B"/>
    <w:rsid w:val="00E8628E"/>
    <w:rsid w:val="00E94CF5"/>
    <w:rsid w:val="00E9647E"/>
    <w:rsid w:val="00EA31ED"/>
    <w:rsid w:val="00EA3F0F"/>
    <w:rsid w:val="00EA59F5"/>
    <w:rsid w:val="00EB0726"/>
    <w:rsid w:val="00EB3754"/>
    <w:rsid w:val="00EB4DCD"/>
    <w:rsid w:val="00EB4FC9"/>
    <w:rsid w:val="00EC40BC"/>
    <w:rsid w:val="00EC6094"/>
    <w:rsid w:val="00ED032B"/>
    <w:rsid w:val="00ED4037"/>
    <w:rsid w:val="00ED75FC"/>
    <w:rsid w:val="00ED7F75"/>
    <w:rsid w:val="00EE0F15"/>
    <w:rsid w:val="00EE63AA"/>
    <w:rsid w:val="00EE6488"/>
    <w:rsid w:val="00EE7988"/>
    <w:rsid w:val="00EF0192"/>
    <w:rsid w:val="00EF176E"/>
    <w:rsid w:val="00EF7859"/>
    <w:rsid w:val="00EF7C3D"/>
    <w:rsid w:val="00F0002F"/>
    <w:rsid w:val="00F01420"/>
    <w:rsid w:val="00F021FA"/>
    <w:rsid w:val="00F022E2"/>
    <w:rsid w:val="00F03D31"/>
    <w:rsid w:val="00F04E4D"/>
    <w:rsid w:val="00F10803"/>
    <w:rsid w:val="00F11D13"/>
    <w:rsid w:val="00F124DC"/>
    <w:rsid w:val="00F13776"/>
    <w:rsid w:val="00F17395"/>
    <w:rsid w:val="00F17617"/>
    <w:rsid w:val="00F17E17"/>
    <w:rsid w:val="00F21A7A"/>
    <w:rsid w:val="00F233AA"/>
    <w:rsid w:val="00F27D10"/>
    <w:rsid w:val="00F30F6C"/>
    <w:rsid w:val="00F31968"/>
    <w:rsid w:val="00F31DB6"/>
    <w:rsid w:val="00F355DD"/>
    <w:rsid w:val="00F369D0"/>
    <w:rsid w:val="00F423DF"/>
    <w:rsid w:val="00F42CFF"/>
    <w:rsid w:val="00F44BF9"/>
    <w:rsid w:val="00F463AE"/>
    <w:rsid w:val="00F51ECC"/>
    <w:rsid w:val="00F52463"/>
    <w:rsid w:val="00F53072"/>
    <w:rsid w:val="00F55AAE"/>
    <w:rsid w:val="00F57EE0"/>
    <w:rsid w:val="00F62E97"/>
    <w:rsid w:val="00F63D2D"/>
    <w:rsid w:val="00F64209"/>
    <w:rsid w:val="00F66F53"/>
    <w:rsid w:val="00F732DA"/>
    <w:rsid w:val="00F75B98"/>
    <w:rsid w:val="00F76D7C"/>
    <w:rsid w:val="00F91A66"/>
    <w:rsid w:val="00F920A8"/>
    <w:rsid w:val="00F92C9F"/>
    <w:rsid w:val="00F933FB"/>
    <w:rsid w:val="00F93BF5"/>
    <w:rsid w:val="00F93EB2"/>
    <w:rsid w:val="00F95E94"/>
    <w:rsid w:val="00FA2DA5"/>
    <w:rsid w:val="00FA4F87"/>
    <w:rsid w:val="00FB4A49"/>
    <w:rsid w:val="00FB53FA"/>
    <w:rsid w:val="00FC1358"/>
    <w:rsid w:val="00FD0E62"/>
    <w:rsid w:val="00FD18B6"/>
    <w:rsid w:val="00FD213B"/>
    <w:rsid w:val="00FD5E4F"/>
    <w:rsid w:val="00FD7CCC"/>
    <w:rsid w:val="00FE010A"/>
    <w:rsid w:val="00FE5DCA"/>
    <w:rsid w:val="00FE6A73"/>
    <w:rsid w:val="00FF0527"/>
    <w:rsid w:val="00FF3F35"/>
    <w:rsid w:val="0D3AFA4C"/>
    <w:rsid w:val="0E8486C2"/>
    <w:rsid w:val="0E969719"/>
    <w:rsid w:val="12217A11"/>
    <w:rsid w:val="1D5C0246"/>
    <w:rsid w:val="22985C0A"/>
    <w:rsid w:val="24711591"/>
    <w:rsid w:val="294BF9C0"/>
    <w:rsid w:val="3A6262AF"/>
    <w:rsid w:val="3B858D5B"/>
    <w:rsid w:val="42EC5F57"/>
    <w:rsid w:val="4B854ED0"/>
    <w:rsid w:val="5B07E75A"/>
    <w:rsid w:val="63E1F129"/>
    <w:rsid w:val="68CA6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7C49D2"/>
  <w15:docId w15:val="{6EB0815D-1CDD-4A1C-AB01-F514039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3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uiPriority w:val="99"/>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 w:type="character" w:styleId="UnresolvedMention">
    <w:name w:val="Unresolved Mention"/>
    <w:basedOn w:val="DefaultParagraphFont"/>
    <w:uiPriority w:val="99"/>
    <w:semiHidden/>
    <w:unhideWhenUsed/>
    <w:rsid w:val="008A4FD0"/>
    <w:rPr>
      <w:color w:val="605E5C"/>
      <w:shd w:val="clear" w:color="auto" w:fill="E1DFDD"/>
    </w:rPr>
  </w:style>
  <w:style w:type="paragraph" w:customStyle="1" w:styleId="NumberedList">
    <w:name w:val="Numbered List"/>
    <w:basedOn w:val="Normal"/>
    <w:rsid w:val="00571F43"/>
    <w:pPr>
      <w:widowControl/>
      <w:numPr>
        <w:numId w:val="9"/>
      </w:numPr>
      <w:tabs>
        <w:tab w:val="clear" w:pos="1080"/>
      </w:tabs>
      <w:spacing w:after="220"/>
      <w:ind w:firstLine="0"/>
    </w:pPr>
    <w:rPr>
      <w:snapToGrid/>
      <w:kern w:val="0"/>
    </w:rPr>
  </w:style>
  <w:style w:type="character" w:styleId="FollowedHyperlink">
    <w:name w:val="FollowedHyperlink"/>
    <w:basedOn w:val="DefaultParagraphFont"/>
    <w:rsid w:val="001F6779"/>
    <w:rPr>
      <w:color w:val="954F72" w:themeColor="followedHyperlink"/>
      <w:u w:val="single"/>
    </w:rPr>
  </w:style>
  <w:style w:type="paragraph" w:styleId="Revision">
    <w:name w:val="Revision"/>
    <w:hidden/>
    <w:uiPriority w:val="99"/>
    <w:semiHidden/>
    <w:rsid w:val="00AD5809"/>
    <w:rPr>
      <w:snapToGrid w:val="0"/>
      <w:kern w:val="28"/>
      <w:sz w:val="22"/>
    </w:rPr>
  </w:style>
  <w:style w:type="character" w:styleId="CommentReference">
    <w:name w:val="annotation reference"/>
    <w:basedOn w:val="DefaultParagraphFont"/>
    <w:rsid w:val="00D36CAF"/>
    <w:rPr>
      <w:sz w:val="16"/>
      <w:szCs w:val="16"/>
    </w:rPr>
  </w:style>
  <w:style w:type="paragraph" w:styleId="CommentText">
    <w:name w:val="annotation text"/>
    <w:basedOn w:val="Normal"/>
    <w:link w:val="CommentTextChar"/>
    <w:rsid w:val="00D36CAF"/>
    <w:rPr>
      <w:sz w:val="20"/>
    </w:rPr>
  </w:style>
  <w:style w:type="character" w:customStyle="1" w:styleId="CommentTextChar">
    <w:name w:val="Comment Text Char"/>
    <w:basedOn w:val="DefaultParagraphFont"/>
    <w:link w:val="CommentText"/>
    <w:rsid w:val="00D36CAF"/>
    <w:rPr>
      <w:snapToGrid w:val="0"/>
      <w:kern w:val="28"/>
    </w:rPr>
  </w:style>
  <w:style w:type="paragraph" w:styleId="CommentSubject">
    <w:name w:val="annotation subject"/>
    <w:basedOn w:val="CommentText"/>
    <w:next w:val="CommentText"/>
    <w:link w:val="CommentSubjectChar"/>
    <w:rsid w:val="00D36CAF"/>
    <w:rPr>
      <w:b/>
      <w:bCs/>
    </w:rPr>
  </w:style>
  <w:style w:type="character" w:customStyle="1" w:styleId="CommentSubjectChar">
    <w:name w:val="Comment Subject Char"/>
    <w:basedOn w:val="CommentTextChar"/>
    <w:link w:val="CommentSubject"/>
    <w:rsid w:val="00D36CAF"/>
    <w:rPr>
      <w:b/>
      <w:bCs/>
      <w:snapToGrid w:val="0"/>
      <w:kern w:val="28"/>
    </w:rPr>
  </w:style>
  <w:style w:type="character" w:styleId="Mention">
    <w:name w:val="Mention"/>
    <w:basedOn w:val="DefaultParagraphFont"/>
    <w:uiPriority w:val="99"/>
    <w:unhideWhenUsed/>
    <w:rsid w:val="00D92632"/>
    <w:rPr>
      <w:color w:val="2B579A"/>
      <w:shd w:val="clear" w:color="auto" w:fill="E1DFDD"/>
    </w:rPr>
  </w:style>
  <w:style w:type="paragraph" w:styleId="NormalWeb">
    <w:name w:val="Normal (Web)"/>
    <w:basedOn w:val="Normal"/>
    <w:uiPriority w:val="99"/>
    <w:unhideWhenUsed/>
    <w:rsid w:val="008B19C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euters.com/world/us/fake-biden-robo-call-tells-new-hampshire-voters-stay-home-2024-01-22/" TargetMode="External" /><Relationship Id="rId2" Type="http://schemas.openxmlformats.org/officeDocument/2006/relationships/hyperlink" Target="https://www.nytimes.com/2022/12/01/us/politics/wohl-burkman-voter-suppression-ohio.html" TargetMode="External" /><Relationship Id="rId3" Type="http://schemas.openxmlformats.org/officeDocument/2006/relationships/hyperlink" Target="https://www.cnn.com/2023/04/29/us/ai-scam-calls-kidnapping-cec/index.html" TargetMode="External" /><Relationship Id="rId4" Type="http://schemas.openxmlformats.org/officeDocument/2006/relationships/hyperlink" Target="https://www.washingtonpost.com/technology/2023/03/05/ai-voice-scam/" TargetMode="External" /><Relationship Id="rId5" Type="http://schemas.openxmlformats.org/officeDocument/2006/relationships/hyperlink" Target="https://www.fcc.gov/grandparent-scams-get-more-sophisticat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