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F0755" w:rsidRPr="00440892" w:rsidP="000F0755" w14:paraId="0F4FE16E" w14:textId="6ED2CBCA">
      <w:pPr>
        <w:spacing w:after="0" w:line="240" w:lineRule="auto"/>
        <w:jc w:val="center"/>
        <w:rPr>
          <w:rFonts w:ascii="Times New Roman" w:hAnsi="Times New Roman" w:cs="Times New Roman"/>
          <w:b/>
          <w:bCs/>
        </w:rPr>
      </w:pPr>
      <w:r w:rsidRPr="00440892">
        <w:rPr>
          <w:rFonts w:ascii="Times New Roman" w:hAnsi="Times New Roman" w:cs="Times New Roman"/>
          <w:b/>
          <w:bCs/>
        </w:rPr>
        <w:t>STATEMENT OF</w:t>
      </w:r>
      <w:r w:rsidRPr="00440892">
        <w:rPr>
          <w:rFonts w:ascii="Times New Roman" w:hAnsi="Times New Roman" w:cs="Times New Roman"/>
          <w:b/>
          <w:bCs/>
        </w:rPr>
        <w:br/>
        <w:t>CHAIRWOMAN JESSICA ROSENWORCEL</w:t>
      </w:r>
    </w:p>
    <w:p w:rsidR="000F0755" w:rsidRPr="00440892" w:rsidP="000F0755" w14:paraId="7309365C" w14:textId="437750FF">
      <w:pPr>
        <w:spacing w:after="0" w:line="240" w:lineRule="auto"/>
        <w:jc w:val="center"/>
        <w:rPr>
          <w:rFonts w:ascii="Times New Roman" w:hAnsi="Times New Roman" w:cs="Times New Roman"/>
          <w:b/>
          <w:bCs/>
        </w:rPr>
      </w:pPr>
    </w:p>
    <w:p w:rsidR="000F0755" w:rsidRPr="008C0803" w:rsidP="0039687D" w14:paraId="2ABEA633" w14:textId="742CA047">
      <w:pPr>
        <w:spacing w:after="0" w:line="240" w:lineRule="auto"/>
        <w:ind w:left="720" w:hanging="720"/>
        <w:rPr>
          <w:rFonts w:ascii="Times New Roman" w:eastAsia="Times New Roman" w:hAnsi="Times New Roman" w:cs="Times New Roman"/>
        </w:rPr>
      </w:pPr>
      <w:r w:rsidRPr="00440892">
        <w:rPr>
          <w:rFonts w:ascii="Times New Roman" w:hAnsi="Times New Roman" w:cs="Times New Roman"/>
        </w:rPr>
        <w:t>Re:</w:t>
      </w:r>
      <w:r w:rsidRPr="00440892">
        <w:rPr>
          <w:rFonts w:ascii="Times New Roman" w:hAnsi="Times New Roman" w:cs="Times New Roman"/>
        </w:rPr>
        <w:tab/>
      </w:r>
      <w:r w:rsidRPr="008C0803" w:rsidR="008C0803">
        <w:rPr>
          <w:rFonts w:ascii="Times New Roman" w:hAnsi="Times New Roman" w:cs="Times New Roman"/>
          <w:i/>
          <w:iCs/>
        </w:rPr>
        <w:t>Amendment of Parts 15 and 74 of the Rules for Wireless Microphones in the TV Bands, 600 MHz Guard Band, 600 MHz duplex Gap, and the 941.5-944 MHz, 944-952 MHz, 952.850-956.250 MHz, 956.45-959.85 MHz, 1435-1525 MHz, 6875-6900 MHz and 7100-7125 MHz Bands</w:t>
      </w:r>
      <w:r w:rsidRPr="008C0803">
        <w:rPr>
          <w:rFonts w:ascii="Times New Roman" w:eastAsia="Times New Roman" w:hAnsi="Times New Roman" w:cs="Times New Roman"/>
        </w:rPr>
        <w:t>, ET Docket No. 21-115, RM 11821</w:t>
      </w:r>
      <w:r w:rsidR="00004DC8">
        <w:rPr>
          <w:rFonts w:ascii="Times New Roman" w:eastAsia="Times New Roman" w:hAnsi="Times New Roman" w:cs="Times New Roman"/>
        </w:rPr>
        <w:t>, Report and Order (February 15, 2024)</w:t>
      </w:r>
    </w:p>
    <w:p w:rsidR="000F0755" w:rsidRPr="00440892" w:rsidP="000F0755" w14:paraId="536B1DED" w14:textId="6EFAB057">
      <w:pPr>
        <w:spacing w:after="0" w:line="240" w:lineRule="auto"/>
        <w:rPr>
          <w:rFonts w:ascii="Times New Roman" w:hAnsi="Times New Roman" w:cs="Times New Roman"/>
        </w:rPr>
      </w:pPr>
    </w:p>
    <w:p w:rsidR="000F0755" w:rsidRPr="00440892" w:rsidP="000F0755" w14:paraId="44CDEB62" w14:textId="065F1077">
      <w:pPr>
        <w:spacing w:after="0" w:line="240" w:lineRule="auto"/>
        <w:rPr>
          <w:rFonts w:ascii="Times New Roman" w:hAnsi="Times New Roman" w:cs="Times New Roman"/>
        </w:rPr>
      </w:pPr>
      <w:r w:rsidRPr="00440892">
        <w:rPr>
          <w:rFonts w:ascii="Times New Roman" w:hAnsi="Times New Roman" w:cs="Times New Roman"/>
        </w:rPr>
        <w:tab/>
        <w:t>Unless you</w:t>
      </w:r>
      <w:r w:rsidR="00DB209D">
        <w:rPr>
          <w:rFonts w:ascii="Times New Roman" w:hAnsi="Times New Roman" w:cs="Times New Roman"/>
        </w:rPr>
        <w:t xml:space="preserve"> ar</w:t>
      </w:r>
      <w:r w:rsidRPr="00440892">
        <w:rPr>
          <w:rFonts w:ascii="Times New Roman" w:hAnsi="Times New Roman" w:cs="Times New Roman"/>
        </w:rPr>
        <w:t>e in video and audio production</w:t>
      </w:r>
      <w:r w:rsidRPr="00440892" w:rsidR="00632655">
        <w:rPr>
          <w:rFonts w:ascii="Times New Roman" w:hAnsi="Times New Roman" w:cs="Times New Roman"/>
        </w:rPr>
        <w:t xml:space="preserve">, the </w:t>
      </w:r>
      <w:r w:rsidRPr="00440892">
        <w:rPr>
          <w:rFonts w:ascii="Times New Roman" w:hAnsi="Times New Roman" w:cs="Times New Roman"/>
        </w:rPr>
        <w:t>odds are you have</w:t>
      </w:r>
      <w:r w:rsidR="00DB209D">
        <w:rPr>
          <w:rFonts w:ascii="Times New Roman" w:hAnsi="Times New Roman" w:cs="Times New Roman"/>
        </w:rPr>
        <w:t xml:space="preserve"> no</w:t>
      </w:r>
      <w:r w:rsidRPr="00440892">
        <w:rPr>
          <w:rFonts w:ascii="Times New Roman" w:hAnsi="Times New Roman" w:cs="Times New Roman"/>
        </w:rPr>
        <w:t>t thought much about wireless microphones.  But they</w:t>
      </w:r>
      <w:r w:rsidR="00DB209D">
        <w:rPr>
          <w:rFonts w:ascii="Times New Roman" w:hAnsi="Times New Roman" w:cs="Times New Roman"/>
        </w:rPr>
        <w:t xml:space="preserve"> a</w:t>
      </w:r>
      <w:r w:rsidRPr="00440892">
        <w:rPr>
          <w:rFonts w:ascii="Times New Roman" w:hAnsi="Times New Roman" w:cs="Times New Roman"/>
        </w:rPr>
        <w:t xml:space="preserve">re everywhere.  </w:t>
      </w:r>
      <w:r w:rsidR="00DB209D">
        <w:rPr>
          <w:rFonts w:ascii="Times New Roman" w:hAnsi="Times New Roman" w:cs="Times New Roman"/>
        </w:rPr>
        <w:t xml:space="preserve">Let’s start with last weekend’s Super Bowl.  The commentary on- and off-field required </w:t>
      </w:r>
      <w:r w:rsidR="003C6BBC">
        <w:rPr>
          <w:rFonts w:ascii="Times New Roman" w:hAnsi="Times New Roman" w:cs="Times New Roman"/>
        </w:rPr>
        <w:t xml:space="preserve">wireless </w:t>
      </w:r>
      <w:r w:rsidR="00DB209D">
        <w:rPr>
          <w:rFonts w:ascii="Times New Roman" w:hAnsi="Times New Roman" w:cs="Times New Roman"/>
        </w:rPr>
        <w:t xml:space="preserve">microphones, along with the halftime show.  </w:t>
      </w:r>
      <w:r w:rsidRPr="00440892">
        <w:rPr>
          <w:rFonts w:ascii="Times New Roman" w:hAnsi="Times New Roman" w:cs="Times New Roman"/>
        </w:rPr>
        <w:t xml:space="preserve">You’ll find them in big Broadway productions and small-town </w:t>
      </w:r>
      <w:r w:rsidRPr="00440892" w:rsidR="006C1E13">
        <w:rPr>
          <w:rFonts w:ascii="Times New Roman" w:hAnsi="Times New Roman" w:cs="Times New Roman"/>
        </w:rPr>
        <w:t>theaters</w:t>
      </w:r>
      <w:r w:rsidRPr="00440892">
        <w:rPr>
          <w:rFonts w:ascii="Times New Roman" w:hAnsi="Times New Roman" w:cs="Times New Roman"/>
        </w:rPr>
        <w:t>.  They</w:t>
      </w:r>
      <w:r w:rsidR="00DB209D">
        <w:rPr>
          <w:rFonts w:ascii="Times New Roman" w:hAnsi="Times New Roman" w:cs="Times New Roman"/>
        </w:rPr>
        <w:t xml:space="preserve"> are everywhere </w:t>
      </w:r>
      <w:r w:rsidRPr="00440892">
        <w:rPr>
          <w:rFonts w:ascii="Times New Roman" w:hAnsi="Times New Roman" w:cs="Times New Roman"/>
        </w:rPr>
        <w:t xml:space="preserve">on film sets.  </w:t>
      </w:r>
      <w:r w:rsidR="00DB209D">
        <w:rPr>
          <w:rFonts w:ascii="Times New Roman" w:hAnsi="Times New Roman" w:cs="Times New Roman"/>
        </w:rPr>
        <w:t>And they are</w:t>
      </w:r>
      <w:r w:rsidRPr="00440892">
        <w:rPr>
          <w:rFonts w:ascii="Times New Roman" w:hAnsi="Times New Roman" w:cs="Times New Roman"/>
        </w:rPr>
        <w:t xml:space="preserve"> commonly used in </w:t>
      </w:r>
      <w:r w:rsidR="003C6BBC">
        <w:rPr>
          <w:rFonts w:ascii="Times New Roman" w:hAnsi="Times New Roman" w:cs="Times New Roman"/>
        </w:rPr>
        <w:t>houses of worship</w:t>
      </w:r>
      <w:r w:rsidRPr="00440892" w:rsidR="00100A91">
        <w:rPr>
          <w:rFonts w:ascii="Times New Roman" w:hAnsi="Times New Roman" w:cs="Times New Roman"/>
        </w:rPr>
        <w:t>, stadiums,</w:t>
      </w:r>
      <w:r w:rsidRPr="00440892">
        <w:rPr>
          <w:rFonts w:ascii="Times New Roman" w:hAnsi="Times New Roman" w:cs="Times New Roman"/>
        </w:rPr>
        <w:t xml:space="preserve"> and schools.</w:t>
      </w:r>
      <w:r w:rsidR="005D2CA5">
        <w:rPr>
          <w:rFonts w:ascii="Times New Roman" w:hAnsi="Times New Roman" w:cs="Times New Roman"/>
        </w:rPr>
        <w:t xml:space="preserve">  </w:t>
      </w:r>
      <w:r w:rsidRPr="00440892">
        <w:rPr>
          <w:rFonts w:ascii="Times New Roman" w:hAnsi="Times New Roman" w:cs="Times New Roman"/>
        </w:rPr>
        <w:t xml:space="preserve">These ubiquitous </w:t>
      </w:r>
      <w:r w:rsidRPr="00440892" w:rsidR="00100A91">
        <w:rPr>
          <w:rFonts w:ascii="Times New Roman" w:hAnsi="Times New Roman" w:cs="Times New Roman"/>
        </w:rPr>
        <w:t xml:space="preserve">devices </w:t>
      </w:r>
      <w:r w:rsidRPr="00440892">
        <w:rPr>
          <w:rFonts w:ascii="Times New Roman" w:hAnsi="Times New Roman" w:cs="Times New Roman"/>
        </w:rPr>
        <w:t>operate in a mix of licensed and unlicensed airwaves</w:t>
      </w:r>
      <w:r w:rsidRPr="00440892" w:rsidR="00100A91">
        <w:rPr>
          <w:rFonts w:ascii="Times New Roman" w:hAnsi="Times New Roman" w:cs="Times New Roman"/>
        </w:rPr>
        <w:t xml:space="preserve"> </w:t>
      </w:r>
      <w:r w:rsidR="0073217E">
        <w:rPr>
          <w:rFonts w:ascii="Times New Roman" w:hAnsi="Times New Roman" w:cs="Times New Roman"/>
        </w:rPr>
        <w:t>like</w:t>
      </w:r>
      <w:r w:rsidRPr="00440892" w:rsidR="00100A91">
        <w:rPr>
          <w:rFonts w:ascii="Times New Roman" w:hAnsi="Times New Roman" w:cs="Times New Roman"/>
        </w:rPr>
        <w:t xml:space="preserve"> the 600 MHz and 900 MHz bands, as well as the 1.</w:t>
      </w:r>
      <w:r w:rsidR="0073217E">
        <w:rPr>
          <w:rFonts w:ascii="Times New Roman" w:hAnsi="Times New Roman" w:cs="Times New Roman"/>
        </w:rPr>
        <w:t>4</w:t>
      </w:r>
      <w:r w:rsidRPr="00440892" w:rsidR="00100A91">
        <w:rPr>
          <w:rFonts w:ascii="Times New Roman" w:hAnsi="Times New Roman" w:cs="Times New Roman"/>
        </w:rPr>
        <w:t xml:space="preserve"> GHz and 7 GHz bands</w:t>
      </w:r>
      <w:r w:rsidRPr="00440892">
        <w:rPr>
          <w:rFonts w:ascii="Times New Roman" w:hAnsi="Times New Roman" w:cs="Times New Roman"/>
        </w:rPr>
        <w:t>.  Th</w:t>
      </w:r>
      <w:r w:rsidRPr="00440892" w:rsidR="00100A91">
        <w:rPr>
          <w:rFonts w:ascii="Times New Roman" w:hAnsi="Times New Roman" w:cs="Times New Roman"/>
        </w:rPr>
        <w:t>e</w:t>
      </w:r>
      <w:r w:rsidRPr="00440892">
        <w:rPr>
          <w:rFonts w:ascii="Times New Roman" w:hAnsi="Times New Roman" w:cs="Times New Roman"/>
        </w:rPr>
        <w:t xml:space="preserve">se airwaves are shared with a range of other wireless services, including broadcasting, aeronautical activities, </w:t>
      </w:r>
      <w:r w:rsidRPr="00440892" w:rsidR="00F07E30">
        <w:rPr>
          <w:rFonts w:ascii="Times New Roman" w:hAnsi="Times New Roman" w:cs="Times New Roman"/>
        </w:rPr>
        <w:t xml:space="preserve">Wi-Fi </w:t>
      </w:r>
      <w:r w:rsidRPr="00440892">
        <w:rPr>
          <w:rFonts w:ascii="Times New Roman" w:hAnsi="Times New Roman" w:cs="Times New Roman"/>
        </w:rPr>
        <w:t xml:space="preserve">and </w:t>
      </w:r>
      <w:r w:rsidR="00DB209D">
        <w:rPr>
          <w:rFonts w:ascii="Times New Roman" w:hAnsi="Times New Roman" w:cs="Times New Roman"/>
        </w:rPr>
        <w:t xml:space="preserve">other </w:t>
      </w:r>
      <w:r w:rsidRPr="00440892">
        <w:rPr>
          <w:rFonts w:ascii="Times New Roman" w:hAnsi="Times New Roman" w:cs="Times New Roman"/>
        </w:rPr>
        <w:t xml:space="preserve">unlicensed </w:t>
      </w:r>
      <w:r w:rsidR="00DB209D">
        <w:rPr>
          <w:rFonts w:ascii="Times New Roman" w:hAnsi="Times New Roman" w:cs="Times New Roman"/>
        </w:rPr>
        <w:t>technologies</w:t>
      </w:r>
      <w:r w:rsidRPr="00440892">
        <w:rPr>
          <w:rFonts w:ascii="Times New Roman" w:hAnsi="Times New Roman" w:cs="Times New Roman"/>
        </w:rPr>
        <w:t xml:space="preserve">.  </w:t>
      </w:r>
    </w:p>
    <w:p w:rsidR="000F0755" w:rsidRPr="00440892" w:rsidP="000F0755" w14:paraId="7DDCECCB" w14:textId="1F7514EB">
      <w:pPr>
        <w:spacing w:after="0" w:line="240" w:lineRule="auto"/>
        <w:rPr>
          <w:rFonts w:ascii="Times New Roman" w:hAnsi="Times New Roman" w:cs="Times New Roman"/>
        </w:rPr>
      </w:pPr>
    </w:p>
    <w:p w:rsidR="00DB209D" w:rsidP="000F0755" w14:paraId="5580D39C" w14:textId="6C32FD6A">
      <w:pPr>
        <w:spacing w:after="0" w:line="240" w:lineRule="auto"/>
        <w:rPr>
          <w:rFonts w:ascii="Times New Roman" w:hAnsi="Times New Roman" w:cs="Times New Roman"/>
        </w:rPr>
      </w:pPr>
      <w:r w:rsidRPr="00440892">
        <w:rPr>
          <w:rFonts w:ascii="Times New Roman" w:hAnsi="Times New Roman" w:cs="Times New Roman"/>
        </w:rPr>
        <w:tab/>
      </w:r>
      <w:r w:rsidRPr="00440892" w:rsidR="00603E13">
        <w:rPr>
          <w:rFonts w:ascii="Times New Roman" w:hAnsi="Times New Roman" w:cs="Times New Roman"/>
        </w:rPr>
        <w:t xml:space="preserve">Making sure all of these services can function at the same time without interference is a </w:t>
      </w:r>
      <w:r>
        <w:rPr>
          <w:rFonts w:ascii="Times New Roman" w:hAnsi="Times New Roman" w:cs="Times New Roman"/>
        </w:rPr>
        <w:t>tall</w:t>
      </w:r>
      <w:r w:rsidRPr="00440892" w:rsidR="00603E13">
        <w:rPr>
          <w:rFonts w:ascii="Times New Roman" w:hAnsi="Times New Roman" w:cs="Times New Roman"/>
        </w:rPr>
        <w:t xml:space="preserve"> </w:t>
      </w:r>
      <w:r w:rsidRPr="00440892" w:rsidR="00100A91">
        <w:rPr>
          <w:rFonts w:ascii="Times New Roman" w:hAnsi="Times New Roman" w:cs="Times New Roman"/>
        </w:rPr>
        <w:t>task</w:t>
      </w:r>
      <w:r w:rsidRPr="00440892" w:rsidR="00603E13">
        <w:rPr>
          <w:rFonts w:ascii="Times New Roman" w:hAnsi="Times New Roman" w:cs="Times New Roman"/>
        </w:rPr>
        <w:t xml:space="preserve">.  So when </w:t>
      </w:r>
      <w:r w:rsidRPr="00440892" w:rsidR="00100A91">
        <w:rPr>
          <w:rFonts w:ascii="Times New Roman" w:hAnsi="Times New Roman" w:cs="Times New Roman"/>
        </w:rPr>
        <w:t xml:space="preserve">a </w:t>
      </w:r>
      <w:r w:rsidRPr="00440892" w:rsidR="00603E13">
        <w:rPr>
          <w:rFonts w:ascii="Times New Roman" w:hAnsi="Times New Roman" w:cs="Times New Roman"/>
        </w:rPr>
        <w:t xml:space="preserve">new technology </w:t>
      </w:r>
      <w:r w:rsidR="00ED5839">
        <w:rPr>
          <w:rFonts w:ascii="Times New Roman" w:hAnsi="Times New Roman" w:cs="Times New Roman"/>
        </w:rPr>
        <w:t xml:space="preserve">comes along with the </w:t>
      </w:r>
      <w:r w:rsidRPr="00440892" w:rsidR="00461501">
        <w:rPr>
          <w:rFonts w:ascii="Times New Roman" w:hAnsi="Times New Roman" w:cs="Times New Roman"/>
        </w:rPr>
        <w:t>potential to improve the efficiency of wireless microphone operations</w:t>
      </w:r>
      <w:r w:rsidR="00ED5839">
        <w:rPr>
          <w:rFonts w:ascii="Times New Roman" w:hAnsi="Times New Roman" w:cs="Times New Roman"/>
        </w:rPr>
        <w:t xml:space="preserve">, </w:t>
      </w:r>
      <w:r w:rsidR="00232C72">
        <w:rPr>
          <w:rFonts w:ascii="Times New Roman" w:hAnsi="Times New Roman" w:cs="Times New Roman"/>
        </w:rPr>
        <w:t xml:space="preserve">it </w:t>
      </w:r>
      <w:r>
        <w:rPr>
          <w:rFonts w:ascii="Times New Roman" w:hAnsi="Times New Roman" w:cs="Times New Roman"/>
        </w:rPr>
        <w:t xml:space="preserve">deserves attention.  That is why </w:t>
      </w:r>
      <w:r w:rsidR="00004DC8">
        <w:rPr>
          <w:rFonts w:ascii="Times New Roman" w:hAnsi="Times New Roman" w:cs="Times New Roman"/>
        </w:rPr>
        <w:t>a few years ago</w:t>
      </w:r>
      <w:r>
        <w:rPr>
          <w:rFonts w:ascii="Times New Roman" w:hAnsi="Times New Roman" w:cs="Times New Roman"/>
        </w:rPr>
        <w:t xml:space="preserve">, we issued a rulemaking to explore a new wireless technology known as </w:t>
      </w:r>
      <w:r w:rsidRPr="00440892" w:rsidR="00603E13">
        <w:rPr>
          <w:rFonts w:ascii="Times New Roman" w:hAnsi="Times New Roman" w:cs="Times New Roman"/>
        </w:rPr>
        <w:t>Wireless Multi-Channel Audio Systems, or WMAS</w:t>
      </w:r>
      <w:r>
        <w:rPr>
          <w:rFonts w:ascii="Times New Roman" w:hAnsi="Times New Roman" w:cs="Times New Roman"/>
        </w:rPr>
        <w:t>.  And it is why today we adopt new rules to fully support these systems.  We do this because they significantly improve the efficiency of wireless microphone operations.  In fact, under the rules we adopt here, three times as many microphones c</w:t>
      </w:r>
      <w:r w:rsidR="00004DC8">
        <w:rPr>
          <w:rFonts w:ascii="Times New Roman" w:hAnsi="Times New Roman" w:cs="Times New Roman"/>
        </w:rPr>
        <w:t>an</w:t>
      </w:r>
      <w:r>
        <w:rPr>
          <w:rFonts w:ascii="Times New Roman" w:hAnsi="Times New Roman" w:cs="Times New Roman"/>
        </w:rPr>
        <w:t xml:space="preserve"> operate while putting the same amount of power over the air as a single wireless microphone </w:t>
      </w:r>
      <w:r w:rsidR="003C6BBC">
        <w:rPr>
          <w:rFonts w:ascii="Times New Roman" w:hAnsi="Times New Roman" w:cs="Times New Roman"/>
        </w:rPr>
        <w:t xml:space="preserve">has </w:t>
      </w:r>
      <w:r>
        <w:rPr>
          <w:rFonts w:ascii="Times New Roman" w:hAnsi="Times New Roman" w:cs="Times New Roman"/>
        </w:rPr>
        <w:t>under our</w:t>
      </w:r>
      <w:r w:rsidR="00004DC8">
        <w:rPr>
          <w:rFonts w:ascii="Times New Roman" w:hAnsi="Times New Roman" w:cs="Times New Roman"/>
        </w:rPr>
        <w:t xml:space="preserve"> past</w:t>
      </w:r>
      <w:r>
        <w:rPr>
          <w:rFonts w:ascii="Times New Roman" w:hAnsi="Times New Roman" w:cs="Times New Roman"/>
        </w:rPr>
        <w:t xml:space="preserve"> rules.  That is a spectrum win-win.  Because </w:t>
      </w:r>
      <w:r w:rsidR="00004DC8">
        <w:rPr>
          <w:rFonts w:ascii="Times New Roman" w:hAnsi="Times New Roman" w:cs="Times New Roman"/>
        </w:rPr>
        <w:t xml:space="preserve">it means </w:t>
      </w:r>
      <w:r>
        <w:rPr>
          <w:rFonts w:ascii="Times New Roman" w:hAnsi="Times New Roman" w:cs="Times New Roman"/>
        </w:rPr>
        <w:t>we can do more with our airwaves for all kinds of technologies</w:t>
      </w:r>
      <w:r w:rsidR="00004DC8">
        <w:rPr>
          <w:rFonts w:ascii="Times New Roman" w:hAnsi="Times New Roman" w:cs="Times New Roman"/>
        </w:rPr>
        <w:t xml:space="preserve">, benefiting </w:t>
      </w:r>
      <w:r>
        <w:rPr>
          <w:rFonts w:ascii="Times New Roman" w:hAnsi="Times New Roman" w:cs="Times New Roman"/>
        </w:rPr>
        <w:t xml:space="preserve">everything from </w:t>
      </w:r>
      <w:r w:rsidR="003C6BBC">
        <w:rPr>
          <w:rFonts w:ascii="Times New Roman" w:hAnsi="Times New Roman" w:cs="Times New Roman"/>
        </w:rPr>
        <w:t xml:space="preserve">special </w:t>
      </w:r>
      <w:r>
        <w:rPr>
          <w:rFonts w:ascii="Times New Roman" w:hAnsi="Times New Roman" w:cs="Times New Roman"/>
        </w:rPr>
        <w:t xml:space="preserve">Super Bowl-sized spectacles to the Wi-Fi routers </w:t>
      </w:r>
      <w:r w:rsidR="00004DC8">
        <w:rPr>
          <w:rFonts w:ascii="Times New Roman" w:hAnsi="Times New Roman" w:cs="Times New Roman"/>
        </w:rPr>
        <w:t>we use in our homes every day</w:t>
      </w:r>
      <w:r>
        <w:rPr>
          <w:rFonts w:ascii="Times New Roman" w:hAnsi="Times New Roman" w:cs="Times New Roman"/>
        </w:rPr>
        <w:t xml:space="preserve">.  </w:t>
      </w:r>
    </w:p>
    <w:p w:rsidR="00004DC8" w:rsidP="000F0755" w14:paraId="7849BA79" w14:textId="77777777">
      <w:pPr>
        <w:spacing w:after="0" w:line="240" w:lineRule="auto"/>
        <w:rPr>
          <w:rFonts w:ascii="Times New Roman" w:hAnsi="Times New Roman" w:cs="Times New Roman"/>
        </w:rPr>
      </w:pPr>
    </w:p>
    <w:p w:rsidR="00004DC8" w:rsidP="000F0755" w14:paraId="3C4CC780" w14:textId="282263F0">
      <w:pPr>
        <w:spacing w:after="0" w:line="240" w:lineRule="auto"/>
        <w:rPr>
          <w:rFonts w:ascii="Times New Roman" w:hAnsi="Times New Roman" w:cs="Times New Roman"/>
        </w:rPr>
      </w:pPr>
      <w:r>
        <w:rPr>
          <w:rFonts w:ascii="Times New Roman" w:hAnsi="Times New Roman" w:cs="Times New Roman"/>
        </w:rPr>
        <w:tab/>
        <w:t xml:space="preserve">Thank you to the team behind this effort, including </w:t>
      </w:r>
      <w:r w:rsidRPr="00FC0BCF" w:rsidR="003C6BBC">
        <w:rPr>
          <w:rFonts w:ascii="Times New Roman" w:hAnsi="Times New Roman" w:cs="Times New Roman"/>
        </w:rPr>
        <w:t xml:space="preserve">Ron Repasi, Ira Keltz, Dana Shaffer, Jamison Prime, Krista Witanowski, Michael Ha, Nicholas Oros, Bahman Badipour, Hugh VanTuyl, Syed Hasan, Siobahn Philemon, </w:t>
      </w:r>
      <w:r w:rsidR="0069409D">
        <w:rPr>
          <w:rFonts w:ascii="Times New Roman" w:hAnsi="Times New Roman" w:cs="Times New Roman"/>
        </w:rPr>
        <w:t xml:space="preserve">and </w:t>
      </w:r>
      <w:r w:rsidRPr="00FC0BCF" w:rsidR="003C6BBC">
        <w:rPr>
          <w:rFonts w:ascii="Times New Roman" w:hAnsi="Times New Roman" w:cs="Times New Roman"/>
        </w:rPr>
        <w:t>David Duarte from the Office of Engineering and Technology; Kevin Harding, Mark Colombo, and James Bradshaw from the Media Bureau; Chris Andes, Stephen Buenzow, Joyce Jones, Paul Malmud, and Joshua Smith from the Wireless Telecommunications Bureau; Anjali Singh, Doug Klein, and Keith McCrickard from the Office of General Counsel; Aleks Yankelevich and Paul LaFontaine from the Office of Economics and Analytics; Ryan McDonald, Matthew Gibson, Shannon Lipp, Michael Rhodes, Paul Noone, Daniela Arregui, and Neal McNeil from the Enforcement Bureau; Joy Ragsdale and Michael Gussow from the Office of Communications Business Opportunities; and Marlene Dortch and Katura Jackson from the Office of the Secretary.</w:t>
      </w:r>
    </w:p>
    <w:p w:rsidR="00DB209D" w:rsidP="000F0755" w14:paraId="0245569A" w14:textId="77777777">
      <w:pPr>
        <w:spacing w:after="0" w:line="240" w:lineRule="auto"/>
        <w:rPr>
          <w:rFonts w:ascii="Times New Roman" w:hAnsi="Times New Roman" w:cs="Times New Roman"/>
        </w:rPr>
      </w:pPr>
    </w:p>
    <w:p w:rsidR="00E52B09" w:rsidRPr="00440892" w:rsidP="000F0755" w14:paraId="03AA162B" w14:textId="6F89A0F3">
      <w:pPr>
        <w:spacing w:after="0" w:line="240" w:lineRule="auto"/>
        <w:rPr>
          <w:rFonts w:ascii="Times New Roman" w:hAnsi="Times New Roman" w:cs="Times New Roman"/>
        </w:rPr>
      </w:pPr>
    </w:p>
    <w:sectPr w:rsidSect="0056420C">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0892" w:rsidRPr="00440892" w:rsidP="00440892" w14:paraId="074C9D53" w14:textId="454D0BAA">
    <w:pPr>
      <w:pStyle w:val="Header"/>
      <w:rPr>
        <w:rFonts w:ascii="Times New Roman" w:hAnsi="Times New Roman" w:cs="Times New Roman"/>
        <w:b/>
        <w:bCs/>
      </w:rPr>
    </w:pPr>
    <w:r w:rsidRPr="00440892">
      <w:rPr>
        <w:rFonts w:ascii="Times New Roman" w:hAnsi="Times New Roman" w:cs="Times New Roman"/>
        <w:b/>
        <w:bCs/>
        <w:noProof/>
        <w:snapToGrid w:val="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r w:rsidRPr="00440892">
      <w:rPr>
        <w:rFonts w:ascii="Times New Roman" w:hAnsi="Times New Roman" w:cs="Times New Roman"/>
        <w:b/>
        <w:bCs/>
      </w:rPr>
      <w:tab/>
      <w:t>Federal Communications Commission</w:t>
    </w:r>
    <w:r w:rsidRPr="00440892">
      <w:rPr>
        <w:rFonts w:ascii="Times New Roman" w:hAnsi="Times New Roman" w:cs="Times New Roman"/>
        <w:b/>
        <w:bCs/>
      </w:rPr>
      <w:tab/>
    </w:r>
    <w:r w:rsidRPr="00440892">
      <w:rPr>
        <w:rFonts w:ascii="Times New Roman" w:hAnsi="Times New Roman" w:cs="Times New Roman"/>
        <w:b/>
        <w:bCs/>
        <w:spacing w:val="-2"/>
      </w:rPr>
      <w:t>FCC 2</w:t>
    </w:r>
    <w:r w:rsidR="00D52B14">
      <w:rPr>
        <w:rFonts w:ascii="Times New Roman" w:hAnsi="Times New Roman" w:cs="Times New Roman"/>
        <w:b/>
        <w:bCs/>
        <w:spacing w:val="-2"/>
      </w:rPr>
      <w:t>4</w:t>
    </w:r>
    <w:r w:rsidRPr="00440892">
      <w:rPr>
        <w:rFonts w:ascii="Times New Roman" w:hAnsi="Times New Roman" w:cs="Times New Roman"/>
        <w:b/>
        <w:bCs/>
        <w:spacing w:val="-2"/>
      </w:rPr>
      <w:t>-</w:t>
    </w:r>
    <w:r w:rsidR="00D602E9">
      <w:rPr>
        <w:rFonts w:ascii="Times New Roman" w:hAnsi="Times New Roman" w:cs="Times New Roman"/>
        <w:b/>
        <w:bCs/>
        <w:spacing w:val="-2"/>
      </w:rPr>
      <w:t>22</w:t>
    </w:r>
  </w:p>
  <w:p w:rsidR="00440892" w14:paraId="026E8295"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55"/>
    <w:rsid w:val="00004DC8"/>
    <w:rsid w:val="00042188"/>
    <w:rsid w:val="000768DF"/>
    <w:rsid w:val="000D536F"/>
    <w:rsid w:val="000F0755"/>
    <w:rsid w:val="00100A91"/>
    <w:rsid w:val="001111D4"/>
    <w:rsid w:val="001B77DA"/>
    <w:rsid w:val="001E4840"/>
    <w:rsid w:val="00232C72"/>
    <w:rsid w:val="0031167E"/>
    <w:rsid w:val="0039111B"/>
    <w:rsid w:val="0039687D"/>
    <w:rsid w:val="003B7A5D"/>
    <w:rsid w:val="003C45C5"/>
    <w:rsid w:val="003C6BBC"/>
    <w:rsid w:val="003F4AFC"/>
    <w:rsid w:val="00440892"/>
    <w:rsid w:val="00461501"/>
    <w:rsid w:val="004A20EF"/>
    <w:rsid w:val="0056420C"/>
    <w:rsid w:val="00567E7C"/>
    <w:rsid w:val="005D2CA5"/>
    <w:rsid w:val="006010B0"/>
    <w:rsid w:val="00603E13"/>
    <w:rsid w:val="0062511D"/>
    <w:rsid w:val="00632655"/>
    <w:rsid w:val="0069409D"/>
    <w:rsid w:val="006C1E13"/>
    <w:rsid w:val="006C46D0"/>
    <w:rsid w:val="00717CA6"/>
    <w:rsid w:val="0073217E"/>
    <w:rsid w:val="00884256"/>
    <w:rsid w:val="008A5D9C"/>
    <w:rsid w:val="008B30CC"/>
    <w:rsid w:val="008C0803"/>
    <w:rsid w:val="00A2191B"/>
    <w:rsid w:val="00A3635F"/>
    <w:rsid w:val="00B14206"/>
    <w:rsid w:val="00BE7432"/>
    <w:rsid w:val="00C24F6B"/>
    <w:rsid w:val="00C35975"/>
    <w:rsid w:val="00CB1067"/>
    <w:rsid w:val="00CE4CF4"/>
    <w:rsid w:val="00CE6F2C"/>
    <w:rsid w:val="00CF5445"/>
    <w:rsid w:val="00D52B14"/>
    <w:rsid w:val="00D602E9"/>
    <w:rsid w:val="00DB209D"/>
    <w:rsid w:val="00E0112A"/>
    <w:rsid w:val="00E06F51"/>
    <w:rsid w:val="00E15497"/>
    <w:rsid w:val="00E52B09"/>
    <w:rsid w:val="00ED5839"/>
    <w:rsid w:val="00F05C64"/>
    <w:rsid w:val="00F07E30"/>
    <w:rsid w:val="00F96AC6"/>
    <w:rsid w:val="00F97DD7"/>
    <w:rsid w:val="00FB54CE"/>
    <w:rsid w:val="00FC0B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4BF6E18"/>
  <w15:chartTrackingRefBased/>
  <w15:docId w15:val="{FD10E474-D64D-6047-8307-25FBF746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75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892"/>
    <w:rPr>
      <w:sz w:val="22"/>
      <w:szCs w:val="22"/>
    </w:rPr>
  </w:style>
  <w:style w:type="paragraph" w:styleId="Footer">
    <w:name w:val="footer"/>
    <w:basedOn w:val="Normal"/>
    <w:link w:val="FooterChar"/>
    <w:uiPriority w:val="99"/>
    <w:unhideWhenUsed/>
    <w:rsid w:val="00440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89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