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6B40" w:rsidRPr="007D6A8E" w:rsidP="00D66B40" w14:paraId="35B694A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8E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180189" w:rsidRPr="007D6A8E" w:rsidP="00B70B85" w14:paraId="706F37BF" w14:textId="0D1850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8E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DE3E94" w:rsidRPr="007D6A8E" w:rsidP="00153949" w14:paraId="2AB61C30" w14:textId="11898A14">
      <w:pPr>
        <w:pStyle w:val="paragraph"/>
        <w:spacing w:before="240" w:beforeAutospacing="0" w:after="0" w:afterAutospacing="0"/>
        <w:ind w:left="720" w:hanging="720"/>
        <w:textAlignment w:val="baseline"/>
        <w:rPr>
          <w:rStyle w:val="normaltextrun"/>
          <w:color w:val="000000" w:themeColor="text1"/>
        </w:rPr>
      </w:pPr>
      <w:r w:rsidRPr="007D6A8E">
        <w:rPr>
          <w:iCs/>
        </w:rPr>
        <w:t>Re:</w:t>
      </w:r>
      <w:r w:rsidRPr="007D6A8E">
        <w:t xml:space="preserve"> </w:t>
      </w:r>
      <w:r w:rsidRPr="007D6A8E">
        <w:tab/>
      </w:r>
      <w:r w:rsidRPr="007D6A8E" w:rsidR="002C1FBA">
        <w:rPr>
          <w:i/>
          <w:iCs/>
          <w:spacing w:val="-2"/>
        </w:rPr>
        <w:t>Cybersecurity Labeling for Internet of Things</w:t>
      </w:r>
      <w:r w:rsidRPr="007D6A8E" w:rsidR="002C1FBA">
        <w:rPr>
          <w:spacing w:val="-2"/>
        </w:rPr>
        <w:t>, PS Docket No. 23-239, Report and Order and Further Notice of Proposed Rulemaking (March 14, 2024).</w:t>
      </w:r>
    </w:p>
    <w:p w:rsidR="007F206B" w:rsidRPr="007D6A8E" w:rsidP="000360A6" w14:paraId="5FEFF8E7" w14:textId="77777777">
      <w:pPr>
        <w:rPr>
          <w:rFonts w:ascii="Times New Roman" w:hAnsi="Times New Roman" w:cs="Times New Roman"/>
          <w:sz w:val="24"/>
          <w:szCs w:val="24"/>
        </w:rPr>
      </w:pPr>
    </w:p>
    <w:p w:rsidR="00052328" w:rsidRPr="007D6A8E" w:rsidP="0014098E" w14:paraId="6C1991EB" w14:textId="12795F1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61266809"/>
      <w:r w:rsidRPr="007D6A8E">
        <w:rPr>
          <w:rFonts w:ascii="Times New Roman" w:hAnsi="Times New Roman" w:cs="Times New Roman"/>
          <w:sz w:val="24"/>
          <w:szCs w:val="24"/>
        </w:rPr>
        <w:t xml:space="preserve">Everywhere we look, the term “connected” </w:t>
      </w:r>
      <w:r w:rsidRPr="007D6A8E" w:rsidR="00B92F52">
        <w:rPr>
          <w:rFonts w:ascii="Times New Roman" w:hAnsi="Times New Roman" w:cs="Times New Roman"/>
          <w:sz w:val="24"/>
          <w:szCs w:val="24"/>
        </w:rPr>
        <w:t>is</w:t>
      </w:r>
      <w:r w:rsidRPr="007D6A8E">
        <w:rPr>
          <w:rFonts w:ascii="Times New Roman" w:hAnsi="Times New Roman" w:cs="Times New Roman"/>
          <w:sz w:val="24"/>
          <w:szCs w:val="24"/>
        </w:rPr>
        <w:t xml:space="preserve"> attached to </w:t>
      </w:r>
      <w:r w:rsidRPr="007D6A8E" w:rsidR="00277A76">
        <w:rPr>
          <w:rFonts w:ascii="Times New Roman" w:hAnsi="Times New Roman" w:cs="Times New Roman"/>
          <w:sz w:val="24"/>
          <w:szCs w:val="24"/>
        </w:rPr>
        <w:t>products</w:t>
      </w:r>
      <w:r w:rsidRPr="007D6A8E" w:rsidR="0060672E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E271E">
        <w:rPr>
          <w:rFonts w:ascii="Times New Roman" w:hAnsi="Times New Roman" w:cs="Times New Roman"/>
          <w:sz w:val="24"/>
          <w:szCs w:val="24"/>
        </w:rPr>
        <w:t>that formerly lacked it</w:t>
      </w:r>
      <w:r w:rsidRPr="007D6A8E" w:rsidR="0060672E">
        <w:rPr>
          <w:rFonts w:ascii="Times New Roman" w:hAnsi="Times New Roman" w:cs="Times New Roman"/>
          <w:sz w:val="24"/>
          <w:szCs w:val="24"/>
        </w:rPr>
        <w:t xml:space="preserve">.  Products that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exist </w:t>
      </w:r>
      <w:r w:rsidRPr="007D6A8E" w:rsidR="00C5326C">
        <w:rPr>
          <w:rFonts w:ascii="Times New Roman" w:hAnsi="Times New Roman" w:cs="Times New Roman"/>
          <w:sz w:val="24"/>
          <w:szCs w:val="24"/>
        </w:rPr>
        <w:t>in all of our homes</w:t>
      </w:r>
      <w:r w:rsidRPr="007D6A8E" w:rsidR="001E6AE8">
        <w:rPr>
          <w:rFonts w:ascii="Times New Roman" w:hAnsi="Times New Roman" w:cs="Times New Roman"/>
          <w:sz w:val="24"/>
          <w:szCs w:val="24"/>
        </w:rPr>
        <w:t>—</w:t>
      </w:r>
      <w:r w:rsidRPr="007D6A8E" w:rsidR="00C5326C">
        <w:rPr>
          <w:rFonts w:ascii="Times New Roman" w:hAnsi="Times New Roman" w:cs="Times New Roman"/>
          <w:sz w:val="24"/>
          <w:szCs w:val="24"/>
        </w:rPr>
        <w:t xml:space="preserve">lightbulbs,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thermostats, </w:t>
      </w:r>
      <w:r w:rsidRPr="007D6A8E" w:rsidR="00C5326C">
        <w:rPr>
          <w:rFonts w:ascii="Times New Roman" w:hAnsi="Times New Roman" w:cs="Times New Roman"/>
          <w:sz w:val="24"/>
          <w:szCs w:val="24"/>
        </w:rPr>
        <w:t xml:space="preserve">locks, 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doorbells, </w:t>
      </w:r>
      <w:r w:rsidRPr="007D6A8E" w:rsidR="00C5326C">
        <w:rPr>
          <w:rFonts w:ascii="Times New Roman" w:hAnsi="Times New Roman" w:cs="Times New Roman"/>
          <w:sz w:val="24"/>
          <w:szCs w:val="24"/>
        </w:rPr>
        <w:t>smoke alarms, and even your toaster and refrigerator</w:t>
      </w:r>
      <w:r w:rsidRPr="007D6A8E" w:rsidR="001E6AE8">
        <w:rPr>
          <w:rFonts w:ascii="Times New Roman" w:hAnsi="Times New Roman" w:cs="Times New Roman"/>
          <w:sz w:val="24"/>
          <w:szCs w:val="24"/>
        </w:rPr>
        <w:t>—</w:t>
      </w:r>
      <w:r w:rsidRPr="007D6A8E" w:rsidR="00AE271E">
        <w:rPr>
          <w:rFonts w:ascii="Times New Roman" w:hAnsi="Times New Roman" w:cs="Times New Roman"/>
          <w:sz w:val="24"/>
          <w:szCs w:val="24"/>
        </w:rPr>
        <w:t>now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E271E">
        <w:rPr>
          <w:rFonts w:ascii="Times New Roman" w:hAnsi="Times New Roman" w:cs="Times New Roman"/>
          <w:sz w:val="24"/>
          <w:szCs w:val="24"/>
        </w:rPr>
        <w:t xml:space="preserve">often </w:t>
      </w:r>
      <w:r w:rsidRPr="007D6A8E" w:rsidR="007179A2">
        <w:rPr>
          <w:rFonts w:ascii="Times New Roman" w:hAnsi="Times New Roman" w:cs="Times New Roman"/>
          <w:sz w:val="24"/>
          <w:szCs w:val="24"/>
        </w:rPr>
        <w:t xml:space="preserve">come standard with wireless </w:t>
      </w:r>
      <w:r w:rsidRPr="007D6A8E" w:rsidR="003874A1">
        <w:rPr>
          <w:rFonts w:ascii="Times New Roman" w:hAnsi="Times New Roman" w:cs="Times New Roman"/>
          <w:sz w:val="24"/>
          <w:szCs w:val="24"/>
        </w:rPr>
        <w:t>capability and</w:t>
      </w:r>
      <w:r w:rsidRPr="007D6A8E" w:rsidR="001E4D68">
        <w:rPr>
          <w:rFonts w:ascii="Times New Roman" w:hAnsi="Times New Roman" w:cs="Times New Roman"/>
          <w:sz w:val="24"/>
          <w:szCs w:val="24"/>
        </w:rPr>
        <w:t xml:space="preserve"> the ability to access and control </w:t>
      </w:r>
      <w:r w:rsidRPr="007D6A8E" w:rsidR="00277A76">
        <w:rPr>
          <w:rFonts w:ascii="Times New Roman" w:hAnsi="Times New Roman" w:cs="Times New Roman"/>
          <w:sz w:val="24"/>
          <w:szCs w:val="24"/>
        </w:rPr>
        <w:t>a device through the Internet</w:t>
      </w:r>
      <w:r w:rsidRPr="007D6A8E" w:rsidR="0056093C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954C2B">
        <w:rPr>
          <w:rFonts w:ascii="Times New Roman" w:hAnsi="Times New Roman" w:cs="Times New Roman"/>
          <w:sz w:val="24"/>
          <w:szCs w:val="24"/>
        </w:rPr>
        <w:t>This innovation</w:t>
      </w:r>
      <w:r w:rsidRPr="007D6A8E" w:rsidR="001E6AE8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though, </w:t>
      </w:r>
      <w:r w:rsidRPr="007D6A8E" w:rsidR="001E6AE8">
        <w:rPr>
          <w:rFonts w:ascii="Times New Roman" w:hAnsi="Times New Roman" w:cs="Times New Roman"/>
          <w:sz w:val="24"/>
          <w:szCs w:val="24"/>
        </w:rPr>
        <w:t>is not costless.  F</w:t>
      </w:r>
      <w:r w:rsidRPr="007D6A8E" w:rsidR="00954C2B">
        <w:rPr>
          <w:rFonts w:ascii="Times New Roman" w:hAnsi="Times New Roman" w:cs="Times New Roman"/>
          <w:sz w:val="24"/>
          <w:szCs w:val="24"/>
        </w:rPr>
        <w:t>ar too many Internet</w:t>
      </w:r>
      <w:r w:rsidRPr="007D6A8E" w:rsidR="00EA651F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954C2B">
        <w:rPr>
          <w:rFonts w:ascii="Times New Roman" w:hAnsi="Times New Roman" w:cs="Times New Roman"/>
          <w:sz w:val="24"/>
          <w:szCs w:val="24"/>
        </w:rPr>
        <w:t>of</w:t>
      </w:r>
      <w:r w:rsidRPr="007D6A8E" w:rsidR="00EA651F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5E3002">
        <w:rPr>
          <w:rFonts w:ascii="Times New Roman" w:hAnsi="Times New Roman" w:cs="Times New Roman"/>
          <w:sz w:val="24"/>
          <w:szCs w:val="24"/>
        </w:rPr>
        <w:t>T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hings (IoT) </w:t>
      </w:r>
      <w:r w:rsidRPr="007D6A8E" w:rsidR="00AE7198">
        <w:rPr>
          <w:rFonts w:ascii="Times New Roman" w:hAnsi="Times New Roman" w:cs="Times New Roman"/>
          <w:sz w:val="24"/>
          <w:szCs w:val="24"/>
        </w:rPr>
        <w:t>products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277A76">
        <w:rPr>
          <w:rFonts w:ascii="Times New Roman" w:hAnsi="Times New Roman" w:cs="Times New Roman"/>
          <w:sz w:val="24"/>
          <w:szCs w:val="24"/>
        </w:rPr>
        <w:t>include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 lackluster security</w:t>
      </w:r>
      <w:r w:rsidRPr="007D6A8E" w:rsidR="008E54D5">
        <w:rPr>
          <w:rFonts w:ascii="Times New Roman" w:hAnsi="Times New Roman" w:cs="Times New Roman"/>
          <w:sz w:val="24"/>
          <w:szCs w:val="24"/>
        </w:rPr>
        <w:t xml:space="preserve"> features</w:t>
      </w:r>
      <w:r w:rsidRPr="007D6A8E" w:rsidR="00954C2B">
        <w:rPr>
          <w:rFonts w:ascii="Times New Roman" w:hAnsi="Times New Roman" w:cs="Times New Roman"/>
          <w:sz w:val="24"/>
          <w:szCs w:val="24"/>
        </w:rPr>
        <w:t xml:space="preserve">, if any at all.  </w:t>
      </w:r>
      <w:r w:rsidRPr="007D6A8E" w:rsidR="00277A76">
        <w:rPr>
          <w:rFonts w:ascii="Times New Roman" w:hAnsi="Times New Roman" w:cs="Times New Roman"/>
          <w:sz w:val="24"/>
          <w:szCs w:val="24"/>
        </w:rPr>
        <w:t>This is a risk to all of us because i</w:t>
      </w:r>
      <w:r w:rsidRPr="007D6A8E" w:rsidR="006C7924">
        <w:rPr>
          <w:rFonts w:ascii="Times New Roman" w:hAnsi="Times New Roman" w:cs="Times New Roman"/>
          <w:sz w:val="24"/>
          <w:szCs w:val="24"/>
        </w:rPr>
        <w:t xml:space="preserve">nsecure and cheap IoT </w:t>
      </w:r>
      <w:r w:rsidRPr="007D6A8E" w:rsidR="00AE7198">
        <w:rPr>
          <w:rFonts w:ascii="Times New Roman" w:hAnsi="Times New Roman" w:cs="Times New Roman"/>
          <w:sz w:val="24"/>
          <w:szCs w:val="24"/>
        </w:rPr>
        <w:t xml:space="preserve">products </w:t>
      </w:r>
      <w:r w:rsidRPr="007D6A8E" w:rsidR="006C7924">
        <w:rPr>
          <w:rFonts w:ascii="Times New Roman" w:hAnsi="Times New Roman" w:cs="Times New Roman"/>
          <w:sz w:val="24"/>
          <w:szCs w:val="24"/>
        </w:rPr>
        <w:t xml:space="preserve">can threaten our security, our privacy, and </w:t>
      </w:r>
      <w:r w:rsidRPr="007D6A8E" w:rsidR="00F52EFC">
        <w:rPr>
          <w:rFonts w:ascii="Times New Roman" w:hAnsi="Times New Roman" w:cs="Times New Roman"/>
          <w:sz w:val="24"/>
          <w:szCs w:val="24"/>
        </w:rPr>
        <w:t xml:space="preserve">more.  They can allow remote access to </w:t>
      </w:r>
      <w:r w:rsidRPr="007D6A8E" w:rsidR="00620427">
        <w:rPr>
          <w:rFonts w:ascii="Times New Roman" w:hAnsi="Times New Roman" w:cs="Times New Roman"/>
          <w:sz w:val="24"/>
          <w:szCs w:val="24"/>
        </w:rPr>
        <w:t>our home</w:t>
      </w:r>
      <w:r w:rsidRPr="007D6A8E" w:rsidR="00277A76">
        <w:rPr>
          <w:rFonts w:ascii="Times New Roman" w:hAnsi="Times New Roman" w:cs="Times New Roman"/>
          <w:sz w:val="24"/>
          <w:szCs w:val="24"/>
        </w:rPr>
        <w:t>s</w:t>
      </w:r>
      <w:r w:rsidRPr="007D6A8E" w:rsidR="00013577">
        <w:rPr>
          <w:rFonts w:ascii="Times New Roman" w:hAnsi="Times New Roman" w:cs="Times New Roman"/>
          <w:sz w:val="24"/>
          <w:szCs w:val="24"/>
        </w:rPr>
        <w:t xml:space="preserve">, allow bad actors to monitor </w:t>
      </w:r>
      <w:r w:rsidRPr="007D6A8E" w:rsidR="00A0455C">
        <w:rPr>
          <w:rFonts w:ascii="Times New Roman" w:hAnsi="Times New Roman" w:cs="Times New Roman"/>
          <w:sz w:val="24"/>
          <w:szCs w:val="24"/>
        </w:rPr>
        <w:t xml:space="preserve">our comings and goings </w:t>
      </w:r>
      <w:r w:rsidRPr="007D6A8E" w:rsidR="00277A76">
        <w:rPr>
          <w:rFonts w:ascii="Times New Roman" w:hAnsi="Times New Roman" w:cs="Times New Roman"/>
          <w:sz w:val="24"/>
          <w:szCs w:val="24"/>
        </w:rPr>
        <w:t>remotely</w:t>
      </w:r>
      <w:r w:rsidRPr="007D6A8E" w:rsidR="00620427">
        <w:rPr>
          <w:rFonts w:ascii="Times New Roman" w:hAnsi="Times New Roman" w:cs="Times New Roman"/>
          <w:sz w:val="24"/>
          <w:szCs w:val="24"/>
        </w:rPr>
        <w:t xml:space="preserve">, lead to data theft, </w:t>
      </w:r>
      <w:r w:rsidRPr="007D6A8E" w:rsidR="002E4C62">
        <w:rPr>
          <w:rFonts w:ascii="Times New Roman" w:hAnsi="Times New Roman" w:cs="Times New Roman"/>
          <w:sz w:val="24"/>
          <w:szCs w:val="24"/>
        </w:rPr>
        <w:t>or, if enough insecure IoT products are combined</w:t>
      </w:r>
      <w:r w:rsidRPr="007D6A8E" w:rsidR="00C5567C">
        <w:rPr>
          <w:rFonts w:ascii="Times New Roman" w:hAnsi="Times New Roman" w:cs="Times New Roman"/>
          <w:sz w:val="24"/>
          <w:szCs w:val="24"/>
        </w:rPr>
        <w:t xml:space="preserve"> to form a network</w:t>
      </w:r>
      <w:r w:rsidRPr="007D6A8E" w:rsidR="002E4C62">
        <w:rPr>
          <w:rFonts w:ascii="Times New Roman" w:hAnsi="Times New Roman" w:cs="Times New Roman"/>
          <w:sz w:val="24"/>
          <w:szCs w:val="24"/>
        </w:rPr>
        <w:t xml:space="preserve">, create botnets that can </w:t>
      </w:r>
      <w:r w:rsidRPr="007D6A8E" w:rsidR="00DA6B12">
        <w:rPr>
          <w:rFonts w:ascii="Times New Roman" w:hAnsi="Times New Roman" w:cs="Times New Roman"/>
          <w:sz w:val="24"/>
          <w:szCs w:val="24"/>
        </w:rPr>
        <w:t>wreak havoc</w:t>
      </w:r>
      <w:r w:rsidRPr="007D6A8E" w:rsidR="002E4C62">
        <w:rPr>
          <w:rFonts w:ascii="Times New Roman" w:hAnsi="Times New Roman" w:cs="Times New Roman"/>
          <w:sz w:val="24"/>
          <w:szCs w:val="24"/>
        </w:rPr>
        <w:t xml:space="preserve"> throughout the Internet through denial of service </w:t>
      </w:r>
      <w:r w:rsidRPr="007D6A8E" w:rsidR="00013577">
        <w:rPr>
          <w:rFonts w:ascii="Times New Roman" w:hAnsi="Times New Roman" w:cs="Times New Roman"/>
          <w:sz w:val="24"/>
          <w:szCs w:val="24"/>
        </w:rPr>
        <w:t>attacks.</w:t>
      </w:r>
    </w:p>
    <w:p w:rsidR="00163191" w:rsidRPr="007D6A8E" w:rsidP="0014098E" w14:paraId="3552DCE6" w14:textId="7F80B180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We’ve known about these risk</w:t>
      </w:r>
      <w:r w:rsidRPr="007D6A8E" w:rsidR="00510A71">
        <w:rPr>
          <w:rFonts w:ascii="Times New Roman" w:hAnsi="Times New Roman" w:cs="Times New Roman"/>
          <w:sz w:val="24"/>
          <w:szCs w:val="24"/>
        </w:rPr>
        <w:t>s</w:t>
      </w:r>
      <w:r w:rsidRPr="007D6A8E">
        <w:rPr>
          <w:rFonts w:ascii="Times New Roman" w:hAnsi="Times New Roman" w:cs="Times New Roman"/>
          <w:sz w:val="24"/>
          <w:szCs w:val="24"/>
        </w:rPr>
        <w:t xml:space="preserve"> a long time</w:t>
      </w:r>
      <w:r w:rsidRPr="007D6A8E" w:rsidR="002A2533">
        <w:rPr>
          <w:rFonts w:ascii="Times New Roman" w:hAnsi="Times New Roman" w:cs="Times New Roman"/>
          <w:sz w:val="24"/>
          <w:szCs w:val="24"/>
        </w:rPr>
        <w:t xml:space="preserve">, and today’s </w:t>
      </w:r>
      <w:r w:rsidRPr="007D6A8E" w:rsidR="00AD2B0F">
        <w:rPr>
          <w:rFonts w:ascii="Times New Roman" w:hAnsi="Times New Roman" w:cs="Times New Roman"/>
          <w:sz w:val="24"/>
          <w:szCs w:val="24"/>
        </w:rPr>
        <w:t xml:space="preserve">Order is the culmination of </w:t>
      </w:r>
      <w:r w:rsidRPr="007D6A8E" w:rsidR="00400763">
        <w:rPr>
          <w:rFonts w:ascii="Times New Roman" w:hAnsi="Times New Roman" w:cs="Times New Roman"/>
          <w:sz w:val="24"/>
          <w:szCs w:val="24"/>
        </w:rPr>
        <w:t xml:space="preserve">years of work by the </w:t>
      </w:r>
      <w:r w:rsidRPr="007D6A8E" w:rsidR="00A81AF6">
        <w:rPr>
          <w:rFonts w:ascii="Times New Roman" w:hAnsi="Times New Roman" w:cs="Times New Roman"/>
          <w:sz w:val="24"/>
          <w:szCs w:val="24"/>
        </w:rPr>
        <w:t xml:space="preserve">Biden </w:t>
      </w:r>
      <w:r w:rsidRPr="007D6A8E" w:rsidR="00400763">
        <w:rPr>
          <w:rFonts w:ascii="Times New Roman" w:hAnsi="Times New Roman" w:cs="Times New Roman"/>
          <w:sz w:val="24"/>
          <w:szCs w:val="24"/>
        </w:rPr>
        <w:t>Administration, the National Institute of Standards and Technology</w:t>
      </w:r>
      <w:r w:rsidRPr="007D6A8E" w:rsidR="005D51D9">
        <w:rPr>
          <w:rFonts w:ascii="Times New Roman" w:hAnsi="Times New Roman" w:cs="Times New Roman"/>
          <w:sz w:val="24"/>
          <w:szCs w:val="24"/>
        </w:rPr>
        <w:t xml:space="preserve"> (NIST)</w:t>
      </w:r>
      <w:r w:rsidRPr="007D6A8E" w:rsidR="00400763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E31C33">
        <w:rPr>
          <w:rFonts w:ascii="Times New Roman" w:hAnsi="Times New Roman" w:cs="Times New Roman"/>
          <w:sz w:val="24"/>
          <w:szCs w:val="24"/>
        </w:rPr>
        <w:t>government agencies</w:t>
      </w:r>
      <w:r w:rsidRPr="007D6A8E" w:rsidR="000360A6">
        <w:rPr>
          <w:rFonts w:ascii="Times New Roman" w:hAnsi="Times New Roman" w:cs="Times New Roman"/>
          <w:sz w:val="24"/>
          <w:szCs w:val="24"/>
        </w:rPr>
        <w:t>,</w:t>
      </w:r>
      <w:r w:rsidRPr="007D6A8E" w:rsidR="00E31C33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A81AF6">
        <w:rPr>
          <w:rFonts w:ascii="Times New Roman" w:hAnsi="Times New Roman" w:cs="Times New Roman"/>
          <w:sz w:val="24"/>
          <w:szCs w:val="24"/>
        </w:rPr>
        <w:t>and private stakeholders.</w:t>
      </w:r>
      <w:r w:rsidRPr="007D6A8E" w:rsidR="00E31C0C">
        <w:rPr>
          <w:rFonts w:ascii="Times New Roman" w:hAnsi="Times New Roman" w:cs="Times New Roman"/>
          <w:sz w:val="24"/>
          <w:szCs w:val="24"/>
        </w:rPr>
        <w:t xml:space="preserve"> 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7D6A8E" w:rsidR="00E31C0C">
        <w:rPr>
          <w:rFonts w:ascii="Times New Roman" w:hAnsi="Times New Roman" w:cs="Times New Roman"/>
          <w:sz w:val="24"/>
          <w:szCs w:val="24"/>
        </w:rPr>
        <w:t>proliferation of connected products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available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it is challenging, even for the most informed consumer, to </w:t>
      </w:r>
      <w:r w:rsidRPr="007D6A8E" w:rsidR="00E33305">
        <w:rPr>
          <w:rFonts w:ascii="Times New Roman" w:hAnsi="Times New Roman" w:cs="Times New Roman"/>
          <w:sz w:val="24"/>
          <w:szCs w:val="24"/>
        </w:rPr>
        <w:t xml:space="preserve">confidently </w:t>
      </w:r>
      <w:r w:rsidRPr="007D6A8E" w:rsidR="004B0982">
        <w:rPr>
          <w:rFonts w:ascii="Times New Roman" w:hAnsi="Times New Roman" w:cs="Times New Roman"/>
          <w:sz w:val="24"/>
          <w:szCs w:val="24"/>
        </w:rPr>
        <w:t>identify the cybersecurity capabilities of an IoT device</w:t>
      </w:r>
      <w:r w:rsidRPr="007D6A8E" w:rsidR="00DE4DBE">
        <w:rPr>
          <w:rFonts w:ascii="Times New Roman" w:hAnsi="Times New Roman" w:cs="Times New Roman"/>
          <w:sz w:val="24"/>
          <w:szCs w:val="24"/>
        </w:rPr>
        <w:t xml:space="preserve">. </w:t>
      </w:r>
      <w:r w:rsidRPr="007D6A8E" w:rsidR="004B098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BB387D">
        <w:rPr>
          <w:rFonts w:ascii="Times New Roman" w:hAnsi="Times New Roman" w:cs="Times New Roman"/>
          <w:sz w:val="24"/>
          <w:szCs w:val="24"/>
        </w:rPr>
        <w:t>But help is on the way.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  Once the Cyber Trust Mark is up and running, consumers will </w:t>
      </w:r>
      <w:r w:rsidRPr="007D6A8E" w:rsidR="00C25530">
        <w:rPr>
          <w:rFonts w:ascii="Times New Roman" w:hAnsi="Times New Roman" w:cs="Times New Roman"/>
          <w:sz w:val="24"/>
          <w:szCs w:val="24"/>
        </w:rPr>
        <w:t xml:space="preserve">only 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need to </w:t>
      </w:r>
      <w:r w:rsidRPr="007D6A8E" w:rsidR="00B611B7">
        <w:rPr>
          <w:rFonts w:ascii="Times New Roman" w:hAnsi="Times New Roman" w:cs="Times New Roman"/>
          <w:sz w:val="24"/>
          <w:szCs w:val="24"/>
        </w:rPr>
        <w:t xml:space="preserve">look at the product packaging </w:t>
      </w:r>
      <w:r w:rsidRPr="007D6A8E" w:rsidR="001D35F9">
        <w:rPr>
          <w:rFonts w:ascii="Times New Roman" w:hAnsi="Times New Roman" w:cs="Times New Roman"/>
          <w:sz w:val="24"/>
          <w:szCs w:val="24"/>
        </w:rPr>
        <w:t xml:space="preserve">to determine whether the product 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meets </w:t>
      </w:r>
      <w:r w:rsidRPr="007D6A8E" w:rsidR="001E27BE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standards keyed to NIST’s </w:t>
      </w:r>
      <w:r w:rsidRPr="007D6A8E" w:rsidR="005C081A">
        <w:rPr>
          <w:rFonts w:ascii="Times New Roman" w:hAnsi="Times New Roman" w:cs="Times New Roman"/>
          <w:i/>
          <w:iCs/>
          <w:sz w:val="24"/>
          <w:szCs w:val="24"/>
        </w:rPr>
        <w:t>Profile of the IoT Core Baseline for Consumer Products</w:t>
      </w:r>
      <w:r w:rsidRPr="007D6A8E" w:rsidR="00C93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6A8E" w:rsidR="00C934F2">
        <w:rPr>
          <w:rFonts w:ascii="Times New Roman" w:hAnsi="Times New Roman" w:cs="Times New Roman"/>
          <w:sz w:val="24"/>
          <w:szCs w:val="24"/>
        </w:rPr>
        <w:t>(NISTIR 8425)</w:t>
      </w:r>
      <w:r w:rsidRPr="007D6A8E" w:rsidR="005C081A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5E3002">
        <w:rPr>
          <w:rFonts w:ascii="Times New Roman" w:hAnsi="Times New Roman" w:cs="Times New Roman"/>
          <w:sz w:val="24"/>
          <w:szCs w:val="24"/>
        </w:rPr>
        <w:t xml:space="preserve">By </w:t>
      </w:r>
      <w:r w:rsidRPr="007D6A8E" w:rsidR="00C25530">
        <w:rPr>
          <w:rFonts w:ascii="Times New Roman" w:hAnsi="Times New Roman" w:cs="Times New Roman"/>
          <w:sz w:val="24"/>
          <w:szCs w:val="24"/>
        </w:rPr>
        <w:t xml:space="preserve">simply 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scanning a QR </w:t>
      </w:r>
      <w:r w:rsidRPr="007D6A8E" w:rsidR="005C081A">
        <w:rPr>
          <w:rFonts w:ascii="Times New Roman" w:hAnsi="Times New Roman" w:cs="Times New Roman"/>
          <w:sz w:val="24"/>
          <w:szCs w:val="24"/>
        </w:rPr>
        <w:t>code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on the product, consumers can</w:t>
      </w:r>
      <w:r w:rsidRPr="007D6A8E" w:rsidR="007C33D1">
        <w:rPr>
          <w:rFonts w:ascii="Times New Roman" w:hAnsi="Times New Roman" w:cs="Times New Roman"/>
          <w:sz w:val="24"/>
          <w:szCs w:val="24"/>
        </w:rPr>
        <w:t xml:space="preserve"> learn more about specific security features, including</w:t>
      </w:r>
      <w:r w:rsidRPr="007D6A8E" w:rsidR="00281FDA">
        <w:rPr>
          <w:rFonts w:ascii="Times New Roman" w:hAnsi="Times New Roman" w:cs="Times New Roman"/>
          <w:sz w:val="24"/>
          <w:szCs w:val="24"/>
        </w:rPr>
        <w:t>, for example,</w:t>
      </w:r>
      <w:r w:rsidRPr="007D6A8E" w:rsidR="007C33D1">
        <w:rPr>
          <w:rFonts w:ascii="Times New Roman" w:hAnsi="Times New Roman" w:cs="Times New Roman"/>
          <w:sz w:val="24"/>
          <w:szCs w:val="24"/>
        </w:rPr>
        <w:t xml:space="preserve"> the </w:t>
      </w:r>
      <w:r w:rsidRPr="007D6A8E" w:rsidR="006E5BAF">
        <w:rPr>
          <w:rFonts w:ascii="Times New Roman" w:hAnsi="Times New Roman" w:cs="Times New Roman"/>
          <w:sz w:val="24"/>
          <w:szCs w:val="24"/>
        </w:rPr>
        <w:t>minimum support period for the product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 and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instructions on </w:t>
      </w:r>
      <w:r w:rsidRPr="007D6A8E" w:rsidR="00207F5B">
        <w:rPr>
          <w:rFonts w:ascii="Times New Roman" w:hAnsi="Times New Roman" w:cs="Times New Roman"/>
          <w:sz w:val="24"/>
          <w:szCs w:val="24"/>
        </w:rPr>
        <w:t xml:space="preserve">how to change the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default </w:t>
      </w:r>
      <w:r w:rsidRPr="007D6A8E" w:rsidR="00207F5B">
        <w:rPr>
          <w:rFonts w:ascii="Times New Roman" w:hAnsi="Times New Roman" w:cs="Times New Roman"/>
          <w:sz w:val="24"/>
          <w:szCs w:val="24"/>
        </w:rPr>
        <w:t>password</w:t>
      </w:r>
      <w:r w:rsidRPr="007D6A8E" w:rsidR="002532E0">
        <w:rPr>
          <w:rFonts w:ascii="Times New Roman" w:hAnsi="Times New Roman" w:cs="Times New Roman"/>
          <w:sz w:val="24"/>
          <w:szCs w:val="24"/>
        </w:rPr>
        <w:t>.  C</w:t>
      </w:r>
      <w:r w:rsidRPr="007D6A8E" w:rsidR="002C0D1C">
        <w:rPr>
          <w:rFonts w:ascii="Times New Roman" w:hAnsi="Times New Roman" w:cs="Times New Roman"/>
          <w:sz w:val="24"/>
          <w:szCs w:val="24"/>
        </w:rPr>
        <w:t>onsumer</w:t>
      </w:r>
      <w:r w:rsidRPr="007D6A8E" w:rsidR="002532E0">
        <w:rPr>
          <w:rFonts w:ascii="Times New Roman" w:hAnsi="Times New Roman" w:cs="Times New Roman"/>
          <w:sz w:val="24"/>
          <w:szCs w:val="24"/>
        </w:rPr>
        <w:t>s</w:t>
      </w:r>
      <w:r w:rsidRPr="007D6A8E" w:rsidR="002C0D1C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6F1B45">
        <w:rPr>
          <w:rFonts w:ascii="Times New Roman" w:hAnsi="Times New Roman" w:cs="Times New Roman"/>
          <w:sz w:val="24"/>
          <w:szCs w:val="24"/>
        </w:rPr>
        <w:t xml:space="preserve">can purchase with confidence knowing that the product, including </w:t>
      </w:r>
      <w:r w:rsidRPr="007D6A8E" w:rsidR="00A10C12">
        <w:rPr>
          <w:rFonts w:ascii="Times New Roman" w:hAnsi="Times New Roman" w:cs="Times New Roman"/>
          <w:sz w:val="24"/>
          <w:szCs w:val="24"/>
        </w:rPr>
        <w:t>components such as the backend and mobile app necessary to use the IoT product</w:t>
      </w:r>
      <w:r w:rsidRPr="007D6A8E">
        <w:rPr>
          <w:rFonts w:ascii="Times New Roman" w:hAnsi="Times New Roman" w:cs="Times New Roman"/>
          <w:sz w:val="24"/>
          <w:szCs w:val="24"/>
        </w:rPr>
        <w:t xml:space="preserve">, meet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baseline </w:t>
      </w:r>
      <w:r w:rsidRPr="007D6A8E">
        <w:rPr>
          <w:rFonts w:ascii="Times New Roman" w:hAnsi="Times New Roman" w:cs="Times New Roman"/>
          <w:sz w:val="24"/>
          <w:szCs w:val="24"/>
        </w:rPr>
        <w:t>standards.</w:t>
      </w:r>
    </w:p>
    <w:p w:rsidR="005455CD" w:rsidRPr="007D6A8E" w:rsidP="0014098E" w14:paraId="194BCF45" w14:textId="3E066D38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This </w:t>
      </w:r>
      <w:r w:rsidRPr="007D6A8E" w:rsidR="00286B77">
        <w:rPr>
          <w:rFonts w:ascii="Times New Roman" w:hAnsi="Times New Roman" w:cs="Times New Roman"/>
          <w:sz w:val="24"/>
          <w:szCs w:val="24"/>
        </w:rPr>
        <w:t xml:space="preserve">Cyber Trust Mark </w:t>
      </w:r>
      <w:r w:rsidRPr="007D6A8E" w:rsidR="004B7C10">
        <w:rPr>
          <w:rFonts w:ascii="Times New Roman" w:hAnsi="Times New Roman" w:cs="Times New Roman"/>
          <w:sz w:val="24"/>
          <w:szCs w:val="24"/>
        </w:rPr>
        <w:t>is ready to meet the moment</w:t>
      </w:r>
      <w:r w:rsidRPr="007D6A8E">
        <w:rPr>
          <w:rFonts w:ascii="Times New Roman" w:hAnsi="Times New Roman" w:cs="Times New Roman"/>
          <w:sz w:val="24"/>
          <w:szCs w:val="24"/>
        </w:rPr>
        <w:t>.  Stories abound about the prevalence of insecure IoT devices.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  Just last week, following yet another report of cheap, insecure IoT devices made from China flooding </w:t>
      </w:r>
      <w:r w:rsidRPr="007D6A8E" w:rsidR="002532E0">
        <w:rPr>
          <w:rFonts w:ascii="Times New Roman" w:hAnsi="Times New Roman" w:cs="Times New Roman"/>
          <w:sz w:val="24"/>
          <w:szCs w:val="24"/>
        </w:rPr>
        <w:t xml:space="preserve">markets in 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600B60">
        <w:rPr>
          <w:rFonts w:ascii="Times New Roman" w:hAnsi="Times New Roman" w:cs="Times New Roman"/>
          <w:sz w:val="24"/>
          <w:szCs w:val="24"/>
        </w:rPr>
        <w:t>United States</w:t>
      </w:r>
      <w:r w:rsidRPr="007D6A8E" w:rsidR="00242775">
        <w:rPr>
          <w:rFonts w:ascii="Times New Roman" w:hAnsi="Times New Roman" w:cs="Times New Roman"/>
          <w:sz w:val="24"/>
          <w:szCs w:val="24"/>
        </w:rPr>
        <w:t xml:space="preserve">, I sent letters to five </w:t>
      </w:r>
      <w:r w:rsidRPr="007D6A8E" w:rsidR="008A11E8">
        <w:rPr>
          <w:rFonts w:ascii="Times New Roman" w:hAnsi="Times New Roman" w:cs="Times New Roman"/>
          <w:sz w:val="24"/>
          <w:szCs w:val="24"/>
        </w:rPr>
        <w:t xml:space="preserve">leading retailers to </w:t>
      </w:r>
      <w:r w:rsidRPr="007D6A8E" w:rsidR="001F205A">
        <w:rPr>
          <w:rFonts w:ascii="Times New Roman" w:hAnsi="Times New Roman" w:cs="Times New Roman"/>
          <w:sz w:val="24"/>
          <w:szCs w:val="24"/>
        </w:rPr>
        <w:t xml:space="preserve">learn more about </w:t>
      </w:r>
      <w:r w:rsidRPr="007D6A8E" w:rsidR="00345026">
        <w:rPr>
          <w:rFonts w:ascii="Times New Roman" w:hAnsi="Times New Roman" w:cs="Times New Roman"/>
          <w:sz w:val="24"/>
          <w:szCs w:val="24"/>
        </w:rPr>
        <w:t xml:space="preserve">the sale, and promotion, of easily hackable </w:t>
      </w:r>
      <w:r w:rsidRPr="007D6A8E" w:rsidR="00600B60">
        <w:rPr>
          <w:rFonts w:ascii="Times New Roman" w:hAnsi="Times New Roman" w:cs="Times New Roman"/>
          <w:sz w:val="24"/>
          <w:szCs w:val="24"/>
        </w:rPr>
        <w:t>video doorbells that lack even basic security measures</w:t>
      </w:r>
      <w:r w:rsidRPr="007D6A8E" w:rsidR="00015DFE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cs="Times New Roman"/>
          <w:sz w:val="24"/>
          <w:szCs w:val="24"/>
        </w:rPr>
        <w:footnoteReference w:id="2"/>
      </w:r>
      <w:r w:rsidRPr="007D6A8E" w:rsidR="00547862">
        <w:rPr>
          <w:rFonts w:ascii="Times New Roman" w:hAnsi="Times New Roman" w:cs="Times New Roman"/>
          <w:sz w:val="24"/>
          <w:szCs w:val="24"/>
        </w:rPr>
        <w:t xml:space="preserve">  I also asked about their plans to incorporate the Cyber Trust Mark into their marketplaces to help consumers identify IoT products that meet the Mark’s level of security.  I look forward to reviewing their responses, and working together to </w:t>
      </w:r>
      <w:r w:rsidRPr="007D6A8E">
        <w:rPr>
          <w:rFonts w:ascii="Times New Roman" w:hAnsi="Times New Roman" w:cs="Times New Roman"/>
          <w:sz w:val="24"/>
          <w:szCs w:val="24"/>
        </w:rPr>
        <w:t xml:space="preserve">stop risky and insecure products from entering the commerce stream. </w:t>
      </w:r>
    </w:p>
    <w:p w:rsidR="00D2321C" w:rsidRPr="007D6A8E" w:rsidP="0014098E" w14:paraId="5B1BB92D" w14:textId="2B62332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I strongly support </w:t>
      </w:r>
      <w:r w:rsidRPr="007D6A8E" w:rsidR="006960E0">
        <w:rPr>
          <w:rFonts w:ascii="Times New Roman" w:hAnsi="Times New Roman" w:cs="Times New Roman"/>
          <w:sz w:val="24"/>
          <w:szCs w:val="24"/>
        </w:rPr>
        <w:t xml:space="preserve">the Order we adopt today, and </w:t>
      </w:r>
      <w:r w:rsidRPr="007D6A8E">
        <w:rPr>
          <w:rFonts w:ascii="Times New Roman" w:hAnsi="Times New Roman" w:cs="Times New Roman"/>
          <w:sz w:val="24"/>
          <w:szCs w:val="24"/>
        </w:rPr>
        <w:t xml:space="preserve">believe the item strikes an appropriate balance between a voluntary program </w:t>
      </w:r>
      <w:r w:rsidRPr="007D6A8E" w:rsidR="005F05EE">
        <w:rPr>
          <w:rFonts w:ascii="Times New Roman" w:hAnsi="Times New Roman" w:cs="Times New Roman"/>
          <w:sz w:val="24"/>
          <w:szCs w:val="24"/>
        </w:rPr>
        <w:t xml:space="preserve">that entices manufacturers and retailers to participate with teeth to protect consumers.  I particularly would like to </w:t>
      </w:r>
      <w:r w:rsidRPr="007D6A8E" w:rsidR="00780257">
        <w:rPr>
          <w:rFonts w:ascii="Times New Roman" w:hAnsi="Times New Roman" w:cs="Times New Roman"/>
          <w:sz w:val="24"/>
          <w:szCs w:val="24"/>
        </w:rPr>
        <w:t xml:space="preserve">thank Chairwoman </w:t>
      </w:r>
      <w:r w:rsidRPr="007D6A8E" w:rsidR="006960E0">
        <w:rPr>
          <w:rFonts w:ascii="Times New Roman" w:hAnsi="Times New Roman" w:cs="Times New Roman"/>
          <w:sz w:val="24"/>
          <w:szCs w:val="24"/>
        </w:rPr>
        <w:t xml:space="preserve">Rosenworcel </w:t>
      </w:r>
      <w:r w:rsidRPr="007D6A8E" w:rsidR="00780257">
        <w:rPr>
          <w:rFonts w:ascii="Times New Roman" w:hAnsi="Times New Roman" w:cs="Times New Roman"/>
          <w:sz w:val="24"/>
          <w:szCs w:val="24"/>
        </w:rPr>
        <w:t>for her leadership and for supporting my ideas to properly scope the Cyber Trust Mark</w:t>
      </w:r>
      <w:r w:rsidRPr="007D6A8E" w:rsidR="00A63E67">
        <w:rPr>
          <w:rFonts w:ascii="Times New Roman" w:hAnsi="Times New Roman" w:cs="Times New Roman"/>
          <w:sz w:val="24"/>
          <w:szCs w:val="24"/>
        </w:rPr>
        <w:t xml:space="preserve">.  </w:t>
      </w:r>
      <w:r w:rsidRPr="007D6A8E" w:rsidR="00977860">
        <w:rPr>
          <w:rFonts w:ascii="Times New Roman" w:hAnsi="Times New Roman" w:cs="Times New Roman"/>
          <w:sz w:val="24"/>
          <w:szCs w:val="24"/>
        </w:rPr>
        <w:t xml:space="preserve">As I signaled when we considered </w:t>
      </w:r>
      <w:r w:rsidRPr="007D6A8E" w:rsidR="00A63E67">
        <w:rPr>
          <w:rFonts w:ascii="Times New Roman" w:hAnsi="Times New Roman" w:cs="Times New Roman"/>
          <w:sz w:val="24"/>
          <w:szCs w:val="24"/>
        </w:rPr>
        <w:t xml:space="preserve">the </w:t>
      </w:r>
      <w:r w:rsidRPr="007D6A8E" w:rsidR="00634F08">
        <w:rPr>
          <w:rFonts w:ascii="Times New Roman" w:hAnsi="Times New Roman" w:cs="Times New Roman"/>
          <w:i/>
          <w:iCs/>
          <w:sz w:val="24"/>
          <w:szCs w:val="24"/>
        </w:rPr>
        <w:t>Notice</w:t>
      </w:r>
      <w:r w:rsidRPr="007D6A8E" w:rsidR="00634F08">
        <w:rPr>
          <w:rFonts w:ascii="Times New Roman" w:hAnsi="Times New Roman" w:cs="Times New Roman"/>
          <w:sz w:val="24"/>
          <w:szCs w:val="24"/>
        </w:rPr>
        <w:t xml:space="preserve">, </w:t>
      </w:r>
      <w:r w:rsidRPr="007D6A8E" w:rsidR="00977860">
        <w:rPr>
          <w:rFonts w:ascii="Times New Roman" w:hAnsi="Times New Roman" w:cs="Times New Roman"/>
          <w:sz w:val="24"/>
          <w:szCs w:val="24"/>
        </w:rPr>
        <w:t xml:space="preserve">I believed then </w:t>
      </w:r>
      <w:r w:rsidRPr="007D6A8E" w:rsidR="00634F08">
        <w:rPr>
          <w:rFonts w:ascii="Times New Roman" w:hAnsi="Times New Roman" w:cs="Times New Roman"/>
          <w:sz w:val="24"/>
          <w:szCs w:val="24"/>
        </w:rPr>
        <w:t xml:space="preserve">that the proper scope for the Cyber Trust Mark needed to be “products,” not “devices.” 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The Order we adopt today </w:t>
      </w:r>
      <w:r w:rsidRPr="007D6A8E" w:rsidR="001A6D6B">
        <w:rPr>
          <w:rFonts w:ascii="Times New Roman" w:hAnsi="Times New Roman" w:cs="Times New Roman"/>
          <w:sz w:val="24"/>
          <w:szCs w:val="24"/>
        </w:rPr>
        <w:t>adhered to that</w:t>
      </w:r>
      <w:r w:rsidRPr="007D6A8E" w:rsidR="00DB75DB">
        <w:rPr>
          <w:rFonts w:ascii="Times New Roman" w:hAnsi="Times New Roman" w:cs="Times New Roman"/>
          <w:sz w:val="24"/>
          <w:szCs w:val="24"/>
        </w:rPr>
        <w:t xml:space="preserve"> policy cut</w:t>
      </w:r>
      <w:r w:rsidRPr="007D6A8E" w:rsidR="001A6D6B">
        <w:rPr>
          <w:rFonts w:ascii="Times New Roman" w:hAnsi="Times New Roman" w:cs="Times New Roman"/>
          <w:sz w:val="24"/>
          <w:szCs w:val="24"/>
        </w:rPr>
        <w:t xml:space="preserve">, and I believe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gets it right </w:t>
      </w:r>
      <w:r w:rsidRPr="007D6A8E" w:rsidR="00DB75DB">
        <w:rPr>
          <w:rFonts w:ascii="Times New Roman" w:hAnsi="Times New Roman" w:cs="Times New Roman"/>
          <w:sz w:val="24"/>
          <w:szCs w:val="24"/>
        </w:rPr>
        <w:t xml:space="preserve">that the best frame for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the Cyber Trust Mark is IoT products. </w:t>
      </w:r>
      <w:r w:rsidRPr="007D6A8E" w:rsidR="00E15C4D">
        <w:rPr>
          <w:rFonts w:ascii="Times New Roman" w:hAnsi="Times New Roman" w:cs="Times New Roman"/>
          <w:sz w:val="24"/>
          <w:szCs w:val="24"/>
        </w:rPr>
        <w:t xml:space="preserve">This is consistent with NISTIR 8425, as well as consumer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expectations, and will ensure that the Cyber </w:t>
      </w:r>
      <w:r w:rsidRPr="007D6A8E" w:rsidR="005B3E4B">
        <w:rPr>
          <w:rFonts w:ascii="Times New Roman" w:hAnsi="Times New Roman" w:cs="Times New Roman"/>
          <w:sz w:val="24"/>
          <w:szCs w:val="24"/>
        </w:rPr>
        <w:t xml:space="preserve">Trust Mark </w:t>
      </w:r>
      <w:r w:rsidRPr="007D6A8E" w:rsidR="008E7DED">
        <w:rPr>
          <w:rFonts w:ascii="Times New Roman" w:hAnsi="Times New Roman" w:cs="Times New Roman"/>
          <w:sz w:val="24"/>
          <w:szCs w:val="24"/>
        </w:rPr>
        <w:t xml:space="preserve">is both successful domestically and can achieve mutual recognition internationally with other cyber labeling programs that </w:t>
      </w:r>
      <w:r w:rsidRPr="007D6A8E">
        <w:rPr>
          <w:rFonts w:ascii="Times New Roman" w:hAnsi="Times New Roman" w:cs="Times New Roman"/>
          <w:sz w:val="24"/>
          <w:szCs w:val="24"/>
        </w:rPr>
        <w:t>focus</w:t>
      </w:r>
      <w:r w:rsidRPr="007D6A8E" w:rsidR="00C934F2">
        <w:rPr>
          <w:rFonts w:ascii="Times New Roman" w:hAnsi="Times New Roman" w:cs="Times New Roman"/>
          <w:sz w:val="24"/>
          <w:szCs w:val="24"/>
        </w:rPr>
        <w:t xml:space="preserve"> </w:t>
      </w:r>
      <w:r w:rsidRPr="007D6A8E">
        <w:rPr>
          <w:rFonts w:ascii="Times New Roman" w:hAnsi="Times New Roman" w:cs="Times New Roman"/>
          <w:sz w:val="24"/>
          <w:szCs w:val="24"/>
        </w:rPr>
        <w:t xml:space="preserve">on IoT products. </w:t>
      </w:r>
    </w:p>
    <w:p w:rsidR="00141D5B" w:rsidRPr="007D6A8E" w:rsidP="0014098E" w14:paraId="1CD1D21A" w14:textId="6A64486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Second,</w:t>
      </w:r>
      <w:r w:rsidRPr="007D6A8E" w:rsidR="00A60D06">
        <w:rPr>
          <w:rFonts w:ascii="Times New Roman" w:hAnsi="Times New Roman" w:cs="Times New Roman"/>
          <w:sz w:val="24"/>
          <w:szCs w:val="24"/>
        </w:rPr>
        <w:t xml:space="preserve"> I maintain that it is imperative that </w:t>
      </w:r>
      <w:r w:rsidRPr="007D6A8E" w:rsidR="006D7E39">
        <w:rPr>
          <w:rFonts w:ascii="Times New Roman" w:hAnsi="Times New Roman" w:cs="Times New Roman"/>
          <w:sz w:val="24"/>
          <w:szCs w:val="24"/>
        </w:rPr>
        <w:t xml:space="preserve">we do not place our stamp of approval on devices from products that </w:t>
      </w:r>
      <w:r w:rsidRPr="007D6A8E" w:rsidR="00CE6F14">
        <w:rPr>
          <w:rFonts w:ascii="Times New Roman" w:hAnsi="Times New Roman" w:cs="Times New Roman"/>
          <w:sz w:val="24"/>
          <w:szCs w:val="24"/>
        </w:rPr>
        <w:t xml:space="preserve">any branch of the </w:t>
      </w:r>
      <w:r w:rsidRPr="007D6A8E" w:rsidR="006D7E39">
        <w:rPr>
          <w:rFonts w:ascii="Times New Roman" w:hAnsi="Times New Roman" w:cs="Times New Roman"/>
          <w:sz w:val="24"/>
          <w:szCs w:val="24"/>
        </w:rPr>
        <w:t xml:space="preserve">United States government and our allies have identified as part of a national security review. </w:t>
      </w:r>
      <w:r w:rsidRPr="007D6A8E" w:rsidR="003448D0">
        <w:rPr>
          <w:rFonts w:ascii="Times New Roman" w:hAnsi="Times New Roman" w:cs="Times New Roman"/>
          <w:sz w:val="24"/>
          <w:szCs w:val="24"/>
        </w:rPr>
        <w:t xml:space="preserve"> I’m very happy that the Order </w:t>
      </w:r>
      <w:r w:rsidRPr="007D6A8E" w:rsidR="00EB591D">
        <w:rPr>
          <w:rFonts w:ascii="Times New Roman" w:hAnsi="Times New Roman" w:cs="Times New Roman"/>
          <w:sz w:val="24"/>
          <w:szCs w:val="24"/>
        </w:rPr>
        <w:t xml:space="preserve">keeps that </w:t>
      </w:r>
      <w:r w:rsidRPr="007D6A8E" w:rsidR="00D93673">
        <w:rPr>
          <w:rFonts w:ascii="Times New Roman" w:hAnsi="Times New Roman" w:cs="Times New Roman"/>
          <w:sz w:val="24"/>
          <w:szCs w:val="24"/>
        </w:rPr>
        <w:t xml:space="preserve">policy as well, excluding </w:t>
      </w:r>
      <w:r w:rsidRPr="007D6A8E" w:rsidR="003448D0">
        <w:rPr>
          <w:rFonts w:ascii="Times New Roman" w:hAnsi="Times New Roman" w:cs="Times New Roman"/>
          <w:sz w:val="24"/>
          <w:szCs w:val="24"/>
        </w:rPr>
        <w:t>from the Cyber Trust Mark equipment produced by any entity on our Covered List, the Department of Commerce’s Entity List, and the Department of Defense</w:t>
      </w:r>
      <w:r w:rsidRPr="007D6A8E" w:rsidR="005E3002">
        <w:rPr>
          <w:rFonts w:ascii="Times New Roman" w:hAnsi="Times New Roman" w:cs="Times New Roman"/>
          <w:sz w:val="24"/>
          <w:szCs w:val="24"/>
        </w:rPr>
        <w:t>’</w:t>
      </w:r>
      <w:r w:rsidRPr="007D6A8E" w:rsidR="003448D0">
        <w:rPr>
          <w:rFonts w:ascii="Times New Roman" w:hAnsi="Times New Roman" w:cs="Times New Roman"/>
          <w:sz w:val="24"/>
          <w:szCs w:val="24"/>
        </w:rPr>
        <w:t xml:space="preserve">s List of Chinese Military Companies. </w:t>
      </w:r>
      <w:r w:rsidRPr="007D6A8E" w:rsidR="001E0961">
        <w:rPr>
          <w:rFonts w:ascii="Times New Roman" w:hAnsi="Times New Roman" w:cs="Times New Roman"/>
          <w:sz w:val="24"/>
          <w:szCs w:val="24"/>
        </w:rPr>
        <w:t xml:space="preserve"> I’m also very happy that this prohibition applies to </w:t>
      </w:r>
      <w:r w:rsidRPr="007D6A8E" w:rsidR="007E56AD">
        <w:rPr>
          <w:rFonts w:ascii="Times New Roman" w:hAnsi="Times New Roman" w:cs="Times New Roman"/>
          <w:sz w:val="24"/>
          <w:szCs w:val="24"/>
        </w:rPr>
        <w:t xml:space="preserve">Cybersecurity Label Administrators </w:t>
      </w:r>
      <w:r w:rsidRPr="007D6A8E">
        <w:rPr>
          <w:rFonts w:ascii="Times New Roman" w:hAnsi="Times New Roman" w:cs="Times New Roman"/>
          <w:sz w:val="24"/>
          <w:szCs w:val="24"/>
        </w:rPr>
        <w:t>and CyberLABs participating in the Cyber Trust Mark.</w:t>
      </w:r>
    </w:p>
    <w:p w:rsidR="0085754F" w:rsidRPr="007D6A8E" w:rsidP="0014098E" w14:paraId="708C5110" w14:textId="62740FB9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>Third, I thank the Chairwoman for agreeing to language</w:t>
      </w:r>
      <w:r w:rsidRPr="007D6A8E" w:rsidR="007255E5">
        <w:rPr>
          <w:rFonts w:ascii="Times New Roman" w:hAnsi="Times New Roman" w:cs="Times New Roman"/>
          <w:sz w:val="24"/>
          <w:szCs w:val="24"/>
        </w:rPr>
        <w:t xml:space="preserve"> in the Order</w:t>
      </w:r>
      <w:r w:rsidRPr="007D6A8E">
        <w:rPr>
          <w:rFonts w:ascii="Times New Roman" w:hAnsi="Times New Roman" w:cs="Times New Roman"/>
          <w:sz w:val="24"/>
          <w:szCs w:val="24"/>
        </w:rPr>
        <w:t xml:space="preserve"> to make clear that the Lead Administrator should ensure that the Cyber Trust Mark standards </w:t>
      </w:r>
      <w:r w:rsidRPr="007D6A8E" w:rsidR="000F65C3">
        <w:rPr>
          <w:rFonts w:ascii="Times New Roman" w:hAnsi="Times New Roman" w:cs="Times New Roman"/>
          <w:sz w:val="24"/>
          <w:szCs w:val="24"/>
        </w:rPr>
        <w:t>are dynamic and updated when NIST adopts additional recommendations for routers, cloud, and other aspects of the IoT ecosystem that it is currently considering.</w:t>
      </w:r>
      <w:r w:rsidRPr="007D6A8E" w:rsidR="0018499A">
        <w:rPr>
          <w:rFonts w:ascii="Times New Roman" w:hAnsi="Times New Roman" w:cs="Times New Roman"/>
          <w:sz w:val="24"/>
          <w:szCs w:val="24"/>
        </w:rPr>
        <w:t xml:space="preserve">  </w:t>
      </w:r>
      <w:r w:rsidRPr="007D6A8E" w:rsidR="00C80795">
        <w:rPr>
          <w:rFonts w:ascii="Times New Roman" w:hAnsi="Times New Roman" w:cs="Times New Roman"/>
          <w:sz w:val="24"/>
          <w:szCs w:val="24"/>
        </w:rPr>
        <w:t>Making it clear that our standards are not stagnant will ensure that consumers are protected</w:t>
      </w:r>
      <w:r w:rsidRPr="007D6A8E" w:rsidR="00C94BE7">
        <w:rPr>
          <w:rFonts w:ascii="Times New Roman" w:hAnsi="Times New Roman" w:cs="Times New Roman"/>
          <w:sz w:val="24"/>
          <w:szCs w:val="24"/>
        </w:rPr>
        <w:t xml:space="preserve"> as technology and manufacturers innovate. </w:t>
      </w:r>
    </w:p>
    <w:p w:rsidR="00260A03" w:rsidRPr="007D6A8E" w:rsidP="0014098E" w14:paraId="52FC78CB" w14:textId="7F9C41D6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Much work remains before we see the first Cyber Trust Mark label on a product’s packaging, but with today’s vote we are closer than ever. 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Once the Cyber Trust Mark is available, 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I look forward </w:t>
      </w:r>
      <w:r w:rsidRPr="007D6A8E" w:rsidR="00C376C6">
        <w:rPr>
          <w:rFonts w:ascii="Times New Roman" w:hAnsi="Times New Roman" w:cs="Times New Roman"/>
          <w:sz w:val="24"/>
          <w:szCs w:val="24"/>
        </w:rPr>
        <w:t xml:space="preserve">to </w:t>
      </w:r>
      <w:r w:rsidRPr="007D6A8E" w:rsidR="003172A9">
        <w:rPr>
          <w:rFonts w:ascii="Times New Roman" w:hAnsi="Times New Roman" w:cs="Times New Roman"/>
          <w:sz w:val="24"/>
          <w:szCs w:val="24"/>
        </w:rPr>
        <w:t>the innovati</w:t>
      </w:r>
      <w:r w:rsidRPr="007D6A8E" w:rsidR="007255E5">
        <w:rPr>
          <w:rFonts w:ascii="Times New Roman" w:hAnsi="Times New Roman" w:cs="Times New Roman"/>
          <w:sz w:val="24"/>
          <w:szCs w:val="24"/>
        </w:rPr>
        <w:t>on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that </w:t>
      </w:r>
      <w:r w:rsidRPr="007D6A8E" w:rsidR="00C376C6">
        <w:rPr>
          <w:rFonts w:ascii="Times New Roman" w:hAnsi="Times New Roman" w:cs="Times New Roman"/>
          <w:sz w:val="24"/>
          <w:szCs w:val="24"/>
        </w:rPr>
        <w:t xml:space="preserve">I expect </w:t>
      </w:r>
      <w:r w:rsidRPr="007D6A8E" w:rsidR="00C50797">
        <w:rPr>
          <w:rFonts w:ascii="Times New Roman" w:hAnsi="Times New Roman" w:cs="Times New Roman"/>
          <w:sz w:val="24"/>
          <w:szCs w:val="24"/>
        </w:rPr>
        <w:t>will occur from consumers</w:t>
      </w:r>
      <w:r w:rsidRPr="007D6A8E" w:rsidR="003172A9">
        <w:rPr>
          <w:rFonts w:ascii="Times New Roman" w:hAnsi="Times New Roman" w:cs="Times New Roman"/>
          <w:sz w:val="24"/>
          <w:szCs w:val="24"/>
        </w:rPr>
        <w:t xml:space="preserve"> </w:t>
      </w:r>
      <w:r w:rsidRPr="007D6A8E" w:rsidR="00C50797">
        <w:rPr>
          <w:rFonts w:ascii="Times New Roman" w:hAnsi="Times New Roman" w:cs="Times New Roman"/>
          <w:sz w:val="24"/>
          <w:szCs w:val="24"/>
        </w:rPr>
        <w:t xml:space="preserve">and the federal government purchasing and deploying IoT products with </w:t>
      </w:r>
      <w:r w:rsidRPr="007D6A8E" w:rsidR="00E2093A">
        <w:rPr>
          <w:rFonts w:ascii="Times New Roman" w:hAnsi="Times New Roman" w:cs="Times New Roman"/>
          <w:sz w:val="24"/>
          <w:szCs w:val="24"/>
        </w:rPr>
        <w:t xml:space="preserve">confidence knowing that those products meet the core baseline for IoT cybersecurity. </w:t>
      </w:r>
      <w:r w:rsidRPr="007D6A8E" w:rsidR="00A10495">
        <w:rPr>
          <w:rFonts w:ascii="Times New Roman" w:hAnsi="Times New Roman" w:cs="Times New Roman"/>
          <w:sz w:val="24"/>
          <w:szCs w:val="24"/>
        </w:rPr>
        <w:t xml:space="preserve"> I thank staff for their great work on this item.  I </w:t>
      </w:r>
      <w:r w:rsidRPr="007D6A8E" w:rsidR="00BD5E2A">
        <w:rPr>
          <w:rFonts w:ascii="Times New Roman" w:hAnsi="Times New Roman" w:cs="Times New Roman"/>
          <w:sz w:val="24"/>
          <w:szCs w:val="24"/>
        </w:rPr>
        <w:t xml:space="preserve">strongly </w:t>
      </w:r>
      <w:r w:rsidRPr="007D6A8E" w:rsidR="00A10495">
        <w:rPr>
          <w:rFonts w:ascii="Times New Roman" w:hAnsi="Times New Roman" w:cs="Times New Roman"/>
          <w:sz w:val="24"/>
          <w:szCs w:val="24"/>
        </w:rPr>
        <w:t>approve.</w:t>
      </w:r>
      <w:r w:rsidRPr="007D6A8E" w:rsidR="00E2093A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54C2B" w:rsidRPr="007D6A8E" w:rsidP="0014098E" w14:paraId="158CC54F" w14:textId="77777777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7F206B" w:rsidRPr="007D6A8E" w:rsidP="0014098E" w14:paraId="0FEC709D" w14:textId="3006F25E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7D6A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Sect="0078208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B07D1F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47321A">
      <w:fldChar w:fldCharType="separate"/>
    </w:r>
    <w:r>
      <w:fldChar w:fldCharType="end"/>
    </w:r>
  </w:p>
  <w:p w:rsidR="00D25FB5" w14:paraId="360EDEA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3CC256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9C2A1E0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F46B5A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82086" w14:paraId="717F0138" w14:textId="77777777">
      <w:r>
        <w:separator/>
      </w:r>
    </w:p>
  </w:footnote>
  <w:footnote w:type="continuationSeparator" w:id="1">
    <w:p w:rsidR="00782086" w14:paraId="3D0EB6CC" w14:textId="77777777">
      <w:r>
        <w:continuationSeparator/>
      </w:r>
    </w:p>
  </w:footnote>
  <w:footnote w:id="2">
    <w:p w:rsidR="00015DFE" w14:paraId="0EF9C50D" w14:textId="6A7D77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72E5">
        <w:rPr>
          <w:i/>
          <w:iCs/>
        </w:rPr>
        <w:t>FCC Commissioner Geoffrey Starks Calls on Online Marketplaces to Stop the Sale of Insecure and Unauthorized IoT Devices</w:t>
      </w:r>
      <w:r>
        <w:t xml:space="preserve">, </w:t>
      </w:r>
      <w:r w:rsidR="00CD72E5">
        <w:t xml:space="preserve">Release, Mar. 8, 2024, </w:t>
      </w:r>
      <w:hyperlink r:id="rId1" w:history="1">
        <w:r w:rsidRPr="00CF5945" w:rsidR="00CD72E5">
          <w:rPr>
            <w:rStyle w:val="Hyperlink"/>
          </w:rPr>
          <w:t>https://docs.fcc.gov/public/attachments/DOC-401038A1.pdf</w:t>
        </w:r>
      </w:hyperlink>
      <w:r w:rsidR="00CD72E5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616135A" w14:textId="08C0EE79">
    <w:pPr>
      <w:pStyle w:val="Header"/>
      <w:rPr>
        <w:b w:val="0"/>
      </w:rPr>
    </w:pPr>
    <w:r>
      <w:tab/>
      <w:t>Federal Communications Commission</w:t>
    </w:r>
    <w:r>
      <w:tab/>
    </w:r>
    <w:r w:rsidR="00D827A0">
      <w:t xml:space="preserve">FCC </w:t>
    </w:r>
    <w:r w:rsidR="00711AEF">
      <w:t>2</w:t>
    </w:r>
    <w:r w:rsidR="002C1FBA">
      <w:t>4</w:t>
    </w:r>
    <w:r w:rsidR="00711AEF">
      <w:t>-</w:t>
    </w:r>
    <w:r w:rsidR="002C1FBA">
      <w:t>26</w:t>
    </w:r>
  </w:p>
  <w:p w:rsidR="00D25FB5" w14:paraId="07F12FC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AC19A3D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902B1D5" w14:textId="5F1F2A3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3D3C9B">
      <w:tab/>
      <w:t>Federal Communications Commission</w:t>
    </w:r>
    <w:r w:rsidR="003D3C9B">
      <w:tab/>
    </w:r>
    <w:r w:rsidR="00D827A0">
      <w:rPr>
        <w:spacing w:val="-2"/>
      </w:rPr>
      <w:t xml:space="preserve">FCC </w:t>
    </w:r>
    <w:r w:rsidR="002C1FBA">
      <w:rPr>
        <w:spacing w:val="-2"/>
      </w:rPr>
      <w:t>24-26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A0"/>
    <w:rsid w:val="00005CDC"/>
    <w:rsid w:val="00005FFD"/>
    <w:rsid w:val="00013577"/>
    <w:rsid w:val="00015DFE"/>
    <w:rsid w:val="00036039"/>
    <w:rsid w:val="000360A6"/>
    <w:rsid w:val="00037484"/>
    <w:rsid w:val="00037F90"/>
    <w:rsid w:val="00040078"/>
    <w:rsid w:val="00040DBA"/>
    <w:rsid w:val="00052328"/>
    <w:rsid w:val="00054EEE"/>
    <w:rsid w:val="00073BFB"/>
    <w:rsid w:val="000779E1"/>
    <w:rsid w:val="000875BF"/>
    <w:rsid w:val="00096D8C"/>
    <w:rsid w:val="000C0B65"/>
    <w:rsid w:val="000C7C49"/>
    <w:rsid w:val="000E05FE"/>
    <w:rsid w:val="000E3D42"/>
    <w:rsid w:val="000F3770"/>
    <w:rsid w:val="000F65C3"/>
    <w:rsid w:val="0011029A"/>
    <w:rsid w:val="00112925"/>
    <w:rsid w:val="00122BD5"/>
    <w:rsid w:val="001267E2"/>
    <w:rsid w:val="00133F79"/>
    <w:rsid w:val="001364F8"/>
    <w:rsid w:val="0014098E"/>
    <w:rsid w:val="00141D5B"/>
    <w:rsid w:val="00153949"/>
    <w:rsid w:val="00163191"/>
    <w:rsid w:val="00166E50"/>
    <w:rsid w:val="00180189"/>
    <w:rsid w:val="00180FEE"/>
    <w:rsid w:val="0018499A"/>
    <w:rsid w:val="00194A66"/>
    <w:rsid w:val="00195F1B"/>
    <w:rsid w:val="001A6D6B"/>
    <w:rsid w:val="001B4CA7"/>
    <w:rsid w:val="001D2924"/>
    <w:rsid w:val="001D35F9"/>
    <w:rsid w:val="001D3E81"/>
    <w:rsid w:val="001D6BCF"/>
    <w:rsid w:val="001E01CA"/>
    <w:rsid w:val="001E0961"/>
    <w:rsid w:val="001E27BE"/>
    <w:rsid w:val="001E4D68"/>
    <w:rsid w:val="001E6AE8"/>
    <w:rsid w:val="001F205A"/>
    <w:rsid w:val="0020448C"/>
    <w:rsid w:val="00207F5B"/>
    <w:rsid w:val="00211776"/>
    <w:rsid w:val="00221876"/>
    <w:rsid w:val="00242775"/>
    <w:rsid w:val="00246B56"/>
    <w:rsid w:val="002532E0"/>
    <w:rsid w:val="00260A03"/>
    <w:rsid w:val="0026210C"/>
    <w:rsid w:val="002625E2"/>
    <w:rsid w:val="00265C43"/>
    <w:rsid w:val="00270573"/>
    <w:rsid w:val="00275CF5"/>
    <w:rsid w:val="00277A76"/>
    <w:rsid w:val="00281FDA"/>
    <w:rsid w:val="0028301F"/>
    <w:rsid w:val="00285017"/>
    <w:rsid w:val="00286B77"/>
    <w:rsid w:val="00290FB6"/>
    <w:rsid w:val="002A2533"/>
    <w:rsid w:val="002A2D2E"/>
    <w:rsid w:val="002B7EDD"/>
    <w:rsid w:val="002C00E8"/>
    <w:rsid w:val="002C0D1C"/>
    <w:rsid w:val="002C1FBA"/>
    <w:rsid w:val="002E4C62"/>
    <w:rsid w:val="002F1C88"/>
    <w:rsid w:val="002F5BB5"/>
    <w:rsid w:val="003172A9"/>
    <w:rsid w:val="00317F4D"/>
    <w:rsid w:val="003321FF"/>
    <w:rsid w:val="00343749"/>
    <w:rsid w:val="003448D0"/>
    <w:rsid w:val="00345026"/>
    <w:rsid w:val="003577FC"/>
    <w:rsid w:val="00364A55"/>
    <w:rsid w:val="003660ED"/>
    <w:rsid w:val="00386050"/>
    <w:rsid w:val="003874A1"/>
    <w:rsid w:val="003918B7"/>
    <w:rsid w:val="003B0550"/>
    <w:rsid w:val="003B694F"/>
    <w:rsid w:val="003D3C9B"/>
    <w:rsid w:val="003E403B"/>
    <w:rsid w:val="003F171C"/>
    <w:rsid w:val="00400763"/>
    <w:rsid w:val="00412FC5"/>
    <w:rsid w:val="00413DAB"/>
    <w:rsid w:val="004178CB"/>
    <w:rsid w:val="00422276"/>
    <w:rsid w:val="004242F1"/>
    <w:rsid w:val="00426D61"/>
    <w:rsid w:val="00445A00"/>
    <w:rsid w:val="00445BAA"/>
    <w:rsid w:val="00451B0F"/>
    <w:rsid w:val="004550E6"/>
    <w:rsid w:val="00457F69"/>
    <w:rsid w:val="0047321A"/>
    <w:rsid w:val="00484826"/>
    <w:rsid w:val="004A478F"/>
    <w:rsid w:val="004B0982"/>
    <w:rsid w:val="004B6E7C"/>
    <w:rsid w:val="004B7C10"/>
    <w:rsid w:val="004C113A"/>
    <w:rsid w:val="004C2EE3"/>
    <w:rsid w:val="004C4608"/>
    <w:rsid w:val="004E4A22"/>
    <w:rsid w:val="00510A71"/>
    <w:rsid w:val="00511968"/>
    <w:rsid w:val="005123F2"/>
    <w:rsid w:val="005141C1"/>
    <w:rsid w:val="00532089"/>
    <w:rsid w:val="005455CD"/>
    <w:rsid w:val="00547546"/>
    <w:rsid w:val="00547862"/>
    <w:rsid w:val="00554AEB"/>
    <w:rsid w:val="0055614C"/>
    <w:rsid w:val="005577AD"/>
    <w:rsid w:val="0056093C"/>
    <w:rsid w:val="00566A9F"/>
    <w:rsid w:val="00580013"/>
    <w:rsid w:val="00584EB7"/>
    <w:rsid w:val="0058647B"/>
    <w:rsid w:val="00592588"/>
    <w:rsid w:val="00594C54"/>
    <w:rsid w:val="005B33A5"/>
    <w:rsid w:val="005B3E4B"/>
    <w:rsid w:val="005B4AF9"/>
    <w:rsid w:val="005C081A"/>
    <w:rsid w:val="005C3B05"/>
    <w:rsid w:val="005D51D9"/>
    <w:rsid w:val="005E14C2"/>
    <w:rsid w:val="005E3002"/>
    <w:rsid w:val="005F05EE"/>
    <w:rsid w:val="005F5962"/>
    <w:rsid w:val="006005F8"/>
    <w:rsid w:val="00600B60"/>
    <w:rsid w:val="0060672E"/>
    <w:rsid w:val="00607BA5"/>
    <w:rsid w:val="0061180A"/>
    <w:rsid w:val="00620427"/>
    <w:rsid w:val="00626EB6"/>
    <w:rsid w:val="00634F08"/>
    <w:rsid w:val="00646A08"/>
    <w:rsid w:val="006503D6"/>
    <w:rsid w:val="00655D03"/>
    <w:rsid w:val="00670C48"/>
    <w:rsid w:val="00683388"/>
    <w:rsid w:val="00683F84"/>
    <w:rsid w:val="0068772F"/>
    <w:rsid w:val="006960E0"/>
    <w:rsid w:val="006A03CC"/>
    <w:rsid w:val="006A3162"/>
    <w:rsid w:val="006A6A81"/>
    <w:rsid w:val="006B06C8"/>
    <w:rsid w:val="006C2CDF"/>
    <w:rsid w:val="006C7924"/>
    <w:rsid w:val="006D5CF7"/>
    <w:rsid w:val="006D7E39"/>
    <w:rsid w:val="006E221A"/>
    <w:rsid w:val="006E3798"/>
    <w:rsid w:val="006E5BAF"/>
    <w:rsid w:val="006E71E0"/>
    <w:rsid w:val="006F1B45"/>
    <w:rsid w:val="006F5398"/>
    <w:rsid w:val="006F7393"/>
    <w:rsid w:val="0070224F"/>
    <w:rsid w:val="007037EA"/>
    <w:rsid w:val="007055E9"/>
    <w:rsid w:val="007115F7"/>
    <w:rsid w:val="00711AEF"/>
    <w:rsid w:val="007179A2"/>
    <w:rsid w:val="00723811"/>
    <w:rsid w:val="007255E5"/>
    <w:rsid w:val="00727072"/>
    <w:rsid w:val="0073099B"/>
    <w:rsid w:val="0074445D"/>
    <w:rsid w:val="007622BD"/>
    <w:rsid w:val="00780257"/>
    <w:rsid w:val="00782086"/>
    <w:rsid w:val="00785689"/>
    <w:rsid w:val="0079754B"/>
    <w:rsid w:val="007A074F"/>
    <w:rsid w:val="007A1E6D"/>
    <w:rsid w:val="007B0EB2"/>
    <w:rsid w:val="007C33D1"/>
    <w:rsid w:val="007D0281"/>
    <w:rsid w:val="007D298A"/>
    <w:rsid w:val="007D6A8E"/>
    <w:rsid w:val="007E56AD"/>
    <w:rsid w:val="007F12D0"/>
    <w:rsid w:val="007F206B"/>
    <w:rsid w:val="007F230C"/>
    <w:rsid w:val="008002BD"/>
    <w:rsid w:val="008107C5"/>
    <w:rsid w:val="00810B6F"/>
    <w:rsid w:val="0081397E"/>
    <w:rsid w:val="00821B5F"/>
    <w:rsid w:val="00822CE0"/>
    <w:rsid w:val="008257E3"/>
    <w:rsid w:val="00832A7A"/>
    <w:rsid w:val="00833CC7"/>
    <w:rsid w:val="008402BA"/>
    <w:rsid w:val="00841AB1"/>
    <w:rsid w:val="008464CF"/>
    <w:rsid w:val="0085184C"/>
    <w:rsid w:val="00853AF0"/>
    <w:rsid w:val="0085754F"/>
    <w:rsid w:val="00885322"/>
    <w:rsid w:val="00890600"/>
    <w:rsid w:val="008A11E8"/>
    <w:rsid w:val="008C0871"/>
    <w:rsid w:val="008C68F1"/>
    <w:rsid w:val="008C767E"/>
    <w:rsid w:val="008D612C"/>
    <w:rsid w:val="008D7ED5"/>
    <w:rsid w:val="008E54D5"/>
    <w:rsid w:val="008E7DED"/>
    <w:rsid w:val="00920BDB"/>
    <w:rsid w:val="00921803"/>
    <w:rsid w:val="00926503"/>
    <w:rsid w:val="0093053B"/>
    <w:rsid w:val="00934012"/>
    <w:rsid w:val="009344E8"/>
    <w:rsid w:val="00954C2B"/>
    <w:rsid w:val="009726D8"/>
    <w:rsid w:val="00977860"/>
    <w:rsid w:val="009953F2"/>
    <w:rsid w:val="009A01D2"/>
    <w:rsid w:val="009F76DB"/>
    <w:rsid w:val="00A0455C"/>
    <w:rsid w:val="00A04835"/>
    <w:rsid w:val="00A10495"/>
    <w:rsid w:val="00A10C12"/>
    <w:rsid w:val="00A21257"/>
    <w:rsid w:val="00A32C3B"/>
    <w:rsid w:val="00A332C3"/>
    <w:rsid w:val="00A45F4F"/>
    <w:rsid w:val="00A4746A"/>
    <w:rsid w:val="00A600A9"/>
    <w:rsid w:val="00A60D06"/>
    <w:rsid w:val="00A63647"/>
    <w:rsid w:val="00A63E67"/>
    <w:rsid w:val="00A67F51"/>
    <w:rsid w:val="00A70029"/>
    <w:rsid w:val="00A737EC"/>
    <w:rsid w:val="00A81AF6"/>
    <w:rsid w:val="00AA55B7"/>
    <w:rsid w:val="00AA5B9E"/>
    <w:rsid w:val="00AB0C74"/>
    <w:rsid w:val="00AB2407"/>
    <w:rsid w:val="00AB53DF"/>
    <w:rsid w:val="00AC319E"/>
    <w:rsid w:val="00AD09AC"/>
    <w:rsid w:val="00AD2B0F"/>
    <w:rsid w:val="00AE271E"/>
    <w:rsid w:val="00AE7198"/>
    <w:rsid w:val="00B07E5C"/>
    <w:rsid w:val="00B12936"/>
    <w:rsid w:val="00B2265D"/>
    <w:rsid w:val="00B2796B"/>
    <w:rsid w:val="00B34DB5"/>
    <w:rsid w:val="00B47B85"/>
    <w:rsid w:val="00B5593D"/>
    <w:rsid w:val="00B611B7"/>
    <w:rsid w:val="00B64EDD"/>
    <w:rsid w:val="00B70B85"/>
    <w:rsid w:val="00B811F7"/>
    <w:rsid w:val="00B92F52"/>
    <w:rsid w:val="00BA5DC6"/>
    <w:rsid w:val="00BA6196"/>
    <w:rsid w:val="00BB387D"/>
    <w:rsid w:val="00BC6D8C"/>
    <w:rsid w:val="00BC759D"/>
    <w:rsid w:val="00BD354A"/>
    <w:rsid w:val="00BD5E2A"/>
    <w:rsid w:val="00BE10B1"/>
    <w:rsid w:val="00C15103"/>
    <w:rsid w:val="00C22101"/>
    <w:rsid w:val="00C245BF"/>
    <w:rsid w:val="00C25530"/>
    <w:rsid w:val="00C34006"/>
    <w:rsid w:val="00C35190"/>
    <w:rsid w:val="00C376C6"/>
    <w:rsid w:val="00C426B1"/>
    <w:rsid w:val="00C4697C"/>
    <w:rsid w:val="00C50797"/>
    <w:rsid w:val="00C5326C"/>
    <w:rsid w:val="00C5567C"/>
    <w:rsid w:val="00C66160"/>
    <w:rsid w:val="00C721AC"/>
    <w:rsid w:val="00C73C23"/>
    <w:rsid w:val="00C80795"/>
    <w:rsid w:val="00C831B3"/>
    <w:rsid w:val="00C90D6A"/>
    <w:rsid w:val="00C934F2"/>
    <w:rsid w:val="00C94BE7"/>
    <w:rsid w:val="00C96830"/>
    <w:rsid w:val="00CA247E"/>
    <w:rsid w:val="00CA5C18"/>
    <w:rsid w:val="00CB161C"/>
    <w:rsid w:val="00CB3609"/>
    <w:rsid w:val="00CC41BD"/>
    <w:rsid w:val="00CC65B8"/>
    <w:rsid w:val="00CC72B6"/>
    <w:rsid w:val="00CD72E5"/>
    <w:rsid w:val="00CE6F14"/>
    <w:rsid w:val="00CF5945"/>
    <w:rsid w:val="00D0218D"/>
    <w:rsid w:val="00D04118"/>
    <w:rsid w:val="00D052C6"/>
    <w:rsid w:val="00D15CFC"/>
    <w:rsid w:val="00D2321C"/>
    <w:rsid w:val="00D25FB5"/>
    <w:rsid w:val="00D44223"/>
    <w:rsid w:val="00D662CF"/>
    <w:rsid w:val="00D66B40"/>
    <w:rsid w:val="00D66E1E"/>
    <w:rsid w:val="00D822B2"/>
    <w:rsid w:val="00D827A0"/>
    <w:rsid w:val="00D843CA"/>
    <w:rsid w:val="00D9177B"/>
    <w:rsid w:val="00D93673"/>
    <w:rsid w:val="00D95A68"/>
    <w:rsid w:val="00DA2529"/>
    <w:rsid w:val="00DA6B12"/>
    <w:rsid w:val="00DB130A"/>
    <w:rsid w:val="00DB2EBB"/>
    <w:rsid w:val="00DB75DB"/>
    <w:rsid w:val="00DC10A1"/>
    <w:rsid w:val="00DC655F"/>
    <w:rsid w:val="00DD0B59"/>
    <w:rsid w:val="00DD45A9"/>
    <w:rsid w:val="00DD7EBD"/>
    <w:rsid w:val="00DE3E94"/>
    <w:rsid w:val="00DE4DBE"/>
    <w:rsid w:val="00DE5595"/>
    <w:rsid w:val="00DE72D3"/>
    <w:rsid w:val="00DF62B6"/>
    <w:rsid w:val="00E0057A"/>
    <w:rsid w:val="00E07225"/>
    <w:rsid w:val="00E15C4D"/>
    <w:rsid w:val="00E2093A"/>
    <w:rsid w:val="00E31C0C"/>
    <w:rsid w:val="00E31C33"/>
    <w:rsid w:val="00E33305"/>
    <w:rsid w:val="00E5409F"/>
    <w:rsid w:val="00E60042"/>
    <w:rsid w:val="00E61561"/>
    <w:rsid w:val="00E76BAD"/>
    <w:rsid w:val="00E80A5F"/>
    <w:rsid w:val="00E84606"/>
    <w:rsid w:val="00EA651F"/>
    <w:rsid w:val="00EB591D"/>
    <w:rsid w:val="00EE41EC"/>
    <w:rsid w:val="00EE6488"/>
    <w:rsid w:val="00EF6AEB"/>
    <w:rsid w:val="00F021FA"/>
    <w:rsid w:val="00F17865"/>
    <w:rsid w:val="00F23A2E"/>
    <w:rsid w:val="00F24506"/>
    <w:rsid w:val="00F43946"/>
    <w:rsid w:val="00F52EFC"/>
    <w:rsid w:val="00F60DB2"/>
    <w:rsid w:val="00F62E97"/>
    <w:rsid w:val="00F64209"/>
    <w:rsid w:val="00F66130"/>
    <w:rsid w:val="00F76790"/>
    <w:rsid w:val="00F90276"/>
    <w:rsid w:val="00F93BF5"/>
    <w:rsid w:val="00FE1624"/>
    <w:rsid w:val="00FF36C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C5FEFCA"/>
  <w15:chartTrackingRefBased/>
  <w15:docId w15:val="{AA0FB3BC-F524-4343-9D2C-3B69C1A0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80189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tabs>
        <w:tab w:val="left" w:pos="2160"/>
      </w:tabs>
      <w:spacing w:after="220"/>
      <w:ind w:left="2160" w:hanging="7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3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E3E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94"/>
  </w:style>
  <w:style w:type="character" w:customStyle="1" w:styleId="FootnoteTextChar">
    <w:name w:val="Footnote Text Char"/>
    <w:basedOn w:val="DefaultParagraphFont"/>
    <w:link w:val="FootnoteText"/>
    <w:uiPriority w:val="99"/>
    <w:rsid w:val="00DE3E94"/>
  </w:style>
  <w:style w:type="character" w:styleId="UnresolvedMention">
    <w:name w:val="Unresolved Mention"/>
    <w:basedOn w:val="DefaultParagraphFont"/>
    <w:rsid w:val="0058001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6AE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401038A1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