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6F5991" w:rsidRPr="001F1481" w:rsidP="006F5991" w14:paraId="12D176A3" w14:textId="77777777">
      <w:pPr>
        <w:widowControl w:val="0"/>
        <w:spacing w:after="0" w:line="240" w:lineRule="auto"/>
        <w:jc w:val="center"/>
        <w:rPr>
          <w:rFonts w:ascii="Times New Roman" w:eastAsia="Times New Roman" w:hAnsi="Times New Roman" w:cs="Times New Roman"/>
          <w:b/>
          <w:bCs/>
          <w:caps/>
          <w:snapToGrid w:val="0"/>
          <w:kern w:val="28"/>
        </w:rPr>
      </w:pPr>
      <w:r w:rsidRPr="001F1481">
        <w:rPr>
          <w:rFonts w:ascii="Times New Roman" w:eastAsia="Times New Roman" w:hAnsi="Times New Roman" w:cs="Times New Roman"/>
          <w:b/>
          <w:bCs/>
          <w:caps/>
          <w:snapToGrid w:val="0"/>
          <w:kern w:val="28"/>
        </w:rPr>
        <w:t>Statement of</w:t>
      </w:r>
    </w:p>
    <w:p w:rsidR="006F5991" w:rsidRPr="001F1481" w:rsidP="001F1481" w14:paraId="70286744" w14:textId="0A4A4946">
      <w:pPr>
        <w:widowControl w:val="0"/>
        <w:spacing w:after="240" w:line="240" w:lineRule="auto"/>
        <w:jc w:val="center"/>
        <w:rPr>
          <w:rFonts w:ascii="Times New Roman" w:eastAsia="Times New Roman" w:hAnsi="Times New Roman" w:cs="Times New Roman"/>
          <w:b/>
          <w:bCs/>
          <w:caps/>
          <w:snapToGrid w:val="0"/>
          <w:kern w:val="28"/>
        </w:rPr>
      </w:pPr>
      <w:r w:rsidRPr="001F1481">
        <w:rPr>
          <w:rFonts w:ascii="Times New Roman" w:eastAsia="Times New Roman" w:hAnsi="Times New Roman" w:cs="Times New Roman"/>
          <w:b/>
          <w:bCs/>
          <w:snapToGrid w:val="0"/>
          <w:kern w:val="28"/>
        </w:rPr>
        <w:t>COMMISSIONER ANNA M. GOMEZ</w:t>
      </w:r>
    </w:p>
    <w:p w:rsidR="00626080" w:rsidRPr="0059547C" w:rsidP="00626080" w14:paraId="7366A6C6" w14:textId="77777777">
      <w:pPr>
        <w:spacing w:after="120" w:line="240" w:lineRule="auto"/>
        <w:rPr>
          <w:rFonts w:ascii="Times New Roman" w:hAnsi="Times New Roman" w:cs="Times New Roman"/>
        </w:rPr>
      </w:pPr>
      <w:r w:rsidRPr="00CA7425">
        <w:rPr>
          <w:rFonts w:ascii="Times New Roman" w:hAnsi="Times New Roman" w:cs="Times New Roman"/>
        </w:rPr>
        <w:t>Re:</w:t>
      </w:r>
      <w:r w:rsidRPr="00CA7425">
        <w:rPr>
          <w:rFonts w:ascii="Times New Roman" w:hAnsi="Times New Roman" w:cs="Times New Roman"/>
        </w:rPr>
        <w:tab/>
      </w:r>
      <w:r w:rsidRPr="00CA7425">
        <w:rPr>
          <w:rFonts w:ascii="Times New Roman" w:hAnsi="Times New Roman" w:cs="Times New Roman"/>
          <w:i/>
          <w:iCs/>
        </w:rPr>
        <w:t xml:space="preserve">Improving Customer Service and Protecting Consumers through Onshoring; Advanced Methods to Target and Eliminate Unlawful Robocalls; Rules and Regulations Implementing the Telephone Consumer Protection Act of 1991, </w:t>
      </w:r>
      <w:r w:rsidRPr="00CA7425">
        <w:rPr>
          <w:rFonts w:ascii="Times New Roman" w:hAnsi="Times New Roman" w:cs="Times New Roman"/>
        </w:rPr>
        <w:t>Further Notice of Proposed Rulemaking, CG Docket Nos.</w:t>
      </w:r>
      <w:r>
        <w:rPr>
          <w:rFonts w:ascii="Times New Roman" w:hAnsi="Times New Roman" w:cs="Times New Roman"/>
        </w:rPr>
        <w:t xml:space="preserve"> </w:t>
      </w:r>
      <w:r w:rsidRPr="00CA7425">
        <w:rPr>
          <w:rFonts w:ascii="Times New Roman" w:hAnsi="Times New Roman" w:cs="Times New Roman"/>
        </w:rPr>
        <w:t>26-52, 17-59</w:t>
      </w:r>
      <w:r>
        <w:rPr>
          <w:rFonts w:ascii="Times New Roman" w:hAnsi="Times New Roman" w:cs="Times New Roman"/>
        </w:rPr>
        <w:t xml:space="preserve">, </w:t>
      </w:r>
      <w:r w:rsidRPr="00CA7425">
        <w:rPr>
          <w:rFonts w:ascii="Times New Roman" w:hAnsi="Times New Roman" w:cs="Times New Roman"/>
        </w:rPr>
        <w:t>02-278 (March 26, 2026)</w:t>
      </w:r>
    </w:p>
    <w:p w:rsidR="00C758C8" w:rsidRPr="001F1481" w:rsidP="001F1481" w14:paraId="181DAEB9" w14:textId="4FFF9D8C">
      <w:pPr>
        <w:spacing w:after="120" w:line="240" w:lineRule="auto"/>
        <w:rPr>
          <w:rFonts w:ascii="Times New Roman" w:eastAsia="Aptos" w:hAnsi="Times New Roman" w:cs="Times New Roman"/>
        </w:rPr>
      </w:pPr>
      <w:r w:rsidRPr="001F1481">
        <w:rPr>
          <w:rFonts w:ascii="Times New Roman" w:eastAsia="Aptos" w:hAnsi="Times New Roman" w:cs="Times New Roman"/>
        </w:rPr>
        <w:tab/>
        <w:t xml:space="preserve">I believe that the FCC does best when our work honors the people we serve.  That is why I support action by this FCC that honors consumer concerns.  Consumers rely on customer support lines to solve the problems they experience with communications services.  Thus, questions about how to improve the customer service experience are within our remit and a meaningful way to ensure we continue to serve the public. </w:t>
      </w:r>
    </w:p>
    <w:p w:rsidR="00C758C8" w:rsidRPr="001F1481" w:rsidP="001F1481" w14:paraId="11FDE636" w14:textId="252152DB">
      <w:pPr>
        <w:spacing w:after="120" w:line="240" w:lineRule="auto"/>
        <w:rPr>
          <w:rFonts w:ascii="Times New Roman" w:hAnsi="Times New Roman" w:cs="Times New Roman"/>
        </w:rPr>
      </w:pPr>
      <w:r w:rsidRPr="001F1481">
        <w:rPr>
          <w:rFonts w:ascii="Times New Roman" w:eastAsia="Aptos" w:hAnsi="Times New Roman" w:cs="Times New Roman"/>
        </w:rPr>
        <w:tab/>
        <w:t xml:space="preserve">I look forward to hearing from consumers about the proposals we present today. I also look forward to hearing from service providers about the extensive new regulations with which they would be required to comply.  I believe a robust record would help us better understand the scope of the problem consumers face, the industry efforts already underway, and the right incentives to encourage industry to improve customer service. </w:t>
      </w:r>
    </w:p>
    <w:p w:rsidR="00ED2B87" w:rsidRPr="001F1481" w:rsidP="00C758C8" w14:paraId="2D154A7F" w14:textId="77777777">
      <w:pPr>
        <w:spacing w:after="0" w:line="240" w:lineRule="auto"/>
        <w:rPr>
          <w:rFonts w:ascii="Times New Roman" w:hAnsi="Times New Roman" w:cs="Times New Roman"/>
        </w:rPr>
      </w:pPr>
      <w:r w:rsidRPr="001F1481">
        <w:rPr>
          <w:rFonts w:ascii="Times New Roman" w:hAnsi="Times New Roman" w:cs="Times New Roman"/>
        </w:rPr>
        <w:t> </w:t>
      </w:r>
    </w:p>
    <w:p w:rsidR="00ED2B87" w:rsidRPr="00C758C8" w:rsidP="00C758C8" w14:paraId="24D7B73D" w14:textId="77777777">
      <w:pPr>
        <w:spacing w:after="0" w:line="240" w:lineRule="auto"/>
        <w:rPr>
          <w:rFonts w:ascii="Times New Roman" w:hAnsi="Times New Roman" w:cs="Times New Roman"/>
          <w:sz w:val="24"/>
          <w:szCs w:val="24"/>
        </w:rPr>
      </w:pPr>
      <w:r w:rsidRPr="00C758C8">
        <w:rPr>
          <w:rFonts w:ascii="Times New Roman" w:hAnsi="Times New Roman" w:cs="Times New Roman"/>
          <w:sz w:val="24"/>
          <w:szCs w:val="24"/>
        </w:rPr>
        <w:t> </w:t>
      </w:r>
    </w:p>
    <w:p w:rsidR="00ED2B87" w:rsidRPr="00ED2B87" w:rsidP="00ED2B87" w14:paraId="029D757B" w14:textId="77777777">
      <w:pPr>
        <w:spacing w:after="0" w:line="240" w:lineRule="auto"/>
        <w:rPr>
          <w:rFonts w:ascii="Times New Roman" w:hAnsi="Times New Roman" w:cs="Times New Roman"/>
          <w:sz w:val="24"/>
          <w:szCs w:val="24"/>
        </w:rPr>
      </w:pPr>
      <w:r w:rsidRPr="00ED2B87">
        <w:rPr>
          <w:rFonts w:ascii="Times New Roman" w:hAnsi="Times New Roman" w:cs="Times New Roman"/>
          <w:sz w:val="24"/>
          <w:szCs w:val="24"/>
        </w:rPr>
        <w:t> </w:t>
      </w:r>
    </w:p>
    <w:p w:rsidR="550F12A1" w:rsidRPr="00ED2B87" w:rsidP="00ED2B87" w14:paraId="1D98458E" w14:textId="36633863">
      <w:pPr>
        <w:ind w:firstLine="720"/>
        <w:rPr>
          <w:rFonts w:ascii="Times New Roman" w:eastAsia="Times New Roman" w:hAnsi="Times New Roman" w:cs="Times New Roman"/>
          <w:sz w:val="24"/>
          <w:szCs w:val="24"/>
        </w:rPr>
      </w:pPr>
    </w:p>
    <w:sectPr>
      <w:headerReference w:type="default" r:id="rId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04C7" w:rsidRPr="00E04C4F" w:rsidP="00BA04C7" w14:paraId="46078AA7" w14:textId="3C6EC295">
    <w:pPr>
      <w:pStyle w:val="Header"/>
      <w:rPr>
        <w:rFonts w:ascii="Times New Roman" w:hAnsi="Times New Roman" w:cs="Times New Roman"/>
        <w:b/>
        <w:bCs/>
      </w:rPr>
    </w:pPr>
    <w:r w:rsidRPr="00E04C4F">
      <w:rPr>
        <w:rFonts w:ascii="Times New Roman" w:hAnsi="Times New Roman" w:cs="Times New Roman"/>
        <w:b/>
        <w:bCs/>
        <w:noProof/>
        <w:snapToGrid w:val="0"/>
      </w:rPr>
      <mc:AlternateContent>
        <mc:Choice Requires="wps">
          <w:drawing>
            <wp:anchor distT="0" distB="0" distL="114300" distR="114300" simplePos="0" relativeHeight="251658240" behindDoc="1" locked="0" layoutInCell="0" allowOverlap="1">
              <wp:simplePos x="0" y="0"/>
              <wp:positionH relativeFrom="margin">
                <wp:posOffset>7620</wp:posOffset>
              </wp:positionH>
              <wp:positionV relativeFrom="paragraph">
                <wp:posOffset>160655</wp:posOffset>
              </wp:positionV>
              <wp:extent cx="5943600" cy="12065"/>
              <wp:effectExtent l="0" t="0" r="0" b="0"/>
              <wp:wrapNone/>
              <wp:docPr id="1" name="Rectangle 2"/>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2" o:spid="_x0000_s2049" style="width:468pt;height:0.95pt;margin-top:12.65pt;margin-left:0.6pt;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r w:rsidRPr="00E04C4F">
      <w:rPr>
        <w:rFonts w:ascii="Times New Roman" w:hAnsi="Times New Roman" w:cs="Times New Roman"/>
        <w:b/>
        <w:bCs/>
      </w:rPr>
      <w:tab/>
      <w:t>Federal Communications Commission</w:t>
    </w:r>
    <w:r w:rsidRPr="00E04C4F">
      <w:rPr>
        <w:rFonts w:ascii="Times New Roman" w:hAnsi="Times New Roman" w:cs="Times New Roman"/>
        <w:b/>
        <w:bCs/>
      </w:rPr>
      <w:tab/>
    </w:r>
    <w:r w:rsidR="001F1481">
      <w:rPr>
        <w:rFonts w:ascii="Times New Roman" w:hAnsi="Times New Roman" w:cs="Times New Roman"/>
        <w:b/>
        <w:bCs/>
        <w:spacing w:val="-2"/>
      </w:rPr>
      <w:t>FCC 26-16</w:t>
    </w:r>
  </w:p>
  <w:p w:rsidR="00BA04C7" w14:paraId="4C89656F" w14:textId="7777777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63632E8C"/>
    <w:multiLevelType w:val="hybridMultilevel"/>
    <w:tmpl w:val="B89CC070"/>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num w:numId="1" w16cid:durableId="16760043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5"/>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5991"/>
    <w:rsid w:val="000352C2"/>
    <w:rsid w:val="000450AB"/>
    <w:rsid w:val="00051F9D"/>
    <w:rsid w:val="000558CA"/>
    <w:rsid w:val="00057EF1"/>
    <w:rsid w:val="00065095"/>
    <w:rsid w:val="00080251"/>
    <w:rsid w:val="0009174D"/>
    <w:rsid w:val="000933FF"/>
    <w:rsid w:val="000A411F"/>
    <w:rsid w:val="000E3175"/>
    <w:rsid w:val="000E6F41"/>
    <w:rsid w:val="001009BA"/>
    <w:rsid w:val="00101910"/>
    <w:rsid w:val="00124E33"/>
    <w:rsid w:val="0013098C"/>
    <w:rsid w:val="00140CA9"/>
    <w:rsid w:val="00155E75"/>
    <w:rsid w:val="001706A8"/>
    <w:rsid w:val="001828B8"/>
    <w:rsid w:val="00191EEB"/>
    <w:rsid w:val="001A661C"/>
    <w:rsid w:val="001B4E9D"/>
    <w:rsid w:val="001B5039"/>
    <w:rsid w:val="001B7D5B"/>
    <w:rsid w:val="001C1C6B"/>
    <w:rsid w:val="001C41F7"/>
    <w:rsid w:val="001F0F5E"/>
    <w:rsid w:val="001F0F88"/>
    <w:rsid w:val="001F1481"/>
    <w:rsid w:val="002107AB"/>
    <w:rsid w:val="00217031"/>
    <w:rsid w:val="0023238C"/>
    <w:rsid w:val="00246386"/>
    <w:rsid w:val="00251BE5"/>
    <w:rsid w:val="00264F8D"/>
    <w:rsid w:val="0026523B"/>
    <w:rsid w:val="00265937"/>
    <w:rsid w:val="002A3D69"/>
    <w:rsid w:val="002C784F"/>
    <w:rsid w:val="002D2A33"/>
    <w:rsid w:val="002E6798"/>
    <w:rsid w:val="002F0243"/>
    <w:rsid w:val="00306537"/>
    <w:rsid w:val="00312B4A"/>
    <w:rsid w:val="00326FD9"/>
    <w:rsid w:val="003459F8"/>
    <w:rsid w:val="0036415A"/>
    <w:rsid w:val="00364BA3"/>
    <w:rsid w:val="0037049C"/>
    <w:rsid w:val="003777A6"/>
    <w:rsid w:val="003A5863"/>
    <w:rsid w:val="003B6563"/>
    <w:rsid w:val="003C59EC"/>
    <w:rsid w:val="003D6208"/>
    <w:rsid w:val="003F1E8D"/>
    <w:rsid w:val="003F7A48"/>
    <w:rsid w:val="00400268"/>
    <w:rsid w:val="00401D78"/>
    <w:rsid w:val="00422452"/>
    <w:rsid w:val="0044658B"/>
    <w:rsid w:val="00450E78"/>
    <w:rsid w:val="00454A6C"/>
    <w:rsid w:val="004926CE"/>
    <w:rsid w:val="00497C72"/>
    <w:rsid w:val="004A0344"/>
    <w:rsid w:val="004A11B5"/>
    <w:rsid w:val="004D4C24"/>
    <w:rsid w:val="004D7529"/>
    <w:rsid w:val="004E5124"/>
    <w:rsid w:val="004E6317"/>
    <w:rsid w:val="004E677A"/>
    <w:rsid w:val="004E725C"/>
    <w:rsid w:val="00521FFF"/>
    <w:rsid w:val="00524328"/>
    <w:rsid w:val="00527FF2"/>
    <w:rsid w:val="00531FFA"/>
    <w:rsid w:val="00532329"/>
    <w:rsid w:val="00532A95"/>
    <w:rsid w:val="00546997"/>
    <w:rsid w:val="00553CB1"/>
    <w:rsid w:val="005544C8"/>
    <w:rsid w:val="00573441"/>
    <w:rsid w:val="00574882"/>
    <w:rsid w:val="00587B60"/>
    <w:rsid w:val="0059547C"/>
    <w:rsid w:val="005A66CF"/>
    <w:rsid w:val="005D60C8"/>
    <w:rsid w:val="0060075C"/>
    <w:rsid w:val="00606BFB"/>
    <w:rsid w:val="006108FD"/>
    <w:rsid w:val="00620B71"/>
    <w:rsid w:val="006217E1"/>
    <w:rsid w:val="00626080"/>
    <w:rsid w:val="006408FA"/>
    <w:rsid w:val="00640D1D"/>
    <w:rsid w:val="00651E0E"/>
    <w:rsid w:val="00652556"/>
    <w:rsid w:val="00652B76"/>
    <w:rsid w:val="00675BA2"/>
    <w:rsid w:val="006942DB"/>
    <w:rsid w:val="006A5C5E"/>
    <w:rsid w:val="006A7CF8"/>
    <w:rsid w:val="006B5230"/>
    <w:rsid w:val="006B621C"/>
    <w:rsid w:val="006B6C78"/>
    <w:rsid w:val="006C2CB6"/>
    <w:rsid w:val="006C532E"/>
    <w:rsid w:val="006D2F1F"/>
    <w:rsid w:val="006D7466"/>
    <w:rsid w:val="006F5991"/>
    <w:rsid w:val="00706E1F"/>
    <w:rsid w:val="00715033"/>
    <w:rsid w:val="00720160"/>
    <w:rsid w:val="00724D52"/>
    <w:rsid w:val="007306D8"/>
    <w:rsid w:val="00746E42"/>
    <w:rsid w:val="007667C7"/>
    <w:rsid w:val="00774FEE"/>
    <w:rsid w:val="00776B43"/>
    <w:rsid w:val="00780F59"/>
    <w:rsid w:val="00786BB8"/>
    <w:rsid w:val="007A26CD"/>
    <w:rsid w:val="007A3541"/>
    <w:rsid w:val="007B7CB8"/>
    <w:rsid w:val="007E24EA"/>
    <w:rsid w:val="00835AC9"/>
    <w:rsid w:val="00837ED0"/>
    <w:rsid w:val="00844860"/>
    <w:rsid w:val="00844F82"/>
    <w:rsid w:val="00845D56"/>
    <w:rsid w:val="00877FBA"/>
    <w:rsid w:val="008800D4"/>
    <w:rsid w:val="00881E57"/>
    <w:rsid w:val="008A09DD"/>
    <w:rsid w:val="008A1C5D"/>
    <w:rsid w:val="008A3822"/>
    <w:rsid w:val="008A3DB4"/>
    <w:rsid w:val="008B1D3C"/>
    <w:rsid w:val="008C0CA8"/>
    <w:rsid w:val="008F3447"/>
    <w:rsid w:val="0090513E"/>
    <w:rsid w:val="00930071"/>
    <w:rsid w:val="00950A24"/>
    <w:rsid w:val="009A1EAC"/>
    <w:rsid w:val="009A5E0E"/>
    <w:rsid w:val="009A6EBD"/>
    <w:rsid w:val="009C4B43"/>
    <w:rsid w:val="009D13B1"/>
    <w:rsid w:val="00A054EB"/>
    <w:rsid w:val="00A147FD"/>
    <w:rsid w:val="00A3433E"/>
    <w:rsid w:val="00A421A7"/>
    <w:rsid w:val="00A849DA"/>
    <w:rsid w:val="00A8776A"/>
    <w:rsid w:val="00A87B61"/>
    <w:rsid w:val="00A9444E"/>
    <w:rsid w:val="00AA2EF7"/>
    <w:rsid w:val="00AA6251"/>
    <w:rsid w:val="00AC3233"/>
    <w:rsid w:val="00AC73D2"/>
    <w:rsid w:val="00AD2474"/>
    <w:rsid w:val="00AD781C"/>
    <w:rsid w:val="00AD7E9D"/>
    <w:rsid w:val="00AF4E07"/>
    <w:rsid w:val="00AF5B27"/>
    <w:rsid w:val="00AF7CE9"/>
    <w:rsid w:val="00B013AB"/>
    <w:rsid w:val="00B21F97"/>
    <w:rsid w:val="00B41C53"/>
    <w:rsid w:val="00B43475"/>
    <w:rsid w:val="00B4406C"/>
    <w:rsid w:val="00B467AA"/>
    <w:rsid w:val="00B536CA"/>
    <w:rsid w:val="00B56203"/>
    <w:rsid w:val="00BA04C7"/>
    <w:rsid w:val="00BB4A3A"/>
    <w:rsid w:val="00BE17A5"/>
    <w:rsid w:val="00BE3E20"/>
    <w:rsid w:val="00BF0B29"/>
    <w:rsid w:val="00BF2202"/>
    <w:rsid w:val="00C0305A"/>
    <w:rsid w:val="00C06282"/>
    <w:rsid w:val="00C10C95"/>
    <w:rsid w:val="00C12749"/>
    <w:rsid w:val="00C317F4"/>
    <w:rsid w:val="00C57A4B"/>
    <w:rsid w:val="00C63B63"/>
    <w:rsid w:val="00C67419"/>
    <w:rsid w:val="00C758C8"/>
    <w:rsid w:val="00C85DF7"/>
    <w:rsid w:val="00CA7425"/>
    <w:rsid w:val="00CE6FCA"/>
    <w:rsid w:val="00CF2761"/>
    <w:rsid w:val="00D12386"/>
    <w:rsid w:val="00D22CC8"/>
    <w:rsid w:val="00D261ED"/>
    <w:rsid w:val="00D26BE8"/>
    <w:rsid w:val="00D5399D"/>
    <w:rsid w:val="00D82939"/>
    <w:rsid w:val="00D83B6A"/>
    <w:rsid w:val="00DE5B6E"/>
    <w:rsid w:val="00DF229C"/>
    <w:rsid w:val="00DF3EDC"/>
    <w:rsid w:val="00E01646"/>
    <w:rsid w:val="00E03FD4"/>
    <w:rsid w:val="00E04C4F"/>
    <w:rsid w:val="00E307FF"/>
    <w:rsid w:val="00E5201E"/>
    <w:rsid w:val="00E56A91"/>
    <w:rsid w:val="00E675E3"/>
    <w:rsid w:val="00E72642"/>
    <w:rsid w:val="00E72935"/>
    <w:rsid w:val="00E959E9"/>
    <w:rsid w:val="00E95BF3"/>
    <w:rsid w:val="00E96BFB"/>
    <w:rsid w:val="00EB2DCF"/>
    <w:rsid w:val="00ED187E"/>
    <w:rsid w:val="00ED2B87"/>
    <w:rsid w:val="00EF0C26"/>
    <w:rsid w:val="00F23AC5"/>
    <w:rsid w:val="00F25D09"/>
    <w:rsid w:val="00F33A74"/>
    <w:rsid w:val="00F3642D"/>
    <w:rsid w:val="00F51BB8"/>
    <w:rsid w:val="00F63D32"/>
    <w:rsid w:val="00F777BD"/>
    <w:rsid w:val="00F847C1"/>
    <w:rsid w:val="00F96E42"/>
    <w:rsid w:val="00F97653"/>
    <w:rsid w:val="00FA4BD1"/>
    <w:rsid w:val="00FE646C"/>
    <w:rsid w:val="00FE6FB2"/>
    <w:rsid w:val="00FF2937"/>
    <w:rsid w:val="0AE23AF4"/>
    <w:rsid w:val="0D56C4AD"/>
    <w:rsid w:val="1E4545B9"/>
    <w:rsid w:val="35ACFE1B"/>
    <w:rsid w:val="4F1FFD4A"/>
    <w:rsid w:val="550F12A1"/>
    <w:rsid w:val="62B08944"/>
    <w:rsid w:val="73E0EA10"/>
    <w:rsid w:val="76D7D959"/>
    <w:rsid w:val="7ECDE6E4"/>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14:docId w14:val="70808655"/>
  <w15:chartTrackingRefBased/>
  <w15:docId w15:val="{6D030565-64FA-4845-8308-142B5F1E62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6F5991"/>
    <w:pPr>
      <w:spacing w:line="259" w:lineRule="auto"/>
    </w:pPr>
    <w:rPr>
      <w:sz w:val="22"/>
      <w:szCs w:val="22"/>
    </w:rPr>
  </w:style>
  <w:style w:type="paragraph" w:styleId="Heading1">
    <w:name w:val="heading 1"/>
    <w:basedOn w:val="Normal"/>
    <w:next w:val="Normal"/>
    <w:link w:val="Heading1Char"/>
    <w:uiPriority w:val="9"/>
    <w:qFormat/>
    <w:rsid w:val="006F5991"/>
    <w:pPr>
      <w:keepNext/>
      <w:keepLines/>
      <w:spacing w:before="360" w:after="80" w:line="278" w:lineRule="auto"/>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6F5991"/>
    <w:pPr>
      <w:keepNext/>
      <w:keepLines/>
      <w:spacing w:before="160" w:after="80" w:line="278" w:lineRule="auto"/>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6F5991"/>
    <w:pPr>
      <w:keepNext/>
      <w:keepLines/>
      <w:spacing w:before="160" w:after="80" w:line="278" w:lineRule="auto"/>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6F5991"/>
    <w:pPr>
      <w:keepNext/>
      <w:keepLines/>
      <w:spacing w:before="80" w:after="40" w:line="278" w:lineRule="auto"/>
      <w:outlineLvl w:val="3"/>
    </w:pPr>
    <w:rPr>
      <w:rFonts w:eastAsiaTheme="majorEastAsia" w:cstheme="majorBidi"/>
      <w:i/>
      <w:iCs/>
      <w:color w:val="0F4761" w:themeColor="accent1" w:themeShade="BF"/>
      <w:sz w:val="24"/>
      <w:szCs w:val="24"/>
    </w:rPr>
  </w:style>
  <w:style w:type="paragraph" w:styleId="Heading5">
    <w:name w:val="heading 5"/>
    <w:basedOn w:val="Normal"/>
    <w:next w:val="Normal"/>
    <w:link w:val="Heading5Char"/>
    <w:uiPriority w:val="9"/>
    <w:semiHidden/>
    <w:unhideWhenUsed/>
    <w:qFormat/>
    <w:rsid w:val="006F5991"/>
    <w:pPr>
      <w:keepNext/>
      <w:keepLines/>
      <w:spacing w:before="80" w:after="40" w:line="278" w:lineRule="auto"/>
      <w:outlineLvl w:val="4"/>
    </w:pPr>
    <w:rPr>
      <w:rFonts w:eastAsiaTheme="majorEastAsia" w:cstheme="majorBidi"/>
      <w:color w:val="0F4761" w:themeColor="accent1" w:themeShade="BF"/>
      <w:sz w:val="24"/>
      <w:szCs w:val="24"/>
    </w:rPr>
  </w:style>
  <w:style w:type="paragraph" w:styleId="Heading6">
    <w:name w:val="heading 6"/>
    <w:basedOn w:val="Normal"/>
    <w:next w:val="Normal"/>
    <w:link w:val="Heading6Char"/>
    <w:uiPriority w:val="9"/>
    <w:semiHidden/>
    <w:unhideWhenUsed/>
    <w:qFormat/>
    <w:rsid w:val="006F5991"/>
    <w:pPr>
      <w:keepNext/>
      <w:keepLines/>
      <w:spacing w:before="40" w:after="0" w:line="278" w:lineRule="auto"/>
      <w:outlineLvl w:val="5"/>
    </w:pPr>
    <w:rPr>
      <w:rFonts w:eastAsiaTheme="majorEastAsia" w:cstheme="majorBidi"/>
      <w:i/>
      <w:iCs/>
      <w:color w:val="595959" w:themeColor="text1" w:themeTint="A6"/>
      <w:sz w:val="24"/>
      <w:szCs w:val="24"/>
    </w:rPr>
  </w:style>
  <w:style w:type="paragraph" w:styleId="Heading7">
    <w:name w:val="heading 7"/>
    <w:basedOn w:val="Normal"/>
    <w:next w:val="Normal"/>
    <w:link w:val="Heading7Char"/>
    <w:uiPriority w:val="9"/>
    <w:semiHidden/>
    <w:unhideWhenUsed/>
    <w:qFormat/>
    <w:rsid w:val="006F5991"/>
    <w:pPr>
      <w:keepNext/>
      <w:keepLines/>
      <w:spacing w:before="40" w:after="0" w:line="278" w:lineRule="auto"/>
      <w:outlineLvl w:val="6"/>
    </w:pPr>
    <w:rPr>
      <w:rFonts w:eastAsiaTheme="majorEastAsia" w:cstheme="majorBidi"/>
      <w:color w:val="595959" w:themeColor="text1" w:themeTint="A6"/>
      <w:sz w:val="24"/>
      <w:szCs w:val="24"/>
    </w:rPr>
  </w:style>
  <w:style w:type="paragraph" w:styleId="Heading8">
    <w:name w:val="heading 8"/>
    <w:basedOn w:val="Normal"/>
    <w:next w:val="Normal"/>
    <w:link w:val="Heading8Char"/>
    <w:uiPriority w:val="9"/>
    <w:semiHidden/>
    <w:unhideWhenUsed/>
    <w:qFormat/>
    <w:rsid w:val="006F5991"/>
    <w:pPr>
      <w:keepNext/>
      <w:keepLines/>
      <w:spacing w:after="0" w:line="278" w:lineRule="auto"/>
      <w:outlineLvl w:val="7"/>
    </w:pPr>
    <w:rPr>
      <w:rFonts w:eastAsiaTheme="majorEastAsia" w:cstheme="majorBidi"/>
      <w:i/>
      <w:iCs/>
      <w:color w:val="272727" w:themeColor="text1" w:themeTint="D8"/>
      <w:sz w:val="24"/>
      <w:szCs w:val="24"/>
    </w:rPr>
  </w:style>
  <w:style w:type="paragraph" w:styleId="Heading9">
    <w:name w:val="heading 9"/>
    <w:basedOn w:val="Normal"/>
    <w:next w:val="Normal"/>
    <w:link w:val="Heading9Char"/>
    <w:uiPriority w:val="9"/>
    <w:semiHidden/>
    <w:unhideWhenUsed/>
    <w:qFormat/>
    <w:rsid w:val="006F5991"/>
    <w:pPr>
      <w:keepNext/>
      <w:keepLines/>
      <w:spacing w:after="0" w:line="278" w:lineRule="auto"/>
      <w:outlineLvl w:val="8"/>
    </w:pPr>
    <w:rPr>
      <w:rFonts w:eastAsiaTheme="majorEastAsia" w:cstheme="majorBidi"/>
      <w:color w:val="272727" w:themeColor="text1" w:themeTint="D8"/>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F5991"/>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6F5991"/>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6F5991"/>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6F5991"/>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6F5991"/>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6F599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F599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F599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F5991"/>
    <w:rPr>
      <w:rFonts w:eastAsiaTheme="majorEastAsia" w:cstheme="majorBidi"/>
      <w:color w:val="272727" w:themeColor="text1" w:themeTint="D8"/>
    </w:rPr>
  </w:style>
  <w:style w:type="paragraph" w:styleId="Title">
    <w:name w:val="Title"/>
    <w:basedOn w:val="Normal"/>
    <w:next w:val="Normal"/>
    <w:link w:val="TitleChar"/>
    <w:uiPriority w:val="10"/>
    <w:qFormat/>
    <w:rsid w:val="006F599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F599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F5991"/>
    <w:pPr>
      <w:numPr>
        <w:ilvl w:val="1"/>
      </w:numPr>
      <w:spacing w:line="278" w:lineRule="auto"/>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F599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F5991"/>
    <w:pPr>
      <w:spacing w:before="160" w:line="278" w:lineRule="auto"/>
      <w:jc w:val="center"/>
    </w:pPr>
    <w:rPr>
      <w:i/>
      <w:iCs/>
      <w:color w:val="404040" w:themeColor="text1" w:themeTint="BF"/>
      <w:sz w:val="24"/>
      <w:szCs w:val="24"/>
    </w:rPr>
  </w:style>
  <w:style w:type="character" w:customStyle="1" w:styleId="QuoteChar">
    <w:name w:val="Quote Char"/>
    <w:basedOn w:val="DefaultParagraphFont"/>
    <w:link w:val="Quote"/>
    <w:uiPriority w:val="29"/>
    <w:rsid w:val="006F5991"/>
    <w:rPr>
      <w:i/>
      <w:iCs/>
      <w:color w:val="404040" w:themeColor="text1" w:themeTint="BF"/>
    </w:rPr>
  </w:style>
  <w:style w:type="paragraph" w:styleId="ListParagraph">
    <w:name w:val="List Paragraph"/>
    <w:basedOn w:val="Normal"/>
    <w:uiPriority w:val="34"/>
    <w:qFormat/>
    <w:rsid w:val="006F5991"/>
    <w:pPr>
      <w:spacing w:line="278" w:lineRule="auto"/>
      <w:ind w:left="720"/>
      <w:contextualSpacing/>
    </w:pPr>
    <w:rPr>
      <w:sz w:val="24"/>
      <w:szCs w:val="24"/>
    </w:rPr>
  </w:style>
  <w:style w:type="character" w:styleId="IntenseEmphasis">
    <w:name w:val="Intense Emphasis"/>
    <w:basedOn w:val="DefaultParagraphFont"/>
    <w:uiPriority w:val="21"/>
    <w:qFormat/>
    <w:rsid w:val="006F5991"/>
    <w:rPr>
      <w:i/>
      <w:iCs/>
      <w:color w:val="0F4761" w:themeColor="accent1" w:themeShade="BF"/>
    </w:rPr>
  </w:style>
  <w:style w:type="paragraph" w:styleId="IntenseQuote">
    <w:name w:val="Intense Quote"/>
    <w:basedOn w:val="Normal"/>
    <w:next w:val="Normal"/>
    <w:link w:val="IntenseQuoteChar"/>
    <w:uiPriority w:val="30"/>
    <w:qFormat/>
    <w:rsid w:val="006F5991"/>
    <w:pPr>
      <w:pBdr>
        <w:top w:val="single" w:sz="4" w:space="10" w:color="0F4761" w:themeColor="accent1" w:themeShade="BF"/>
        <w:bottom w:val="single" w:sz="4" w:space="10" w:color="0F4761" w:themeColor="accent1" w:themeShade="BF"/>
      </w:pBdr>
      <w:spacing w:before="360" w:after="360" w:line="278" w:lineRule="auto"/>
      <w:ind w:left="864" w:right="864"/>
      <w:jc w:val="center"/>
    </w:pPr>
    <w:rPr>
      <w:i/>
      <w:iCs/>
      <w:color w:val="0F4761" w:themeColor="accent1" w:themeShade="BF"/>
      <w:sz w:val="24"/>
      <w:szCs w:val="24"/>
    </w:rPr>
  </w:style>
  <w:style w:type="character" w:customStyle="1" w:styleId="IntenseQuoteChar">
    <w:name w:val="Intense Quote Char"/>
    <w:basedOn w:val="DefaultParagraphFont"/>
    <w:link w:val="IntenseQuote"/>
    <w:uiPriority w:val="30"/>
    <w:rsid w:val="006F5991"/>
    <w:rPr>
      <w:i/>
      <w:iCs/>
      <w:color w:val="0F4761" w:themeColor="accent1" w:themeShade="BF"/>
    </w:rPr>
  </w:style>
  <w:style w:type="character" w:styleId="IntenseReference">
    <w:name w:val="Intense Reference"/>
    <w:basedOn w:val="DefaultParagraphFont"/>
    <w:uiPriority w:val="32"/>
    <w:qFormat/>
    <w:rsid w:val="006F5991"/>
    <w:rPr>
      <w:b/>
      <w:bCs/>
      <w:smallCaps/>
      <w:color w:val="0F4761" w:themeColor="accent1" w:themeShade="BF"/>
      <w:spacing w:val="5"/>
    </w:rPr>
  </w:style>
  <w:style w:type="paragraph" w:styleId="FootnoteText">
    <w:name w:val="footnote text"/>
    <w:aliases w:val="Footnote Text Char1,Footnote Text Char2 Char,Footnote Text Char1 Char Char,Footnote Text Char Char Char Char,Footnote Text Char1 Char Char Char Char1,Footnote Text Char Char Char Char Char Char1,Footnote Text Char Char2 Char Char,fn,fn Ch"/>
    <w:basedOn w:val="Normal"/>
    <w:link w:val="FootnoteTextChar"/>
    <w:unhideWhenUsed/>
    <w:rsid w:val="00E72935"/>
    <w:pPr>
      <w:spacing w:after="0" w:line="240" w:lineRule="auto"/>
    </w:pPr>
    <w:rPr>
      <w:sz w:val="20"/>
      <w:szCs w:val="20"/>
    </w:rPr>
  </w:style>
  <w:style w:type="character" w:customStyle="1" w:styleId="FootnoteTextChar">
    <w:name w:val="Footnote Text Char"/>
    <w:aliases w:val="Footnote Text Char1 Char,Footnote Text Char2 Char Char,Footnote Text Char1 Char Char Char,Footnote Text Char Char Char Char Char,Footnote Text Char1 Char Char Char Char1 Char,Footnote Text Char Char Char Char Char Char1 Char,fn Char"/>
    <w:basedOn w:val="DefaultParagraphFont"/>
    <w:link w:val="FootnoteText"/>
    <w:rsid w:val="00E72935"/>
    <w:rPr>
      <w:sz w:val="20"/>
      <w:szCs w:val="20"/>
    </w:rPr>
  </w:style>
  <w:style w:type="character" w:styleId="FootnoteReference">
    <w:name w:val="footnote reference"/>
    <w:basedOn w:val="DefaultParagraphFont"/>
    <w:uiPriority w:val="99"/>
    <w:semiHidden/>
    <w:unhideWhenUsed/>
    <w:rsid w:val="00E72935"/>
    <w:rPr>
      <w:vertAlign w:val="superscript"/>
    </w:rPr>
  </w:style>
  <w:style w:type="paragraph" w:styleId="Revision">
    <w:name w:val="Revision"/>
    <w:hidden/>
    <w:uiPriority w:val="99"/>
    <w:semiHidden/>
    <w:rsid w:val="0044658B"/>
    <w:pPr>
      <w:spacing w:after="0" w:line="240" w:lineRule="auto"/>
    </w:pPr>
    <w:rPr>
      <w:sz w:val="22"/>
      <w:szCs w:val="22"/>
    </w:rPr>
  </w:style>
  <w:style w:type="paragraph" w:styleId="Header">
    <w:name w:val="header"/>
    <w:basedOn w:val="Normal"/>
    <w:link w:val="HeaderChar"/>
    <w:unhideWhenUsed/>
    <w:rsid w:val="002107AB"/>
    <w:pPr>
      <w:tabs>
        <w:tab w:val="center" w:pos="4680"/>
        <w:tab w:val="right" w:pos="9360"/>
      </w:tabs>
      <w:spacing w:after="0" w:line="240" w:lineRule="auto"/>
    </w:pPr>
  </w:style>
  <w:style w:type="character" w:customStyle="1" w:styleId="HeaderChar">
    <w:name w:val="Header Char"/>
    <w:basedOn w:val="DefaultParagraphFont"/>
    <w:link w:val="Header"/>
    <w:rsid w:val="002107AB"/>
    <w:rPr>
      <w:sz w:val="22"/>
      <w:szCs w:val="22"/>
    </w:rPr>
  </w:style>
  <w:style w:type="paragraph" w:styleId="Footer">
    <w:name w:val="footer"/>
    <w:basedOn w:val="Normal"/>
    <w:link w:val="FooterChar"/>
    <w:uiPriority w:val="99"/>
    <w:unhideWhenUsed/>
    <w:rsid w:val="002107AB"/>
    <w:pPr>
      <w:tabs>
        <w:tab w:val="center" w:pos="4680"/>
        <w:tab w:val="right" w:pos="9360"/>
      </w:tabs>
      <w:spacing w:after="0" w:line="240" w:lineRule="auto"/>
    </w:pPr>
  </w:style>
  <w:style w:type="character" w:customStyle="1" w:styleId="FooterChar">
    <w:name w:val="Footer Char"/>
    <w:basedOn w:val="DefaultParagraphFont"/>
    <w:link w:val="Footer"/>
    <w:uiPriority w:val="99"/>
    <w:rsid w:val="002107AB"/>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header" Target="header1.xml" /><Relationship Id="rId5" Type="http://schemas.openxmlformats.org/officeDocument/2006/relationships/theme" Target="theme/theme1.xml" /><Relationship Id="rId6" Type="http://schemas.openxmlformats.org/officeDocument/2006/relationships/numbering" Target="numbering.xml" /><Relationship Id="rId7" Type="http://schemas.openxmlformats.org/officeDocument/2006/relationships/styles" Target="styl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