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7A6951" w:rsidRPr="00B24F97" w:rsidP="00A95AD6" w14:paraId="171A7CE8" w14:textId="0BDC299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B24F97">
        <w:rPr>
          <w:rFonts w:ascii="Times New Roman" w:hAnsi="Times New Roman" w:cs="Times New Roman"/>
          <w:b/>
          <w:bCs/>
          <w:sz w:val="22"/>
          <w:szCs w:val="22"/>
        </w:rPr>
        <w:t xml:space="preserve">STATEMENT OF </w:t>
      </w:r>
      <w:r w:rsidRPr="00B24F97">
        <w:rPr>
          <w:rFonts w:ascii="Times New Roman" w:hAnsi="Times New Roman" w:cs="Times New Roman"/>
          <w:b/>
          <w:bCs/>
          <w:sz w:val="22"/>
          <w:szCs w:val="22"/>
        </w:rPr>
        <w:br/>
        <w:t>CHAIRMAN BRENDAN CARR</w:t>
      </w:r>
    </w:p>
    <w:p w:rsidR="00A95AD6" w:rsidRPr="00B24F97" w:rsidP="00A95AD6" w14:paraId="415695AD" w14:textId="77777777">
      <w:pPr>
        <w:spacing w:after="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p w:rsidR="00A95AD6" w:rsidRPr="00B24F97" w:rsidP="00A95AD6" w14:paraId="20186008" w14:textId="3E9F4CF7">
      <w:pPr>
        <w:spacing w:after="0" w:line="240" w:lineRule="auto"/>
        <w:ind w:left="720" w:hanging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 xml:space="preserve">Re: </w:t>
      </w:r>
      <w:r w:rsidRPr="00B24F97">
        <w:rPr>
          <w:rFonts w:ascii="Times New Roman" w:hAnsi="Times New Roman" w:cs="Times New Roman"/>
          <w:sz w:val="22"/>
          <w:szCs w:val="22"/>
        </w:rPr>
        <w:tab/>
      </w:r>
      <w:r w:rsidRPr="00B24F97">
        <w:rPr>
          <w:rFonts w:ascii="Times New Roman" w:hAnsi="Times New Roman" w:cs="Times New Roman"/>
          <w:i/>
          <w:iCs/>
          <w:sz w:val="22"/>
          <w:szCs w:val="22"/>
        </w:rPr>
        <w:t>Modernizing Spectrum Sharing for Satellite Broadband</w:t>
      </w:r>
      <w:r w:rsidRPr="00B24F97">
        <w:rPr>
          <w:rFonts w:ascii="Times New Roman" w:hAnsi="Times New Roman" w:cs="Times New Roman"/>
          <w:sz w:val="22"/>
          <w:szCs w:val="22"/>
        </w:rPr>
        <w:t>, Report and Order, SB Docket No. 25-157 (</w:t>
      </w:r>
      <w:r w:rsidRPr="00B24F97" w:rsidR="000D434F">
        <w:rPr>
          <w:rFonts w:ascii="Times New Roman" w:hAnsi="Times New Roman" w:cs="Times New Roman"/>
          <w:sz w:val="22"/>
          <w:szCs w:val="22"/>
        </w:rPr>
        <w:t>April</w:t>
      </w:r>
      <w:r w:rsidRPr="00B24F97">
        <w:rPr>
          <w:rFonts w:ascii="Times New Roman" w:hAnsi="Times New Roman" w:cs="Times New Roman"/>
          <w:sz w:val="22"/>
          <w:szCs w:val="22"/>
        </w:rPr>
        <w:t xml:space="preserve"> 30, 2026).</w:t>
      </w:r>
    </w:p>
    <w:p w:rsidR="00A95AD6" w:rsidRPr="00B24F97" w:rsidP="00A95AD6" w14:paraId="17DE3707" w14:textId="77777777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:rsidR="004E2E36" w:rsidRPr="00B24F97" w:rsidP="00A95AD6" w14:paraId="2A3A3FD7" w14:textId="51599E55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 xml:space="preserve">Americans </w:t>
      </w:r>
      <w:r w:rsidRPr="00B24F97" w:rsidR="003D513B">
        <w:rPr>
          <w:rFonts w:ascii="Times New Roman" w:hAnsi="Times New Roman" w:cs="Times New Roman"/>
          <w:sz w:val="22"/>
          <w:szCs w:val="22"/>
        </w:rPr>
        <w:t>today benefit</w:t>
      </w:r>
      <w:r w:rsidRPr="00B24F97">
        <w:rPr>
          <w:rFonts w:ascii="Times New Roman" w:hAnsi="Times New Roman" w:cs="Times New Roman"/>
          <w:sz w:val="22"/>
          <w:szCs w:val="22"/>
        </w:rPr>
        <w:t xml:space="preserve"> from increased competition for their </w:t>
      </w:r>
      <w:r w:rsidRPr="00B24F97" w:rsidR="00F93C7D">
        <w:rPr>
          <w:rFonts w:ascii="Times New Roman" w:hAnsi="Times New Roman" w:cs="Times New Roman"/>
          <w:sz w:val="22"/>
          <w:szCs w:val="22"/>
        </w:rPr>
        <w:t>broadband</w:t>
      </w:r>
      <w:r w:rsidRPr="00B24F97">
        <w:rPr>
          <w:rFonts w:ascii="Times New Roman" w:hAnsi="Times New Roman" w:cs="Times New Roman"/>
          <w:sz w:val="22"/>
          <w:szCs w:val="22"/>
        </w:rPr>
        <w:t xml:space="preserve"> dollars.  </w:t>
      </w:r>
      <w:r w:rsidRPr="00B24F97" w:rsidR="007C26E3">
        <w:rPr>
          <w:rFonts w:ascii="Times New Roman" w:hAnsi="Times New Roman" w:cs="Times New Roman"/>
          <w:sz w:val="22"/>
          <w:szCs w:val="22"/>
        </w:rPr>
        <w:t>Wireless carriers</w:t>
      </w:r>
      <w:r w:rsidRPr="00B24F97">
        <w:rPr>
          <w:rFonts w:ascii="Times New Roman" w:hAnsi="Times New Roman" w:cs="Times New Roman"/>
          <w:sz w:val="22"/>
          <w:szCs w:val="22"/>
        </w:rPr>
        <w:t xml:space="preserve"> are now competing for </w:t>
      </w:r>
      <w:r w:rsidRPr="00B24F97" w:rsidR="003D513B">
        <w:rPr>
          <w:rFonts w:ascii="Times New Roman" w:hAnsi="Times New Roman" w:cs="Times New Roman"/>
          <w:sz w:val="22"/>
          <w:szCs w:val="22"/>
        </w:rPr>
        <w:t>in-</w:t>
      </w:r>
      <w:r w:rsidRPr="00B24F97">
        <w:rPr>
          <w:rFonts w:ascii="Times New Roman" w:hAnsi="Times New Roman" w:cs="Times New Roman"/>
          <w:sz w:val="22"/>
          <w:szCs w:val="22"/>
        </w:rPr>
        <w:t xml:space="preserve">home subscribers.  </w:t>
      </w:r>
      <w:r w:rsidRPr="00B24F97" w:rsidR="007C26E3">
        <w:rPr>
          <w:rFonts w:ascii="Times New Roman" w:hAnsi="Times New Roman" w:cs="Times New Roman"/>
          <w:sz w:val="22"/>
          <w:szCs w:val="22"/>
        </w:rPr>
        <w:t>C</w:t>
      </w:r>
      <w:r w:rsidRPr="00B24F97">
        <w:rPr>
          <w:rFonts w:ascii="Times New Roman" w:hAnsi="Times New Roman" w:cs="Times New Roman"/>
          <w:sz w:val="22"/>
          <w:szCs w:val="22"/>
        </w:rPr>
        <w:t xml:space="preserve">able companies are competing for </w:t>
      </w:r>
      <w:r w:rsidRPr="00B24F97" w:rsidR="007C26E3">
        <w:rPr>
          <w:rFonts w:ascii="Times New Roman" w:hAnsi="Times New Roman" w:cs="Times New Roman"/>
          <w:sz w:val="22"/>
          <w:szCs w:val="22"/>
        </w:rPr>
        <w:t xml:space="preserve">wireless </w:t>
      </w:r>
      <w:r w:rsidRPr="00B24F97">
        <w:rPr>
          <w:rFonts w:ascii="Times New Roman" w:hAnsi="Times New Roman" w:cs="Times New Roman"/>
          <w:sz w:val="22"/>
          <w:szCs w:val="22"/>
        </w:rPr>
        <w:t>customers.  And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 satellite is competing with both cable and wireless.  T</w:t>
      </w:r>
      <w:r w:rsidRPr="00B24F97">
        <w:rPr>
          <w:rFonts w:ascii="Times New Roman" w:hAnsi="Times New Roman" w:cs="Times New Roman"/>
          <w:sz w:val="22"/>
          <w:szCs w:val="22"/>
        </w:rPr>
        <w:t xml:space="preserve">oday’s </w:t>
      </w:r>
      <w:r w:rsidRPr="00B24F97" w:rsidR="00932DEC">
        <w:rPr>
          <w:rFonts w:ascii="Times New Roman" w:hAnsi="Times New Roman" w:cs="Times New Roman"/>
          <w:sz w:val="22"/>
          <w:szCs w:val="22"/>
        </w:rPr>
        <w:t xml:space="preserve">FCC </w:t>
      </w:r>
      <w:r w:rsidRPr="00B24F97">
        <w:rPr>
          <w:rFonts w:ascii="Times New Roman" w:hAnsi="Times New Roman" w:cs="Times New Roman"/>
          <w:sz w:val="22"/>
          <w:szCs w:val="22"/>
        </w:rPr>
        <w:t>decision will help supercharge that competition while expanding our country’s tech</w:t>
      </w:r>
      <w:r w:rsidRPr="00B24F97" w:rsidR="00932DEC">
        <w:rPr>
          <w:rFonts w:ascii="Times New Roman" w:hAnsi="Times New Roman" w:cs="Times New Roman"/>
          <w:sz w:val="22"/>
          <w:szCs w:val="22"/>
        </w:rPr>
        <w:t>nolog</w:t>
      </w:r>
      <w:r w:rsidRPr="00B24F97" w:rsidR="003D513B">
        <w:rPr>
          <w:rFonts w:ascii="Times New Roman" w:hAnsi="Times New Roman" w:cs="Times New Roman"/>
          <w:sz w:val="22"/>
          <w:szCs w:val="22"/>
        </w:rPr>
        <w:t>ical</w:t>
      </w:r>
      <w:r w:rsidRPr="00B24F97" w:rsidR="00932DEC">
        <w:rPr>
          <w:rFonts w:ascii="Times New Roman" w:hAnsi="Times New Roman" w:cs="Times New Roman"/>
          <w:sz w:val="22"/>
          <w:szCs w:val="22"/>
        </w:rPr>
        <w:t xml:space="preserve"> </w:t>
      </w:r>
      <w:r w:rsidRPr="00B24F97">
        <w:rPr>
          <w:rFonts w:ascii="Times New Roman" w:hAnsi="Times New Roman" w:cs="Times New Roman"/>
          <w:sz w:val="22"/>
          <w:szCs w:val="22"/>
        </w:rPr>
        <w:t>leadership.</w:t>
      </w:r>
    </w:p>
    <w:p w:rsidR="004E2E36" w:rsidRPr="00B24F97" w:rsidP="00A95AD6" w14:paraId="73743FE6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905AF6" w:rsidRPr="00B24F97" w:rsidP="00A95AD6" w14:paraId="3BC385E5" w14:textId="1DE17616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 xml:space="preserve">Even </w:t>
      </w:r>
      <w:r w:rsidRPr="00B24F97" w:rsidR="00FF3D1F">
        <w:rPr>
          <w:rFonts w:ascii="Times New Roman" w:hAnsi="Times New Roman" w:cs="Times New Roman"/>
          <w:sz w:val="22"/>
          <w:szCs w:val="22"/>
        </w:rPr>
        <w:t>though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 </w:t>
      </w:r>
      <w:r w:rsidRPr="00B24F97" w:rsidR="004E2E36">
        <w:rPr>
          <w:rFonts w:ascii="Times New Roman" w:hAnsi="Times New Roman" w:cs="Times New Roman"/>
          <w:sz w:val="22"/>
          <w:szCs w:val="22"/>
        </w:rPr>
        <w:t>high-speed</w:t>
      </w:r>
      <w:r w:rsidRPr="00B24F97" w:rsidR="00932DEC">
        <w:rPr>
          <w:rFonts w:ascii="Times New Roman" w:hAnsi="Times New Roman" w:cs="Times New Roman"/>
          <w:sz w:val="22"/>
          <w:szCs w:val="22"/>
        </w:rPr>
        <w:t>,</w:t>
      </w:r>
      <w:r w:rsidRPr="00B24F97" w:rsidR="004E2E36">
        <w:rPr>
          <w:rFonts w:ascii="Times New Roman" w:hAnsi="Times New Roman" w:cs="Times New Roman"/>
          <w:sz w:val="22"/>
          <w:szCs w:val="22"/>
        </w:rPr>
        <w:t xml:space="preserve"> next-generation satellite</w:t>
      </w:r>
      <w:r w:rsidRPr="00B24F97" w:rsidR="00932DEC">
        <w:rPr>
          <w:rFonts w:ascii="Times New Roman" w:hAnsi="Times New Roman" w:cs="Times New Roman"/>
          <w:sz w:val="22"/>
          <w:szCs w:val="22"/>
        </w:rPr>
        <w:t xml:space="preserve"> services</w:t>
      </w:r>
      <w:r w:rsidRPr="00B24F97" w:rsidR="00053AC8">
        <w:rPr>
          <w:rFonts w:ascii="Times New Roman" w:hAnsi="Times New Roman" w:cs="Times New Roman"/>
          <w:sz w:val="22"/>
          <w:szCs w:val="22"/>
        </w:rPr>
        <w:t xml:space="preserve"> </w:t>
      </w:r>
      <w:r w:rsidRPr="00B24F97">
        <w:rPr>
          <w:rFonts w:ascii="Times New Roman" w:hAnsi="Times New Roman" w:cs="Times New Roman"/>
          <w:sz w:val="22"/>
          <w:szCs w:val="22"/>
        </w:rPr>
        <w:t>provide essential connectivity across the</w:t>
      </w:r>
      <w:r w:rsidRPr="00B24F97" w:rsidR="00053AC8">
        <w:rPr>
          <w:rFonts w:ascii="Times New Roman" w:hAnsi="Times New Roman" w:cs="Times New Roman"/>
          <w:sz w:val="22"/>
          <w:szCs w:val="22"/>
        </w:rPr>
        <w:t xml:space="preserve"> country</w:t>
      </w:r>
      <w:r w:rsidRPr="00B24F97" w:rsidR="00FF3D1F">
        <w:rPr>
          <w:rFonts w:ascii="Times New Roman" w:hAnsi="Times New Roman" w:cs="Times New Roman"/>
          <w:sz w:val="22"/>
          <w:szCs w:val="22"/>
        </w:rPr>
        <w:t xml:space="preserve"> already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, </w:t>
      </w:r>
      <w:r w:rsidRPr="00B24F97" w:rsidR="00053AC8">
        <w:rPr>
          <w:rFonts w:ascii="Times New Roman" w:hAnsi="Times New Roman" w:cs="Times New Roman"/>
          <w:sz w:val="22"/>
          <w:szCs w:val="22"/>
        </w:rPr>
        <w:t xml:space="preserve">Americans </w:t>
      </w:r>
      <w:r w:rsidRPr="00B24F97" w:rsidR="004E2E36">
        <w:rPr>
          <w:rFonts w:ascii="Times New Roman" w:hAnsi="Times New Roman" w:cs="Times New Roman"/>
          <w:sz w:val="22"/>
          <w:szCs w:val="22"/>
        </w:rPr>
        <w:t xml:space="preserve">are 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now </w:t>
      </w:r>
      <w:r w:rsidRPr="00B24F97" w:rsidR="004E2E36">
        <w:rPr>
          <w:rFonts w:ascii="Times New Roman" w:hAnsi="Times New Roman" w:cs="Times New Roman"/>
          <w:sz w:val="22"/>
          <w:szCs w:val="22"/>
        </w:rPr>
        <w:t xml:space="preserve">about to see another big upgrade.  With </w:t>
      </w:r>
      <w:r w:rsidRPr="00B24F97" w:rsidR="003D513B">
        <w:rPr>
          <w:rFonts w:ascii="Times New Roman" w:hAnsi="Times New Roman" w:cs="Times New Roman"/>
          <w:sz w:val="22"/>
          <w:szCs w:val="22"/>
        </w:rPr>
        <w:t>today’s decision</w:t>
      </w:r>
      <w:r w:rsidRPr="00B24F97" w:rsidR="004E2E36">
        <w:rPr>
          <w:rFonts w:ascii="Times New Roman" w:hAnsi="Times New Roman" w:cs="Times New Roman"/>
          <w:sz w:val="22"/>
          <w:szCs w:val="22"/>
        </w:rPr>
        <w:t xml:space="preserve">, consumers could now see a seven-fold increase in capacity for </w:t>
      </w:r>
      <w:r w:rsidRPr="00B24F97" w:rsidR="00932DEC">
        <w:rPr>
          <w:rFonts w:ascii="Times New Roman" w:hAnsi="Times New Roman" w:cs="Times New Roman"/>
          <w:sz w:val="22"/>
          <w:szCs w:val="22"/>
        </w:rPr>
        <w:t xml:space="preserve">these </w:t>
      </w:r>
      <w:r w:rsidRPr="00B24F97" w:rsidR="004E2E36">
        <w:rPr>
          <w:rFonts w:ascii="Times New Roman" w:hAnsi="Times New Roman" w:cs="Times New Roman"/>
          <w:sz w:val="22"/>
          <w:szCs w:val="22"/>
        </w:rPr>
        <w:t>high-speed</w:t>
      </w:r>
      <w:r w:rsidRPr="00B24F97" w:rsidR="00932DEC">
        <w:rPr>
          <w:rFonts w:ascii="Times New Roman" w:hAnsi="Times New Roman" w:cs="Times New Roman"/>
          <w:sz w:val="22"/>
          <w:szCs w:val="22"/>
        </w:rPr>
        <w:t>,</w:t>
      </w:r>
      <w:r w:rsidRPr="00B24F97" w:rsidR="004E2E36">
        <w:rPr>
          <w:rFonts w:ascii="Times New Roman" w:hAnsi="Times New Roman" w:cs="Times New Roman"/>
          <w:sz w:val="22"/>
          <w:szCs w:val="22"/>
        </w:rPr>
        <w:t xml:space="preserve"> satellite offerings.</w:t>
      </w:r>
    </w:p>
    <w:p w:rsidR="00905AF6" w:rsidRPr="00B24F97" w:rsidP="00A95AD6" w14:paraId="238D2A2F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4D51F6" w:rsidRPr="00B24F97" w:rsidP="00A95AD6" w14:paraId="7E49D369" w14:textId="4377C648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 xml:space="preserve">You see, the Commission has had 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the same technical restrictions on </w:t>
      </w:r>
      <w:r w:rsidRPr="00B24F97" w:rsidR="007C26E3">
        <w:rPr>
          <w:rFonts w:ascii="Times New Roman" w:hAnsi="Times New Roman" w:cs="Times New Roman"/>
          <w:sz w:val="22"/>
          <w:szCs w:val="22"/>
        </w:rPr>
        <w:t xml:space="preserve">LEO satellite </w:t>
      </w:r>
      <w:r w:rsidRPr="00B24F97" w:rsidR="003D513B">
        <w:rPr>
          <w:rFonts w:ascii="Times New Roman" w:hAnsi="Times New Roman" w:cs="Times New Roman"/>
          <w:sz w:val="22"/>
          <w:szCs w:val="22"/>
        </w:rPr>
        <w:t>power levels going</w:t>
      </w:r>
      <w:r w:rsidRPr="00B24F97">
        <w:rPr>
          <w:rFonts w:ascii="Times New Roman" w:hAnsi="Times New Roman" w:cs="Times New Roman"/>
          <w:sz w:val="22"/>
          <w:szCs w:val="22"/>
        </w:rPr>
        <w:t xml:space="preserve"> all the way back to the 1990s.  But those decades</w:t>
      </w:r>
      <w:r w:rsidRPr="00B24F97" w:rsidR="003D513B">
        <w:rPr>
          <w:rFonts w:ascii="Times New Roman" w:hAnsi="Times New Roman" w:cs="Times New Roman"/>
          <w:sz w:val="22"/>
          <w:szCs w:val="22"/>
        </w:rPr>
        <w:t>-</w:t>
      </w:r>
      <w:r w:rsidRPr="00B24F97">
        <w:rPr>
          <w:rFonts w:ascii="Times New Roman" w:hAnsi="Times New Roman" w:cs="Times New Roman"/>
          <w:sz w:val="22"/>
          <w:szCs w:val="22"/>
        </w:rPr>
        <w:t>ol</w:t>
      </w:r>
      <w:r w:rsidRPr="00B24F97">
        <w:rPr>
          <w:rFonts w:ascii="Times New Roman" w:hAnsi="Times New Roman" w:cs="Times New Roman"/>
          <w:sz w:val="22"/>
          <w:szCs w:val="22"/>
        </w:rPr>
        <w:t>d rules no longer reflect today’s offerings.  In fact, they are holding them back.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  Modern satellite designs make it far easier to share spectrum </w:t>
      </w:r>
      <w:r w:rsidRPr="00B24F97" w:rsidR="001D15B0">
        <w:rPr>
          <w:rFonts w:ascii="Times New Roman" w:hAnsi="Times New Roman" w:cs="Times New Roman"/>
          <w:sz w:val="22"/>
          <w:szCs w:val="22"/>
        </w:rPr>
        <w:t xml:space="preserve">than </w:t>
      </w:r>
      <w:r w:rsidRPr="00B24F97" w:rsidR="00764A81">
        <w:rPr>
          <w:rFonts w:ascii="Times New Roman" w:hAnsi="Times New Roman" w:cs="Times New Roman"/>
          <w:sz w:val="22"/>
          <w:szCs w:val="22"/>
        </w:rPr>
        <w:t xml:space="preserve">what </w:t>
      </w:r>
      <w:r w:rsidRPr="00B24F97" w:rsidR="001D15B0">
        <w:rPr>
          <w:rFonts w:ascii="Times New Roman" w:hAnsi="Times New Roman" w:cs="Times New Roman"/>
          <w:sz w:val="22"/>
          <w:szCs w:val="22"/>
        </w:rPr>
        <w:t xml:space="preserve">yesterday’s </w:t>
      </w:r>
      <w:r w:rsidRPr="00B24F97" w:rsidR="003375FD">
        <w:rPr>
          <w:rFonts w:ascii="Times New Roman" w:hAnsi="Times New Roman" w:cs="Times New Roman"/>
          <w:sz w:val="22"/>
          <w:szCs w:val="22"/>
        </w:rPr>
        <w:t>regulations assume</w:t>
      </w:r>
      <w:r w:rsidRPr="00B24F97" w:rsidR="003D513B">
        <w:rPr>
          <w:rFonts w:ascii="Times New Roman" w:hAnsi="Times New Roman" w:cs="Times New Roman"/>
          <w:sz w:val="22"/>
          <w:szCs w:val="22"/>
        </w:rPr>
        <w:t xml:space="preserve">.  We can do much better.    </w:t>
      </w:r>
    </w:p>
    <w:p w:rsidR="00A95AD6" w:rsidRPr="00B24F97" w:rsidP="00A95AD6" w14:paraId="74EB62E4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5B812279" w14:textId="47E69B94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>Today, low-Earth orbit satellite providers are scaling at a rapid pace.  Starlink alone now serves millions of Americans and millions more around the world.  Once dismissed as a niche offering, satellite broadband is a real—and growing—competitor in the connectivity marketplace.</w:t>
      </w:r>
    </w:p>
    <w:p w:rsidR="00A95AD6" w:rsidRPr="00B24F97" w:rsidP="00A95AD6" w14:paraId="2B4CD1CB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32FCE8DC" w14:textId="0F27B6C4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>That should inform how we approach power levels on satellite broadband.  Are our rules keeping up with this new reality</w:t>
      </w:r>
      <w:r w:rsidRPr="00B24F97" w:rsidR="00764A81">
        <w:rPr>
          <w:rFonts w:ascii="Times New Roman" w:hAnsi="Times New Roman" w:cs="Times New Roman"/>
          <w:sz w:val="22"/>
          <w:szCs w:val="22"/>
        </w:rPr>
        <w:t>?  A</w:t>
      </w:r>
      <w:r w:rsidRPr="00B24F97">
        <w:rPr>
          <w:rFonts w:ascii="Times New Roman" w:hAnsi="Times New Roman" w:cs="Times New Roman"/>
          <w:sz w:val="22"/>
          <w:szCs w:val="22"/>
        </w:rPr>
        <w:t>re they holding it back?  For years, our framework has relied on legacy constructs like EPFD.  Those rules were designed for a different generation of satellite systems</w:t>
      </w:r>
      <w:r w:rsidRPr="00B24F97" w:rsidR="00D75F38">
        <w:rPr>
          <w:rFonts w:ascii="Times New Roman" w:hAnsi="Times New Roman" w:cs="Times New Roman"/>
          <w:sz w:val="22"/>
          <w:szCs w:val="22"/>
        </w:rPr>
        <w:t xml:space="preserve">, </w:t>
      </w:r>
      <w:r w:rsidRPr="00B24F97">
        <w:rPr>
          <w:rFonts w:ascii="Times New Roman" w:hAnsi="Times New Roman" w:cs="Times New Roman"/>
          <w:sz w:val="22"/>
          <w:szCs w:val="22"/>
        </w:rPr>
        <w:t xml:space="preserve">one defined by a small number of geostationary operators </w:t>
      </w:r>
      <w:r w:rsidRPr="00B24F97" w:rsidR="00093FB8">
        <w:rPr>
          <w:rFonts w:ascii="Times New Roman" w:hAnsi="Times New Roman" w:cs="Times New Roman"/>
          <w:sz w:val="22"/>
          <w:szCs w:val="22"/>
        </w:rPr>
        <w:t>and</w:t>
      </w:r>
      <w:r w:rsidRPr="00B24F97" w:rsidR="00D75F38">
        <w:rPr>
          <w:rFonts w:ascii="Times New Roman" w:hAnsi="Times New Roman" w:cs="Times New Roman"/>
          <w:sz w:val="22"/>
          <w:szCs w:val="22"/>
        </w:rPr>
        <w:t xml:space="preserve"> primitive </w:t>
      </w:r>
      <w:r w:rsidRPr="00B24F97">
        <w:rPr>
          <w:rFonts w:ascii="Times New Roman" w:hAnsi="Times New Roman" w:cs="Times New Roman"/>
          <w:sz w:val="22"/>
          <w:szCs w:val="22"/>
        </w:rPr>
        <w:t>networks.</w:t>
      </w:r>
    </w:p>
    <w:p w:rsidR="00A95AD6" w:rsidRPr="00B24F97" w:rsidP="00A95AD6" w14:paraId="08C52C8B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65A26EE8" w14:textId="3D19259F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>That is not the world we live in anymore.  Today’s systems move differently.  They scale differently.  They compete differently.  So, our rules should too.</w:t>
      </w:r>
    </w:p>
    <w:p w:rsidR="00A95AD6" w:rsidRPr="00B24F97" w:rsidP="00A95AD6" w14:paraId="36403574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2385A62E" w14:textId="18347C18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>Updating our approach—moving beyond outdated EPFD limits and toward more modern interference protections—</w:t>
      </w:r>
      <w:r w:rsidRPr="00B24F97" w:rsidR="00622577">
        <w:rPr>
          <w:rFonts w:ascii="Times New Roman" w:hAnsi="Times New Roman" w:cs="Times New Roman"/>
          <w:sz w:val="22"/>
          <w:szCs w:val="22"/>
        </w:rPr>
        <w:t>also</w:t>
      </w:r>
      <w:r w:rsidRPr="00B24F97">
        <w:rPr>
          <w:rFonts w:ascii="Times New Roman" w:hAnsi="Times New Roman" w:cs="Times New Roman"/>
          <w:sz w:val="22"/>
          <w:szCs w:val="22"/>
        </w:rPr>
        <w:t xml:space="preserve"> promote</w:t>
      </w:r>
      <w:r w:rsidRPr="00B24F97" w:rsidR="00622577">
        <w:rPr>
          <w:rFonts w:ascii="Times New Roman" w:hAnsi="Times New Roman" w:cs="Times New Roman"/>
          <w:sz w:val="22"/>
          <w:szCs w:val="22"/>
        </w:rPr>
        <w:t>s</w:t>
      </w:r>
      <w:r w:rsidRPr="00B24F97">
        <w:rPr>
          <w:rFonts w:ascii="Times New Roman" w:hAnsi="Times New Roman" w:cs="Times New Roman"/>
          <w:sz w:val="22"/>
          <w:szCs w:val="22"/>
        </w:rPr>
        <w:t xml:space="preserve"> competition.  It allow</w:t>
      </w:r>
      <w:r w:rsidRPr="00B24F97" w:rsidR="00622577">
        <w:rPr>
          <w:rFonts w:ascii="Times New Roman" w:hAnsi="Times New Roman" w:cs="Times New Roman"/>
          <w:sz w:val="22"/>
          <w:szCs w:val="22"/>
        </w:rPr>
        <w:t>s</w:t>
      </w:r>
      <w:r w:rsidRPr="00B24F97">
        <w:rPr>
          <w:rFonts w:ascii="Times New Roman" w:hAnsi="Times New Roman" w:cs="Times New Roman"/>
          <w:sz w:val="22"/>
          <w:szCs w:val="22"/>
        </w:rPr>
        <w:t xml:space="preserve"> satellite providers to operate with greater parity alongside terrestrial broadband offerings.</w:t>
      </w:r>
    </w:p>
    <w:p w:rsidR="00A95AD6" w:rsidRPr="00B24F97" w:rsidP="00A95AD6" w14:paraId="79AEBB0E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467B6BDD" w14:textId="7305C162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>And that competition matters.  Because when you increase competition, you increase consumer choice.  You drive investment. You push providers</w:t>
      </w:r>
      <w:r w:rsidRPr="00B24F97" w:rsidR="00D75F38">
        <w:rPr>
          <w:rFonts w:ascii="Times New Roman" w:hAnsi="Times New Roman" w:cs="Times New Roman"/>
          <w:sz w:val="22"/>
          <w:szCs w:val="22"/>
        </w:rPr>
        <w:t xml:space="preserve"> </w:t>
      </w:r>
      <w:r w:rsidRPr="00B24F97">
        <w:rPr>
          <w:rFonts w:ascii="Times New Roman" w:hAnsi="Times New Roman" w:cs="Times New Roman"/>
          <w:sz w:val="22"/>
          <w:szCs w:val="22"/>
        </w:rPr>
        <w:t>across technologies</w:t>
      </w:r>
      <w:r w:rsidRPr="00B24F97" w:rsidR="00D75F38">
        <w:rPr>
          <w:rFonts w:ascii="Times New Roman" w:hAnsi="Times New Roman" w:cs="Times New Roman"/>
          <w:sz w:val="22"/>
          <w:szCs w:val="22"/>
        </w:rPr>
        <w:t xml:space="preserve"> </w:t>
      </w:r>
      <w:r w:rsidRPr="00B24F97">
        <w:rPr>
          <w:rFonts w:ascii="Times New Roman" w:hAnsi="Times New Roman" w:cs="Times New Roman"/>
          <w:sz w:val="22"/>
          <w:szCs w:val="22"/>
        </w:rPr>
        <w:t>to do better.</w:t>
      </w:r>
    </w:p>
    <w:p w:rsidR="00A95AD6" w:rsidRPr="00B24F97" w:rsidP="00A95AD6" w14:paraId="3B05C204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17C574F0" w14:textId="0016862D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 xml:space="preserve">The benefits will be felt most by the Americans who need them the most. </w:t>
      </w:r>
      <w:r w:rsidRPr="00B24F97" w:rsidR="007F4003">
        <w:rPr>
          <w:rFonts w:ascii="Times New Roman" w:hAnsi="Times New Roman" w:cs="Times New Roman"/>
          <w:sz w:val="22"/>
          <w:szCs w:val="22"/>
        </w:rPr>
        <w:t xml:space="preserve"> </w:t>
      </w:r>
      <w:r w:rsidRPr="00B24F97">
        <w:rPr>
          <w:rFonts w:ascii="Times New Roman" w:hAnsi="Times New Roman" w:cs="Times New Roman"/>
          <w:sz w:val="22"/>
          <w:szCs w:val="22"/>
        </w:rPr>
        <w:t xml:space="preserve">Rural communities.  Hard-to-reach areas.  Places where the business case for traditional deployment remains challenging.  For those Americans, </w:t>
      </w:r>
      <w:r w:rsidRPr="00B24F97" w:rsidR="00137E86">
        <w:rPr>
          <w:rFonts w:ascii="Times New Roman" w:hAnsi="Times New Roman" w:cs="Times New Roman"/>
          <w:sz w:val="22"/>
          <w:szCs w:val="22"/>
        </w:rPr>
        <w:t xml:space="preserve">high-speed </w:t>
      </w:r>
      <w:r w:rsidRPr="00B24F97">
        <w:rPr>
          <w:rFonts w:ascii="Times New Roman" w:hAnsi="Times New Roman" w:cs="Times New Roman"/>
          <w:sz w:val="22"/>
          <w:szCs w:val="22"/>
        </w:rPr>
        <w:t>satellite broadband is not theoretical.  It is tangible.  It is available now.  And it is improving rapidly.</w:t>
      </w:r>
    </w:p>
    <w:p w:rsidR="00A95AD6" w:rsidRPr="00B24F97" w:rsidP="00A95AD6" w14:paraId="40DDE9AC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A95AD6" w14:paraId="2CDCAF6B" w14:textId="3F6D3891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>This</w:t>
      </w:r>
      <w:r w:rsidRPr="00B24F97" w:rsidR="004E2C3B">
        <w:rPr>
          <w:rFonts w:ascii="Times New Roman" w:hAnsi="Times New Roman" w:cs="Times New Roman"/>
          <w:sz w:val="22"/>
          <w:szCs w:val="22"/>
        </w:rPr>
        <w:t xml:space="preserve"> </w:t>
      </w:r>
      <w:r w:rsidRPr="00B24F97">
        <w:rPr>
          <w:rFonts w:ascii="Times New Roman" w:hAnsi="Times New Roman" w:cs="Times New Roman"/>
          <w:sz w:val="22"/>
          <w:szCs w:val="22"/>
        </w:rPr>
        <w:t>is also about American leadership.  U.S. companies are leading the world in next-generation satellite services.  We should have a regulatory framework that matches that energy</w:t>
      </w:r>
      <w:r w:rsidRPr="00B24F97" w:rsidR="00D75F38">
        <w:rPr>
          <w:rFonts w:ascii="Times New Roman" w:hAnsi="Times New Roman" w:cs="Times New Roman"/>
          <w:sz w:val="22"/>
          <w:szCs w:val="22"/>
        </w:rPr>
        <w:t xml:space="preserve">, </w:t>
      </w:r>
      <w:r w:rsidRPr="00B24F97">
        <w:rPr>
          <w:rFonts w:ascii="Times New Roman" w:hAnsi="Times New Roman" w:cs="Times New Roman"/>
          <w:sz w:val="22"/>
          <w:szCs w:val="22"/>
        </w:rPr>
        <w:t xml:space="preserve">not one that slows it down.  </w:t>
      </w:r>
      <w:r w:rsidRPr="00B24F97" w:rsidR="00137E86">
        <w:rPr>
          <w:rFonts w:ascii="Times New Roman" w:hAnsi="Times New Roman" w:cs="Times New Roman"/>
          <w:sz w:val="22"/>
          <w:szCs w:val="22"/>
        </w:rPr>
        <w:t>And we are not going to leave Americans waiting on the wrong side of the digital divide while other countries debate whether they want the same types of next-gen systems operating in their parts of the world.  We are going to act now in the interests of the American people.</w:t>
      </w:r>
      <w:r w:rsidRPr="00B24F97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A95AD6" w:rsidRPr="00B24F97" w:rsidP="00A95AD6" w14:paraId="758D2B0E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95AD6" w:rsidRPr="00B24F97" w:rsidP="007F4003" w14:paraId="008C68F5" w14:textId="0696257C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24F97">
        <w:rPr>
          <w:rFonts w:ascii="Times New Roman" w:hAnsi="Times New Roman" w:cs="Times New Roman"/>
          <w:sz w:val="22"/>
          <w:szCs w:val="22"/>
        </w:rPr>
        <w:tab/>
        <w:t>For their excellent work on this item, I thank</w:t>
      </w:r>
      <w:r w:rsidRPr="00B24F97" w:rsidR="007F4003">
        <w:rPr>
          <w:rFonts w:ascii="Times New Roman" w:hAnsi="Times New Roman" w:cs="Times New Roman"/>
          <w:sz w:val="22"/>
          <w:szCs w:val="22"/>
        </w:rPr>
        <w:t xml:space="preserve"> Clay DeCell, Jennifer Gilsenan, Stephanie Neville, Sankar Persaud, and Jay Schwarz at the Space Bureau, and Mohammad Ahmad, Patrick Sun, and Aleks Yankelevich</w:t>
      </w:r>
      <w:r w:rsidRPr="00B24F97">
        <w:rPr>
          <w:rFonts w:ascii="Times New Roman" w:hAnsi="Times New Roman" w:cs="Times New Roman"/>
          <w:sz w:val="22"/>
          <w:szCs w:val="22"/>
        </w:rPr>
        <w:t xml:space="preserve"> </w:t>
      </w:r>
      <w:r w:rsidRPr="00B24F97" w:rsidR="004E2C3B">
        <w:rPr>
          <w:rFonts w:ascii="Times New Roman" w:hAnsi="Times New Roman" w:cs="Times New Roman"/>
          <w:sz w:val="22"/>
          <w:szCs w:val="22"/>
        </w:rPr>
        <w:t xml:space="preserve">from the Office of Economics and Analytics.  </w:t>
      </w:r>
    </w:p>
    <w:sectPr w:rsidSect="003B1A7A">
      <w:headerReference w:type="default" r:id="rId4"/>
      <w:footerReference w:type="default" r:id="rId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B1A7A" w:rsidRPr="003B1A7A" w:rsidP="003B1A7A" w14:paraId="464E72BB" w14:textId="4F524F1B">
    <w:pPr>
      <w:pStyle w:val="Footer"/>
      <w:jc w:val="center"/>
      <w:rPr>
        <w:rFonts w:ascii="Times New Roman" w:hAnsi="Times New Roman" w:cs="Times New Roman"/>
        <w:sz w:val="22"/>
        <w:szCs w:val="22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61523B" w:rsidRPr="00A26EF4" w:rsidP="0061523B" w14:paraId="282214D4" w14:textId="0D0FBC0C">
    <w:pPr>
      <w:pStyle w:val="Header"/>
      <w:rPr>
        <w:rFonts w:ascii="Times New Roman" w:hAnsi="Times New Roman" w:cs="Times New Roman"/>
        <w:b/>
        <w:bCs/>
        <w:sz w:val="22"/>
        <w:szCs w:val="22"/>
      </w:rPr>
    </w:pPr>
    <w:r w:rsidRPr="00A26EF4">
      <w:rPr>
        <w:rFonts w:ascii="Times New Roman" w:hAnsi="Times New Roman" w:cs="Times New Roman"/>
        <w:b/>
        <w:bCs/>
        <w:noProof/>
        <w:snapToGrid w:val="0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" b="0"/>
              <wp:wrapNone/>
              <wp:docPr id="1962229183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  <w:r w:rsidRPr="00A26EF4">
      <w:rPr>
        <w:rFonts w:ascii="Times New Roman" w:hAnsi="Times New Roman" w:cs="Times New Roman"/>
        <w:b/>
        <w:bCs/>
        <w:sz w:val="22"/>
        <w:szCs w:val="22"/>
      </w:rPr>
      <w:tab/>
      <w:t>Federal Communications Commission</w:t>
    </w:r>
    <w:r w:rsidRPr="00A26EF4">
      <w:rPr>
        <w:rFonts w:ascii="Times New Roman" w:hAnsi="Times New Roman" w:cs="Times New Roman"/>
        <w:b/>
        <w:bCs/>
        <w:sz w:val="22"/>
        <w:szCs w:val="22"/>
      </w:rPr>
      <w:tab/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FCC 2</w:t>
    </w:r>
    <w:r>
      <w:rPr>
        <w:rFonts w:ascii="Times New Roman" w:hAnsi="Times New Roman" w:cs="Times New Roman"/>
        <w:b/>
        <w:bCs/>
        <w:spacing w:val="-2"/>
        <w:sz w:val="22"/>
        <w:szCs w:val="22"/>
      </w:rPr>
      <w:t>6</w:t>
    </w:r>
    <w:r w:rsidRPr="00A26EF4">
      <w:rPr>
        <w:rFonts w:ascii="Times New Roman" w:hAnsi="Times New Roman" w:cs="Times New Roman"/>
        <w:b/>
        <w:bCs/>
        <w:spacing w:val="-2"/>
        <w:sz w:val="22"/>
        <w:szCs w:val="22"/>
      </w:rPr>
      <w:t>-</w:t>
    </w:r>
    <w:r w:rsidR="00157AF5">
      <w:rPr>
        <w:rFonts w:ascii="Times New Roman" w:hAnsi="Times New Roman" w:cs="Times New Roman"/>
        <w:b/>
        <w:bCs/>
        <w:spacing w:val="-2"/>
        <w:sz w:val="22"/>
        <w:szCs w:val="22"/>
      </w:rPr>
      <w:t>26</w:t>
    </w:r>
  </w:p>
  <w:p w:rsidR="0061523B" w14:paraId="7E1B59D5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9930672"/>
    <w:multiLevelType w:val="multilevel"/>
    <w:tmpl w:val="D272F21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E262365"/>
    <w:multiLevelType w:val="multilevel"/>
    <w:tmpl w:val="100878A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450EEB"/>
    <w:multiLevelType w:val="multilevel"/>
    <w:tmpl w:val="DA5CAAF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5526A34"/>
    <w:multiLevelType w:val="multilevel"/>
    <w:tmpl w:val="4AB2F94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0AA2A00"/>
    <w:multiLevelType w:val="multilevel"/>
    <w:tmpl w:val="DC822A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CB871A7"/>
    <w:multiLevelType w:val="multilevel"/>
    <w:tmpl w:val="AEEE83B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F6764DA"/>
    <w:multiLevelType w:val="multilevel"/>
    <w:tmpl w:val="889C378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405633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8379378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6627792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53206822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0843131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23731482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72018893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AD6"/>
    <w:rsid w:val="00010ABC"/>
    <w:rsid w:val="00015F0F"/>
    <w:rsid w:val="00053AC8"/>
    <w:rsid w:val="00093FB8"/>
    <w:rsid w:val="000D434F"/>
    <w:rsid w:val="00121F5C"/>
    <w:rsid w:val="00137E86"/>
    <w:rsid w:val="00157AF5"/>
    <w:rsid w:val="0017571B"/>
    <w:rsid w:val="001D15B0"/>
    <w:rsid w:val="0027704A"/>
    <w:rsid w:val="003375FD"/>
    <w:rsid w:val="003B1A7A"/>
    <w:rsid w:val="003D513B"/>
    <w:rsid w:val="004D51F6"/>
    <w:rsid w:val="004E2C3B"/>
    <w:rsid w:val="004E2E36"/>
    <w:rsid w:val="00504DF2"/>
    <w:rsid w:val="0061523B"/>
    <w:rsid w:val="00622577"/>
    <w:rsid w:val="006727BD"/>
    <w:rsid w:val="00714210"/>
    <w:rsid w:val="00725305"/>
    <w:rsid w:val="00764A81"/>
    <w:rsid w:val="007A6951"/>
    <w:rsid w:val="007C26E3"/>
    <w:rsid w:val="007E4176"/>
    <w:rsid w:val="007F4003"/>
    <w:rsid w:val="008B69B5"/>
    <w:rsid w:val="008E5A9B"/>
    <w:rsid w:val="00905AF6"/>
    <w:rsid w:val="00932DEC"/>
    <w:rsid w:val="009E4A1C"/>
    <w:rsid w:val="009F5A86"/>
    <w:rsid w:val="00A26EF4"/>
    <w:rsid w:val="00A95AD6"/>
    <w:rsid w:val="00AB09BF"/>
    <w:rsid w:val="00AC2980"/>
    <w:rsid w:val="00B24F97"/>
    <w:rsid w:val="00BF41B6"/>
    <w:rsid w:val="00C806C1"/>
    <w:rsid w:val="00D75F38"/>
    <w:rsid w:val="00DF3B69"/>
    <w:rsid w:val="00DF722C"/>
    <w:rsid w:val="00E106BB"/>
    <w:rsid w:val="00E552B0"/>
    <w:rsid w:val="00E83BE7"/>
    <w:rsid w:val="00F93C7D"/>
    <w:rsid w:val="00FF3D1F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40330CEA"/>
  <w15:chartTrackingRefBased/>
  <w15:docId w15:val="{063E4970-9BC2-45A9-BD6E-35C87F982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5A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5A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5A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5A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5A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5A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5A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5A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5A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5A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5A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5A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5AD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5AD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5A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5A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5A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5A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5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5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5A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5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5A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5A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5A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5AD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5A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5AD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5AD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95A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5AD6"/>
  </w:style>
  <w:style w:type="paragraph" w:styleId="Footer">
    <w:name w:val="footer"/>
    <w:basedOn w:val="Normal"/>
    <w:link w:val="FooterChar"/>
    <w:uiPriority w:val="99"/>
    <w:unhideWhenUsed/>
    <w:rsid w:val="00A95A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5AD6"/>
  </w:style>
  <w:style w:type="paragraph" w:styleId="Revision">
    <w:name w:val="Revision"/>
    <w:hidden/>
    <w:uiPriority w:val="99"/>
    <w:semiHidden/>
    <w:rsid w:val="00137E8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footer" Target="footer1.xm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